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仿宋_GB2312" w:eastAsia="仿宋_GB2312"/>
          <w:kern w:val="2"/>
          <w:sz w:val="32"/>
          <w:szCs w:val="32"/>
        </w:rPr>
      </w:pPr>
      <w:r>
        <w:rPr>
          <w:rFonts w:hint="default" w:ascii="仿宋_GB2312" w:eastAsia="仿宋_GB2312"/>
          <w:kern w:val="2"/>
          <w:sz w:val="32"/>
          <w:szCs w:val="32"/>
        </w:rPr>
        <w:t>附件1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Times New Roman" w:hAnsi="Times New Roman" w:eastAsia="仿宋_GB2312"/>
          <w:kern w:val="2"/>
          <w:sz w:val="44"/>
          <w:szCs w:val="44"/>
        </w:rPr>
      </w:pPr>
      <w:r>
        <w:rPr>
          <w:rFonts w:hint="eastAsia" w:ascii="仿宋_GB2312" w:eastAsia="仿宋_GB2312"/>
          <w:kern w:val="2"/>
          <w:sz w:val="32"/>
          <w:szCs w:val="32"/>
        </w:rPr>
        <w:t>茂府</w:t>
      </w:r>
      <w:r>
        <w:rPr>
          <w:rFonts w:hint="eastAsia" w:ascii="仿宋_GB2312" w:eastAsia="仿宋_GB2312"/>
          <w:kern w:val="2"/>
          <w:sz w:val="32"/>
          <w:szCs w:val="32"/>
          <w:lang w:eastAsia="zh-CN"/>
        </w:rPr>
        <w:t>发</w:t>
      </w:r>
      <w:r>
        <w:rPr>
          <w:rFonts w:hint="eastAsia" w:ascii="仿宋_GB2312" w:eastAsia="仿宋_GB2312"/>
          <w:kern w:val="2"/>
          <w:sz w:val="32"/>
          <w:szCs w:val="32"/>
        </w:rPr>
        <w:t>〔</w:t>
      </w:r>
      <w:r>
        <w:rPr>
          <w:rFonts w:ascii="Times New Roman" w:hAnsi="Times New Roman" w:eastAsia="仿宋_GB2312"/>
          <w:kern w:val="2"/>
          <w:sz w:val="32"/>
          <w:szCs w:val="32"/>
        </w:rPr>
        <w:t>202</w:t>
      </w:r>
      <w:r>
        <w:rPr>
          <w:rFonts w:hint="eastAsia" w:ascii="Times New Roman" w:hAnsi="Times New Roman" w:eastAsia="仿宋_GB2312"/>
          <w:kern w:val="2"/>
          <w:sz w:val="32"/>
          <w:szCs w:val="32"/>
          <w:lang w:val="en-US" w:eastAsia="zh-CN"/>
        </w:rPr>
        <w:t>6</w:t>
      </w:r>
      <w:r>
        <w:rPr>
          <w:rFonts w:hint="eastAsia" w:ascii="仿宋_GB2312" w:eastAsia="仿宋_GB2312"/>
          <w:kern w:val="2"/>
          <w:sz w:val="32"/>
          <w:szCs w:val="32"/>
        </w:rPr>
        <w:t>〕</w:t>
      </w:r>
      <w:r>
        <w:rPr>
          <w:rFonts w:hint="eastAsia" w:ascii="仿宋_GB2312" w:eastAsia="仿宋_GB2312"/>
          <w:kern w:val="2"/>
          <w:sz w:val="32"/>
          <w:szCs w:val="32"/>
          <w:lang w:val="en-US" w:eastAsia="zh-CN"/>
        </w:rPr>
        <w:t>1</w:t>
      </w:r>
      <w:r>
        <w:rPr>
          <w:rFonts w:hint="eastAsia" w:ascii="仿宋_GB2312" w:eastAsia="仿宋_GB2312"/>
          <w:kern w:val="2"/>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ind w:left="0" w:right="0"/>
        <w:jc w:val="center"/>
        <w:textAlignment w:val="auto"/>
        <w:rPr>
          <w:rFonts w:ascii="Times New Roman" w:hAnsi="Times New Roman"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ascii="Times New Roman" w:hAnsi="Times New Roman" w:eastAsia="方正小标宋简体"/>
          <w:sz w:val="44"/>
          <w:szCs w:val="44"/>
          <w:lang w:val="en-US" w:eastAsia="zh-CN"/>
        </w:rPr>
      </w:pPr>
      <w:r>
        <w:rPr>
          <w:rFonts w:ascii="Times New Roman" w:hAnsi="Times New Roman" w:eastAsia="方正小标宋简体"/>
          <w:sz w:val="44"/>
          <w:szCs w:val="44"/>
          <w:lang w:val="en-US" w:eastAsia="zh-CN"/>
        </w:rPr>
        <w:t>茂县人民政府</w:t>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hint="eastAsia" w:ascii="方正小标宋简体" w:eastAsia="方正小标宋简体" w:cs="方正小标宋_GBK"/>
          <w:sz w:val="44"/>
          <w:szCs w:val="44"/>
          <w:lang w:bidi="ar-SA"/>
        </w:rPr>
      </w:pPr>
      <w:r>
        <w:rPr>
          <w:rFonts w:hint="eastAsia" w:ascii="方正小标宋简体" w:eastAsia="方正小标宋简体" w:cs="方正小标宋_GBK"/>
          <w:sz w:val="44"/>
          <w:szCs w:val="44"/>
          <w:lang w:bidi="ar-SA"/>
        </w:rPr>
        <w:t>关于公布实施</w:t>
      </w:r>
      <w:r>
        <w:rPr>
          <w:rFonts w:hint="eastAsia" w:ascii="方正小标宋简体" w:eastAsia="方正小标宋简体" w:cs="方正小标宋_GBK"/>
          <w:sz w:val="44"/>
          <w:szCs w:val="44"/>
          <w:lang w:val="en-US" w:eastAsia="zh-CN" w:bidi="ar-SA"/>
        </w:rPr>
        <w:t>茂县</w:t>
      </w:r>
      <w:r>
        <w:rPr>
          <w:rFonts w:hint="eastAsia" w:ascii="方正小标宋简体" w:eastAsia="方正小标宋简体" w:cs="方正小标宋_GBK"/>
          <w:sz w:val="44"/>
          <w:szCs w:val="44"/>
          <w:lang w:bidi="ar-SA"/>
        </w:rPr>
        <w:t>园地林地草地定级与基准</w:t>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hint="eastAsia" w:ascii="方正小标宋简体" w:eastAsia="方正小标宋简体" w:cs="Times New Roman"/>
          <w:sz w:val="44"/>
          <w:szCs w:val="44"/>
          <w:lang w:eastAsia="zh-CN" w:bidi="ar-SA"/>
        </w:rPr>
      </w:pPr>
      <w:r>
        <w:rPr>
          <w:rFonts w:hint="eastAsia" w:ascii="方正小标宋简体" w:eastAsia="方正小标宋简体" w:cs="方正小标宋_GBK"/>
          <w:sz w:val="44"/>
          <w:szCs w:val="44"/>
          <w:lang w:bidi="ar-SA"/>
        </w:rPr>
        <w:t>地价评估成果的通知</w:t>
      </w:r>
    </w:p>
    <w:p>
      <w:pPr>
        <w:keepNext w:val="0"/>
        <w:keepLines w:val="0"/>
        <w:pageBreakBefore w:val="0"/>
        <w:widowControl w:val="0"/>
        <w:kinsoku/>
        <w:wordWrap/>
        <w:overflowPunct/>
        <w:topLinePunct w:val="0"/>
        <w:autoSpaceDE/>
        <w:autoSpaceDN/>
        <w:bidi w:val="0"/>
        <w:adjustRightInd/>
        <w:snapToGrid/>
        <w:spacing w:line="576" w:lineRule="exact"/>
        <w:ind w:left="0"/>
        <w:jc w:val="both"/>
        <w:textAlignment w:val="auto"/>
        <w:rPr>
          <w:rFonts w:ascii="Times New Roman" w:hAnsi="Times New Roman" w:eastAsia="仿宋_GB2312" w:cs="Times New Roman"/>
          <w:color w:val="000000"/>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after="0" w:line="576" w:lineRule="exact"/>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各镇人民政府、县级各部门：</w:t>
      </w:r>
    </w:p>
    <w:p>
      <w:pPr>
        <w:keepNext w:val="0"/>
        <w:keepLines w:val="0"/>
        <w:pageBreakBefore w:val="0"/>
        <w:widowControl w:val="0"/>
        <w:kinsoku/>
        <w:wordWrap/>
        <w:overflowPunct/>
        <w:topLinePunct w:val="0"/>
        <w:autoSpaceDE/>
        <w:autoSpaceDN/>
        <w:bidi w:val="0"/>
        <w:adjustRightInd/>
        <w:snapToGrid/>
        <w:spacing w:after="0" w:line="576" w:lineRule="exact"/>
        <w:ind w:firstLine="582"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为完善政府公示价格体系，建立城乡统一基准地价的核心基础，显化园地林地草地资源资产质量和价值，助力资产清查、核算税费管理等工作</w:t>
      </w:r>
      <w:r>
        <w:rPr>
          <w:rFonts w:hint="eastAsia" w:ascii="Times New Roman" w:hAnsi="Times New Roman" w:eastAsia="仿宋_GB2312" w:cs="Times New Roman"/>
          <w:color w:val="000000"/>
          <w:spacing w:val="-6"/>
          <w:sz w:val="32"/>
          <w:szCs w:val="32"/>
          <w:lang w:eastAsia="zh-CN"/>
        </w:rPr>
        <w:t>，</w:t>
      </w:r>
      <w:r>
        <w:rPr>
          <w:rFonts w:hint="default" w:ascii="Times New Roman" w:hAnsi="Times New Roman" w:eastAsia="仿宋_GB2312" w:cs="Times New Roman"/>
          <w:color w:val="000000"/>
          <w:spacing w:val="-6"/>
          <w:sz w:val="32"/>
          <w:szCs w:val="32"/>
        </w:rPr>
        <w:t>根据《四川省自然资源厅办公室关于做好园地林地草地定级和基准地价制定工作的通知》（〔2023〕</w:t>
      </w:r>
      <w:r>
        <w:rPr>
          <w:rFonts w:hint="eastAsia" w:ascii="Times New Roman" w:hAnsi="Times New Roman" w:eastAsia="仿宋_GB2312" w:cs="Times New Roman"/>
          <w:color w:val="000000"/>
          <w:spacing w:val="-6"/>
          <w:sz w:val="32"/>
          <w:szCs w:val="32"/>
          <w:lang w:eastAsia="zh-CN"/>
        </w:rPr>
        <w:t>—</w:t>
      </w:r>
      <w:r>
        <w:rPr>
          <w:rFonts w:hint="default" w:ascii="Times New Roman" w:hAnsi="Times New Roman" w:eastAsia="仿宋_GB2312" w:cs="Times New Roman"/>
          <w:color w:val="000000"/>
          <w:spacing w:val="-6"/>
          <w:sz w:val="32"/>
          <w:szCs w:val="32"/>
        </w:rPr>
        <w:t>274）《四川省自然资源厅办公室关于加快完成园林草地新增、变化图斑级别和基准地价信息补充工作的通知》</w:t>
      </w:r>
      <w:r>
        <w:rPr>
          <w:rFonts w:hint="eastAsia" w:ascii="Times New Roman" w:hAnsi="Times New Roman" w:eastAsia="仿宋_GB2312" w:cs="Times New Roman"/>
          <w:color w:val="000000"/>
          <w:spacing w:val="-6"/>
          <w:sz w:val="32"/>
          <w:szCs w:val="32"/>
          <w:lang w:eastAsia="zh-CN"/>
        </w:rPr>
        <w:t>（</w:t>
      </w:r>
      <w:r>
        <w:rPr>
          <w:rFonts w:hint="default" w:ascii="Times New Roman" w:hAnsi="Times New Roman" w:eastAsia="仿宋_GB2312" w:cs="Times New Roman"/>
          <w:color w:val="000000"/>
          <w:spacing w:val="-6"/>
          <w:sz w:val="32"/>
          <w:szCs w:val="32"/>
        </w:rPr>
        <w:t>〔2024〕</w:t>
      </w:r>
      <w:r>
        <w:rPr>
          <w:rFonts w:hint="eastAsia" w:ascii="Times New Roman" w:hAnsi="Times New Roman" w:eastAsia="仿宋_GB2312" w:cs="Times New Roman"/>
          <w:color w:val="000000"/>
          <w:spacing w:val="-6"/>
          <w:sz w:val="32"/>
          <w:szCs w:val="32"/>
          <w:lang w:eastAsia="zh-CN"/>
        </w:rPr>
        <w:t>—</w:t>
      </w:r>
      <w:r>
        <w:rPr>
          <w:rFonts w:hint="default" w:ascii="Times New Roman" w:hAnsi="Times New Roman" w:eastAsia="仿宋_GB2312" w:cs="Times New Roman"/>
          <w:color w:val="000000"/>
          <w:spacing w:val="-6"/>
          <w:sz w:val="32"/>
          <w:szCs w:val="32"/>
        </w:rPr>
        <w:t>629）等文件要求，按照国家园林草土地定级与估价规程</w:t>
      </w:r>
      <w:r>
        <w:rPr>
          <w:rFonts w:hint="eastAsia" w:ascii="Times New Roman" w:hAnsi="Times New Roman" w:eastAsia="仿宋_GB2312" w:cs="Times New Roman"/>
          <w:color w:val="000000"/>
          <w:spacing w:val="-6"/>
          <w:sz w:val="32"/>
          <w:szCs w:val="32"/>
          <w:lang w:eastAsia="zh-CN"/>
        </w:rPr>
        <w:t>，</w:t>
      </w:r>
      <w:r>
        <w:rPr>
          <w:rFonts w:hint="default" w:ascii="Times New Roman" w:hAnsi="Times New Roman" w:eastAsia="仿宋_GB2312" w:cs="Times New Roman"/>
          <w:color w:val="000000"/>
          <w:spacing w:val="-6"/>
          <w:sz w:val="32"/>
          <w:szCs w:val="32"/>
        </w:rPr>
        <w:t>我县组织实施了对园地林地草地定级与基准地价评估及更新工作，并已顺利通过四川省自然资源厅验收。</w:t>
      </w:r>
    </w:p>
    <w:p>
      <w:pPr>
        <w:keepNext w:val="0"/>
        <w:keepLines w:val="0"/>
        <w:pageBreakBefore w:val="0"/>
        <w:widowControl w:val="0"/>
        <w:kinsoku/>
        <w:wordWrap/>
        <w:overflowPunct/>
        <w:topLinePunct w:val="0"/>
        <w:autoSpaceDE/>
        <w:autoSpaceDN/>
        <w:bidi w:val="0"/>
        <w:adjustRightInd/>
        <w:snapToGrid/>
        <w:spacing w:after="0" w:line="576" w:lineRule="exact"/>
        <w:ind w:firstLine="582"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现根据《四川省自然资源厅自然资源开发利用处关于园林草地分等定级价格评估有关成果通过技术审查的函》（厅利用函〔2025〕41号）文件要求，将</w:t>
      </w:r>
      <w:r>
        <w:rPr>
          <w:rFonts w:hint="eastAsia" w:ascii="Times New Roman" w:hAnsi="Times New Roman" w:eastAsia="仿宋_GB2312" w:cs="Times New Roman"/>
          <w:color w:val="000000"/>
          <w:spacing w:val="-6"/>
          <w:sz w:val="32"/>
          <w:szCs w:val="32"/>
          <w:lang w:val="en-US" w:eastAsia="zh-CN"/>
        </w:rPr>
        <w:t>茂县</w:t>
      </w:r>
      <w:r>
        <w:rPr>
          <w:rFonts w:hint="default" w:ascii="Times New Roman" w:hAnsi="Times New Roman" w:eastAsia="仿宋_GB2312" w:cs="Times New Roman"/>
          <w:color w:val="000000"/>
          <w:spacing w:val="-6"/>
          <w:sz w:val="32"/>
          <w:szCs w:val="32"/>
        </w:rPr>
        <w:t>园地林地草地定级与基准地价成果予以公布，自公布之日起开始执行。</w:t>
      </w:r>
    </w:p>
    <w:p>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ascii="Times New Roman" w:hAnsi="Times New Roman" w:eastAsia="仿宋_GB2312" w:cs="Times New Roman"/>
          <w:spacing w:val="-6"/>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spacing w:val="-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ascii="Times New Roman" w:hAnsi="Times New Roman" w:eastAsia="仿宋_GB2312" w:cs="Times New Roman"/>
          <w:spacing w:val="-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firstLine="5529" w:firstLineChars="1900"/>
        <w:textAlignment w:val="auto"/>
        <w:rPr>
          <w:rFonts w:ascii="Times New Roman" w:hAnsi="Times New Roman" w:eastAsia="仿宋_GB2312" w:cs="Times New Roman"/>
          <w:spacing w:val="-6"/>
          <w:sz w:val="32"/>
          <w:szCs w:val="32"/>
          <w:lang w:val="en-US" w:eastAsia="zh-CN"/>
        </w:rPr>
      </w:pPr>
      <w:r>
        <w:rPr>
          <w:rFonts w:ascii="Times New Roman" w:hAnsi="Times New Roman" w:eastAsia="仿宋_GB2312" w:cs="Times New Roman"/>
          <w:spacing w:val="-6"/>
          <w:sz w:val="32"/>
          <w:szCs w:val="32"/>
          <w:lang w:eastAsia="zh-CN"/>
        </w:rPr>
        <w:t>茂</w:t>
      </w:r>
      <w:r>
        <w:rPr>
          <w:rFonts w:ascii="Times New Roman" w:hAnsi="Times New Roman" w:eastAsia="仿宋_GB2312" w:cs="Times New Roman"/>
          <w:spacing w:val="-6"/>
          <w:sz w:val="32"/>
          <w:szCs w:val="32"/>
        </w:rPr>
        <w:t>县</w:t>
      </w:r>
      <w:r>
        <w:rPr>
          <w:rFonts w:ascii="Times New Roman" w:hAnsi="Times New Roman" w:eastAsia="仿宋_GB2312" w:cs="Times New Roman"/>
          <w:spacing w:val="-6"/>
          <w:sz w:val="32"/>
          <w:szCs w:val="32"/>
          <w:lang w:eastAsia="zh-CN"/>
        </w:rPr>
        <w:t>人民政府</w:t>
      </w:r>
    </w:p>
    <w:p>
      <w:pPr>
        <w:keepNext w:val="0"/>
        <w:keepLines w:val="0"/>
        <w:pageBreakBefore w:val="0"/>
        <w:widowControl w:val="0"/>
        <w:kinsoku/>
        <w:wordWrap/>
        <w:overflowPunct/>
        <w:topLinePunct w:val="0"/>
        <w:autoSpaceDE/>
        <w:autoSpaceDN/>
        <w:bidi w:val="0"/>
        <w:adjustRightInd/>
        <w:snapToGrid/>
        <w:spacing w:line="576" w:lineRule="exact"/>
        <w:ind w:right="0" w:firstLine="5238" w:firstLineChars="1800"/>
        <w:textAlignment w:val="auto"/>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202</w:t>
      </w:r>
      <w:r>
        <w:rPr>
          <w:rFonts w:hint="eastAsia" w:ascii="Times New Roman" w:hAnsi="Times New Roman" w:eastAsia="仿宋_GB2312" w:cs="Times New Roman"/>
          <w:spacing w:val="-6"/>
          <w:sz w:val="32"/>
          <w:szCs w:val="32"/>
          <w:lang w:val="en-US" w:eastAsia="zh-CN"/>
        </w:rPr>
        <w:t>6</w:t>
      </w:r>
      <w:r>
        <w:rPr>
          <w:rFonts w:ascii="Times New Roman" w:hAnsi="Times New Roman" w:eastAsia="仿宋_GB2312" w:cs="Times New Roman"/>
          <w:spacing w:val="-6"/>
          <w:sz w:val="32"/>
          <w:szCs w:val="32"/>
        </w:rPr>
        <w:t>年</w:t>
      </w:r>
      <w:r>
        <w:rPr>
          <w:rFonts w:hint="eastAsia" w:ascii="Times New Roman" w:hAnsi="Times New Roman" w:eastAsia="仿宋_GB2312" w:cs="Times New Roman"/>
          <w:spacing w:val="-6"/>
          <w:sz w:val="32"/>
          <w:szCs w:val="32"/>
          <w:lang w:val="en-US" w:eastAsia="zh-CN"/>
        </w:rPr>
        <w:t>6</w:t>
      </w:r>
      <w:r>
        <w:rPr>
          <w:rFonts w:ascii="Times New Roman" w:hAnsi="Times New Roman" w:eastAsia="仿宋_GB2312" w:cs="Times New Roman"/>
          <w:spacing w:val="-6"/>
          <w:sz w:val="32"/>
          <w:szCs w:val="32"/>
        </w:rPr>
        <w:t>月</w:t>
      </w:r>
      <w:r>
        <w:rPr>
          <w:rFonts w:hint="eastAsia" w:ascii="Times New Roman" w:hAnsi="Times New Roman" w:eastAsia="仿宋_GB2312" w:cs="Times New Roman"/>
          <w:spacing w:val="-6"/>
          <w:sz w:val="32"/>
          <w:szCs w:val="32"/>
          <w:lang w:val="en-US" w:eastAsia="zh-CN"/>
        </w:rPr>
        <w:t>11</w:t>
      </w:r>
      <w:r>
        <w:rPr>
          <w:rFonts w:ascii="Times New Roman" w:hAnsi="Times New Roman" w:eastAsia="仿宋_GB2312" w:cs="Times New Roman"/>
          <w:spacing w:val="-6"/>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jc w:val="center"/>
        <w:textAlignment w:val="auto"/>
        <w:rPr>
          <w:rFonts w:ascii="Times New Roman" w:hAnsi="Times New Roman" w:eastAsia="仿宋_GB2312" w:cs="Times New Roman"/>
          <w:kern w:val="2"/>
          <w:sz w:val="32"/>
          <w:szCs w:val="32"/>
          <w:lang w:val="en-US" w:eastAsia="zh-CN" w:bidi="ar-SA"/>
        </w:rPr>
      </w:pPr>
    </w:p>
    <w:p>
      <w:pPr>
        <w:tabs>
          <w:tab w:val="left" w:pos="3540"/>
        </w:tabs>
        <w:spacing w:line="520" w:lineRule="exact"/>
        <w:ind w:left="1100" w:leftChars="132" w:hanging="846" w:hangingChars="200"/>
        <w:rPr>
          <w:rFonts w:hint="eastAsia" w:ascii="Times New Roman" w:hAnsi="Times New Roman" w:eastAsia="方正小标宋简体"/>
          <w:sz w:val="44"/>
          <w:szCs w:val="44"/>
          <w:lang w:val="en-US" w:eastAsia="zh-CN"/>
        </w:rPr>
      </w:pPr>
      <w:bookmarkStart w:id="0" w:name="_GoBack"/>
      <w:bookmarkEnd w:id="0"/>
    </w:p>
    <w:sectPr>
      <w:footerReference r:id="rId3" w:type="default"/>
      <w:pgSz w:w="11907" w:h="16840"/>
      <w:pgMar w:top="2098" w:right="1474" w:bottom="1985" w:left="1588" w:header="851" w:footer="964" w:gutter="0"/>
      <w:pgNumType w:fmt="numberInDash" w:start="1"/>
      <w:cols w:space="720" w:num="1"/>
      <w:titlePg/>
      <w:rtlGutter w:val="1"/>
      <w:docGrid w:type="linesAndChars" w:linePitch="289" w:charSpace="-36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Tahoma">
    <w:altName w:val="noto sans thai"/>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-427990</wp:posOffset>
              </wp:positionV>
              <wp:extent cx="411480" cy="4102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1480" cy="410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3.7pt;height:32.3pt;width:32.4pt;mso-position-horizontal:outside;mso-position-horizontal-relative:margin;z-index:251659264;mso-width-relative:page;mso-height-relative:page;" filled="f" stroked="f" coordsize="21600,21600" o:gfxdata="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JfwVivVAAAABgEAAA8AAAAAAAAAAQAg&#10;AAAAOAAAAGRycy9kb3ducmV2LnhtbFBLAQIUABQAAAAIAIdO4kCYT46KNAIAAGEEAAAOAAAAAAAA&#10;AAEAIAAAADoBAABkcnMvZTJvRG9jLnhtbFBLBQYAAAAABgAGAFkBAADgBQAAAAA=&#10;">
              <v:fill on="f" focussize="0,0"/>
              <v:stroke on="f" weight="0.5pt"/>
              <v:imagedata o:title=""/>
              <o:lock v:ext="edit" aspectratio="f"/>
              <v:textbox inset="0mm,0mm,0mm,0mm">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96"/>
  <w:drawingGridVerticalSpacing w:val="144"/>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FFB2050"/>
    <w:rsid w:val="55FBEE3C"/>
    <w:rsid w:val="5F73855E"/>
    <w:rsid w:val="759FBF33"/>
    <w:rsid w:val="BEFF711B"/>
    <w:rsid w:val="CD7F6C5F"/>
    <w:rsid w:val="CEBFD1A1"/>
    <w:rsid w:val="CEFE22D3"/>
    <w:rsid w:val="D79EE2B3"/>
    <w:rsid w:val="DB5F89E3"/>
    <w:rsid w:val="DF9EB37F"/>
    <w:rsid w:val="DFFCE244"/>
    <w:rsid w:val="F6FF44CC"/>
    <w:rsid w:val="F7E3E9CD"/>
    <w:rsid w:val="FAFF4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line="413"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Plain Text"/>
    <w:qFormat/>
    <w:uiPriority w:val="0"/>
    <w:pPr>
      <w:widowControl w:val="0"/>
      <w:jc w:val="both"/>
    </w:pPr>
    <w:rPr>
      <w:rFonts w:ascii="宋体" w:hAnsi="Calibri" w:eastAsia="宋体" w:cs="Courier New"/>
      <w:kern w:val="2"/>
      <w:sz w:val="21"/>
      <w:szCs w:val="21"/>
      <w:lang w:val="en-US" w:eastAsia="zh-CN" w:bidi="ar-SA"/>
    </w:rPr>
  </w:style>
  <w:style w:type="paragraph" w:styleId="7">
    <w:name w:val="index 8"/>
    <w:basedOn w:val="1"/>
    <w:next w:val="1"/>
    <w:qFormat/>
    <w:uiPriority w:val="0"/>
    <w:pPr>
      <w:ind w:left="2940"/>
      <w:jc w:val="cente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character" w:styleId="13">
    <w:name w:val="page number"/>
    <w:basedOn w:val="12"/>
    <w:qFormat/>
    <w:uiPriority w:val="0"/>
  </w:style>
  <w:style w:type="paragraph" w:customStyle="1" w:styleId="14">
    <w:name w:val="BodyText1I2"/>
    <w:basedOn w:val="15"/>
    <w:next w:val="1"/>
    <w:qFormat/>
    <w:uiPriority w:val="0"/>
    <w:pPr>
      <w:ind w:firstLine="200" w:firstLineChars="200"/>
    </w:pPr>
  </w:style>
  <w:style w:type="paragraph" w:customStyle="1" w:styleId="15">
    <w:name w:val="BodyTextIndent"/>
    <w:basedOn w:val="1"/>
    <w:next w:val="14"/>
    <w:qFormat/>
    <w:uiPriority w:val="0"/>
    <w:pPr>
      <w:spacing w:line="360" w:lineRule="auto"/>
      <w:ind w:firstLine="425"/>
      <w:textAlignment w:val="baseline"/>
    </w:pPr>
    <w:rPr>
      <w:rFonts w:eastAsia="楷体_GB2312"/>
      <w:sz w:val="28"/>
      <w:szCs w:val="28"/>
    </w:rPr>
  </w:style>
  <w:style w:type="paragraph" w:customStyle="1" w:styleId="16">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7">
    <w:name w:val="正文文本1"/>
    <w:basedOn w:val="1"/>
    <w:qFormat/>
    <w:uiPriority w:val="0"/>
    <w:pPr>
      <w:shd w:val="clear" w:color="auto" w:fill="FFFFFF"/>
      <w:spacing w:line="374" w:lineRule="auto"/>
      <w:ind w:firstLine="400"/>
    </w:pPr>
    <w:rPr>
      <w:rFonts w:ascii="MingLiU" w:hAnsi="MingLiU" w:eastAsia="MingLiU" w:cs="MingLiU"/>
      <w:kern w:val="2"/>
      <w:sz w:val="30"/>
      <w:szCs w:val="30"/>
      <w:lang w:val="zh-CN" w:bidi="zh-CN"/>
    </w:rPr>
  </w:style>
  <w:style w:type="paragraph" w:customStyle="1" w:styleId="18">
    <w:name w:val="标题 #2"/>
    <w:basedOn w:val="1"/>
    <w:qFormat/>
    <w:uiPriority w:val="0"/>
    <w:pPr>
      <w:shd w:val="clear" w:color="auto" w:fill="FFFFFF"/>
      <w:spacing w:line="586" w:lineRule="exact"/>
      <w:jc w:val="center"/>
      <w:outlineLvl w:val="1"/>
    </w:pPr>
    <w:rPr>
      <w:rFonts w:ascii="MingLiU" w:hAnsi="MingLiU" w:eastAsia="MingLiU" w:cs="MingLiU"/>
      <w:kern w:val="2"/>
      <w:sz w:val="42"/>
      <w:szCs w:val="4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165</Words>
  <Characters>201</Characters>
  <Lines>49</Lines>
  <Paragraphs>10</Paragraphs>
  <TotalTime>11</TotalTime>
  <ScaleCrop>false</ScaleCrop>
  <LinksUpToDate>false</LinksUpToDate>
  <CharactersWithSpaces>264</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2019-11-30T09:26:00Z</dcterms:created>
  <dc:creator>Administrator</dc:creator>
  <cp:lastModifiedBy>user</cp:lastModifiedBy>
  <cp:lastPrinted>2026-06-12T09:58:00Z</cp:lastPrinted>
  <dcterms:modified xsi:type="dcterms:W3CDTF">2026-06-12T17:19:36Z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3DDA487CB09E42D99C4DA95EE54BC4D9</vt:lpwstr>
  </property>
</Properties>
</file>