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right="0"/>
        <w:jc w:val="right"/>
        <w:textAlignment w:val="auto"/>
        <w:rPr>
          <w:rFonts w:ascii="Times New Roman" w:eastAsia="仿宋_GB2312" w:hAnsi="Times New Roman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right="0"/>
        <w:jc w:val="right"/>
        <w:textAlignment w:val="auto"/>
        <w:rPr>
          <w:rFonts w:ascii="Times New Roman" w:eastAsia="仿宋_GB2312" w:hAnsi="Times New Roman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right="0"/>
        <w:jc w:val="right"/>
        <w:textAlignment w:val="auto"/>
        <w:rPr>
          <w:rFonts w:ascii="Times New Roman" w:eastAsia="方正小标宋简体" w:hAnsi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0" w:right="0" w:firstLine="0"/>
        <w:jc w:val="center"/>
        <w:textAlignment w:val="auto"/>
        <w:rPr>
          <w:rFonts w:ascii="方正小标宋简体" w:eastAsia="方正小标宋简体" w:cs="方正小标宋简体" w:hint="eastAsia"/>
          <w:kern w:val="2"/>
          <w:sz w:val="44"/>
          <w:szCs w:val="44"/>
          <w:lang w:val="en-US" w:eastAsia="zh-CN" w:bidi="ar-SA"/>
        </w:rPr>
      </w:pPr>
      <w:r>
        <w:rPr>
          <w:rFonts w:ascii="Times New Roman" w:eastAsia="方正小标宋简体" w:cs="Times New Roman" w:hAnsi="Times New Roman" w:hint="eastAsia"/>
          <w:kern w:val="0"/>
          <w:sz w:val="44"/>
          <w:szCs w:val="44"/>
          <w:lang w:val="en-US" w:eastAsia="zh-CN" w:bidi="ar-SA"/>
        </w:rPr>
        <w:t>茂</w:t>
      </w:r>
      <w:r>
        <w:rPr>
          <w:rFonts w:ascii="方正小标宋简体" w:eastAsia="方正小标宋简体" w:cs="方正小标宋简体" w:hint="eastAsia"/>
          <w:kern w:val="2"/>
          <w:sz w:val="44"/>
          <w:szCs w:val="44"/>
          <w:lang w:val="en-US" w:eastAsia="zh-CN" w:bidi="ar-SA"/>
        </w:rPr>
        <w:t>县人民政府征收土地公告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0" w:right="0" w:firstLine="0"/>
        <w:jc w:val="center"/>
        <w:textAlignment w:val="auto"/>
        <w:rPr>
          <w:rFonts w:ascii="Times New Roman" w:eastAsia="仿宋_GB2312" w:cs="仿宋_GB2312" w:hAnsi="Times New Roman" w:hint="eastAsia"/>
          <w:kern w:val="2"/>
          <w:sz w:val="32"/>
          <w:szCs w:val="32"/>
          <w:lang w:val="en-US" w:eastAsia="zh-CN" w:bidi="ar-SA"/>
        </w:rPr>
      </w:pPr>
      <w:r>
        <w:rPr>
          <w:rFonts w:ascii="Times New Roman" w:eastAsia="仿宋_GB2312" w:cs="仿宋_GB2312" w:hAnsi="Times New Roman" w:hint="eastAsia"/>
          <w:kern w:val="2"/>
          <w:sz w:val="32"/>
          <w:szCs w:val="32"/>
          <w:lang w:val="en-US" w:eastAsia="zh-CN" w:bidi="ar-SA"/>
        </w:rPr>
        <w:t>茂土征告〔2026〕3号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0"/>
        <w:jc w:val="center"/>
        <w:textAlignment w:val="auto"/>
        <w:rPr>
          <w:rFonts w:ascii="微软雅黑" w:eastAsia="微软雅黑" w:cs="微软雅黑" w:hint="eastAsia"/>
          <w:i w:val="0"/>
          <w:iCs w:val="0"/>
          <w:caps w:val="0"/>
          <w:smallCaps w:val="0"/>
          <w:color w:val="666666"/>
          <w:spacing w:val="0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Chars="200" w:firstLine="605"/>
        <w:textAlignment w:val="auto"/>
        <w:rPr>
          <w:rFonts w:ascii="Times New Roman" w:eastAsia="仿宋_GB2312" w:cs="Arial" w:hAnsi="Times New Roman"/>
          <w:sz w:val="32"/>
          <w:szCs w:val="32"/>
        </w:rPr>
      </w:pPr>
      <w:bookmarkStart w:id="0" w:name="OLE_LINK13"/>
      <w:r>
        <w:rPr>
          <w:rFonts w:ascii="Times New Roman" w:eastAsia="仿宋_GB2312" w:hAnsi="Times New Roman" w:hint="eastAsia"/>
          <w:sz w:val="32"/>
          <w:szCs w:val="32"/>
        </w:rPr>
        <w:t>G213</w:t>
      </w:r>
      <w:r>
        <w:rPr>
          <w:rFonts w:ascii="Times New Roman" w:eastAsia="仿宋_GB2312" w:cs="宋体" w:hAnsi="Times New Roman" w:hint="eastAsia"/>
          <w:sz w:val="32"/>
          <w:szCs w:val="32"/>
        </w:rPr>
        <w:t>线川主寺至汶川段灾害整治工程</w:t>
      </w:r>
      <w:r>
        <w:rPr>
          <w:rFonts w:ascii="Times New Roman" w:eastAsia="仿宋_GB2312" w:cs="宋体" w:hAnsi="Times New Roman" w:hint="eastAsia"/>
          <w:sz w:val="32"/>
          <w:szCs w:val="32"/>
          <w:lang w:eastAsia="zh-CN"/>
        </w:rPr>
        <w:t>项目</w:t>
      </w:r>
      <w:r>
        <w:rPr>
          <w:rFonts w:ascii="Times New Roman" w:eastAsia="仿宋_GB2312" w:cs="宋体" w:hAnsi="Times New Roman" w:hint="eastAsia"/>
          <w:sz w:val="32"/>
          <w:szCs w:val="32"/>
        </w:rPr>
        <w:t>土地征收，已经有权批准的人民政府批准</w:t>
      </w:r>
      <w:bookmarkEnd w:id="0"/>
      <w:r>
        <w:rPr>
          <w:rFonts w:ascii="Times New Roman" w:eastAsia="仿宋_GB2312" w:cs="宋体" w:hAnsi="Times New Roman" w:hint="eastAsia"/>
          <w:sz w:val="32"/>
          <w:szCs w:val="32"/>
        </w:rPr>
        <w:t>。根据《中华人民共和国土地管理法》《四川省〈中华人民共和国土地管理法〉实施办法》等法律法规的规定，现将有关事项公告如下：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Chars="200" w:firstLine="605"/>
        <w:textAlignment w:val="auto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cs="宋体" w:hAnsi="Times New Roman" w:hint="eastAsia"/>
          <w:sz w:val="32"/>
          <w:szCs w:val="32"/>
        </w:rPr>
        <w:t>一、项目基本情况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Chars="200" w:firstLine="605"/>
        <w:textAlignment w:val="auto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（一）</w:t>
      </w:r>
      <w:r>
        <w:rPr>
          <w:rFonts w:ascii="Times New Roman" w:eastAsia="仿宋_GB2312" w:cs="宋体" w:hAnsi="Times New Roman" w:hint="eastAsia"/>
          <w:sz w:val="32"/>
          <w:szCs w:val="32"/>
        </w:rPr>
        <w:t>项目名称：</w:t>
      </w:r>
      <w:r>
        <w:rPr>
          <w:rFonts w:ascii="Times New Roman" w:eastAsia="仿宋_GB2312" w:hAnsi="Times New Roman" w:hint="eastAsia"/>
          <w:sz w:val="32"/>
          <w:szCs w:val="32"/>
        </w:rPr>
        <w:t>G213</w:t>
      </w:r>
      <w:r>
        <w:rPr>
          <w:rFonts w:ascii="Times New Roman" w:eastAsia="仿宋_GB2312" w:cs="宋体" w:hAnsi="Times New Roman" w:hint="eastAsia"/>
          <w:sz w:val="32"/>
          <w:szCs w:val="32"/>
        </w:rPr>
        <w:t>线川主寺至汶川段灾害整治工程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Chars="200" w:firstLine="605"/>
        <w:textAlignment w:val="auto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（二）</w:t>
      </w:r>
      <w:r>
        <w:rPr>
          <w:rFonts w:ascii="Times New Roman" w:eastAsia="仿宋_GB2312" w:cs="宋体" w:hAnsi="Times New Roman" w:hint="eastAsia"/>
          <w:sz w:val="32"/>
          <w:szCs w:val="32"/>
        </w:rPr>
        <w:t>批准机关：四川省人民政府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Chars="200" w:firstLine="605"/>
        <w:textAlignment w:val="auto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（三）</w:t>
      </w:r>
      <w:r>
        <w:rPr>
          <w:rFonts w:ascii="Times New Roman" w:eastAsia="仿宋_GB2312" w:cs="宋体" w:hAnsi="Times New Roman" w:hint="eastAsia"/>
          <w:sz w:val="32"/>
          <w:szCs w:val="32"/>
        </w:rPr>
        <w:t>批准文号：川府土〔</w:t>
      </w:r>
      <w:r>
        <w:rPr>
          <w:rFonts w:ascii="Times New Roman" w:eastAsia="仿宋_GB2312" w:hAnsi="Times New Roman" w:hint="eastAsia"/>
          <w:sz w:val="32"/>
          <w:szCs w:val="32"/>
        </w:rPr>
        <w:t>2026</w:t>
      </w:r>
      <w:r>
        <w:rPr>
          <w:rFonts w:ascii="Times New Roman" w:eastAsia="仿宋_GB2312" w:cs="宋体" w:hAnsi="Times New Roman" w:hint="eastAsia"/>
          <w:sz w:val="32"/>
          <w:szCs w:val="32"/>
        </w:rPr>
        <w:t>〕</w:t>
      </w:r>
      <w:r>
        <w:rPr>
          <w:rFonts w:ascii="Times New Roman" w:eastAsia="仿宋_GB2312" w:hAnsi="Times New Roman" w:hint="eastAsia"/>
          <w:sz w:val="32"/>
          <w:szCs w:val="32"/>
        </w:rPr>
        <w:t>234</w:t>
      </w:r>
      <w:r>
        <w:rPr>
          <w:rFonts w:ascii="Times New Roman" w:eastAsia="仿宋_GB2312" w:cs="宋体" w:hAnsi="Times New Roman" w:hint="eastAsia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Chars="200" w:firstLine="605"/>
        <w:textAlignment w:val="auto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（四）</w:t>
      </w:r>
      <w:r>
        <w:rPr>
          <w:rFonts w:ascii="Times New Roman" w:eastAsia="仿宋_GB2312" w:cs="宋体" w:hAnsi="Times New Roman" w:hint="eastAsia"/>
          <w:sz w:val="32"/>
          <w:szCs w:val="32"/>
        </w:rPr>
        <w:t>批准时间：</w:t>
      </w:r>
      <w:r>
        <w:rPr>
          <w:rFonts w:ascii="Times New Roman" w:eastAsia="仿宋_GB2312" w:hAnsi="Times New Roman" w:hint="eastAsia"/>
          <w:sz w:val="32"/>
          <w:szCs w:val="32"/>
        </w:rPr>
        <w:t>2026</w:t>
      </w:r>
      <w:r>
        <w:rPr>
          <w:rFonts w:ascii="Times New Roman" w:eastAsia="仿宋_GB2312" w:cs="宋体" w:hAnsi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hint="eastAsia"/>
          <w:sz w:val="32"/>
          <w:szCs w:val="32"/>
        </w:rPr>
        <w:t>4</w:t>
      </w:r>
      <w:r>
        <w:rPr>
          <w:rFonts w:ascii="Times New Roman" w:eastAsia="仿宋_GB2312" w:cs="宋体" w:hAnsi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hint="eastAsia"/>
          <w:sz w:val="32"/>
          <w:szCs w:val="32"/>
        </w:rPr>
        <w:t>7</w:t>
      </w:r>
      <w:r>
        <w:rPr>
          <w:rFonts w:ascii="Times New Roman" w:eastAsia="仿宋_GB2312" w:cs="宋体" w:hAnsi="Times New Roman" w:hint="eastAsia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Chars="200" w:firstLine="605"/>
        <w:textAlignment w:val="auto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（五）</w:t>
      </w:r>
      <w:r>
        <w:rPr>
          <w:rFonts w:ascii="Times New Roman" w:eastAsia="仿宋_GB2312" w:cs="宋体" w:hAnsi="Times New Roman" w:hint="eastAsia"/>
          <w:sz w:val="32"/>
          <w:szCs w:val="32"/>
        </w:rPr>
        <w:t>批准用途：建设用地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Chars="200" w:firstLine="605"/>
        <w:textAlignment w:val="auto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cs="宋体" w:hAnsi="Times New Roman" w:hint="eastAsia"/>
          <w:sz w:val="32"/>
          <w:szCs w:val="32"/>
        </w:rPr>
        <w:t>二、征收土地范围、地类及面积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Chars="200" w:firstLine="605"/>
        <w:textAlignment w:val="auto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cs="宋体" w:hAnsi="Times New Roman" w:hint="eastAsia"/>
          <w:sz w:val="32"/>
          <w:szCs w:val="32"/>
        </w:rPr>
        <w:t>具体详见《四川省人民政府关于</w:t>
      </w:r>
      <w:r>
        <w:rPr>
          <w:rFonts w:ascii="Times New Roman" w:eastAsia="仿宋_GB2312" w:hAnsi="Times New Roman" w:hint="eastAsia"/>
          <w:sz w:val="32"/>
          <w:szCs w:val="32"/>
        </w:rPr>
        <w:t>G213</w:t>
      </w:r>
      <w:r>
        <w:rPr>
          <w:rFonts w:ascii="Times New Roman" w:eastAsia="仿宋_GB2312" w:cs="宋体" w:hAnsi="Times New Roman" w:hint="eastAsia"/>
          <w:sz w:val="32"/>
          <w:szCs w:val="32"/>
        </w:rPr>
        <w:t>线川主寺至汶川段灾害整治工程建设用地的批复》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（</w:t>
      </w:r>
      <w:r>
        <w:rPr>
          <w:rFonts w:ascii="Times New Roman" w:eastAsia="仿宋_GB2312" w:cs="宋体" w:hAnsi="Times New Roman" w:hint="eastAsia"/>
          <w:sz w:val="32"/>
          <w:szCs w:val="32"/>
        </w:rPr>
        <w:t>川府土〔</w:t>
      </w:r>
      <w:r>
        <w:rPr>
          <w:rFonts w:ascii="Times New Roman" w:eastAsia="仿宋_GB2312" w:hAnsi="Times New Roman" w:hint="eastAsia"/>
          <w:sz w:val="32"/>
          <w:szCs w:val="32"/>
        </w:rPr>
        <w:t>2026</w:t>
      </w:r>
      <w:r>
        <w:rPr>
          <w:rFonts w:ascii="Times New Roman" w:eastAsia="仿宋_GB2312" w:cs="宋体" w:hAnsi="Times New Roman" w:hint="eastAsia"/>
          <w:sz w:val="32"/>
          <w:szCs w:val="32"/>
        </w:rPr>
        <w:t>〕</w:t>
      </w:r>
      <w:r>
        <w:rPr>
          <w:rFonts w:ascii="Times New Roman" w:eastAsia="仿宋_GB2312" w:hAnsi="Times New Roman" w:hint="eastAsia"/>
          <w:sz w:val="32"/>
          <w:szCs w:val="32"/>
        </w:rPr>
        <w:t>234</w:t>
      </w:r>
      <w:r>
        <w:rPr>
          <w:rFonts w:ascii="Times New Roman" w:eastAsia="仿宋_GB2312" w:cs="宋体" w:hAnsi="Times New Roman" w:hint="eastAsia"/>
          <w:sz w:val="32"/>
          <w:szCs w:val="32"/>
        </w:rPr>
        <w:t>号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），</w:t>
      </w:r>
      <w:r>
        <w:rPr>
          <w:rFonts w:ascii="Times New Roman" w:eastAsia="仿宋_GB2312" w:cs="宋体" w:hAnsi="Times New Roman" w:hint="eastAsia"/>
          <w:sz w:val="32"/>
          <w:szCs w:val="32"/>
        </w:rPr>
        <w:t>附后。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20" w:lineRule="exact"/>
        <w:ind w:left="0" w:firstLineChars="200" w:firstLine="605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cs="宋体" w:hAnsi="Times New Roman" w:hint="eastAsia"/>
          <w:sz w:val="32"/>
          <w:szCs w:val="32"/>
        </w:rPr>
        <w:t>三、补偿标准、安置方式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Chars="200" w:firstLine="605"/>
        <w:textAlignment w:val="auto"/>
        <w:rPr>
          <w:rFonts w:ascii="Times New Roman" w:eastAsia="仿宋_GB2312" w:hAnsi="Times New Roman" w:hint="eastAsia"/>
          <w:color w:val="000000"/>
          <w:sz w:val="32"/>
          <w:szCs w:val="32"/>
        </w:rPr>
      </w:pPr>
      <w:bookmarkStart w:id="1" w:name="_GoBack"/>
      <w:bookmarkEnd w:id="1"/>
      <w:r>
        <w:rPr>
          <w:rFonts w:ascii="Times New Roman" w:eastAsia="仿宋_GB2312" w:cs="宋体" w:hAnsi="Times New Roman" w:hint="eastAsia"/>
          <w:sz w:val="32"/>
          <w:szCs w:val="32"/>
        </w:rPr>
        <w:t>按《征地补偿安置协议》约定及《四川省人民政府关于同意各市（州）征收农用地区片综合地价标准的批复》（川府函〔</w:t>
      </w:r>
      <w:r>
        <w:rPr>
          <w:rFonts w:ascii="Times New Roman" w:eastAsia="仿宋_GB2312" w:hAnsi="Times New Roman" w:hint="eastAsia"/>
          <w:sz w:val="32"/>
          <w:szCs w:val="32"/>
        </w:rPr>
        <w:t>2023</w:t>
      </w:r>
      <w:r>
        <w:rPr>
          <w:rFonts w:ascii="Times New Roman" w:eastAsia="仿宋_GB2312" w:cs="宋体" w:hAnsi="Times New Roman" w:hint="eastAsia"/>
          <w:sz w:val="32"/>
          <w:szCs w:val="32"/>
        </w:rPr>
        <w:t>〕</w:t>
      </w:r>
      <w:r>
        <w:rPr>
          <w:rFonts w:ascii="Times New Roman" w:eastAsia="仿宋_GB2312" w:hAnsi="Times New Roman" w:hint="eastAsia"/>
          <w:sz w:val="32"/>
          <w:szCs w:val="32"/>
        </w:rPr>
        <w:t>222</w:t>
      </w:r>
      <w:r>
        <w:rPr>
          <w:rFonts w:ascii="Times New Roman" w:eastAsia="仿宋_GB2312" w:cs="宋体" w:hAnsi="Times New Roman" w:hint="eastAsia"/>
          <w:sz w:val="32"/>
          <w:szCs w:val="32"/>
        </w:rPr>
        <w:t>号）《四川省人民政府关于同意各市（州）征地地上附着物和青苗补偿标准的批复》（川府函〔</w:t>
      </w:r>
      <w:r>
        <w:rPr>
          <w:rFonts w:ascii="Times New Roman" w:eastAsia="仿宋_GB2312" w:hAnsi="Times New Roman" w:hint="eastAsia"/>
          <w:sz w:val="32"/>
          <w:szCs w:val="32"/>
        </w:rPr>
        <w:t>2024</w:t>
      </w:r>
      <w:r>
        <w:rPr>
          <w:rFonts w:ascii="Times New Roman" w:eastAsia="仿宋_GB2312" w:cs="宋体" w:hAnsi="Times New Roman" w:hint="eastAsia"/>
          <w:sz w:val="32"/>
          <w:szCs w:val="32"/>
        </w:rPr>
        <w:t>〕</w:t>
      </w:r>
      <w:r>
        <w:rPr>
          <w:rFonts w:ascii="Times New Roman" w:eastAsia="仿宋_GB2312" w:hAnsi="Times New Roman" w:hint="eastAsia"/>
          <w:sz w:val="32"/>
          <w:szCs w:val="32"/>
        </w:rPr>
        <w:t>190</w:t>
      </w:r>
      <w:r>
        <w:rPr>
          <w:rFonts w:ascii="Times New Roman" w:eastAsia="仿宋_GB2312" w:cs="宋体" w:hAnsi="Times New Roman" w:hint="eastAsia"/>
          <w:sz w:val="32"/>
          <w:szCs w:val="32"/>
        </w:rPr>
        <w:t>号）</w:t>
      </w:r>
      <w:r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《四川省人民政府办公厅关于进一步做好征地工作的通知》（川办发〔2024〕18号）规定执行。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0" w:firstLineChars="200" w:firstLine="605"/>
        <w:textAlignment w:val="auto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cs="宋体" w:hAnsi="Times New Roman" w:hint="eastAsia"/>
          <w:sz w:val="32"/>
          <w:szCs w:val="32"/>
        </w:rPr>
        <w:t>四、征收工作安排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0" w:firstLineChars="200" w:firstLine="605"/>
        <w:textAlignment w:val="auto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cs="宋体" w:hAnsi="Times New Roman" w:hint="eastAsia"/>
          <w:sz w:val="32"/>
          <w:szCs w:val="32"/>
        </w:rPr>
        <w:t>本公告发布之日起，由县自然资源局</w:t>
      </w:r>
      <w:r>
        <w:rPr>
          <w:rFonts w:ascii="Times New Roman" w:eastAsia="仿宋_GB2312" w:cs="宋体" w:hAnsi="Times New Roman" w:hint="eastAsia"/>
          <w:sz w:val="32"/>
          <w:szCs w:val="32"/>
          <w:lang w:eastAsia="zh-CN"/>
        </w:rPr>
        <w:t>、</w:t>
      </w:r>
      <w:r>
        <w:rPr>
          <w:rFonts w:ascii="Times New Roman" w:eastAsia="仿宋_GB2312" w:cs="宋体" w:hAnsi="Times New Roman" w:hint="eastAsia"/>
          <w:sz w:val="32"/>
          <w:szCs w:val="32"/>
        </w:rPr>
        <w:t>南新镇人民政府组织开展土地征收及征地补偿安置工作。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0" w:firstLineChars="200" w:firstLine="605"/>
        <w:textAlignment w:val="auto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cs="宋体" w:hAnsi="Times New Roman" w:hint="eastAsia"/>
          <w:sz w:val="32"/>
          <w:szCs w:val="32"/>
        </w:rPr>
        <w:t>五、其他事项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0" w:firstLineChars="200" w:firstLine="605"/>
        <w:textAlignment w:val="auto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（一）</w:t>
      </w:r>
      <w:r>
        <w:rPr>
          <w:rFonts w:ascii="Times New Roman" w:eastAsia="仿宋_GB2312" w:cs="宋体" w:hAnsi="Times New Roman" w:hint="eastAsia"/>
          <w:sz w:val="32"/>
          <w:szCs w:val="32"/>
        </w:rPr>
        <w:t>本公告于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2026</w:t>
      </w:r>
      <w:r>
        <w:rPr>
          <w:rFonts w:ascii="Times New Roman" w:eastAsia="仿宋_GB2312" w:cs="宋体" w:hAnsi="Times New Roman" w:hint="eastAsia"/>
          <w:color w:val="000000"/>
          <w:sz w:val="32"/>
          <w:szCs w:val="32"/>
        </w:rPr>
        <w:t>年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6</w:t>
      </w:r>
      <w:r>
        <w:rPr>
          <w:rFonts w:ascii="Times New Roman" w:eastAsia="仿宋_GB2312" w:cs="宋体" w:hAnsi="Times New Roman" w:hint="eastAsia"/>
          <w:color w:val="000000"/>
          <w:sz w:val="32"/>
          <w:szCs w:val="32"/>
        </w:rPr>
        <w:t>月</w:t>
      </w:r>
      <w:r>
        <w:rPr>
          <w:rFonts w:ascii="Times New Roman" w:eastAsia="仿宋_GB2312" w:hAnsi="Times New Roman" w:hint="eastAsia"/>
          <w:color w:val="000000"/>
          <w:sz w:val="32"/>
          <w:szCs w:val="32"/>
          <w:lang w:val="en-US" w:eastAsia="zh-CN"/>
        </w:rPr>
        <w:t>9</w:t>
      </w:r>
      <w:r>
        <w:rPr>
          <w:rFonts w:ascii="Times New Roman" w:eastAsia="仿宋_GB2312" w:cs="宋体" w:hAnsi="Times New Roman" w:hint="eastAsia"/>
          <w:color w:val="000000"/>
          <w:sz w:val="32"/>
          <w:szCs w:val="32"/>
        </w:rPr>
        <w:t>日在拟征收土地所在的镇、村公</w:t>
      </w:r>
      <w:r>
        <w:rPr>
          <w:rFonts w:ascii="Times New Roman" w:eastAsia="仿宋_GB2312" w:cs="仿宋_GB2312" w:hAnsi="Times New Roman" w:hint="eastAsia"/>
          <w:color w:val="000000"/>
          <w:sz w:val="32"/>
          <w:szCs w:val="32"/>
        </w:rPr>
        <w:t>示栏张贴发布，</w:t>
      </w:r>
      <w:bookmarkStart w:id="2" w:name="OLE_LINK8"/>
      <w:r>
        <w:rPr>
          <w:rFonts w:ascii="Times New Roman" w:eastAsia="仿宋_GB2312" w:cs="仿宋_GB2312" w:hAnsi="Times New Roman" w:hint="eastAsia"/>
          <w:color w:val="000000"/>
          <w:sz w:val="32"/>
          <w:szCs w:val="32"/>
        </w:rPr>
        <w:t>并同步在茂县人民政府门户网站发布</w:t>
      </w:r>
      <w:bookmarkEnd w:id="2"/>
      <w:r>
        <w:rPr>
          <w:rFonts w:ascii="Times New Roman" w:eastAsia="仿宋_GB2312" w:cs="仿宋_GB2312" w:hAnsi="Times New Roman" w:hint="eastAsia"/>
          <w:color w:val="000000"/>
          <w:sz w:val="32"/>
          <w:szCs w:val="32"/>
          <w:lang w:eastAsia="zh-CN"/>
        </w:rPr>
        <w:t>（</w:t>
      </w:r>
      <w:r>
        <w:rPr>
          <w:rFonts w:ascii="Times New Roman" w:eastAsia="仿宋_GB2312" w:cs="仿宋_GB2312" w:hAnsi="Times New Roman" w:hint="eastAsia"/>
          <w:color w:val="000000"/>
          <w:sz w:val="32"/>
          <w:szCs w:val="32"/>
        </w:rPr>
        <w:t>网址：www.maoxian.gov.cn</w:t>
      </w:r>
      <w:r>
        <w:rPr>
          <w:rFonts w:ascii="Times New Roman" w:eastAsia="仿宋_GB2312" w:cs="仿宋_GB2312" w:hAnsi="Times New Roman" w:hint="eastAsia"/>
          <w:color w:val="000000"/>
          <w:sz w:val="32"/>
          <w:szCs w:val="32"/>
          <w:lang w:eastAsia="zh-CN"/>
        </w:rPr>
        <w:t>），</w:t>
      </w:r>
      <w:r>
        <w:rPr>
          <w:rFonts w:ascii="Times New Roman" w:eastAsia="仿宋_GB2312" w:cs="仿宋_GB2312" w:hAnsi="Times New Roman" w:hint="eastAsia"/>
          <w:color w:val="000000"/>
          <w:spacing w:val="-8"/>
          <w:sz w:val="32"/>
          <w:szCs w:val="32"/>
        </w:rPr>
        <w:t>公告时间为30日，自发布之日起至2026年7月</w:t>
      </w:r>
      <w:r>
        <w:rPr>
          <w:rFonts w:ascii="Times New Roman" w:eastAsia="仿宋_GB2312" w:cs="仿宋_GB2312" w:hAnsi="Times New Roman" w:hint="eastAsia"/>
          <w:color w:val="000000"/>
          <w:spacing w:val="-8"/>
          <w:sz w:val="32"/>
          <w:szCs w:val="32"/>
          <w:lang w:val="en-US" w:eastAsia="zh-CN"/>
        </w:rPr>
        <w:t>8</w:t>
      </w:r>
      <w:r>
        <w:rPr>
          <w:rFonts w:ascii="Times New Roman" w:eastAsia="仿宋_GB2312" w:cs="仿宋_GB2312" w:hAnsi="Times New Roman" w:hint="eastAsia"/>
          <w:color w:val="000000"/>
          <w:spacing w:val="-8"/>
          <w:sz w:val="32"/>
          <w:szCs w:val="32"/>
        </w:rPr>
        <w:t>日止</w:t>
      </w:r>
      <w:r>
        <w:rPr>
          <w:rFonts w:ascii="Times New Roman" w:eastAsia="仿宋_GB2312" w:cs="仿宋_GB2312" w:hAnsi="Times New Roman" w:hint="eastAsia"/>
          <w:spacing w:val="-8"/>
          <w:sz w:val="32"/>
          <w:szCs w:val="32"/>
        </w:rPr>
        <w:t>。公告时间结束后，本公告将在四川省征地信息公开平台</w:t>
      </w:r>
      <w:r>
        <w:rPr>
          <w:rFonts w:ascii="Times New Roman" w:eastAsia="仿宋_GB2312" w:cs="仿宋_GB2312" w:hAnsi="Times New Roman" w:hint="eastAsia"/>
          <w:spacing w:val="-16"/>
          <w:sz w:val="32"/>
          <w:szCs w:val="32"/>
          <w:lang w:eastAsia="zh-CN"/>
        </w:rPr>
        <w:t>（</w:t>
      </w:r>
      <w:r>
        <w:rPr>
          <w:rFonts w:ascii="Times New Roman" w:eastAsia="仿宋_GB2312" w:cs="仿宋_GB2312" w:hAnsi="Times New Roman" w:hint="eastAsia"/>
          <w:spacing w:val="-16"/>
          <w:sz w:val="32"/>
          <w:szCs w:val="32"/>
        </w:rPr>
        <w:t>网</w:t>
      </w:r>
      <w:r>
        <w:rPr>
          <w:rFonts w:ascii="Times New Roman" w:eastAsia="仿宋_GB2312" w:cs="仿宋_GB2312" w:hAnsi="Times New Roman" w:hint="eastAsia"/>
          <w:spacing w:val="-24"/>
          <w:sz w:val="32"/>
          <w:szCs w:val="32"/>
        </w:rPr>
        <w:t>址</w:t>
      </w:r>
      <w:r>
        <w:rPr>
          <w:rFonts w:ascii="Times New Roman" w:eastAsia="仿宋_GB2312" w:cs="仿宋_GB2312" w:hAnsi="Times New Roman" w:hint="eastAsia"/>
          <w:spacing w:val="-24"/>
          <w:sz w:val="32"/>
          <w:szCs w:val="32"/>
          <w:lang w:eastAsia="zh-CN"/>
        </w:rPr>
        <w:t>：</w:t>
      </w:r>
      <w:r>
        <w:rPr>
          <w:rFonts w:ascii="Times New Roman" w:eastAsia="仿宋_GB2312" w:cs="仿宋_GB2312" w:hAnsi="Times New Roman" w:hint="eastAsia"/>
          <w:spacing w:val="0"/>
          <w:sz w:val="32"/>
          <w:szCs w:val="32"/>
        </w:rPr>
        <w:t>https://mh.icdnrsc.net/zd/zdplatform/Index.html</w:t>
      </w:r>
      <w:r>
        <w:rPr>
          <w:rFonts w:ascii="Times New Roman" w:eastAsia="仿宋_GB2312" w:cs="仿宋_GB2312" w:hAnsi="Times New Roman" w:hint="eastAsia"/>
          <w:spacing w:val="0"/>
          <w:sz w:val="32"/>
          <w:szCs w:val="32"/>
          <w:lang w:eastAsia="zh-CN"/>
        </w:rPr>
        <w:t>）</w:t>
      </w:r>
      <w:r>
        <w:rPr>
          <w:rFonts w:ascii="Times New Roman" w:eastAsia="仿宋_GB2312" w:cs="宋体" w:hAnsi="Times New Roman" w:hint="eastAsia"/>
          <w:spacing w:val="-26"/>
          <w:sz w:val="32"/>
          <w:szCs w:val="32"/>
        </w:rPr>
        <w:t>主动公开。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0" w:firstLineChars="200" w:firstLine="605"/>
        <w:textAlignment w:val="auto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（二）</w:t>
      </w:r>
      <w:r>
        <w:rPr>
          <w:rFonts w:ascii="Times New Roman" w:eastAsia="仿宋_GB2312" w:cs="宋体" w:hAnsi="Times New Roman" w:hint="eastAsia"/>
          <w:sz w:val="32"/>
          <w:szCs w:val="32"/>
        </w:rPr>
        <w:t>对《四川省人民政府关于</w:t>
      </w:r>
      <w:r>
        <w:rPr>
          <w:rFonts w:ascii="Times New Roman" w:eastAsia="仿宋_GB2312" w:hAnsi="Times New Roman" w:hint="eastAsia"/>
          <w:sz w:val="32"/>
          <w:szCs w:val="32"/>
        </w:rPr>
        <w:t>G213</w:t>
      </w:r>
      <w:r>
        <w:rPr>
          <w:rFonts w:ascii="Times New Roman" w:eastAsia="仿宋_GB2312" w:cs="宋体" w:hAnsi="Times New Roman" w:hint="eastAsia"/>
          <w:sz w:val="32"/>
          <w:szCs w:val="32"/>
        </w:rPr>
        <w:t>线川主寺至汶川段灾害整治工程项目建设用地的批复》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（</w:t>
      </w:r>
      <w:r>
        <w:rPr>
          <w:rFonts w:ascii="Times New Roman" w:eastAsia="仿宋_GB2312" w:cs="宋体" w:hAnsi="Times New Roman" w:hint="eastAsia"/>
          <w:sz w:val="32"/>
          <w:szCs w:val="32"/>
        </w:rPr>
        <w:t>川府土〔</w:t>
      </w:r>
      <w:r>
        <w:rPr>
          <w:rFonts w:ascii="Times New Roman" w:eastAsia="仿宋_GB2312" w:hAnsi="Times New Roman" w:hint="eastAsia"/>
          <w:sz w:val="32"/>
          <w:szCs w:val="32"/>
        </w:rPr>
        <w:t>2026</w:t>
      </w:r>
      <w:r>
        <w:rPr>
          <w:rFonts w:ascii="Times New Roman" w:eastAsia="仿宋_GB2312" w:cs="宋体" w:hAnsi="Times New Roman" w:hint="eastAsia"/>
          <w:sz w:val="32"/>
          <w:szCs w:val="32"/>
        </w:rPr>
        <w:t>〕</w:t>
      </w:r>
      <w:r>
        <w:rPr>
          <w:rFonts w:ascii="Times New Roman" w:eastAsia="仿宋_GB2312" w:hAnsi="Times New Roman" w:hint="eastAsia"/>
          <w:sz w:val="32"/>
          <w:szCs w:val="32"/>
        </w:rPr>
        <w:t>234</w:t>
      </w:r>
      <w:r>
        <w:rPr>
          <w:rFonts w:ascii="Times New Roman" w:eastAsia="仿宋_GB2312" w:cs="宋体" w:hAnsi="Times New Roman" w:hint="eastAsia"/>
          <w:sz w:val="32"/>
          <w:szCs w:val="32"/>
        </w:rPr>
        <w:t>号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）</w:t>
      </w:r>
      <w:r>
        <w:rPr>
          <w:rFonts w:ascii="Times New Roman" w:eastAsia="仿宋_GB2312" w:cs="宋体" w:hAnsi="Times New Roman" w:hint="eastAsia"/>
          <w:sz w:val="32"/>
          <w:szCs w:val="32"/>
        </w:rPr>
        <w:t>不服的，应当自本公告公告时间届满之日起</w:t>
      </w:r>
      <w:r>
        <w:rPr>
          <w:rFonts w:ascii="Times New Roman" w:eastAsia="仿宋_GB2312" w:hAnsi="Times New Roman" w:hint="eastAsia"/>
          <w:sz w:val="32"/>
          <w:szCs w:val="32"/>
        </w:rPr>
        <w:t>60</w:t>
      </w:r>
      <w:r>
        <w:rPr>
          <w:rFonts w:ascii="Times New Roman" w:eastAsia="仿宋_GB2312" w:cs="宋体" w:hAnsi="Times New Roman" w:hint="eastAsia"/>
          <w:sz w:val="32"/>
          <w:szCs w:val="32"/>
        </w:rPr>
        <w:t>日内依法向四川省人民政府申请行政复议。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0" w:firstLineChars="200" w:firstLine="605"/>
        <w:textAlignment w:val="auto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cs="宋体" w:hAnsi="Times New Roman" w:hint="eastAsia"/>
          <w:sz w:val="32"/>
          <w:szCs w:val="32"/>
        </w:rPr>
        <w:t>特此公告。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Chars="200" w:firstLine="605"/>
        <w:textAlignment w:val="auto"/>
        <w:rPr>
          <w:rFonts w:ascii="Times New Roman" w:eastAsia="仿宋_GB2312" w:cs="宋体" w:hAnsi="Times New Roman" w:hint="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Chars="304" w:left="1491" w:hangingChars="300" w:hanging="906"/>
        <w:textAlignment w:val="auto"/>
        <w:rPr>
          <w:rFonts w:ascii="Times New Roman" w:eastAsia="仿宋_GB2312" w:cs="宋体" w:hAnsi="Times New Roman" w:hint="eastAsia"/>
          <w:spacing w:val="-6"/>
          <w:kern w:val="0"/>
          <w:sz w:val="32"/>
          <w:szCs w:val="32"/>
        </w:rPr>
      </w:pPr>
      <w:r>
        <w:rPr>
          <w:rFonts w:ascii="Times New Roman" w:eastAsia="仿宋_GB2312" w:cs="宋体" w:hAnsi="Times New Roman" w:hint="eastAsia"/>
          <w:sz w:val="32"/>
          <w:szCs w:val="32"/>
        </w:rPr>
        <w:t>附件：</w:t>
      </w:r>
      <w:bookmarkStart w:id="3" w:name="OLE_LINK14"/>
      <w:bookmarkStart w:id="4" w:name="OLE_LINK15"/>
      <w:r>
        <w:rPr>
          <w:rFonts w:ascii="Times New Roman" w:eastAsia="仿宋_GB2312" w:cs="宋体" w:hAnsi="Times New Roman" w:hint="eastAsia"/>
          <w:spacing w:val="-12"/>
          <w:kern w:val="0"/>
          <w:sz w:val="32"/>
          <w:szCs w:val="32"/>
        </w:rPr>
        <w:t>四川省人民政府关于</w:t>
      </w:r>
      <w:r>
        <w:rPr>
          <w:rFonts w:ascii="Times New Roman" w:eastAsia="仿宋_GB2312" w:hAnsi="Times New Roman" w:hint="eastAsia"/>
          <w:spacing w:val="-12"/>
          <w:kern w:val="0"/>
          <w:sz w:val="32"/>
          <w:szCs w:val="32"/>
        </w:rPr>
        <w:t>G213</w:t>
      </w:r>
      <w:r>
        <w:rPr>
          <w:rFonts w:ascii="Times New Roman" w:eastAsia="仿宋_GB2312" w:cs="宋体" w:hAnsi="Times New Roman" w:hint="eastAsia"/>
          <w:spacing w:val="-12"/>
          <w:kern w:val="0"/>
          <w:sz w:val="32"/>
          <w:szCs w:val="32"/>
        </w:rPr>
        <w:t>线川主寺至汶川段灾害整治</w:t>
      </w:r>
      <w:r>
        <w:rPr>
          <w:rFonts w:ascii="Times New Roman" w:eastAsia="仿宋_GB2312" w:cs="宋体" w:hAnsi="Times New Roman" w:hint="eastAsia"/>
          <w:spacing w:val="-6"/>
          <w:kern w:val="0"/>
          <w:sz w:val="32"/>
          <w:szCs w:val="32"/>
        </w:rPr>
        <w:t>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Chars="760" w:left="1461" w:firstLine="0"/>
        <w:textAlignment w:val="auto"/>
        <w:rPr>
          <w:rFonts w:ascii="Times New Roman" w:eastAsia="仿宋_GB2312" w:cs="宋体" w:hAnsi="Times New Roman"/>
          <w:spacing w:val="-6"/>
          <w:kern w:val="0"/>
          <w:sz w:val="32"/>
          <w:szCs w:val="32"/>
        </w:rPr>
      </w:pPr>
      <w:r>
        <w:rPr>
          <w:rFonts w:ascii="Times New Roman" w:eastAsia="仿宋_GB2312" w:cs="宋体" w:hAnsi="Times New Roman" w:hint="eastAsia"/>
          <w:spacing w:val="-6"/>
          <w:kern w:val="0"/>
          <w:sz w:val="32"/>
          <w:szCs w:val="32"/>
        </w:rPr>
        <w:t>建设用地的批复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0" w:right="0" w:firstLineChars="500" w:firstLine="1511"/>
        <w:jc w:val="both"/>
        <w:textAlignment w:val="auto"/>
        <w:rPr>
          <w:rFonts w:ascii="Times New Roman" w:eastAsia="仿宋_GB2312" w:cs="仿宋_GB2312" w:hAnsi="Times New Roman" w:hint="eastAsia"/>
          <w:kern w:val="2"/>
          <w:sz w:val="32"/>
          <w:szCs w:val="32"/>
          <w:lang w:val="en-US" w:eastAsia="zh-CN" w:bidi="ar-SA"/>
        </w:rPr>
      </w:pPr>
      <w:bookmarkEnd w:id="3"/>
      <w:bookmarkEnd w:id="4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0"/>
        <w:jc w:val="both"/>
        <w:textAlignment w:val="auto"/>
        <w:rPr>
          <w:rFonts w:ascii="Times New Roman" w:eastAsia="宋体" w:cs="Times New Roman" w:hAnsi="Times New Roman" w:hint="eastAsia"/>
          <w:kern w:val="2"/>
          <w:sz w:val="21"/>
          <w:szCs w:val="22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0" w:right="0" w:firstLineChars="1800" w:firstLine="5441"/>
        <w:jc w:val="both"/>
        <w:textAlignment w:val="auto"/>
        <w:rPr>
          <w:rFonts w:ascii="Times New Roman" w:eastAsia="仿宋_GB2312" w:cs="仿宋_GB2312" w:hAnsi="Times New Roman" w:hint="eastAsia"/>
          <w:kern w:val="2"/>
          <w:sz w:val="32"/>
          <w:szCs w:val="32"/>
          <w:lang w:val="en-US" w:eastAsia="zh-CN" w:bidi="ar-SA"/>
        </w:rPr>
      </w:pPr>
      <w:r>
        <w:rPr>
          <w:rFonts w:ascii="Times New Roman" w:eastAsia="仿宋_GB2312" w:cs="仿宋_GB2312" w:hAnsi="Times New Roman" w:hint="eastAsia"/>
          <w:kern w:val="2"/>
          <w:sz w:val="32"/>
          <w:szCs w:val="32"/>
          <w:lang w:val="en-US" w:eastAsia="zh-CN" w:bidi="ar-SA"/>
        </w:rPr>
        <w:t>茂县人民政府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0" w:right="0" w:firstLineChars="500" w:firstLine="1511"/>
        <w:jc w:val="both"/>
        <w:textAlignment w:val="auto"/>
        <w:rPr>
          <w:rFonts w:ascii="Times New Roman" w:hAnsi="Times New Roman"/>
        </w:rPr>
      </w:pPr>
      <w:r>
        <w:rPr>
          <w:rFonts w:ascii="Times New Roman" w:eastAsia="仿宋_GB2312" w:cs="仿宋_GB2312" w:hAnsi="Times New Roman" w:hint="eastAsia"/>
          <w:kern w:val="2"/>
          <w:sz w:val="32"/>
          <w:szCs w:val="32"/>
          <w:lang w:val="en-US" w:eastAsia="zh-CN" w:bidi="ar-SA"/>
        </w:rPr>
        <w:t xml:space="preserve">                         </w:t>
      </w:r>
      <w:r>
        <w:rPr>
          <w:rFonts w:ascii="Times New Roman" w:eastAsia="仿宋_GB2312" w:cs="Times New Roman" w:hAnsi="Times New Roman" w:hint="eastAsia"/>
          <w:kern w:val="0"/>
          <w:sz w:val="32"/>
          <w:szCs w:val="32"/>
          <w:lang w:val="en-US" w:eastAsia="zh-CN" w:bidi="ar-SA"/>
        </w:rPr>
        <w:t>2026</w:t>
      </w:r>
      <w:r>
        <w:rPr>
          <w:rFonts w:ascii="Times New Roman" w:eastAsia="仿宋_GB2312" w:cs="Times New Roman" w:hAnsi="Times New Roman"/>
          <w:kern w:val="0"/>
          <w:sz w:val="32"/>
          <w:szCs w:val="32"/>
          <w:lang w:val="en-US" w:eastAsia="zh-CN" w:bidi="ar-SA"/>
        </w:rPr>
        <w:t>年</w:t>
      </w:r>
      <w:r>
        <w:rPr>
          <w:rFonts w:ascii="Times New Roman" w:eastAsia="仿宋_GB2312" w:cs="Times New Roman" w:hAnsi="Times New Roman" w:hint="eastAsia"/>
          <w:kern w:val="0"/>
          <w:sz w:val="32"/>
          <w:szCs w:val="32"/>
          <w:lang w:val="en-US" w:eastAsia="zh-CN" w:bidi="ar-SA"/>
        </w:rPr>
        <w:t>6</w:t>
      </w:r>
      <w:r>
        <w:rPr>
          <w:rFonts w:ascii="Times New Roman" w:eastAsia="仿宋_GB2312" w:cs="Times New Roman" w:hAnsi="Times New Roman"/>
          <w:kern w:val="0"/>
          <w:sz w:val="32"/>
          <w:szCs w:val="32"/>
          <w:lang w:val="en-US" w:eastAsia="zh-CN" w:bidi="ar-SA"/>
        </w:rPr>
        <w:t>月</w:t>
      </w:r>
      <w:r>
        <w:rPr>
          <w:rFonts w:ascii="Times New Roman" w:eastAsia="仿宋_GB2312" w:cs="Times New Roman" w:hAnsi="Times New Roman" w:hint="eastAsia"/>
          <w:kern w:val="0"/>
          <w:sz w:val="32"/>
          <w:szCs w:val="32"/>
          <w:lang w:val="en-US" w:eastAsia="zh-CN" w:bidi="ar-SA"/>
        </w:rPr>
        <w:t>9日</w:t>
      </w:r>
    </w:p>
    <w:p>
      <w:pPr>
        <w:spacing w:line="480" w:lineRule="exact"/>
        <w:rPr>
          <w:rFonts w:ascii="黑体" w:eastAsia="黑体"/>
          <w:color w:val="000000"/>
          <w:sz w:val="32"/>
          <w:szCs w:val="32"/>
        </w:rPr>
      </w:pPr>
      <w:r>
        <w:rPr>
          <w:rFonts w:ascii="Times New Roman" w:eastAsia="宋体" w:hAnsi="Times New Roman"/>
          <w:szCs w:val="22"/>
        </w:rPr>
        <w:drawing>
          <wp:anchor distT="0" distB="0" distL="0" distR="0" simplePos="0" relativeHeight="27" behindDoc="0" locked="0" layoutInCell="1" hidden="0" allowOverlap="1">
            <wp:simplePos x="0" y="0"/>
            <wp:positionH relativeFrom="column">
              <wp:posOffset>120650</wp:posOffset>
            </wp:positionH>
            <wp:positionV relativeFrom="paragraph">
              <wp:posOffset>399415</wp:posOffset>
            </wp:positionV>
            <wp:extent cx="5462905" cy="7296150"/>
            <wp:effectExtent l="0" t="0" r="0" b="0"/>
            <wp:wrapTopAndBottom/>
            <wp:docPr id="1" name="图片 2" descr="C:\Users\Administrator\Documents\WeChat Files\wxid_0n83zqapph2832\FileStorage\Temp\177985030860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图片 2 3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462905" cy="7296150"/>
                    </a:xfrm>
                    <a:prstGeom prst="rect"/>
                    <a:noFill/>
                    <a:ln w="9525" cmpd="sng" cap="flat">
                      <a:noFill/>
                      <a:prstDash val="solid"/>
                      <a:miter/>
                    </a:ln>
                  </pic:spPr>
                </pic:pic>
              </a:graphicData>
            </a:graphic>
          </wp:anchor>
        </w:drawing>
      </w:r>
      <w:r>
        <w:rPr>
          <w:rFonts w:ascii="黑体" w:eastAsia="黑体" w:hint="eastAsia"/>
          <w:color w:val="000000"/>
          <w:w w:val="90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Chars="200" w:firstLine="605"/>
        <w:textAlignment w:val="auto"/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sectPr>
          <w:pgSz w:w="11907" w:h="16840"/>
          <w:pgMar w:top="2098" w:right="1474" w:bottom="1984" w:left="1587" w:header="851" w:footer="1417" w:gutter="0"/>
          <w:pgNumType w:fmt="numberInDash" w:start="2"/>
          <w:rtlGutter/>
          <w:docGrid w:type="linesAndChars" w:linePitch="289" w:charSpace="-3628"/>
        </w:sectPr>
      </w:pPr>
    </w:p>
    <w:p>
      <w:pPr>
        <w:rPr>
          <w:rFonts w:ascii="Times New Roman" w:eastAsia="宋体" w:hAnsi="Times New Roman"/>
          <w:szCs w:val="22"/>
        </w:rPr>
      </w:pPr>
      <w:r>
        <w:rPr>
          <w:rFonts w:ascii="Times New Roman" w:eastAsia="宋体" w:hAnsi="Times New Roman"/>
          <w:szCs w:val="22"/>
        </w:rPr>
        <w:drawing>
          <wp:inline distT="0" distB="0" distL="0" distR="0">
            <wp:extent cx="5502275" cy="7531100"/>
            <wp:effectExtent l="0" t="0" r="43" b="12"/>
            <wp:docPr id="7" name="图片 3" descr="C:\Users\Administrator\Documents\WeChat Files\wxid_0n83zqapph2832\FileStorage\Temp\177985035265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" name="图片 3 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502275" cy="7531100"/>
                    </a:xfrm>
                    <a:prstGeom prst="rect"/>
                    <a:noFill/>
                    <a:ln w="9525" cmpd="sng" cap="flat">
                      <a:noFill/>
                      <a:prstDash val="solid"/>
                      <a:miter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Times New Roman" w:eastAsia="宋体" w:hAnsi="Times New Roman"/>
          <w:szCs w:val="22"/>
        </w:rPr>
      </w:pPr>
    </w:p>
    <w:p>
      <w:pPr>
        <w:rPr>
          <w:rFonts w:ascii="Times New Roman" w:eastAsia="宋体" w:hAnsi="Times New Roman"/>
          <w:szCs w:val="22"/>
        </w:rPr>
      </w:pPr>
      <w:r>
        <w:rPr>
          <w:rFonts w:ascii="Times New Roman" w:eastAsia="宋体" w:hAnsi="Times New Roman"/>
          <w:szCs w:val="22"/>
        </w:rPr>
        <w:drawing>
          <wp:inline distT="0" distB="0" distL="0" distR="0">
            <wp:extent cx="5268595" cy="7326630"/>
            <wp:effectExtent l="0" t="0" r="17" b="17"/>
            <wp:docPr id="10" name="图片 4" descr="C:\Users\Administrator\Documents\WeChat Files\wxid_0n83zqapph2832\FileStorage\Temp\17798503797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图片 4 1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268595" cy="7326630"/>
                    </a:xfrm>
                    <a:prstGeom prst="rect"/>
                    <a:noFill/>
                    <a:ln w="9525" cmpd="sng" cap="flat">
                      <a:noFill/>
                      <a:prstDash val="solid"/>
                      <a:miter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spacing w:line="520" w:lineRule="exact"/>
        <w:ind w:left="0" w:right="0"/>
        <w:jc w:val="both"/>
        <w:rPr>
          <w:rFonts w:ascii="Times New Roman" w:eastAsia="黑体" w:hAnsi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spacing w:line="520" w:lineRule="exact"/>
        <w:ind w:left="0" w:right="0"/>
        <w:jc w:val="both"/>
        <w:rPr>
          <w:rFonts w:ascii="Times New Roman" w:eastAsia="黑体" w:hAnsi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spacing w:line="520" w:lineRule="exact"/>
        <w:ind w:left="0" w:right="0"/>
        <w:jc w:val="both"/>
        <w:rPr>
          <w:rFonts w:ascii="Times New Roman" w:eastAsia="黑体" w:hAnsi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spacing w:line="520" w:lineRule="exact"/>
        <w:ind w:left="0" w:right="0"/>
        <w:jc w:val="both"/>
        <w:rPr>
          <w:rFonts w:ascii="Times New Roman" w:eastAsia="黑体" w:hAnsi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spacing w:line="520" w:lineRule="exact"/>
        <w:ind w:left="0" w:right="0"/>
        <w:jc w:val="both"/>
        <w:rPr>
          <w:rFonts w:ascii="Times New Roman" w:eastAsia="黑体" w:hAnsi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spacing w:line="520" w:lineRule="exact"/>
        <w:ind w:left="0" w:right="0"/>
        <w:jc w:val="both"/>
        <w:rPr>
          <w:rFonts w:ascii="Times New Roman" w:eastAsia="黑体" w:hAnsi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spacing w:line="520" w:lineRule="exact"/>
        <w:ind w:left="0" w:right="0"/>
        <w:jc w:val="both"/>
        <w:rPr>
          <w:rFonts w:ascii="Times New Roman" w:eastAsia="黑体" w:hAnsi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spacing w:line="520" w:lineRule="exact"/>
        <w:ind w:left="0" w:right="0"/>
        <w:jc w:val="both"/>
        <w:rPr>
          <w:rFonts w:ascii="Times New Roman" w:eastAsia="黑体" w:hAnsi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spacing w:line="520" w:lineRule="exact"/>
        <w:ind w:left="0" w:right="0"/>
        <w:jc w:val="both"/>
        <w:rPr>
          <w:rFonts w:ascii="Times New Roman" w:eastAsia="黑体" w:hAnsi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spacing w:line="520" w:lineRule="exact"/>
        <w:ind w:left="0" w:right="0"/>
        <w:jc w:val="both"/>
        <w:rPr>
          <w:rFonts w:ascii="Times New Roman" w:eastAsia="黑体" w:hAnsi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spacing w:line="520" w:lineRule="exact"/>
        <w:ind w:left="0" w:right="0"/>
        <w:jc w:val="both"/>
        <w:rPr>
          <w:rFonts w:ascii="Times New Roman" w:eastAsia="黑体" w:hAnsi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spacing w:line="520" w:lineRule="exact"/>
        <w:ind w:left="0" w:right="0"/>
        <w:jc w:val="both"/>
        <w:rPr>
          <w:rFonts w:ascii="Times New Roman" w:eastAsia="黑体" w:hAnsi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spacing w:line="520" w:lineRule="exact"/>
        <w:ind w:left="0" w:right="0"/>
        <w:jc w:val="both"/>
        <w:rPr>
          <w:rFonts w:ascii="Times New Roman" w:eastAsia="黑体" w:hAnsi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spacing w:line="520" w:lineRule="exact"/>
        <w:ind w:left="0" w:right="0"/>
        <w:jc w:val="both"/>
        <w:rPr>
          <w:rFonts w:ascii="Times New Roman" w:eastAsia="黑体" w:hAnsi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spacing w:line="520" w:lineRule="exact"/>
        <w:ind w:left="0" w:right="0"/>
        <w:jc w:val="both"/>
        <w:rPr>
          <w:rFonts w:ascii="Times New Roman" w:eastAsia="黑体" w:hAnsi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spacing w:line="520" w:lineRule="exact"/>
        <w:ind w:left="0" w:right="0"/>
        <w:jc w:val="both"/>
        <w:rPr>
          <w:rFonts w:ascii="Times New Roman" w:eastAsia="黑体" w:hAnsi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spacing w:line="520" w:lineRule="exact"/>
        <w:ind w:left="0" w:right="0"/>
        <w:jc w:val="both"/>
        <w:rPr>
          <w:rFonts w:ascii="Times New Roman" w:eastAsia="黑体" w:hAnsi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spacing w:line="520" w:lineRule="exact"/>
        <w:ind w:left="0" w:right="0"/>
        <w:jc w:val="both"/>
        <w:rPr>
          <w:rFonts w:ascii="Times New Roman" w:eastAsia="黑体" w:hAnsi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spacing w:line="520" w:lineRule="exact"/>
        <w:ind w:left="0" w:right="0"/>
        <w:jc w:val="both"/>
        <w:rPr>
          <w:rFonts w:ascii="Times New Roman" w:eastAsia="黑体" w:hAnsi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spacing w:line="520" w:lineRule="exact"/>
        <w:ind w:left="0" w:right="0"/>
        <w:jc w:val="both"/>
        <w:rPr>
          <w:rFonts w:ascii="Times New Roman" w:eastAsia="黑体" w:hAnsi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spacing w:line="520" w:lineRule="exact"/>
        <w:ind w:left="0" w:right="0"/>
        <w:jc w:val="both"/>
        <w:rPr>
          <w:rFonts w:ascii="Times New Roman" w:eastAsia="黑体" w:hAnsi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spacing w:line="520" w:lineRule="exact"/>
        <w:ind w:left="0" w:right="0"/>
        <w:jc w:val="both"/>
        <w:rPr>
          <w:rFonts w:ascii="Times New Roman" w:eastAsia="黑体" w:hAnsi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spacing w:line="520" w:lineRule="exact"/>
        <w:ind w:left="0" w:right="0"/>
        <w:jc w:val="both"/>
        <w:rPr>
          <w:rFonts w:ascii="Times New Roman" w:eastAsia="黑体" w:hAnsi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spacing w:line="520" w:lineRule="exact"/>
        <w:ind w:left="0" w:right="0"/>
        <w:jc w:val="both"/>
        <w:rPr>
          <w:rFonts w:ascii="Times New Roman" w:eastAsia="黑体" w:hAnsi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spacing w:line="520" w:lineRule="exact"/>
        <w:ind w:left="0" w:right="0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信息公开选项：</w:t>
      </w:r>
      <w:r>
        <w:rPr>
          <w:rFonts w:ascii="Times New Roman" w:eastAsia="方正小标宋简体" w:hAnsi="Times New Roman"/>
          <w:sz w:val="32"/>
          <w:szCs w:val="32"/>
        </w:rPr>
        <w:t>依申请公开</w:t>
      </w:r>
    </w:p>
    <w:p>
      <w:pPr>
        <w:tabs>
          <w:tab w:val="left" w:pos="3540"/>
        </w:tabs>
        <w:spacing w:line="520" w:lineRule="exact"/>
        <w:ind w:leftChars="132" w:left="778" w:hangingChars="200" w:hanging="524"/>
        <w:rPr>
          <w:rFonts w:ascii="Times New Roman" w:hAnsi="Times New Roman"/>
        </w:rPr>
      </w:pPr>
      <w:r>
        <w:rPr>
          <w:rFonts w:ascii="Times New Roman" w:eastAsia="仿宋_GB2312" w:hAnsi="Times New Roman"/>
          <w:sz w:val="28"/>
          <w:szCs w:val="28"/>
        </w:rPr>
        <mc:AlternateContent>
          <mc:Choice Requires="wps">
            <w:drawing>
              <wp:anchor distT="0" distB="0" distL="114298" distR="114298" simplePos="0" relativeHeight="21" behindDoc="0" locked="0" layoutInCell="1" hidden="0" allowOverlap="1">
                <wp:simplePos x="0" y="0"/>
                <wp:positionH relativeFrom="column">
                  <wp:posOffset>17780</wp:posOffset>
                </wp:positionH>
                <wp:positionV relativeFrom="paragraph">
                  <wp:posOffset>41275</wp:posOffset>
                </wp:positionV>
                <wp:extent cx="5590539" cy="952"/>
                <wp:effectExtent l="0" t="0" r="0" b="0"/>
                <wp:wrapNone/>
                <wp:docPr id="13" name="直接连接符 6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flipV="1" rot="21600000">
                          <a:off x="0" y="0"/>
                          <a:ext cx="5590539" cy="952"/>
                        </a:xfrm>
                        <a:prstGeom prst="line"/>
                        <a:noFill/>
                        <a:ln w="19050" cmpd="sng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type="#_x0000_t20" id="直接连接符 6 14" o:spid="_x0000_s14" from="1.4pt,3.25pt" to="441.59998pt,3.3249989pt" filled="f" stroked="t" strokeweight="1.5pt" style="position:absolute;flip:y;z-index:21;mso-position-horizontal:absolute;mso-position-vertical:absolute;mso-wrap-distance-left:8.999863pt;mso-wrap-distance-right:8.999863pt;visibility:visible;">
                <v:stroke color="#000000"/>
              </v:line>
            </w:pict>
          </mc:Fallback>
        </mc:AlternateContent>
      </w:r>
      <w:r>
        <w:rPr>
          <w:rFonts w:ascii="Times New Roman" w:eastAsia="仿宋_GB2312" w:hAnsi="Times New Roman"/>
          <w:sz w:val="28"/>
          <w:szCs w:val="28"/>
        </w:rPr>
        <mc:AlternateContent>
          <mc:Choice Requires="wps">
            <w:drawing>
              <wp:anchor distT="0" distB="0" distL="114298" distR="114298" simplePos="0" relativeHeight="23" behindDoc="0" locked="0" layoutInCell="1" hidden="0" allowOverlap="1">
                <wp:simplePos x="0" y="0"/>
                <wp:positionH relativeFrom="column">
                  <wp:posOffset>8890</wp:posOffset>
                </wp:positionH>
                <wp:positionV relativeFrom="paragraph">
                  <wp:posOffset>360045</wp:posOffset>
                </wp:positionV>
                <wp:extent cx="5590539" cy="952"/>
                <wp:effectExtent l="0" t="0" r="0" b="0"/>
                <wp:wrapNone/>
                <wp:docPr id="15" name="直接连接符 6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flipV="1" rot="21600000">
                          <a:off x="0" y="0"/>
                          <a:ext cx="5590539" cy="952"/>
                        </a:xfrm>
                        <a:prstGeom prst="line"/>
                        <a:noFill/>
                        <a:ln w="19050" cmpd="sng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type="#_x0000_t20" id="直接连接符 6 16" o:spid="_x0000_s16" from="0.7pt,28.35pt" to="440.9pt,28.424997pt" filled="f" stroked="t" strokeweight="1.5pt" style="position:absolute;flip:y;z-index:23;mso-position-horizontal:absolute;mso-position-vertical:absolute;mso-wrap-distance-left:8.999863pt;mso-wrap-distance-right:8.999863pt;visibility:visible;">
                <v:stroke color="#000000"/>
              </v:line>
            </w:pict>
          </mc:Fallback>
        </mc:AlternateContent>
      </w:r>
      <w:r>
        <w:rPr>
          <w:rFonts w:ascii="Times New Roman" w:eastAsia="仿宋_GB2312" w:hAnsi="Times New Roman"/>
          <w:sz w:val="28"/>
          <w:szCs w:val="28"/>
        </w:rPr>
        <w:t xml:space="preserve">茂县人民政府办公室                  </w:t>
      </w:r>
      <w:r>
        <w:rPr>
          <w:rFonts w:ascii="Times New Roman" w:eastAsia="仿宋_GB2312" w:hAnsi="Times New Roman" w:hint="eastAsia"/>
          <w:sz w:val="28"/>
          <w:szCs w:val="28"/>
          <w:lang w:val="en-US" w:eastAsia="zh-CN"/>
        </w:rPr>
        <w:t xml:space="preserve">  </w:t>
      </w:r>
      <w:r>
        <w:rPr>
          <w:rFonts w:ascii="Times New Roman" w:eastAsia="仿宋_GB2312" w:hAnsi="Times New Roman"/>
          <w:sz w:val="28"/>
          <w:szCs w:val="28"/>
        </w:rPr>
        <w:t xml:space="preserve"> </w:t>
      </w:r>
      <w:r>
        <w:rPr>
          <w:rFonts w:ascii="Times New Roman" w:eastAsia="仿宋_GB2312" w:hAnsi="Times New Roman" w:hint="eastAsia"/>
          <w:sz w:val="28"/>
          <w:szCs w:val="28"/>
          <w:lang w:val="en-US" w:eastAsia="zh-CN"/>
        </w:rPr>
        <w:t xml:space="preserve">      </w:t>
      </w:r>
      <w:r>
        <w:rPr>
          <w:rFonts w:ascii="Times New Roman" w:eastAsia="仿宋_GB2312" w:hAnsi="Times New Roman"/>
          <w:sz w:val="28"/>
          <w:szCs w:val="28"/>
        </w:rPr>
        <w:t>202</w:t>
      </w:r>
      <w:r>
        <w:rPr>
          <w:rFonts w:ascii="Times New Roman" w:eastAsia="仿宋_GB2312" w:hAnsi="Times New Roman" w:hint="eastAsia"/>
          <w:sz w:val="28"/>
          <w:szCs w:val="28"/>
          <w:lang w:val="en-US" w:eastAsia="zh-CN"/>
        </w:rPr>
        <w:t>6</w:t>
      </w:r>
      <w:r>
        <w:rPr>
          <w:rFonts w:ascii="Times New Roman" w:eastAsia="仿宋_GB2312" w:hAnsi="Times New Roman"/>
          <w:sz w:val="28"/>
          <w:szCs w:val="28"/>
        </w:rPr>
        <w:t>年</w:t>
      </w:r>
      <w:r>
        <w:rPr>
          <w:rFonts w:ascii="Times New Roman" w:eastAsia="仿宋_GB2312" w:hAnsi="Times New Roman" w:hint="eastAsia"/>
          <w:sz w:val="28"/>
          <w:szCs w:val="28"/>
          <w:lang w:val="en-US" w:eastAsia="zh-CN"/>
        </w:rPr>
        <w:t>6</w:t>
      </w:r>
      <w:r>
        <w:rPr>
          <w:rFonts w:ascii="Times New Roman" w:eastAsia="仿宋_GB2312" w:hAnsi="Times New Roman"/>
          <w:sz w:val="28"/>
          <w:szCs w:val="28"/>
        </w:rPr>
        <w:t>月</w:t>
      </w:r>
      <w:r>
        <w:rPr>
          <w:rFonts w:ascii="Times New Roman" w:eastAsia="仿宋_GB2312" w:hAnsi="Times New Roman" w:hint="eastAsia"/>
          <w:sz w:val="28"/>
          <w:szCs w:val="28"/>
          <w:lang w:val="en-US" w:eastAsia="zh-CN"/>
        </w:rPr>
        <w:t>9</w:t>
      </w:r>
      <w:r>
        <w:rPr>
          <w:rFonts w:ascii="Times New Roman" w:eastAsia="仿宋_GB2312" w:hAnsi="Times New Roman"/>
          <w:sz w:val="28"/>
          <w:szCs w:val="28"/>
        </w:rPr>
        <w:t>日印发</w:t>
      </w:r>
    </w:p>
    <w:sectPr>
      <w:footerReference w:type="default" r:id="rId3"/>
      <w:pgSz w:w="11907" w:h="16840"/>
      <w:pgMar w:top="2098" w:right="1474" w:bottom="1984" w:left="1587" w:header="851" w:footer="1417" w:gutter="0"/>
      <w:pgNumType w:fmt="numberInDash" w:start="2"/>
      <w:rtlGutter/>
      <w:docGrid w:type="linesAndChars" w:linePitch="289" w:charSpace="-362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2020603050405020304"/>
    <w:charset w:val="01"/>
    <w:family w:val="auto"/>
    <w:pitch w:val="variable"/>
    <w:sig w:usb0="E0002EFF" w:usb1="C000785B" w:usb2="00000009" w:usb3="00000000" w:csb0="400001FF" w:csb1="FFFF0000"/>
  </w:font>
  <w:font w:name="仿宋_GB2312">
    <w:panose1 w:val="02010609030101010101"/>
    <w:charset w:val="86"/>
    <w:family w:val="modern"/>
    <w:pitch w:val="variable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微软雅黑">
    <w:altName w:val="黑体"/>
    <w:panose1 w:val="020B0503020204020204"/>
    <w:charset w:val="00"/>
    <w:family w:val="auto"/>
    <w:pitch w:val="variable"/>
    <w:sig w:usb0="00000000" w:usb1="00000000" w:usb2="00000016" w:usb3="00000000" w:csb0="0004001F" w:csb1="00000000"/>
  </w:font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Arial">
    <w:altName w:val="Times New Roman"/>
    <w:panose1 w:val="020B0604020202020204"/>
    <w:charset w:val="01"/>
    <w:family w:val="swiss"/>
    <w:pitch w:val="variable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libri">
    <w:altName w:val="DejaVu Sans"/>
    <w:panose1 w:val="020F0502020204030204"/>
    <w:charset w:val="00"/>
    <w:family w:val="swiss"/>
    <w:pitch w:val="variable"/>
    <w:sig w:usb0="00000000" w:usb1="00000000" w:usb2="00000001" w:usb3="00000000" w:csb0="0000019F" w:csb1="00000000"/>
  </w:font>
  <w:font w:name="+中文正文">
    <w:altName w:val="华文中宋"/>
    <w:panose1 w:val="00000000000000000000"/>
    <w:charset w:val="00"/>
    <w:family w:val="auto"/>
    <w:pitch w:val="variable"/>
    <w:sig w:usb0="00000000" w:usb1="00000000" w:usb2="00000000" w:usb3="00000000" w:csb0="00040001" w:csb1="00000000"/>
  </w:font>
  <w:font w:name="楷体_GB2312">
    <w:panose1 w:val="02010609030101010101"/>
    <w:charset w:val="86"/>
    <w:family w:val="modern"/>
    <w:pitch w:val="variable"/>
    <w:sig w:usb0="00000001" w:usb1="080E0000" w:usb2="00000000" w:usb3="00000000" w:csb0="00040000" w:csb1="00000000"/>
  </w:font>
  <w:font w:name="MingLiU">
    <w:altName w:val="宋体"/>
    <w:panose1 w:val="02020509000000000000"/>
    <w:charset w:val="88"/>
    <w:family w:val="modern"/>
    <w:pitch w:val="variable"/>
    <w:sig w:usb0="00000000" w:usb1="00000000" w:usb2="00000016" w:usb3="00000000" w:csb0="00100001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15"/>
      <w:tabs>
        <w:tab w:val="center" w:pos="4153"/>
        <w:tab w:val="right" w:pos="8306"/>
      </w:tabs>
    </w:pPr>
    <w:r>
      <w:rPr>
        <w:sz w:val="18"/>
      </w:rPr>
      <mc:AlternateContent>
        <mc:Choice Requires="wps">
          <w:drawing>
            <wp:anchor distT="0" distB="0" distL="114298" distR="114298" simplePos="0" relativeHeight="25" behindDoc="0" locked="0" layoutInCell="1" hidden="0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08000" cy="263144"/>
              <wp:effectExtent l="0" t="0" r="0" b="0"/>
              <wp:wrapNone/>
              <wp:docPr id="4" name="文本框 9"/>
              <wp:cNvGraphicFramePr>
                <a:graphicFrameLocks noChangeAspect="0"/>
              </wp:cNvGraphicFramePr>
              <a:graphic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508000" cy="263144"/>
                      </a:xfrm>
                      <a:prstGeom prst="rect"/>
                      <a:noFill/>
                      <a:ln w="6350" cmpd="sng" cap="flat">
                        <a:noFill/>
                        <a:prstDash val="solid"/>
                        <a:round/>
                      </a:ln>
                    </wps:spPr>
                    <wps:txbx id="5">
                      <w:txbxContent>
                        <w:p>
                          <w:pPr>
                            <w:pStyle w:val="15"/>
                            <w:tabs>
                              <w:tab w:val="center" w:pos="4153"/>
                              <w:tab w:val="right" w:pos="8306"/>
                            </w:tabs>
                            <w:rPr>
                              <w:rFonts w:ascii="仿宋_GB2312" w:eastAsia="仿宋_GB2312" w:cs="仿宋_GB2312" w:hint="eastAsia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仿宋_GB2312" w:eastAsia="仿宋_GB2312" w:cs="仿宋_GB2312" w:hint="eastAsia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cs="仿宋_GB2312" w:hint="eastAsia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cs="仿宋_GB2312" w:hint="eastAsia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ascii="仿宋_GB2312" w:eastAsia="仿宋_GB2312" w:cs="仿宋_GB2312" w:hint="eastAsia"/>
                              <w:sz w:val="32"/>
                              <w:szCs w:val="32"/>
                            </w:rPr>
                            <w:t>- 2 -</w:t>
                          </w:r>
                          <w:r>
                            <w:rPr>
                              <w:rFonts w:ascii="仿宋_GB2312" w:eastAsia="仿宋_GB2312" w:cs="仿宋_GB2312" w:hint="eastAsia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type="#_x0000_t202" id="文本框 9 6" o:spid="_x0000_s6" filled="f" stroked="f" strokeweight="0.5pt" style="position:absolute;margin-left:0.0pt;margin-top:0.0pt;width:40.000004pt;height:20.720003pt;z-index:25;mso-position-horizontal:outside;mso-position-horizontal-relative:margin;mso-position-vertical:absolute;mso-wrap-distance-left:8.999863pt;mso-wrap-distance-right:8.999863pt;mso-wrap-style:none;">
              <v:stroke color="#000000"/>
              <v:textbox id="851" inset="0mm,0mm,0mm,0mm" o:insetmode="custom" style="layout-flow:horizontal;v-text-anchor:top;mso-fit-shape-to-text:t;">
                <w:txbxContent>
                  <w:p>
                    <w:pPr>
                      <w:pStyle w:val="15"/>
                      <w:tabs>
                        <w:tab w:val="center" w:pos="4153"/>
                        <w:tab w:val="right" w:pos="8306"/>
                      </w:tabs>
                      <w:rPr>
                        <w:rFonts w:ascii="仿宋_GB2312" w:eastAsia="仿宋_GB2312" w:cs="仿宋_GB2312" w:hint="eastAsia"/>
                        <w:sz w:val="32"/>
                        <w:szCs w:val="32"/>
                      </w:rPr>
                    </w:pPr>
                    <w:r>
                      <w:rPr>
                        <w:rFonts w:ascii="仿宋_GB2312" w:eastAsia="仿宋_GB2312" w:cs="仿宋_GB2312" w:hint="eastAsia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ascii="仿宋_GB2312" w:eastAsia="仿宋_GB2312" w:cs="仿宋_GB2312" w:hint="eastAsia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cs="仿宋_GB2312" w:hint="eastAsia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ascii="仿宋_GB2312" w:eastAsia="仿宋_GB2312" w:cs="仿宋_GB2312" w:hint="eastAsia"/>
                        <w:sz w:val="32"/>
                        <w:szCs w:val="32"/>
                      </w:rPr>
                      <w:t>- 2 -</w:t>
                    </w:r>
                    <w:r>
                      <w:rPr>
                        <w:rFonts w:ascii="仿宋_GB2312" w:eastAsia="仿宋_GB2312" w:cs="仿宋_GB2312" w:hint="eastAsia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30"/>
  <w:bordersDoNotSurroundHeader w:val="0"/>
  <w:bordersDoNotSurroundFooter w:val="0"/>
  <w:documentProtection w:edit="readOnly" w:enforcement="0"/>
  <w:defaultTabStop w:val="420"/>
  <w:drawingGridHorizontalSpacing w:val="96"/>
  <w:drawingGridVerticalSpacing w:val="144"/>
  <w:displayHorizontalDrawingGridEvery w:val="1"/>
  <w:displayVerticalDrawingGridEvery w:val="1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doNotUseIndentAsNumberingTabStop/>
    <w:useAltKinsokuLineBreakRules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next w:val="15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keepNext/>
      <w:keepLines/>
      <w:widowControl w:val="0"/>
      <w:spacing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styleId="15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6">
    <w:name w:val="index 8"/>
    <w:basedOn w:val="0"/>
    <w:next w:val="0"/>
    <w:pPr>
      <w:ind w:left="2940"/>
      <w:jc w:val="center"/>
    </w:pPr>
  </w:style>
  <w:style w:type="paragraph" w:styleId="17">
    <w:name w:val="toa heading"/>
    <w:next w:val="0"/>
    <w:pPr>
      <w:widowControl w:val="0"/>
      <w:spacing w:before="120"/>
      <w:jc w:val="both"/>
    </w:pPr>
    <w:rPr>
      <w:rFonts w:ascii="Arial" w:eastAsia="+中文正文" w:cs="Arial" w:hAnsi="Arial"/>
      <w:kern w:val="2"/>
      <w:sz w:val="24"/>
      <w:szCs w:val="24"/>
      <w:lang w:val="en-US" w:eastAsia="zh-CN" w:bidi="ar-SA"/>
    </w:rPr>
  </w:style>
  <w:style w:type="paragraph" w:styleId="18">
    <w:name w:val="header"/>
    <w:basedOn w:val="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9">
    <w:name w:val="HTML Preformatted"/>
    <w:basedOn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cs="宋体"/>
      <w:kern w:val="0"/>
      <w:sz w:val="24"/>
      <w:szCs w:val="24"/>
      <w:lang w:val="en-US" w:eastAsia="zh-CN"/>
    </w:rPr>
  </w:style>
  <w:style w:type="character" w:styleId="20">
    <w:name w:val="page number"/>
    <w:basedOn w:val="10"/>
  </w:style>
  <w:style w:type="paragraph" w:customStyle="1" w:styleId="21">
    <w:name w:val="BodyTextIndent"/>
    <w:basedOn w:val="0"/>
    <w:next w:val="22"/>
    <w:pPr>
      <w:spacing w:line="360" w:lineRule="auto"/>
      <w:ind w:firstLine="425"/>
      <w:textAlignment w:val="baseline"/>
    </w:pPr>
    <w:rPr>
      <w:rFonts w:eastAsia="楷体_GB2312"/>
      <w:sz w:val="28"/>
      <w:szCs w:val="28"/>
    </w:rPr>
  </w:style>
  <w:style w:type="paragraph" w:customStyle="1" w:styleId="22">
    <w:name w:val="BodyText1I2"/>
    <w:basedOn w:val="21"/>
    <w:next w:val="0"/>
    <w:pPr>
      <w:ind w:firstLineChars="200" w:firstLine="200"/>
    </w:pPr>
  </w:style>
  <w:style w:type="paragraph" w:customStyle="1" w:styleId="23">
    <w:name w:val="Default"/>
    <w:pPr>
      <w:widowControl w:val="0"/>
      <w:autoSpaceDE w:val="0"/>
      <w:autoSpaceDN w:val="0"/>
    </w:pPr>
    <w:rPr>
      <w:rFonts w:ascii="Times New Roman" w:eastAsia="宋体" w:cs="Times New Roman" w:hAnsi="Times New Roman"/>
      <w:color w:val="000000"/>
      <w:sz w:val="24"/>
      <w:szCs w:val="24"/>
      <w:lang w:val="en-US" w:eastAsia="zh-CN" w:bidi="ar-SA"/>
    </w:rPr>
  </w:style>
  <w:style w:type="paragraph" w:customStyle="1" w:styleId="24">
    <w:name w:val="正文文本1"/>
    <w:basedOn w:val="0"/>
    <w:pPr>
      <w:shd w:val="clear" w:color="auto" w:fill="FFFFFF"/>
      <w:spacing w:line="374" w:lineRule="auto"/>
      <w:ind w:firstLine="400"/>
    </w:pPr>
    <w:rPr>
      <w:rFonts w:ascii="MingLiU" w:eastAsia="MingLiU" w:cs="MingLiU" w:hAnsi="MingLiU"/>
      <w:kern w:val="2"/>
      <w:sz w:val="30"/>
      <w:szCs w:val="30"/>
      <w:lang w:val="zh-CN" w:bidi="zh-CN"/>
    </w:rPr>
  </w:style>
  <w:style w:type="paragraph" w:customStyle="1" w:styleId="25">
    <w:name w:val="标题 #2"/>
    <w:basedOn w:val="0"/>
    <w:pPr>
      <w:shd w:val="clear" w:color="auto" w:fill="FFFFFF"/>
      <w:spacing w:line="586" w:lineRule="exact"/>
      <w:jc w:val="center"/>
      <w:outlineLvl w:val="1"/>
    </w:pPr>
    <w:rPr>
      <w:rFonts w:ascii="MingLiU" w:eastAsia="MingLiU" w:cs="MingLiU" w:hAnsi="MingLiU"/>
      <w:kern w:val="2"/>
      <w:sz w:val="42"/>
      <w:szCs w:val="42"/>
      <w:lang w:val="zh-CN" w:bidi="zh-CN"/>
    </w:rPr>
  </w:style>
  <w:style w:type="paragraph" w:styleId="26">
    <w:name w:val="List Paragraph"/>
    <w:pPr>
      <w:widowControl w:val="0"/>
      <w:ind w:firstLineChars="200" w:firstLine="20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image" Target="media/2.png"/><Relationship Id="rId3" Type="http://schemas.openxmlformats.org/officeDocument/2006/relationships/footer" Target="footer1.xml"/><Relationship Id="rId4" Type="http://schemas.openxmlformats.org/officeDocument/2006/relationships/image" Target="media/8.png"/><Relationship Id="rId5" Type="http://schemas.openxmlformats.org/officeDocument/2006/relationships/image" Target="media/11.png"/><Relationship Id="rId6" Type="http://schemas.openxmlformats.org/officeDocument/2006/relationships/styles" Target="style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31</TotalTime>
  <Application>Yozo_Office27021597764231179</Application>
  <Pages>6</Pages>
  <Words>764</Words>
  <Characters>891</Characters>
  <Lines>77</Lines>
  <Paragraphs>26</Paragraphs>
  <CharactersWithSpaces>942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Administrator</dc:creator>
  <cp:lastModifiedBy>user</cp:lastModifiedBy>
  <cp:revision>3</cp:revision>
  <cp:lastPrinted>2026-06-10T02:46:00Z</cp:lastPrinted>
  <dcterms:created xsi:type="dcterms:W3CDTF">2019-12-06T01:26:00Z</dcterms:created>
  <dcterms:modified xsi:type="dcterms:W3CDTF">2026-06-09T03:32:22Z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2052-11.8.2.1132</vt:lpwstr>
  </property>
  <property fmtid="{D5CDD505-2E9C-101B-9397-08002B2CF9AE}" pid="3" name="ICV">
    <vt:lpwstr>85D514FE5AD4456C9B88276A1BDA9457</vt:lpwstr>
  </property>
</Properties>
</file>