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lang w:eastAsia="zh-CN"/>
        </w:rPr>
        <w:t>中国共产党茂县委员会办公室</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3</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3</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ind w:firstLine="643" w:firstLineChars="200"/>
        <w:rPr>
          <w:rFonts w:ascii="楷体_GB2312" w:eastAsia="楷体_GB2312"/>
          <w:b/>
          <w:sz w:val="32"/>
          <w:szCs w:val="32"/>
        </w:rPr>
      </w:pPr>
      <w:r>
        <w:rPr>
          <w:rFonts w:hint="eastAsia" w:ascii="楷体_GB2312" w:eastAsia="楷体_GB2312"/>
          <w:b/>
          <w:sz w:val="32"/>
          <w:szCs w:val="32"/>
        </w:rPr>
        <w:t>（一）部门职能简介</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2.围绕中央、省委和州委重要决策以及县委总体工作部署，开展调研，并负责信息的收集、综合和报送工作。</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4.负责县委重要工作部署贯彻落实的督促检查，负责县委指示、县委领导批示的转达和催办落实。</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5.负责县保密委员会及其办公室的日常工作。</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6.负责管理县委密码局工作。</w:t>
      </w:r>
    </w:p>
    <w:p>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7.完成县委和县委领导交办的其他工作任务。</w:t>
      </w:r>
    </w:p>
    <w:p>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3</w:t>
      </w:r>
      <w:r>
        <w:rPr>
          <w:rFonts w:hint="eastAsia" w:ascii="楷体_GB2312" w:eastAsia="楷体_GB2312"/>
          <w:b/>
          <w:sz w:val="32"/>
          <w:szCs w:val="32"/>
        </w:rPr>
        <w:t>年重点工作</w:t>
      </w:r>
    </w:p>
    <w:p>
      <w:pPr>
        <w:pStyle w:val="7"/>
        <w:spacing w:beforeAutospacing="0" w:afterAutospacing="0" w:line="576" w:lineRule="exact"/>
        <w:ind w:firstLine="640" w:firstLineChars="200"/>
        <w:rPr>
          <w:rFonts w:ascii="仿宋_GB2312" w:eastAsia="仿宋_GB2312"/>
          <w:bCs/>
          <w:sz w:val="32"/>
          <w:szCs w:val="32"/>
        </w:rPr>
      </w:pPr>
      <w:r>
        <w:rPr>
          <w:rFonts w:hint="eastAsia" w:ascii="仿宋_GB2312" w:eastAsia="仿宋_GB2312" w:cs="仿宋_GB2312"/>
          <w:sz w:val="32"/>
          <w:szCs w:val="32"/>
        </w:rPr>
        <w:t>1.</w:t>
      </w:r>
      <w:r>
        <w:rPr>
          <w:rFonts w:ascii="仿宋_GB2312" w:eastAsia="仿宋_GB2312" w:cs="仿宋_GB2312"/>
          <w:sz w:val="32"/>
          <w:szCs w:val="32"/>
        </w:rPr>
        <w:t>严格执行</w:t>
      </w:r>
      <w:r>
        <w:rPr>
          <w:rFonts w:hint="eastAsia" w:ascii="仿宋_GB2312" w:eastAsia="仿宋_GB2312"/>
          <w:sz w:val="32"/>
          <w:szCs w:val="32"/>
        </w:rPr>
        <w:t>《</w:t>
      </w:r>
      <w:r>
        <w:rPr>
          <w:rFonts w:ascii="仿宋_GB2312" w:eastAsia="仿宋_GB2312"/>
          <w:sz w:val="32"/>
          <w:szCs w:val="32"/>
        </w:rPr>
        <w:t>阿坝州</w:t>
      </w:r>
      <w:r>
        <w:rPr>
          <w:rFonts w:hint="eastAsia" w:ascii="仿宋_GB2312" w:eastAsia="仿宋_GB2312"/>
          <w:sz w:val="32"/>
          <w:szCs w:val="32"/>
        </w:rPr>
        <w:t>关于贯彻落实中央八项规定精神、省委省政府十项规定和州委州政府八条实施意见的实施细则》</w:t>
      </w:r>
      <w:r>
        <w:rPr>
          <w:rFonts w:ascii="仿宋_GB2312" w:eastAsia="仿宋_GB2312"/>
          <w:sz w:val="32"/>
          <w:szCs w:val="32"/>
        </w:rPr>
        <w:t>要求，深入开展精文减</w:t>
      </w:r>
      <w:r>
        <w:rPr>
          <w:rFonts w:hint="eastAsia" w:ascii="仿宋_GB2312" w:eastAsia="仿宋_GB2312"/>
          <w:sz w:val="32"/>
          <w:szCs w:val="32"/>
        </w:rPr>
        <w:t>会</w:t>
      </w:r>
      <w:r>
        <w:rPr>
          <w:rFonts w:ascii="仿宋_GB2312" w:eastAsia="仿宋_GB2312"/>
          <w:sz w:val="32"/>
          <w:szCs w:val="32"/>
        </w:rPr>
        <w:t>、基层减负和机关规范化建设</w:t>
      </w:r>
      <w:r>
        <w:rPr>
          <w:rFonts w:hint="eastAsia" w:ascii="仿宋_GB2312" w:eastAsia="仿宋_GB2312"/>
          <w:bCs/>
          <w:sz w:val="32"/>
          <w:szCs w:val="32"/>
        </w:rPr>
        <w:t>。</w:t>
      </w:r>
    </w:p>
    <w:p>
      <w:pPr>
        <w:pStyle w:val="7"/>
        <w:spacing w:beforeAutospacing="0" w:afterAutospacing="0" w:line="576" w:lineRule="exact"/>
        <w:ind w:firstLine="640" w:firstLineChars="200"/>
        <w:rPr>
          <w:rFonts w:ascii="仿宋_GB2312" w:eastAsia="仿宋_GB2312" w:cs="仿宋_GB2312"/>
          <w:sz w:val="32"/>
          <w:szCs w:val="32"/>
        </w:rPr>
      </w:pPr>
      <w:r>
        <w:rPr>
          <w:rFonts w:ascii="仿宋_GB2312" w:eastAsia="仿宋_GB2312"/>
          <w:bCs/>
          <w:sz w:val="32"/>
          <w:szCs w:val="32"/>
        </w:rPr>
        <w:t>2</w:t>
      </w:r>
      <w:r>
        <w:rPr>
          <w:rFonts w:hint="eastAsia" w:ascii="仿宋_GB2312" w:eastAsia="仿宋_GB2312"/>
          <w:bCs/>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pPr>
        <w:pStyle w:val="7"/>
        <w:spacing w:beforeAutospacing="0" w:afterAutospacing="0" w:line="576" w:lineRule="exact"/>
        <w:ind w:firstLine="640" w:firstLineChars="200"/>
        <w:rPr>
          <w:rFonts w:hint="eastAsia"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bCs/>
          <w:sz w:val="32"/>
          <w:szCs w:val="32"/>
        </w:rPr>
        <w:t>持续落实“无会周”</w:t>
      </w:r>
      <w:r>
        <w:rPr>
          <w:rFonts w:ascii="仿宋_GB2312" w:eastAsia="仿宋_GB2312"/>
          <w:bCs/>
          <w:sz w:val="32"/>
          <w:szCs w:val="32"/>
        </w:rPr>
        <w:t>，</w:t>
      </w:r>
      <w:r>
        <w:rPr>
          <w:rFonts w:hint="eastAsia" w:ascii="仿宋_GB2312" w:eastAsia="仿宋_GB2312"/>
          <w:sz w:val="32"/>
          <w:szCs w:val="32"/>
        </w:rPr>
        <w:t>按照节俭、高效的原则，</w:t>
      </w:r>
      <w:r>
        <w:rPr>
          <w:rFonts w:hint="eastAsia" w:ascii="仿宋_GB2312" w:eastAsia="仿宋_GB2312"/>
          <w:bCs/>
          <w:sz w:val="32"/>
          <w:szCs w:val="32"/>
        </w:rPr>
        <w:t>进一步</w:t>
      </w:r>
      <w:r>
        <w:rPr>
          <w:rFonts w:hint="eastAsia" w:ascii="仿宋_GB2312" w:eastAsia="仿宋_GB2312"/>
          <w:sz w:val="32"/>
          <w:szCs w:val="32"/>
        </w:rPr>
        <w:t>加强与“四大办”、县委工作部门、县委议事协调机构办公室的信息沟通，加大会议的统筹力度，严控会议频次和规模。</w:t>
      </w:r>
    </w:p>
    <w:p>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扩展</w:t>
      </w:r>
      <w:r>
        <w:rPr>
          <w:rFonts w:hint="eastAsia" w:ascii="仿宋_GB2312" w:eastAsia="仿宋_GB2312" w:cs="仿宋_GB2312"/>
          <w:sz w:val="32"/>
          <w:szCs w:val="32"/>
        </w:rPr>
        <w:t>非涉密计算机敏感信息监管系统，</w:t>
      </w:r>
      <w:r>
        <w:rPr>
          <w:rFonts w:hint="eastAsia" w:ascii="仿宋_GB2312" w:eastAsia="仿宋_GB2312" w:cs="仿宋_GB2312"/>
          <w:sz w:val="32"/>
          <w:szCs w:val="32"/>
          <w:lang w:val="en-US" w:eastAsia="zh-CN"/>
        </w:rPr>
        <w:t>做到全覆盖，</w:t>
      </w:r>
      <w:r>
        <w:rPr>
          <w:rFonts w:hint="eastAsia" w:ascii="仿宋_GB2312" w:eastAsia="仿宋_GB2312" w:cs="仿宋_GB2312"/>
          <w:sz w:val="32"/>
          <w:szCs w:val="32"/>
        </w:rPr>
        <w:t>开展全县网络核查分类工作，切实做好全县普通高校招生考试安全保密工作，做好保密法制宣传教育和保密业务培训。</w:t>
      </w:r>
    </w:p>
    <w:p>
      <w:pPr>
        <w:pStyle w:val="7"/>
        <w:spacing w:beforeAutospacing="0" w:afterAutospacing="0" w:line="576" w:lineRule="exact"/>
        <w:ind w:firstLine="640" w:firstLineChars="200"/>
        <w:rPr>
          <w:rFonts w:hint="eastAsia"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rPr>
        <w:t>.扎实做好密码通信服务保障，推进密码管理规范化，抓好和完善党政内网建设</w:t>
      </w:r>
      <w:r>
        <w:rPr>
          <w:rFonts w:hint="eastAsia" w:ascii="仿宋_GB2312" w:eastAsia="仿宋_GB2312" w:cs="仿宋_GB2312"/>
          <w:sz w:val="32"/>
          <w:szCs w:val="32"/>
          <w:lang w:val="en-US" w:eastAsia="zh-CN"/>
        </w:rPr>
        <w:t>。</w:t>
      </w:r>
    </w:p>
    <w:p>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成立重点工作与目标考评中心</w:t>
      </w:r>
      <w:r>
        <w:rPr>
          <w:rFonts w:hint="eastAsia" w:ascii="仿宋_GB2312" w:eastAsia="仿宋_GB2312" w:cs="仿宋_GB2312"/>
          <w:sz w:val="32"/>
          <w:szCs w:val="32"/>
        </w:rPr>
        <w:t>，开展重点工作、重点项目督查，并形成督查专报，做好年度目标考核工作。</w:t>
      </w:r>
    </w:p>
    <w:p>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人民群众来信来访</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，妥善处置各类突发事件，努力维护社会大局稳定。对来访人员合理诉求及时联系相关部门给予答复，树立良好窗口形象。做好《书记信箱》、《阿坝民声》中涉及我县的信访问题，及时督察督办，及时回复。</w:t>
      </w:r>
    </w:p>
    <w:p>
      <w:pPr>
        <w:pStyle w:val="7"/>
        <w:spacing w:beforeAutospacing="0" w:afterAutospacing="0" w:line="576" w:lineRule="exact"/>
        <w:ind w:firstLine="640" w:firstLineChars="200"/>
        <w:rPr>
          <w:rFonts w:hint="eastAsia" w:ascii="仿宋_GB2312" w:eastAsia="仿宋_GB2312" w:cs="仿宋_GB2312"/>
          <w:bCs/>
          <w:color w:val="000000"/>
          <w:sz w:val="32"/>
          <w:szCs w:val="32"/>
          <w:lang w:eastAsia="zh-CN"/>
        </w:rPr>
      </w:pPr>
      <w:r>
        <w:rPr>
          <w:rFonts w:ascii="仿宋_GB2312" w:eastAsia="仿宋_GB2312" w:cs="仿宋_GB2312"/>
          <w:sz w:val="32"/>
          <w:szCs w:val="32"/>
        </w:rPr>
        <w:t>8</w:t>
      </w:r>
      <w:r>
        <w:rPr>
          <w:rFonts w:hint="eastAsia" w:ascii="仿宋_GB2312" w:eastAsia="仿宋_GB2312" w:cs="仿宋_GB2312"/>
          <w:sz w:val="32"/>
          <w:szCs w:val="32"/>
        </w:rPr>
        <w:t>.严格执行24小时值班制度，周末、节假日值班制定。加强车辆管理，确保县委工作正常运转。</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中共茂县县委办公室</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中共茂县县委办公室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9232875.84</w:t>
      </w:r>
      <w:r>
        <w:rPr>
          <w:rFonts w:ascii="仿宋_GB2312" w:eastAsia="仿宋_GB2312"/>
          <w:sz w:val="32"/>
          <w:szCs w:val="32"/>
        </w:rPr>
        <w:t>元；支出包括：一般公共服务支出</w:t>
      </w:r>
      <w:r>
        <w:rPr>
          <w:rFonts w:hint="eastAsia" w:ascii="仿宋_GB2312" w:eastAsia="仿宋_GB2312"/>
          <w:sz w:val="32"/>
          <w:szCs w:val="32"/>
          <w:lang w:val="en-US" w:eastAsia="zh-CN"/>
        </w:rPr>
        <w:t>7047435.58</w:t>
      </w:r>
      <w:r>
        <w:rPr>
          <w:rFonts w:ascii="仿宋_GB2312" w:eastAsia="仿宋_GB2312"/>
          <w:sz w:val="32"/>
          <w:szCs w:val="32"/>
        </w:rPr>
        <w:t>元，社会保障和就业支出</w:t>
      </w:r>
      <w:r>
        <w:rPr>
          <w:rFonts w:hint="eastAsia" w:ascii="仿宋_GB2312" w:eastAsia="仿宋_GB2312"/>
          <w:sz w:val="32"/>
          <w:szCs w:val="32"/>
          <w:lang w:val="en-US" w:eastAsia="zh-CN"/>
        </w:rPr>
        <w:t>1002221.08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527683.18</w:t>
      </w:r>
      <w:r>
        <w:rPr>
          <w:rFonts w:ascii="仿宋_GB2312" w:eastAsia="仿宋_GB2312"/>
          <w:sz w:val="32"/>
          <w:szCs w:val="32"/>
        </w:rPr>
        <w:t>元，住房保障支出</w:t>
      </w:r>
      <w:r>
        <w:rPr>
          <w:rFonts w:hint="eastAsia" w:ascii="仿宋_GB2312" w:eastAsia="仿宋_GB2312"/>
          <w:sz w:val="32"/>
          <w:szCs w:val="32"/>
          <w:lang w:val="en-US" w:eastAsia="zh-CN"/>
        </w:rPr>
        <w:t>655536</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中共茂县县委办公室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lang w:val="en-US" w:eastAsia="zh-CN"/>
        </w:rPr>
        <w:t>9232875.84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2276975.84</w:t>
      </w:r>
      <w:r>
        <w:rPr>
          <w:rFonts w:ascii="仿宋_GB2312" w:eastAsia="仿宋_GB2312"/>
          <w:sz w:val="32"/>
          <w:szCs w:val="32"/>
        </w:rPr>
        <w:t>元，主要原因:</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CN"/>
        </w:rPr>
        <w:t>单位人员增加</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eastAsia="zh-CN"/>
        </w:rPr>
        <w:t>下乡开展业务增多。</w:t>
      </w:r>
    </w:p>
    <w:p>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lang w:val="en-US" w:eastAsia="zh-CN"/>
        </w:rPr>
        <w:t>9232875.84</w:t>
      </w:r>
      <w:r>
        <w:rPr>
          <w:rFonts w:ascii="仿宋_GB2312" w:eastAsia="仿宋_GB2312"/>
          <w:sz w:val="32"/>
          <w:szCs w:val="32"/>
        </w:rPr>
        <w:t>元；一般公共预算拨款收入</w:t>
      </w:r>
      <w:r>
        <w:rPr>
          <w:rFonts w:hint="eastAsia" w:ascii="仿宋_GB2312" w:eastAsia="仿宋_GB2312"/>
          <w:sz w:val="32"/>
          <w:szCs w:val="32"/>
          <w:lang w:val="en-US" w:eastAsia="zh-CN"/>
        </w:rPr>
        <w:t>9232875.84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年支出预算</w:t>
      </w:r>
      <w:r>
        <w:rPr>
          <w:rFonts w:hint="eastAsia" w:ascii="仿宋_GB2312" w:eastAsia="仿宋_GB2312"/>
          <w:sz w:val="32"/>
          <w:szCs w:val="32"/>
          <w:lang w:val="en-US" w:eastAsia="zh-CN"/>
        </w:rPr>
        <w:t>9232875.84</w:t>
      </w:r>
      <w:r>
        <w:rPr>
          <w:rFonts w:ascii="仿宋_GB2312" w:eastAsia="仿宋_GB2312"/>
          <w:sz w:val="32"/>
          <w:szCs w:val="32"/>
        </w:rPr>
        <w:t>元，其中：基本支出</w:t>
      </w:r>
      <w:r>
        <w:rPr>
          <w:rFonts w:hint="eastAsia" w:ascii="仿宋_GB2312" w:eastAsia="仿宋_GB2312"/>
          <w:sz w:val="32"/>
          <w:szCs w:val="32"/>
          <w:lang w:val="en-US" w:eastAsia="zh-CN"/>
        </w:rPr>
        <w:t>9232875.84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lang w:val="en-US" w:eastAsia="zh-CN"/>
        </w:rPr>
        <w:t>9232875.84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2276975.84</w:t>
      </w:r>
      <w:r>
        <w:rPr>
          <w:rFonts w:ascii="仿宋_GB2312" w:eastAsia="仿宋_GB2312"/>
          <w:sz w:val="32"/>
          <w:szCs w:val="32"/>
        </w:rPr>
        <w:t>元，主要原因:1.</w:t>
      </w:r>
      <w:r>
        <w:rPr>
          <w:rFonts w:hint="eastAsia" w:ascii="仿宋_GB2312" w:eastAsia="仿宋_GB2312"/>
          <w:sz w:val="32"/>
          <w:szCs w:val="32"/>
          <w:lang w:eastAsia="zh-CN"/>
        </w:rPr>
        <w:t>单位人员增加</w:t>
      </w:r>
      <w:r>
        <w:rPr>
          <w:rFonts w:ascii="仿宋_GB2312" w:eastAsia="仿宋_GB2312"/>
          <w:sz w:val="32"/>
          <w:szCs w:val="32"/>
        </w:rPr>
        <w:t>；2.</w:t>
      </w:r>
      <w:r>
        <w:rPr>
          <w:rFonts w:hint="eastAsia" w:ascii="仿宋_GB2312" w:eastAsia="仿宋_GB2312"/>
          <w:sz w:val="32"/>
          <w:szCs w:val="32"/>
          <w:lang w:eastAsia="zh-CN"/>
        </w:rPr>
        <w:t>下乡开展业务增多。</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9232875.84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7047435.58</w:t>
      </w:r>
      <w:r>
        <w:rPr>
          <w:rFonts w:ascii="仿宋_GB2312" w:eastAsia="仿宋_GB2312"/>
          <w:sz w:val="32"/>
          <w:szCs w:val="32"/>
        </w:rPr>
        <w:t>元，社会保障和就业支出</w:t>
      </w:r>
      <w:r>
        <w:rPr>
          <w:rFonts w:hint="eastAsia" w:ascii="仿宋_GB2312" w:eastAsia="仿宋_GB2312"/>
          <w:sz w:val="32"/>
          <w:szCs w:val="32"/>
          <w:lang w:val="en-US" w:eastAsia="zh-CN"/>
        </w:rPr>
        <w:t>1002221.08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527683.18</w:t>
      </w:r>
      <w:r>
        <w:rPr>
          <w:rFonts w:ascii="仿宋_GB2312" w:eastAsia="仿宋_GB2312"/>
          <w:sz w:val="32"/>
          <w:szCs w:val="32"/>
        </w:rPr>
        <w:t>元，住房保障支出</w:t>
      </w:r>
      <w:r>
        <w:rPr>
          <w:rFonts w:hint="eastAsia" w:ascii="仿宋_GB2312" w:eastAsia="仿宋_GB2312"/>
          <w:sz w:val="32"/>
          <w:szCs w:val="32"/>
          <w:lang w:val="en-US" w:eastAsia="zh-CN"/>
        </w:rPr>
        <w:t>655536</w:t>
      </w:r>
      <w:r>
        <w:rPr>
          <w:rFonts w:ascii="仿宋_GB2312" w:eastAsia="仿宋_GB2312"/>
          <w:sz w:val="32"/>
          <w:szCs w:val="32"/>
        </w:rPr>
        <w:t>元</w:t>
      </w:r>
      <w:r>
        <w:rPr>
          <w:rFonts w:hint="eastAsia" w:ascii="仿宋_GB2312" w:eastAsia="仿宋_GB2312"/>
          <w:sz w:val="32"/>
          <w:szCs w:val="32"/>
          <w:lang w:val="en-US" w:eastAsia="zh-CN"/>
        </w:rPr>
        <w:t>。</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lang w:val="en-US" w:eastAsia="zh-CN"/>
        </w:rPr>
        <w:t>9232875.84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年预算数增加</w:t>
      </w:r>
      <w:r>
        <w:rPr>
          <w:rFonts w:hint="eastAsia" w:ascii="仿宋_GB2312" w:eastAsia="仿宋_GB2312"/>
          <w:sz w:val="32"/>
          <w:szCs w:val="32"/>
          <w:lang w:val="en-US" w:eastAsia="zh-CN"/>
        </w:rPr>
        <w:t>2276975.84</w:t>
      </w:r>
      <w:r>
        <w:rPr>
          <w:rFonts w:ascii="仿宋_GB2312" w:eastAsia="仿宋_GB2312"/>
          <w:sz w:val="32"/>
          <w:szCs w:val="32"/>
        </w:rPr>
        <w:t>元，主要原因:</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CN"/>
        </w:rPr>
        <w:t>单位人员增加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eastAsia="zh-CN"/>
        </w:rPr>
        <w:t>下乡开展业务增多。</w:t>
      </w:r>
    </w:p>
    <w:p>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7047435.58</w:t>
      </w:r>
      <w:r>
        <w:rPr>
          <w:rFonts w:ascii="仿宋_GB2312" w:eastAsia="仿宋_GB2312"/>
          <w:sz w:val="32"/>
          <w:szCs w:val="32"/>
        </w:rPr>
        <w:t>元，占</w:t>
      </w:r>
      <w:r>
        <w:rPr>
          <w:rFonts w:hint="eastAsia" w:ascii="仿宋_GB2312" w:eastAsia="仿宋_GB2312"/>
          <w:sz w:val="32"/>
          <w:szCs w:val="32"/>
          <w:lang w:val="en-US" w:eastAsia="zh-CN"/>
        </w:rPr>
        <w:t>76.32</w:t>
      </w:r>
      <w:r>
        <w:rPr>
          <w:rFonts w:ascii="仿宋_GB2312" w:eastAsia="仿宋_GB2312"/>
          <w:sz w:val="32"/>
          <w:szCs w:val="32"/>
        </w:rPr>
        <w:t>%；社会保障和就业支出</w:t>
      </w:r>
      <w:r>
        <w:rPr>
          <w:rFonts w:hint="eastAsia" w:ascii="仿宋_GB2312" w:eastAsia="仿宋_GB2312"/>
          <w:sz w:val="32"/>
          <w:szCs w:val="32"/>
          <w:lang w:val="en-US" w:eastAsia="zh-CN"/>
        </w:rPr>
        <w:t>1002221.08</w:t>
      </w:r>
      <w:r>
        <w:rPr>
          <w:rFonts w:ascii="仿宋_GB2312" w:eastAsia="仿宋_GB2312"/>
          <w:sz w:val="32"/>
          <w:szCs w:val="32"/>
        </w:rPr>
        <w:t>元，占</w:t>
      </w:r>
      <w:r>
        <w:rPr>
          <w:rFonts w:hint="eastAsia" w:ascii="仿宋_GB2312" w:eastAsia="仿宋_GB2312"/>
          <w:sz w:val="32"/>
          <w:szCs w:val="32"/>
          <w:lang w:val="en-US" w:eastAsia="zh-CN"/>
        </w:rPr>
        <w:t>10.85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527683.18</w:t>
      </w:r>
      <w:r>
        <w:rPr>
          <w:rFonts w:ascii="仿宋_GB2312" w:eastAsia="仿宋_GB2312"/>
          <w:sz w:val="32"/>
          <w:szCs w:val="32"/>
        </w:rPr>
        <w:t>元，占</w:t>
      </w:r>
      <w:r>
        <w:rPr>
          <w:rFonts w:hint="eastAsia" w:ascii="仿宋_GB2312" w:eastAsia="仿宋_GB2312"/>
          <w:sz w:val="32"/>
          <w:szCs w:val="32"/>
          <w:lang w:val="en-US" w:eastAsia="zh-CN"/>
        </w:rPr>
        <w:t>5.71</w:t>
      </w:r>
      <w:r>
        <w:rPr>
          <w:rFonts w:ascii="仿宋_GB2312" w:eastAsia="仿宋_GB2312"/>
          <w:sz w:val="32"/>
          <w:szCs w:val="32"/>
        </w:rPr>
        <w:t>%；住房保障支出</w:t>
      </w:r>
      <w:r>
        <w:rPr>
          <w:rFonts w:hint="eastAsia" w:ascii="仿宋_GB2312" w:eastAsia="仿宋_GB2312"/>
          <w:sz w:val="32"/>
          <w:szCs w:val="32"/>
          <w:lang w:val="en-US" w:eastAsia="zh-CN"/>
        </w:rPr>
        <w:t>655536</w:t>
      </w:r>
      <w:r>
        <w:rPr>
          <w:rFonts w:ascii="仿宋_GB2312" w:eastAsia="仿宋_GB2312"/>
          <w:sz w:val="32"/>
          <w:szCs w:val="32"/>
        </w:rPr>
        <w:t>元，占</w:t>
      </w:r>
      <w:r>
        <w:rPr>
          <w:rFonts w:hint="eastAsia" w:ascii="仿宋_GB2312" w:eastAsia="仿宋_GB2312"/>
          <w:sz w:val="32"/>
          <w:szCs w:val="32"/>
          <w:lang w:val="en-US" w:eastAsia="zh-CN"/>
        </w:rPr>
        <w:t>7.1</w:t>
      </w:r>
      <w:r>
        <w:rPr>
          <w:rFonts w:ascii="仿宋_GB2312" w:eastAsia="仿宋_GB2312"/>
          <w:sz w:val="32"/>
          <w:szCs w:val="32"/>
        </w:rPr>
        <w:t>%</w:t>
      </w:r>
      <w:r>
        <w:rPr>
          <w:rFonts w:hint="eastAsia" w:ascii="仿宋_GB2312" w:eastAsia="仿宋_GB2312"/>
          <w:sz w:val="32"/>
          <w:szCs w:val="32"/>
          <w:lang w:eastAsia="zh-CN"/>
        </w:rPr>
        <w:t>。</w:t>
      </w:r>
    </w:p>
    <w:p>
      <w:pPr>
        <w:pStyle w:val="12"/>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5907816.67</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hint="eastAsia" w:ascii="仿宋_GB2312" w:eastAsia="仿宋_GB2312"/>
          <w:sz w:val="32"/>
          <w:szCs w:val="32"/>
        </w:rPr>
        <w:t>2022</w:t>
      </w:r>
      <w:r>
        <w:rPr>
          <w:rFonts w:ascii="仿宋_GB2312" w:eastAsia="仿宋_GB2312"/>
          <w:sz w:val="32"/>
          <w:szCs w:val="32"/>
        </w:rPr>
        <w:t>年预算数为</w:t>
      </w:r>
      <w:r>
        <w:rPr>
          <w:rFonts w:hint="eastAsia" w:ascii="仿宋_GB2312" w:eastAsia="仿宋_GB2312"/>
          <w:sz w:val="32"/>
          <w:szCs w:val="32"/>
          <w:lang w:val="en-US" w:eastAsia="zh-CN"/>
        </w:rPr>
        <w:t>1139618.91</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668147.41</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334073.67</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437208.3</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90474.88</w:t>
      </w:r>
      <w:r>
        <w:rPr>
          <w:rFonts w:ascii="仿宋_GB2312" w:eastAsia="仿宋_GB2312"/>
          <w:sz w:val="32"/>
          <w:szCs w:val="32"/>
        </w:rPr>
        <w:t>元，主要用于事业单位缴纳基本医疗保险。</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7.</w:t>
      </w:r>
      <w:r>
        <w:rPr>
          <w:rFonts w:hint="eastAsia" w:ascii="仿宋_GB2312" w:eastAsia="仿宋_GB2312"/>
          <w:sz w:val="32"/>
          <w:szCs w:val="32"/>
          <w:lang w:eastAsia="zh-CN"/>
        </w:rPr>
        <w:t>住房保障（</w:t>
      </w:r>
      <w:r>
        <w:rPr>
          <w:rFonts w:ascii="仿宋_GB2312" w:eastAsia="仿宋_GB2312"/>
          <w:sz w:val="32"/>
          <w:szCs w:val="32"/>
          <w:lang w:eastAsia="zh-CN"/>
        </w:rPr>
        <w:t>221</w:t>
      </w:r>
      <w:r>
        <w:rPr>
          <w:rFonts w:hint="eastAsia" w:ascii="仿宋_GB2312" w:eastAsia="仿宋_GB2312"/>
          <w:sz w:val="32"/>
          <w:szCs w:val="32"/>
          <w:lang w:eastAsia="zh-CN"/>
        </w:rPr>
        <w:t>）住房改革（</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655536</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w:t>
      </w:r>
      <w:r>
        <w:rPr>
          <w:rFonts w:hint="eastAsia" w:ascii="仿宋_GB2312" w:eastAsia="仿宋_GB2312"/>
          <w:sz w:val="32"/>
          <w:szCs w:val="32"/>
          <w:lang w:val="en-US" w:eastAsia="zh-CN"/>
        </w:rPr>
        <w:t>9232875.84</w:t>
      </w:r>
      <w:r>
        <w:rPr>
          <w:rFonts w:hint="eastAsia" w:cs="仿宋_GB2312"/>
          <w:kern w:val="2"/>
          <w:sz w:val="32"/>
          <w:szCs w:val="32"/>
        </w:rPr>
        <w:t>元，其中：人员经费</w:t>
      </w:r>
      <w:r>
        <w:rPr>
          <w:rFonts w:hint="eastAsia" w:cs="仿宋_GB2312"/>
          <w:kern w:val="2"/>
          <w:sz w:val="32"/>
          <w:szCs w:val="32"/>
          <w:lang w:val="en-US" w:eastAsia="zh-CN"/>
        </w:rPr>
        <w:t>8230795.84</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1002080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w:t>
      </w:r>
      <w:r>
        <w:rPr>
          <w:rFonts w:hint="eastAsia" w:cs="仿宋_GB2312"/>
          <w:kern w:val="2"/>
          <w:sz w:val="32"/>
          <w:szCs w:val="32"/>
          <w:lang w:val="en-US" w:eastAsia="zh-CN"/>
        </w:rPr>
        <w:t>600000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40000</w:t>
      </w:r>
      <w:r>
        <w:rPr>
          <w:rFonts w:hint="eastAsia" w:cs="仿宋_GB2312"/>
          <w:kern w:val="2"/>
          <w:sz w:val="32"/>
          <w:szCs w:val="32"/>
        </w:rPr>
        <w:t>元，公务用车购置及运行维护费</w:t>
      </w:r>
      <w:r>
        <w:rPr>
          <w:rFonts w:hint="eastAsia" w:cs="仿宋_GB2312"/>
          <w:kern w:val="2"/>
          <w:sz w:val="32"/>
          <w:szCs w:val="32"/>
          <w:lang w:val="en-US" w:eastAsia="zh-CN"/>
        </w:rPr>
        <w:t>560000</w:t>
      </w:r>
      <w:r>
        <w:rPr>
          <w:rFonts w:hint="eastAsia" w:cs="仿宋_GB2312"/>
          <w:kern w:val="2"/>
          <w:sz w:val="32"/>
          <w:szCs w:val="32"/>
        </w:rPr>
        <w:t>元</w:t>
      </w:r>
      <w:r>
        <w:rPr>
          <w:rFonts w:hint="eastAsia" w:cs="仿宋_GB2312"/>
          <w:kern w:val="2"/>
          <w:sz w:val="32"/>
          <w:szCs w:val="32"/>
          <w:lang w:eastAsia="zh-CN"/>
        </w:rPr>
        <w:t>（</w:t>
      </w:r>
      <w:r>
        <w:rPr>
          <w:rFonts w:hint="eastAsia" w:cs="仿宋_GB2312"/>
          <w:color w:val="000000"/>
          <w:kern w:val="2"/>
          <w:sz w:val="32"/>
          <w:szCs w:val="32"/>
          <w:lang w:val="en-US" w:eastAsia="zh-CN"/>
        </w:rPr>
        <w:t>公车运行维护费560000元，公务用车购置费0元）</w:t>
      </w:r>
      <w:r>
        <w:rPr>
          <w:rFonts w:hint="eastAsia" w:cs="仿宋_GB2312"/>
          <w:kern w:val="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年无因公出国（境）经费</w:t>
      </w:r>
      <w:r>
        <w:rPr>
          <w:rFonts w:hint="eastAsia" w:ascii="仿宋_GB2312" w:eastAsia="仿宋_GB2312"/>
          <w:sz w:val="32"/>
          <w:szCs w:val="32"/>
          <w:lang w:eastAsia="zh-CN"/>
        </w:rPr>
        <w:t>，</w:t>
      </w:r>
      <w:r>
        <w:rPr>
          <w:rFonts w:hint="eastAsia" w:ascii="仿宋_GB2312" w:eastAsia="仿宋_GB2312"/>
          <w:sz w:val="32"/>
          <w:szCs w:val="32"/>
          <w:lang w:val="en-US" w:eastAsia="zh-CN"/>
        </w:rPr>
        <w:t>无变化</w:t>
      </w:r>
      <w:r>
        <w:rPr>
          <w:rFonts w:ascii="仿宋_GB2312" w:eastAsia="仿宋_GB2312"/>
          <w:sz w:val="32"/>
          <w:szCs w:val="32"/>
        </w:rPr>
        <w:t>。</w:t>
      </w:r>
    </w:p>
    <w:p>
      <w:pPr>
        <w:spacing w:line="576" w:lineRule="exact"/>
        <w:ind w:firstLine="640" w:firstLineChars="200"/>
        <w:rPr>
          <w:rFonts w:hint="eastAsia" w:ascii="仿宋_GB2312" w:eastAsia="仿宋_GB2312" w:cs="Times New Roman"/>
          <w:kern w:val="0"/>
          <w:sz w:val="32"/>
          <w:szCs w:val="32"/>
          <w:lang w:val="en-US" w:eastAsia="zh-CN" w:bidi="ar-SA"/>
        </w:rPr>
      </w:pPr>
      <w:r>
        <w:rPr>
          <w:rFonts w:hint="eastAsia" w:ascii="仿宋_GB2312" w:eastAsia="仿宋_GB2312"/>
          <w:sz w:val="32"/>
          <w:szCs w:val="32"/>
        </w:rPr>
        <w:t>（二）</w:t>
      </w:r>
      <w:r>
        <w:rPr>
          <w:rFonts w:hint="eastAsia" w:ascii="仿宋_GB2312" w:eastAsia="仿宋_GB2312" w:cs="Times New Roman"/>
          <w:kern w:val="0"/>
          <w:sz w:val="32"/>
          <w:szCs w:val="32"/>
          <w:lang w:val="en-US" w:eastAsia="zh-CN" w:bidi="ar-SA"/>
        </w:rPr>
        <w:t>2023年公务接待经费40000元。较2022年预算经费减少10000元，下降20%，</w:t>
      </w:r>
      <w:r>
        <w:rPr>
          <w:rFonts w:ascii="仿宋_GB2312" w:eastAsia="仿宋_GB2312" w:cs="Times New Roman"/>
          <w:kern w:val="0"/>
          <w:sz w:val="32"/>
          <w:szCs w:val="32"/>
          <w:lang w:val="en-US" w:eastAsia="zh-CN" w:bidi="ar-SA"/>
        </w:rPr>
        <w:t>主要原因是：</w:t>
      </w:r>
      <w:r>
        <w:rPr>
          <w:rFonts w:hint="eastAsia" w:ascii="仿宋_GB2312" w:eastAsia="仿宋_GB2312" w:cs="Times New Roman"/>
          <w:kern w:val="0"/>
          <w:sz w:val="32"/>
          <w:szCs w:val="32"/>
          <w:lang w:val="en-US" w:eastAsia="zh-CN" w:bidi="ar-SA"/>
        </w:rPr>
        <w:t>严格按照中央八项规定，减少公务接待费支出。　　</w:t>
      </w:r>
    </w:p>
    <w:p>
      <w:pPr>
        <w:pStyle w:val="12"/>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560000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年公务用车购置及运行维护费</w:t>
      </w:r>
      <w:r>
        <w:rPr>
          <w:rFonts w:hint="eastAsia" w:cs="宋体"/>
          <w:sz w:val="32"/>
          <w:szCs w:val="32"/>
        </w:rPr>
        <w:t>增加</w:t>
      </w:r>
      <w:r>
        <w:rPr>
          <w:rFonts w:hint="eastAsia" w:cs="宋体"/>
          <w:sz w:val="32"/>
          <w:szCs w:val="32"/>
          <w:lang w:val="en-US" w:eastAsia="zh-CN"/>
        </w:rPr>
        <w:t>80000</w:t>
      </w:r>
      <w:r>
        <w:rPr>
          <w:rFonts w:hint="eastAsia" w:cs="仿宋_GB2312"/>
          <w:color w:val="000000"/>
          <w:kern w:val="2"/>
          <w:sz w:val="32"/>
          <w:szCs w:val="32"/>
        </w:rPr>
        <w:t>元，增长</w:t>
      </w:r>
      <w:r>
        <w:rPr>
          <w:rFonts w:hint="eastAsia" w:cs="仿宋_GB2312"/>
          <w:color w:val="000000"/>
          <w:kern w:val="2"/>
          <w:sz w:val="32"/>
          <w:szCs w:val="32"/>
          <w:lang w:val="en-US" w:eastAsia="zh-CN"/>
        </w:rPr>
        <w:t>16.7</w:t>
      </w:r>
      <w:r>
        <w:rPr>
          <w:rFonts w:hint="eastAsia" w:cs="仿宋_GB2312"/>
          <w:color w:val="000000"/>
          <w:kern w:val="2"/>
          <w:sz w:val="32"/>
          <w:szCs w:val="32"/>
        </w:rPr>
        <w:t>%</w:t>
      </w:r>
      <w:r>
        <w:rPr>
          <w:rFonts w:hint="eastAsia" w:cs="仿宋_GB2312"/>
          <w:color w:val="000000"/>
          <w:kern w:val="2"/>
          <w:sz w:val="32"/>
          <w:szCs w:val="32"/>
          <w:lang w:eastAsia="zh-CN"/>
        </w:rPr>
        <w:t>（</w:t>
      </w:r>
      <w:r>
        <w:rPr>
          <w:rFonts w:hint="eastAsia" w:cs="仿宋_GB2312"/>
          <w:color w:val="000000"/>
          <w:kern w:val="2"/>
          <w:sz w:val="32"/>
          <w:szCs w:val="32"/>
          <w:lang w:val="en-US" w:eastAsia="zh-CN"/>
        </w:rPr>
        <w:t>其中公车运行维护费560000元，</w:t>
      </w:r>
      <w:r>
        <w:rPr>
          <w:rFonts w:hint="eastAsia" w:cs="仿宋_GB2312"/>
          <w:color w:val="000000"/>
          <w:kern w:val="2"/>
          <w:sz w:val="32"/>
          <w:szCs w:val="32"/>
        </w:rPr>
        <w:t>较</w:t>
      </w:r>
      <w:r>
        <w:rPr>
          <w:rFonts w:hint="eastAsia" w:cs="仿宋_GB2312"/>
          <w:color w:val="000000"/>
          <w:kern w:val="2"/>
          <w:sz w:val="32"/>
          <w:szCs w:val="32"/>
          <w:lang w:eastAsia="zh-CN"/>
        </w:rPr>
        <w:t>2023</w:t>
      </w:r>
      <w:r>
        <w:rPr>
          <w:rFonts w:hint="eastAsia" w:cs="仿宋_GB2312"/>
          <w:color w:val="000000"/>
          <w:kern w:val="2"/>
          <w:sz w:val="32"/>
          <w:szCs w:val="32"/>
        </w:rPr>
        <w:t>年</w:t>
      </w:r>
      <w:r>
        <w:rPr>
          <w:rFonts w:hint="eastAsia" w:cs="仿宋_GB2312"/>
          <w:color w:val="000000"/>
          <w:kern w:val="2"/>
          <w:sz w:val="32"/>
          <w:szCs w:val="32"/>
          <w:lang w:val="en-US" w:eastAsia="zh-CN"/>
        </w:rPr>
        <w:t>公车运行维护费</w:t>
      </w:r>
      <w:r>
        <w:rPr>
          <w:rFonts w:hint="eastAsia" w:cs="仿宋_GB2312"/>
          <w:color w:val="000000"/>
          <w:kern w:val="2"/>
          <w:sz w:val="32"/>
          <w:szCs w:val="32"/>
        </w:rPr>
        <w:t>预算经费</w:t>
      </w:r>
      <w:r>
        <w:rPr>
          <w:rFonts w:hint="eastAsia" w:cs="仿宋_GB2312"/>
          <w:color w:val="000000"/>
          <w:kern w:val="2"/>
          <w:sz w:val="32"/>
          <w:szCs w:val="32"/>
          <w:lang w:val="en-US" w:eastAsia="zh-CN"/>
        </w:rPr>
        <w:t>增加</w:t>
      </w:r>
      <w:r>
        <w:rPr>
          <w:rFonts w:hint="eastAsia" w:cs="宋体"/>
          <w:sz w:val="32"/>
          <w:szCs w:val="32"/>
          <w:lang w:val="en-US" w:eastAsia="zh-CN"/>
        </w:rPr>
        <w:t>80000.00</w:t>
      </w:r>
      <w:r>
        <w:rPr>
          <w:rFonts w:hint="eastAsia" w:cs="仿宋_GB2312"/>
          <w:color w:val="000000"/>
          <w:kern w:val="2"/>
          <w:sz w:val="32"/>
          <w:szCs w:val="32"/>
        </w:rPr>
        <w:t>元，</w:t>
      </w:r>
      <w:r>
        <w:rPr>
          <w:rFonts w:hint="eastAsia" w:cs="仿宋_GB2312"/>
          <w:color w:val="000000"/>
          <w:kern w:val="2"/>
          <w:sz w:val="32"/>
          <w:szCs w:val="32"/>
          <w:lang w:val="en-US" w:eastAsia="zh-CN"/>
        </w:rPr>
        <w:t>增加16.7</w:t>
      </w:r>
      <w:r>
        <w:rPr>
          <w:rFonts w:hint="eastAsia" w:cs="仿宋_GB2312"/>
          <w:color w:val="000000"/>
          <w:kern w:val="2"/>
          <w:sz w:val="32"/>
          <w:szCs w:val="32"/>
        </w:rPr>
        <w:t>%</w:t>
      </w:r>
      <w:r>
        <w:rPr>
          <w:rFonts w:hint="eastAsia" w:cs="仿宋_GB2312"/>
          <w:color w:val="000000"/>
          <w:kern w:val="2"/>
          <w:sz w:val="32"/>
          <w:szCs w:val="32"/>
          <w:lang w:eastAsia="zh-CN"/>
        </w:rPr>
        <w:t>，其原因为增加一辆公务用车，经费需求增多。</w:t>
      </w:r>
      <w:r>
        <w:rPr>
          <w:rFonts w:hint="eastAsia" w:cs="仿宋_GB2312"/>
          <w:color w:val="000000"/>
          <w:kern w:val="2"/>
          <w:sz w:val="32"/>
          <w:szCs w:val="32"/>
          <w:lang w:val="en-US" w:eastAsia="zh-CN"/>
        </w:rPr>
        <w:t>公务用车购置费0元</w:t>
      </w:r>
      <w:r>
        <w:rPr>
          <w:rFonts w:hint="eastAsia" w:cs="仿宋_GB2312"/>
          <w:color w:val="000000"/>
          <w:kern w:val="2"/>
          <w:sz w:val="32"/>
          <w:szCs w:val="32"/>
        </w:rPr>
        <w:t>。</w:t>
      </w:r>
      <w:r>
        <w:rPr>
          <w:rFonts w:hint="eastAsia" w:cs="仿宋_GB2312"/>
          <w:color w:val="000000"/>
          <w:kern w:val="2"/>
          <w:sz w:val="32"/>
          <w:szCs w:val="32"/>
          <w:lang w:val="en-US" w:eastAsia="zh-CN"/>
        </w:rPr>
        <w:t>无变化</w:t>
      </w:r>
      <w:r>
        <w:rPr>
          <w:rFonts w:hint="eastAsia" w:cs="仿宋_GB2312"/>
          <w:color w:val="000000"/>
          <w:kern w:val="2"/>
          <w:sz w:val="32"/>
          <w:szCs w:val="32"/>
          <w:lang w:eastAsia="zh-CN"/>
        </w:rPr>
        <w:t>）。</w:t>
      </w:r>
      <w:r>
        <w:rPr>
          <w:rFonts w:hint="eastAsia" w:cs="仿宋_GB2312"/>
          <w:color w:val="000000"/>
          <w:kern w:val="2"/>
          <w:sz w:val="32"/>
          <w:szCs w:val="32"/>
          <w:lang w:val="en-US" w:eastAsia="zh-CN"/>
        </w:rPr>
        <w:t>2023年无政府基金预算安排“三公”经费。</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3</w:t>
      </w:r>
      <w:r>
        <w:rPr>
          <w:sz w:val="32"/>
          <w:szCs w:val="32"/>
        </w:rPr>
        <w:t>年无政府性基金预算拨款安排的支出</w:t>
      </w:r>
      <w: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年机关运行经费财政拨款预算为</w:t>
      </w:r>
      <w:r>
        <w:rPr>
          <w:rFonts w:hint="eastAsia" w:ascii="仿宋_GB2312" w:eastAsia="仿宋_GB2312"/>
          <w:sz w:val="32"/>
          <w:szCs w:val="32"/>
          <w:lang w:val="en-US" w:eastAsia="zh-CN"/>
        </w:rPr>
        <w:t>1002080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年预算增加</w:t>
      </w:r>
      <w:r>
        <w:rPr>
          <w:rFonts w:hint="eastAsia" w:ascii="仿宋_GB2312" w:eastAsia="仿宋_GB2312"/>
          <w:sz w:val="32"/>
          <w:szCs w:val="32"/>
          <w:lang w:val="en-US" w:eastAsia="zh-CN"/>
        </w:rPr>
        <w:t>89180</w:t>
      </w:r>
      <w:r>
        <w:rPr>
          <w:rFonts w:ascii="仿宋_GB2312" w:eastAsia="仿宋_GB2312"/>
          <w:sz w:val="32"/>
          <w:szCs w:val="32"/>
        </w:rPr>
        <w:t>元，增长</w:t>
      </w:r>
      <w:r>
        <w:rPr>
          <w:rFonts w:hint="eastAsia" w:ascii="仿宋_GB2312" w:eastAsia="仿宋_GB2312"/>
          <w:sz w:val="32"/>
          <w:szCs w:val="32"/>
          <w:lang w:val="en-US" w:eastAsia="zh-CN"/>
        </w:rPr>
        <w:t>9.76</w:t>
      </w:r>
      <w:r>
        <w:rPr>
          <w:rFonts w:ascii="仿宋_GB2312" w:eastAsia="仿宋_GB2312"/>
          <w:sz w:val="32"/>
          <w:szCs w:val="32"/>
        </w:rPr>
        <w:t>%。主要原因是：</w:t>
      </w:r>
      <w:r>
        <w:rPr>
          <w:rFonts w:hint="eastAsia" w:ascii="仿宋_GB2312" w:eastAsia="仿宋_GB2312"/>
          <w:sz w:val="32"/>
          <w:szCs w:val="32"/>
          <w:lang w:eastAsia="zh-CN"/>
        </w:rPr>
        <w:t>人员增加</w:t>
      </w:r>
      <w:r>
        <w:rPr>
          <w:rFonts w:ascii="仿宋_GB2312" w:eastAsia="仿宋_GB2312"/>
          <w:sz w:val="32"/>
          <w:szCs w:val="32"/>
        </w:rPr>
        <w:t>。</w:t>
      </w:r>
    </w:p>
    <w:p>
      <w:pPr>
        <w:pStyle w:val="12"/>
        <w:numPr>
          <w:ilvl w:val="0"/>
          <w:numId w:val="2"/>
        </w:numPr>
        <w:spacing w:before="0" w:line="360" w:lineRule="auto"/>
        <w:ind w:left="0" w:firstLine="643" w:firstLineChars="200"/>
        <w:rPr>
          <w:rFonts w:hint="eastAsia" w:cs="仿宋_GB2312"/>
          <w:color w:val="000000"/>
          <w:kern w:val="2"/>
          <w:sz w:val="32"/>
          <w:szCs w:val="32"/>
          <w:lang w:eastAsia="zh-CN"/>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3</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2"/>
        <w:spacing w:before="0" w:line="360" w:lineRule="auto"/>
        <w:ind w:left="0"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6709120.45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8</w:t>
      </w:r>
      <w:r>
        <w:rPr>
          <w:rFonts w:ascii="仿宋_GB2312" w:eastAsia="仿宋_GB2312"/>
          <w:sz w:val="32"/>
          <w:szCs w:val="32"/>
        </w:rPr>
        <w:t>辆，价值</w:t>
      </w:r>
      <w:r>
        <w:rPr>
          <w:rFonts w:hint="eastAsia" w:ascii="仿宋_GB2312" w:eastAsia="仿宋_GB2312"/>
          <w:sz w:val="32"/>
          <w:szCs w:val="32"/>
        </w:rPr>
        <w:t xml:space="preserve"> </w:t>
      </w:r>
      <w:r>
        <w:rPr>
          <w:rFonts w:hint="eastAsia" w:ascii="仿宋_GB2312" w:eastAsia="仿宋_GB2312"/>
          <w:sz w:val="32"/>
          <w:szCs w:val="32"/>
          <w:lang w:val="en-US" w:eastAsia="zh-CN"/>
        </w:rPr>
        <w:t>4828553.57</w:t>
      </w:r>
      <w:r>
        <w:rPr>
          <w:rFonts w:ascii="仿宋_GB2312" w:eastAsia="仿宋_GB2312"/>
          <w:sz w:val="32"/>
          <w:szCs w:val="32"/>
        </w:rPr>
        <w:t>元；其他固定资产</w:t>
      </w:r>
      <w:r>
        <w:rPr>
          <w:rFonts w:hint="eastAsia" w:ascii="仿宋_GB2312" w:eastAsia="仿宋_GB2312"/>
          <w:sz w:val="32"/>
          <w:szCs w:val="32"/>
          <w:lang w:val="en-US" w:eastAsia="zh-CN"/>
        </w:rPr>
        <w:t>1880566.88</w:t>
      </w:r>
      <w:r>
        <w:rPr>
          <w:rFonts w:ascii="仿宋_GB2312" w:eastAsia="仿宋_GB2312"/>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643" w:firstLineChars="200"/>
        <w:textAlignment w:val="auto"/>
        <w:rPr>
          <w:rFonts w:hint="eastAsia" w:ascii="仿宋_GB2312" w:hAnsi="仿宋_GB2312" w:eastAsia="仿宋_GB2312" w:cs="仿宋_GB2312"/>
          <w:color w:val="auto"/>
          <w:sz w:val="32"/>
          <w:szCs w:val="32"/>
          <w:highlight w:val="none"/>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bCs/>
          <w:color w:val="auto"/>
          <w:sz w:val="32"/>
          <w:szCs w:val="32"/>
          <w:highlight w:val="none"/>
        </w:rPr>
        <w:t>年开展绩效目标管理的项目</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bCs/>
          <w:color w:val="auto"/>
          <w:sz w:val="32"/>
          <w:szCs w:val="32"/>
          <w:highlight w:val="none"/>
        </w:rPr>
        <w:t>个，涉及预算</w:t>
      </w:r>
      <w:r>
        <w:rPr>
          <w:rFonts w:hint="eastAsia" w:ascii="仿宋_GB2312" w:hAnsi="仿宋_GB2312" w:eastAsia="仿宋_GB2312" w:cs="仿宋_GB2312"/>
          <w:bCs/>
          <w:color w:val="auto"/>
          <w:sz w:val="32"/>
          <w:szCs w:val="32"/>
          <w:highlight w:val="none"/>
          <w:lang w:val="en-US" w:eastAsia="zh-CN"/>
        </w:rPr>
        <w:t>923.28</w:t>
      </w:r>
      <w:r>
        <w:rPr>
          <w:rFonts w:hint="eastAsia" w:ascii="仿宋_GB2312" w:hAnsi="仿宋_GB2312" w:eastAsia="仿宋_GB2312" w:cs="仿宋_GB2312"/>
          <w:bCs/>
          <w:color w:val="auto"/>
          <w:sz w:val="32"/>
          <w:szCs w:val="32"/>
          <w:highlight w:val="none"/>
        </w:rPr>
        <w:t>万元。其中：人员类项目</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bCs/>
          <w:color w:val="auto"/>
          <w:sz w:val="32"/>
          <w:szCs w:val="32"/>
          <w:highlight w:val="none"/>
        </w:rPr>
        <w:t>个，涉及预算</w:t>
      </w:r>
      <w:r>
        <w:rPr>
          <w:rFonts w:hint="eastAsia" w:ascii="仿宋_GB2312" w:hAnsi="仿宋_GB2312" w:eastAsia="仿宋_GB2312" w:cs="仿宋_GB2312"/>
          <w:color w:val="auto"/>
          <w:sz w:val="32"/>
          <w:szCs w:val="32"/>
          <w:highlight w:val="none"/>
          <w:lang w:val="en-US" w:eastAsia="zh-CN"/>
        </w:rPr>
        <w:t>823.07</w:t>
      </w:r>
      <w:r>
        <w:rPr>
          <w:rFonts w:hint="eastAsia" w:ascii="仿宋_GB2312" w:hAnsi="仿宋_GB2312" w:eastAsia="仿宋_GB2312" w:cs="仿宋_GB2312"/>
          <w:bCs/>
          <w:color w:val="auto"/>
          <w:sz w:val="32"/>
          <w:szCs w:val="32"/>
          <w:highlight w:val="none"/>
        </w:rPr>
        <w:t>万元；运转类项目</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个，涉及预算</w:t>
      </w:r>
      <w:r>
        <w:rPr>
          <w:rFonts w:hint="eastAsia" w:ascii="仿宋_GB2312" w:hAnsi="仿宋_GB2312" w:eastAsia="仿宋_GB2312" w:cs="仿宋_GB2312"/>
          <w:color w:val="auto"/>
          <w:sz w:val="32"/>
          <w:szCs w:val="32"/>
          <w:highlight w:val="none"/>
          <w:lang w:val="en-US" w:eastAsia="zh-CN"/>
        </w:rPr>
        <w:t>100.21</w:t>
      </w:r>
      <w:r>
        <w:rPr>
          <w:rFonts w:hint="eastAsia" w:ascii="仿宋_GB2312" w:hAnsi="仿宋_GB2312" w:eastAsia="仿宋_GB2312" w:cs="仿宋_GB2312"/>
          <w:bCs/>
          <w:color w:val="auto"/>
          <w:sz w:val="32"/>
          <w:szCs w:val="32"/>
          <w:highlight w:val="none"/>
        </w:rPr>
        <w:t>万元；特定目标类项目</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个，涉及预</w:t>
      </w:r>
      <w:r>
        <w:rPr>
          <w:rFonts w:hint="eastAsia" w:ascii="仿宋_GB2312" w:hAnsi="仿宋_GB2312" w:eastAsia="仿宋_GB2312" w:cs="仿宋_GB2312"/>
          <w:bCs/>
          <w:color w:val="auto"/>
          <w:sz w:val="32"/>
          <w:szCs w:val="32"/>
          <w:highlight w:val="none"/>
          <w:lang w:val="en-US" w:eastAsia="zh-CN"/>
        </w:rPr>
        <w:t>算</w:t>
      </w:r>
      <w:bookmarkStart w:id="0" w:name="_GoBack"/>
      <w:bookmarkEnd w:id="0"/>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p>
    <w:p>
      <w:pPr>
        <w:pStyle w:val="12"/>
        <w:spacing w:before="0" w:line="360" w:lineRule="auto"/>
        <w:ind w:firstLine="640" w:firstLineChars="200"/>
        <w:rPr>
          <w:rFonts w:hint="eastAsia" w:ascii="黑体" w:eastAsia="黑体"/>
          <w:sz w:val="32"/>
          <w:szCs w:val="32"/>
        </w:rPr>
      </w:pP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1E0C"/>
    <w:multiLevelType w:val="singleLevel"/>
    <w:tmpl w:val="0E5C1E0C"/>
    <w:lvl w:ilvl="0" w:tentative="0">
      <w:start w:val="2"/>
      <w:numFmt w:val="chineseCounting"/>
      <w:suff w:val="nothing"/>
      <w:lvlText w:val="（%1）"/>
      <w:lvlJc w:val="left"/>
      <w:pPr>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zcxZDM0MjZkNjI3OGVhNjQ0OTE3ZDU0YmUxOTQ0MjEifQ=="/>
  </w:docVars>
  <w:rsids>
    <w:rsidRoot w:val="00000000"/>
    <w:rsid w:val="13646E95"/>
    <w:rsid w:val="1CAF05BA"/>
    <w:rsid w:val="4F633C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eastAsia="zh-CN" w:bidi="ar-SA"/>
    </w:rPr>
  </w:style>
  <w:style w:type="character" w:styleId="10">
    <w:name w:val="Strong"/>
    <w:basedOn w:val="9"/>
    <w:qFormat/>
    <w:uiPriority w:val="0"/>
    <w:rPr>
      <w:rFonts w:cs="Times New Roman"/>
      <w:b/>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paragraph" w:customStyle="1" w:styleId="1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3557</Words>
  <Characters>4095</Characters>
  <Lines>221</Lines>
  <Paragraphs>80</Paragraphs>
  <TotalTime>3</TotalTime>
  <ScaleCrop>false</ScaleCrop>
  <LinksUpToDate>false</LinksUpToDate>
  <CharactersWithSpaces>4149</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Administrator</cp:lastModifiedBy>
  <cp:lastPrinted>2022-03-17T23:42:00Z</cp:lastPrinted>
  <dcterms:modified xsi:type="dcterms:W3CDTF">2024-08-14T00:27:16Z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D05B1B8FCB2A43EC981A42FF653424B0</vt:lpwstr>
  </property>
</Properties>
</file>