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2613E">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68BE6542"/>
    <w:p w14:paraId="7D868622"/>
    <w:p w14:paraId="04035908"/>
    <w:p w14:paraId="498B04F0">
      <w:pPr>
        <w:ind w:firstLine="1050" w:firstLineChars="500"/>
      </w:pPr>
    </w:p>
    <w:p w14:paraId="2A825402">
      <w:pPr>
        <w:ind w:firstLine="1050" w:firstLineChars="500"/>
      </w:pPr>
    </w:p>
    <w:p w14:paraId="15C54276">
      <w:pPr>
        <w:ind w:firstLine="1760" w:firstLineChars="400"/>
        <w:rPr>
          <w:rFonts w:ascii="黑体" w:eastAsia="黑体"/>
          <w:sz w:val="44"/>
          <w:szCs w:val="44"/>
        </w:rPr>
      </w:pPr>
    </w:p>
    <w:p w14:paraId="5BA67BB9">
      <w:pPr>
        <w:ind w:firstLine="1760" w:firstLineChars="400"/>
        <w:rPr>
          <w:rFonts w:ascii="黑体" w:eastAsia="黑体"/>
          <w:sz w:val="44"/>
          <w:szCs w:val="44"/>
        </w:rPr>
      </w:pPr>
    </w:p>
    <w:p w14:paraId="0A2AE002">
      <w:pPr>
        <w:jc w:val="center"/>
        <w:rPr>
          <w:rFonts w:hint="eastAsia" w:ascii="黑体" w:eastAsia="黑体"/>
          <w:sz w:val="44"/>
          <w:szCs w:val="44"/>
          <w:lang w:val="en-US" w:eastAsia="zh-CN"/>
        </w:rPr>
      </w:pPr>
      <w:r>
        <w:rPr>
          <w:rFonts w:hint="eastAsia" w:ascii="黑体" w:eastAsia="黑体"/>
          <w:sz w:val="44"/>
          <w:szCs w:val="44"/>
          <w:lang w:eastAsia="zh-CN"/>
        </w:rPr>
        <w:t>中国共产党茂县委员会办公室</w:t>
      </w:r>
    </w:p>
    <w:p w14:paraId="011A50AE">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2FB45882">
      <w:pPr>
        <w:ind w:firstLine="1760" w:firstLineChars="400"/>
        <w:rPr>
          <w:rFonts w:ascii="黑体" w:eastAsia="黑体"/>
          <w:sz w:val="44"/>
          <w:szCs w:val="44"/>
        </w:rPr>
      </w:pPr>
    </w:p>
    <w:p w14:paraId="21C38536">
      <w:pPr>
        <w:ind w:firstLine="1760" w:firstLineChars="400"/>
        <w:rPr>
          <w:rFonts w:ascii="黑体" w:eastAsia="黑体"/>
          <w:sz w:val="44"/>
          <w:szCs w:val="44"/>
        </w:rPr>
      </w:pPr>
    </w:p>
    <w:p w14:paraId="4B222156">
      <w:pPr>
        <w:ind w:firstLine="1760" w:firstLineChars="400"/>
        <w:rPr>
          <w:rFonts w:ascii="黑体" w:eastAsia="黑体"/>
          <w:sz w:val="44"/>
          <w:szCs w:val="44"/>
        </w:rPr>
      </w:pPr>
    </w:p>
    <w:p w14:paraId="3A217EB5">
      <w:pPr>
        <w:ind w:firstLine="1760" w:firstLineChars="400"/>
        <w:rPr>
          <w:rFonts w:ascii="黑体" w:eastAsia="黑体"/>
          <w:sz w:val="44"/>
          <w:szCs w:val="44"/>
        </w:rPr>
      </w:pPr>
    </w:p>
    <w:p w14:paraId="5FE6A59C">
      <w:pPr>
        <w:ind w:firstLine="1760" w:firstLineChars="400"/>
        <w:rPr>
          <w:rFonts w:ascii="黑体" w:eastAsia="黑体"/>
          <w:sz w:val="44"/>
          <w:szCs w:val="44"/>
        </w:rPr>
      </w:pPr>
    </w:p>
    <w:p w14:paraId="39535E8C">
      <w:pPr>
        <w:ind w:firstLine="1760" w:firstLineChars="400"/>
        <w:rPr>
          <w:rFonts w:ascii="黑体" w:eastAsia="黑体"/>
          <w:sz w:val="44"/>
          <w:szCs w:val="44"/>
        </w:rPr>
      </w:pPr>
    </w:p>
    <w:p w14:paraId="40633A9F">
      <w:pPr>
        <w:ind w:firstLine="1760" w:firstLineChars="400"/>
        <w:rPr>
          <w:rFonts w:ascii="黑体" w:eastAsia="黑体"/>
          <w:sz w:val="44"/>
          <w:szCs w:val="44"/>
        </w:rPr>
      </w:pPr>
    </w:p>
    <w:p w14:paraId="5942ECDB">
      <w:pPr>
        <w:ind w:firstLine="1760" w:firstLineChars="400"/>
        <w:rPr>
          <w:rFonts w:ascii="黑体" w:eastAsia="黑体"/>
          <w:sz w:val="44"/>
          <w:szCs w:val="44"/>
        </w:rPr>
      </w:pPr>
    </w:p>
    <w:p w14:paraId="3C47149D">
      <w:pPr>
        <w:ind w:firstLine="1760" w:firstLineChars="400"/>
        <w:rPr>
          <w:rFonts w:ascii="黑体" w:eastAsia="黑体"/>
          <w:sz w:val="44"/>
          <w:szCs w:val="44"/>
        </w:rPr>
      </w:pPr>
    </w:p>
    <w:p w14:paraId="78C62111">
      <w:pPr>
        <w:ind w:firstLine="1760" w:firstLineChars="400"/>
        <w:rPr>
          <w:rFonts w:ascii="黑体" w:eastAsia="黑体"/>
          <w:sz w:val="44"/>
          <w:szCs w:val="44"/>
        </w:rPr>
      </w:pPr>
    </w:p>
    <w:p w14:paraId="0C4E494B">
      <w:pPr>
        <w:ind w:firstLine="1760" w:firstLineChars="400"/>
        <w:rPr>
          <w:rFonts w:ascii="黑体" w:eastAsia="黑体"/>
          <w:sz w:val="44"/>
          <w:szCs w:val="44"/>
        </w:rPr>
      </w:pPr>
    </w:p>
    <w:p w14:paraId="13FF46A9">
      <w:pPr>
        <w:ind w:firstLine="1760" w:firstLineChars="400"/>
        <w:rPr>
          <w:rFonts w:ascii="黑体" w:eastAsia="黑体"/>
          <w:sz w:val="44"/>
          <w:szCs w:val="44"/>
        </w:rPr>
      </w:pPr>
    </w:p>
    <w:p w14:paraId="64D62521">
      <w:pPr>
        <w:rPr>
          <w:rFonts w:ascii="黑体" w:eastAsia="黑体"/>
          <w:sz w:val="44"/>
          <w:szCs w:val="44"/>
        </w:rPr>
      </w:pPr>
    </w:p>
    <w:p w14:paraId="47622368">
      <w:pPr>
        <w:rPr>
          <w:rFonts w:ascii="黑体" w:eastAsia="黑体"/>
          <w:sz w:val="44"/>
          <w:szCs w:val="44"/>
        </w:rPr>
      </w:pPr>
    </w:p>
    <w:p w14:paraId="2AB969BA">
      <w:pPr>
        <w:ind w:firstLine="3120" w:firstLineChars="600"/>
        <w:rPr>
          <w:rFonts w:ascii="黑体" w:eastAsia="黑体"/>
          <w:sz w:val="52"/>
          <w:szCs w:val="52"/>
        </w:rPr>
      </w:pPr>
      <w:r>
        <w:rPr>
          <w:rFonts w:hint="eastAsia" w:ascii="黑体" w:eastAsia="黑体"/>
          <w:sz w:val="52"/>
          <w:szCs w:val="52"/>
        </w:rPr>
        <w:t>目录</w:t>
      </w:r>
    </w:p>
    <w:p w14:paraId="686C34C0">
      <w:pPr>
        <w:ind w:firstLine="3080" w:firstLineChars="700"/>
        <w:rPr>
          <w:rFonts w:ascii="黑体" w:eastAsia="黑体"/>
          <w:sz w:val="44"/>
          <w:szCs w:val="44"/>
        </w:rPr>
      </w:pPr>
    </w:p>
    <w:p w14:paraId="04F712A5">
      <w:pPr>
        <w:pStyle w:val="11"/>
        <w:ind w:firstLine="0" w:firstLineChars="0"/>
        <w:rPr>
          <w:rFonts w:ascii="黑体" w:eastAsia="黑体"/>
          <w:sz w:val="32"/>
          <w:szCs w:val="32"/>
        </w:rPr>
      </w:pPr>
      <w:r>
        <w:rPr>
          <w:rFonts w:hint="eastAsia" w:ascii="黑体" w:eastAsia="黑体"/>
          <w:sz w:val="32"/>
          <w:szCs w:val="32"/>
        </w:rPr>
        <w:t>一、基本职能及主要工作</w:t>
      </w:r>
    </w:p>
    <w:p w14:paraId="4429C3FD">
      <w:pPr>
        <w:rPr>
          <w:rFonts w:ascii="楷体_GB2312" w:eastAsia="楷体_GB2312"/>
          <w:sz w:val="32"/>
          <w:szCs w:val="32"/>
        </w:rPr>
      </w:pPr>
      <w:r>
        <w:rPr>
          <w:rFonts w:hint="eastAsia" w:ascii="楷体_GB2312" w:eastAsia="楷体_GB2312"/>
          <w:sz w:val="32"/>
          <w:szCs w:val="32"/>
        </w:rPr>
        <w:t>（一）部门职能简介</w:t>
      </w:r>
    </w:p>
    <w:p w14:paraId="7993C3FB">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6268044B">
      <w:pPr>
        <w:rPr>
          <w:rFonts w:ascii="黑体" w:eastAsia="黑体"/>
          <w:sz w:val="32"/>
          <w:szCs w:val="32"/>
        </w:rPr>
      </w:pPr>
      <w:r>
        <w:rPr>
          <w:rFonts w:hint="eastAsia" w:ascii="黑体" w:eastAsia="黑体"/>
          <w:sz w:val="32"/>
          <w:szCs w:val="32"/>
        </w:rPr>
        <w:t>二、部门预算单位构成</w:t>
      </w:r>
    </w:p>
    <w:p w14:paraId="3D6309D5">
      <w:pPr>
        <w:rPr>
          <w:rFonts w:ascii="黑体" w:eastAsia="黑体"/>
          <w:sz w:val="32"/>
          <w:szCs w:val="32"/>
        </w:rPr>
      </w:pPr>
      <w:r>
        <w:rPr>
          <w:rFonts w:hint="eastAsia" w:ascii="黑体" w:eastAsia="黑体"/>
          <w:sz w:val="32"/>
          <w:szCs w:val="32"/>
        </w:rPr>
        <w:t>三、收支预算情况说明</w:t>
      </w:r>
    </w:p>
    <w:p w14:paraId="34642763">
      <w:pPr>
        <w:rPr>
          <w:rFonts w:ascii="楷体_GB2312" w:eastAsia="楷体_GB2312"/>
          <w:sz w:val="32"/>
          <w:szCs w:val="32"/>
        </w:rPr>
      </w:pPr>
      <w:r>
        <w:rPr>
          <w:rFonts w:hint="eastAsia" w:ascii="楷体_GB2312" w:eastAsia="楷体_GB2312"/>
          <w:sz w:val="32"/>
          <w:szCs w:val="32"/>
        </w:rPr>
        <w:t>（一）收入预算情况</w:t>
      </w:r>
    </w:p>
    <w:p w14:paraId="36DD30D2">
      <w:pPr>
        <w:rPr>
          <w:rFonts w:ascii="楷体_GB2312" w:eastAsia="楷体_GB2312"/>
          <w:sz w:val="32"/>
          <w:szCs w:val="32"/>
        </w:rPr>
      </w:pPr>
      <w:r>
        <w:rPr>
          <w:rFonts w:hint="eastAsia" w:ascii="楷体_GB2312" w:eastAsia="楷体_GB2312"/>
          <w:sz w:val="32"/>
          <w:szCs w:val="32"/>
        </w:rPr>
        <w:t>（二）支出预算情况</w:t>
      </w:r>
    </w:p>
    <w:p w14:paraId="347B850A">
      <w:pPr>
        <w:rPr>
          <w:rFonts w:ascii="黑体" w:eastAsia="黑体"/>
          <w:sz w:val="32"/>
          <w:szCs w:val="32"/>
        </w:rPr>
      </w:pPr>
      <w:r>
        <w:rPr>
          <w:rFonts w:hint="eastAsia" w:ascii="黑体" w:eastAsia="黑体"/>
          <w:sz w:val="32"/>
          <w:szCs w:val="32"/>
        </w:rPr>
        <w:t>四、财政拨款收支预算情况说明</w:t>
      </w:r>
    </w:p>
    <w:p w14:paraId="0753112D">
      <w:pPr>
        <w:rPr>
          <w:rFonts w:ascii="黑体" w:eastAsia="黑体"/>
          <w:sz w:val="32"/>
          <w:szCs w:val="32"/>
        </w:rPr>
      </w:pPr>
      <w:r>
        <w:rPr>
          <w:rFonts w:hint="eastAsia" w:ascii="黑体" w:eastAsia="黑体"/>
          <w:sz w:val="32"/>
          <w:szCs w:val="32"/>
        </w:rPr>
        <w:t>五、一般公共预算当年拨款情况说明</w:t>
      </w:r>
    </w:p>
    <w:p w14:paraId="04E5335D">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265E30A4">
      <w:pPr>
        <w:rPr>
          <w:rFonts w:ascii="黑体" w:eastAsia="黑体"/>
          <w:sz w:val="32"/>
          <w:szCs w:val="32"/>
        </w:rPr>
      </w:pPr>
    </w:p>
    <w:p w14:paraId="4601F96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D6B42D8">
      <w:pPr>
        <w:pStyle w:val="11"/>
        <w:rPr>
          <w:rFonts w:ascii="黑体" w:eastAsia="黑体"/>
          <w:sz w:val="32"/>
          <w:szCs w:val="32"/>
        </w:rPr>
      </w:pPr>
      <w:r>
        <w:rPr>
          <w:rFonts w:hint="eastAsia" w:ascii="黑体" w:eastAsia="黑体"/>
          <w:sz w:val="32"/>
          <w:szCs w:val="32"/>
        </w:rPr>
        <w:t>一、基本职能及主要工作</w:t>
      </w:r>
    </w:p>
    <w:p w14:paraId="08F00065">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2689745C">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14:paraId="5A0E6742">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2.围绕中央、省委和州委重要决策以及县委总体工作部署，开展调研，并负责信息的收集、综合和报送工作。</w:t>
      </w:r>
    </w:p>
    <w:p w14:paraId="28D9CCCD">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14:paraId="3CF92469">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4.负责县委重要工作部署贯彻落实的督促检查，负责县委指示、县委领导批示的转达和催办落实。</w:t>
      </w:r>
    </w:p>
    <w:p w14:paraId="05DCFB36">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5.负责县保密委员会及其办公室的日常工作。</w:t>
      </w:r>
    </w:p>
    <w:p w14:paraId="0E8F6CA1">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6.负责管理县委密码局工作。</w:t>
      </w:r>
    </w:p>
    <w:p w14:paraId="5FCC0F57">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7.完成县委和县委领导交办的其他工作任务。</w:t>
      </w:r>
    </w:p>
    <w:p w14:paraId="78D6DE8E">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4BA2FFF6">
      <w:pPr>
        <w:pStyle w:val="7"/>
        <w:spacing w:beforeAutospacing="0" w:afterAutospacing="0" w:line="576" w:lineRule="exact"/>
        <w:ind w:firstLine="640" w:firstLineChars="200"/>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14:paraId="49B08A9A">
      <w:pPr>
        <w:pStyle w:val="7"/>
        <w:spacing w:beforeAutospacing="0" w:afterAutospacing="0" w:line="576" w:lineRule="exact"/>
        <w:ind w:firstLine="640" w:firstLineChars="200"/>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14:paraId="75E5D474">
      <w:pPr>
        <w:pStyle w:val="7"/>
        <w:spacing w:beforeAutospacing="0" w:afterAutospacing="0" w:line="576" w:lineRule="exact"/>
        <w:ind w:firstLine="640" w:firstLineChars="200"/>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14:paraId="4163A9A8">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开展全县网络核查分类工作，切实做好全县普通高校招生考试安全保密工作，做好保密法制宣传教育和保密业务培训。</w:t>
      </w:r>
    </w:p>
    <w:p w14:paraId="0AC14620">
      <w:pPr>
        <w:pStyle w:val="7"/>
        <w:spacing w:beforeAutospacing="0" w:afterAutospacing="0" w:line="576" w:lineRule="exact"/>
        <w:ind w:firstLine="640" w:firstLineChars="200"/>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14:paraId="12E44EB8">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重点工作与目标考评中心</w:t>
      </w:r>
      <w:r>
        <w:rPr>
          <w:rFonts w:hint="eastAsia" w:ascii="仿宋_GB2312" w:eastAsia="仿宋_GB2312" w:cs="仿宋_GB2312"/>
          <w:sz w:val="32"/>
          <w:szCs w:val="32"/>
        </w:rPr>
        <w:t>，开展重点工作、重点项目督查，并形成督查专报，做好年度目标考核工作。</w:t>
      </w:r>
    </w:p>
    <w:p w14:paraId="2DE8C20D">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14:paraId="78196335">
      <w:pPr>
        <w:pStyle w:val="7"/>
        <w:spacing w:beforeAutospacing="0" w:afterAutospacing="0" w:line="576" w:lineRule="exact"/>
        <w:ind w:firstLine="640" w:firstLineChars="200"/>
        <w:rPr>
          <w:rFonts w:hint="eastAsia" w:ascii="仿宋_GB2312" w:eastAsia="仿宋_GB2312" w:cs="仿宋_GB2312"/>
          <w:bCs/>
          <w:color w:val="000000"/>
          <w:sz w:val="32"/>
          <w:szCs w:val="32"/>
          <w:lang w:eastAsia="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14:paraId="6A1779A3">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14:paraId="47790688">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中共茂县县委办公室</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3C538D17">
      <w:pPr>
        <w:pStyle w:val="11"/>
        <w:ind w:left="720" w:firstLine="0" w:firstLineChars="0"/>
        <w:rPr>
          <w:rFonts w:hint="eastAsia" w:ascii="黑体" w:eastAsia="黑体"/>
          <w:sz w:val="32"/>
          <w:szCs w:val="32"/>
        </w:rPr>
      </w:pPr>
    </w:p>
    <w:p w14:paraId="08F97EB2">
      <w:pPr>
        <w:pStyle w:val="11"/>
        <w:ind w:left="720" w:firstLine="0" w:firstLineChars="0"/>
        <w:rPr>
          <w:rFonts w:ascii="黑体" w:eastAsia="黑体"/>
          <w:sz w:val="32"/>
          <w:szCs w:val="32"/>
        </w:rPr>
      </w:pPr>
      <w:r>
        <w:rPr>
          <w:rFonts w:hint="eastAsia" w:ascii="黑体" w:eastAsia="黑体"/>
          <w:sz w:val="32"/>
          <w:szCs w:val="32"/>
        </w:rPr>
        <w:t>三、收支预算情况说明</w:t>
      </w:r>
    </w:p>
    <w:p w14:paraId="4F6A92E4">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中共茂县县委办公室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9252116.93</w:t>
      </w:r>
      <w:r>
        <w:rPr>
          <w:rFonts w:ascii="仿宋_GB2312" w:eastAsia="仿宋_GB2312"/>
          <w:sz w:val="32"/>
          <w:szCs w:val="32"/>
        </w:rPr>
        <w:t>元；支出包括：一般公共服务支出</w:t>
      </w:r>
      <w:r>
        <w:rPr>
          <w:rFonts w:hint="eastAsia" w:ascii="仿宋_GB2312" w:eastAsia="仿宋_GB2312"/>
          <w:sz w:val="32"/>
          <w:szCs w:val="32"/>
          <w:lang w:val="en-US" w:eastAsia="zh-CN"/>
        </w:rPr>
        <w:t>6971103.23</w:t>
      </w:r>
      <w:r>
        <w:rPr>
          <w:rFonts w:ascii="仿宋_GB2312" w:eastAsia="仿宋_GB2312"/>
          <w:sz w:val="32"/>
          <w:szCs w:val="32"/>
        </w:rPr>
        <w:t>元，社会保障和就业支出</w:t>
      </w:r>
      <w:r>
        <w:rPr>
          <w:rFonts w:hint="eastAsia" w:ascii="仿宋_GB2312" w:eastAsia="仿宋_GB2312"/>
          <w:sz w:val="32"/>
          <w:szCs w:val="32"/>
          <w:lang w:val="en-US" w:eastAsia="zh-CN"/>
        </w:rPr>
        <w:t>1002820.80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547848.90</w:t>
      </w:r>
      <w:r>
        <w:rPr>
          <w:rFonts w:ascii="仿宋_GB2312" w:eastAsia="仿宋_GB2312"/>
          <w:sz w:val="32"/>
          <w:szCs w:val="32"/>
        </w:rPr>
        <w:t>元，住房保障支出</w:t>
      </w:r>
      <w:r>
        <w:rPr>
          <w:rFonts w:hint="eastAsia" w:ascii="仿宋_GB2312" w:eastAsia="仿宋_GB2312"/>
          <w:sz w:val="32"/>
          <w:szCs w:val="32"/>
          <w:lang w:val="en-US" w:eastAsia="zh-CN"/>
        </w:rPr>
        <w:t>730344.00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中共茂县县委办公室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9252116.93</w:t>
      </w:r>
      <w:r>
        <w:rPr>
          <w:rFonts w:ascii="仿宋_GB2312" w:eastAsia="仿宋_GB2312"/>
          <w:sz w:val="32"/>
          <w:szCs w:val="32"/>
        </w:rPr>
        <w:t>元,比</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19241.09</w:t>
      </w:r>
      <w:r>
        <w:rPr>
          <w:rFonts w:ascii="仿宋_GB2312" w:eastAsia="仿宋_GB2312"/>
          <w:sz w:val="32"/>
          <w:szCs w:val="32"/>
        </w:rPr>
        <w:t>元，主要原因:</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hint="eastAsia" w:ascii="仿宋_GB2312" w:eastAsia="仿宋_GB2312"/>
          <w:sz w:val="32"/>
          <w:szCs w:val="32"/>
          <w:lang w:eastAsia="zh-CN"/>
        </w:rPr>
        <w:t>开展业务增多。</w:t>
      </w:r>
    </w:p>
    <w:p w14:paraId="60C3C432">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71C297A7">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9252116.93</w:t>
      </w:r>
      <w:r>
        <w:rPr>
          <w:rFonts w:ascii="仿宋_GB2312" w:eastAsia="仿宋_GB2312"/>
          <w:sz w:val="32"/>
          <w:szCs w:val="32"/>
        </w:rPr>
        <w:t>元；一般公共预算拨款收入</w:t>
      </w:r>
      <w:r>
        <w:rPr>
          <w:rFonts w:hint="eastAsia" w:ascii="仿宋_GB2312" w:eastAsia="仿宋_GB2312"/>
          <w:sz w:val="32"/>
          <w:szCs w:val="32"/>
          <w:lang w:val="en-US" w:eastAsia="zh-CN"/>
        </w:rPr>
        <w:t>9252116.93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9610164">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60F08E57">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2024</w:t>
      </w:r>
      <w:r>
        <w:rPr>
          <w:rFonts w:ascii="仿宋_GB2312" w:eastAsia="仿宋_GB2312"/>
          <w:sz w:val="32"/>
          <w:szCs w:val="32"/>
        </w:rPr>
        <w:t>年支出预算</w:t>
      </w:r>
      <w:r>
        <w:rPr>
          <w:rFonts w:hint="eastAsia" w:ascii="仿宋_GB2312" w:eastAsia="仿宋_GB2312"/>
          <w:sz w:val="32"/>
          <w:szCs w:val="32"/>
          <w:lang w:val="en-US" w:eastAsia="zh-CN"/>
        </w:rPr>
        <w:t>9252116.93</w:t>
      </w:r>
      <w:r>
        <w:rPr>
          <w:rFonts w:ascii="仿宋_GB2312" w:eastAsia="仿宋_GB2312"/>
          <w:sz w:val="32"/>
          <w:szCs w:val="32"/>
        </w:rPr>
        <w:t>元，其中：基本支出</w:t>
      </w:r>
      <w:r>
        <w:rPr>
          <w:rFonts w:hint="eastAsia" w:ascii="仿宋_GB2312" w:eastAsia="仿宋_GB2312"/>
          <w:sz w:val="32"/>
          <w:szCs w:val="32"/>
          <w:lang w:val="en-US" w:eastAsia="zh-CN"/>
        </w:rPr>
        <w:t>9252116.93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2A75414">
      <w:pPr>
        <w:spacing w:line="560" w:lineRule="exact"/>
        <w:ind w:firstLine="643" w:firstLineChars="200"/>
        <w:rPr>
          <w:rFonts w:ascii="黑体" w:eastAsia="黑体"/>
          <w:b/>
          <w:sz w:val="32"/>
          <w:szCs w:val="32"/>
        </w:rPr>
      </w:pPr>
      <w:r>
        <w:rPr>
          <w:rFonts w:ascii="黑体" w:eastAsia="黑体"/>
          <w:b/>
          <w:sz w:val="32"/>
          <w:szCs w:val="32"/>
        </w:rPr>
        <w:t xml:space="preserve"> </w:t>
      </w:r>
    </w:p>
    <w:p w14:paraId="57C33E77">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14:paraId="7C2BF2E4">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ascii="仿宋_GB2312" w:eastAsia="仿宋_GB2312"/>
          <w:sz w:val="32"/>
          <w:szCs w:val="32"/>
        </w:rPr>
        <w:t>年财政拨款收支总预算</w:t>
      </w:r>
      <w:r>
        <w:rPr>
          <w:rFonts w:hint="eastAsia" w:ascii="仿宋_GB2312" w:eastAsia="仿宋_GB2312"/>
          <w:sz w:val="32"/>
          <w:szCs w:val="32"/>
          <w:lang w:val="en-US" w:eastAsia="zh-CN"/>
        </w:rPr>
        <w:t>9252116.93</w:t>
      </w:r>
      <w:r>
        <w:rPr>
          <w:rFonts w:ascii="仿宋_GB2312" w:eastAsia="仿宋_GB2312"/>
          <w:sz w:val="32"/>
          <w:szCs w:val="32"/>
        </w:rPr>
        <w:t>元,比</w:t>
      </w:r>
      <w:r>
        <w:rPr>
          <w:rFonts w:hint="eastAsia" w:ascii="仿宋_GB2312" w:eastAsia="仿宋_GB2312"/>
          <w:sz w:val="32"/>
          <w:szCs w:val="32"/>
          <w:lang w:eastAsia="zh-CN"/>
        </w:rPr>
        <w:t>2023</w:t>
      </w:r>
      <w:r>
        <w:rPr>
          <w:rFonts w:ascii="仿宋_GB2312" w:eastAsia="仿宋_GB2312"/>
          <w:sz w:val="32"/>
          <w:szCs w:val="32"/>
        </w:rPr>
        <w:t>年收支预算总数增加</w:t>
      </w:r>
      <w:r>
        <w:rPr>
          <w:rFonts w:hint="eastAsia" w:ascii="仿宋_GB2312" w:eastAsia="仿宋_GB2312"/>
          <w:sz w:val="32"/>
          <w:szCs w:val="32"/>
          <w:lang w:val="en-US" w:eastAsia="zh-CN"/>
        </w:rPr>
        <w:t>19241.09</w:t>
      </w:r>
      <w:r>
        <w:rPr>
          <w:rFonts w:ascii="仿宋_GB2312" w:eastAsia="仿宋_GB2312"/>
          <w:sz w:val="32"/>
          <w:szCs w:val="32"/>
        </w:rPr>
        <w:t>元，主要原因:</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hint="eastAsia" w:ascii="仿宋_GB2312" w:eastAsia="仿宋_GB2312"/>
          <w:sz w:val="32"/>
          <w:szCs w:val="32"/>
          <w:lang w:eastAsia="zh-CN"/>
        </w:rPr>
        <w:t>开展业务增多。</w:t>
      </w:r>
    </w:p>
    <w:p w14:paraId="388C2CD2">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9252116.93</w:t>
      </w:r>
      <w:r>
        <w:rPr>
          <w:rFonts w:ascii="仿宋_GB2312" w:eastAsia="仿宋_GB2312"/>
          <w:sz w:val="32"/>
          <w:szCs w:val="32"/>
        </w:rPr>
        <w:t>元</w:t>
      </w:r>
      <w:r>
        <w:rPr>
          <w:rFonts w:hint="eastAsia" w:ascii="仿宋_GB2312" w:eastAsia="仿宋_GB2312"/>
          <w:sz w:val="32"/>
          <w:szCs w:val="32"/>
        </w:rPr>
        <w:t>。</w:t>
      </w:r>
    </w:p>
    <w:p w14:paraId="51EC6E31">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6971103.23</w:t>
      </w:r>
      <w:r>
        <w:rPr>
          <w:rFonts w:ascii="仿宋_GB2312" w:eastAsia="仿宋_GB2312"/>
          <w:sz w:val="32"/>
          <w:szCs w:val="32"/>
        </w:rPr>
        <w:t>元，社会保障和就业支出</w:t>
      </w:r>
      <w:r>
        <w:rPr>
          <w:rFonts w:hint="eastAsia" w:ascii="仿宋_GB2312" w:eastAsia="仿宋_GB2312"/>
          <w:sz w:val="32"/>
          <w:szCs w:val="32"/>
          <w:lang w:val="en-US" w:eastAsia="zh-CN"/>
        </w:rPr>
        <w:t>1002820.80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547848.90</w:t>
      </w:r>
      <w:r>
        <w:rPr>
          <w:rFonts w:ascii="仿宋_GB2312" w:eastAsia="仿宋_GB2312"/>
          <w:sz w:val="32"/>
          <w:szCs w:val="32"/>
        </w:rPr>
        <w:t>元，住房保障支出</w:t>
      </w:r>
      <w:r>
        <w:rPr>
          <w:rFonts w:hint="eastAsia" w:ascii="仿宋_GB2312" w:eastAsia="仿宋_GB2312"/>
          <w:sz w:val="32"/>
          <w:szCs w:val="32"/>
          <w:lang w:val="en-US" w:eastAsia="zh-CN"/>
        </w:rPr>
        <w:t>730344.00</w:t>
      </w:r>
      <w:r>
        <w:rPr>
          <w:rFonts w:ascii="仿宋_GB2312" w:eastAsia="仿宋_GB2312"/>
          <w:sz w:val="32"/>
          <w:szCs w:val="32"/>
        </w:rPr>
        <w:t>元</w:t>
      </w:r>
      <w:r>
        <w:rPr>
          <w:rFonts w:hint="eastAsia" w:ascii="仿宋_GB2312" w:eastAsia="仿宋_GB2312"/>
          <w:sz w:val="32"/>
          <w:szCs w:val="32"/>
          <w:lang w:val="en-US" w:eastAsia="zh-CN"/>
        </w:rPr>
        <w:t>。</w:t>
      </w:r>
    </w:p>
    <w:p w14:paraId="26E365C6">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786D01A8">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6572F3E2">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2024</w:t>
      </w:r>
      <w:r>
        <w:rPr>
          <w:rFonts w:ascii="仿宋_GB2312" w:eastAsia="仿宋_GB2312"/>
          <w:sz w:val="32"/>
          <w:szCs w:val="32"/>
        </w:rPr>
        <w:t>年一般公共预算当年拨款</w:t>
      </w:r>
      <w:r>
        <w:rPr>
          <w:rFonts w:hint="eastAsia" w:ascii="仿宋_GB2312" w:eastAsia="仿宋_GB2312"/>
          <w:sz w:val="32"/>
          <w:szCs w:val="32"/>
          <w:lang w:val="en-US" w:eastAsia="zh-CN"/>
        </w:rPr>
        <w:t>9252116.93</w:t>
      </w:r>
      <w:r>
        <w:rPr>
          <w:rFonts w:ascii="仿宋_GB2312" w:eastAsia="仿宋_GB2312"/>
          <w:sz w:val="32"/>
          <w:szCs w:val="32"/>
        </w:rPr>
        <w:t>元,比</w:t>
      </w:r>
      <w:r>
        <w:rPr>
          <w:rFonts w:hint="eastAsia" w:ascii="仿宋_GB2312" w:eastAsia="仿宋_GB2312"/>
          <w:sz w:val="32"/>
          <w:szCs w:val="32"/>
          <w:lang w:eastAsia="zh-CN"/>
        </w:rPr>
        <w:t>2023</w:t>
      </w:r>
      <w:r>
        <w:rPr>
          <w:rFonts w:ascii="仿宋_GB2312" w:eastAsia="仿宋_GB2312"/>
          <w:sz w:val="32"/>
          <w:szCs w:val="32"/>
        </w:rPr>
        <w:t>年预算数增加</w:t>
      </w:r>
      <w:r>
        <w:rPr>
          <w:rFonts w:hint="eastAsia" w:ascii="仿宋_GB2312" w:eastAsia="仿宋_GB2312"/>
          <w:sz w:val="32"/>
          <w:szCs w:val="32"/>
          <w:lang w:val="en-US" w:eastAsia="zh-CN"/>
        </w:rPr>
        <w:t>19241.09</w:t>
      </w:r>
      <w:r>
        <w:rPr>
          <w:rFonts w:ascii="仿宋_GB2312" w:eastAsia="仿宋_GB2312"/>
          <w:sz w:val="32"/>
          <w:szCs w:val="32"/>
        </w:rPr>
        <w:t>元，主要原因:</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hint="eastAsia" w:ascii="仿宋_GB2312" w:eastAsia="仿宋_GB2312"/>
          <w:sz w:val="32"/>
          <w:szCs w:val="32"/>
          <w:lang w:eastAsia="zh-CN"/>
        </w:rPr>
        <w:t>开展业务增多。</w:t>
      </w:r>
    </w:p>
    <w:p w14:paraId="14445997">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0FD3B6F2">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6971103.23</w:t>
      </w:r>
      <w:r>
        <w:rPr>
          <w:rFonts w:ascii="仿宋_GB2312" w:eastAsia="仿宋_GB2312"/>
          <w:sz w:val="32"/>
          <w:szCs w:val="32"/>
        </w:rPr>
        <w:t>元，占</w:t>
      </w:r>
      <w:r>
        <w:rPr>
          <w:rFonts w:hint="eastAsia" w:ascii="仿宋_GB2312" w:eastAsia="仿宋_GB2312"/>
          <w:sz w:val="32"/>
          <w:szCs w:val="32"/>
          <w:lang w:val="en-US" w:eastAsia="zh-CN"/>
        </w:rPr>
        <w:t>75.34</w:t>
      </w:r>
      <w:r>
        <w:rPr>
          <w:rFonts w:ascii="仿宋_GB2312" w:eastAsia="仿宋_GB2312"/>
          <w:sz w:val="32"/>
          <w:szCs w:val="32"/>
        </w:rPr>
        <w:t>%；社会保障和就业支出</w:t>
      </w:r>
      <w:r>
        <w:rPr>
          <w:rFonts w:hint="eastAsia" w:ascii="仿宋_GB2312" w:eastAsia="仿宋_GB2312"/>
          <w:sz w:val="32"/>
          <w:szCs w:val="32"/>
          <w:lang w:val="en-US" w:eastAsia="zh-CN"/>
        </w:rPr>
        <w:t>1002820.80</w:t>
      </w:r>
      <w:r>
        <w:rPr>
          <w:rFonts w:ascii="仿宋_GB2312" w:eastAsia="仿宋_GB2312"/>
          <w:sz w:val="32"/>
          <w:szCs w:val="32"/>
        </w:rPr>
        <w:t>元，占</w:t>
      </w:r>
      <w:r>
        <w:rPr>
          <w:rFonts w:hint="eastAsia" w:ascii="仿宋_GB2312" w:eastAsia="仿宋_GB2312"/>
          <w:sz w:val="32"/>
          <w:szCs w:val="32"/>
          <w:lang w:val="en-US" w:eastAsia="zh-CN"/>
        </w:rPr>
        <w:t>10.84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547848.90</w:t>
      </w:r>
      <w:r>
        <w:rPr>
          <w:rFonts w:ascii="仿宋_GB2312" w:eastAsia="仿宋_GB2312"/>
          <w:sz w:val="32"/>
          <w:szCs w:val="32"/>
        </w:rPr>
        <w:t>元，占</w:t>
      </w:r>
      <w:r>
        <w:rPr>
          <w:rFonts w:hint="eastAsia" w:ascii="仿宋_GB2312" w:eastAsia="仿宋_GB2312"/>
          <w:sz w:val="32"/>
          <w:szCs w:val="32"/>
          <w:lang w:val="en-US" w:eastAsia="zh-CN"/>
        </w:rPr>
        <w:t>5.92</w:t>
      </w:r>
      <w:r>
        <w:rPr>
          <w:rFonts w:ascii="仿宋_GB2312" w:eastAsia="仿宋_GB2312"/>
          <w:sz w:val="32"/>
          <w:szCs w:val="32"/>
        </w:rPr>
        <w:t>%；住房保障支出</w:t>
      </w:r>
      <w:r>
        <w:rPr>
          <w:rFonts w:hint="eastAsia" w:ascii="仿宋_GB2312" w:eastAsia="仿宋_GB2312"/>
          <w:sz w:val="32"/>
          <w:szCs w:val="32"/>
          <w:lang w:val="en-US" w:eastAsia="zh-CN"/>
        </w:rPr>
        <w:t>730344.00</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w:t>
      </w:r>
      <w:r>
        <w:rPr>
          <w:rFonts w:hint="eastAsia" w:ascii="仿宋_GB2312" w:eastAsia="仿宋_GB2312"/>
          <w:sz w:val="32"/>
          <w:szCs w:val="32"/>
          <w:lang w:eastAsia="zh-CN"/>
        </w:rPr>
        <w:t>。</w:t>
      </w:r>
    </w:p>
    <w:p w14:paraId="47795263">
      <w:pPr>
        <w:pStyle w:val="12"/>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0BA508B7">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5919277.23</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2024</w:t>
      </w:r>
      <w:r>
        <w:rPr>
          <w:rFonts w:ascii="仿宋_GB2312" w:eastAsia="仿宋_GB2312"/>
          <w:sz w:val="32"/>
          <w:szCs w:val="32"/>
        </w:rPr>
        <w:t>年的人员经费和日常公用经费等基本支出。</w:t>
      </w:r>
    </w:p>
    <w:p w14:paraId="1478C34D">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bookmarkStart w:id="0" w:name="_GoBack"/>
      <w:bookmarkEnd w:id="0"/>
      <w:r>
        <w:rPr>
          <w:rFonts w:ascii="仿宋_GB2312" w:eastAsia="仿宋_GB2312"/>
          <w:sz w:val="32"/>
          <w:szCs w:val="32"/>
        </w:rPr>
        <w:t>年预算数为</w:t>
      </w:r>
      <w:r>
        <w:rPr>
          <w:rFonts w:hint="eastAsia" w:ascii="仿宋_GB2312" w:eastAsia="仿宋_GB2312"/>
          <w:sz w:val="32"/>
          <w:szCs w:val="32"/>
          <w:lang w:val="en-US" w:eastAsia="zh-CN"/>
        </w:rPr>
        <w:t>1051826.00</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2024</w:t>
      </w:r>
      <w:r>
        <w:rPr>
          <w:rFonts w:ascii="仿宋_GB2312" w:eastAsia="仿宋_GB2312"/>
          <w:sz w:val="32"/>
          <w:szCs w:val="32"/>
        </w:rPr>
        <w:t>年的人员经费和日常公用经费等基本支出。</w:t>
      </w:r>
    </w:p>
    <w:p w14:paraId="25B51DE2">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668547.22</w:t>
      </w:r>
      <w:r>
        <w:rPr>
          <w:rFonts w:ascii="仿宋_GB2312" w:eastAsia="仿宋_GB2312"/>
          <w:sz w:val="32"/>
          <w:szCs w:val="32"/>
        </w:rPr>
        <w:t>元，主要用于单位缴纳基本养老保险费。</w:t>
      </w:r>
    </w:p>
    <w:p w14:paraId="741F90DD">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eastAsia="zh-CN"/>
        </w:rPr>
        <w:t>（</w:t>
      </w:r>
      <w:r>
        <w:rPr>
          <w:rFonts w:ascii="仿宋_GB2312" w:eastAsia="仿宋_GB2312"/>
          <w:sz w:val="32"/>
          <w:szCs w:val="32"/>
          <w:lang w:eastAsia="zh-CN"/>
        </w:rPr>
        <w:t>06</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334273.58</w:t>
      </w:r>
      <w:r>
        <w:rPr>
          <w:rFonts w:ascii="仿宋_GB2312" w:eastAsia="仿宋_GB2312"/>
          <w:sz w:val="32"/>
          <w:szCs w:val="32"/>
        </w:rPr>
        <w:t>元，主要用于单位缴纳职业年金。</w:t>
      </w:r>
    </w:p>
    <w:p w14:paraId="62A27661">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461840.47</w:t>
      </w:r>
      <w:r>
        <w:rPr>
          <w:rFonts w:ascii="仿宋_GB2312" w:eastAsia="仿宋_GB2312"/>
          <w:sz w:val="32"/>
          <w:szCs w:val="32"/>
        </w:rPr>
        <w:t>元，主要用于行政单位缴纳基本医疗保险。</w:t>
      </w:r>
    </w:p>
    <w:p w14:paraId="52A66FB3">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86008.43</w:t>
      </w:r>
      <w:r>
        <w:rPr>
          <w:rFonts w:ascii="仿宋_GB2312" w:eastAsia="仿宋_GB2312"/>
          <w:sz w:val="32"/>
          <w:szCs w:val="32"/>
        </w:rPr>
        <w:t>元，主要用于事业单位缴纳基本医疗保险。</w:t>
      </w:r>
    </w:p>
    <w:p w14:paraId="74DE20B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7.</w:t>
      </w:r>
      <w:r>
        <w:rPr>
          <w:rFonts w:hint="eastAsia" w:ascii="仿宋_GB2312" w:eastAsia="仿宋_GB2312"/>
          <w:sz w:val="32"/>
          <w:szCs w:val="32"/>
          <w:lang w:eastAsia="zh-CN"/>
        </w:rPr>
        <w:t>住房保障（</w:t>
      </w:r>
      <w:r>
        <w:rPr>
          <w:rFonts w:ascii="仿宋_GB2312" w:eastAsia="仿宋_GB2312"/>
          <w:sz w:val="32"/>
          <w:szCs w:val="32"/>
          <w:lang w:eastAsia="zh-CN"/>
        </w:rPr>
        <w:t>221</w:t>
      </w:r>
      <w:r>
        <w:rPr>
          <w:rFonts w:hint="eastAsia" w:ascii="仿宋_GB2312" w:eastAsia="仿宋_GB2312"/>
          <w:sz w:val="32"/>
          <w:szCs w:val="32"/>
          <w:lang w:eastAsia="zh-CN"/>
        </w:rPr>
        <w:t>）住房改革（</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730344.00</w:t>
      </w:r>
      <w:r>
        <w:rPr>
          <w:rFonts w:ascii="仿宋_GB2312" w:eastAsia="仿宋_GB2312"/>
          <w:sz w:val="32"/>
          <w:szCs w:val="32"/>
        </w:rPr>
        <w:t>元，主要用于单位为职工缴纳住房公积金。</w:t>
      </w:r>
    </w:p>
    <w:p w14:paraId="630D6D75">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7D1C2B0D">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2024</w:t>
      </w:r>
      <w:r>
        <w:rPr>
          <w:rFonts w:hint="eastAsia" w:cs="仿宋_GB2312"/>
          <w:kern w:val="2"/>
          <w:sz w:val="32"/>
          <w:szCs w:val="32"/>
        </w:rPr>
        <w:t>年一般公共预算基本支出</w:t>
      </w:r>
      <w:r>
        <w:rPr>
          <w:rFonts w:hint="eastAsia" w:ascii="仿宋_GB2312" w:eastAsia="仿宋_GB2312"/>
          <w:sz w:val="32"/>
          <w:szCs w:val="32"/>
          <w:lang w:val="en-US" w:eastAsia="zh-CN"/>
        </w:rPr>
        <w:t>9252116.93</w:t>
      </w:r>
      <w:r>
        <w:rPr>
          <w:rFonts w:hint="eastAsia" w:cs="仿宋_GB2312"/>
          <w:kern w:val="2"/>
          <w:sz w:val="32"/>
          <w:szCs w:val="32"/>
        </w:rPr>
        <w:t>元，其中：人员经费</w:t>
      </w:r>
      <w:r>
        <w:rPr>
          <w:rFonts w:hint="eastAsia" w:cs="仿宋_GB2312"/>
          <w:kern w:val="2"/>
          <w:sz w:val="32"/>
          <w:szCs w:val="32"/>
          <w:lang w:val="en-US" w:eastAsia="zh-CN"/>
        </w:rPr>
        <w:t>8339246.93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3339788B">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912870.00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4B3340D2">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14:paraId="57E68182">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2024</w:t>
      </w:r>
      <w:r>
        <w:rPr>
          <w:rFonts w:hint="eastAsia" w:cs="仿宋_GB2312"/>
          <w:kern w:val="2"/>
          <w:sz w:val="32"/>
          <w:szCs w:val="32"/>
        </w:rPr>
        <w:t>年“三公”经费财政拨款预算数</w:t>
      </w:r>
      <w:r>
        <w:rPr>
          <w:rFonts w:hint="eastAsia" w:cs="仿宋_GB2312"/>
          <w:kern w:val="2"/>
          <w:sz w:val="32"/>
          <w:szCs w:val="32"/>
          <w:lang w:val="en-US" w:eastAsia="zh-CN"/>
        </w:rPr>
        <w:t>520000.00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40000.00</w:t>
      </w:r>
      <w:r>
        <w:rPr>
          <w:rFonts w:hint="eastAsia" w:cs="仿宋_GB2312"/>
          <w:kern w:val="2"/>
          <w:sz w:val="32"/>
          <w:szCs w:val="32"/>
        </w:rPr>
        <w:t>元，公务用车购置及运行维护费</w:t>
      </w:r>
      <w:r>
        <w:rPr>
          <w:rFonts w:hint="eastAsia" w:cs="仿宋_GB2312"/>
          <w:kern w:val="2"/>
          <w:sz w:val="32"/>
          <w:szCs w:val="32"/>
          <w:lang w:val="en-US" w:eastAsia="zh-CN"/>
        </w:rPr>
        <w:t>480000.00</w:t>
      </w:r>
      <w:r>
        <w:rPr>
          <w:rFonts w:hint="eastAsia" w:cs="仿宋_GB2312"/>
          <w:kern w:val="2"/>
          <w:sz w:val="32"/>
          <w:szCs w:val="32"/>
        </w:rPr>
        <w:t>元。</w:t>
      </w:r>
    </w:p>
    <w:p w14:paraId="6BBD54FB">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2024</w:t>
      </w:r>
      <w:r>
        <w:rPr>
          <w:rFonts w:ascii="仿宋_GB2312" w:eastAsia="仿宋_GB2312"/>
          <w:sz w:val="32"/>
          <w:szCs w:val="32"/>
        </w:rPr>
        <w:t>年无因公出国（境）经费。</w:t>
      </w:r>
    </w:p>
    <w:p w14:paraId="7A482E4C">
      <w:pPr>
        <w:spacing w:line="576" w:lineRule="exact"/>
        <w:ind w:firstLine="640" w:firstLineChars="200"/>
        <w:rPr>
          <w:rFonts w:hint="eastAsia" w:ascii="仿宋_GB2312" w:eastAsia="仿宋_GB2312" w:cs="Times New Roman"/>
          <w:kern w:val="0"/>
          <w:sz w:val="32"/>
          <w:szCs w:val="32"/>
          <w:lang w:val="en-US" w:eastAsia="zh-CN" w:bidi="ar-SA"/>
        </w:rPr>
      </w:pPr>
      <w:r>
        <w:rPr>
          <w:rFonts w:hint="eastAsia" w:ascii="仿宋_GB2312" w:eastAsia="仿宋_GB2312"/>
          <w:sz w:val="32"/>
          <w:szCs w:val="32"/>
        </w:rPr>
        <w:t>（二）</w:t>
      </w:r>
      <w:r>
        <w:rPr>
          <w:rFonts w:hint="eastAsia" w:ascii="仿宋_GB2312" w:eastAsia="仿宋_GB2312" w:cs="Times New Roman"/>
          <w:kern w:val="0"/>
          <w:sz w:val="32"/>
          <w:szCs w:val="32"/>
          <w:lang w:val="en-US" w:eastAsia="zh-CN" w:bidi="ar-SA"/>
        </w:rPr>
        <w:t>2024年公务接待经费40000.00元。较2023年预算经费减少0元。　　</w:t>
      </w:r>
    </w:p>
    <w:p w14:paraId="4DE3D6A9">
      <w:pPr>
        <w:pStyle w:val="12"/>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w:t>
      </w:r>
      <w:r>
        <w:rPr>
          <w:rFonts w:hint="eastAsia" w:cs="仿宋_GB2312"/>
          <w:color w:val="000000"/>
          <w:kern w:val="2"/>
          <w:sz w:val="32"/>
          <w:szCs w:val="32"/>
          <w:lang w:eastAsia="zh-CN"/>
        </w:rPr>
        <w:t>2024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480000.00</w:t>
      </w:r>
      <w:r>
        <w:rPr>
          <w:rFonts w:hint="eastAsia" w:cs="仿宋_GB2312"/>
          <w:color w:val="000000"/>
          <w:kern w:val="2"/>
          <w:sz w:val="32"/>
          <w:szCs w:val="32"/>
        </w:rPr>
        <w:t>元。较</w:t>
      </w:r>
      <w:r>
        <w:rPr>
          <w:rFonts w:hint="eastAsia" w:cs="仿宋_GB2312"/>
          <w:color w:val="000000"/>
          <w:kern w:val="2"/>
          <w:sz w:val="32"/>
          <w:szCs w:val="32"/>
          <w:lang w:eastAsia="zh-CN"/>
        </w:rPr>
        <w:t>2023</w:t>
      </w:r>
      <w:r>
        <w:rPr>
          <w:rFonts w:hint="eastAsia" w:cs="仿宋_GB2312"/>
          <w:color w:val="000000"/>
          <w:kern w:val="2"/>
          <w:sz w:val="32"/>
          <w:szCs w:val="32"/>
        </w:rPr>
        <w:t>年预算经费</w:t>
      </w:r>
      <w:r>
        <w:rPr>
          <w:rFonts w:hint="eastAsia" w:cs="宋体"/>
          <w:sz w:val="32"/>
          <w:szCs w:val="32"/>
          <w:lang w:val="en-US" w:eastAsia="zh-CN"/>
        </w:rPr>
        <w:t>减少80000.00</w:t>
      </w:r>
      <w:r>
        <w:rPr>
          <w:rFonts w:hint="eastAsia" w:cs="仿宋_GB2312"/>
          <w:color w:val="000000"/>
          <w:kern w:val="2"/>
          <w:sz w:val="32"/>
          <w:szCs w:val="32"/>
        </w:rPr>
        <w:t>元，</w:t>
      </w:r>
      <w:r>
        <w:rPr>
          <w:rFonts w:hint="eastAsia" w:cs="仿宋_GB2312"/>
          <w:color w:val="000000"/>
          <w:kern w:val="2"/>
          <w:sz w:val="32"/>
          <w:szCs w:val="32"/>
          <w:lang w:val="en-US" w:eastAsia="zh-CN"/>
        </w:rPr>
        <w:t>减少14.29</w:t>
      </w:r>
      <w:r>
        <w:rPr>
          <w:rFonts w:hint="eastAsia" w:cs="仿宋_GB2312"/>
          <w:color w:val="000000"/>
          <w:kern w:val="2"/>
          <w:sz w:val="32"/>
          <w:szCs w:val="32"/>
        </w:rPr>
        <w:t>%</w:t>
      </w:r>
      <w:r>
        <w:rPr>
          <w:rFonts w:hint="eastAsia" w:cs="仿宋_GB2312"/>
          <w:color w:val="000000"/>
          <w:kern w:val="2"/>
          <w:sz w:val="32"/>
          <w:szCs w:val="32"/>
          <w:lang w:eastAsia="zh-CN"/>
        </w:rPr>
        <w:t>，其原因为</w:t>
      </w:r>
      <w:r>
        <w:rPr>
          <w:rFonts w:hint="eastAsia" w:cs="仿宋_GB2312"/>
          <w:color w:val="000000"/>
          <w:kern w:val="2"/>
          <w:sz w:val="32"/>
          <w:szCs w:val="32"/>
          <w:lang w:val="en-US" w:eastAsia="zh-CN"/>
        </w:rPr>
        <w:t>减少经费支出</w:t>
      </w:r>
      <w:r>
        <w:rPr>
          <w:rFonts w:hint="eastAsia" w:cs="仿宋_GB2312"/>
          <w:color w:val="000000"/>
          <w:kern w:val="2"/>
          <w:sz w:val="32"/>
          <w:szCs w:val="32"/>
          <w:lang w:eastAsia="zh-CN"/>
        </w:rPr>
        <w:t>。</w:t>
      </w:r>
    </w:p>
    <w:p w14:paraId="1529B910">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268AB2CC">
      <w:pPr>
        <w:pStyle w:val="12"/>
        <w:spacing w:before="0" w:line="360" w:lineRule="auto"/>
        <w:ind w:firstLine="640" w:firstLineChars="200"/>
      </w:pPr>
      <w:r>
        <w:rPr>
          <w:rFonts w:hint="eastAsia"/>
          <w:sz w:val="32"/>
          <w:szCs w:val="32"/>
          <w:lang w:eastAsia="zh-CN"/>
        </w:rPr>
        <w:t>2024</w:t>
      </w:r>
      <w:r>
        <w:rPr>
          <w:sz w:val="32"/>
          <w:szCs w:val="32"/>
        </w:rPr>
        <w:t>年无政府性基金预算拨款安排的支出</w:t>
      </w:r>
      <w:r>
        <w:t>。</w:t>
      </w:r>
    </w:p>
    <w:p w14:paraId="273A7047">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B2AB96A">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14:paraId="17E70330">
      <w:pPr>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lang w:eastAsia="zh-CN"/>
        </w:rPr>
        <w:t>2024</w:t>
      </w:r>
      <w:r>
        <w:rPr>
          <w:rFonts w:ascii="仿宋_GB2312" w:eastAsia="仿宋_GB2312"/>
          <w:sz w:val="32"/>
          <w:szCs w:val="32"/>
        </w:rPr>
        <w:t>年机关运行经费财政拨款预算为</w:t>
      </w:r>
      <w:r>
        <w:rPr>
          <w:rFonts w:hint="eastAsia" w:ascii="仿宋_GB2312" w:eastAsia="仿宋_GB2312"/>
          <w:sz w:val="32"/>
          <w:szCs w:val="32"/>
          <w:lang w:val="en-US" w:eastAsia="zh-CN"/>
        </w:rPr>
        <w:t>912870.00</w:t>
      </w:r>
      <w:r>
        <w:rPr>
          <w:rFonts w:ascii="仿宋_GB2312" w:eastAsia="仿宋_GB2312"/>
          <w:sz w:val="32"/>
          <w:szCs w:val="32"/>
        </w:rPr>
        <w:t>元，比</w:t>
      </w:r>
      <w:r>
        <w:rPr>
          <w:rFonts w:hint="eastAsia" w:ascii="仿宋_GB2312" w:eastAsia="仿宋_GB2312"/>
          <w:sz w:val="32"/>
          <w:szCs w:val="32"/>
          <w:lang w:eastAsia="zh-CN"/>
        </w:rPr>
        <w:t>2023</w:t>
      </w:r>
      <w:r>
        <w:rPr>
          <w:rFonts w:ascii="仿宋_GB2312" w:eastAsia="仿宋_GB2312"/>
          <w:sz w:val="32"/>
          <w:szCs w:val="32"/>
        </w:rPr>
        <w:t>年预算</w:t>
      </w:r>
      <w:r>
        <w:rPr>
          <w:rFonts w:hint="eastAsia" w:ascii="仿宋_GB2312" w:eastAsia="仿宋_GB2312"/>
          <w:sz w:val="32"/>
          <w:szCs w:val="32"/>
          <w:lang w:val="en-US" w:eastAsia="zh-CN"/>
        </w:rPr>
        <w:t>减少89210.00</w:t>
      </w:r>
      <w:r>
        <w:rPr>
          <w:rFonts w:ascii="仿宋_GB2312" w:eastAsia="仿宋_GB2312"/>
          <w:sz w:val="32"/>
          <w:szCs w:val="32"/>
        </w:rPr>
        <w:t>元，</w:t>
      </w:r>
      <w:r>
        <w:rPr>
          <w:rFonts w:hint="eastAsia" w:ascii="仿宋_GB2312" w:eastAsia="仿宋_GB2312"/>
          <w:sz w:val="32"/>
          <w:szCs w:val="32"/>
          <w:lang w:val="en-US" w:eastAsia="zh-CN"/>
        </w:rPr>
        <w:t>减少8.9</w:t>
      </w:r>
      <w:r>
        <w:rPr>
          <w:rFonts w:ascii="仿宋_GB2312" w:eastAsia="仿宋_GB2312"/>
          <w:sz w:val="32"/>
          <w:szCs w:val="32"/>
        </w:rPr>
        <w:t>%。主要原因是：</w:t>
      </w:r>
      <w:r>
        <w:rPr>
          <w:rFonts w:hint="eastAsia" w:ascii="仿宋_GB2312" w:eastAsia="仿宋_GB2312"/>
          <w:sz w:val="32"/>
          <w:szCs w:val="32"/>
          <w:lang w:val="en-US" w:eastAsia="zh-CN"/>
        </w:rPr>
        <w:t>压缩经费开支。</w:t>
      </w:r>
    </w:p>
    <w:p w14:paraId="3C8D953A">
      <w:pPr>
        <w:pStyle w:val="12"/>
        <w:numPr>
          <w:ilvl w:val="0"/>
          <w:numId w:val="2"/>
        </w:numPr>
        <w:spacing w:before="0" w:line="360" w:lineRule="auto"/>
        <w:ind w:left="0" w:firstLine="643" w:firstLineChars="200"/>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7F588412">
      <w:pPr>
        <w:pStyle w:val="12"/>
        <w:spacing w:before="0" w:line="360" w:lineRule="auto"/>
        <w:ind w:left="0"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441F4079">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7189774.45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8</w:t>
      </w:r>
      <w:r>
        <w:rPr>
          <w:rFonts w:ascii="仿宋_GB2312" w:eastAsia="仿宋_GB2312"/>
          <w:sz w:val="32"/>
          <w:szCs w:val="32"/>
        </w:rPr>
        <w:t>辆，价值</w:t>
      </w:r>
      <w:r>
        <w:rPr>
          <w:rFonts w:hint="eastAsia" w:ascii="仿宋_GB2312" w:eastAsia="仿宋_GB2312"/>
          <w:sz w:val="32"/>
          <w:szCs w:val="32"/>
        </w:rPr>
        <w:t xml:space="preserve"> </w:t>
      </w:r>
      <w:r>
        <w:rPr>
          <w:rFonts w:hint="eastAsia" w:ascii="仿宋_GB2312" w:eastAsia="仿宋_GB2312"/>
          <w:sz w:val="32"/>
          <w:szCs w:val="32"/>
          <w:lang w:val="en-US" w:eastAsia="zh-CN"/>
        </w:rPr>
        <w:t>4828553.57</w:t>
      </w:r>
      <w:r>
        <w:rPr>
          <w:rFonts w:ascii="仿宋_GB2312" w:eastAsia="仿宋_GB2312"/>
          <w:sz w:val="32"/>
          <w:szCs w:val="32"/>
        </w:rPr>
        <w:t>元；其他固定资产</w:t>
      </w:r>
      <w:r>
        <w:rPr>
          <w:rFonts w:hint="eastAsia" w:ascii="仿宋_GB2312" w:eastAsia="仿宋_GB2312"/>
          <w:sz w:val="32"/>
          <w:szCs w:val="32"/>
          <w:lang w:val="en-US" w:eastAsia="zh-CN"/>
        </w:rPr>
        <w:t>2361220.88</w:t>
      </w:r>
      <w:r>
        <w:rPr>
          <w:rFonts w:ascii="仿宋_GB2312" w:eastAsia="仿宋_GB2312"/>
          <w:sz w:val="32"/>
          <w:szCs w:val="32"/>
        </w:rPr>
        <w:t>元。</w:t>
      </w:r>
    </w:p>
    <w:p w14:paraId="40713ECF">
      <w:pPr>
        <w:spacing w:line="560" w:lineRule="exact"/>
        <w:ind w:firstLine="643" w:firstLineChars="200"/>
        <w:rPr>
          <w:rFonts w:hint="eastAsia" w:eastAsia="仿宋_GB2312"/>
          <w:lang w:eastAsia="zh-CN"/>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eastAsia="zh-CN"/>
        </w:rPr>
        <w:t>2024</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项目支出</w:t>
      </w:r>
      <w:r>
        <w:rPr>
          <w:rFonts w:hint="eastAsia" w:ascii="仿宋_GB2312" w:eastAsia="仿宋_GB2312"/>
          <w:sz w:val="32"/>
          <w:szCs w:val="32"/>
          <w:lang w:eastAsia="zh-CN"/>
        </w:rPr>
        <w:t>。</w:t>
      </w:r>
    </w:p>
    <w:p w14:paraId="61FCDCBF">
      <w:pPr>
        <w:pStyle w:val="12"/>
        <w:spacing w:before="0" w:line="360" w:lineRule="auto"/>
        <w:ind w:firstLine="640" w:firstLineChars="200"/>
        <w:rPr>
          <w:rFonts w:hint="eastAsia" w:ascii="黑体" w:eastAsia="黑体"/>
          <w:sz w:val="32"/>
          <w:szCs w:val="32"/>
        </w:rPr>
      </w:pPr>
    </w:p>
    <w:p w14:paraId="4E909FF4">
      <w:pPr>
        <w:pStyle w:val="12"/>
        <w:spacing w:before="0" w:line="360" w:lineRule="auto"/>
        <w:ind w:firstLine="640" w:firstLineChars="200"/>
        <w:rPr>
          <w:rFonts w:hint="eastAsia" w:ascii="黑体" w:eastAsia="黑体"/>
          <w:sz w:val="32"/>
          <w:szCs w:val="32"/>
        </w:rPr>
      </w:pPr>
    </w:p>
    <w:p w14:paraId="34922088">
      <w:pPr>
        <w:pStyle w:val="12"/>
        <w:spacing w:before="0" w:line="360" w:lineRule="auto"/>
        <w:ind w:firstLine="640" w:firstLineChars="200"/>
        <w:rPr>
          <w:rFonts w:hint="eastAsia" w:ascii="黑体" w:eastAsia="黑体"/>
          <w:sz w:val="32"/>
          <w:szCs w:val="32"/>
        </w:rPr>
      </w:pPr>
    </w:p>
    <w:p w14:paraId="77845562">
      <w:pPr>
        <w:pStyle w:val="12"/>
        <w:spacing w:before="0" w:line="360" w:lineRule="auto"/>
        <w:ind w:firstLine="640" w:firstLineChars="200"/>
        <w:rPr>
          <w:rFonts w:hint="eastAsia" w:ascii="黑体" w:eastAsia="黑体"/>
          <w:sz w:val="32"/>
          <w:szCs w:val="32"/>
        </w:rPr>
      </w:pPr>
    </w:p>
    <w:p w14:paraId="4A4141D5">
      <w:pPr>
        <w:pStyle w:val="12"/>
        <w:spacing w:before="0" w:line="360" w:lineRule="auto"/>
        <w:ind w:firstLine="640" w:firstLineChars="200"/>
        <w:rPr>
          <w:rFonts w:hint="eastAsia" w:ascii="黑体" w:eastAsia="黑体"/>
          <w:sz w:val="32"/>
          <w:szCs w:val="32"/>
        </w:rPr>
      </w:pPr>
    </w:p>
    <w:p w14:paraId="1B2E5F7F">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7F7F9F7">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D5D3BE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E43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1E0C"/>
    <w:multiLevelType w:val="singleLevel"/>
    <w:tmpl w:val="0E5C1E0C"/>
    <w:lvl w:ilvl="0" w:tentative="0">
      <w:start w:val="2"/>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zcxZDM0MjZkNjI3OGVhNjQ0OTE3ZDU0YmUxOTQ0MjEifQ=="/>
  </w:docVars>
  <w:rsids>
    <w:rsidRoot w:val="00000000"/>
    <w:rsid w:val="02033275"/>
    <w:rsid w:val="04CB2B3A"/>
    <w:rsid w:val="07983601"/>
    <w:rsid w:val="2C5F18DE"/>
    <w:rsid w:val="3DF4708E"/>
    <w:rsid w:val="49112BBC"/>
    <w:rsid w:val="4A6D31EB"/>
    <w:rsid w:val="4DE03454"/>
    <w:rsid w:val="54A72E72"/>
    <w:rsid w:val="6E602187"/>
    <w:rsid w:val="75742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pPr>
    <w:rPr>
      <w:rFonts w:cs="Times New Roman"/>
      <w:sz w:val="24"/>
      <w:lang w:eastAsia="zh-CN" w:bidi="ar-SA"/>
    </w:rPr>
  </w:style>
  <w:style w:type="character" w:styleId="10">
    <w:name w:val="Strong"/>
    <w:basedOn w:val="9"/>
    <w:qFormat/>
    <w:uiPriority w:val="0"/>
    <w:rPr>
      <w:rFonts w:cs="Times New Roman"/>
      <w:b/>
    </w:rPr>
  </w:style>
  <w:style w:type="paragraph" w:styleId="11">
    <w:name w:val="List Paragraph"/>
    <w:basedOn w:val="1"/>
    <w:qFormat/>
    <w:uiPriority w:val="0"/>
    <w:pPr>
      <w:ind w:firstLine="200" w:firstLineChars="200"/>
    </w:pPr>
  </w:style>
  <w:style w:type="paragraph" w:customStyle="1" w:styleId="12">
    <w:name w:val="正文文本1"/>
    <w:basedOn w:val="1"/>
    <w:uiPriority w:val="0"/>
    <w:pPr>
      <w:spacing w:before="93"/>
    </w:pPr>
    <w:rPr>
      <w:rFonts w:ascii="仿宋_GB2312" w:eastAsia="仿宋_GB2312"/>
      <w:kern w:val="0"/>
      <w:sz w:val="30"/>
      <w:szCs w:val="20"/>
    </w:rPr>
  </w:style>
  <w:style w:type="paragraph" w:customStyle="1" w:styleId="13">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3496</Words>
  <Characters>4053</Characters>
  <Lines>221</Lines>
  <Paragraphs>80</Paragraphs>
  <TotalTime>4</TotalTime>
  <ScaleCrop>false</ScaleCrop>
  <LinksUpToDate>false</LinksUpToDate>
  <CharactersWithSpaces>4089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cp:lastModifiedBy>
  <cp:lastPrinted>2024-03-26T07:38:00Z</cp:lastPrinted>
  <dcterms:modified xsi:type="dcterms:W3CDTF">2026-01-26T07:21:46Z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D05B1B8FCB2A43EC981A42FF653424B0</vt:lpwstr>
  </property>
  <property fmtid="{D5CDD505-2E9C-101B-9397-08002B2CF9AE}" pid="4" name="KSOTemplateDocerSaveRecord">
    <vt:lpwstr>eyJoZGlkIjoiMTMzYTk5OTM1YzU1ZjA0ZDMzMjM1YTkxZGYzMTA5NTQiLCJ1c2VySWQiOiIxMDM5NDYxNjA2In0=</vt:lpwstr>
  </property>
</Properties>
</file>