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lang w:eastAsia="zh-CN"/>
        </w:rPr>
        <w:t>中国共产党茂县委员会办公室</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ascii="黑体" w:eastAsia="黑体"/>
          <w:sz w:val="44"/>
          <w:szCs w:val="44"/>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ascii="楷体_GB2312" w:eastAsia="楷体_GB2312"/>
          <w:sz w:val="32"/>
          <w:szCs w:val="32"/>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2.围绕中央、省委和州委重要决策以及县委总体工作部署，开展调研，并负责信息的收集、综合和报送工作。</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4.负责县委重要工作部署贯彻落实的督促检查，负责县委指示、县委领导批示的转达和催办落实。</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5.负责县保密委员会及其办公室的日常工作。</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6.负责管理县委密码局工作。</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7.完成县委和县委领导交办的其他工作任务。</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ascii="楷体_GB2312" w:eastAsia="楷体_GB2312"/>
          <w:b/>
          <w:sz w:val="32"/>
          <w:szCs w:val="32"/>
        </w:rPr>
        <w:t>5</w:t>
      </w:r>
      <w:r>
        <w:rPr>
          <w:rFonts w:hint="eastAsia" w:ascii="楷体_GB2312" w:eastAsia="楷体_GB2312"/>
          <w:b/>
          <w:sz w:val="32"/>
          <w:szCs w:val="32"/>
        </w:rPr>
        <w:t>年重点工作</w:t>
      </w:r>
    </w:p>
    <w:p>
      <w:pPr>
        <w:pStyle w:val="7"/>
        <w:spacing w:beforeAutospacing="0" w:afterAutospacing="0" w:line="576" w:lineRule="exact"/>
        <w:ind w:firstLine="640" w:firstLineChars="200"/>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pPr>
        <w:pStyle w:val="7"/>
        <w:spacing w:beforeAutospacing="0" w:afterAutospacing="0" w:line="576" w:lineRule="exact"/>
        <w:ind w:firstLine="640" w:firstLineChars="200"/>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pPr>
        <w:pStyle w:val="7"/>
        <w:spacing w:beforeAutospacing="0" w:afterAutospacing="0" w:line="576" w:lineRule="exact"/>
        <w:ind w:firstLine="640" w:firstLineChars="200"/>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开展全县网络核查分类工作，切实做好全县普通高校招生考试安全保密工作，做好保密法制宣传教育和保密业务培训。</w:t>
      </w:r>
    </w:p>
    <w:p>
      <w:pPr>
        <w:pStyle w:val="7"/>
        <w:spacing w:beforeAutospacing="0" w:afterAutospacing="0" w:line="576" w:lineRule="exact"/>
        <w:ind w:firstLine="640" w:firstLineChars="200"/>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重点工作与目标考评中心</w:t>
      </w:r>
      <w:r>
        <w:rPr>
          <w:rFonts w:hint="eastAsia" w:ascii="仿宋_GB2312" w:eastAsia="仿宋_GB2312" w:cs="仿宋_GB2312"/>
          <w:sz w:val="32"/>
          <w:szCs w:val="32"/>
        </w:rPr>
        <w:t>，开展重点工作、重点项目督查，并形成督查专报，做好年度目标考核工作。</w:t>
      </w:r>
    </w:p>
    <w:p>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pPr>
        <w:pStyle w:val="7"/>
        <w:spacing w:beforeAutospacing="0" w:afterAutospacing="0" w:line="576" w:lineRule="exact"/>
        <w:ind w:firstLine="640" w:firstLineChars="200"/>
        <w:rPr>
          <w:rFonts w:hint="eastAsia" w:ascii="仿宋_GB2312" w:eastAsia="仿宋_GB2312" w:cs="仿宋_GB2312"/>
          <w:bCs/>
          <w:color w:val="000000"/>
          <w:sz w:val="32"/>
          <w:szCs w:val="32"/>
          <w:lang w:eastAsia="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中共茂县县委办公室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11"/>
        <w:ind w:left="720" w:firstLine="0" w:firstLineChars="0"/>
        <w:rPr>
          <w:rFonts w:hint="eastAsia" w:ascii="黑体" w:eastAsia="黑体"/>
          <w:sz w:val="32"/>
          <w:szCs w:val="32"/>
        </w:rPr>
      </w:pP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中共茂县县委办公室</w:t>
      </w:r>
      <w:r>
        <w:rPr>
          <w:rFonts w:ascii="仿宋_GB2312" w:eastAsia="仿宋_GB2312"/>
          <w:sz w:val="32"/>
          <w:szCs w:val="32"/>
        </w:rPr>
        <w:t>所有收入和支出均纳入部门预算管理。收入包括：一般公共预算拨款收入</w:t>
      </w:r>
      <w:r>
        <w:rPr>
          <w:rFonts w:ascii="仿宋_GB2312" w:eastAsia="仿宋_GB2312"/>
          <w:sz w:val="32"/>
          <w:szCs w:val="32"/>
          <w:lang w:val="en-US" w:eastAsia="zh-CN"/>
        </w:rPr>
        <w:t>9741295.67</w:t>
      </w:r>
      <w:r>
        <w:rPr>
          <w:rFonts w:ascii="仿宋_GB2312" w:eastAsia="仿宋_GB2312"/>
          <w:sz w:val="32"/>
          <w:szCs w:val="32"/>
        </w:rPr>
        <w:t>元；支出包括：一般公共服务支出</w:t>
      </w:r>
      <w:r>
        <w:rPr>
          <w:rFonts w:ascii="仿宋_GB2312" w:eastAsia="仿宋_GB2312"/>
          <w:sz w:val="32"/>
          <w:szCs w:val="32"/>
          <w:lang w:val="en-US" w:eastAsia="zh-CN"/>
        </w:rPr>
        <w:t>7371969.63</w:t>
      </w:r>
      <w:r>
        <w:rPr>
          <w:rFonts w:ascii="仿宋_GB2312" w:eastAsia="仿宋_GB2312"/>
          <w:sz w:val="32"/>
          <w:szCs w:val="32"/>
        </w:rPr>
        <w:t>元，社会保障和就业支出</w:t>
      </w:r>
      <w:r>
        <w:rPr>
          <w:rFonts w:ascii="仿宋_GB2312" w:eastAsia="仿宋_GB2312"/>
          <w:sz w:val="32"/>
          <w:szCs w:val="32"/>
          <w:lang w:val="en-US" w:eastAsia="zh-CN"/>
        </w:rPr>
        <w:t>1031784.36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ascii="仿宋_GB2312" w:eastAsia="仿宋_GB2312"/>
          <w:sz w:val="32"/>
          <w:szCs w:val="32"/>
          <w:lang w:val="en-US" w:eastAsia="zh-CN"/>
        </w:rPr>
        <w:t>539384.68</w:t>
      </w:r>
      <w:r>
        <w:rPr>
          <w:rFonts w:ascii="仿宋_GB2312" w:eastAsia="仿宋_GB2312"/>
          <w:sz w:val="32"/>
          <w:szCs w:val="32"/>
        </w:rPr>
        <w:t>元，住房保障支出</w:t>
      </w:r>
      <w:r>
        <w:rPr>
          <w:rFonts w:ascii="仿宋_GB2312" w:eastAsia="仿宋_GB2312"/>
          <w:sz w:val="32"/>
          <w:szCs w:val="32"/>
          <w:lang w:val="en-US" w:eastAsia="zh-CN"/>
        </w:rPr>
        <w:t>798156.00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中共茂县县委办公室</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5年收支总预算</w:t>
      </w:r>
      <w:r>
        <w:rPr>
          <w:rFonts w:ascii="仿宋_GB2312" w:eastAsia="仿宋_GB2312"/>
          <w:sz w:val="32"/>
          <w:szCs w:val="32"/>
          <w:lang w:val="en-US" w:eastAsia="zh-CN"/>
        </w:rPr>
        <w:t>9741295.67</w:t>
      </w:r>
      <w:r>
        <w:rPr>
          <w:rFonts w:ascii="仿宋_GB2312" w:eastAsia="仿宋_GB2312"/>
          <w:sz w:val="32"/>
          <w:szCs w:val="32"/>
        </w:rPr>
        <w:t>元,比</w:t>
      </w:r>
      <w:r>
        <w:rPr>
          <w:rFonts w:hint="eastAsia" w:ascii="仿宋_GB2312" w:eastAsia="仿宋_GB2312"/>
          <w:sz w:val="32"/>
          <w:szCs w:val="32"/>
          <w:lang w:eastAsia="zh-CN"/>
        </w:rPr>
        <w:t>202</w:t>
      </w:r>
      <w:r>
        <w:rPr>
          <w:rFonts w:ascii="仿宋_GB2312" w:eastAsia="仿宋_GB2312"/>
          <w:sz w:val="32"/>
          <w:szCs w:val="32"/>
          <w:lang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19241.08</w:t>
      </w:r>
      <w:r>
        <w:rPr>
          <w:rFonts w:ascii="仿宋_GB2312" w:eastAsia="仿宋_GB2312"/>
          <w:sz w:val="32"/>
          <w:szCs w:val="32"/>
        </w:rPr>
        <w:t>元，主要原因:人员增加以及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ascii="仿宋_GB2312" w:eastAsia="仿宋_GB2312"/>
          <w:sz w:val="32"/>
          <w:szCs w:val="32"/>
        </w:rPr>
        <w:t>5年收入预算</w:t>
      </w:r>
      <w:r>
        <w:rPr>
          <w:rFonts w:ascii="仿宋_GB2312" w:eastAsia="仿宋_GB2312"/>
          <w:sz w:val="32"/>
          <w:szCs w:val="32"/>
          <w:lang w:val="en-US" w:eastAsia="zh-CN"/>
        </w:rPr>
        <w:t>9741295.67</w:t>
      </w:r>
      <w:r>
        <w:rPr>
          <w:rFonts w:ascii="仿宋_GB2312" w:eastAsia="仿宋_GB2312"/>
          <w:sz w:val="32"/>
          <w:szCs w:val="32"/>
        </w:rPr>
        <w:t>元；一般公共预算拨款收入</w:t>
      </w:r>
      <w:r>
        <w:rPr>
          <w:rFonts w:ascii="仿宋_GB2312" w:eastAsia="仿宋_GB2312"/>
          <w:sz w:val="32"/>
          <w:szCs w:val="32"/>
          <w:lang w:val="en-US" w:eastAsia="zh-CN"/>
        </w:rPr>
        <w:t>9741295.67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年支出预算</w:t>
      </w:r>
      <w:r>
        <w:rPr>
          <w:rFonts w:ascii="仿宋_GB2312" w:eastAsia="仿宋_GB2312"/>
          <w:sz w:val="32"/>
          <w:szCs w:val="32"/>
          <w:lang w:val="en-US" w:eastAsia="zh-CN"/>
        </w:rPr>
        <w:t>9741295.67</w:t>
      </w:r>
      <w:r>
        <w:rPr>
          <w:rFonts w:ascii="仿宋_GB2312" w:eastAsia="仿宋_GB2312"/>
          <w:sz w:val="32"/>
          <w:szCs w:val="32"/>
        </w:rPr>
        <w:t>元，其中：基本支出</w:t>
      </w:r>
      <w:r>
        <w:rPr>
          <w:rFonts w:ascii="仿宋_GB2312" w:eastAsia="仿宋_GB2312"/>
          <w:sz w:val="32"/>
          <w:szCs w:val="32"/>
          <w:lang w:val="en-US" w:eastAsia="zh-CN"/>
        </w:rPr>
        <w:t>9741295.67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年财政拨款收支总预算</w:t>
      </w:r>
      <w:r>
        <w:rPr>
          <w:rFonts w:ascii="仿宋_GB2312" w:eastAsia="仿宋_GB2312"/>
          <w:sz w:val="32"/>
          <w:szCs w:val="32"/>
          <w:lang w:val="en-US" w:eastAsia="zh-CN"/>
        </w:rPr>
        <w:t>9741295.67</w:t>
      </w:r>
      <w:r>
        <w:rPr>
          <w:rFonts w:ascii="仿宋_GB2312" w:eastAsia="仿宋_GB2312"/>
          <w:sz w:val="32"/>
          <w:szCs w:val="32"/>
        </w:rPr>
        <w:t>元,比</w:t>
      </w:r>
      <w:r>
        <w:rPr>
          <w:rFonts w:hint="eastAsia" w:ascii="仿宋_GB2312" w:eastAsia="仿宋_GB2312"/>
          <w:sz w:val="32"/>
          <w:szCs w:val="32"/>
          <w:lang w:eastAsia="zh-CN"/>
        </w:rPr>
        <w:t>202</w:t>
      </w:r>
      <w:r>
        <w:rPr>
          <w:rFonts w:ascii="仿宋_GB2312" w:eastAsia="仿宋_GB2312"/>
          <w:sz w:val="32"/>
          <w:szCs w:val="32"/>
          <w:lang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19241.08</w:t>
      </w:r>
      <w:r>
        <w:rPr>
          <w:rFonts w:ascii="仿宋_GB2312" w:eastAsia="仿宋_GB2312"/>
          <w:sz w:val="32"/>
          <w:szCs w:val="32"/>
        </w:rPr>
        <w:t>元，主要原因:人员增加以及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sz w:val="32"/>
          <w:szCs w:val="32"/>
          <w:lang w:val="en-US" w:eastAsia="zh-CN"/>
        </w:rPr>
        <w:t>9741295.67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sz w:val="32"/>
          <w:szCs w:val="32"/>
          <w:lang w:val="en-US" w:eastAsia="zh-CN"/>
        </w:rPr>
        <w:t>7371969.63</w:t>
      </w:r>
      <w:r>
        <w:rPr>
          <w:rFonts w:ascii="仿宋_GB2312" w:eastAsia="仿宋_GB2312"/>
          <w:sz w:val="32"/>
          <w:szCs w:val="32"/>
        </w:rPr>
        <w:t>元，社会保障和就业支出</w:t>
      </w:r>
      <w:r>
        <w:rPr>
          <w:rFonts w:ascii="仿宋_GB2312" w:eastAsia="仿宋_GB2312"/>
          <w:sz w:val="32"/>
          <w:szCs w:val="32"/>
          <w:lang w:val="en-US" w:eastAsia="zh-CN"/>
        </w:rPr>
        <w:t>1031784.36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ascii="仿宋_GB2312" w:eastAsia="仿宋_GB2312"/>
          <w:sz w:val="32"/>
          <w:szCs w:val="32"/>
          <w:lang w:val="en-US" w:eastAsia="zh-CN"/>
        </w:rPr>
        <w:t>539384.68</w:t>
      </w:r>
      <w:r>
        <w:rPr>
          <w:rFonts w:ascii="仿宋_GB2312" w:eastAsia="仿宋_GB2312"/>
          <w:sz w:val="32"/>
          <w:szCs w:val="32"/>
        </w:rPr>
        <w:t>元，住房保障支出</w:t>
      </w:r>
      <w:r>
        <w:rPr>
          <w:rFonts w:ascii="仿宋_GB2312" w:eastAsia="仿宋_GB2312"/>
          <w:sz w:val="32"/>
          <w:szCs w:val="32"/>
          <w:lang w:val="en-US" w:eastAsia="zh-CN"/>
        </w:rPr>
        <w:t>798156.00</w:t>
      </w:r>
      <w:r>
        <w:rPr>
          <w:rFonts w:ascii="仿宋_GB2312" w:eastAsia="仿宋_GB2312"/>
          <w:sz w:val="32"/>
          <w:szCs w:val="32"/>
        </w:rPr>
        <w:t>元</w:t>
      </w:r>
      <w:r>
        <w:rPr>
          <w:rFonts w:hint="eastAsia" w:ascii="仿宋_GB2312" w:eastAsia="仿宋_GB2312"/>
          <w:sz w:val="32"/>
          <w:szCs w:val="32"/>
          <w:lang w:val="en-US" w:eastAsia="zh-CN"/>
        </w:rPr>
        <w:t>。</w:t>
      </w:r>
    </w:p>
    <w:p>
      <w:pPr>
        <w:spacing w:line="560" w:lineRule="exact"/>
        <w:ind w:firstLine="640" w:firstLineChars="200"/>
        <w:rPr>
          <w:rFonts w:ascii="黑体" w:eastAsia="黑体"/>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年一般公共预算当年拨款</w:t>
      </w:r>
      <w:r>
        <w:rPr>
          <w:rFonts w:ascii="仿宋_GB2312" w:eastAsia="仿宋_GB2312"/>
          <w:sz w:val="32"/>
          <w:szCs w:val="32"/>
          <w:lang w:val="en-US" w:eastAsia="zh-CN"/>
        </w:rPr>
        <w:t>9741295.67</w:t>
      </w:r>
      <w:r>
        <w:rPr>
          <w:rFonts w:ascii="仿宋_GB2312" w:eastAsia="仿宋_GB2312"/>
          <w:sz w:val="32"/>
          <w:szCs w:val="32"/>
        </w:rPr>
        <w:t>元,比</w:t>
      </w:r>
      <w:r>
        <w:rPr>
          <w:rFonts w:hint="eastAsia" w:ascii="仿宋_GB2312" w:eastAsia="仿宋_GB2312"/>
          <w:sz w:val="32"/>
          <w:szCs w:val="32"/>
          <w:lang w:eastAsia="zh-CN"/>
        </w:rPr>
        <w:t>202</w:t>
      </w:r>
      <w:r>
        <w:rPr>
          <w:rFonts w:ascii="仿宋_GB2312" w:eastAsia="仿宋_GB2312"/>
          <w:sz w:val="32"/>
          <w:szCs w:val="32"/>
          <w:lang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19241.08</w:t>
      </w:r>
      <w:r>
        <w:rPr>
          <w:rFonts w:ascii="仿宋_GB2312" w:eastAsia="仿宋_GB2312"/>
          <w:sz w:val="32"/>
          <w:szCs w:val="32"/>
        </w:rPr>
        <w:t>元，主要原因:人员增加以及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ascii="仿宋_GB2312" w:eastAsia="仿宋_GB2312"/>
          <w:sz w:val="32"/>
          <w:szCs w:val="32"/>
          <w:lang w:val="en-US" w:eastAsia="zh-CN"/>
        </w:rPr>
        <w:t>7371969.63</w:t>
      </w:r>
      <w:r>
        <w:rPr>
          <w:rFonts w:ascii="仿宋_GB2312" w:eastAsia="仿宋_GB2312"/>
          <w:sz w:val="32"/>
          <w:szCs w:val="32"/>
        </w:rPr>
        <w:t>元，占</w:t>
      </w:r>
      <w:r>
        <w:rPr>
          <w:rFonts w:hint="eastAsia" w:ascii="仿宋_GB2312" w:eastAsia="仿宋_GB2312"/>
          <w:sz w:val="32"/>
          <w:szCs w:val="32"/>
          <w:lang w:val="en-US" w:eastAsia="zh-CN"/>
        </w:rPr>
        <w:t>75.</w:t>
      </w:r>
      <w:r>
        <w:rPr>
          <w:rFonts w:ascii="仿宋_GB2312" w:eastAsia="仿宋_GB2312"/>
          <w:sz w:val="32"/>
          <w:szCs w:val="32"/>
          <w:lang w:val="en-US" w:eastAsia="zh-CN"/>
        </w:rPr>
        <w:t>6</w:t>
      </w:r>
      <w:r>
        <w:rPr>
          <w:rFonts w:hint="eastAsia" w:ascii="仿宋_GB2312" w:eastAsia="仿宋_GB2312"/>
          <w:sz w:val="32"/>
          <w:szCs w:val="32"/>
          <w:lang w:val="en-US" w:eastAsia="zh-CN"/>
        </w:rPr>
        <w:t>6</w:t>
      </w:r>
      <w:r>
        <w:rPr>
          <w:rFonts w:ascii="仿宋_GB2312" w:eastAsia="仿宋_GB2312"/>
          <w:sz w:val="32"/>
          <w:szCs w:val="32"/>
        </w:rPr>
        <w:t>%；社会保障和就业支出</w:t>
      </w:r>
      <w:r>
        <w:rPr>
          <w:rFonts w:ascii="仿宋_GB2312" w:eastAsia="仿宋_GB2312"/>
          <w:sz w:val="32"/>
          <w:szCs w:val="32"/>
          <w:lang w:val="en-US" w:eastAsia="zh-CN"/>
        </w:rPr>
        <w:t>1031784.36</w:t>
      </w:r>
      <w:r>
        <w:rPr>
          <w:rFonts w:ascii="仿宋_GB2312" w:eastAsia="仿宋_GB2312"/>
          <w:sz w:val="32"/>
          <w:szCs w:val="32"/>
        </w:rPr>
        <w:t>元，占</w:t>
      </w:r>
      <w:r>
        <w:rPr>
          <w:rFonts w:hint="eastAsia" w:ascii="仿宋_GB2312" w:eastAsia="仿宋_GB2312"/>
          <w:sz w:val="32"/>
          <w:szCs w:val="32"/>
          <w:lang w:val="en-US" w:eastAsia="zh-CN"/>
        </w:rPr>
        <w:t>1</w:t>
      </w:r>
      <w:r>
        <w:rPr>
          <w:rFonts w:ascii="仿宋_GB2312" w:eastAsia="仿宋_GB2312"/>
          <w:sz w:val="32"/>
          <w:szCs w:val="32"/>
          <w:lang w:val="en-US" w:eastAsia="zh-CN"/>
        </w:rPr>
        <w:t>0.57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ascii="仿宋_GB2312" w:eastAsia="仿宋_GB2312"/>
          <w:sz w:val="32"/>
          <w:szCs w:val="32"/>
          <w:lang w:val="en-US" w:eastAsia="zh-CN"/>
        </w:rPr>
        <w:t>539384.68</w:t>
      </w:r>
      <w:r>
        <w:rPr>
          <w:rFonts w:ascii="仿宋_GB2312" w:eastAsia="仿宋_GB2312"/>
          <w:sz w:val="32"/>
          <w:szCs w:val="32"/>
        </w:rPr>
        <w:t>元，占</w:t>
      </w:r>
      <w:r>
        <w:rPr>
          <w:rFonts w:ascii="仿宋_GB2312" w:eastAsia="仿宋_GB2312"/>
          <w:sz w:val="32"/>
          <w:szCs w:val="32"/>
          <w:lang w:val="en-US" w:eastAsia="zh-CN"/>
        </w:rPr>
        <w:t>5.54</w:t>
      </w:r>
      <w:r>
        <w:rPr>
          <w:rFonts w:ascii="仿宋_GB2312" w:eastAsia="仿宋_GB2312"/>
          <w:sz w:val="32"/>
          <w:szCs w:val="32"/>
        </w:rPr>
        <w:t>%；住房保障支出</w:t>
      </w:r>
      <w:r>
        <w:rPr>
          <w:rFonts w:ascii="仿宋_GB2312" w:eastAsia="仿宋_GB2312"/>
          <w:sz w:val="32"/>
          <w:szCs w:val="32"/>
          <w:lang w:val="en-US" w:eastAsia="zh-CN"/>
        </w:rPr>
        <w:t>798156.00</w:t>
      </w:r>
      <w:r>
        <w:rPr>
          <w:rFonts w:ascii="仿宋_GB2312" w:eastAsia="仿宋_GB2312"/>
          <w:sz w:val="32"/>
          <w:szCs w:val="32"/>
        </w:rPr>
        <w:t>元，占</w:t>
      </w:r>
      <w:r>
        <w:rPr>
          <w:rFonts w:ascii="仿宋_GB2312" w:eastAsia="仿宋_GB2312"/>
          <w:sz w:val="32"/>
          <w:szCs w:val="32"/>
          <w:lang w:val="en-US" w:eastAsia="zh-CN"/>
        </w:rPr>
        <w:t>8.23</w:t>
      </w:r>
      <w:r>
        <w:rPr>
          <w:rFonts w:ascii="仿宋_GB2312" w:eastAsia="仿宋_GB2312"/>
          <w:sz w:val="32"/>
          <w:szCs w:val="32"/>
        </w:rPr>
        <w:t>%</w:t>
      </w:r>
      <w:r>
        <w:rPr>
          <w:rFonts w:hint="eastAsia" w:ascii="仿宋_GB2312" w:eastAsia="仿宋_GB2312"/>
          <w:sz w:val="32"/>
          <w:szCs w:val="32"/>
          <w:lang w:eastAsia="zh-CN"/>
        </w:rPr>
        <w:t>。</w:t>
      </w:r>
    </w:p>
    <w:p>
      <w:pPr>
        <w:pStyle w:val="12"/>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6152526.84</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1219442.79</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687856.26</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343928.10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446379.65</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93006.03</w:t>
      </w:r>
      <w:r>
        <w:rPr>
          <w:rFonts w:ascii="仿宋_GB2312" w:eastAsia="仿宋_GB2312"/>
          <w:sz w:val="32"/>
          <w:szCs w:val="32"/>
        </w:rPr>
        <w:t>元，主要用于事业单位缴纳基本医疗保险。</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7.</w:t>
      </w:r>
      <w:r>
        <w:rPr>
          <w:rFonts w:hint="eastAsia" w:ascii="仿宋_GB2312" w:eastAsia="仿宋_GB2312"/>
          <w:sz w:val="32"/>
          <w:szCs w:val="32"/>
          <w:lang w:eastAsia="zh-CN"/>
        </w:rPr>
        <w:t>住房保障（</w:t>
      </w:r>
      <w:r>
        <w:rPr>
          <w:rFonts w:ascii="仿宋_GB2312" w:eastAsia="仿宋_GB2312"/>
          <w:sz w:val="32"/>
          <w:szCs w:val="32"/>
          <w:lang w:eastAsia="zh-CN"/>
        </w:rPr>
        <w:t>221</w:t>
      </w:r>
      <w:r>
        <w:rPr>
          <w:rFonts w:hint="eastAsia" w:ascii="仿宋_GB2312" w:eastAsia="仿宋_GB2312"/>
          <w:sz w:val="32"/>
          <w:szCs w:val="32"/>
          <w:lang w:eastAsia="zh-CN"/>
        </w:rPr>
        <w:t>）住房改革（</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年预算数为</w:t>
      </w:r>
      <w:r>
        <w:rPr>
          <w:rFonts w:ascii="仿宋_GB2312" w:eastAsia="仿宋_GB2312"/>
          <w:sz w:val="32"/>
          <w:szCs w:val="32"/>
          <w:lang w:val="en-US" w:eastAsia="zh-CN"/>
        </w:rPr>
        <w:t>798156.00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w:t>
      </w:r>
      <w:r>
        <w:rPr>
          <w:rFonts w:cs="仿宋_GB2312"/>
          <w:kern w:val="2"/>
          <w:sz w:val="32"/>
          <w:szCs w:val="32"/>
          <w:lang w:eastAsia="zh-CN"/>
        </w:rPr>
        <w:t>5</w:t>
      </w:r>
      <w:r>
        <w:rPr>
          <w:rFonts w:hint="eastAsia" w:cs="仿宋_GB2312"/>
          <w:kern w:val="2"/>
          <w:sz w:val="32"/>
          <w:szCs w:val="32"/>
        </w:rPr>
        <w:t>年一般公共预算基本支出</w:t>
      </w:r>
      <w:r>
        <w:rPr>
          <w:rFonts w:ascii="仿宋_GB2312" w:eastAsia="仿宋_GB2312"/>
          <w:sz w:val="32"/>
          <w:szCs w:val="32"/>
          <w:lang w:val="en-US" w:eastAsia="zh-CN"/>
        </w:rPr>
        <w:t>9741295.67</w:t>
      </w:r>
      <w:r>
        <w:rPr>
          <w:rFonts w:hint="eastAsia" w:cs="仿宋_GB2312"/>
          <w:kern w:val="2"/>
          <w:sz w:val="32"/>
          <w:szCs w:val="32"/>
        </w:rPr>
        <w:t>元，其中：人员经费</w:t>
      </w:r>
      <w:r>
        <w:rPr>
          <w:rFonts w:cs="仿宋_GB2312"/>
          <w:kern w:val="2"/>
          <w:sz w:val="32"/>
          <w:szCs w:val="32"/>
          <w:lang w:val="en-US" w:eastAsia="zh-CN"/>
        </w:rPr>
        <w:t>8607030.04</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lang w:val="en-US" w:eastAsia="zh-CN"/>
        </w:rPr>
        <w:t>1134265.63</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w:t>
      </w:r>
      <w:r>
        <w:rPr>
          <w:rFonts w:cs="仿宋_GB2312"/>
          <w:kern w:val="2"/>
          <w:sz w:val="32"/>
          <w:szCs w:val="32"/>
          <w:lang w:eastAsia="zh-CN"/>
        </w:rPr>
        <w:t>5</w:t>
      </w:r>
      <w:r>
        <w:rPr>
          <w:rFonts w:hint="eastAsia" w:cs="仿宋_GB2312"/>
          <w:kern w:val="2"/>
          <w:sz w:val="32"/>
          <w:szCs w:val="32"/>
        </w:rPr>
        <w:t>年“三公”经费财政拨款预算数</w:t>
      </w:r>
      <w:r>
        <w:rPr>
          <w:rFonts w:cs="仿宋_GB2312"/>
          <w:kern w:val="2"/>
          <w:sz w:val="32"/>
          <w:szCs w:val="32"/>
          <w:lang w:val="en-US" w:eastAsia="zh-CN"/>
        </w:rPr>
        <w:t>518000.00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cs="仿宋_GB2312"/>
          <w:kern w:val="2"/>
          <w:sz w:val="32"/>
          <w:szCs w:val="32"/>
        </w:rPr>
        <w:t>38000</w:t>
      </w:r>
      <w:r>
        <w:rPr>
          <w:rFonts w:hint="eastAsia"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480000.00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年无因公出国（境）经费。</w:t>
      </w:r>
    </w:p>
    <w:p>
      <w:pPr>
        <w:spacing w:line="576" w:lineRule="exact"/>
        <w:ind w:firstLine="640" w:firstLineChars="200"/>
        <w:rPr>
          <w:rFonts w:hint="eastAsia" w:ascii="仿宋_GB2312" w:eastAsia="仿宋_GB2312" w:cs="Times New Roman"/>
          <w:kern w:val="0"/>
          <w:sz w:val="32"/>
          <w:szCs w:val="32"/>
          <w:lang w:val="en-US" w:eastAsia="zh-CN" w:bidi="ar-SA"/>
        </w:rPr>
      </w:pPr>
      <w:r>
        <w:rPr>
          <w:rFonts w:hint="eastAsia" w:ascii="仿宋_GB2312" w:eastAsia="仿宋_GB2312"/>
          <w:sz w:val="32"/>
          <w:szCs w:val="32"/>
        </w:rPr>
        <w:t>（二）</w:t>
      </w:r>
      <w:r>
        <w:rPr>
          <w:rFonts w:hint="eastAsia" w:ascii="仿宋_GB2312" w:eastAsia="仿宋_GB2312" w:cs="Times New Roman"/>
          <w:kern w:val="0"/>
          <w:sz w:val="32"/>
          <w:szCs w:val="32"/>
          <w:lang w:val="en-US" w:eastAsia="zh-CN" w:bidi="ar-SA"/>
        </w:rPr>
        <w:t>202</w:t>
      </w:r>
      <w:r>
        <w:rPr>
          <w:rFonts w:ascii="仿宋_GB2312" w:eastAsia="仿宋_GB2312" w:cs="Times New Roman"/>
          <w:kern w:val="0"/>
          <w:sz w:val="32"/>
          <w:szCs w:val="32"/>
          <w:lang w:val="en-US" w:eastAsia="zh-CN" w:bidi="ar-SA"/>
        </w:rPr>
        <w:t>5</w:t>
      </w:r>
      <w:r>
        <w:rPr>
          <w:rFonts w:hint="eastAsia" w:ascii="仿宋_GB2312" w:eastAsia="仿宋_GB2312" w:cs="Times New Roman"/>
          <w:kern w:val="0"/>
          <w:sz w:val="32"/>
          <w:szCs w:val="32"/>
          <w:lang w:val="en-US" w:eastAsia="zh-CN" w:bidi="ar-SA"/>
        </w:rPr>
        <w:t>年公务接待经费</w:t>
      </w:r>
      <w:r>
        <w:rPr>
          <w:rFonts w:ascii="仿宋_GB2312" w:eastAsia="仿宋_GB2312" w:cs="Times New Roman"/>
          <w:kern w:val="0"/>
          <w:sz w:val="32"/>
          <w:szCs w:val="32"/>
          <w:lang w:val="en-US" w:eastAsia="zh-CN" w:bidi="ar-SA"/>
        </w:rPr>
        <w:t>38000</w:t>
      </w:r>
      <w:r>
        <w:rPr>
          <w:rFonts w:hint="eastAsia" w:ascii="仿宋_GB2312" w:eastAsia="仿宋_GB2312" w:cs="Times New Roman"/>
          <w:kern w:val="0"/>
          <w:sz w:val="32"/>
          <w:szCs w:val="32"/>
          <w:lang w:val="en-US" w:eastAsia="zh-CN" w:bidi="ar-SA"/>
        </w:rPr>
        <w:t>.00元。较202</w:t>
      </w:r>
      <w:r>
        <w:rPr>
          <w:rFonts w:ascii="仿宋_GB2312" w:eastAsia="仿宋_GB2312" w:cs="Times New Roman"/>
          <w:kern w:val="0"/>
          <w:sz w:val="32"/>
          <w:szCs w:val="32"/>
          <w:lang w:val="en-US" w:eastAsia="zh-CN" w:bidi="ar-SA"/>
        </w:rPr>
        <w:t>4</w:t>
      </w:r>
      <w:r>
        <w:rPr>
          <w:rFonts w:hint="eastAsia" w:ascii="仿宋_GB2312" w:eastAsia="仿宋_GB2312" w:cs="Times New Roman"/>
          <w:kern w:val="0"/>
          <w:sz w:val="32"/>
          <w:szCs w:val="32"/>
          <w:lang w:val="en-US" w:eastAsia="zh-CN" w:bidi="ar-SA"/>
        </w:rPr>
        <w:t>年预算经费减少</w:t>
      </w:r>
      <w:r>
        <w:rPr>
          <w:rFonts w:ascii="仿宋_GB2312" w:eastAsia="仿宋_GB2312" w:cs="Times New Roman"/>
          <w:kern w:val="0"/>
          <w:sz w:val="32"/>
          <w:szCs w:val="32"/>
          <w:lang w:val="en-US" w:eastAsia="zh-CN" w:bidi="ar-SA"/>
        </w:rPr>
        <w:t>2000.00</w:t>
      </w:r>
      <w:r>
        <w:rPr>
          <w:rFonts w:hint="eastAsia" w:ascii="仿宋_GB2312" w:eastAsia="仿宋_GB2312" w:cs="Times New Roman"/>
          <w:kern w:val="0"/>
          <w:sz w:val="32"/>
          <w:szCs w:val="32"/>
          <w:lang w:val="en-US" w:eastAsia="zh-CN" w:bidi="ar-SA"/>
        </w:rPr>
        <w:t>元。　　</w:t>
      </w:r>
    </w:p>
    <w:p>
      <w:pPr>
        <w:pStyle w:val="12"/>
        <w:spacing w:before="0" w:line="560" w:lineRule="exact"/>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（三）</w:t>
      </w:r>
      <w:r>
        <w:rPr>
          <w:rFonts w:hint="eastAsia" w:cs="仿宋_GB2312"/>
          <w:kern w:val="2"/>
          <w:sz w:val="32"/>
          <w:szCs w:val="32"/>
          <w:lang w:eastAsia="zh-CN"/>
        </w:rPr>
        <w:t>2025</w:t>
      </w:r>
      <w:r>
        <w:rPr>
          <w:rFonts w:hint="eastAsia" w:cs="仿宋_GB2312"/>
          <w:kern w:val="2"/>
          <w:sz w:val="32"/>
          <w:szCs w:val="32"/>
        </w:rPr>
        <w:t>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480000.00</w:t>
      </w:r>
      <w:r>
        <w:rPr>
          <w:rFonts w:hint="eastAsia" w:cs="仿宋_GB2312"/>
          <w:color w:val="000000"/>
          <w:kern w:val="2"/>
          <w:sz w:val="32"/>
          <w:szCs w:val="32"/>
        </w:rPr>
        <w:t>元。较</w:t>
      </w:r>
      <w:r>
        <w:rPr>
          <w:rFonts w:hint="eastAsia" w:cs="仿宋_GB2312"/>
          <w:color w:val="000000"/>
          <w:kern w:val="2"/>
          <w:sz w:val="32"/>
          <w:szCs w:val="32"/>
          <w:lang w:eastAsia="zh-CN"/>
        </w:rPr>
        <w:t>202</w:t>
      </w:r>
      <w:r>
        <w:rPr>
          <w:rFonts w:cs="仿宋_GB2312"/>
          <w:color w:val="000000"/>
          <w:kern w:val="2"/>
          <w:sz w:val="32"/>
          <w:szCs w:val="32"/>
          <w:lang w:eastAsia="zh-CN"/>
        </w:rPr>
        <w:t>4</w:t>
      </w:r>
      <w:r>
        <w:rPr>
          <w:rFonts w:hint="eastAsia" w:cs="仿宋_GB2312"/>
          <w:color w:val="000000"/>
          <w:kern w:val="2"/>
          <w:sz w:val="32"/>
          <w:szCs w:val="32"/>
        </w:rPr>
        <w:t>年预算经费</w:t>
      </w:r>
      <w:r>
        <w:rPr>
          <w:rFonts w:hint="eastAsia" w:cs="宋体"/>
          <w:sz w:val="32"/>
          <w:szCs w:val="32"/>
          <w:lang w:val="en-US" w:eastAsia="zh-CN"/>
        </w:rPr>
        <w:t>减少0</w:t>
      </w:r>
      <w:r>
        <w:rPr>
          <w:rFonts w:hint="eastAsia" w:cs="仿宋_GB2312"/>
          <w:color w:val="000000"/>
          <w:kern w:val="2"/>
          <w:sz w:val="32"/>
          <w:szCs w:val="32"/>
        </w:rPr>
        <w:t>元</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rFonts w:hint="eastAsia"/>
          <w:sz w:val="32"/>
          <w:szCs w:val="32"/>
          <w:lang w:eastAsia="zh-CN"/>
        </w:rPr>
        <w:t>202</w:t>
      </w:r>
      <w:r>
        <w:rPr>
          <w:sz w:val="32"/>
          <w:szCs w:val="32"/>
          <w:lang w:eastAsia="zh-CN"/>
        </w:rPr>
        <w:t>5</w:t>
      </w:r>
      <w:r>
        <w:rPr>
          <w:sz w:val="32"/>
          <w:szCs w:val="32"/>
        </w:rPr>
        <w:t>年无政府性基金预算拨款安排的支出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w:t>
      </w:r>
      <w:r>
        <w:rPr>
          <w:rFonts w:ascii="仿宋_GB2312" w:eastAsia="仿宋_GB2312"/>
          <w:sz w:val="32"/>
          <w:szCs w:val="32"/>
          <w:lang w:eastAsia="zh-CN"/>
        </w:rPr>
        <w:t>5</w:t>
      </w:r>
      <w:r>
        <w:rPr>
          <w:rFonts w:ascii="仿宋_GB2312" w:eastAsia="仿宋_GB2312"/>
          <w:sz w:val="32"/>
          <w:szCs w:val="32"/>
        </w:rPr>
        <w:t>年机关运行经费财政拨款预算为</w:t>
      </w:r>
      <w:r>
        <w:rPr>
          <w:rFonts w:ascii="仿宋_GB2312" w:eastAsia="仿宋_GB2312"/>
          <w:sz w:val="32"/>
          <w:szCs w:val="32"/>
          <w:lang w:val="en-US" w:eastAsia="zh-CN"/>
        </w:rPr>
        <w:t>1134265.63</w:t>
      </w:r>
      <w:r>
        <w:rPr>
          <w:rFonts w:ascii="仿宋_GB2312" w:eastAsia="仿宋_GB2312"/>
          <w:sz w:val="32"/>
          <w:szCs w:val="32"/>
        </w:rPr>
        <w:t>元，比</w:t>
      </w:r>
      <w:r>
        <w:rPr>
          <w:rFonts w:hint="eastAsia" w:ascii="仿宋_GB2312" w:eastAsia="仿宋_GB2312"/>
          <w:sz w:val="32"/>
          <w:szCs w:val="32"/>
          <w:lang w:eastAsia="zh-CN"/>
        </w:rPr>
        <w:t>202</w:t>
      </w:r>
      <w:r>
        <w:rPr>
          <w:rFonts w:ascii="仿宋_GB2312" w:eastAsia="仿宋_GB2312"/>
          <w:sz w:val="32"/>
          <w:szCs w:val="32"/>
          <w:lang w:eastAsia="zh-CN"/>
        </w:rPr>
        <w:t>4</w:t>
      </w:r>
      <w:r>
        <w:rPr>
          <w:rFonts w:ascii="仿宋_GB2312" w:eastAsia="仿宋_GB2312"/>
          <w:sz w:val="32"/>
          <w:szCs w:val="32"/>
        </w:rPr>
        <w:t>年预算</w:t>
      </w:r>
      <w:r>
        <w:rPr>
          <w:rFonts w:ascii="仿宋_GB2312" w:eastAsia="仿宋_GB2312"/>
          <w:sz w:val="32"/>
          <w:szCs w:val="32"/>
          <w:lang w:val="en-US" w:eastAsia="zh-CN"/>
        </w:rPr>
        <w:t>增加221395.63</w:t>
      </w:r>
      <w:r>
        <w:rPr>
          <w:rFonts w:ascii="仿宋_GB2312" w:eastAsia="仿宋_GB2312"/>
          <w:sz w:val="32"/>
          <w:szCs w:val="32"/>
        </w:rPr>
        <w:t>元，</w:t>
      </w:r>
      <w:r>
        <w:rPr>
          <w:rFonts w:hint="eastAsia" w:ascii="仿宋_GB2312" w:eastAsia="仿宋_GB2312"/>
          <w:sz w:val="32"/>
          <w:szCs w:val="32"/>
          <w:lang w:eastAsia="zh-CN"/>
        </w:rPr>
        <w:t>增加</w:t>
      </w:r>
      <w:r>
        <w:rPr>
          <w:rFonts w:hint="eastAsia" w:ascii="仿宋_GB2312" w:eastAsia="仿宋_GB2312"/>
          <w:sz w:val="32"/>
          <w:szCs w:val="32"/>
          <w:lang w:val="en-US" w:eastAsia="zh-CN"/>
        </w:rPr>
        <w:t>24</w:t>
      </w:r>
      <w:r>
        <w:rPr>
          <w:rFonts w:ascii="仿宋_GB2312" w:eastAsia="仿宋_GB2312"/>
          <w:sz w:val="32"/>
          <w:szCs w:val="32"/>
        </w:rPr>
        <w:t>%。主要原因是：人员增加以及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pPr>
        <w:pStyle w:val="12"/>
        <w:numPr>
          <w:ilvl w:val="0"/>
          <w:numId w:val="2"/>
        </w:numPr>
        <w:spacing w:before="0" w:line="360" w:lineRule="auto"/>
        <w:ind w:left="0" w:firstLine="642" w:firstLineChars="200"/>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w:t>
      </w:r>
      <w:r>
        <w:rPr>
          <w:rFonts w:cs="仿宋_GB2312"/>
          <w:color w:val="000000"/>
          <w:kern w:val="2"/>
          <w:sz w:val="32"/>
          <w:szCs w:val="32"/>
          <w:lang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bookmarkStart w:id="0" w:name="_GoBack"/>
      <w:bookmarkEnd w:id="0"/>
    </w:p>
    <w:p>
      <w:pPr>
        <w:pStyle w:val="12"/>
        <w:spacing w:before="0" w:line="360" w:lineRule="auto"/>
        <w:ind w:left="0"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w:t>
      </w:r>
      <w:r>
        <w:rPr>
          <w:rFonts w:ascii="仿宋_GB2312" w:eastAsia="仿宋_GB2312"/>
          <w:sz w:val="32"/>
          <w:szCs w:val="32"/>
          <w:lang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ascii="仿宋_GB2312" w:eastAsia="仿宋_GB2312"/>
          <w:sz w:val="32"/>
          <w:szCs w:val="32"/>
          <w:lang w:val="en-US" w:eastAsia="zh-CN"/>
        </w:rPr>
        <w:t>7208574.45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8</w:t>
      </w:r>
      <w:r>
        <w:rPr>
          <w:rFonts w:ascii="仿宋_GB2312" w:eastAsia="仿宋_GB2312"/>
          <w:sz w:val="32"/>
          <w:szCs w:val="32"/>
        </w:rPr>
        <w:t>辆，价值</w:t>
      </w:r>
      <w:r>
        <w:rPr>
          <w:rFonts w:hint="eastAsia" w:ascii="仿宋_GB2312" w:eastAsia="仿宋_GB2312"/>
          <w:sz w:val="32"/>
          <w:szCs w:val="32"/>
        </w:rPr>
        <w:t xml:space="preserve"> </w:t>
      </w:r>
      <w:r>
        <w:rPr>
          <w:rFonts w:hint="eastAsia" w:ascii="仿宋_GB2312" w:eastAsia="仿宋_GB2312"/>
          <w:sz w:val="32"/>
          <w:szCs w:val="32"/>
          <w:lang w:val="en-US" w:eastAsia="zh-CN"/>
        </w:rPr>
        <w:t>4828553.57</w:t>
      </w:r>
      <w:r>
        <w:rPr>
          <w:rFonts w:ascii="仿宋_GB2312" w:eastAsia="仿宋_GB2312"/>
          <w:sz w:val="32"/>
          <w:szCs w:val="32"/>
        </w:rPr>
        <w:t>元；其他固定资产</w:t>
      </w:r>
      <w:r>
        <w:rPr>
          <w:rFonts w:ascii="仿宋_GB2312" w:eastAsia="仿宋_GB2312"/>
          <w:sz w:val="32"/>
          <w:szCs w:val="32"/>
          <w:lang w:val="en-US" w:eastAsia="zh-CN"/>
        </w:rPr>
        <w:t>2380020.88</w:t>
      </w:r>
      <w:r>
        <w:rPr>
          <w:rFonts w:ascii="仿宋_GB2312" w:eastAsia="仿宋_GB2312"/>
          <w:sz w:val="32"/>
          <w:szCs w:val="32"/>
        </w:rPr>
        <w:t>元。</w:t>
      </w:r>
    </w:p>
    <w:p>
      <w:pPr>
        <w:spacing w:line="560" w:lineRule="exact"/>
        <w:ind w:firstLine="642" w:firstLineChars="200"/>
        <w:rPr>
          <w:rFonts w:hint="eastAsia" w:eastAsia="仿宋_GB2312"/>
          <w:lang w:eastAsia="zh-CN"/>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eastAsia="zh-CN"/>
        </w:rPr>
        <w:t>202</w:t>
      </w:r>
      <w:r>
        <w:rPr>
          <w:rFonts w:ascii="仿宋_GB2312" w:eastAsia="仿宋_GB2312"/>
          <w:sz w:val="32"/>
          <w:szCs w:val="32"/>
          <w:lang w:eastAsia="zh-CN"/>
        </w:rPr>
        <w:t>5</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项目支出</w:t>
      </w:r>
      <w:r>
        <w:rPr>
          <w:rFonts w:hint="eastAsia" w:ascii="仿宋_GB2312" w:eastAsia="仿宋_GB2312"/>
          <w:sz w:val="32"/>
          <w:szCs w:val="32"/>
          <w:lang w:eastAsia="zh-CN"/>
        </w:rPr>
        <w:t>。</w:t>
      </w:r>
    </w:p>
    <w:p>
      <w:pPr>
        <w:pStyle w:val="12"/>
        <w:spacing w:before="0" w:line="360" w:lineRule="auto"/>
        <w:ind w:firstLine="640" w:firstLineChars="200"/>
        <w:rPr>
          <w:rFonts w:hint="eastAsia" w:ascii="黑体" w:eastAsia="黑体"/>
          <w:sz w:val="32"/>
          <w:szCs w:val="32"/>
        </w:rPr>
      </w:pPr>
    </w:p>
    <w:p>
      <w:pPr>
        <w:pStyle w:val="12"/>
        <w:spacing w:before="0" w:line="360" w:lineRule="auto"/>
        <w:ind w:firstLine="640" w:firstLineChars="200"/>
        <w:rPr>
          <w:rFonts w:hint="eastAsia" w:ascii="黑体" w:eastAsia="黑体"/>
          <w:sz w:val="32"/>
          <w:szCs w:val="32"/>
        </w:rPr>
      </w:pPr>
    </w:p>
    <w:p>
      <w:pPr>
        <w:pStyle w:val="12"/>
        <w:spacing w:before="0" w:line="360" w:lineRule="auto"/>
        <w:ind w:firstLine="640" w:firstLineChars="200"/>
        <w:rPr>
          <w:rFonts w:hint="eastAsia" w:ascii="黑体" w:eastAsia="黑体"/>
          <w:sz w:val="32"/>
          <w:szCs w:val="32"/>
        </w:rPr>
      </w:pPr>
    </w:p>
    <w:p>
      <w:pPr>
        <w:pStyle w:val="12"/>
        <w:spacing w:before="0" w:line="360" w:lineRule="auto"/>
        <w:ind w:firstLine="640" w:firstLineChars="200"/>
        <w:rPr>
          <w:rFonts w:hint="eastAsia" w:ascii="黑体" w:eastAsia="黑体"/>
          <w:sz w:val="32"/>
          <w:szCs w:val="32"/>
        </w:rPr>
      </w:pPr>
    </w:p>
    <w:p>
      <w:pPr>
        <w:pStyle w:val="12"/>
        <w:spacing w:before="0" w:line="360" w:lineRule="auto"/>
        <w:ind w:firstLine="640" w:firstLineChars="200"/>
        <w:rPr>
          <w:rFonts w:hint="eastAsia" w:ascii="黑体" w:eastAsia="黑体"/>
          <w:sz w:val="32"/>
          <w:szCs w:val="32"/>
        </w:rPr>
      </w:pP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rPr>
          <w:rFonts w:ascii="仿宋_GB2312" w:eastAsia="仿宋_GB2312" w:cs="仿宋_GB2312"/>
          <w:sz w:val="32"/>
          <w:szCs w:val="32"/>
        </w:rPr>
      </w:pPr>
    </w:p>
    <w:p>
      <w:pPr>
        <w:rPr>
          <w:rFonts w:hint="default" w:ascii="仿宋_GB2312" w:eastAsia="仿宋_GB2312" w:cs="仿宋_GB2312"/>
          <w:sz w:val="32"/>
          <w:szCs w:val="32"/>
          <w:lang w:val="en-US" w:eastAsia="zh-CN"/>
        </w:rPr>
      </w:pPr>
      <w:r>
        <w:rPr>
          <w:rFonts w:hint="eastAsia" w:ascii="仿宋_GB2312" w:eastAsia="仿宋_GB2312" w:cs="仿宋_GB2312"/>
          <w:sz w:val="32"/>
          <w:szCs w:val="32"/>
          <w:lang w:eastAsia="zh-CN"/>
        </w:rPr>
        <w:t>附件：</w:t>
      </w:r>
      <w:r>
        <w:rPr>
          <w:rFonts w:hint="eastAsia" w:ascii="仿宋_GB2312" w:eastAsia="仿宋_GB2312" w:cs="仿宋_GB2312"/>
          <w:sz w:val="32"/>
          <w:szCs w:val="32"/>
          <w:lang w:val="en-US" w:eastAsia="zh-CN"/>
        </w:rPr>
        <w:t>2025年部门预算</w:t>
      </w:r>
    </w:p>
    <w:p>
      <w:pPr>
        <w:rPr>
          <w:rFonts w:ascii="仿宋_GB2312" w:eastAsia="仿宋_GB2312" w:cs="仿宋_GB2312"/>
          <w:sz w:val="32"/>
          <w:szCs w:val="32"/>
        </w:rPr>
      </w:pPr>
    </w:p>
    <w:p>
      <w:pPr>
        <w:rPr>
          <w:rFonts w:ascii="仿宋_GB2312" w:eastAsia="仿宋_GB2312" w:cs="仿宋_GB2312"/>
          <w:sz w:val="32"/>
          <w:szCs w:val="32"/>
        </w:rPr>
      </w:pPr>
    </w:p>
    <w:p>
      <w:pPr>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中国共产党茂县委员会办公室</w:t>
      </w:r>
    </w:p>
    <w:p>
      <w:pPr>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1E0C"/>
    <w:multiLevelType w:val="singleLevel"/>
    <w:tmpl w:val="0E5C1E0C"/>
    <w:lvl w:ilvl="0" w:tentative="0">
      <w:start w:val="2"/>
      <w:numFmt w:val="chineseCounting"/>
      <w:suff w:val="nothing"/>
      <w:lvlText w:val="（%1）"/>
      <w:lvlJc w:val="left"/>
      <w:pPr>
        <w:ind w:left="0" w:firstLine="0"/>
      </w:pPr>
      <w:rPr>
        <w:rFonts w:hint="eastAsia" w:ascii="楷体_GB2312" w:hAnsi="楷体_GB2312" w:eastAsia="楷体_GB2312" w:cs="楷体_GB2312"/>
        <w:b/>
        <w:bCs/>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zcxZDM0MjZkNjI3OGVhNjQ0OTE3ZDU0YmUxOTQ0MjEifQ=="/>
  </w:docVars>
  <w:rsids>
    <w:rsidRoot w:val="00000000"/>
    <w:rsid w:val="087733E7"/>
    <w:rsid w:val="50FF17CF"/>
    <w:rsid w:val="599006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0"/>
    <w:rPr>
      <w:rFonts w:cs="Times New Roman"/>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paragraph" w:customStyle="1" w:styleId="1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3516</Words>
  <Characters>4077</Characters>
  <Lines>221</Lines>
  <Paragraphs>76</Paragraphs>
  <TotalTime>91</TotalTime>
  <ScaleCrop>false</ScaleCrop>
  <LinksUpToDate>false</LinksUpToDate>
  <CharactersWithSpaces>4113</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2024-03-26T15:38:00Z</cp:lastPrinted>
  <dcterms:modified xsi:type="dcterms:W3CDTF">2025-03-13T16:46:40Z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D05B1B8FCB2A43EC981A42FF653424B0</vt:lpwstr>
  </property>
  <property fmtid="{D5CDD505-2E9C-101B-9397-08002B2CF9AE}" pid="4" name="KSOTemplateDocerSaveRecord">
    <vt:lpwstr>eyJoZGlkIjoiNTQ4ZjlhN2U1NTdlODA1N2ExZTVjMGE2NDFmYWZhOWMifQ==</vt:lpwstr>
  </property>
</Properties>
</file>