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茂县人民政府办公室</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2240" w:firstLineChars="700"/>
        <w:rPr>
          <w:rFonts w:hint="default" w:ascii="黑体" w:hAnsi="黑体" w:eastAsia="黑体"/>
          <w:sz w:val="32"/>
          <w:szCs w:val="32"/>
          <w:lang w:val="en-US" w:eastAsia="zh-CN"/>
        </w:rPr>
      </w:pPr>
      <w:r>
        <w:rPr>
          <w:rFonts w:hint="eastAsia" w:ascii="黑体" w:hAnsi="黑体" w:eastAsia="黑体"/>
          <w:sz w:val="32"/>
          <w:szCs w:val="32"/>
          <w:lang w:val="en-US" w:eastAsia="zh-CN"/>
        </w:rPr>
        <w:t>时间：2026年4月3日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pStyle w:val="2"/>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hint="eastAsia" w:ascii="楷体_GB2312" w:hAnsi="楷体" w:eastAsia="楷体_GB2312"/>
          <w:sz w:val="32"/>
          <w:szCs w:val="32"/>
          <w:lang w:eastAsia="zh-CN"/>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keepNext w:val="0"/>
        <w:keepLines w:val="0"/>
        <w:pageBreakBefore w:val="0"/>
        <w:widowControl w:val="0"/>
        <w:kinsoku/>
        <w:wordWrap/>
        <w:overflowPunct/>
        <w:topLinePunct w:val="0"/>
        <w:autoSpaceDE/>
        <w:autoSpaceDN/>
        <w:bidi w:val="0"/>
        <w:adjustRightInd/>
        <w:snapToGrid/>
        <w:spacing w:line="556" w:lineRule="exact"/>
        <w:ind w:firstLine="64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1</w:t>
      </w:r>
      <w:r>
        <w:rPr>
          <w:rFonts w:ascii="仿宋_GB2312" w:eastAsia="仿宋_GB2312"/>
          <w:sz w:val="32"/>
          <w:szCs w:val="32"/>
          <w:lang w:val="en-US" w:eastAsia="zh-CN"/>
        </w:rPr>
        <w:t>、</w:t>
      </w:r>
      <w:r>
        <w:rPr>
          <w:rFonts w:hint="eastAsia" w:ascii="仿宋_GB2312" w:eastAsia="仿宋_GB2312"/>
          <w:sz w:val="32"/>
          <w:szCs w:val="32"/>
          <w:lang w:eastAsia="zh-CN"/>
        </w:rPr>
        <w:t>协助县政府领导同志组织起草或审核以县政府、县政府办公室名义发布的公文。办理州政府、州政府办公室及州政府各部门发送县政府的文电。指导全县行政机关公文处理工作。</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、研究县政府部门和各镇人民政府请示县政府的事项，提出审核意见，报县政府领导同志审批。</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、负责县政府会议的筹备工作，协助县政府领导同志组织实施会议决定事项。</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、督促检查县政府各部门和各镇人民政府对县政府公文、会议决定事项及县政府领导有关指示的执行情况并跟踪调研，及时向县政府领导报告。</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、组织办理涉及县政府工作的人大代表建议和政协委员提案工作。</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、负责县政府值班工作，指导各镇人民政府和县政府部门值班工作，及时报告重要情况。协助县政府领导组织处理由县政府直接处理的突发事件和重大事故。</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lang w:eastAsia="zh-CN"/>
        </w:rPr>
        <w:t>、指导、监督全县政府信息公开工作和机关行政效能建设工作，指导、监督全县政府系统电子政务工作和政府网站建设。</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、围绕县政府中心工作和县政府领导同志的指示，组织专题调查研究，及时反映情况，提出意见和建议。</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lang w:eastAsia="zh-CN"/>
        </w:rPr>
        <w:t>、负责全县国防动员工作。</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lang w:eastAsia="zh-CN"/>
        </w:rPr>
        <w:t>、贯彻执行国家外事和港澳政策，研究拟定本县外事和港澳工作规章制度、发展规划，办理本县涉外事务和港澳事务。</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lang w:eastAsia="zh-CN"/>
        </w:rPr>
        <w:t>、负责全县公务用车、办公用房及公共机构节能减排工作。</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lang w:eastAsia="zh-CN"/>
        </w:rPr>
        <w:t>、完成县委、县政府交办的其他事项。</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keepNext w:val="0"/>
        <w:keepLines w:val="0"/>
        <w:pageBreakBefore w:val="0"/>
        <w:widowControl w:val="0"/>
        <w:kinsoku/>
        <w:wordWrap/>
        <w:overflowPunct/>
        <w:topLinePunct w:val="0"/>
        <w:autoSpaceDE/>
        <w:autoSpaceDN/>
        <w:bidi w:val="0"/>
        <w:adjustRightInd/>
        <w:snapToGrid/>
        <w:spacing w:line="556" w:lineRule="exact"/>
        <w:ind w:left="0" w:firstLine="640"/>
        <w:textAlignment w:val="auto"/>
        <w:rPr>
          <w:rFonts w:ascii="仿宋_GB2312" w:eastAsia="仿宋_GB2312"/>
          <w:sz w:val="32"/>
          <w:szCs w:val="32"/>
        </w:rPr>
      </w:pPr>
      <w:r>
        <w:rPr>
          <w:rFonts w:hint="eastAsia" w:ascii="仿宋_GB2312" w:eastAsia="仿宋_GB2312"/>
          <w:b/>
          <w:bCs/>
          <w:sz w:val="32"/>
          <w:szCs w:val="32"/>
          <w:lang w:eastAsia="zh-CN"/>
        </w:rPr>
        <w:t>一是</w:t>
      </w:r>
      <w:r>
        <w:rPr>
          <w:rFonts w:hint="eastAsia" w:ascii="仿宋_GB2312" w:eastAsia="仿宋_GB2312"/>
          <w:sz w:val="32"/>
          <w:szCs w:val="32"/>
        </w:rPr>
        <w:t>抓好政务服务工作。在调查研究、文稿起草、公文处理、政务信息等重点工作上，坚持高标准、高质量、出精品、创一流，力求调查研究优质高效、文稿起草精益求精、公文处理规范高效。</w:t>
      </w:r>
    </w:p>
    <w:p>
      <w:pPr>
        <w:keepNext w:val="0"/>
        <w:keepLines w:val="0"/>
        <w:pageBreakBefore w:val="0"/>
        <w:widowControl w:val="0"/>
        <w:kinsoku/>
        <w:wordWrap/>
        <w:overflowPunct/>
        <w:topLinePunct w:val="0"/>
        <w:autoSpaceDE/>
        <w:autoSpaceDN/>
        <w:bidi w:val="0"/>
        <w:adjustRightInd/>
        <w:snapToGrid/>
        <w:spacing w:line="556" w:lineRule="exact"/>
        <w:ind w:left="0" w:firstLine="640"/>
        <w:textAlignment w:val="auto"/>
        <w:rPr>
          <w:rFonts w:ascii="仿宋_GB2312" w:eastAsia="仿宋_GB2312"/>
          <w:sz w:val="32"/>
          <w:szCs w:val="32"/>
        </w:rPr>
      </w:pPr>
      <w:r>
        <w:rPr>
          <w:rFonts w:hint="eastAsia" w:ascii="仿宋_GB2312" w:eastAsia="仿宋_GB2312"/>
          <w:b/>
          <w:bCs/>
          <w:sz w:val="32"/>
          <w:szCs w:val="32"/>
          <w:lang w:eastAsia="zh-CN"/>
        </w:rPr>
        <w:t>二是</w:t>
      </w:r>
      <w:r>
        <w:rPr>
          <w:rFonts w:hint="eastAsia" w:ascii="仿宋_GB2312" w:eastAsia="仿宋_GB2312"/>
          <w:sz w:val="32"/>
          <w:szCs w:val="32"/>
        </w:rPr>
        <w:t>发挥综合协调职能。充分发挥职能，积极搞好服务，对全局性和一些重点、难点工作，准确把握政策界限，协助政府领导，协调调动各方面力量，推动各项工作有序高效开展。</w:t>
      </w:r>
    </w:p>
    <w:p>
      <w:pPr>
        <w:keepNext w:val="0"/>
        <w:keepLines w:val="0"/>
        <w:pageBreakBefore w:val="0"/>
        <w:widowControl w:val="0"/>
        <w:kinsoku/>
        <w:wordWrap/>
        <w:overflowPunct/>
        <w:topLinePunct w:val="0"/>
        <w:autoSpaceDE/>
        <w:autoSpaceDN/>
        <w:bidi w:val="0"/>
        <w:adjustRightInd/>
        <w:snapToGrid/>
        <w:spacing w:line="556" w:lineRule="exact"/>
        <w:ind w:left="0" w:firstLine="640"/>
        <w:textAlignment w:val="auto"/>
        <w:rPr>
          <w:rFonts w:hint="eastAsia" w:ascii="仿宋_GB2312" w:eastAsia="仿宋_GB2312"/>
          <w:sz w:val="32"/>
          <w:szCs w:val="32"/>
        </w:rPr>
      </w:pPr>
      <w:r>
        <w:rPr>
          <w:rFonts w:hint="eastAsia" w:ascii="仿宋_GB2312" w:eastAsia="仿宋_GB2312"/>
          <w:b/>
          <w:bCs/>
          <w:sz w:val="32"/>
          <w:szCs w:val="32"/>
          <w:lang w:eastAsia="zh-CN"/>
        </w:rPr>
        <w:t>三是</w:t>
      </w:r>
      <w:r>
        <w:rPr>
          <w:rFonts w:hint="eastAsia" w:ascii="仿宋_GB2312" w:eastAsia="仿宋_GB2312"/>
          <w:sz w:val="32"/>
          <w:szCs w:val="32"/>
        </w:rPr>
        <w:t>加强机关规范化建设。扎实开展常态化学习教育，持之以恒，一以贯之地抓好机关自身建设，树立雷厉风行的工作作风，不断提高工作效率，为全县经济社会持续健康发展做出积极的贡献。</w:t>
      </w:r>
    </w:p>
    <w:p>
      <w:pPr>
        <w:keepNext w:val="0"/>
        <w:keepLines w:val="0"/>
        <w:pageBreakBefore w:val="0"/>
        <w:widowControl w:val="0"/>
        <w:kinsoku/>
        <w:wordWrap/>
        <w:overflowPunct/>
        <w:topLinePunct w:val="0"/>
        <w:autoSpaceDE/>
        <w:autoSpaceDN/>
        <w:bidi w:val="0"/>
        <w:adjustRightInd/>
        <w:snapToGrid/>
        <w:spacing w:line="556" w:lineRule="exact"/>
        <w:ind w:left="0" w:firstLine="640"/>
        <w:textAlignment w:val="auto"/>
        <w:rPr>
          <w:rFonts w:hint="eastAsia" w:ascii="仿宋_GB2312" w:eastAsia="仿宋_GB2312"/>
          <w:b w:val="0"/>
          <w:bCs w:val="0"/>
          <w:sz w:val="32"/>
          <w:szCs w:val="32"/>
          <w:lang w:eastAsia="zh-CN"/>
        </w:rPr>
      </w:pPr>
      <w:r>
        <w:rPr>
          <w:rFonts w:hint="eastAsia" w:ascii="仿宋_GB2312" w:eastAsia="仿宋_GB2312"/>
          <w:b/>
          <w:bCs/>
          <w:sz w:val="32"/>
          <w:szCs w:val="32"/>
          <w:lang w:eastAsia="zh-CN"/>
        </w:rPr>
        <w:t>四是</w:t>
      </w:r>
      <w:r>
        <w:rPr>
          <w:rFonts w:hint="eastAsia" w:ascii="仿宋_GB2312" w:eastAsia="仿宋_GB2312"/>
          <w:b w:val="0"/>
          <w:bCs w:val="0"/>
          <w:sz w:val="32"/>
          <w:szCs w:val="32"/>
          <w:lang w:eastAsia="zh-CN"/>
        </w:rPr>
        <w:t>加强机关后勤保障。严格执行八项规定和中央、省、州、县关于厉行节约的相关规定，通过预算执行，增强经费支出管理精细程度，确保“三公”经费科学合理增减。强化保障支撑，提供优质服务，确保机关日常高效运转，全面落实节约措施，认真开展各项节能创建和减耗降排工作。</w:t>
      </w:r>
    </w:p>
    <w:p>
      <w:pPr>
        <w:keepNext w:val="0"/>
        <w:keepLines w:val="0"/>
        <w:pageBreakBefore w:val="0"/>
        <w:widowControl w:val="0"/>
        <w:kinsoku/>
        <w:wordWrap/>
        <w:overflowPunct/>
        <w:topLinePunct w:val="0"/>
        <w:autoSpaceDE/>
        <w:autoSpaceDN/>
        <w:bidi w:val="0"/>
        <w:adjustRightInd/>
        <w:snapToGrid/>
        <w:spacing w:line="556" w:lineRule="exact"/>
        <w:ind w:left="0" w:firstLine="640"/>
        <w:textAlignment w:val="auto"/>
        <w:rPr>
          <w:rFonts w:hint="eastAsia"/>
          <w:lang w:eastAsia="zh-CN"/>
        </w:rPr>
      </w:pPr>
      <w:r>
        <w:rPr>
          <w:rFonts w:hint="eastAsia" w:ascii="仿宋_GB2312" w:eastAsia="仿宋_GB2312"/>
          <w:b/>
          <w:bCs/>
          <w:sz w:val="32"/>
          <w:szCs w:val="32"/>
          <w:lang w:val="en-US" w:eastAsia="zh-CN"/>
        </w:rPr>
        <w:t>五是</w:t>
      </w:r>
      <w:r>
        <w:rPr>
          <w:rFonts w:hint="eastAsia" w:ascii="仿宋_GB2312" w:eastAsia="仿宋_GB2312"/>
          <w:b w:val="0"/>
          <w:bCs w:val="0"/>
          <w:sz w:val="32"/>
          <w:szCs w:val="32"/>
          <w:lang w:val="en-US" w:eastAsia="zh-CN"/>
        </w:rPr>
        <w:t>强化政府值班工作。严格落实州委“四个一律”工作要求，执行三级带班、24小时值班和外出请假报备等各项工作制度，严守值班工作纪律，做好应急值守和信息报送工作，当好县委县政府的灵敏哨点。</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56" w:lineRule="exact"/>
        <w:ind w:firstLineChars="0"/>
        <w:textAlignment w:val="auto"/>
        <w:rPr>
          <w:rFonts w:ascii="黑体" w:hAnsi="黑体" w:eastAsia="黑体"/>
          <w:sz w:val="32"/>
          <w:szCs w:val="32"/>
        </w:rPr>
      </w:pPr>
      <w:r>
        <w:rPr>
          <w:rFonts w:hint="eastAsia" w:ascii="黑体" w:hAns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茂县人民政府办公室</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1</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1</w:t>
      </w:r>
      <w:r>
        <w:rPr>
          <w:rFonts w:hint="eastAsia" w:ascii="仿宋_GB2312" w:eastAsia="仿宋_GB2312"/>
          <w:sz w:val="32"/>
          <w:szCs w:val="32"/>
        </w:rPr>
        <w:t>个。其他事业单位分别是：</w:t>
      </w:r>
      <w:r>
        <w:rPr>
          <w:rFonts w:hint="eastAsia" w:ascii="仿宋_GB2312" w:eastAsia="仿宋_GB2312"/>
          <w:sz w:val="32"/>
          <w:szCs w:val="32"/>
          <w:lang w:eastAsia="zh-CN"/>
        </w:rPr>
        <w:t>茂县国防动员事务中心</w:t>
      </w:r>
      <w:r>
        <w:rPr>
          <w:rFonts w:hint="eastAsia" w:ascii="仿宋_GB2312" w:eastAsia="仿宋_GB2312"/>
          <w:sz w:val="32"/>
          <w:szCs w:val="32"/>
        </w:rPr>
        <w:t>。</w:t>
      </w:r>
    </w:p>
    <w:p>
      <w:pPr>
        <w:pStyle w:val="7"/>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茂县人民政府办公室</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10662465.40</w:t>
      </w:r>
      <w:r>
        <w:rPr>
          <w:rFonts w:ascii="仿宋_GB2312" w:eastAsia="仿宋_GB2312"/>
          <w:sz w:val="32"/>
          <w:szCs w:val="32"/>
        </w:rPr>
        <w:t>元；支出包括：一般公共服务支出</w:t>
      </w:r>
      <w:r>
        <w:rPr>
          <w:rFonts w:hint="eastAsia" w:ascii="仿宋_GB2312" w:eastAsia="仿宋_GB2312"/>
          <w:sz w:val="32"/>
          <w:szCs w:val="32"/>
          <w:lang w:val="en-US" w:eastAsia="zh-CN"/>
        </w:rPr>
        <w:t>7868762.61</w:t>
      </w:r>
      <w:r>
        <w:rPr>
          <w:rFonts w:hint="eastAsia" w:ascii="仿宋_GB2312" w:eastAsia="仿宋_GB2312"/>
          <w:sz w:val="32"/>
          <w:szCs w:val="32"/>
        </w:rPr>
        <w:t xml:space="preserve">  </w:t>
      </w:r>
      <w:r>
        <w:rPr>
          <w:rFonts w:ascii="仿宋_GB2312" w:eastAsia="仿宋_GB2312"/>
          <w:sz w:val="32"/>
          <w:szCs w:val="32"/>
        </w:rPr>
        <w:t>元，社会保障和就业支出</w:t>
      </w:r>
      <w:r>
        <w:rPr>
          <w:rFonts w:hint="eastAsia" w:ascii="仿宋_GB2312" w:eastAsia="仿宋_GB2312"/>
          <w:sz w:val="32"/>
          <w:szCs w:val="32"/>
          <w:lang w:val="en-US" w:eastAsia="zh-CN"/>
        </w:rPr>
        <w:t>1421434.92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582235.87</w:t>
      </w:r>
      <w:r>
        <w:rPr>
          <w:rFonts w:ascii="仿宋_GB2312" w:eastAsia="仿宋_GB2312"/>
          <w:sz w:val="32"/>
          <w:szCs w:val="32"/>
        </w:rPr>
        <w:t>元，住房保障支出</w:t>
      </w:r>
      <w:r>
        <w:rPr>
          <w:rFonts w:hint="eastAsia" w:ascii="仿宋_GB2312" w:eastAsia="仿宋_GB2312"/>
          <w:sz w:val="32"/>
          <w:szCs w:val="32"/>
          <w:lang w:val="en-US" w:eastAsia="zh-CN"/>
        </w:rPr>
        <w:t>790032.00</w:t>
      </w:r>
      <w:r>
        <w:rPr>
          <w:rFonts w:ascii="仿宋_GB2312" w:eastAsia="仿宋_GB2312"/>
          <w:sz w:val="32"/>
          <w:szCs w:val="32"/>
        </w:rPr>
        <w:t>元。</w:t>
      </w:r>
      <w:r>
        <w:rPr>
          <w:rFonts w:hint="eastAsia" w:ascii="仿宋_GB2312" w:eastAsia="仿宋_GB2312"/>
          <w:sz w:val="32"/>
          <w:szCs w:val="32"/>
          <w:lang w:val="en-US" w:eastAsia="zh-CN"/>
        </w:rPr>
        <w:t>茂县人民政府办公室</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10662465.40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val="en-US" w:eastAsia="zh-CN"/>
        </w:rPr>
        <w:t>增加561902.52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color w:val="000000" w:themeColor="text1"/>
          <w:sz w:val="32"/>
          <w:szCs w:val="32"/>
          <w:lang w:val="en-US" w:eastAsia="zh-CN"/>
          <w14:textFill>
            <w14:solidFill>
              <w14:schemeClr w14:val="tx1"/>
            </w14:solidFill>
          </w14:textFill>
        </w:rPr>
        <w:t>人员工资保险调整等。</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10662465.40</w:t>
      </w:r>
      <w:r>
        <w:rPr>
          <w:rFonts w:ascii="仿宋_GB2312" w:eastAsia="仿宋_GB2312"/>
          <w:sz w:val="32"/>
          <w:szCs w:val="32"/>
        </w:rPr>
        <w:t>元；一般公共预算拨款收入</w:t>
      </w:r>
      <w:r>
        <w:rPr>
          <w:rFonts w:hint="eastAsia" w:ascii="仿宋_GB2312" w:eastAsia="仿宋_GB2312"/>
          <w:sz w:val="32"/>
          <w:szCs w:val="32"/>
          <w:lang w:val="en-US" w:eastAsia="zh-CN"/>
        </w:rPr>
        <w:t>10662465.40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10662465.40</w:t>
      </w:r>
      <w:r>
        <w:rPr>
          <w:rFonts w:ascii="仿宋_GB2312" w:eastAsia="仿宋_GB2312"/>
          <w:sz w:val="32"/>
          <w:szCs w:val="32"/>
        </w:rPr>
        <w:t>元，其中：基本支出</w:t>
      </w:r>
      <w:r>
        <w:rPr>
          <w:rFonts w:hint="eastAsia" w:ascii="仿宋_GB2312" w:eastAsia="仿宋_GB2312"/>
          <w:sz w:val="32"/>
          <w:szCs w:val="32"/>
          <w:lang w:val="en-US" w:eastAsia="zh-CN"/>
        </w:rPr>
        <w:t>10662465.40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ascii="仿宋_GB2312" w:eastAsia="仿宋_GB2312"/>
          <w:color w:val="000000" w:themeColor="text1"/>
          <w:sz w:val="32"/>
          <w:szCs w:val="32"/>
          <w14:textFill>
            <w14:solidFill>
              <w14:schemeClr w14:val="tx1"/>
            </w14:solidFill>
          </w14:textFill>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10662465.40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增加561902.52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color w:val="000000" w:themeColor="text1"/>
          <w:sz w:val="32"/>
          <w:szCs w:val="32"/>
          <w:lang w:val="en-US" w:eastAsia="zh-CN"/>
          <w14:textFill>
            <w14:solidFill>
              <w14:schemeClr w14:val="tx1"/>
            </w14:solidFill>
          </w14:textFill>
        </w:rPr>
        <w:t>人员工资保险调整等。</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10662465.40</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7868762.61</w:t>
      </w:r>
      <w:r>
        <w:rPr>
          <w:rFonts w:ascii="仿宋_GB2312" w:eastAsia="仿宋_GB2312"/>
          <w:sz w:val="32"/>
          <w:szCs w:val="32"/>
        </w:rPr>
        <w:t>元，社会保障和就业支出</w:t>
      </w:r>
      <w:r>
        <w:rPr>
          <w:rFonts w:hint="eastAsia" w:ascii="仿宋_GB2312" w:eastAsia="仿宋_GB2312"/>
          <w:sz w:val="32"/>
          <w:szCs w:val="32"/>
          <w:lang w:val="en-US" w:eastAsia="zh-CN"/>
        </w:rPr>
        <w:t>1421434.92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582235.87</w:t>
      </w:r>
      <w:r>
        <w:rPr>
          <w:rFonts w:ascii="仿宋_GB2312" w:eastAsia="仿宋_GB2312"/>
          <w:sz w:val="32"/>
          <w:szCs w:val="32"/>
        </w:rPr>
        <w:t>元，住房保障支出</w:t>
      </w:r>
      <w:r>
        <w:rPr>
          <w:rFonts w:hint="eastAsia" w:ascii="仿宋_GB2312" w:eastAsia="仿宋_GB2312"/>
          <w:sz w:val="32"/>
          <w:szCs w:val="32"/>
          <w:lang w:val="en-US" w:eastAsia="zh-CN"/>
        </w:rPr>
        <w:t>790032.00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10662465.40</w:t>
      </w:r>
      <w:r>
        <w:rPr>
          <w:rFonts w:ascii="仿宋_GB2312" w:eastAsia="仿宋_GB2312"/>
          <w:sz w:val="32"/>
          <w:szCs w:val="32"/>
        </w:rPr>
        <w:t>元,</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val="en-US" w:eastAsia="zh-CN"/>
        </w:rPr>
        <w:t>增加561902.52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color w:val="000000" w:themeColor="text1"/>
          <w:sz w:val="32"/>
          <w:szCs w:val="32"/>
          <w:lang w:val="en-US" w:eastAsia="zh-CN"/>
          <w14:textFill>
            <w14:solidFill>
              <w14:schemeClr w14:val="tx1"/>
            </w14:solidFill>
          </w14:textFill>
        </w:rPr>
        <w:t>人员工资保险调整等。</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7868762.61</w:t>
      </w:r>
      <w:r>
        <w:rPr>
          <w:rFonts w:ascii="仿宋_GB2312" w:eastAsia="仿宋_GB2312"/>
          <w:sz w:val="32"/>
          <w:szCs w:val="32"/>
        </w:rPr>
        <w:t>元，占</w:t>
      </w:r>
      <w:r>
        <w:rPr>
          <w:rFonts w:hint="eastAsia" w:ascii="仿宋_GB2312" w:eastAsia="仿宋_GB2312"/>
          <w:sz w:val="32"/>
          <w:szCs w:val="32"/>
          <w:lang w:val="en-US" w:eastAsia="zh-CN"/>
        </w:rPr>
        <w:t>73.80%</w:t>
      </w:r>
      <w:r>
        <w:rPr>
          <w:rFonts w:ascii="仿宋_GB2312" w:eastAsia="仿宋_GB2312"/>
          <w:sz w:val="32"/>
          <w:szCs w:val="32"/>
        </w:rPr>
        <w:t>；社会保障和就业支出</w:t>
      </w:r>
      <w:r>
        <w:rPr>
          <w:rFonts w:hint="eastAsia" w:ascii="仿宋_GB2312" w:eastAsia="仿宋_GB2312"/>
          <w:sz w:val="32"/>
          <w:szCs w:val="32"/>
          <w:lang w:val="en-US" w:eastAsia="zh-CN"/>
        </w:rPr>
        <w:t>1421434.92</w:t>
      </w:r>
      <w:r>
        <w:rPr>
          <w:rFonts w:ascii="仿宋_GB2312" w:eastAsia="仿宋_GB2312"/>
          <w:sz w:val="32"/>
          <w:szCs w:val="32"/>
        </w:rPr>
        <w:t>元，占</w:t>
      </w:r>
      <w:r>
        <w:rPr>
          <w:rFonts w:hint="eastAsia" w:ascii="仿宋_GB2312" w:eastAsia="仿宋_GB2312"/>
          <w:sz w:val="32"/>
          <w:szCs w:val="32"/>
          <w:lang w:val="en-US" w:eastAsia="zh-CN"/>
        </w:rPr>
        <w:t>13.33</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582235.87</w:t>
      </w:r>
      <w:r>
        <w:rPr>
          <w:rFonts w:ascii="仿宋_GB2312" w:eastAsia="仿宋_GB2312"/>
          <w:sz w:val="32"/>
          <w:szCs w:val="32"/>
        </w:rPr>
        <w:t>元，占</w:t>
      </w:r>
      <w:r>
        <w:rPr>
          <w:rFonts w:hint="eastAsia" w:ascii="仿宋_GB2312" w:eastAsia="仿宋_GB2312"/>
          <w:sz w:val="32"/>
          <w:szCs w:val="32"/>
          <w:lang w:val="en-US" w:eastAsia="zh-CN"/>
        </w:rPr>
        <w:t>5.46</w:t>
      </w:r>
      <w:r>
        <w:rPr>
          <w:rFonts w:ascii="仿宋_GB2312" w:eastAsia="仿宋_GB2312"/>
          <w:sz w:val="32"/>
          <w:szCs w:val="32"/>
        </w:rPr>
        <w:t>%；住房保障支出</w:t>
      </w:r>
      <w:r>
        <w:rPr>
          <w:rFonts w:hint="eastAsia" w:ascii="仿宋_GB2312" w:eastAsia="仿宋_GB2312"/>
          <w:sz w:val="32"/>
          <w:szCs w:val="32"/>
          <w:lang w:val="en-US" w:eastAsia="zh-CN"/>
        </w:rPr>
        <w:t>790032.00</w:t>
      </w:r>
      <w:r>
        <w:rPr>
          <w:rFonts w:ascii="仿宋_GB2312" w:eastAsia="仿宋_GB2312"/>
          <w:sz w:val="32"/>
          <w:szCs w:val="32"/>
        </w:rPr>
        <w:t>元，占</w:t>
      </w:r>
      <w:r>
        <w:rPr>
          <w:rFonts w:hint="eastAsia" w:ascii="仿宋_GB2312" w:eastAsia="仿宋_GB2312"/>
          <w:sz w:val="32"/>
          <w:szCs w:val="32"/>
          <w:lang w:val="en-US" w:eastAsia="zh-CN"/>
        </w:rPr>
        <w:t>7.41</w:t>
      </w:r>
      <w:r>
        <w:rPr>
          <w:rFonts w:ascii="仿宋_GB2312" w:eastAsia="仿宋_GB2312"/>
          <w:sz w:val="32"/>
          <w:szCs w:val="32"/>
        </w:rPr>
        <w:t>%。</w:t>
      </w:r>
    </w:p>
    <w:p>
      <w:pPr>
        <w:pStyle w:val="8"/>
        <w:spacing w:before="0" w:line="360" w:lineRule="auto"/>
        <w:ind w:left="653" w:leftChars="311"/>
        <w:jc w:val="left"/>
        <w:rPr>
          <w:rFonts w:ascii="楷体_GB2312" w:hAnsi="楷体" w:eastAsia="楷体_GB2312" w:cs="仿宋_GB2312"/>
          <w:b/>
          <w:color w:val="000000" w:themeColor="text1"/>
          <w:kern w:val="2"/>
          <w:sz w:val="32"/>
          <w:szCs w:val="32"/>
          <w14:textFill>
            <w14:solidFill>
              <w14:schemeClr w14:val="tx1"/>
            </w14:solidFill>
          </w14:textFill>
        </w:rPr>
      </w:pPr>
      <w:r>
        <w:rPr>
          <w:rFonts w:hint="eastAsia" w:ascii="楷体_GB2312" w:hAnsi="楷体" w:eastAsia="楷体_GB2312" w:cs="仿宋_GB2312"/>
          <w:b/>
          <w:color w:val="000000" w:themeColor="text1"/>
          <w:kern w:val="2"/>
          <w:sz w:val="32"/>
          <w:szCs w:val="32"/>
          <w14:textFill>
            <w14:solidFill>
              <w14:schemeClr w14:val="tx1"/>
            </w14:solidFill>
          </w14:textFill>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一</w:t>
      </w:r>
      <w:r>
        <w:rPr>
          <w:rFonts w:ascii="仿宋_GB2312" w:eastAsia="仿宋_GB2312"/>
          <w:sz w:val="32"/>
          <w:szCs w:val="32"/>
        </w:rPr>
        <w:t>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ascii="仿宋_GB2312" w:eastAsia="仿宋_GB2312"/>
          <w:sz w:val="32"/>
          <w:szCs w:val="32"/>
          <w:lang w:eastAsia="zh-CN"/>
        </w:rPr>
        <w:t>政府办公厅（室）及相关机构事务</w:t>
      </w:r>
      <w:r>
        <w:rPr>
          <w:rFonts w:ascii="仿宋_GB2312" w:eastAsia="仿宋_GB2312"/>
          <w:sz w:val="32"/>
          <w:szCs w:val="32"/>
        </w:rPr>
        <w:t>（</w:t>
      </w:r>
      <w:r>
        <w:rPr>
          <w:rFonts w:hint="eastAsia" w:ascii="仿宋_GB2312" w:eastAsia="仿宋_GB2312"/>
          <w:sz w:val="32"/>
          <w:szCs w:val="32"/>
          <w:lang w:val="en-US" w:eastAsia="zh-CN"/>
        </w:rPr>
        <w:t>03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6286078.07</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w:t>
      </w:r>
      <w:r>
        <w:rPr>
          <w:rFonts w:hint="eastAsia" w:ascii="仿宋_GB2312" w:eastAsia="仿宋_GB2312"/>
          <w:sz w:val="32"/>
          <w:szCs w:val="32"/>
          <w:lang w:eastAsia="zh-CN"/>
        </w:rPr>
        <w:t>行政</w:t>
      </w:r>
      <w:r>
        <w:rPr>
          <w:rFonts w:ascii="仿宋_GB2312" w:eastAsia="仿宋_GB2312"/>
          <w:sz w:val="32"/>
          <w:szCs w:val="32"/>
        </w:rPr>
        <w:t>人员经费和日常公用经费等基本支出。</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ascii="仿宋_GB2312" w:eastAsia="仿宋_GB2312"/>
          <w:sz w:val="32"/>
          <w:szCs w:val="32"/>
          <w:lang w:eastAsia="zh-CN"/>
        </w:rPr>
        <w:t>政府办公厅（室）及相关机构事务</w:t>
      </w:r>
      <w:r>
        <w:rPr>
          <w:rFonts w:ascii="仿宋_GB2312" w:eastAsia="仿宋_GB2312"/>
          <w:sz w:val="32"/>
          <w:szCs w:val="32"/>
        </w:rPr>
        <w:t>（</w:t>
      </w:r>
      <w:r>
        <w:rPr>
          <w:rFonts w:hint="eastAsia" w:ascii="仿宋_GB2312" w:eastAsia="仿宋_GB2312"/>
          <w:sz w:val="32"/>
          <w:szCs w:val="32"/>
          <w:lang w:val="en-US" w:eastAsia="zh-CN"/>
        </w:rPr>
        <w:t>03</w:t>
      </w:r>
      <w:r>
        <w:rPr>
          <w:rFonts w:ascii="仿宋_GB2312" w:eastAsia="仿宋_GB2312"/>
          <w:sz w:val="32"/>
          <w:szCs w:val="32"/>
        </w:rPr>
        <w:t>）</w:t>
      </w:r>
      <w:r>
        <w:rPr>
          <w:rFonts w:hint="eastAsia" w:ascii="仿宋_GB2312" w:eastAsia="仿宋_GB2312"/>
          <w:sz w:val="32"/>
          <w:szCs w:val="32"/>
          <w:lang w:eastAsia="zh-CN"/>
        </w:rPr>
        <w:t>事业运行</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1582684.54</w:t>
      </w:r>
      <w:r>
        <w:rPr>
          <w:rFonts w:ascii="仿宋_GB2312" w:eastAsia="仿宋_GB2312"/>
          <w:sz w:val="32"/>
          <w:szCs w:val="32"/>
        </w:rPr>
        <w:t>元，主要用于</w:t>
      </w:r>
      <w:r>
        <w:rPr>
          <w:rFonts w:hint="eastAsia" w:ascii="仿宋_GB2312" w:eastAsia="仿宋_GB2312"/>
          <w:sz w:val="32"/>
          <w:szCs w:val="32"/>
          <w:lang w:eastAsia="zh-CN"/>
        </w:rPr>
        <w:t>：单位</w:t>
      </w:r>
      <w:r>
        <w:rPr>
          <w:rFonts w:hint="eastAsia" w:ascii="仿宋_GB2312" w:eastAsia="仿宋_GB2312"/>
          <w:sz w:val="32"/>
          <w:szCs w:val="32"/>
          <w:lang w:val="en-US" w:eastAsia="zh-CN"/>
        </w:rPr>
        <w:t>2026年事业人员经费和公用经费等基本支出</w:t>
      </w:r>
      <w:r>
        <w:rPr>
          <w:rFonts w:ascii="仿宋_GB2312"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947623.32</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单位缴纳基本养老保险费。</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473811.60</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单位缴纳职业年金。</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446409.64</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行政单位缴纳基本医疗保险。</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135826.23</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事业单位缴纳基本医疗保险。</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790032.00</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单位为职工缴纳住房公积金。</w:t>
      </w:r>
    </w:p>
    <w:p>
      <w:pPr>
        <w:spacing w:line="5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10662465.40</w:t>
      </w:r>
      <w:r>
        <w:rPr>
          <w:rFonts w:hint="eastAsia" w:cs="仿宋_GB2312"/>
          <w:kern w:val="2"/>
          <w:sz w:val="32"/>
          <w:szCs w:val="32"/>
        </w:rPr>
        <w:t>元，其中：人员经费</w:t>
      </w:r>
      <w:r>
        <w:rPr>
          <w:rFonts w:hint="eastAsia" w:cs="仿宋_GB2312"/>
          <w:kern w:val="2"/>
          <w:sz w:val="32"/>
          <w:szCs w:val="32"/>
          <w:lang w:val="en-US" w:eastAsia="zh-CN"/>
        </w:rPr>
        <w:t>9019958.77</w:t>
      </w:r>
      <w:r>
        <w:rPr>
          <w:rFonts w:hint="eastAsia" w:cs="仿宋_GB2312"/>
          <w:kern w:val="2"/>
          <w:sz w:val="32"/>
          <w:szCs w:val="32"/>
        </w:rPr>
        <w:t>元，主要包括：基本工资、津贴补贴、奖金、其他社会保障缴费、绩效工资、机关事业单位基本养老保险缴费、职业年金缴费、其他工资福利支出、</w:t>
      </w:r>
      <w:r>
        <w:rPr>
          <w:rFonts w:hint="eastAsia" w:cs="仿宋_GB2312"/>
          <w:kern w:val="2"/>
          <w:sz w:val="32"/>
          <w:szCs w:val="32"/>
          <w:lang w:val="en-US" w:eastAsia="zh-CN"/>
        </w:rPr>
        <w:t>医疗费、</w:t>
      </w:r>
      <w:r>
        <w:rPr>
          <w:rFonts w:hint="eastAsia" w:cs="仿宋_GB2312"/>
          <w:kern w:val="2"/>
          <w:sz w:val="32"/>
          <w:szCs w:val="32"/>
        </w:rPr>
        <w:t>奖励金、住房公积金、其他对个人和家庭的补助支出。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1642506.63</w:t>
      </w:r>
      <w:r>
        <w:rPr>
          <w:rFonts w:hint="eastAsia" w:cs="仿宋_GB2312"/>
          <w:kern w:val="2"/>
          <w:sz w:val="32"/>
          <w:szCs w:val="32"/>
        </w:rPr>
        <w:t>元，主要包括：办公费、邮电费、差旅费、培训费、</w:t>
      </w:r>
      <w:r>
        <w:rPr>
          <w:rFonts w:hint="eastAsia" w:cs="仿宋_GB2312"/>
          <w:kern w:val="2"/>
          <w:sz w:val="32"/>
          <w:szCs w:val="32"/>
          <w:lang w:val="en-US" w:eastAsia="zh-CN"/>
        </w:rPr>
        <w:t>公务接待费、</w:t>
      </w:r>
      <w:r>
        <w:rPr>
          <w:rFonts w:hint="eastAsia" w:cs="仿宋_GB2312"/>
          <w:kern w:val="2"/>
          <w:sz w:val="32"/>
          <w:szCs w:val="32"/>
        </w:rPr>
        <w:t>福利费、</w:t>
      </w:r>
      <w:r>
        <w:rPr>
          <w:rFonts w:hint="eastAsia" w:cs="仿宋_GB2312"/>
          <w:kern w:val="2"/>
          <w:sz w:val="32"/>
          <w:szCs w:val="32"/>
          <w:lang w:val="en-US" w:eastAsia="zh-CN"/>
        </w:rPr>
        <w:t>公务用车运行维护费、</w:t>
      </w:r>
      <w:r>
        <w:rPr>
          <w:rFonts w:hint="eastAsia" w:cs="仿宋_GB2312"/>
          <w:kern w:val="2"/>
          <w:sz w:val="32"/>
          <w:szCs w:val="32"/>
        </w:rPr>
        <w:t>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1005000.00</w:t>
      </w:r>
      <w:r>
        <w:rPr>
          <w:rFonts w:hint="eastAsia" w:cs="仿宋_GB2312"/>
          <w:kern w:val="2"/>
          <w:sz w:val="32"/>
          <w:szCs w:val="32"/>
        </w:rPr>
        <w:t>元，其中：</w:t>
      </w:r>
      <w:r>
        <w:rPr>
          <w:sz w:val="32"/>
          <w:szCs w:val="32"/>
          <w:highlight w:val="none"/>
        </w:rPr>
        <w:t>因公出国（境）经费</w:t>
      </w:r>
      <w:r>
        <w:rPr>
          <w:rFonts w:hint="default"/>
          <w:sz w:val="32"/>
          <w:szCs w:val="32"/>
          <w:highlight w:val="none"/>
        </w:rPr>
        <w:t>0元</w:t>
      </w:r>
      <w:r>
        <w:rPr>
          <w:sz w:val="32"/>
          <w:szCs w:val="32"/>
          <w:highlight w:val="none"/>
        </w:rPr>
        <w:t>，</w:t>
      </w:r>
      <w:r>
        <w:rPr>
          <w:rFonts w:hint="eastAsia" w:cs="仿宋_GB2312"/>
          <w:kern w:val="2"/>
          <w:sz w:val="32"/>
          <w:szCs w:val="32"/>
          <w:highlight w:val="none"/>
        </w:rPr>
        <w:t>公务接待费</w:t>
      </w:r>
      <w:r>
        <w:rPr>
          <w:rFonts w:hint="eastAsia" w:cs="仿宋_GB2312"/>
          <w:kern w:val="2"/>
          <w:sz w:val="32"/>
          <w:szCs w:val="32"/>
          <w:highlight w:val="none"/>
          <w:lang w:val="en-US" w:eastAsia="zh-CN"/>
        </w:rPr>
        <w:t>5000.00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1000000.00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pPr>
        <w:pStyle w:val="8"/>
        <w:spacing w:before="0" w:line="360" w:lineRule="auto"/>
        <w:ind w:firstLine="640" w:firstLineChars="200"/>
        <w:rPr>
          <w:rFonts w:hint="eastAsia"/>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color w:val="000000"/>
          <w:kern w:val="2"/>
          <w:sz w:val="32"/>
          <w:szCs w:val="32"/>
          <w:lang w:val="en-US" w:eastAsia="zh-CN"/>
        </w:rPr>
        <w:t>5000.00</w:t>
      </w:r>
      <w:r>
        <w:rPr>
          <w:rFonts w:hint="eastAsia" w:cs="仿宋_GB2312"/>
          <w:color w:val="000000"/>
          <w:kern w:val="2"/>
          <w:sz w:val="32"/>
          <w:szCs w:val="32"/>
        </w:rPr>
        <w:t>元。较202</w:t>
      </w:r>
      <w:r>
        <w:rPr>
          <w:rFonts w:hint="default" w:cs="仿宋_GB2312"/>
          <w:color w:val="000000"/>
          <w:kern w:val="2"/>
          <w:sz w:val="32"/>
          <w:szCs w:val="32"/>
        </w:rPr>
        <w:t>5</w:t>
      </w:r>
      <w:r>
        <w:rPr>
          <w:rFonts w:hint="eastAsia" w:cs="仿宋_GB2312"/>
          <w:color w:val="000000"/>
          <w:kern w:val="2"/>
          <w:sz w:val="32"/>
          <w:szCs w:val="32"/>
        </w:rPr>
        <w:t>年预算经费</w:t>
      </w:r>
      <w:r>
        <w:rPr>
          <w:rFonts w:hint="eastAsia" w:cs="仿宋_GB2312"/>
          <w:color w:val="000000"/>
          <w:kern w:val="2"/>
          <w:sz w:val="32"/>
          <w:szCs w:val="32"/>
          <w:lang w:eastAsia="zh-CN"/>
        </w:rPr>
        <w:t>减少</w:t>
      </w:r>
      <w:r>
        <w:rPr>
          <w:rFonts w:hint="eastAsia" w:hAnsi="ˎ̥" w:cs="宋体"/>
          <w:sz w:val="32"/>
          <w:szCs w:val="32"/>
          <w:lang w:val="en-US" w:eastAsia="zh-CN"/>
        </w:rPr>
        <w:t>15000.00</w:t>
      </w:r>
      <w:r>
        <w:rPr>
          <w:rFonts w:hint="eastAsia" w:cs="仿宋_GB2312"/>
          <w:color w:val="000000"/>
          <w:kern w:val="2"/>
          <w:sz w:val="32"/>
          <w:szCs w:val="32"/>
        </w:rPr>
        <w:t>元，</w:t>
      </w:r>
      <w:r>
        <w:rPr>
          <w:rFonts w:hint="eastAsia" w:cs="仿宋_GB2312"/>
          <w:color w:val="000000"/>
          <w:kern w:val="2"/>
          <w:sz w:val="32"/>
          <w:szCs w:val="32"/>
          <w:lang w:eastAsia="zh-CN"/>
        </w:rPr>
        <w:t>下降</w:t>
      </w:r>
      <w:r>
        <w:rPr>
          <w:rFonts w:hint="eastAsia" w:hAnsi="ˎ̥" w:cs="宋体"/>
          <w:sz w:val="32"/>
          <w:szCs w:val="32"/>
          <w:lang w:val="en-US" w:eastAsia="zh-CN"/>
        </w:rPr>
        <w:t>75</w:t>
      </w:r>
      <w:r>
        <w:rPr>
          <w:rFonts w:hint="eastAsia" w:cs="仿宋_GB2312"/>
          <w:color w:val="000000"/>
          <w:kern w:val="2"/>
          <w:sz w:val="32"/>
          <w:szCs w:val="32"/>
        </w:rPr>
        <w:t>%，</w:t>
      </w:r>
      <w:r>
        <w:rPr>
          <w:sz w:val="32"/>
          <w:szCs w:val="32"/>
        </w:rPr>
        <w:t>主要原因是：</w:t>
      </w:r>
      <w:r>
        <w:rPr>
          <w:rFonts w:hint="eastAsia"/>
          <w:sz w:val="32"/>
          <w:szCs w:val="32"/>
          <w:lang w:eastAsia="zh-CN"/>
        </w:rPr>
        <w:t>根据</w:t>
      </w:r>
      <w:r>
        <w:rPr>
          <w:rFonts w:hint="eastAsia"/>
          <w:sz w:val="32"/>
          <w:szCs w:val="32"/>
          <w:lang w:val="en-US" w:eastAsia="zh-CN"/>
        </w:rPr>
        <w:t>2025年接待业务发生情况进行2026年度预算调整。</w:t>
      </w:r>
    </w:p>
    <w:p>
      <w:pPr>
        <w:pStyle w:val="8"/>
        <w:keepNext w:val="0"/>
        <w:keepLines w:val="0"/>
        <w:pageBreakBefore w:val="0"/>
        <w:widowControl w:val="0"/>
        <w:kinsoku/>
        <w:wordWrap/>
        <w:overflowPunct/>
        <w:topLinePunct w:val="0"/>
        <w:autoSpaceDE/>
        <w:autoSpaceDN/>
        <w:bidi w:val="0"/>
        <w:adjustRightInd/>
        <w:snapToGrid/>
        <w:spacing w:before="0" w:line="556" w:lineRule="exact"/>
        <w:ind w:firstLine="640" w:firstLineChars="200"/>
        <w:textAlignment w:val="auto"/>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1000000.00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运行维护费增加</w:t>
      </w:r>
      <w:r>
        <w:rPr>
          <w:rFonts w:hint="eastAsia" w:cs="仿宋_GB2312"/>
          <w:color w:val="000000"/>
          <w:kern w:val="2"/>
          <w:sz w:val="32"/>
          <w:szCs w:val="32"/>
          <w:lang w:val="en-US" w:eastAsia="zh-CN"/>
        </w:rPr>
        <w:t>80000.00</w:t>
      </w:r>
      <w:r>
        <w:rPr>
          <w:rFonts w:hint="eastAsia" w:cs="仿宋_GB2312"/>
          <w:color w:val="000000"/>
          <w:kern w:val="2"/>
          <w:sz w:val="32"/>
          <w:szCs w:val="32"/>
        </w:rPr>
        <w:t>元，</w:t>
      </w:r>
      <w:r>
        <w:rPr>
          <w:rFonts w:hint="eastAsia" w:cs="仿宋_GB2312"/>
          <w:color w:val="000000"/>
          <w:kern w:val="2"/>
          <w:sz w:val="32"/>
          <w:szCs w:val="32"/>
          <w:lang w:eastAsia="zh-CN"/>
        </w:rPr>
        <w:t>增长</w:t>
      </w:r>
      <w:r>
        <w:rPr>
          <w:rFonts w:hint="eastAsia" w:cs="仿宋_GB2312"/>
          <w:color w:val="000000"/>
          <w:kern w:val="2"/>
          <w:sz w:val="32"/>
          <w:szCs w:val="32"/>
          <w:lang w:val="en-US" w:eastAsia="zh-CN"/>
        </w:rPr>
        <w:t>8.70</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val="en-US" w:eastAsia="zh-CN"/>
        </w:rPr>
        <w:t>2025年调入公务用车1辆2026年度公务车运行维护费预算数增加。</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,较</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1000000.00</w:t>
      </w:r>
      <w:r>
        <w:rPr>
          <w:rFonts w:hint="eastAsia" w:cs="仿宋_GB2312"/>
          <w:color w:val="000000"/>
          <w:kern w:val="2"/>
          <w:sz w:val="32"/>
          <w:szCs w:val="32"/>
        </w:rPr>
        <w:t>元</w:t>
      </w:r>
      <w:r>
        <w:rPr>
          <w:rFonts w:hint="eastAsia" w:cs="仿宋_GB2312"/>
          <w:color w:val="000000"/>
          <w:kern w:val="2"/>
          <w:sz w:val="32"/>
          <w:szCs w:val="32"/>
          <w:lang w:val="en-US" w:eastAsia="zh-CN"/>
        </w:rPr>
        <w:t>,较</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80000</w:t>
      </w:r>
      <w:r>
        <w:rPr>
          <w:rFonts w:hint="default" w:cs="仿宋_GB2312"/>
          <w:color w:val="000000"/>
          <w:kern w:val="2"/>
          <w:sz w:val="32"/>
          <w:szCs w:val="32"/>
          <w:lang w:eastAsia="zh-CN"/>
        </w:rPr>
        <w:t>.00</w:t>
      </w:r>
      <w:r>
        <w:rPr>
          <w:rFonts w:hint="eastAsia" w:cs="仿宋_GB2312"/>
          <w:color w:val="000000"/>
          <w:kern w:val="2"/>
          <w:sz w:val="32"/>
          <w:szCs w:val="32"/>
          <w:lang w:val="en-US" w:eastAsia="zh-CN"/>
        </w:rPr>
        <w:t>元，</w:t>
      </w:r>
      <w:r>
        <w:rPr>
          <w:rFonts w:hint="eastAsia" w:cs="仿宋_GB2312"/>
          <w:color w:val="000000"/>
          <w:kern w:val="2"/>
          <w:sz w:val="32"/>
          <w:szCs w:val="32"/>
          <w:lang w:eastAsia="zh-CN"/>
        </w:rPr>
        <w:t>增长</w:t>
      </w:r>
      <w:r>
        <w:rPr>
          <w:rFonts w:hint="eastAsia" w:cs="仿宋_GB2312"/>
          <w:color w:val="000000"/>
          <w:kern w:val="2"/>
          <w:sz w:val="32"/>
          <w:szCs w:val="32"/>
          <w:lang w:val="en-US" w:eastAsia="zh-CN"/>
        </w:rPr>
        <w:t>8.70%</w:t>
      </w:r>
      <w:r>
        <w:rPr>
          <w:rFonts w:hint="eastAsia" w:hAnsi="ˎ̥" w:cs="宋体"/>
          <w:sz w:val="32"/>
          <w:szCs w:val="32"/>
          <w:lang w:val="en-US"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8"/>
        <w:spacing w:before="0" w:line="360" w:lineRule="auto"/>
        <w:ind w:firstLine="640" w:firstLineChars="200"/>
        <w:rPr>
          <w:rFonts w:hint="default" w:ascii="仿宋_GB2312" w:eastAsia="仿宋_GB2312"/>
          <w:color w:val="FF0000"/>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1642506.63</w:t>
      </w:r>
      <w:r>
        <w:rPr>
          <w:rFonts w:ascii="仿宋_GB2312" w:eastAsia="仿宋_GB2312"/>
          <w:sz w:val="32"/>
          <w:szCs w:val="32"/>
        </w:rPr>
        <w:t>元，</w:t>
      </w:r>
      <w:r>
        <w:rPr>
          <w:sz w:val="32"/>
          <w:szCs w:val="32"/>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w:t>
      </w:r>
      <w:r>
        <w:rPr>
          <w:rFonts w:hint="eastAsia"/>
          <w:sz w:val="32"/>
          <w:szCs w:val="32"/>
          <w:lang w:val="en-US" w:eastAsia="zh-CN"/>
        </w:rPr>
        <w:t>增加734272.72</w:t>
      </w:r>
      <w:r>
        <w:rPr>
          <w:rFonts w:ascii="仿宋_GB2312" w:eastAsia="仿宋_GB2312"/>
          <w:sz w:val="32"/>
          <w:szCs w:val="32"/>
        </w:rPr>
        <w:t>元，</w:t>
      </w:r>
      <w:r>
        <w:rPr>
          <w:rFonts w:hint="eastAsia"/>
          <w:sz w:val="32"/>
          <w:szCs w:val="32"/>
          <w:lang w:eastAsia="zh-CN"/>
        </w:rPr>
        <w:t>增长</w:t>
      </w:r>
      <w:r>
        <w:rPr>
          <w:rFonts w:hint="eastAsia"/>
          <w:sz w:val="32"/>
          <w:szCs w:val="32"/>
          <w:lang w:val="en-US" w:eastAsia="zh-CN"/>
        </w:rPr>
        <w:t>4.68</w:t>
      </w:r>
      <w:r>
        <w:rPr>
          <w:rFonts w:hint="eastAsia" w:ascii="仿宋_GB2312" w:eastAsia="仿宋_GB2312"/>
          <w:sz w:val="32"/>
          <w:szCs w:val="32"/>
        </w:rPr>
        <w:t xml:space="preserve"> </w:t>
      </w:r>
      <w:r>
        <w:rPr>
          <w:rFonts w:ascii="仿宋_GB2312" w:eastAsia="仿宋_GB2312"/>
          <w:sz w:val="32"/>
          <w:szCs w:val="32"/>
        </w:rPr>
        <w:t>%。主要原因是</w:t>
      </w:r>
      <w:r>
        <w:rPr>
          <w:rFonts w:hint="eastAsia"/>
          <w:sz w:val="32"/>
          <w:szCs w:val="32"/>
          <w:lang w:eastAsia="zh-CN"/>
        </w:rPr>
        <w:t>：</w:t>
      </w:r>
      <w:r>
        <w:rPr>
          <w:rFonts w:hint="eastAsia"/>
          <w:sz w:val="32"/>
          <w:szCs w:val="32"/>
          <w:lang w:val="en-US" w:eastAsia="zh-CN"/>
        </w:rPr>
        <w:t>2</w:t>
      </w:r>
      <w:r>
        <w:rPr>
          <w:rFonts w:hint="eastAsia" w:cs="仿宋_GB2312"/>
          <w:color w:val="000000"/>
          <w:kern w:val="2"/>
          <w:sz w:val="32"/>
          <w:szCs w:val="32"/>
          <w:lang w:val="en-US" w:eastAsia="zh-CN"/>
        </w:rPr>
        <w:t>025年调入公务用车1辆2026年度公务车运行维护费预算数增加</w:t>
      </w:r>
      <w:r>
        <w:rPr>
          <w:rFonts w:hint="eastAsia"/>
          <w:color w:val="000000" w:themeColor="text1"/>
          <w:sz w:val="32"/>
          <w:szCs w:val="32"/>
          <w:lang w:val="en-US" w:eastAsia="zh-CN"/>
          <w14:textFill>
            <w14:solidFill>
              <w14:schemeClr w14:val="tx1"/>
            </w14:solidFill>
          </w14:textFill>
        </w:rPr>
        <w:t>。</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pPr>
      <w:r>
        <w:rPr>
          <w:rFonts w:ascii="仿宋_GB2312" w:eastAsia="仿宋_GB2312"/>
          <w:sz w:val="32"/>
          <w:szCs w:val="32"/>
        </w:rPr>
        <w:t>截</w:t>
      </w:r>
      <w:r>
        <w:rPr>
          <w:rFonts w:ascii="仿宋_GB2312" w:eastAsia="仿宋_GB2312"/>
          <w:sz w:val="32"/>
          <w:szCs w:val="32"/>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145986503.18</w:t>
      </w:r>
      <w:r>
        <w:rPr>
          <w:rFonts w:ascii="仿宋_GB2312" w:eastAsia="仿宋_GB2312"/>
          <w:sz w:val="32"/>
          <w:szCs w:val="32"/>
        </w:rPr>
        <w:t>元，其中：房屋</w:t>
      </w:r>
      <w:r>
        <w:rPr>
          <w:rFonts w:hint="eastAsia" w:ascii="仿宋_GB2312" w:eastAsia="仿宋_GB2312"/>
          <w:sz w:val="32"/>
          <w:szCs w:val="32"/>
          <w:lang w:val="en-US" w:eastAsia="zh-CN"/>
        </w:rPr>
        <w:t>5,0611</w:t>
      </w:r>
      <w:r>
        <w:rPr>
          <w:rFonts w:ascii="仿宋_GB2312" w:eastAsia="仿宋_GB2312"/>
          <w:sz w:val="32"/>
          <w:szCs w:val="32"/>
        </w:rPr>
        <w:t>平方米，价值</w:t>
      </w:r>
      <w:r>
        <w:rPr>
          <w:rFonts w:hint="eastAsia" w:ascii="仿宋_GB2312" w:eastAsia="仿宋_GB2312"/>
          <w:sz w:val="32"/>
          <w:szCs w:val="32"/>
          <w:lang w:val="en-US" w:eastAsia="zh-CN"/>
        </w:rPr>
        <w:t>136931738.74</w:t>
      </w:r>
      <w:r>
        <w:rPr>
          <w:rFonts w:ascii="仿宋_GB2312" w:eastAsia="仿宋_GB2312"/>
          <w:sz w:val="32"/>
          <w:szCs w:val="32"/>
        </w:rPr>
        <w:t>元；公务用车</w:t>
      </w:r>
      <w:r>
        <w:rPr>
          <w:rFonts w:hint="eastAsia" w:ascii="仿宋_GB2312" w:eastAsia="仿宋_GB2312"/>
          <w:sz w:val="32"/>
          <w:szCs w:val="32"/>
          <w:lang w:val="en-US" w:eastAsia="zh-CN"/>
        </w:rPr>
        <w:t>13</w:t>
      </w:r>
      <w:r>
        <w:rPr>
          <w:rFonts w:ascii="仿宋_GB2312" w:eastAsia="仿宋_GB2312"/>
          <w:sz w:val="32"/>
          <w:szCs w:val="32"/>
        </w:rPr>
        <w:t>辆，价值</w:t>
      </w:r>
      <w:r>
        <w:rPr>
          <w:rFonts w:hint="eastAsia" w:ascii="仿宋_GB2312" w:eastAsia="仿宋_GB2312"/>
          <w:sz w:val="32"/>
          <w:szCs w:val="32"/>
          <w:lang w:val="en-US" w:eastAsia="zh-CN"/>
        </w:rPr>
        <w:t>,7569887.99</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1484876.45</w:t>
      </w:r>
      <w:r>
        <w:rPr>
          <w:rFonts w:ascii="仿宋_GB2312" w:eastAsia="仿宋_GB2312"/>
          <w:sz w:val="32"/>
          <w:szCs w:val="32"/>
        </w:rPr>
        <w:t>元。</w:t>
      </w:r>
    </w:p>
    <w:p>
      <w:pPr>
        <w:spacing w:line="560" w:lineRule="exact"/>
        <w:ind w:firstLine="642" w:firstLineChars="200"/>
        <w:rPr>
          <w:color w:val="FF0000"/>
        </w:rPr>
      </w:pPr>
      <w:r>
        <w:rPr>
          <w:rFonts w:hint="eastAsia" w:ascii="楷体_GB2312" w:hAnsi="楷体" w:eastAsia="楷体_GB2312" w:cs="仿宋_GB2312"/>
          <w:b/>
          <w:color w:val="000000" w:themeColor="text1"/>
          <w:sz w:val="32"/>
          <w:szCs w:val="32"/>
          <w14:textFill>
            <w14:solidFill>
              <w14:schemeClr w14:val="tx1"/>
            </w14:solidFill>
          </w14:textFill>
        </w:rPr>
        <w:t>（四）绩效目标设置情况</w:t>
      </w:r>
      <w:r>
        <w:rPr>
          <w:rFonts w:hint="eastAsia" w:ascii="楷体_GB2312" w:eastAsia="楷体_GB2312" w:cs="仿宋_GB2312"/>
          <w:b/>
          <w:color w:val="000000" w:themeColor="text1"/>
          <w:sz w:val="32"/>
          <w:szCs w:val="32"/>
          <w14:textFill>
            <w14:solidFill>
              <w14:schemeClr w14:val="tx1"/>
            </w14:solidFill>
          </w14:textFill>
        </w:rPr>
        <w:br w:type="textWrapping"/>
      </w:r>
      <w:r>
        <w:rPr>
          <w:rFonts w:hint="eastAsia" w:cs="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 xml:space="preserve">年项目支出均按要求实行绩效目标管理，涉及项目   </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个，一般公共预算当年拨款</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元。</w:t>
      </w:r>
    </w:p>
    <w:p>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p>
      <w:pPr>
        <w:pStyle w:val="2"/>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ind w:left="0" w:leftChars="0"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茂县人民政府办公室    </w:t>
      </w:r>
    </w:p>
    <w:p>
      <w:pPr>
        <w:pStyle w:val="2"/>
        <w:ind w:left="0" w:leftChars="0"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2026年4月3日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MmE4YWU5ZGM2OTRjZGQ2MDY2OTFjNDNhY2YyMjgifQ=="/>
  </w:docVars>
  <w:rsids>
    <w:rsidRoot w:val="7AE4629A"/>
    <w:rsid w:val="00041942"/>
    <w:rsid w:val="000451C2"/>
    <w:rsid w:val="00053256"/>
    <w:rsid w:val="0006464F"/>
    <w:rsid w:val="000C0283"/>
    <w:rsid w:val="001119C2"/>
    <w:rsid w:val="00115C78"/>
    <w:rsid w:val="001634E3"/>
    <w:rsid w:val="001910FF"/>
    <w:rsid w:val="001948E0"/>
    <w:rsid w:val="001B1BFD"/>
    <w:rsid w:val="001C66E0"/>
    <w:rsid w:val="00213CF6"/>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8B73C2"/>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A3073B"/>
    <w:rsid w:val="01A324E9"/>
    <w:rsid w:val="01D71F1B"/>
    <w:rsid w:val="01DD59FB"/>
    <w:rsid w:val="01EA0118"/>
    <w:rsid w:val="01FE5971"/>
    <w:rsid w:val="025008C3"/>
    <w:rsid w:val="0261487E"/>
    <w:rsid w:val="02985DC6"/>
    <w:rsid w:val="03345AEF"/>
    <w:rsid w:val="038F0F77"/>
    <w:rsid w:val="03A24EA1"/>
    <w:rsid w:val="03A32C74"/>
    <w:rsid w:val="04441D61"/>
    <w:rsid w:val="04904FA7"/>
    <w:rsid w:val="04E62E18"/>
    <w:rsid w:val="053A13B6"/>
    <w:rsid w:val="05713A84"/>
    <w:rsid w:val="059F1B18"/>
    <w:rsid w:val="05B60A3D"/>
    <w:rsid w:val="05DD246D"/>
    <w:rsid w:val="062F07EF"/>
    <w:rsid w:val="065663FB"/>
    <w:rsid w:val="066E7569"/>
    <w:rsid w:val="06AC0092"/>
    <w:rsid w:val="06DB44D3"/>
    <w:rsid w:val="06F21F49"/>
    <w:rsid w:val="07397B77"/>
    <w:rsid w:val="075C5614"/>
    <w:rsid w:val="07674A16"/>
    <w:rsid w:val="07711A2C"/>
    <w:rsid w:val="07726BE5"/>
    <w:rsid w:val="07807554"/>
    <w:rsid w:val="07911761"/>
    <w:rsid w:val="07972AF0"/>
    <w:rsid w:val="080C0DE8"/>
    <w:rsid w:val="08872B64"/>
    <w:rsid w:val="08AB6853"/>
    <w:rsid w:val="08B12C34"/>
    <w:rsid w:val="08B60D54"/>
    <w:rsid w:val="08BD20E2"/>
    <w:rsid w:val="08E12275"/>
    <w:rsid w:val="08FD6983"/>
    <w:rsid w:val="090B72F2"/>
    <w:rsid w:val="093525C0"/>
    <w:rsid w:val="094822F4"/>
    <w:rsid w:val="096B5FE2"/>
    <w:rsid w:val="098F1CD1"/>
    <w:rsid w:val="09C37BCC"/>
    <w:rsid w:val="0A1246B0"/>
    <w:rsid w:val="0A1C277D"/>
    <w:rsid w:val="0A886720"/>
    <w:rsid w:val="0AC27E84"/>
    <w:rsid w:val="0B6B051B"/>
    <w:rsid w:val="0BBC48D3"/>
    <w:rsid w:val="0BCA3494"/>
    <w:rsid w:val="0C0149DC"/>
    <w:rsid w:val="0C0B585A"/>
    <w:rsid w:val="0C6C00A7"/>
    <w:rsid w:val="0CF167FE"/>
    <w:rsid w:val="0CFD1647"/>
    <w:rsid w:val="0D1968CB"/>
    <w:rsid w:val="0D562B05"/>
    <w:rsid w:val="0DD50CFB"/>
    <w:rsid w:val="0DF20A80"/>
    <w:rsid w:val="0E4869E6"/>
    <w:rsid w:val="0EB25DD8"/>
    <w:rsid w:val="0EE27C4B"/>
    <w:rsid w:val="0F1B4006"/>
    <w:rsid w:val="0F2933E5"/>
    <w:rsid w:val="0F3375A2"/>
    <w:rsid w:val="0F510A95"/>
    <w:rsid w:val="0F580DB7"/>
    <w:rsid w:val="0FC308EC"/>
    <w:rsid w:val="1008458B"/>
    <w:rsid w:val="10505F32"/>
    <w:rsid w:val="10C85AC8"/>
    <w:rsid w:val="113413B0"/>
    <w:rsid w:val="114C04A7"/>
    <w:rsid w:val="116E2B13"/>
    <w:rsid w:val="11877538"/>
    <w:rsid w:val="119B31DD"/>
    <w:rsid w:val="11AB1672"/>
    <w:rsid w:val="11D30F2F"/>
    <w:rsid w:val="11D50CC6"/>
    <w:rsid w:val="11D566EF"/>
    <w:rsid w:val="11E9219A"/>
    <w:rsid w:val="12015736"/>
    <w:rsid w:val="12666940"/>
    <w:rsid w:val="128E3A71"/>
    <w:rsid w:val="12ED1816"/>
    <w:rsid w:val="13197D31"/>
    <w:rsid w:val="132E255A"/>
    <w:rsid w:val="13645F7C"/>
    <w:rsid w:val="13826402"/>
    <w:rsid w:val="13BB1914"/>
    <w:rsid w:val="144C07BE"/>
    <w:rsid w:val="144E2788"/>
    <w:rsid w:val="14D56A06"/>
    <w:rsid w:val="154D2A40"/>
    <w:rsid w:val="155B33AF"/>
    <w:rsid w:val="15F35395"/>
    <w:rsid w:val="161C0D90"/>
    <w:rsid w:val="164003A4"/>
    <w:rsid w:val="166E2C6E"/>
    <w:rsid w:val="16C5583A"/>
    <w:rsid w:val="171001C9"/>
    <w:rsid w:val="1715758D"/>
    <w:rsid w:val="174C1201"/>
    <w:rsid w:val="177904B8"/>
    <w:rsid w:val="17C76AD9"/>
    <w:rsid w:val="17DD00AB"/>
    <w:rsid w:val="180513B0"/>
    <w:rsid w:val="18100480"/>
    <w:rsid w:val="188E75F7"/>
    <w:rsid w:val="18A230A3"/>
    <w:rsid w:val="18C94AD3"/>
    <w:rsid w:val="192817FA"/>
    <w:rsid w:val="19404DDF"/>
    <w:rsid w:val="1945415A"/>
    <w:rsid w:val="195B20DE"/>
    <w:rsid w:val="198509FA"/>
    <w:rsid w:val="198A6011"/>
    <w:rsid w:val="199B6470"/>
    <w:rsid w:val="19AA220F"/>
    <w:rsid w:val="19FE07AD"/>
    <w:rsid w:val="1A0D459C"/>
    <w:rsid w:val="1A5D1977"/>
    <w:rsid w:val="1A78055F"/>
    <w:rsid w:val="1A82318C"/>
    <w:rsid w:val="1A8B64E4"/>
    <w:rsid w:val="1AC92B69"/>
    <w:rsid w:val="1AD83888"/>
    <w:rsid w:val="1B0406D7"/>
    <w:rsid w:val="1B80591D"/>
    <w:rsid w:val="1B9D4375"/>
    <w:rsid w:val="1BC7354C"/>
    <w:rsid w:val="1C2C33AF"/>
    <w:rsid w:val="1C4A5F2B"/>
    <w:rsid w:val="1CA27B15"/>
    <w:rsid w:val="1CE249A6"/>
    <w:rsid w:val="1D0165EA"/>
    <w:rsid w:val="1D434E54"/>
    <w:rsid w:val="1D6D3C7F"/>
    <w:rsid w:val="1D9A07EC"/>
    <w:rsid w:val="1DA653E3"/>
    <w:rsid w:val="1DAA4ED3"/>
    <w:rsid w:val="1DB351D8"/>
    <w:rsid w:val="1DC165B1"/>
    <w:rsid w:val="1DCB1461"/>
    <w:rsid w:val="1E37428D"/>
    <w:rsid w:val="1E4A3FC0"/>
    <w:rsid w:val="1E4E1D03"/>
    <w:rsid w:val="1E5D3A5D"/>
    <w:rsid w:val="1EAC430F"/>
    <w:rsid w:val="1EB54ED5"/>
    <w:rsid w:val="1EC975DB"/>
    <w:rsid w:val="1EE53CE9"/>
    <w:rsid w:val="1F372797"/>
    <w:rsid w:val="1F646212"/>
    <w:rsid w:val="1FB742EB"/>
    <w:rsid w:val="1FC81641"/>
    <w:rsid w:val="1FE4346B"/>
    <w:rsid w:val="1FE97E8D"/>
    <w:rsid w:val="1FFB37C4"/>
    <w:rsid w:val="20234AC9"/>
    <w:rsid w:val="20315438"/>
    <w:rsid w:val="20361CB8"/>
    <w:rsid w:val="204C4020"/>
    <w:rsid w:val="20841E8F"/>
    <w:rsid w:val="208F16C3"/>
    <w:rsid w:val="20FD531A"/>
    <w:rsid w:val="2140464C"/>
    <w:rsid w:val="217A696B"/>
    <w:rsid w:val="21B207FA"/>
    <w:rsid w:val="21F7620D"/>
    <w:rsid w:val="220426D8"/>
    <w:rsid w:val="22205680"/>
    <w:rsid w:val="224A4DD8"/>
    <w:rsid w:val="226D4721"/>
    <w:rsid w:val="22925F36"/>
    <w:rsid w:val="23733FB9"/>
    <w:rsid w:val="23D36806"/>
    <w:rsid w:val="23E80503"/>
    <w:rsid w:val="23F10CC8"/>
    <w:rsid w:val="2423153B"/>
    <w:rsid w:val="25145116"/>
    <w:rsid w:val="25317C88"/>
    <w:rsid w:val="253C38B2"/>
    <w:rsid w:val="25EF6A42"/>
    <w:rsid w:val="25FA3AC0"/>
    <w:rsid w:val="261B2F3C"/>
    <w:rsid w:val="26971D6D"/>
    <w:rsid w:val="26B97F35"/>
    <w:rsid w:val="270311B0"/>
    <w:rsid w:val="27125F9B"/>
    <w:rsid w:val="27473793"/>
    <w:rsid w:val="27765E26"/>
    <w:rsid w:val="279462AC"/>
    <w:rsid w:val="27AE3812"/>
    <w:rsid w:val="27E41B78"/>
    <w:rsid w:val="27EE3C0E"/>
    <w:rsid w:val="28452988"/>
    <w:rsid w:val="28AF15F0"/>
    <w:rsid w:val="294C6E3F"/>
    <w:rsid w:val="29566940"/>
    <w:rsid w:val="29AC5B2F"/>
    <w:rsid w:val="29C278C0"/>
    <w:rsid w:val="29E654E5"/>
    <w:rsid w:val="2A0911D4"/>
    <w:rsid w:val="2A2D25D3"/>
    <w:rsid w:val="2A41096D"/>
    <w:rsid w:val="2A663F30"/>
    <w:rsid w:val="2A7C19A5"/>
    <w:rsid w:val="2AAA4765"/>
    <w:rsid w:val="2ABE5B1A"/>
    <w:rsid w:val="2B195446"/>
    <w:rsid w:val="2B6128FD"/>
    <w:rsid w:val="2B6C37C8"/>
    <w:rsid w:val="2B760580"/>
    <w:rsid w:val="2BB5365F"/>
    <w:rsid w:val="2BC2788C"/>
    <w:rsid w:val="2BE37B42"/>
    <w:rsid w:val="2C550700"/>
    <w:rsid w:val="2C626979"/>
    <w:rsid w:val="2C8E776E"/>
    <w:rsid w:val="2CA13945"/>
    <w:rsid w:val="2CB704B5"/>
    <w:rsid w:val="2CBD0053"/>
    <w:rsid w:val="2CD45AC9"/>
    <w:rsid w:val="2D0A773C"/>
    <w:rsid w:val="2D1233DA"/>
    <w:rsid w:val="2D3552BA"/>
    <w:rsid w:val="2D460049"/>
    <w:rsid w:val="2D485B6F"/>
    <w:rsid w:val="2E254102"/>
    <w:rsid w:val="2E4722CA"/>
    <w:rsid w:val="2E4A5917"/>
    <w:rsid w:val="2E7916E5"/>
    <w:rsid w:val="2E960B5C"/>
    <w:rsid w:val="2EBA484A"/>
    <w:rsid w:val="2ECB2EFB"/>
    <w:rsid w:val="2ED00512"/>
    <w:rsid w:val="2F594063"/>
    <w:rsid w:val="2F7D2448"/>
    <w:rsid w:val="2FE53B49"/>
    <w:rsid w:val="309D08C8"/>
    <w:rsid w:val="30AE03DF"/>
    <w:rsid w:val="30B874AF"/>
    <w:rsid w:val="30E12562"/>
    <w:rsid w:val="30E262DA"/>
    <w:rsid w:val="31343B24"/>
    <w:rsid w:val="31480833"/>
    <w:rsid w:val="31501496"/>
    <w:rsid w:val="31887D1C"/>
    <w:rsid w:val="318B0720"/>
    <w:rsid w:val="319770C5"/>
    <w:rsid w:val="31B71515"/>
    <w:rsid w:val="31B858B1"/>
    <w:rsid w:val="32672F3B"/>
    <w:rsid w:val="327B69E7"/>
    <w:rsid w:val="32BF7DF5"/>
    <w:rsid w:val="33152997"/>
    <w:rsid w:val="331935FC"/>
    <w:rsid w:val="33792F26"/>
    <w:rsid w:val="33D970EB"/>
    <w:rsid w:val="33F24A86"/>
    <w:rsid w:val="34025F2F"/>
    <w:rsid w:val="34367069"/>
    <w:rsid w:val="343E1A7A"/>
    <w:rsid w:val="34476B80"/>
    <w:rsid w:val="345117AD"/>
    <w:rsid w:val="34802092"/>
    <w:rsid w:val="34F125D9"/>
    <w:rsid w:val="350B4052"/>
    <w:rsid w:val="353A66E5"/>
    <w:rsid w:val="353F5AA9"/>
    <w:rsid w:val="35610116"/>
    <w:rsid w:val="35AD335B"/>
    <w:rsid w:val="35E02D14"/>
    <w:rsid w:val="3660217B"/>
    <w:rsid w:val="36962971"/>
    <w:rsid w:val="36A04C6E"/>
    <w:rsid w:val="36A509D5"/>
    <w:rsid w:val="36E25286"/>
    <w:rsid w:val="370074BA"/>
    <w:rsid w:val="370B658B"/>
    <w:rsid w:val="372907BF"/>
    <w:rsid w:val="37411FAD"/>
    <w:rsid w:val="37885A5B"/>
    <w:rsid w:val="37976071"/>
    <w:rsid w:val="38123949"/>
    <w:rsid w:val="3825367C"/>
    <w:rsid w:val="383E029A"/>
    <w:rsid w:val="3871233E"/>
    <w:rsid w:val="387737AC"/>
    <w:rsid w:val="387E0FDF"/>
    <w:rsid w:val="38995E18"/>
    <w:rsid w:val="38B22A36"/>
    <w:rsid w:val="38ED3A6E"/>
    <w:rsid w:val="396F26D5"/>
    <w:rsid w:val="398A2638"/>
    <w:rsid w:val="39C944DB"/>
    <w:rsid w:val="39E745CF"/>
    <w:rsid w:val="3A362570"/>
    <w:rsid w:val="3A3D6010"/>
    <w:rsid w:val="3A4E2A53"/>
    <w:rsid w:val="3B2F036E"/>
    <w:rsid w:val="3B585B17"/>
    <w:rsid w:val="3B6B5C0B"/>
    <w:rsid w:val="3B84690C"/>
    <w:rsid w:val="3B9C7F12"/>
    <w:rsid w:val="3BC60CD2"/>
    <w:rsid w:val="3BDE3CD5"/>
    <w:rsid w:val="3C177780"/>
    <w:rsid w:val="3C5E53AF"/>
    <w:rsid w:val="3C722C08"/>
    <w:rsid w:val="3C7E15AD"/>
    <w:rsid w:val="3CBA010B"/>
    <w:rsid w:val="3CE04016"/>
    <w:rsid w:val="3D0F48FB"/>
    <w:rsid w:val="3D2E4D81"/>
    <w:rsid w:val="3D3D6D72"/>
    <w:rsid w:val="3D4C5207"/>
    <w:rsid w:val="3D850719"/>
    <w:rsid w:val="3D98669F"/>
    <w:rsid w:val="3DC71774"/>
    <w:rsid w:val="3DCB25D0"/>
    <w:rsid w:val="3DCB6A74"/>
    <w:rsid w:val="3DDF7E2A"/>
    <w:rsid w:val="3E0C4997"/>
    <w:rsid w:val="3E4A11ED"/>
    <w:rsid w:val="3E6D18D9"/>
    <w:rsid w:val="3E7F33BB"/>
    <w:rsid w:val="3E90381A"/>
    <w:rsid w:val="3E94330A"/>
    <w:rsid w:val="3EB23790"/>
    <w:rsid w:val="3EDA6843"/>
    <w:rsid w:val="3EDE4C93"/>
    <w:rsid w:val="3EE17BD1"/>
    <w:rsid w:val="3EEF1F29"/>
    <w:rsid w:val="3F301AC1"/>
    <w:rsid w:val="3F63339C"/>
    <w:rsid w:val="3F636838"/>
    <w:rsid w:val="3FE60061"/>
    <w:rsid w:val="3FF027C2"/>
    <w:rsid w:val="40141E40"/>
    <w:rsid w:val="4037219F"/>
    <w:rsid w:val="403C77B5"/>
    <w:rsid w:val="403D5553"/>
    <w:rsid w:val="405A7C3B"/>
    <w:rsid w:val="40624D42"/>
    <w:rsid w:val="40AE7F87"/>
    <w:rsid w:val="41404048"/>
    <w:rsid w:val="416F6169"/>
    <w:rsid w:val="418238EE"/>
    <w:rsid w:val="41A76EB0"/>
    <w:rsid w:val="41A90E7A"/>
    <w:rsid w:val="41D103D1"/>
    <w:rsid w:val="41D34149"/>
    <w:rsid w:val="42185A06"/>
    <w:rsid w:val="422C3859"/>
    <w:rsid w:val="42641245"/>
    <w:rsid w:val="42A85E68"/>
    <w:rsid w:val="42B615A7"/>
    <w:rsid w:val="42BC2E2F"/>
    <w:rsid w:val="42E87806"/>
    <w:rsid w:val="432602A9"/>
    <w:rsid w:val="437C611B"/>
    <w:rsid w:val="43813731"/>
    <w:rsid w:val="43E53CC0"/>
    <w:rsid w:val="43F32881"/>
    <w:rsid w:val="442F13DF"/>
    <w:rsid w:val="448636F5"/>
    <w:rsid w:val="4530540F"/>
    <w:rsid w:val="45352A25"/>
    <w:rsid w:val="4554734F"/>
    <w:rsid w:val="45FE550D"/>
    <w:rsid w:val="46222FA9"/>
    <w:rsid w:val="462A6302"/>
    <w:rsid w:val="462F1B6A"/>
    <w:rsid w:val="464E3D9E"/>
    <w:rsid w:val="46B06807"/>
    <w:rsid w:val="47777325"/>
    <w:rsid w:val="47F7503D"/>
    <w:rsid w:val="48052B82"/>
    <w:rsid w:val="480A0199"/>
    <w:rsid w:val="480C5CBF"/>
    <w:rsid w:val="482E723D"/>
    <w:rsid w:val="48492EDB"/>
    <w:rsid w:val="487F75A9"/>
    <w:rsid w:val="48A91760"/>
    <w:rsid w:val="48EB0A3F"/>
    <w:rsid w:val="4900334A"/>
    <w:rsid w:val="49117305"/>
    <w:rsid w:val="49F904C5"/>
    <w:rsid w:val="4A0550BC"/>
    <w:rsid w:val="4A315EB1"/>
    <w:rsid w:val="4A5D196D"/>
    <w:rsid w:val="4A5D6CA6"/>
    <w:rsid w:val="4A8E50B1"/>
    <w:rsid w:val="4A981A8C"/>
    <w:rsid w:val="4AAC3789"/>
    <w:rsid w:val="4AF13892"/>
    <w:rsid w:val="4B007631"/>
    <w:rsid w:val="4B337A07"/>
    <w:rsid w:val="4B49547C"/>
    <w:rsid w:val="4B4E65EF"/>
    <w:rsid w:val="4BCB5E91"/>
    <w:rsid w:val="4BD05255"/>
    <w:rsid w:val="4BEB208F"/>
    <w:rsid w:val="4C0A0892"/>
    <w:rsid w:val="4C0A4C0B"/>
    <w:rsid w:val="4C251A45"/>
    <w:rsid w:val="4C392DFB"/>
    <w:rsid w:val="4C665919"/>
    <w:rsid w:val="4C8C5620"/>
    <w:rsid w:val="4CF338F1"/>
    <w:rsid w:val="4D341814"/>
    <w:rsid w:val="4D447CA9"/>
    <w:rsid w:val="4D693BB4"/>
    <w:rsid w:val="4D994499"/>
    <w:rsid w:val="4DC23487"/>
    <w:rsid w:val="4DE65204"/>
    <w:rsid w:val="4E157897"/>
    <w:rsid w:val="4E4C150B"/>
    <w:rsid w:val="4E8F3AA6"/>
    <w:rsid w:val="4F135B85"/>
    <w:rsid w:val="4F3124AF"/>
    <w:rsid w:val="4F7F2F0C"/>
    <w:rsid w:val="4F8B1BBF"/>
    <w:rsid w:val="4F960564"/>
    <w:rsid w:val="5086682B"/>
    <w:rsid w:val="50B91C00"/>
    <w:rsid w:val="50CE1A9E"/>
    <w:rsid w:val="50D15CF8"/>
    <w:rsid w:val="50DE6667"/>
    <w:rsid w:val="51321695"/>
    <w:rsid w:val="516A3A56"/>
    <w:rsid w:val="5187285A"/>
    <w:rsid w:val="519805C3"/>
    <w:rsid w:val="51F16034"/>
    <w:rsid w:val="523A167B"/>
    <w:rsid w:val="529178B6"/>
    <w:rsid w:val="529E7E5B"/>
    <w:rsid w:val="52BC29D7"/>
    <w:rsid w:val="52DC6BD6"/>
    <w:rsid w:val="52E4634D"/>
    <w:rsid w:val="53035F10"/>
    <w:rsid w:val="531C6FD2"/>
    <w:rsid w:val="532A760C"/>
    <w:rsid w:val="534E7AD3"/>
    <w:rsid w:val="535B4C30"/>
    <w:rsid w:val="536270DB"/>
    <w:rsid w:val="538708F0"/>
    <w:rsid w:val="53D1600F"/>
    <w:rsid w:val="53EB70D0"/>
    <w:rsid w:val="54A0435F"/>
    <w:rsid w:val="54EC6DC4"/>
    <w:rsid w:val="552D54C7"/>
    <w:rsid w:val="55450A62"/>
    <w:rsid w:val="558646EF"/>
    <w:rsid w:val="55B654BC"/>
    <w:rsid w:val="55C951EF"/>
    <w:rsid w:val="55F940F1"/>
    <w:rsid w:val="560F497F"/>
    <w:rsid w:val="56352885"/>
    <w:rsid w:val="565A053D"/>
    <w:rsid w:val="56AB2B47"/>
    <w:rsid w:val="56CB46AD"/>
    <w:rsid w:val="56DA342C"/>
    <w:rsid w:val="56DE4CCA"/>
    <w:rsid w:val="56F02C50"/>
    <w:rsid w:val="578F06BB"/>
    <w:rsid w:val="58306EC5"/>
    <w:rsid w:val="58326EBF"/>
    <w:rsid w:val="584119B5"/>
    <w:rsid w:val="58931AE5"/>
    <w:rsid w:val="58A14202"/>
    <w:rsid w:val="58AE2DC2"/>
    <w:rsid w:val="58F42DE9"/>
    <w:rsid w:val="59576CE1"/>
    <w:rsid w:val="59C83A10"/>
    <w:rsid w:val="59D45249"/>
    <w:rsid w:val="5A1F7AD4"/>
    <w:rsid w:val="5A272E2C"/>
    <w:rsid w:val="5A586F9B"/>
    <w:rsid w:val="5A6E45B7"/>
    <w:rsid w:val="5A8E4C59"/>
    <w:rsid w:val="5AA37F67"/>
    <w:rsid w:val="5AB61F96"/>
    <w:rsid w:val="5AE76118"/>
    <w:rsid w:val="5B527A35"/>
    <w:rsid w:val="5B9F39FA"/>
    <w:rsid w:val="5BF136F2"/>
    <w:rsid w:val="5C294C3A"/>
    <w:rsid w:val="5C3E7FB9"/>
    <w:rsid w:val="5C435E37"/>
    <w:rsid w:val="5C752AE6"/>
    <w:rsid w:val="5CFE60C6"/>
    <w:rsid w:val="5D086F45"/>
    <w:rsid w:val="5D172CE4"/>
    <w:rsid w:val="5D3970FE"/>
    <w:rsid w:val="5D3C274B"/>
    <w:rsid w:val="5DBE13B2"/>
    <w:rsid w:val="5E2558D5"/>
    <w:rsid w:val="5E3D2C1E"/>
    <w:rsid w:val="5E892804"/>
    <w:rsid w:val="5EB32EE1"/>
    <w:rsid w:val="5EF04DAB"/>
    <w:rsid w:val="5F0B0627"/>
    <w:rsid w:val="5F1A4D0E"/>
    <w:rsid w:val="5F351B48"/>
    <w:rsid w:val="5F69359F"/>
    <w:rsid w:val="5F772160"/>
    <w:rsid w:val="5F775CBC"/>
    <w:rsid w:val="5FA42829"/>
    <w:rsid w:val="5FBB029F"/>
    <w:rsid w:val="5FBC14C5"/>
    <w:rsid w:val="60123C37"/>
    <w:rsid w:val="602D03C4"/>
    <w:rsid w:val="6094289E"/>
    <w:rsid w:val="60D8524B"/>
    <w:rsid w:val="60F31CBA"/>
    <w:rsid w:val="60FB46CB"/>
    <w:rsid w:val="61504A17"/>
    <w:rsid w:val="61693C9D"/>
    <w:rsid w:val="61903065"/>
    <w:rsid w:val="61C251E9"/>
    <w:rsid w:val="61C45941"/>
    <w:rsid w:val="61EF6AE6"/>
    <w:rsid w:val="62127F1E"/>
    <w:rsid w:val="622B7232"/>
    <w:rsid w:val="626322AA"/>
    <w:rsid w:val="627110E9"/>
    <w:rsid w:val="62A56FE4"/>
    <w:rsid w:val="631E45D7"/>
    <w:rsid w:val="63650DBE"/>
    <w:rsid w:val="6397692D"/>
    <w:rsid w:val="643C1282"/>
    <w:rsid w:val="645760BC"/>
    <w:rsid w:val="64CC0F4B"/>
    <w:rsid w:val="64E04304"/>
    <w:rsid w:val="651346D9"/>
    <w:rsid w:val="651A5A67"/>
    <w:rsid w:val="652266CA"/>
    <w:rsid w:val="65362175"/>
    <w:rsid w:val="656E190F"/>
    <w:rsid w:val="65764C68"/>
    <w:rsid w:val="65AE7F5E"/>
    <w:rsid w:val="65E10333"/>
    <w:rsid w:val="65FA7647"/>
    <w:rsid w:val="661A1A97"/>
    <w:rsid w:val="66434B4A"/>
    <w:rsid w:val="665054B9"/>
    <w:rsid w:val="666351EC"/>
    <w:rsid w:val="66B912B0"/>
    <w:rsid w:val="66F66060"/>
    <w:rsid w:val="670E33AA"/>
    <w:rsid w:val="675608AD"/>
    <w:rsid w:val="67B53825"/>
    <w:rsid w:val="67D53EC8"/>
    <w:rsid w:val="67E52927"/>
    <w:rsid w:val="67E96994"/>
    <w:rsid w:val="6868346A"/>
    <w:rsid w:val="68823109"/>
    <w:rsid w:val="689773CF"/>
    <w:rsid w:val="689A6020"/>
    <w:rsid w:val="69074555"/>
    <w:rsid w:val="692A3D9F"/>
    <w:rsid w:val="698F2204"/>
    <w:rsid w:val="69B67D29"/>
    <w:rsid w:val="6A1709C7"/>
    <w:rsid w:val="6A4B4337"/>
    <w:rsid w:val="6A771266"/>
    <w:rsid w:val="6ACD0E86"/>
    <w:rsid w:val="6AE61F48"/>
    <w:rsid w:val="6B105217"/>
    <w:rsid w:val="6B2D401B"/>
    <w:rsid w:val="6B2D7B77"/>
    <w:rsid w:val="6B6E08BB"/>
    <w:rsid w:val="6B87372B"/>
    <w:rsid w:val="6BC24763"/>
    <w:rsid w:val="6BDB75D3"/>
    <w:rsid w:val="6BDD334B"/>
    <w:rsid w:val="6BE734D8"/>
    <w:rsid w:val="6BFF1828"/>
    <w:rsid w:val="6C172D01"/>
    <w:rsid w:val="6C4C3638"/>
    <w:rsid w:val="6C800C26"/>
    <w:rsid w:val="6D194857"/>
    <w:rsid w:val="6D2B458A"/>
    <w:rsid w:val="6D5B4E6F"/>
    <w:rsid w:val="6D9701D6"/>
    <w:rsid w:val="6DB66549"/>
    <w:rsid w:val="6DC522E8"/>
    <w:rsid w:val="6DF826BE"/>
    <w:rsid w:val="6E5042A8"/>
    <w:rsid w:val="6EB74327"/>
    <w:rsid w:val="6F094B4B"/>
    <w:rsid w:val="6F2402FC"/>
    <w:rsid w:val="6FB84093"/>
    <w:rsid w:val="706933FF"/>
    <w:rsid w:val="7073427E"/>
    <w:rsid w:val="70980BC4"/>
    <w:rsid w:val="70EB650A"/>
    <w:rsid w:val="711B6B9C"/>
    <w:rsid w:val="716507D5"/>
    <w:rsid w:val="71754026"/>
    <w:rsid w:val="71896D6F"/>
    <w:rsid w:val="71EA0570"/>
    <w:rsid w:val="72274141"/>
    <w:rsid w:val="72A921D9"/>
    <w:rsid w:val="72D71001"/>
    <w:rsid w:val="72F1592E"/>
    <w:rsid w:val="7327134F"/>
    <w:rsid w:val="73577E87"/>
    <w:rsid w:val="739C7FB4"/>
    <w:rsid w:val="73A0182E"/>
    <w:rsid w:val="73ED4D30"/>
    <w:rsid w:val="73FB6A64"/>
    <w:rsid w:val="74170840"/>
    <w:rsid w:val="7436465A"/>
    <w:rsid w:val="74C96B62"/>
    <w:rsid w:val="74CD6A72"/>
    <w:rsid w:val="754206C3"/>
    <w:rsid w:val="75E43528"/>
    <w:rsid w:val="762322A2"/>
    <w:rsid w:val="76780840"/>
    <w:rsid w:val="76EC4D8A"/>
    <w:rsid w:val="772B58B2"/>
    <w:rsid w:val="77564768"/>
    <w:rsid w:val="77822FF8"/>
    <w:rsid w:val="779133A3"/>
    <w:rsid w:val="77D543BA"/>
    <w:rsid w:val="77E10A4D"/>
    <w:rsid w:val="7831514A"/>
    <w:rsid w:val="78342545"/>
    <w:rsid w:val="78623556"/>
    <w:rsid w:val="78994A9D"/>
    <w:rsid w:val="78BB4A14"/>
    <w:rsid w:val="78C630F3"/>
    <w:rsid w:val="794C1B10"/>
    <w:rsid w:val="795D5ACB"/>
    <w:rsid w:val="79677B2E"/>
    <w:rsid w:val="79935991"/>
    <w:rsid w:val="79B3393D"/>
    <w:rsid w:val="7A4B39CE"/>
    <w:rsid w:val="7A7255A6"/>
    <w:rsid w:val="7A7A445B"/>
    <w:rsid w:val="7A7E03EF"/>
    <w:rsid w:val="7A983B8E"/>
    <w:rsid w:val="7AE4629A"/>
    <w:rsid w:val="7AEA5A84"/>
    <w:rsid w:val="7AF10BC1"/>
    <w:rsid w:val="7AF63020"/>
    <w:rsid w:val="7B3B008E"/>
    <w:rsid w:val="7B542EFE"/>
    <w:rsid w:val="7B560A24"/>
    <w:rsid w:val="7BB73BB8"/>
    <w:rsid w:val="7BBC1C9A"/>
    <w:rsid w:val="7BF02C26"/>
    <w:rsid w:val="7C1032C9"/>
    <w:rsid w:val="7C43369E"/>
    <w:rsid w:val="7C574A54"/>
    <w:rsid w:val="7CBB76D8"/>
    <w:rsid w:val="7CE87DA1"/>
    <w:rsid w:val="7D5B0573"/>
    <w:rsid w:val="7D67516A"/>
    <w:rsid w:val="7D7A30EF"/>
    <w:rsid w:val="7D820725"/>
    <w:rsid w:val="7DD81BC4"/>
    <w:rsid w:val="7DDB3462"/>
    <w:rsid w:val="7E7713DD"/>
    <w:rsid w:val="7EA45F4A"/>
    <w:rsid w:val="7EB77A2B"/>
    <w:rsid w:val="7EE32C29"/>
    <w:rsid w:val="7EE8052D"/>
    <w:rsid w:val="7F2F7F0A"/>
    <w:rsid w:val="7F32417D"/>
    <w:rsid w:val="7F630D7E"/>
    <w:rsid w:val="7F7750A2"/>
    <w:rsid w:val="7F7D0C75"/>
    <w:rsid w:val="7FA77AA0"/>
    <w:rsid w:val="7FB85CAF"/>
    <w:rsid w:val="7FF371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20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2698</Words>
  <Characters>3261</Characters>
  <Lines>23</Lines>
  <Paragraphs>6</Paragraphs>
  <TotalTime>3</TotalTime>
  <ScaleCrop>false</ScaleCrop>
  <LinksUpToDate>false</LinksUpToDate>
  <CharactersWithSpaces>3331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2026-04-01T15:23:00Z</cp:lastPrinted>
  <dcterms:modified xsi:type="dcterms:W3CDTF">2026-04-01T15:57:10Z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4F5C8054D3194CCAAF662D5087198088_13</vt:lpwstr>
  </property>
  <property fmtid="{D5CDD505-2E9C-101B-9397-08002B2CF9AE}" pid="4" name="KSOTemplateDocerSaveRecord">
    <vt:lpwstr>eyJoZGlkIjoiMjIxNDI3ODFjYmY4Y2Y5MjgwZGVkYTMyNDBlNWQzOWIiLCJ1c2VySWQiOiI1OTk0MDM5NjkifQ==</vt:lpwstr>
  </property>
</Properties>
</file>