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val="en-US" w:eastAsia="zh-CN"/>
        </w:rPr>
        <w:t>政协</w:t>
      </w:r>
      <w:r>
        <w:rPr>
          <w:rFonts w:hint="eastAsia" w:ascii="黑体" w:hAnsi="黑体" w:eastAsia="黑体"/>
          <w:sz w:val="44"/>
          <w:szCs w:val="44"/>
        </w:rPr>
        <w:t>茂县</w:t>
      </w:r>
      <w:r>
        <w:rPr>
          <w:rFonts w:hint="eastAsia" w:ascii="黑体" w:hAnsi="黑体" w:eastAsia="黑体"/>
          <w:sz w:val="44"/>
          <w:szCs w:val="44"/>
          <w:lang w:val="en-US" w:eastAsia="zh-CN"/>
        </w:rPr>
        <w:t>委员会办公室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pStyle w:val="2"/>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楷体_GB2312" w:eastAsia="楷体_GB2312"/>
          <w:b/>
          <w:sz w:val="32"/>
          <w:szCs w:val="32"/>
        </w:rPr>
      </w:pPr>
      <w:r>
        <w:rPr>
          <w:rFonts w:hint="eastAsia" w:ascii="仿宋_GB2312" w:eastAsia="仿宋_GB2312" w:cs="仿宋_GB2312"/>
          <w:kern w:val="0"/>
          <w:sz w:val="32"/>
          <w:szCs w:val="32"/>
        </w:rPr>
        <w:t>政治协商、民主监督、参政议政。</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40" w:lineRule="exact"/>
        <w:ind w:firstLine="640" w:firstLineChars="200"/>
        <w:rPr>
          <w:rFonts w:ascii="仿宋_GB2312" w:eastAsia="仿宋_GB2312"/>
          <w:sz w:val="32"/>
          <w:szCs w:val="32"/>
        </w:rPr>
      </w:pPr>
      <w:r>
        <w:rPr>
          <w:rFonts w:hint="eastAsia" w:ascii="仿宋_GB2312" w:eastAsia="仿宋_GB2312" w:cs="宋体"/>
          <w:kern w:val="0"/>
          <w:sz w:val="32"/>
          <w:szCs w:val="32"/>
        </w:rPr>
        <w:t>围绕县委、</w:t>
      </w:r>
      <w:r>
        <w:rPr>
          <w:rFonts w:hint="eastAsia" w:ascii="仿宋_GB2312" w:eastAsia="仿宋_GB2312" w:cs="宋体"/>
          <w:kern w:val="0"/>
          <w:sz w:val="32"/>
          <w:szCs w:val="32"/>
          <w:lang w:eastAsia="zh-CN"/>
        </w:rPr>
        <w:t>县</w:t>
      </w:r>
      <w:r>
        <w:rPr>
          <w:rFonts w:hint="eastAsia" w:ascii="仿宋_GB2312" w:eastAsia="仿宋_GB2312" w:cs="宋体"/>
          <w:kern w:val="0"/>
          <w:sz w:val="32"/>
          <w:szCs w:val="32"/>
        </w:rPr>
        <w:t>政府中心工作，履行好政治协商、民主监督、参政议政职能，坚决完成好县委、</w:t>
      </w:r>
      <w:r>
        <w:rPr>
          <w:rFonts w:hint="eastAsia" w:ascii="仿宋_GB2312" w:eastAsia="仿宋_GB2312" w:cs="宋体"/>
          <w:kern w:val="0"/>
          <w:sz w:val="32"/>
          <w:szCs w:val="32"/>
          <w:lang w:eastAsia="zh-CN"/>
        </w:rPr>
        <w:t>县</w:t>
      </w:r>
      <w:r>
        <w:rPr>
          <w:rFonts w:hint="eastAsia" w:ascii="仿宋_GB2312" w:eastAsia="仿宋_GB2312" w:cs="宋体"/>
          <w:kern w:val="0"/>
          <w:sz w:val="32"/>
          <w:szCs w:val="32"/>
        </w:rPr>
        <w:t>政府安排的各项工作任务。</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rPr>
      </w:pPr>
      <w:r>
        <w:rPr>
          <w:rFonts w:hint="eastAsia" w:ascii="仿宋_GB2312" w:eastAsia="仿宋_GB2312" w:cs="宋体"/>
          <w:kern w:val="0"/>
          <w:sz w:val="32"/>
          <w:szCs w:val="32"/>
          <w:lang w:eastAsia="zh-CN"/>
        </w:rPr>
        <w:t>茂县政协属一级预算单位，下属二级预算单位</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lang w:eastAsia="zh-CN"/>
        </w:rPr>
        <w:t xml:space="preserve">个，其中：参照公务员法管理的事业单位 </w:t>
      </w:r>
      <w:r>
        <w:rPr>
          <w:rFonts w:hint="eastAsia" w:ascii="仿宋_GB2312" w:eastAsia="仿宋_GB2312" w:cs="宋体"/>
          <w:kern w:val="0"/>
          <w:sz w:val="32"/>
          <w:szCs w:val="32"/>
          <w:lang w:val="en-US" w:eastAsia="zh-CN"/>
        </w:rPr>
        <w:t>0</w:t>
      </w:r>
      <w:r>
        <w:rPr>
          <w:rFonts w:hint="eastAsia" w:ascii="仿宋_GB2312" w:eastAsia="仿宋_GB2312" w:cs="宋体"/>
          <w:kern w:val="0"/>
          <w:sz w:val="32"/>
          <w:szCs w:val="32"/>
          <w:lang w:eastAsia="zh-CN"/>
        </w:rPr>
        <w:t>个，其他事业单位</w:t>
      </w:r>
      <w:r>
        <w:rPr>
          <w:rFonts w:hint="eastAsia" w:ascii="仿宋_GB2312" w:eastAsia="仿宋_GB2312" w:cs="宋体"/>
          <w:kern w:val="0"/>
          <w:sz w:val="32"/>
          <w:szCs w:val="32"/>
          <w:lang w:val="en-US" w:eastAsia="zh-CN"/>
        </w:rPr>
        <w:t>1</w:t>
      </w:r>
      <w:r>
        <w:rPr>
          <w:rFonts w:hint="eastAsia" w:ascii="仿宋_GB2312" w:eastAsia="仿宋_GB2312" w:cs="宋体"/>
          <w:kern w:val="0"/>
          <w:sz w:val="32"/>
          <w:szCs w:val="32"/>
          <w:lang w:eastAsia="zh-CN"/>
        </w:rPr>
        <w:t>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茂县政协</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6314654.13</w:t>
      </w:r>
      <w:r>
        <w:rPr>
          <w:rFonts w:ascii="仿宋_GB2312" w:eastAsia="仿宋_GB2312"/>
          <w:sz w:val="32"/>
          <w:szCs w:val="32"/>
        </w:rPr>
        <w:t>元；支出包括：一般公共服务支出</w:t>
      </w:r>
      <w:r>
        <w:rPr>
          <w:rFonts w:hint="eastAsia" w:ascii="仿宋_GB2312" w:eastAsia="仿宋_GB2312"/>
          <w:sz w:val="32"/>
          <w:szCs w:val="32"/>
          <w:lang w:val="en-US" w:eastAsia="zh-CN"/>
        </w:rPr>
        <w:t>4829256.41</w:t>
      </w:r>
      <w:r>
        <w:rPr>
          <w:rFonts w:hint="eastAsia" w:ascii="仿宋_GB2312" w:eastAsia="仿宋_GB2312"/>
          <w:sz w:val="32"/>
          <w:szCs w:val="32"/>
        </w:rPr>
        <w:t xml:space="preserve">  </w:t>
      </w:r>
      <w:r>
        <w:rPr>
          <w:rFonts w:ascii="仿宋_GB2312" w:eastAsia="仿宋_GB2312"/>
          <w:sz w:val="32"/>
          <w:szCs w:val="32"/>
        </w:rPr>
        <w:t>元，社会保障和就业支出</w:t>
      </w:r>
      <w:r>
        <w:rPr>
          <w:rFonts w:hint="eastAsia" w:ascii="仿宋_GB2312" w:eastAsia="仿宋_GB2312"/>
          <w:sz w:val="32"/>
          <w:szCs w:val="32"/>
          <w:lang w:val="en-US" w:eastAsia="zh-CN"/>
        </w:rPr>
        <w:t>636683.12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365786.60</w:t>
      </w:r>
      <w:r>
        <w:rPr>
          <w:rFonts w:ascii="仿宋_GB2312" w:eastAsia="仿宋_GB2312"/>
          <w:sz w:val="32"/>
          <w:szCs w:val="32"/>
        </w:rPr>
        <w:t>元，住房保障支出</w:t>
      </w:r>
      <w:r>
        <w:rPr>
          <w:rFonts w:hint="eastAsia" w:ascii="仿宋_GB2312" w:eastAsia="仿宋_GB2312"/>
          <w:sz w:val="32"/>
          <w:szCs w:val="32"/>
          <w:lang w:val="en-US" w:eastAsia="zh-CN"/>
        </w:rPr>
        <w:t>482928.00</w:t>
      </w:r>
      <w:r>
        <w:rPr>
          <w:rFonts w:ascii="仿宋_GB2312" w:eastAsia="仿宋_GB2312"/>
          <w:sz w:val="32"/>
          <w:szCs w:val="32"/>
        </w:rPr>
        <w:t>元。</w:t>
      </w:r>
      <w:r>
        <w:rPr>
          <w:rFonts w:hint="eastAsia" w:ascii="仿宋_GB2312" w:eastAsia="仿宋_GB2312"/>
          <w:sz w:val="32"/>
          <w:szCs w:val="32"/>
          <w:lang w:val="en-US" w:eastAsia="zh-CN"/>
        </w:rPr>
        <w:t>茂县政协</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6314654.13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262810.31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人员减少。</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6314654.13</w:t>
      </w:r>
      <w:r>
        <w:rPr>
          <w:rFonts w:ascii="仿宋_GB2312" w:eastAsia="仿宋_GB2312"/>
          <w:sz w:val="32"/>
          <w:szCs w:val="32"/>
        </w:rPr>
        <w:t>元；一般公共预算拨款收入</w:t>
      </w:r>
      <w:r>
        <w:rPr>
          <w:rFonts w:hint="eastAsia" w:ascii="仿宋_GB2312" w:eastAsia="仿宋_GB2312"/>
          <w:sz w:val="32"/>
          <w:szCs w:val="32"/>
          <w:lang w:val="en-US" w:eastAsia="zh-CN"/>
        </w:rPr>
        <w:t>6314654.13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6314654.13</w:t>
      </w:r>
      <w:r>
        <w:rPr>
          <w:rFonts w:ascii="仿宋_GB2312" w:eastAsia="仿宋_GB2312"/>
          <w:sz w:val="32"/>
          <w:szCs w:val="32"/>
        </w:rPr>
        <w:t>元，其中：基本支出</w:t>
      </w:r>
      <w:r>
        <w:rPr>
          <w:rFonts w:hint="eastAsia" w:ascii="仿宋_GB2312" w:eastAsia="仿宋_GB2312"/>
          <w:sz w:val="32"/>
          <w:szCs w:val="32"/>
          <w:lang w:val="en-US" w:eastAsia="zh-CN"/>
        </w:rPr>
        <w:t>6314654.13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6314654.13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262810.31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6314654.13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4829256.41</w:t>
      </w:r>
      <w:r>
        <w:rPr>
          <w:rFonts w:ascii="仿宋_GB2312" w:eastAsia="仿宋_GB2312"/>
          <w:sz w:val="32"/>
          <w:szCs w:val="32"/>
        </w:rPr>
        <w:t>元，社会保障和就业支出</w:t>
      </w:r>
      <w:r>
        <w:rPr>
          <w:rFonts w:hint="eastAsia" w:ascii="仿宋_GB2312" w:eastAsia="仿宋_GB2312"/>
          <w:sz w:val="32"/>
          <w:szCs w:val="32"/>
          <w:lang w:val="en-US" w:eastAsia="zh-CN"/>
        </w:rPr>
        <w:t>636683.12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365786.60</w:t>
      </w:r>
      <w:r>
        <w:rPr>
          <w:rFonts w:ascii="仿宋_GB2312" w:eastAsia="仿宋_GB2312"/>
          <w:sz w:val="32"/>
          <w:szCs w:val="32"/>
        </w:rPr>
        <w:t>元，住房保障支出</w:t>
      </w:r>
      <w:r>
        <w:rPr>
          <w:rFonts w:hint="eastAsia" w:ascii="仿宋_GB2312" w:eastAsia="仿宋_GB2312"/>
          <w:sz w:val="32"/>
          <w:szCs w:val="32"/>
          <w:lang w:val="en-US" w:eastAsia="zh-CN"/>
        </w:rPr>
        <w:t>482928.00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6314654.13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262810.31</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人员减少。</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4829256.41</w:t>
      </w:r>
      <w:r>
        <w:rPr>
          <w:rFonts w:ascii="仿宋_GB2312" w:eastAsia="仿宋_GB2312"/>
          <w:sz w:val="32"/>
          <w:szCs w:val="32"/>
        </w:rPr>
        <w:t>元，占</w:t>
      </w:r>
      <w:r>
        <w:rPr>
          <w:rFonts w:hint="eastAsia" w:ascii="仿宋_GB2312" w:eastAsia="仿宋_GB2312"/>
          <w:sz w:val="32"/>
          <w:szCs w:val="32"/>
          <w:lang w:val="en-US" w:eastAsia="zh-CN"/>
        </w:rPr>
        <w:t>76.48</w:t>
      </w:r>
      <w:r>
        <w:rPr>
          <w:rFonts w:ascii="仿宋_GB2312" w:eastAsia="仿宋_GB2312"/>
          <w:sz w:val="32"/>
          <w:szCs w:val="32"/>
        </w:rPr>
        <w:t>%；社会保障和就业支出</w:t>
      </w:r>
      <w:r>
        <w:rPr>
          <w:rFonts w:hint="eastAsia" w:ascii="仿宋_GB2312" w:eastAsia="仿宋_GB2312"/>
          <w:sz w:val="32"/>
          <w:szCs w:val="32"/>
          <w:lang w:val="en-US" w:eastAsia="zh-CN"/>
        </w:rPr>
        <w:t>636683.12</w:t>
      </w:r>
      <w:r>
        <w:rPr>
          <w:rFonts w:ascii="仿宋_GB2312" w:eastAsia="仿宋_GB2312"/>
          <w:sz w:val="32"/>
          <w:szCs w:val="32"/>
        </w:rPr>
        <w:t>元，占</w:t>
      </w:r>
      <w:r>
        <w:rPr>
          <w:rFonts w:hint="eastAsia" w:ascii="仿宋_GB2312" w:eastAsia="仿宋_GB2312"/>
          <w:sz w:val="32"/>
          <w:szCs w:val="32"/>
          <w:lang w:val="en-US" w:eastAsia="zh-CN"/>
        </w:rPr>
        <w:t>10.08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365786.60</w:t>
      </w:r>
      <w:r>
        <w:rPr>
          <w:rFonts w:ascii="仿宋_GB2312" w:eastAsia="仿宋_GB2312"/>
          <w:sz w:val="32"/>
          <w:szCs w:val="32"/>
        </w:rPr>
        <w:t>元，占</w:t>
      </w:r>
      <w:r>
        <w:rPr>
          <w:rFonts w:hint="eastAsia" w:ascii="仿宋_GB2312" w:eastAsia="仿宋_GB2312"/>
          <w:sz w:val="32"/>
          <w:szCs w:val="32"/>
          <w:lang w:val="en-US" w:eastAsia="zh-CN"/>
        </w:rPr>
        <w:t>5.79</w:t>
      </w:r>
      <w:r>
        <w:rPr>
          <w:rFonts w:ascii="仿宋_GB2312" w:eastAsia="仿宋_GB2312"/>
          <w:sz w:val="32"/>
          <w:szCs w:val="32"/>
        </w:rPr>
        <w:t>%；住房保障支出</w:t>
      </w:r>
      <w:r>
        <w:rPr>
          <w:rFonts w:hint="eastAsia" w:ascii="仿宋_GB2312" w:eastAsia="仿宋_GB2312"/>
          <w:sz w:val="32"/>
          <w:szCs w:val="32"/>
          <w:lang w:val="en-US" w:eastAsia="zh-CN"/>
        </w:rPr>
        <w:t>482928.00</w:t>
      </w:r>
      <w:r>
        <w:rPr>
          <w:rFonts w:ascii="仿宋_GB2312" w:eastAsia="仿宋_GB2312"/>
          <w:sz w:val="32"/>
          <w:szCs w:val="32"/>
        </w:rPr>
        <w:t>元，占</w:t>
      </w:r>
      <w:r>
        <w:rPr>
          <w:rFonts w:hint="eastAsia" w:ascii="仿宋_GB2312" w:eastAsia="仿宋_GB2312"/>
          <w:sz w:val="32"/>
          <w:szCs w:val="32"/>
          <w:lang w:val="en-US" w:eastAsia="zh-CN"/>
        </w:rPr>
        <w:t>7.65</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color w:val="000000" w:themeColor="text1"/>
          <w:kern w:val="2"/>
          <w:sz w:val="32"/>
          <w:szCs w:val="32"/>
        </w:rPr>
      </w:pPr>
      <w:r>
        <w:rPr>
          <w:rFonts w:hint="eastAsia" w:ascii="楷体_GB2312" w:hAnsi="楷体" w:eastAsia="楷体_GB2312" w:cs="仿宋_GB2312"/>
          <w:b/>
          <w:color w:val="000000" w:themeColor="text1"/>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）政协事务（</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4477533.29</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val="en-US" w:eastAsia="zh-CN"/>
        </w:rPr>
        <w:t>政协</w:t>
      </w:r>
      <w:r>
        <w:rPr>
          <w:rFonts w:ascii="仿宋_GB2312" w:eastAsia="仿宋_GB2312"/>
          <w:sz w:val="32"/>
          <w:szCs w:val="32"/>
        </w:rPr>
        <w:t>事务（</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val="en-US" w:eastAsia="zh-CN"/>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351723.12</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424455.42</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212227.70</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338848.87</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val="en-US"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26937.73</w:t>
      </w:r>
      <w:r>
        <w:rPr>
          <w:rFonts w:ascii="仿宋_GB2312" w:eastAsia="仿宋_GB2312"/>
          <w:sz w:val="32"/>
          <w:szCs w:val="32"/>
        </w:rPr>
        <w:t>元，主要用于</w:t>
      </w:r>
      <w:r>
        <w:rPr>
          <w:rFonts w:hint="eastAsia" w:ascii="仿宋_GB2312" w:eastAsia="仿宋_GB2312"/>
          <w:sz w:val="32"/>
          <w:szCs w:val="32"/>
          <w:lang w:val="en-US" w:eastAsia="zh-CN"/>
        </w:rPr>
        <w:t>事业</w:t>
      </w:r>
      <w:r>
        <w:rPr>
          <w:rFonts w:ascii="仿宋_GB2312" w:eastAsia="仿宋_GB2312"/>
          <w:sz w:val="32"/>
          <w:szCs w:val="32"/>
        </w:rPr>
        <w:t>单位缴纳基本医疗保险。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482928</w:t>
      </w:r>
      <w:r>
        <w:rPr>
          <w:rFonts w:ascii="仿宋_GB2312" w:eastAsia="仿宋_GB2312"/>
          <w:sz w:val="32"/>
          <w:szCs w:val="32"/>
          <w:lang w:val="en-US" w:eastAsia="zh-CN"/>
        </w:rPr>
        <w:t>.00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color w:val="000000" w:themeColor="text1"/>
          <w:sz w:val="32"/>
          <w:szCs w:val="32"/>
        </w:rPr>
      </w:pPr>
      <w:r>
        <w:rPr>
          <w:rFonts w:hint="eastAsia" w:ascii="黑体" w:hAnsi="黑体" w:eastAsia="黑体"/>
          <w:color w:val="000000" w:themeColor="text1"/>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6314654.13</w:t>
      </w:r>
      <w:r>
        <w:rPr>
          <w:rFonts w:hint="eastAsia" w:cs="仿宋_GB2312"/>
          <w:kern w:val="2"/>
          <w:sz w:val="32"/>
          <w:szCs w:val="32"/>
        </w:rPr>
        <w:t>元，其中：人员经费</w:t>
      </w:r>
      <w:r>
        <w:rPr>
          <w:rFonts w:hint="eastAsia" w:cs="仿宋_GB2312"/>
          <w:kern w:val="2"/>
          <w:sz w:val="32"/>
          <w:szCs w:val="32"/>
          <w:lang w:val="en-US" w:eastAsia="zh-CN"/>
        </w:rPr>
        <w:t>5543363.83</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val="en-US" w:eastAsia="zh-CN"/>
        </w:rPr>
        <w:t>医疗费、</w:t>
      </w:r>
      <w:r>
        <w:rPr>
          <w:rFonts w:hint="eastAsia" w:cs="仿宋_GB2312"/>
          <w:kern w:val="2"/>
          <w:sz w:val="32"/>
          <w:szCs w:val="32"/>
        </w:rPr>
        <w:t>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771290.30</w:t>
      </w:r>
      <w:r>
        <w:rPr>
          <w:rFonts w:hint="eastAsia" w:cs="仿宋_GB2312"/>
          <w:kern w:val="2"/>
          <w:sz w:val="32"/>
          <w:szCs w:val="32"/>
        </w:rPr>
        <w:t>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福利费、</w:t>
      </w:r>
      <w:r>
        <w:rPr>
          <w:rFonts w:hint="eastAsia" w:cs="仿宋_GB2312"/>
          <w:kern w:val="2"/>
          <w:sz w:val="32"/>
          <w:szCs w:val="32"/>
          <w:lang w:val="en-US" w:eastAsia="zh-CN"/>
        </w:rPr>
        <w:t>公务用车运行维护费、</w:t>
      </w:r>
      <w:r>
        <w:rPr>
          <w:rFonts w:hint="eastAsia" w:cs="仿宋_GB2312"/>
          <w:kern w:val="2"/>
          <w:sz w:val="32"/>
          <w:szCs w:val="32"/>
        </w:rPr>
        <w:t>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450000.00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50000.00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50000.00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400000.00</w:t>
      </w:r>
      <w:r>
        <w:rPr>
          <w:rFonts w:hint="eastAsia" w:cs="仿宋_GB2312"/>
          <w:color w:val="000000"/>
          <w:kern w:val="2"/>
          <w:sz w:val="32"/>
          <w:szCs w:val="32"/>
        </w:rPr>
        <w:t xml:space="preserve">  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771290.30</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104200.30</w:t>
      </w:r>
      <w:r>
        <w:rPr>
          <w:rFonts w:ascii="仿宋_GB2312" w:eastAsia="仿宋_GB2312"/>
          <w:sz w:val="32"/>
          <w:szCs w:val="32"/>
        </w:rPr>
        <w:t>元，增长</w:t>
      </w:r>
      <w:r>
        <w:rPr>
          <w:rFonts w:hint="eastAsia"/>
          <w:sz w:val="32"/>
          <w:szCs w:val="32"/>
          <w:lang w:val="en-US" w:eastAsia="zh-CN"/>
        </w:rPr>
        <w:t>13.51</w:t>
      </w:r>
      <w:r>
        <w:rPr>
          <w:rFonts w:hint="eastAsia" w:ascii="仿宋_GB2312" w:eastAsia="仿宋_GB2312"/>
          <w:sz w:val="32"/>
          <w:szCs w:val="32"/>
        </w:rPr>
        <w:t xml:space="preserve"> </w:t>
      </w:r>
      <w:r>
        <w:rPr>
          <w:rFonts w:ascii="仿宋_GB2312" w:eastAsia="仿宋_GB2312"/>
          <w:sz w:val="32"/>
          <w:szCs w:val="32"/>
        </w:rPr>
        <w:t>%。主要原因是</w:t>
      </w:r>
      <w:r>
        <w:rPr>
          <w:rFonts w:hint="eastAsia"/>
          <w:sz w:val="32"/>
          <w:szCs w:val="32"/>
          <w:lang w:eastAsia="zh-CN"/>
        </w:rPr>
        <w:t>：</w:t>
      </w:r>
      <w:r>
        <w:rPr>
          <w:rFonts w:hint="eastAsia"/>
          <w:sz w:val="32"/>
          <w:szCs w:val="32"/>
          <w:lang w:val="en-US" w:eastAsia="zh-CN"/>
        </w:rPr>
        <w:t>今年新增了福利费、其他商品和服务支出。</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2767617.00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0.00</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2620700.00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146917.00</w:t>
      </w:r>
      <w:r>
        <w:rPr>
          <w:rFonts w:ascii="仿宋_GB2312" w:eastAsia="仿宋_GB2312"/>
          <w:sz w:val="32"/>
          <w:szCs w:val="32"/>
        </w:rPr>
        <w:t>元。</w:t>
      </w:r>
    </w:p>
    <w:p>
      <w:pPr>
        <w:spacing w:line="560" w:lineRule="exact"/>
        <w:ind w:firstLine="643" w:firstLineChars="200"/>
        <w:rPr>
          <w:color w:val="FF0000"/>
        </w:rPr>
      </w:pPr>
      <w:r>
        <w:rPr>
          <w:rFonts w:hint="eastAsia" w:ascii="楷体_GB2312" w:hAnsi="楷体" w:eastAsia="楷体_GB2312" w:cs="仿宋_GB2312"/>
          <w:b/>
          <w:color w:val="000000" w:themeColor="text1"/>
          <w:sz w:val="32"/>
          <w:szCs w:val="32"/>
        </w:rPr>
        <w:t>（四）绩效目标设置情况</w:t>
      </w:r>
      <w:r>
        <w:rPr>
          <w:rFonts w:hint="eastAsia" w:ascii="楷体_GB2312" w:eastAsia="楷体_GB2312" w:cs="仿宋_GB2312"/>
          <w:b/>
          <w:color w:val="000000" w:themeColor="text1"/>
          <w:sz w:val="32"/>
          <w:szCs w:val="32"/>
        </w:rPr>
        <w:br w:type="textWrapping"/>
      </w:r>
      <w:r>
        <w:rPr>
          <w:rFonts w:hint="eastAsia" w:cs="仿宋_GB2312"/>
          <w:color w:val="000000" w:themeColor="text1"/>
          <w:sz w:val="32"/>
          <w:szCs w:val="32"/>
        </w:rPr>
        <w:t>　　</w:t>
      </w: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 xml:space="preserve">年项目支出均按要求实行绩效目标管理，涉及项目   </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个，一般公共预算当年拨款</w:t>
      </w:r>
      <w:r>
        <w:rPr>
          <w:rFonts w:hint="eastAsia" w:ascii="仿宋_GB2312" w:eastAsia="仿宋_GB2312"/>
          <w:color w:val="000000" w:themeColor="text1"/>
          <w:sz w:val="32"/>
          <w:szCs w:val="32"/>
          <w:lang w:val="en-US" w:eastAsia="zh-CN"/>
        </w:rPr>
        <w:t>0.00</w:t>
      </w:r>
      <w:r>
        <w:rPr>
          <w:rFonts w:hint="eastAsia" w:ascii="仿宋_GB2312" w:eastAsia="仿宋_GB2312"/>
          <w:color w:val="000000" w:themeColor="text1"/>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附件：县政协2025年预算公开表</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ind w:left="0" w:leftChars="0" w:firstLine="640" w:firstLineChars="200"/>
        <w:rPr>
          <w:rFonts w:hint="default" w:ascii="仿宋_GB2312" w:hAnsi="仿宋_GB2312" w:eastAsia="仿宋_GB2312" w:cs="仿宋_GB2312"/>
          <w:sz w:val="32"/>
          <w:szCs w:val="32"/>
          <w:lang w:val="en-US" w:eastAsia="zh-CN"/>
        </w:rPr>
      </w:pPr>
    </w:p>
    <w:p>
      <w:pPr>
        <w:pStyle w:val="2"/>
        <w:ind w:left="0" w:leftChars="0"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政协茂县委员会办公室</w:t>
      </w:r>
    </w:p>
    <w:p>
      <w:pPr>
        <w:pStyle w:val="2"/>
        <w:ind w:left="0" w:leftChars="0"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wMmE4YWU5ZGM2OTRjZGQ2MDY2OTFjNDNhY2YyMjgifQ=="/>
  </w:docVars>
  <w:rsids>
    <w:rsidRoot w:val="7AE4629A"/>
    <w:rsid w:val="00041942"/>
    <w:rsid w:val="000451C2"/>
    <w:rsid w:val="00053256"/>
    <w:rsid w:val="0006464F"/>
    <w:rsid w:val="000C0283"/>
    <w:rsid w:val="001119C2"/>
    <w:rsid w:val="001634E3"/>
    <w:rsid w:val="001910FF"/>
    <w:rsid w:val="001948E0"/>
    <w:rsid w:val="001B1BFD"/>
    <w:rsid w:val="00213CF6"/>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A3073B"/>
    <w:rsid w:val="01D71F1B"/>
    <w:rsid w:val="01DD59FB"/>
    <w:rsid w:val="02985DC6"/>
    <w:rsid w:val="03A32C74"/>
    <w:rsid w:val="04441D61"/>
    <w:rsid w:val="04904FA7"/>
    <w:rsid w:val="04E62E18"/>
    <w:rsid w:val="053A13B6"/>
    <w:rsid w:val="059F1B18"/>
    <w:rsid w:val="05B60A3D"/>
    <w:rsid w:val="062F07EF"/>
    <w:rsid w:val="066E7569"/>
    <w:rsid w:val="06AC0092"/>
    <w:rsid w:val="06DB44D3"/>
    <w:rsid w:val="06F21F49"/>
    <w:rsid w:val="075C5614"/>
    <w:rsid w:val="07674A16"/>
    <w:rsid w:val="07726BE5"/>
    <w:rsid w:val="07807554"/>
    <w:rsid w:val="07911761"/>
    <w:rsid w:val="07972AF0"/>
    <w:rsid w:val="080C0DE8"/>
    <w:rsid w:val="08872B64"/>
    <w:rsid w:val="08B12C34"/>
    <w:rsid w:val="08B60D54"/>
    <w:rsid w:val="08E12275"/>
    <w:rsid w:val="08FD6983"/>
    <w:rsid w:val="090B72F2"/>
    <w:rsid w:val="093525C0"/>
    <w:rsid w:val="094822F4"/>
    <w:rsid w:val="096B5FE2"/>
    <w:rsid w:val="098F1CD1"/>
    <w:rsid w:val="09C37BCC"/>
    <w:rsid w:val="0A1246B0"/>
    <w:rsid w:val="0A886720"/>
    <w:rsid w:val="0B6B051B"/>
    <w:rsid w:val="0BBC48D3"/>
    <w:rsid w:val="0C0149DC"/>
    <w:rsid w:val="0C6C00A7"/>
    <w:rsid w:val="0D1968CB"/>
    <w:rsid w:val="0D562B05"/>
    <w:rsid w:val="0DD50CFB"/>
    <w:rsid w:val="0E4869E6"/>
    <w:rsid w:val="0EB25DD8"/>
    <w:rsid w:val="0EE27C4B"/>
    <w:rsid w:val="0F2933E5"/>
    <w:rsid w:val="0F510A95"/>
    <w:rsid w:val="0F580DB7"/>
    <w:rsid w:val="1008458B"/>
    <w:rsid w:val="10505F32"/>
    <w:rsid w:val="10C85AC8"/>
    <w:rsid w:val="114C04A7"/>
    <w:rsid w:val="116E2B13"/>
    <w:rsid w:val="11877538"/>
    <w:rsid w:val="119B31DD"/>
    <w:rsid w:val="12015736"/>
    <w:rsid w:val="12666940"/>
    <w:rsid w:val="128E3A71"/>
    <w:rsid w:val="12ED1816"/>
    <w:rsid w:val="13197D31"/>
    <w:rsid w:val="132E255A"/>
    <w:rsid w:val="13645F7C"/>
    <w:rsid w:val="13BB1914"/>
    <w:rsid w:val="144C07BE"/>
    <w:rsid w:val="144E2788"/>
    <w:rsid w:val="14D56A06"/>
    <w:rsid w:val="154D2A40"/>
    <w:rsid w:val="15F35395"/>
    <w:rsid w:val="164003A4"/>
    <w:rsid w:val="16C5583A"/>
    <w:rsid w:val="171001C9"/>
    <w:rsid w:val="177904B8"/>
    <w:rsid w:val="17C76AD9"/>
    <w:rsid w:val="17DD00AB"/>
    <w:rsid w:val="180513B0"/>
    <w:rsid w:val="18100480"/>
    <w:rsid w:val="188E75F7"/>
    <w:rsid w:val="18A230A3"/>
    <w:rsid w:val="18C94AD3"/>
    <w:rsid w:val="19404DDF"/>
    <w:rsid w:val="1945415A"/>
    <w:rsid w:val="198509FA"/>
    <w:rsid w:val="198A6011"/>
    <w:rsid w:val="199B6470"/>
    <w:rsid w:val="19FE07AD"/>
    <w:rsid w:val="1A0D459C"/>
    <w:rsid w:val="1A78055F"/>
    <w:rsid w:val="1A82318C"/>
    <w:rsid w:val="1AC92B69"/>
    <w:rsid w:val="1B0406D7"/>
    <w:rsid w:val="1B80591D"/>
    <w:rsid w:val="1B9D4375"/>
    <w:rsid w:val="1BC7354C"/>
    <w:rsid w:val="1C4A5F2B"/>
    <w:rsid w:val="1D434E54"/>
    <w:rsid w:val="1D6D3C7F"/>
    <w:rsid w:val="1D9A07EC"/>
    <w:rsid w:val="1DA653E3"/>
    <w:rsid w:val="1DAA4ED3"/>
    <w:rsid w:val="1DB351D8"/>
    <w:rsid w:val="1DC165B1"/>
    <w:rsid w:val="1DCB1461"/>
    <w:rsid w:val="1E4A3FC0"/>
    <w:rsid w:val="1E5D3A5D"/>
    <w:rsid w:val="1EAC430F"/>
    <w:rsid w:val="1EE53CE9"/>
    <w:rsid w:val="1FC81641"/>
    <w:rsid w:val="1FFB37C4"/>
    <w:rsid w:val="20315438"/>
    <w:rsid w:val="20361CB8"/>
    <w:rsid w:val="204C4020"/>
    <w:rsid w:val="20841E8F"/>
    <w:rsid w:val="208F16C3"/>
    <w:rsid w:val="217A696B"/>
    <w:rsid w:val="21F7620D"/>
    <w:rsid w:val="22205680"/>
    <w:rsid w:val="224A4DD8"/>
    <w:rsid w:val="226D4721"/>
    <w:rsid w:val="22925F36"/>
    <w:rsid w:val="23733FB9"/>
    <w:rsid w:val="23D36806"/>
    <w:rsid w:val="23E80503"/>
    <w:rsid w:val="23F10CC8"/>
    <w:rsid w:val="2423153B"/>
    <w:rsid w:val="25145116"/>
    <w:rsid w:val="253C38B2"/>
    <w:rsid w:val="25EF6A42"/>
    <w:rsid w:val="26B97F35"/>
    <w:rsid w:val="27125F9B"/>
    <w:rsid w:val="27473793"/>
    <w:rsid w:val="27AE3812"/>
    <w:rsid w:val="27EE3C0E"/>
    <w:rsid w:val="28AF15F0"/>
    <w:rsid w:val="294C6E3F"/>
    <w:rsid w:val="29566940"/>
    <w:rsid w:val="29AC5B2F"/>
    <w:rsid w:val="29E654E5"/>
    <w:rsid w:val="2A0911D4"/>
    <w:rsid w:val="2A2D25D3"/>
    <w:rsid w:val="2A41096D"/>
    <w:rsid w:val="2AAA4765"/>
    <w:rsid w:val="2ABE5B1A"/>
    <w:rsid w:val="2B6C37C8"/>
    <w:rsid w:val="2BE37B42"/>
    <w:rsid w:val="2C626979"/>
    <w:rsid w:val="2C8E776E"/>
    <w:rsid w:val="2CD45AC9"/>
    <w:rsid w:val="2D1233DA"/>
    <w:rsid w:val="2D3552BA"/>
    <w:rsid w:val="2D460049"/>
    <w:rsid w:val="2D485B6F"/>
    <w:rsid w:val="2E4722CA"/>
    <w:rsid w:val="2E7916E5"/>
    <w:rsid w:val="2E960B5C"/>
    <w:rsid w:val="2EBA484A"/>
    <w:rsid w:val="2ED00512"/>
    <w:rsid w:val="2FE53B49"/>
    <w:rsid w:val="30AE03DF"/>
    <w:rsid w:val="30E12562"/>
    <w:rsid w:val="31501496"/>
    <w:rsid w:val="318B0720"/>
    <w:rsid w:val="319770C5"/>
    <w:rsid w:val="31B71515"/>
    <w:rsid w:val="31B858B1"/>
    <w:rsid w:val="32672F3B"/>
    <w:rsid w:val="32BF7DF5"/>
    <w:rsid w:val="33792F26"/>
    <w:rsid w:val="34025F2F"/>
    <w:rsid w:val="34367069"/>
    <w:rsid w:val="34476B80"/>
    <w:rsid w:val="345117AD"/>
    <w:rsid w:val="350B4052"/>
    <w:rsid w:val="353A66E5"/>
    <w:rsid w:val="35610116"/>
    <w:rsid w:val="35E02D14"/>
    <w:rsid w:val="3660217B"/>
    <w:rsid w:val="36962971"/>
    <w:rsid w:val="36A04C6E"/>
    <w:rsid w:val="370074BA"/>
    <w:rsid w:val="370B658B"/>
    <w:rsid w:val="37411FAD"/>
    <w:rsid w:val="37885A5B"/>
    <w:rsid w:val="38123949"/>
    <w:rsid w:val="3825367C"/>
    <w:rsid w:val="383E029A"/>
    <w:rsid w:val="387737AC"/>
    <w:rsid w:val="387E0FDF"/>
    <w:rsid w:val="38B22A36"/>
    <w:rsid w:val="398A2638"/>
    <w:rsid w:val="39C944DB"/>
    <w:rsid w:val="39E745CF"/>
    <w:rsid w:val="3A362570"/>
    <w:rsid w:val="3B585B17"/>
    <w:rsid w:val="3B6B5C0B"/>
    <w:rsid w:val="3B84690C"/>
    <w:rsid w:val="3B9C7F12"/>
    <w:rsid w:val="3BC60CD2"/>
    <w:rsid w:val="3BDE3CD5"/>
    <w:rsid w:val="3C177780"/>
    <w:rsid w:val="3C5E53AF"/>
    <w:rsid w:val="3C722C08"/>
    <w:rsid w:val="3C7E15AD"/>
    <w:rsid w:val="3CE04016"/>
    <w:rsid w:val="3D2E4D81"/>
    <w:rsid w:val="3D4C5207"/>
    <w:rsid w:val="3DCB25D0"/>
    <w:rsid w:val="3E0C4997"/>
    <w:rsid w:val="3E4A11ED"/>
    <w:rsid w:val="3E7F33BB"/>
    <w:rsid w:val="3E90381A"/>
    <w:rsid w:val="3EE17BD1"/>
    <w:rsid w:val="3EEF1F29"/>
    <w:rsid w:val="3F301AC1"/>
    <w:rsid w:val="3F636838"/>
    <w:rsid w:val="3FE60061"/>
    <w:rsid w:val="3FF027C2"/>
    <w:rsid w:val="403C77B5"/>
    <w:rsid w:val="403D5553"/>
    <w:rsid w:val="405A7C3B"/>
    <w:rsid w:val="40624D42"/>
    <w:rsid w:val="416F6169"/>
    <w:rsid w:val="41A76EB0"/>
    <w:rsid w:val="41D34149"/>
    <w:rsid w:val="42A85E68"/>
    <w:rsid w:val="42BC2E2F"/>
    <w:rsid w:val="42E87806"/>
    <w:rsid w:val="432602A9"/>
    <w:rsid w:val="437C611B"/>
    <w:rsid w:val="43F32881"/>
    <w:rsid w:val="442F13DF"/>
    <w:rsid w:val="45FE550D"/>
    <w:rsid w:val="46B06807"/>
    <w:rsid w:val="47777325"/>
    <w:rsid w:val="47F7503D"/>
    <w:rsid w:val="480A0199"/>
    <w:rsid w:val="480C5CBF"/>
    <w:rsid w:val="482E723D"/>
    <w:rsid w:val="48492EDB"/>
    <w:rsid w:val="487F75A9"/>
    <w:rsid w:val="48A91760"/>
    <w:rsid w:val="48EB0A3F"/>
    <w:rsid w:val="4900334A"/>
    <w:rsid w:val="49F904C5"/>
    <w:rsid w:val="4A0550BC"/>
    <w:rsid w:val="4A315EB1"/>
    <w:rsid w:val="4A5D196D"/>
    <w:rsid w:val="4A5D6CA6"/>
    <w:rsid w:val="4AAC3789"/>
    <w:rsid w:val="4B337A07"/>
    <w:rsid w:val="4B49547C"/>
    <w:rsid w:val="4B4E65EF"/>
    <w:rsid w:val="4BD05255"/>
    <w:rsid w:val="4BEB208F"/>
    <w:rsid w:val="4C0A0892"/>
    <w:rsid w:val="4C0A4C0B"/>
    <w:rsid w:val="4C251A45"/>
    <w:rsid w:val="4C665919"/>
    <w:rsid w:val="4C8C5620"/>
    <w:rsid w:val="4CF338F1"/>
    <w:rsid w:val="4DE65204"/>
    <w:rsid w:val="4E157897"/>
    <w:rsid w:val="4E8F3AA6"/>
    <w:rsid w:val="4F135B85"/>
    <w:rsid w:val="4F3124AF"/>
    <w:rsid w:val="5086682B"/>
    <w:rsid w:val="50B91C00"/>
    <w:rsid w:val="50DE6667"/>
    <w:rsid w:val="51321695"/>
    <w:rsid w:val="5187285A"/>
    <w:rsid w:val="51F16034"/>
    <w:rsid w:val="523A167B"/>
    <w:rsid w:val="529178B6"/>
    <w:rsid w:val="529E7E5B"/>
    <w:rsid w:val="53035F10"/>
    <w:rsid w:val="534E7AD3"/>
    <w:rsid w:val="535B4C30"/>
    <w:rsid w:val="53D1600F"/>
    <w:rsid w:val="53EB70D0"/>
    <w:rsid w:val="54EC6DC4"/>
    <w:rsid w:val="552D54C7"/>
    <w:rsid w:val="55450A62"/>
    <w:rsid w:val="55F940F1"/>
    <w:rsid w:val="560F497F"/>
    <w:rsid w:val="56352885"/>
    <w:rsid w:val="56CB46AD"/>
    <w:rsid w:val="56DA342C"/>
    <w:rsid w:val="56DE4CCA"/>
    <w:rsid w:val="56F02C50"/>
    <w:rsid w:val="578F06BB"/>
    <w:rsid w:val="584119B5"/>
    <w:rsid w:val="58F42DE9"/>
    <w:rsid w:val="59576CE1"/>
    <w:rsid w:val="59C83A10"/>
    <w:rsid w:val="59D45249"/>
    <w:rsid w:val="5A1F7AD4"/>
    <w:rsid w:val="5A6E45B7"/>
    <w:rsid w:val="5A8E4C59"/>
    <w:rsid w:val="5AE76118"/>
    <w:rsid w:val="5B527A35"/>
    <w:rsid w:val="5BF136F2"/>
    <w:rsid w:val="5C294C3A"/>
    <w:rsid w:val="5C435E37"/>
    <w:rsid w:val="5CFE60C6"/>
    <w:rsid w:val="5D086F45"/>
    <w:rsid w:val="5E892804"/>
    <w:rsid w:val="5EF04DAB"/>
    <w:rsid w:val="5F0B0627"/>
    <w:rsid w:val="5F351B48"/>
    <w:rsid w:val="5F69359F"/>
    <w:rsid w:val="5F772160"/>
    <w:rsid w:val="5F775CBC"/>
    <w:rsid w:val="5FA42829"/>
    <w:rsid w:val="60123C37"/>
    <w:rsid w:val="6094289E"/>
    <w:rsid w:val="60D8524B"/>
    <w:rsid w:val="61693C9D"/>
    <w:rsid w:val="61903065"/>
    <w:rsid w:val="61C251E9"/>
    <w:rsid w:val="622B7232"/>
    <w:rsid w:val="631E45D7"/>
    <w:rsid w:val="63650DBE"/>
    <w:rsid w:val="643C1282"/>
    <w:rsid w:val="645760BC"/>
    <w:rsid w:val="64CC0F4B"/>
    <w:rsid w:val="651346D9"/>
    <w:rsid w:val="656E190F"/>
    <w:rsid w:val="65764C68"/>
    <w:rsid w:val="65AE7F5E"/>
    <w:rsid w:val="661A1A97"/>
    <w:rsid w:val="66434B4A"/>
    <w:rsid w:val="665054B9"/>
    <w:rsid w:val="66B912B0"/>
    <w:rsid w:val="66F66060"/>
    <w:rsid w:val="675608AD"/>
    <w:rsid w:val="67D53EC8"/>
    <w:rsid w:val="67E96994"/>
    <w:rsid w:val="6868346A"/>
    <w:rsid w:val="68823109"/>
    <w:rsid w:val="689773CF"/>
    <w:rsid w:val="689A6020"/>
    <w:rsid w:val="69074555"/>
    <w:rsid w:val="698F2204"/>
    <w:rsid w:val="69B67D29"/>
    <w:rsid w:val="6A771266"/>
    <w:rsid w:val="6ACD0E86"/>
    <w:rsid w:val="6B105217"/>
    <w:rsid w:val="6B2D7B77"/>
    <w:rsid w:val="6B6E08BB"/>
    <w:rsid w:val="6BC24763"/>
    <w:rsid w:val="6BDD334B"/>
    <w:rsid w:val="6BE734D8"/>
    <w:rsid w:val="6C800C26"/>
    <w:rsid w:val="6D194857"/>
    <w:rsid w:val="6D2B458A"/>
    <w:rsid w:val="6D5B4E6F"/>
    <w:rsid w:val="6D9701D6"/>
    <w:rsid w:val="6E5042A8"/>
    <w:rsid w:val="6EB74327"/>
    <w:rsid w:val="6F094B4B"/>
    <w:rsid w:val="6FB84093"/>
    <w:rsid w:val="70980BC4"/>
    <w:rsid w:val="70EB650A"/>
    <w:rsid w:val="71754026"/>
    <w:rsid w:val="71EA0570"/>
    <w:rsid w:val="72274141"/>
    <w:rsid w:val="72A921D9"/>
    <w:rsid w:val="72D71001"/>
    <w:rsid w:val="7327134F"/>
    <w:rsid w:val="73577E87"/>
    <w:rsid w:val="739C7FB4"/>
    <w:rsid w:val="73A0182E"/>
    <w:rsid w:val="73ED4D30"/>
    <w:rsid w:val="7436465A"/>
    <w:rsid w:val="74C96B62"/>
    <w:rsid w:val="74CD6A72"/>
    <w:rsid w:val="754206C3"/>
    <w:rsid w:val="762322A2"/>
    <w:rsid w:val="76780840"/>
    <w:rsid w:val="77822FF8"/>
    <w:rsid w:val="77D543BA"/>
    <w:rsid w:val="77E10A4D"/>
    <w:rsid w:val="7831514A"/>
    <w:rsid w:val="78BB4A14"/>
    <w:rsid w:val="78C630F3"/>
    <w:rsid w:val="794C1B10"/>
    <w:rsid w:val="79677B2E"/>
    <w:rsid w:val="79935991"/>
    <w:rsid w:val="7A983B8E"/>
    <w:rsid w:val="7AE4629A"/>
    <w:rsid w:val="7AF10BC1"/>
    <w:rsid w:val="7AF63020"/>
    <w:rsid w:val="7B3B008E"/>
    <w:rsid w:val="7B542EFE"/>
    <w:rsid w:val="7BF02C26"/>
    <w:rsid w:val="7CBB76D8"/>
    <w:rsid w:val="7CE87DA1"/>
    <w:rsid w:val="7D5B0573"/>
    <w:rsid w:val="7D67516A"/>
    <w:rsid w:val="7D7A30EF"/>
    <w:rsid w:val="7DDB3462"/>
    <w:rsid w:val="7EA45F4A"/>
    <w:rsid w:val="7EE32C29"/>
    <w:rsid w:val="7F2F7F0A"/>
    <w:rsid w:val="7F630D7E"/>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246</TotalTime>
  <ScaleCrop>false</ScaleCrop>
  <LinksUpToDate>false</LinksUpToDate>
  <CharactersWithSpaces>3312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2025-02-21T01:57:00Z</cp:lastPrinted>
  <dcterms:modified xsi:type="dcterms:W3CDTF">2025-03-18T03:49:20Z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EEEC1FE1BE6E4E28B928D2AE5C7C8E0A_12</vt:lpwstr>
  </property>
</Properties>
</file>