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val="en-US" w:eastAsia="zh-CN"/>
        </w:rPr>
        <w:t>政协</w:t>
      </w:r>
      <w:r>
        <w:rPr>
          <w:rFonts w:hint="eastAsia" w:ascii="黑体" w:hAnsi="黑体" w:eastAsia="黑体"/>
          <w:sz w:val="44"/>
          <w:szCs w:val="44"/>
        </w:rPr>
        <w:t>茂县</w:t>
      </w:r>
      <w:r>
        <w:rPr>
          <w:rFonts w:hint="eastAsia" w:ascii="黑体" w:hAnsi="黑体" w:eastAsia="黑体"/>
          <w:sz w:val="44"/>
          <w:szCs w:val="44"/>
          <w:lang w:val="en-US" w:eastAsia="zh-CN"/>
        </w:rPr>
        <w:t>委员会办公室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880" w:firstLineChars="900"/>
        <w:rPr>
          <w:rFonts w:hint="default" w:ascii="黑体" w:hAnsi="黑体" w:eastAsia="黑体"/>
          <w:sz w:val="32"/>
          <w:szCs w:val="32"/>
          <w:lang w:val="en-US" w:eastAsia="zh-CN"/>
        </w:rPr>
      </w:pPr>
      <w:r>
        <w:rPr>
          <w:rFonts w:hint="eastAsia" w:ascii="黑体" w:hAnsi="黑体" w:eastAsia="黑体"/>
          <w:sz w:val="32"/>
          <w:szCs w:val="32"/>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pStyle w:val="2"/>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楷体_GB2312" w:eastAsia="楷体_GB2312"/>
          <w:b/>
          <w:sz w:val="32"/>
          <w:szCs w:val="32"/>
        </w:rPr>
      </w:pPr>
      <w:r>
        <w:rPr>
          <w:rFonts w:hint="eastAsia" w:ascii="仿宋_GB2312" w:eastAsia="仿宋_GB2312" w:cs="仿宋_GB2312"/>
          <w:kern w:val="0"/>
          <w:sz w:val="32"/>
          <w:szCs w:val="32"/>
        </w:rPr>
        <w:t>政治协商、民主监督、参政议政。</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spacing w:line="540" w:lineRule="exact"/>
        <w:ind w:firstLine="640" w:firstLineChars="200"/>
        <w:rPr>
          <w:rFonts w:ascii="仿宋_GB2312" w:eastAsia="仿宋_GB2312"/>
          <w:sz w:val="32"/>
          <w:szCs w:val="32"/>
        </w:rPr>
      </w:pPr>
      <w:r>
        <w:rPr>
          <w:rFonts w:hint="eastAsia" w:ascii="仿宋_GB2312" w:eastAsia="仿宋_GB2312" w:cs="宋体"/>
          <w:kern w:val="0"/>
          <w:sz w:val="32"/>
          <w:szCs w:val="32"/>
        </w:rPr>
        <w:t>围绕县委、</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政府中心工作，履行好政治协商、民主监督、参政议政职能，坚决完成好县委、</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政府安排的各项工作任务。</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rPr>
      </w:pPr>
      <w:r>
        <w:rPr>
          <w:rFonts w:hint="eastAsia" w:ascii="仿宋_GB2312" w:eastAsia="仿宋_GB2312" w:cs="宋体"/>
          <w:kern w:val="0"/>
          <w:sz w:val="32"/>
          <w:szCs w:val="32"/>
          <w:lang w:eastAsia="zh-CN"/>
        </w:rPr>
        <w:t>茂县政协属一级预算单位，下属二级预算单位</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 xml:space="preserve">个，其中：参照公务员法管理的事业单位 </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个，其他事业单位</w:t>
      </w:r>
      <w:r>
        <w:rPr>
          <w:rFonts w:hint="default" w:ascii="仿宋_GB2312" w:eastAsia="仿宋_GB2312" w:cs="宋体"/>
          <w:kern w:val="0"/>
          <w:sz w:val="32"/>
          <w:szCs w:val="32"/>
          <w:lang w:eastAsia="zh-CN"/>
        </w:rPr>
        <w:t>0</w:t>
      </w:r>
      <w:r>
        <w:rPr>
          <w:rFonts w:hint="eastAsia" w:ascii="仿宋_GB2312" w:eastAsia="仿宋_GB2312" w:cs="宋体"/>
          <w:kern w:val="0"/>
          <w:sz w:val="32"/>
          <w:szCs w:val="32"/>
          <w:lang w:eastAsia="zh-CN"/>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茂县政协</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6597756.45</w:t>
      </w:r>
      <w:r>
        <w:rPr>
          <w:rFonts w:ascii="仿宋_GB2312" w:eastAsia="仿宋_GB2312"/>
          <w:sz w:val="32"/>
          <w:szCs w:val="32"/>
        </w:rPr>
        <w:t>元；支出包括：一般公共服务支出</w:t>
      </w:r>
      <w:r>
        <w:rPr>
          <w:rFonts w:hint="eastAsia" w:ascii="仿宋_GB2312" w:eastAsia="仿宋_GB2312"/>
          <w:sz w:val="32"/>
          <w:szCs w:val="32"/>
          <w:lang w:val="en-US" w:eastAsia="zh-CN"/>
        </w:rPr>
        <w:t>4839803.06</w:t>
      </w:r>
      <w:r>
        <w:rPr>
          <w:rFonts w:hint="eastAsia" w:ascii="仿宋_GB2312" w:eastAsia="仿宋_GB2312"/>
          <w:sz w:val="32"/>
          <w:szCs w:val="32"/>
        </w:rPr>
        <w:t xml:space="preserve">  </w:t>
      </w:r>
      <w:r>
        <w:rPr>
          <w:rFonts w:ascii="仿宋_GB2312" w:eastAsia="仿宋_GB2312"/>
          <w:sz w:val="32"/>
          <w:szCs w:val="32"/>
        </w:rPr>
        <w:t>元，社会保障和就业支出</w:t>
      </w:r>
      <w:r>
        <w:rPr>
          <w:rFonts w:hint="eastAsia" w:ascii="仿宋_GB2312" w:eastAsia="仿宋_GB2312"/>
          <w:sz w:val="32"/>
          <w:szCs w:val="32"/>
          <w:lang w:val="en-US" w:eastAsia="zh-CN"/>
        </w:rPr>
        <w:t>887812.64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394772.75</w:t>
      </w:r>
      <w:r>
        <w:rPr>
          <w:rFonts w:ascii="仿宋_GB2312" w:eastAsia="仿宋_GB2312"/>
          <w:sz w:val="32"/>
          <w:szCs w:val="32"/>
        </w:rPr>
        <w:t>元，住房保障支出</w:t>
      </w:r>
      <w:r>
        <w:rPr>
          <w:rFonts w:hint="eastAsia" w:ascii="仿宋_GB2312" w:eastAsia="仿宋_GB2312"/>
          <w:sz w:val="32"/>
          <w:szCs w:val="32"/>
          <w:lang w:val="en-US" w:eastAsia="zh-CN"/>
        </w:rPr>
        <w:t>475368.00</w:t>
      </w:r>
      <w:r>
        <w:rPr>
          <w:rFonts w:ascii="仿宋_GB2312" w:eastAsia="仿宋_GB2312"/>
          <w:sz w:val="32"/>
          <w:szCs w:val="32"/>
        </w:rPr>
        <w:t>元。</w:t>
      </w:r>
      <w:r>
        <w:rPr>
          <w:rFonts w:hint="eastAsia" w:ascii="仿宋_GB2312" w:eastAsia="仿宋_GB2312"/>
          <w:sz w:val="32"/>
          <w:szCs w:val="32"/>
          <w:lang w:val="en-US" w:eastAsia="zh-CN"/>
        </w:rPr>
        <w:t>茂县政协</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6597756.45</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增加283102.32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themeColor="text1"/>
          <w:sz w:val="32"/>
          <w:szCs w:val="32"/>
          <w:lang w:val="en-US" w:eastAsia="zh-CN"/>
        </w:rPr>
        <w:t>人员工资保险调整。</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6597756.45</w:t>
      </w:r>
      <w:r>
        <w:rPr>
          <w:rFonts w:ascii="仿宋_GB2312" w:eastAsia="仿宋_GB2312"/>
          <w:sz w:val="32"/>
          <w:szCs w:val="32"/>
        </w:rPr>
        <w:t>元；一般公共预算拨款收入</w:t>
      </w:r>
      <w:r>
        <w:rPr>
          <w:rFonts w:hint="eastAsia" w:ascii="仿宋_GB2312" w:eastAsia="仿宋_GB2312"/>
          <w:sz w:val="32"/>
          <w:szCs w:val="32"/>
          <w:lang w:val="en-US" w:eastAsia="zh-CN"/>
        </w:rPr>
        <w:t>6597756.45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6597756.45</w:t>
      </w:r>
      <w:r>
        <w:rPr>
          <w:rFonts w:ascii="仿宋_GB2312" w:eastAsia="仿宋_GB2312"/>
          <w:sz w:val="32"/>
          <w:szCs w:val="32"/>
        </w:rPr>
        <w:t>元，其中：基本支出</w:t>
      </w:r>
      <w:r>
        <w:rPr>
          <w:rFonts w:hint="eastAsia" w:ascii="仿宋_GB2312" w:eastAsia="仿宋_GB2312"/>
          <w:sz w:val="32"/>
          <w:szCs w:val="32"/>
          <w:lang w:val="en-US" w:eastAsia="zh-CN"/>
        </w:rPr>
        <w:t>6597756.45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color w:val="000000" w:themeColor="text1"/>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6597756.45</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增加283102.32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themeColor="text1"/>
          <w:sz w:val="32"/>
          <w:szCs w:val="32"/>
          <w:lang w:val="en-US" w:eastAsia="zh-CN"/>
        </w:rPr>
        <w:t>人员工资保险调整。</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6597756.45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4839803.06</w:t>
      </w:r>
      <w:r>
        <w:rPr>
          <w:rFonts w:ascii="仿宋_GB2312" w:eastAsia="仿宋_GB2312"/>
          <w:sz w:val="32"/>
          <w:szCs w:val="32"/>
        </w:rPr>
        <w:t>元，社会保障和就业支出</w:t>
      </w:r>
      <w:r>
        <w:rPr>
          <w:rFonts w:hint="eastAsia" w:ascii="仿宋_GB2312" w:eastAsia="仿宋_GB2312"/>
          <w:sz w:val="32"/>
          <w:szCs w:val="32"/>
          <w:lang w:val="en-US" w:eastAsia="zh-CN"/>
        </w:rPr>
        <w:t>887812.64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394772.75</w:t>
      </w:r>
      <w:r>
        <w:rPr>
          <w:rFonts w:ascii="仿宋_GB2312" w:eastAsia="仿宋_GB2312"/>
          <w:sz w:val="32"/>
          <w:szCs w:val="32"/>
        </w:rPr>
        <w:t>元，住房保障支出</w:t>
      </w:r>
      <w:r>
        <w:rPr>
          <w:rFonts w:hint="eastAsia" w:ascii="仿宋_GB2312" w:eastAsia="仿宋_GB2312"/>
          <w:sz w:val="32"/>
          <w:szCs w:val="32"/>
          <w:lang w:val="en-US" w:eastAsia="zh-CN"/>
        </w:rPr>
        <w:t>475368.00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color w:val="000000" w:themeColor="text1"/>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6597756.45</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增加283102.32</w:t>
      </w:r>
      <w:r>
        <w:rPr>
          <w:rFonts w:ascii="仿宋_GB2312" w:eastAsia="仿宋_GB2312"/>
          <w:sz w:val="32"/>
          <w:szCs w:val="32"/>
        </w:rPr>
        <w:t>元，主要原因是</w:t>
      </w:r>
      <w:r>
        <w:rPr>
          <w:rFonts w:hint="eastAsia" w:ascii="仿宋_GB2312" w:eastAsia="仿宋_GB2312"/>
          <w:sz w:val="32"/>
          <w:szCs w:val="32"/>
          <w:lang w:eastAsia="zh-CN"/>
        </w:rPr>
        <w:t>：</w:t>
      </w:r>
      <w:r>
        <w:rPr>
          <w:rFonts w:hint="eastAsia" w:ascii="仿宋_GB2312" w:eastAsia="仿宋_GB2312"/>
          <w:color w:val="000000" w:themeColor="text1"/>
          <w:sz w:val="32"/>
          <w:szCs w:val="32"/>
          <w:lang w:val="en-US" w:eastAsia="zh-CN"/>
        </w:rPr>
        <w:t>人员工资保险调整。</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4839803.06</w:t>
      </w:r>
      <w:r>
        <w:rPr>
          <w:rFonts w:ascii="仿宋_GB2312" w:eastAsia="仿宋_GB2312"/>
          <w:sz w:val="32"/>
          <w:szCs w:val="32"/>
        </w:rPr>
        <w:t>元，占</w:t>
      </w:r>
      <w:r>
        <w:rPr>
          <w:rFonts w:hint="eastAsia" w:ascii="仿宋_GB2312" w:eastAsia="仿宋_GB2312"/>
          <w:sz w:val="32"/>
          <w:szCs w:val="32"/>
          <w:lang w:val="en-US" w:eastAsia="zh-CN"/>
        </w:rPr>
        <w:t>73.36</w:t>
      </w:r>
      <w:r>
        <w:rPr>
          <w:rFonts w:ascii="仿宋_GB2312" w:eastAsia="仿宋_GB2312"/>
          <w:sz w:val="32"/>
          <w:szCs w:val="32"/>
        </w:rPr>
        <w:t>%；社会保障和就业支出</w:t>
      </w:r>
      <w:r>
        <w:rPr>
          <w:rFonts w:hint="eastAsia" w:ascii="仿宋_GB2312" w:eastAsia="仿宋_GB2312"/>
          <w:sz w:val="32"/>
          <w:szCs w:val="32"/>
          <w:lang w:val="en-US" w:eastAsia="zh-CN"/>
        </w:rPr>
        <w:t>887812.64</w:t>
      </w:r>
      <w:r>
        <w:rPr>
          <w:rFonts w:ascii="仿宋_GB2312" w:eastAsia="仿宋_GB2312"/>
          <w:sz w:val="32"/>
          <w:szCs w:val="32"/>
        </w:rPr>
        <w:t>元，占</w:t>
      </w:r>
      <w:r>
        <w:rPr>
          <w:rFonts w:hint="eastAsia" w:ascii="仿宋_GB2312" w:eastAsia="仿宋_GB2312"/>
          <w:sz w:val="32"/>
          <w:szCs w:val="32"/>
          <w:lang w:val="en-US" w:eastAsia="zh-CN"/>
        </w:rPr>
        <w:t>13.46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394772.75</w:t>
      </w:r>
      <w:r>
        <w:rPr>
          <w:rFonts w:ascii="仿宋_GB2312" w:eastAsia="仿宋_GB2312"/>
          <w:sz w:val="32"/>
          <w:szCs w:val="32"/>
        </w:rPr>
        <w:t>元，占</w:t>
      </w:r>
      <w:r>
        <w:rPr>
          <w:rFonts w:hint="eastAsia" w:ascii="仿宋_GB2312" w:eastAsia="仿宋_GB2312"/>
          <w:sz w:val="32"/>
          <w:szCs w:val="32"/>
          <w:lang w:val="en-US" w:eastAsia="zh-CN"/>
        </w:rPr>
        <w:t>5.98</w:t>
      </w:r>
      <w:r>
        <w:rPr>
          <w:rFonts w:ascii="仿宋_GB2312" w:eastAsia="仿宋_GB2312"/>
          <w:sz w:val="32"/>
          <w:szCs w:val="32"/>
        </w:rPr>
        <w:t>%；住房保障支出</w:t>
      </w:r>
      <w:r>
        <w:rPr>
          <w:rFonts w:hint="eastAsia" w:ascii="仿宋_GB2312" w:eastAsia="仿宋_GB2312"/>
          <w:sz w:val="32"/>
          <w:szCs w:val="32"/>
          <w:lang w:val="en-US" w:eastAsia="zh-CN"/>
        </w:rPr>
        <w:t>475368.00</w:t>
      </w:r>
      <w:r>
        <w:rPr>
          <w:rFonts w:ascii="仿宋_GB2312" w:eastAsia="仿宋_GB2312"/>
          <w:sz w:val="32"/>
          <w:szCs w:val="32"/>
        </w:rPr>
        <w:t>元，占</w:t>
      </w:r>
      <w:r>
        <w:rPr>
          <w:rFonts w:hint="eastAsia" w:ascii="仿宋_GB2312" w:eastAsia="仿宋_GB2312"/>
          <w:sz w:val="32"/>
          <w:szCs w:val="32"/>
          <w:lang w:val="en-US" w:eastAsia="zh-CN"/>
        </w:rPr>
        <w:t>7.20</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color w:val="000000" w:themeColor="text1"/>
          <w:kern w:val="2"/>
          <w:sz w:val="32"/>
          <w:szCs w:val="32"/>
        </w:rPr>
      </w:pPr>
      <w:r>
        <w:rPr>
          <w:rFonts w:hint="eastAsia" w:ascii="楷体_GB2312" w:hAnsi="楷体" w:eastAsia="楷体_GB2312" w:cs="仿宋_GB2312"/>
          <w:b/>
          <w:color w:val="000000" w:themeColor="text1"/>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）政协事务（</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4463540.63</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spacing w:line="560" w:lineRule="exact"/>
        <w:ind w:firstLine="640" w:firstLineChars="200"/>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val="en-US" w:eastAsia="zh-CN"/>
        </w:rPr>
        <w:t>政协</w:t>
      </w:r>
      <w:r>
        <w:rPr>
          <w:rFonts w:ascii="仿宋_GB2312" w:eastAsia="仿宋_GB2312"/>
          <w:sz w:val="32"/>
          <w:szCs w:val="32"/>
        </w:rPr>
        <w:t>事务（</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val="en-US"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376262.43</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591875.10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295937.54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363016.63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val="en-US"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31756.12</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lang w:val="en-US" w:eastAsia="zh-CN"/>
        </w:rPr>
        <w:t>事业</w:t>
      </w:r>
      <w:r>
        <w:rPr>
          <w:rFonts w:ascii="仿宋_GB2312" w:eastAsia="仿宋_GB2312"/>
          <w:sz w:val="32"/>
          <w:szCs w:val="32"/>
        </w:rPr>
        <w:t>单位缴纳基本医疗保险。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475368.00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color w:val="000000" w:themeColor="text1"/>
          <w:sz w:val="32"/>
          <w:szCs w:val="32"/>
        </w:rPr>
      </w:pPr>
      <w:r>
        <w:rPr>
          <w:rFonts w:hint="eastAsia" w:ascii="黑体" w:hAnsi="黑体" w:eastAsia="黑体"/>
          <w:color w:val="000000" w:themeColor="text1"/>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6597756.45</w:t>
      </w:r>
      <w:r>
        <w:rPr>
          <w:rFonts w:hint="eastAsia" w:cs="仿宋_GB2312"/>
          <w:kern w:val="2"/>
          <w:sz w:val="32"/>
          <w:szCs w:val="32"/>
        </w:rPr>
        <w:t>元，其中：人员经费</w:t>
      </w:r>
      <w:r>
        <w:rPr>
          <w:rFonts w:hint="eastAsia" w:cs="仿宋_GB2312"/>
          <w:kern w:val="2"/>
          <w:sz w:val="32"/>
          <w:szCs w:val="32"/>
          <w:lang w:val="en-US" w:eastAsia="zh-CN"/>
        </w:rPr>
        <w:t>5833729.36</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val="en-US" w:eastAsia="zh-CN"/>
        </w:rPr>
        <w:t>医疗费、</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764027.09</w:t>
      </w:r>
      <w:r>
        <w:rPr>
          <w:rFonts w:hint="eastAsia" w:cs="仿宋_GB2312"/>
          <w:kern w:val="2"/>
          <w:sz w:val="32"/>
          <w:szCs w:val="32"/>
        </w:rPr>
        <w:t>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福利费、</w:t>
      </w:r>
      <w:r>
        <w:rPr>
          <w:rFonts w:hint="eastAsia" w:cs="仿宋_GB2312"/>
          <w:kern w:val="2"/>
          <w:sz w:val="32"/>
          <w:szCs w:val="32"/>
          <w:lang w:val="en-US" w:eastAsia="zh-CN"/>
        </w:rPr>
        <w:t>公务用车运行维护费、</w:t>
      </w:r>
      <w:r>
        <w:rPr>
          <w:rFonts w:hint="eastAsia" w:cs="仿宋_GB2312"/>
          <w:kern w:val="2"/>
          <w:sz w:val="32"/>
          <w:szCs w:val="32"/>
        </w:rPr>
        <w:t>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450000.00</w:t>
      </w:r>
      <w:r>
        <w:rPr>
          <w:rFonts w:hint="eastAsia" w:cs="仿宋_GB2312"/>
          <w:kern w:val="2"/>
          <w:sz w:val="32"/>
          <w:szCs w:val="32"/>
        </w:rPr>
        <w:t>元，其中：</w:t>
      </w:r>
      <w:r>
        <w:rPr>
          <w:sz w:val="32"/>
          <w:szCs w:val="32"/>
          <w:highlight w:val="none"/>
        </w:rPr>
        <w:t>因公出国（境）经费</w:t>
      </w:r>
      <w:r>
        <w:rPr>
          <w:rFonts w:hint="default"/>
          <w:sz w:val="32"/>
          <w:szCs w:val="32"/>
          <w:highlight w:val="none"/>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50000.00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50000.00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default" w:cs="仿宋_GB2312"/>
          <w:color w:val="000000"/>
          <w:kern w:val="2"/>
          <w:sz w:val="32"/>
          <w:szCs w:val="32"/>
          <w:lang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bookmarkStart w:id="0" w:name="_GoBack"/>
      <w:bookmarkEnd w:id="0"/>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default" w:cs="仿宋_GB2312"/>
          <w:color w:val="000000"/>
          <w:kern w:val="2"/>
          <w:sz w:val="32"/>
          <w:szCs w:val="32"/>
          <w:lang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400000.00</w:t>
      </w:r>
      <w:r>
        <w:rPr>
          <w:rFonts w:hint="eastAsia" w:cs="仿宋_GB2312"/>
          <w:color w:val="000000"/>
          <w:kern w:val="2"/>
          <w:sz w:val="32"/>
          <w:szCs w:val="32"/>
        </w:rPr>
        <w:t xml:space="preserve">  元</w:t>
      </w:r>
      <w:r>
        <w:rPr>
          <w:rFonts w:hint="eastAsia" w:cs="仿宋_GB2312"/>
          <w:color w:val="000000"/>
          <w:kern w:val="2"/>
          <w:sz w:val="32"/>
          <w:szCs w:val="32"/>
          <w:lang w:val="en-US" w:eastAsia="zh-CN"/>
        </w:rPr>
        <w:t>,</w:t>
      </w:r>
      <w:r>
        <w:rPr>
          <w:rFonts w:hint="default" w:cs="仿宋_GB2312"/>
          <w:color w:val="000000"/>
          <w:kern w:val="2"/>
          <w:sz w:val="32"/>
          <w:szCs w:val="32"/>
          <w:lang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default" w:ascii="仿宋_GB2312" w:eastAsia="仿宋_GB2312"/>
          <w:color w:val="FF0000"/>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764027.09</w:t>
      </w:r>
      <w:r>
        <w:rPr>
          <w:rFonts w:ascii="仿宋_GB2312" w:eastAsia="仿宋_GB2312"/>
          <w:sz w:val="32"/>
          <w:szCs w:val="32"/>
        </w:rPr>
        <w:t>元，</w:t>
      </w:r>
      <w:r>
        <w:rPr>
          <w:sz w:val="32"/>
          <w:szCs w:val="32"/>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val="en-US" w:eastAsia="zh-CN"/>
        </w:rPr>
        <w:t>减少7263.21</w:t>
      </w:r>
      <w:r>
        <w:rPr>
          <w:rFonts w:ascii="仿宋_GB2312" w:eastAsia="仿宋_GB2312"/>
          <w:sz w:val="32"/>
          <w:szCs w:val="32"/>
        </w:rPr>
        <w:t>元，</w:t>
      </w:r>
      <w:r>
        <w:rPr>
          <w:rFonts w:hint="eastAsia"/>
          <w:sz w:val="32"/>
          <w:szCs w:val="32"/>
          <w:lang w:val="en-US" w:eastAsia="zh-CN"/>
        </w:rPr>
        <w:t>减少0.94</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eastAsia="zh-CN"/>
        </w:rPr>
        <w:t>：</w:t>
      </w:r>
      <w:r>
        <w:rPr>
          <w:rFonts w:hint="eastAsia"/>
          <w:sz w:val="32"/>
          <w:szCs w:val="32"/>
          <w:lang w:val="en-US" w:eastAsia="zh-CN"/>
        </w:rPr>
        <w:t>人员减少</w:t>
      </w:r>
      <w:r>
        <w:rPr>
          <w:rFonts w:hint="eastAsia"/>
          <w:color w:val="000000" w:themeColor="text1"/>
          <w:sz w:val="32"/>
          <w:szCs w:val="32"/>
          <w:lang w:val="en-US" w:eastAsia="zh-CN"/>
        </w:rPr>
        <w:t>。</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2902082.20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2620700.00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281382.20</w:t>
      </w:r>
      <w:r>
        <w:rPr>
          <w:rFonts w:ascii="仿宋_GB2312" w:eastAsia="仿宋_GB2312"/>
          <w:sz w:val="32"/>
          <w:szCs w:val="32"/>
        </w:rPr>
        <w:t>元。</w:t>
      </w:r>
    </w:p>
    <w:p>
      <w:pPr>
        <w:spacing w:line="560" w:lineRule="exact"/>
        <w:ind w:firstLine="642" w:firstLineChars="200"/>
        <w:rPr>
          <w:color w:val="FF0000"/>
        </w:rPr>
      </w:pPr>
      <w:r>
        <w:rPr>
          <w:rFonts w:hint="eastAsia" w:ascii="楷体_GB2312" w:hAnsi="楷体" w:eastAsia="楷体_GB2312" w:cs="仿宋_GB2312"/>
          <w:b/>
          <w:color w:val="000000" w:themeColor="text1"/>
          <w:sz w:val="32"/>
          <w:szCs w:val="32"/>
        </w:rPr>
        <w:t>（四）绩效目标设置情况</w:t>
      </w:r>
      <w:r>
        <w:rPr>
          <w:rFonts w:hint="eastAsia" w:ascii="楷体_GB2312" w:eastAsia="楷体_GB2312" w:cs="仿宋_GB2312"/>
          <w:b/>
          <w:color w:val="000000" w:themeColor="text1"/>
          <w:sz w:val="32"/>
          <w:szCs w:val="32"/>
        </w:rPr>
        <w:br w:type="textWrapping"/>
      </w:r>
      <w:r>
        <w:rPr>
          <w:rFonts w:hint="eastAsia" w:cs="仿宋_GB2312"/>
          <w:color w:val="000000" w:themeColor="text1"/>
          <w:sz w:val="32"/>
          <w:szCs w:val="32"/>
        </w:rPr>
        <w:t>　　</w:t>
      </w: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 xml:space="preserve">年项目支出均按要求实行绩效目标管理，涉及项目   </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个，一般公共预算当年拨款</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ind w:left="0" w:leftChars="0" w:firstLine="640" w:firstLineChars="200"/>
        <w:rPr>
          <w:rFonts w:hint="default" w:ascii="仿宋_GB2312" w:hAnsi="仿宋_GB2312" w:eastAsia="仿宋_GB2312" w:cs="仿宋_GB2312"/>
          <w:sz w:val="32"/>
          <w:szCs w:val="32"/>
          <w:lang w:val="en-US" w:eastAsia="zh-CN"/>
        </w:rPr>
      </w:pPr>
    </w:p>
    <w:p>
      <w:pPr>
        <w:pStyle w:val="2"/>
        <w:ind w:left="0" w:leftChars="0"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政协茂县委员会办公室</w:t>
      </w:r>
    </w:p>
    <w:p>
      <w:pPr>
        <w:pStyle w:val="2"/>
        <w:ind w:left="0" w:leftChars="0"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wMmE4YWU5ZGM2OTRjZGQ2MDY2OTFjNDNhY2YyMjgifQ=="/>
  </w:docVars>
  <w:rsids>
    <w:rsidRoot w:val="7AE4629A"/>
    <w:rsid w:val="00041942"/>
    <w:rsid w:val="000451C2"/>
    <w:rsid w:val="00053256"/>
    <w:rsid w:val="0006464F"/>
    <w:rsid w:val="000C0283"/>
    <w:rsid w:val="001119C2"/>
    <w:rsid w:val="00115C78"/>
    <w:rsid w:val="001634E3"/>
    <w:rsid w:val="001910FF"/>
    <w:rsid w:val="001948E0"/>
    <w:rsid w:val="001B1BFD"/>
    <w:rsid w:val="001C66E0"/>
    <w:rsid w:val="00213CF6"/>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8B73C2"/>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A3073B"/>
    <w:rsid w:val="01A324E9"/>
    <w:rsid w:val="01D71F1B"/>
    <w:rsid w:val="01DD59FB"/>
    <w:rsid w:val="01EA0118"/>
    <w:rsid w:val="01FE5971"/>
    <w:rsid w:val="025008C3"/>
    <w:rsid w:val="0261487E"/>
    <w:rsid w:val="02985DC6"/>
    <w:rsid w:val="03345AEF"/>
    <w:rsid w:val="038F0F77"/>
    <w:rsid w:val="03A24EA1"/>
    <w:rsid w:val="03A32C74"/>
    <w:rsid w:val="04441D61"/>
    <w:rsid w:val="04904FA7"/>
    <w:rsid w:val="04E62E18"/>
    <w:rsid w:val="053A13B6"/>
    <w:rsid w:val="05713A84"/>
    <w:rsid w:val="059F1B18"/>
    <w:rsid w:val="05B60A3D"/>
    <w:rsid w:val="05DD246D"/>
    <w:rsid w:val="062F07EF"/>
    <w:rsid w:val="065663FB"/>
    <w:rsid w:val="066E7569"/>
    <w:rsid w:val="06AC0092"/>
    <w:rsid w:val="06DB44D3"/>
    <w:rsid w:val="06F21F49"/>
    <w:rsid w:val="07397B77"/>
    <w:rsid w:val="075C5614"/>
    <w:rsid w:val="07674A16"/>
    <w:rsid w:val="07726BE5"/>
    <w:rsid w:val="07807554"/>
    <w:rsid w:val="07911761"/>
    <w:rsid w:val="07972AF0"/>
    <w:rsid w:val="080C0DE8"/>
    <w:rsid w:val="08872B64"/>
    <w:rsid w:val="08AB6853"/>
    <w:rsid w:val="08B12C34"/>
    <w:rsid w:val="08B60D54"/>
    <w:rsid w:val="08BD20E2"/>
    <w:rsid w:val="08E12275"/>
    <w:rsid w:val="08FD6983"/>
    <w:rsid w:val="090B72F2"/>
    <w:rsid w:val="093525C0"/>
    <w:rsid w:val="094822F4"/>
    <w:rsid w:val="096B5FE2"/>
    <w:rsid w:val="098F1CD1"/>
    <w:rsid w:val="09C37BCC"/>
    <w:rsid w:val="0A1246B0"/>
    <w:rsid w:val="0A1C277D"/>
    <w:rsid w:val="0A886720"/>
    <w:rsid w:val="0AC27E84"/>
    <w:rsid w:val="0B6B051B"/>
    <w:rsid w:val="0BBC48D3"/>
    <w:rsid w:val="0BCA3494"/>
    <w:rsid w:val="0C0149DC"/>
    <w:rsid w:val="0C0B585A"/>
    <w:rsid w:val="0C6C00A7"/>
    <w:rsid w:val="0CF167FE"/>
    <w:rsid w:val="0CFD1647"/>
    <w:rsid w:val="0D1968CB"/>
    <w:rsid w:val="0D562B05"/>
    <w:rsid w:val="0DD50CFB"/>
    <w:rsid w:val="0DF20A80"/>
    <w:rsid w:val="0E4869E6"/>
    <w:rsid w:val="0EB25DD8"/>
    <w:rsid w:val="0EE27C4B"/>
    <w:rsid w:val="0F1B4006"/>
    <w:rsid w:val="0F2933E5"/>
    <w:rsid w:val="0F3375A2"/>
    <w:rsid w:val="0F510A95"/>
    <w:rsid w:val="0F580DB7"/>
    <w:rsid w:val="0FC308EC"/>
    <w:rsid w:val="1008458B"/>
    <w:rsid w:val="10505F32"/>
    <w:rsid w:val="10C85AC8"/>
    <w:rsid w:val="113413B0"/>
    <w:rsid w:val="114C04A7"/>
    <w:rsid w:val="116E2B13"/>
    <w:rsid w:val="11877538"/>
    <w:rsid w:val="119B31DD"/>
    <w:rsid w:val="11AB1672"/>
    <w:rsid w:val="11D30F2F"/>
    <w:rsid w:val="11D50CC6"/>
    <w:rsid w:val="11D566EF"/>
    <w:rsid w:val="11E9219A"/>
    <w:rsid w:val="12015736"/>
    <w:rsid w:val="12666940"/>
    <w:rsid w:val="128E3A71"/>
    <w:rsid w:val="12ED1816"/>
    <w:rsid w:val="13197D31"/>
    <w:rsid w:val="132E255A"/>
    <w:rsid w:val="13645F7C"/>
    <w:rsid w:val="13826402"/>
    <w:rsid w:val="13BB1914"/>
    <w:rsid w:val="144C07BE"/>
    <w:rsid w:val="144E2788"/>
    <w:rsid w:val="14D56A06"/>
    <w:rsid w:val="154D2A40"/>
    <w:rsid w:val="155B33AF"/>
    <w:rsid w:val="15F35395"/>
    <w:rsid w:val="161C0D90"/>
    <w:rsid w:val="164003A4"/>
    <w:rsid w:val="166E2C6E"/>
    <w:rsid w:val="16C5583A"/>
    <w:rsid w:val="171001C9"/>
    <w:rsid w:val="1715758D"/>
    <w:rsid w:val="174C1201"/>
    <w:rsid w:val="177904B8"/>
    <w:rsid w:val="17C76AD9"/>
    <w:rsid w:val="17DD00AB"/>
    <w:rsid w:val="180513B0"/>
    <w:rsid w:val="18100480"/>
    <w:rsid w:val="188E75F7"/>
    <w:rsid w:val="18A230A3"/>
    <w:rsid w:val="18C94AD3"/>
    <w:rsid w:val="192817FA"/>
    <w:rsid w:val="19404DDF"/>
    <w:rsid w:val="1945415A"/>
    <w:rsid w:val="195B20DE"/>
    <w:rsid w:val="198509FA"/>
    <w:rsid w:val="198A6011"/>
    <w:rsid w:val="199B6470"/>
    <w:rsid w:val="19AA220F"/>
    <w:rsid w:val="19FE07AD"/>
    <w:rsid w:val="1A0D459C"/>
    <w:rsid w:val="1A5D1977"/>
    <w:rsid w:val="1A78055F"/>
    <w:rsid w:val="1A82318C"/>
    <w:rsid w:val="1A8B64E4"/>
    <w:rsid w:val="1AC92B69"/>
    <w:rsid w:val="1AD83888"/>
    <w:rsid w:val="1B0406D7"/>
    <w:rsid w:val="1B80591D"/>
    <w:rsid w:val="1B9D4375"/>
    <w:rsid w:val="1BC7354C"/>
    <w:rsid w:val="1C2C33AF"/>
    <w:rsid w:val="1C4A5F2B"/>
    <w:rsid w:val="1CA27B15"/>
    <w:rsid w:val="1CE249A6"/>
    <w:rsid w:val="1D0165EA"/>
    <w:rsid w:val="1D434E54"/>
    <w:rsid w:val="1D6D3C7F"/>
    <w:rsid w:val="1D9A07EC"/>
    <w:rsid w:val="1DA653E3"/>
    <w:rsid w:val="1DAA4ED3"/>
    <w:rsid w:val="1DB351D8"/>
    <w:rsid w:val="1DC165B1"/>
    <w:rsid w:val="1DCB1461"/>
    <w:rsid w:val="1E37428D"/>
    <w:rsid w:val="1E4A3FC0"/>
    <w:rsid w:val="1E4E1D03"/>
    <w:rsid w:val="1E5D3A5D"/>
    <w:rsid w:val="1EAC430F"/>
    <w:rsid w:val="1EB54ED5"/>
    <w:rsid w:val="1EC975DB"/>
    <w:rsid w:val="1EE53CE9"/>
    <w:rsid w:val="1F372797"/>
    <w:rsid w:val="1F646212"/>
    <w:rsid w:val="1FB742EB"/>
    <w:rsid w:val="1FC81641"/>
    <w:rsid w:val="1FE4346B"/>
    <w:rsid w:val="1FE97E8D"/>
    <w:rsid w:val="1FFB37C4"/>
    <w:rsid w:val="20234AC9"/>
    <w:rsid w:val="20315438"/>
    <w:rsid w:val="20361CB8"/>
    <w:rsid w:val="204C4020"/>
    <w:rsid w:val="20841E8F"/>
    <w:rsid w:val="208F16C3"/>
    <w:rsid w:val="20FD531A"/>
    <w:rsid w:val="2140464C"/>
    <w:rsid w:val="217A696B"/>
    <w:rsid w:val="21B207FA"/>
    <w:rsid w:val="21F7620D"/>
    <w:rsid w:val="220426D8"/>
    <w:rsid w:val="22205680"/>
    <w:rsid w:val="224A4DD8"/>
    <w:rsid w:val="226D4721"/>
    <w:rsid w:val="22925F36"/>
    <w:rsid w:val="23733FB9"/>
    <w:rsid w:val="23D36806"/>
    <w:rsid w:val="23E80503"/>
    <w:rsid w:val="23F10CC8"/>
    <w:rsid w:val="2423153B"/>
    <w:rsid w:val="25145116"/>
    <w:rsid w:val="25317C88"/>
    <w:rsid w:val="253C38B2"/>
    <w:rsid w:val="25EF6A42"/>
    <w:rsid w:val="25FA3AC0"/>
    <w:rsid w:val="26971D6D"/>
    <w:rsid w:val="26B97F35"/>
    <w:rsid w:val="270311B0"/>
    <w:rsid w:val="27125F9B"/>
    <w:rsid w:val="27473793"/>
    <w:rsid w:val="27765E26"/>
    <w:rsid w:val="279462AC"/>
    <w:rsid w:val="27AE3812"/>
    <w:rsid w:val="27E41B78"/>
    <w:rsid w:val="27EE3C0E"/>
    <w:rsid w:val="28452988"/>
    <w:rsid w:val="28AF15F0"/>
    <w:rsid w:val="294C6E3F"/>
    <w:rsid w:val="29566940"/>
    <w:rsid w:val="29AC5B2F"/>
    <w:rsid w:val="29C278C0"/>
    <w:rsid w:val="29E654E5"/>
    <w:rsid w:val="2A0911D4"/>
    <w:rsid w:val="2A2D25D3"/>
    <w:rsid w:val="2A41096D"/>
    <w:rsid w:val="2A663F30"/>
    <w:rsid w:val="2A7C19A5"/>
    <w:rsid w:val="2AAA4765"/>
    <w:rsid w:val="2ABE5B1A"/>
    <w:rsid w:val="2B195446"/>
    <w:rsid w:val="2B6128FD"/>
    <w:rsid w:val="2B6C37C8"/>
    <w:rsid w:val="2B760580"/>
    <w:rsid w:val="2BB5365F"/>
    <w:rsid w:val="2BC2788C"/>
    <w:rsid w:val="2BE37B42"/>
    <w:rsid w:val="2C550700"/>
    <w:rsid w:val="2C626979"/>
    <w:rsid w:val="2C8E776E"/>
    <w:rsid w:val="2CA13945"/>
    <w:rsid w:val="2CB704B5"/>
    <w:rsid w:val="2CBD0053"/>
    <w:rsid w:val="2CD45AC9"/>
    <w:rsid w:val="2D0A773C"/>
    <w:rsid w:val="2D1233DA"/>
    <w:rsid w:val="2D3552BA"/>
    <w:rsid w:val="2D460049"/>
    <w:rsid w:val="2D485B6F"/>
    <w:rsid w:val="2E254102"/>
    <w:rsid w:val="2E4722CA"/>
    <w:rsid w:val="2E4A5917"/>
    <w:rsid w:val="2E7916E5"/>
    <w:rsid w:val="2E960B5C"/>
    <w:rsid w:val="2EBA484A"/>
    <w:rsid w:val="2ECB2EFB"/>
    <w:rsid w:val="2ED00512"/>
    <w:rsid w:val="2F594063"/>
    <w:rsid w:val="2F7D2448"/>
    <w:rsid w:val="2FE53B49"/>
    <w:rsid w:val="309D08C8"/>
    <w:rsid w:val="30AE03DF"/>
    <w:rsid w:val="30B874AF"/>
    <w:rsid w:val="30E12562"/>
    <w:rsid w:val="30E262DA"/>
    <w:rsid w:val="31343B24"/>
    <w:rsid w:val="31480833"/>
    <w:rsid w:val="31501496"/>
    <w:rsid w:val="31887D1C"/>
    <w:rsid w:val="318B0720"/>
    <w:rsid w:val="319770C5"/>
    <w:rsid w:val="31B71515"/>
    <w:rsid w:val="31B858B1"/>
    <w:rsid w:val="32672F3B"/>
    <w:rsid w:val="327B69E7"/>
    <w:rsid w:val="32BF7DF5"/>
    <w:rsid w:val="33152997"/>
    <w:rsid w:val="331935FC"/>
    <w:rsid w:val="33792F26"/>
    <w:rsid w:val="33D970EB"/>
    <w:rsid w:val="33F24A86"/>
    <w:rsid w:val="34025F2F"/>
    <w:rsid w:val="34367069"/>
    <w:rsid w:val="343E1A7A"/>
    <w:rsid w:val="34476B80"/>
    <w:rsid w:val="345117AD"/>
    <w:rsid w:val="34802092"/>
    <w:rsid w:val="350B4052"/>
    <w:rsid w:val="353A66E5"/>
    <w:rsid w:val="353F5AA9"/>
    <w:rsid w:val="35610116"/>
    <w:rsid w:val="35AD335B"/>
    <w:rsid w:val="35E02D14"/>
    <w:rsid w:val="3660217B"/>
    <w:rsid w:val="36962971"/>
    <w:rsid w:val="36A04C6E"/>
    <w:rsid w:val="36A509D5"/>
    <w:rsid w:val="36E25286"/>
    <w:rsid w:val="370074BA"/>
    <w:rsid w:val="370B658B"/>
    <w:rsid w:val="372907BF"/>
    <w:rsid w:val="37411FAD"/>
    <w:rsid w:val="37885A5B"/>
    <w:rsid w:val="37976071"/>
    <w:rsid w:val="38123949"/>
    <w:rsid w:val="3825367C"/>
    <w:rsid w:val="383E029A"/>
    <w:rsid w:val="3871233E"/>
    <w:rsid w:val="387737AC"/>
    <w:rsid w:val="387E0FDF"/>
    <w:rsid w:val="38995E18"/>
    <w:rsid w:val="38B22A36"/>
    <w:rsid w:val="38ED3A6E"/>
    <w:rsid w:val="396F26D5"/>
    <w:rsid w:val="398A2638"/>
    <w:rsid w:val="39C944DB"/>
    <w:rsid w:val="39E745CF"/>
    <w:rsid w:val="3A362570"/>
    <w:rsid w:val="3A4E2A53"/>
    <w:rsid w:val="3B2F036E"/>
    <w:rsid w:val="3B585B17"/>
    <w:rsid w:val="3B6B5C0B"/>
    <w:rsid w:val="3B84690C"/>
    <w:rsid w:val="3B9C7F12"/>
    <w:rsid w:val="3BC60CD2"/>
    <w:rsid w:val="3BDE3CD5"/>
    <w:rsid w:val="3C177780"/>
    <w:rsid w:val="3C5E53AF"/>
    <w:rsid w:val="3C722C08"/>
    <w:rsid w:val="3C7E15AD"/>
    <w:rsid w:val="3CBA010B"/>
    <w:rsid w:val="3CE04016"/>
    <w:rsid w:val="3D0F48FB"/>
    <w:rsid w:val="3D2E4D81"/>
    <w:rsid w:val="3D3D6D72"/>
    <w:rsid w:val="3D4C5207"/>
    <w:rsid w:val="3D850719"/>
    <w:rsid w:val="3D98669F"/>
    <w:rsid w:val="3DC71774"/>
    <w:rsid w:val="3DCB25D0"/>
    <w:rsid w:val="3DCB6A74"/>
    <w:rsid w:val="3DDF7E2A"/>
    <w:rsid w:val="3E0C4997"/>
    <w:rsid w:val="3E4A11ED"/>
    <w:rsid w:val="3E6D18D9"/>
    <w:rsid w:val="3E7F33BB"/>
    <w:rsid w:val="3E90381A"/>
    <w:rsid w:val="3E94330A"/>
    <w:rsid w:val="3EB23790"/>
    <w:rsid w:val="3EDA6843"/>
    <w:rsid w:val="3EDE4C93"/>
    <w:rsid w:val="3EE17BD1"/>
    <w:rsid w:val="3EEF1F29"/>
    <w:rsid w:val="3F301AC1"/>
    <w:rsid w:val="3F63339C"/>
    <w:rsid w:val="3F636838"/>
    <w:rsid w:val="3FE60061"/>
    <w:rsid w:val="3FF027C2"/>
    <w:rsid w:val="40141E40"/>
    <w:rsid w:val="4037219F"/>
    <w:rsid w:val="403C77B5"/>
    <w:rsid w:val="403D5553"/>
    <w:rsid w:val="405A7C3B"/>
    <w:rsid w:val="40624D42"/>
    <w:rsid w:val="40AE7F87"/>
    <w:rsid w:val="41404048"/>
    <w:rsid w:val="416F6169"/>
    <w:rsid w:val="418238EE"/>
    <w:rsid w:val="41A76EB0"/>
    <w:rsid w:val="41A90E7A"/>
    <w:rsid w:val="41D103D1"/>
    <w:rsid w:val="41D34149"/>
    <w:rsid w:val="42185A06"/>
    <w:rsid w:val="422C3859"/>
    <w:rsid w:val="42641245"/>
    <w:rsid w:val="42A85E68"/>
    <w:rsid w:val="42B615A7"/>
    <w:rsid w:val="42BC2E2F"/>
    <w:rsid w:val="42E87806"/>
    <w:rsid w:val="432602A9"/>
    <w:rsid w:val="437C611B"/>
    <w:rsid w:val="43813731"/>
    <w:rsid w:val="43E53CC0"/>
    <w:rsid w:val="43F32881"/>
    <w:rsid w:val="442F13DF"/>
    <w:rsid w:val="448636F5"/>
    <w:rsid w:val="4530540F"/>
    <w:rsid w:val="45352A25"/>
    <w:rsid w:val="4554734F"/>
    <w:rsid w:val="45FE550D"/>
    <w:rsid w:val="46222FA9"/>
    <w:rsid w:val="462A6302"/>
    <w:rsid w:val="462F1B6A"/>
    <w:rsid w:val="464E3D9E"/>
    <w:rsid w:val="46B06807"/>
    <w:rsid w:val="47777325"/>
    <w:rsid w:val="47F7503D"/>
    <w:rsid w:val="48052B82"/>
    <w:rsid w:val="480A0199"/>
    <w:rsid w:val="480C5CBF"/>
    <w:rsid w:val="482E723D"/>
    <w:rsid w:val="48492EDB"/>
    <w:rsid w:val="487F75A9"/>
    <w:rsid w:val="48A91760"/>
    <w:rsid w:val="48EB0A3F"/>
    <w:rsid w:val="4900334A"/>
    <w:rsid w:val="49117305"/>
    <w:rsid w:val="49F904C5"/>
    <w:rsid w:val="4A0550BC"/>
    <w:rsid w:val="4A315EB1"/>
    <w:rsid w:val="4A5D196D"/>
    <w:rsid w:val="4A5D6CA6"/>
    <w:rsid w:val="4A8E50B1"/>
    <w:rsid w:val="4A981A8C"/>
    <w:rsid w:val="4AAC3789"/>
    <w:rsid w:val="4AF13892"/>
    <w:rsid w:val="4B007631"/>
    <w:rsid w:val="4B337A07"/>
    <w:rsid w:val="4B49547C"/>
    <w:rsid w:val="4B4E65EF"/>
    <w:rsid w:val="4BCB5E91"/>
    <w:rsid w:val="4BD05255"/>
    <w:rsid w:val="4BEB208F"/>
    <w:rsid w:val="4C0A0892"/>
    <w:rsid w:val="4C0A4C0B"/>
    <w:rsid w:val="4C251A45"/>
    <w:rsid w:val="4C392DFB"/>
    <w:rsid w:val="4C665919"/>
    <w:rsid w:val="4C8C5620"/>
    <w:rsid w:val="4CF338F1"/>
    <w:rsid w:val="4D341814"/>
    <w:rsid w:val="4D447CA9"/>
    <w:rsid w:val="4D693BB4"/>
    <w:rsid w:val="4D994499"/>
    <w:rsid w:val="4DC23487"/>
    <w:rsid w:val="4DE65204"/>
    <w:rsid w:val="4E157897"/>
    <w:rsid w:val="4E4C150B"/>
    <w:rsid w:val="4E8F3AA6"/>
    <w:rsid w:val="4F135B85"/>
    <w:rsid w:val="4F3124AF"/>
    <w:rsid w:val="4F7F2F0C"/>
    <w:rsid w:val="4F8B1BBF"/>
    <w:rsid w:val="4F960564"/>
    <w:rsid w:val="5086682B"/>
    <w:rsid w:val="50B91C00"/>
    <w:rsid w:val="50CE1A9E"/>
    <w:rsid w:val="50D15CF8"/>
    <w:rsid w:val="50DE6667"/>
    <w:rsid w:val="51321695"/>
    <w:rsid w:val="516A3A56"/>
    <w:rsid w:val="5187285A"/>
    <w:rsid w:val="519805C3"/>
    <w:rsid w:val="51F16034"/>
    <w:rsid w:val="523A167B"/>
    <w:rsid w:val="529178B6"/>
    <w:rsid w:val="529E7E5B"/>
    <w:rsid w:val="52BC29D7"/>
    <w:rsid w:val="52DC6BD6"/>
    <w:rsid w:val="52E4634D"/>
    <w:rsid w:val="53035F10"/>
    <w:rsid w:val="531C6FD2"/>
    <w:rsid w:val="532A760C"/>
    <w:rsid w:val="534E7AD3"/>
    <w:rsid w:val="535B4C30"/>
    <w:rsid w:val="536270DB"/>
    <w:rsid w:val="538708F0"/>
    <w:rsid w:val="53D1600F"/>
    <w:rsid w:val="53EB70D0"/>
    <w:rsid w:val="54A0435F"/>
    <w:rsid w:val="54EC6DC4"/>
    <w:rsid w:val="552D54C7"/>
    <w:rsid w:val="55450A62"/>
    <w:rsid w:val="558646EF"/>
    <w:rsid w:val="55B654BC"/>
    <w:rsid w:val="55C951EF"/>
    <w:rsid w:val="55F940F1"/>
    <w:rsid w:val="560F497F"/>
    <w:rsid w:val="56352885"/>
    <w:rsid w:val="565A053D"/>
    <w:rsid w:val="56AB2B47"/>
    <w:rsid w:val="56CB46AD"/>
    <w:rsid w:val="56DA342C"/>
    <w:rsid w:val="56DE4CCA"/>
    <w:rsid w:val="56F02C50"/>
    <w:rsid w:val="578F06BB"/>
    <w:rsid w:val="58306EC5"/>
    <w:rsid w:val="58326EBF"/>
    <w:rsid w:val="584119B5"/>
    <w:rsid w:val="58931AE5"/>
    <w:rsid w:val="58A14202"/>
    <w:rsid w:val="58AE2DC2"/>
    <w:rsid w:val="58F42DE9"/>
    <w:rsid w:val="59576CE1"/>
    <w:rsid w:val="59C83A10"/>
    <w:rsid w:val="59D45249"/>
    <w:rsid w:val="5A1F7AD4"/>
    <w:rsid w:val="5A272E2C"/>
    <w:rsid w:val="5A586F9B"/>
    <w:rsid w:val="5A6E45B7"/>
    <w:rsid w:val="5A8E4C59"/>
    <w:rsid w:val="5AA37F67"/>
    <w:rsid w:val="5AB61F96"/>
    <w:rsid w:val="5AE76118"/>
    <w:rsid w:val="5B527A35"/>
    <w:rsid w:val="5B9F39FA"/>
    <w:rsid w:val="5BF136F2"/>
    <w:rsid w:val="5C294C3A"/>
    <w:rsid w:val="5C3E7FB9"/>
    <w:rsid w:val="5C435E37"/>
    <w:rsid w:val="5C752AE6"/>
    <w:rsid w:val="5CFE60C6"/>
    <w:rsid w:val="5D086F45"/>
    <w:rsid w:val="5D172CE4"/>
    <w:rsid w:val="5D3970FE"/>
    <w:rsid w:val="5D3C274B"/>
    <w:rsid w:val="5DBE13B2"/>
    <w:rsid w:val="5E2558D5"/>
    <w:rsid w:val="5E3D2C1E"/>
    <w:rsid w:val="5E892804"/>
    <w:rsid w:val="5EB32EE1"/>
    <w:rsid w:val="5EF04DAB"/>
    <w:rsid w:val="5F0B0627"/>
    <w:rsid w:val="5F1A4D0E"/>
    <w:rsid w:val="5F351B48"/>
    <w:rsid w:val="5F69359F"/>
    <w:rsid w:val="5F772160"/>
    <w:rsid w:val="5F775CBC"/>
    <w:rsid w:val="5FA42829"/>
    <w:rsid w:val="5FBB029F"/>
    <w:rsid w:val="5FBC14C5"/>
    <w:rsid w:val="60123C37"/>
    <w:rsid w:val="602D03C4"/>
    <w:rsid w:val="6094289E"/>
    <w:rsid w:val="60D8524B"/>
    <w:rsid w:val="60F31CBA"/>
    <w:rsid w:val="60FB46CB"/>
    <w:rsid w:val="61504A17"/>
    <w:rsid w:val="61693C9D"/>
    <w:rsid w:val="61903065"/>
    <w:rsid w:val="61C251E9"/>
    <w:rsid w:val="61C45941"/>
    <w:rsid w:val="61EF6AE6"/>
    <w:rsid w:val="62127F1E"/>
    <w:rsid w:val="622B7232"/>
    <w:rsid w:val="626322AA"/>
    <w:rsid w:val="627110E9"/>
    <w:rsid w:val="62A56FE4"/>
    <w:rsid w:val="631E45D7"/>
    <w:rsid w:val="63650DBE"/>
    <w:rsid w:val="6397692D"/>
    <w:rsid w:val="643C1282"/>
    <w:rsid w:val="645760BC"/>
    <w:rsid w:val="64CC0F4B"/>
    <w:rsid w:val="64E04304"/>
    <w:rsid w:val="651346D9"/>
    <w:rsid w:val="651A5A67"/>
    <w:rsid w:val="652266CA"/>
    <w:rsid w:val="65362175"/>
    <w:rsid w:val="656E190F"/>
    <w:rsid w:val="65764C68"/>
    <w:rsid w:val="65AE7F5E"/>
    <w:rsid w:val="65E10333"/>
    <w:rsid w:val="65FA7647"/>
    <w:rsid w:val="661A1A97"/>
    <w:rsid w:val="66434B4A"/>
    <w:rsid w:val="665054B9"/>
    <w:rsid w:val="666351EC"/>
    <w:rsid w:val="66B912B0"/>
    <w:rsid w:val="66F66060"/>
    <w:rsid w:val="670E33AA"/>
    <w:rsid w:val="675608AD"/>
    <w:rsid w:val="67B53825"/>
    <w:rsid w:val="67D53EC8"/>
    <w:rsid w:val="67E52927"/>
    <w:rsid w:val="67E96994"/>
    <w:rsid w:val="6868346A"/>
    <w:rsid w:val="68823109"/>
    <w:rsid w:val="689773CF"/>
    <w:rsid w:val="689A6020"/>
    <w:rsid w:val="69074555"/>
    <w:rsid w:val="692A3D9F"/>
    <w:rsid w:val="698F2204"/>
    <w:rsid w:val="69B67D29"/>
    <w:rsid w:val="6A1709C7"/>
    <w:rsid w:val="6A4B4337"/>
    <w:rsid w:val="6A771266"/>
    <w:rsid w:val="6ACD0E86"/>
    <w:rsid w:val="6AE61F48"/>
    <w:rsid w:val="6B105217"/>
    <w:rsid w:val="6B2D401B"/>
    <w:rsid w:val="6B2D7B77"/>
    <w:rsid w:val="6B6E08BB"/>
    <w:rsid w:val="6B87372B"/>
    <w:rsid w:val="6BC24763"/>
    <w:rsid w:val="6BDB75D3"/>
    <w:rsid w:val="6BDD334B"/>
    <w:rsid w:val="6BE734D8"/>
    <w:rsid w:val="6BFF1828"/>
    <w:rsid w:val="6C172D01"/>
    <w:rsid w:val="6C800C26"/>
    <w:rsid w:val="6D194857"/>
    <w:rsid w:val="6D2B458A"/>
    <w:rsid w:val="6D5B4E6F"/>
    <w:rsid w:val="6D9701D6"/>
    <w:rsid w:val="6DB66549"/>
    <w:rsid w:val="6DC522E8"/>
    <w:rsid w:val="6DF826BE"/>
    <w:rsid w:val="6E5042A8"/>
    <w:rsid w:val="6E5B8F60"/>
    <w:rsid w:val="6EB74327"/>
    <w:rsid w:val="6F094B4B"/>
    <w:rsid w:val="6F2402FC"/>
    <w:rsid w:val="6FB84093"/>
    <w:rsid w:val="706933FF"/>
    <w:rsid w:val="7073427E"/>
    <w:rsid w:val="70980BC4"/>
    <w:rsid w:val="70EB650A"/>
    <w:rsid w:val="711B6B9C"/>
    <w:rsid w:val="716507D5"/>
    <w:rsid w:val="71754026"/>
    <w:rsid w:val="71896D6F"/>
    <w:rsid w:val="71EA0570"/>
    <w:rsid w:val="72274141"/>
    <w:rsid w:val="72A921D9"/>
    <w:rsid w:val="72D71001"/>
    <w:rsid w:val="72F1592E"/>
    <w:rsid w:val="7327134F"/>
    <w:rsid w:val="73577E87"/>
    <w:rsid w:val="739C7FB4"/>
    <w:rsid w:val="73A0182E"/>
    <w:rsid w:val="73ED4D30"/>
    <w:rsid w:val="73FAF7C8"/>
    <w:rsid w:val="73FB6A64"/>
    <w:rsid w:val="74170840"/>
    <w:rsid w:val="7436465A"/>
    <w:rsid w:val="74C96B62"/>
    <w:rsid w:val="74CD6A72"/>
    <w:rsid w:val="754206C3"/>
    <w:rsid w:val="75E43528"/>
    <w:rsid w:val="762322A2"/>
    <w:rsid w:val="76780840"/>
    <w:rsid w:val="76EC4D8A"/>
    <w:rsid w:val="772B58B2"/>
    <w:rsid w:val="77564768"/>
    <w:rsid w:val="77822FF8"/>
    <w:rsid w:val="779133A3"/>
    <w:rsid w:val="77D543BA"/>
    <w:rsid w:val="77E10A4D"/>
    <w:rsid w:val="7831514A"/>
    <w:rsid w:val="78342545"/>
    <w:rsid w:val="78623556"/>
    <w:rsid w:val="78994A9D"/>
    <w:rsid w:val="78BB4A14"/>
    <w:rsid w:val="78C630F3"/>
    <w:rsid w:val="794C1B10"/>
    <w:rsid w:val="795D5ACB"/>
    <w:rsid w:val="79677B2E"/>
    <w:rsid w:val="79935991"/>
    <w:rsid w:val="79B3393D"/>
    <w:rsid w:val="7A7255A6"/>
    <w:rsid w:val="7A7A445B"/>
    <w:rsid w:val="7A7E03EF"/>
    <w:rsid w:val="7A983B8E"/>
    <w:rsid w:val="7AE4629A"/>
    <w:rsid w:val="7AEA5A84"/>
    <w:rsid w:val="7AF10BC1"/>
    <w:rsid w:val="7AF63020"/>
    <w:rsid w:val="7B3B008E"/>
    <w:rsid w:val="7B542EFE"/>
    <w:rsid w:val="7B560A24"/>
    <w:rsid w:val="7BB73BB8"/>
    <w:rsid w:val="7BBC1C9A"/>
    <w:rsid w:val="7BF02C26"/>
    <w:rsid w:val="7C1032C9"/>
    <w:rsid w:val="7C43369E"/>
    <w:rsid w:val="7C574A54"/>
    <w:rsid w:val="7CBB76D8"/>
    <w:rsid w:val="7CE87DA1"/>
    <w:rsid w:val="7D5B0573"/>
    <w:rsid w:val="7D67516A"/>
    <w:rsid w:val="7D7A30EF"/>
    <w:rsid w:val="7D820725"/>
    <w:rsid w:val="7DD81BC4"/>
    <w:rsid w:val="7DDB3462"/>
    <w:rsid w:val="7E7713DD"/>
    <w:rsid w:val="7EA45F4A"/>
    <w:rsid w:val="7EB77A2B"/>
    <w:rsid w:val="7EE32C29"/>
    <w:rsid w:val="7EE8052D"/>
    <w:rsid w:val="7F2F7F0A"/>
    <w:rsid w:val="7F32417D"/>
    <w:rsid w:val="7F630D7E"/>
    <w:rsid w:val="7F7D0C75"/>
    <w:rsid w:val="7FA77AA0"/>
    <w:rsid w:val="7FB85CAF"/>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275</TotalTime>
  <ScaleCrop>false</ScaleCrop>
  <LinksUpToDate>false</LinksUpToDate>
  <CharactersWithSpaces>3312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2025-02-21T17:57:00Z</cp:lastPrinted>
  <dcterms:modified xsi:type="dcterms:W3CDTF">2026-04-01T16:08:03Z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EEEC1FE1BE6E4E28B928D2AE5C7C8E0A_12</vt:lpwstr>
  </property>
</Properties>
</file>