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C2572"/>
    <w:p w14:paraId="1A265F12"/>
    <w:p w14:paraId="76B28CA3"/>
    <w:p w14:paraId="54D5E705">
      <w:pPr>
        <w:ind w:firstLine="1050" w:firstLineChars="500"/>
      </w:pPr>
    </w:p>
    <w:p w14:paraId="2AC02417">
      <w:pPr>
        <w:ind w:firstLine="1050" w:firstLineChars="500"/>
      </w:pPr>
    </w:p>
    <w:p w14:paraId="7B179301">
      <w:pPr>
        <w:ind w:firstLine="1760" w:firstLineChars="400"/>
        <w:rPr>
          <w:rFonts w:ascii="黑体" w:hAnsi="黑体" w:eastAsia="黑体"/>
          <w:sz w:val="44"/>
          <w:szCs w:val="44"/>
        </w:rPr>
      </w:pPr>
    </w:p>
    <w:p w14:paraId="1F8701C4">
      <w:pPr>
        <w:ind w:firstLine="1760" w:firstLineChars="400"/>
        <w:rPr>
          <w:rFonts w:ascii="黑体" w:hAnsi="黑体" w:eastAsia="黑体"/>
          <w:sz w:val="44"/>
          <w:szCs w:val="44"/>
        </w:rPr>
      </w:pPr>
    </w:p>
    <w:p w14:paraId="2A11ED21">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纪委</w:t>
      </w:r>
    </w:p>
    <w:p w14:paraId="5AD603D3">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14:paraId="1C2E6803">
      <w:pPr>
        <w:ind w:firstLine="1760" w:firstLineChars="400"/>
        <w:rPr>
          <w:rFonts w:ascii="黑体" w:hAnsi="黑体" w:eastAsia="黑体"/>
          <w:sz w:val="44"/>
          <w:szCs w:val="44"/>
        </w:rPr>
      </w:pPr>
    </w:p>
    <w:p w14:paraId="690D76DA">
      <w:pPr>
        <w:ind w:firstLine="1760" w:firstLineChars="400"/>
        <w:rPr>
          <w:rFonts w:ascii="黑体" w:hAnsi="黑体" w:eastAsia="黑体"/>
          <w:sz w:val="44"/>
          <w:szCs w:val="44"/>
        </w:rPr>
      </w:pPr>
    </w:p>
    <w:p w14:paraId="79B99C4D">
      <w:pPr>
        <w:ind w:firstLine="1760" w:firstLineChars="400"/>
        <w:rPr>
          <w:rFonts w:ascii="黑体" w:hAnsi="黑体" w:eastAsia="黑体"/>
          <w:sz w:val="44"/>
          <w:szCs w:val="44"/>
        </w:rPr>
      </w:pPr>
    </w:p>
    <w:p w14:paraId="28668314">
      <w:pPr>
        <w:ind w:firstLine="1760" w:firstLineChars="400"/>
        <w:rPr>
          <w:rFonts w:ascii="黑体" w:hAnsi="黑体" w:eastAsia="黑体"/>
          <w:sz w:val="44"/>
          <w:szCs w:val="44"/>
        </w:rPr>
      </w:pPr>
    </w:p>
    <w:p w14:paraId="7CC2261A">
      <w:pPr>
        <w:ind w:firstLine="1760" w:firstLineChars="400"/>
        <w:rPr>
          <w:rFonts w:ascii="黑体" w:hAnsi="黑体" w:eastAsia="黑体"/>
          <w:sz w:val="44"/>
          <w:szCs w:val="44"/>
        </w:rPr>
      </w:pPr>
    </w:p>
    <w:p w14:paraId="15C0C89A">
      <w:pPr>
        <w:ind w:firstLine="1760" w:firstLineChars="400"/>
        <w:rPr>
          <w:rFonts w:ascii="黑体" w:hAnsi="黑体" w:eastAsia="黑体"/>
          <w:sz w:val="44"/>
          <w:szCs w:val="44"/>
        </w:rPr>
      </w:pPr>
    </w:p>
    <w:p w14:paraId="45BDBE26">
      <w:pPr>
        <w:ind w:firstLine="1760" w:firstLineChars="400"/>
        <w:rPr>
          <w:rFonts w:ascii="黑体" w:hAnsi="黑体" w:eastAsia="黑体"/>
          <w:sz w:val="44"/>
          <w:szCs w:val="44"/>
        </w:rPr>
      </w:pPr>
    </w:p>
    <w:p w14:paraId="0AA4AF9F">
      <w:pPr>
        <w:ind w:firstLine="1760" w:firstLineChars="400"/>
        <w:rPr>
          <w:rFonts w:ascii="黑体" w:hAnsi="黑体" w:eastAsia="黑体"/>
          <w:sz w:val="44"/>
          <w:szCs w:val="44"/>
        </w:rPr>
      </w:pPr>
    </w:p>
    <w:p w14:paraId="3C08BA14">
      <w:pPr>
        <w:ind w:firstLine="1760" w:firstLineChars="400"/>
        <w:rPr>
          <w:rFonts w:ascii="黑体" w:hAnsi="黑体" w:eastAsia="黑体"/>
          <w:sz w:val="44"/>
          <w:szCs w:val="44"/>
        </w:rPr>
      </w:pPr>
    </w:p>
    <w:p w14:paraId="07426273">
      <w:pPr>
        <w:ind w:firstLine="1760" w:firstLineChars="400"/>
        <w:rPr>
          <w:rFonts w:ascii="黑体" w:hAnsi="黑体" w:eastAsia="黑体"/>
          <w:sz w:val="44"/>
          <w:szCs w:val="44"/>
        </w:rPr>
      </w:pPr>
    </w:p>
    <w:p w14:paraId="49FEC0C7">
      <w:pPr>
        <w:ind w:firstLine="1760" w:firstLineChars="400"/>
        <w:rPr>
          <w:rFonts w:ascii="黑体" w:hAnsi="黑体" w:eastAsia="黑体"/>
          <w:sz w:val="44"/>
          <w:szCs w:val="44"/>
        </w:rPr>
      </w:pPr>
    </w:p>
    <w:p w14:paraId="0E40C0BE">
      <w:pPr>
        <w:ind w:firstLine="1760" w:firstLineChars="400"/>
        <w:rPr>
          <w:rFonts w:ascii="黑体" w:hAnsi="黑体" w:eastAsia="黑体"/>
          <w:sz w:val="44"/>
          <w:szCs w:val="44"/>
        </w:rPr>
      </w:pPr>
    </w:p>
    <w:p w14:paraId="330F7FB3">
      <w:pPr>
        <w:rPr>
          <w:rFonts w:ascii="黑体" w:hAnsi="黑体" w:eastAsia="黑体"/>
          <w:sz w:val="44"/>
          <w:szCs w:val="44"/>
        </w:rPr>
      </w:pPr>
    </w:p>
    <w:p w14:paraId="46F24850">
      <w:pPr>
        <w:rPr>
          <w:rFonts w:ascii="黑体" w:hAnsi="黑体" w:eastAsia="黑体"/>
          <w:sz w:val="44"/>
          <w:szCs w:val="44"/>
        </w:rPr>
      </w:pPr>
    </w:p>
    <w:p w14:paraId="11C91A6C">
      <w:pPr>
        <w:ind w:firstLine="3120" w:firstLineChars="600"/>
        <w:rPr>
          <w:rFonts w:hint="eastAsia" w:ascii="黑体" w:hAnsi="黑体" w:eastAsia="黑体"/>
          <w:sz w:val="52"/>
          <w:szCs w:val="52"/>
        </w:rPr>
      </w:pPr>
    </w:p>
    <w:p w14:paraId="67BDB370">
      <w:pPr>
        <w:ind w:firstLine="3120" w:firstLineChars="600"/>
        <w:rPr>
          <w:rFonts w:ascii="黑体" w:hAnsi="黑体" w:eastAsia="黑体"/>
          <w:sz w:val="52"/>
          <w:szCs w:val="52"/>
        </w:rPr>
      </w:pPr>
      <w:r>
        <w:rPr>
          <w:rFonts w:hint="eastAsia" w:ascii="黑体" w:hAnsi="黑体" w:eastAsia="黑体"/>
          <w:sz w:val="52"/>
          <w:szCs w:val="52"/>
        </w:rPr>
        <w:t>目</w:t>
      </w:r>
      <w:r>
        <w:rPr>
          <w:rFonts w:hint="eastAsia" w:ascii="黑体" w:hAnsi="黑体" w:eastAsia="黑体"/>
          <w:sz w:val="52"/>
          <w:szCs w:val="52"/>
          <w:lang w:val="en-US" w:eastAsia="zh-CN"/>
        </w:rPr>
        <w:t xml:space="preserve"> </w:t>
      </w:r>
      <w:r>
        <w:rPr>
          <w:rFonts w:hint="eastAsia" w:ascii="黑体" w:hAnsi="黑体" w:eastAsia="黑体"/>
          <w:sz w:val="52"/>
          <w:szCs w:val="52"/>
        </w:rPr>
        <w:t>录</w:t>
      </w:r>
    </w:p>
    <w:p w14:paraId="3ED0D126">
      <w:pPr>
        <w:ind w:firstLine="3080" w:firstLineChars="700"/>
        <w:rPr>
          <w:rFonts w:ascii="黑体" w:hAnsi="黑体" w:eastAsia="黑体"/>
          <w:sz w:val="44"/>
          <w:szCs w:val="44"/>
        </w:rPr>
      </w:pPr>
    </w:p>
    <w:p w14:paraId="47174091">
      <w:pPr>
        <w:pStyle w:val="9"/>
        <w:ind w:firstLine="0" w:firstLineChars="0"/>
        <w:rPr>
          <w:rFonts w:ascii="黑体" w:hAnsi="黑体" w:eastAsia="黑体"/>
          <w:sz w:val="32"/>
          <w:szCs w:val="32"/>
        </w:rPr>
      </w:pPr>
      <w:r>
        <w:rPr>
          <w:rFonts w:hint="eastAsia" w:ascii="黑体" w:hAnsi="黑体" w:eastAsia="黑体"/>
          <w:sz w:val="32"/>
          <w:szCs w:val="32"/>
        </w:rPr>
        <w:t>一、基本职能及主要工作</w:t>
      </w:r>
    </w:p>
    <w:p w14:paraId="7A8ADD2D">
      <w:pPr>
        <w:rPr>
          <w:rFonts w:ascii="楷体_GB2312" w:hAnsi="楷体" w:eastAsia="楷体_GB2312"/>
          <w:sz w:val="32"/>
          <w:szCs w:val="32"/>
        </w:rPr>
      </w:pPr>
      <w:r>
        <w:rPr>
          <w:rFonts w:hint="eastAsia" w:ascii="楷体_GB2312" w:hAnsi="楷体" w:eastAsia="楷体_GB2312"/>
          <w:sz w:val="32"/>
          <w:szCs w:val="32"/>
        </w:rPr>
        <w:t>（一）部门职能简介</w:t>
      </w:r>
    </w:p>
    <w:p w14:paraId="77C964D9">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14:paraId="1C286AEF">
      <w:pPr>
        <w:rPr>
          <w:rFonts w:ascii="黑体" w:hAnsi="黑体" w:eastAsia="黑体"/>
          <w:sz w:val="32"/>
          <w:szCs w:val="32"/>
        </w:rPr>
      </w:pPr>
      <w:r>
        <w:rPr>
          <w:rFonts w:hint="eastAsia" w:ascii="黑体" w:hAnsi="黑体" w:eastAsia="黑体"/>
          <w:sz w:val="32"/>
          <w:szCs w:val="32"/>
        </w:rPr>
        <w:t>二、部门预算单位构成</w:t>
      </w:r>
    </w:p>
    <w:p w14:paraId="47E9B3F6">
      <w:pPr>
        <w:rPr>
          <w:rFonts w:ascii="黑体" w:hAnsi="黑体" w:eastAsia="黑体"/>
          <w:sz w:val="32"/>
          <w:szCs w:val="32"/>
        </w:rPr>
      </w:pPr>
      <w:r>
        <w:rPr>
          <w:rFonts w:hint="eastAsia" w:ascii="黑体" w:hAnsi="黑体" w:eastAsia="黑体"/>
          <w:sz w:val="32"/>
          <w:szCs w:val="32"/>
        </w:rPr>
        <w:t>三、收支预算情况说明</w:t>
      </w:r>
    </w:p>
    <w:p w14:paraId="04B722AA">
      <w:pPr>
        <w:rPr>
          <w:rFonts w:ascii="楷体_GB2312" w:hAnsi="楷体" w:eastAsia="楷体_GB2312"/>
          <w:sz w:val="32"/>
          <w:szCs w:val="32"/>
        </w:rPr>
      </w:pPr>
      <w:r>
        <w:rPr>
          <w:rFonts w:hint="eastAsia" w:ascii="楷体_GB2312" w:hAnsi="楷体" w:eastAsia="楷体_GB2312"/>
          <w:sz w:val="32"/>
          <w:szCs w:val="32"/>
        </w:rPr>
        <w:t>（一）收入预算情况</w:t>
      </w:r>
    </w:p>
    <w:p w14:paraId="2BEF214E">
      <w:pPr>
        <w:rPr>
          <w:rFonts w:ascii="楷体_GB2312" w:hAnsi="楷体" w:eastAsia="楷体_GB2312"/>
          <w:sz w:val="32"/>
          <w:szCs w:val="32"/>
        </w:rPr>
      </w:pPr>
      <w:r>
        <w:rPr>
          <w:rFonts w:hint="eastAsia" w:ascii="楷体_GB2312" w:hAnsi="楷体" w:eastAsia="楷体_GB2312"/>
          <w:sz w:val="32"/>
          <w:szCs w:val="32"/>
        </w:rPr>
        <w:t>（二）支出预算情况</w:t>
      </w:r>
    </w:p>
    <w:p w14:paraId="7DCF1640">
      <w:pPr>
        <w:rPr>
          <w:rFonts w:ascii="黑体" w:hAnsi="黑体" w:eastAsia="黑体"/>
          <w:sz w:val="32"/>
          <w:szCs w:val="32"/>
        </w:rPr>
      </w:pPr>
      <w:r>
        <w:rPr>
          <w:rFonts w:hint="eastAsia" w:ascii="黑体" w:hAnsi="黑体" w:eastAsia="黑体"/>
          <w:sz w:val="32"/>
          <w:szCs w:val="32"/>
        </w:rPr>
        <w:t>四、财政拨款收支预算情况说明</w:t>
      </w:r>
    </w:p>
    <w:p w14:paraId="7095FE56">
      <w:pPr>
        <w:rPr>
          <w:rFonts w:ascii="黑体" w:hAnsi="黑体" w:eastAsia="黑体"/>
          <w:sz w:val="32"/>
          <w:szCs w:val="32"/>
        </w:rPr>
      </w:pPr>
      <w:r>
        <w:rPr>
          <w:rFonts w:hint="eastAsia" w:ascii="黑体" w:hAnsi="黑体" w:eastAsia="黑体"/>
          <w:sz w:val="32"/>
          <w:szCs w:val="32"/>
        </w:rPr>
        <w:t>五、一般公共预算当年拨款情况说明</w:t>
      </w:r>
    </w:p>
    <w:p w14:paraId="41F67EFA">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3DE844F">
      <w:pPr>
        <w:rPr>
          <w:rFonts w:ascii="黑体" w:hAnsi="黑体" w:eastAsia="黑体"/>
          <w:sz w:val="32"/>
          <w:szCs w:val="32"/>
        </w:rPr>
      </w:pPr>
    </w:p>
    <w:p w14:paraId="33F13F7C">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7B23579">
      <w:pPr>
        <w:pStyle w:val="9"/>
        <w:ind w:firstLine="640"/>
        <w:rPr>
          <w:rFonts w:ascii="黑体" w:hAnsi="黑体" w:eastAsia="黑体"/>
          <w:sz w:val="32"/>
          <w:szCs w:val="32"/>
        </w:rPr>
      </w:pPr>
      <w:r>
        <w:rPr>
          <w:rFonts w:hint="eastAsia" w:ascii="黑体" w:hAnsi="黑体" w:eastAsia="黑体"/>
          <w:sz w:val="32"/>
          <w:szCs w:val="32"/>
        </w:rPr>
        <w:t>一、基本职能及主要工作</w:t>
      </w:r>
    </w:p>
    <w:p w14:paraId="246D167C">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2395CA6">
      <w:pPr>
        <w:pStyle w:val="4"/>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1.负责全县党的纪律检查工作。贯彻落实党中央、省委、州委、县委关于纪律检查工作的决定，维护党的章程和其他党内法规，检查党的路线方针政策和决议的执行情况，协助县委推进全面从严治党、加强党风廉政建设和组织协调反腐败工作。</w:t>
      </w:r>
    </w:p>
    <w:p w14:paraId="1561BFC6">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依照党的章程和其他党内法规履行监督、执纪、问责职责。负责经常对党员进行遵守纪律的教育，作出关于维护党纪的决定。对县委工作部门、县委批准设立的党组织(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5638BE87">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3.负责全县监察工作。贯彻落实党中央、省委、州委、县委关于监察工作的决定，维护宪法法律，依法对县委管理的行使公权力的公职人员进行监察，调查职务违法和职务犯罪，开展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政建设和反腐败工作。</w:t>
      </w:r>
    </w:p>
    <w:p w14:paraId="6F3D11EF">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4.依照法律规定履行监督、调查、处置职责。推动开展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337BFF6A">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5.负责组织协调全面从严治党、党风廉政建设和反腐败宣传教育工作。</w:t>
      </w:r>
    </w:p>
    <w:p w14:paraId="30D1CA33">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6.负责综合分析全面从严治党、党风廉政建设和反腐败工作情况，对纪检监察工作重要理论及实践问题进行调查研究。参与起草我县规范性文件。</w:t>
      </w:r>
    </w:p>
    <w:p w14:paraId="449F1462">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7.在州纪委监委的领导下，加强对反腐败国际追逃追赃和防逃工作的组织协调，督促有关部门做好相关工作。</w:t>
      </w:r>
    </w:p>
    <w:p w14:paraId="1196EEB1">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8.根据干部管理权限，负责纪检监察系统领导班子建设、干部队伍建设和组织建设的综合规划、政策研究、制度建设和业务指导。会同有关方面做好县纪委监委派驻(出)机构人员配备有关工作。组织纪检监察系统干部教育培训工作等。</w:t>
      </w:r>
    </w:p>
    <w:p w14:paraId="201C4C6D">
      <w:pPr>
        <w:widowControl/>
        <w:spacing w:line="600" w:lineRule="exact"/>
        <w:ind w:firstLine="800" w:firstLineChars="250"/>
        <w:jc w:val="left"/>
        <w:rPr>
          <w:rFonts w:hint="eastAsia" w:ascii="仿宋_GB2312" w:hAnsi="宋体" w:eastAsia="仿宋_GB2312" w:cs="宋体"/>
          <w:kern w:val="0"/>
          <w:szCs w:val="32"/>
        </w:rPr>
      </w:pPr>
      <w:r>
        <w:rPr>
          <w:rFonts w:hint="eastAsia" w:ascii="仿宋" w:hAnsi="仿宋" w:eastAsia="仿宋"/>
          <w:bCs/>
          <w:color w:val="000000"/>
          <w:sz w:val="32"/>
          <w:szCs w:val="32"/>
        </w:rPr>
        <w:t>9.完成县委和州纪委监委交办的其他任务。</w:t>
      </w:r>
    </w:p>
    <w:p w14:paraId="045D7430">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14:paraId="27B2868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一是以主题教育、教育整顿为契机，牢固树立新风正气。</w:t>
      </w:r>
      <w:r>
        <w:rPr>
          <w:rFonts w:hint="eastAsia" w:ascii="仿宋_GB2312" w:hAnsi="仿宋_GB2312" w:eastAsia="仿宋_GB2312" w:cs="仿宋_GB2312"/>
          <w:sz w:val="32"/>
          <w:szCs w:val="32"/>
        </w:rPr>
        <w:t>严格对标对表中央决策部署和省、州、县工作要求，紧紧锚定主题教育、教育整顿的目标任务，全面落实重点措施，扎实做好统筹协调，努力把主题教育、教育整顿成果转化为推动纪检监察工作高质量发展的强大动力，转化为坚定不移正风肃纪反腐的实际成效。</w:t>
      </w:r>
      <w:r>
        <w:rPr>
          <w:rFonts w:hint="eastAsia" w:ascii="楷体_GB2312" w:hAnsi="楷体_GB2312" w:eastAsia="楷体_GB2312" w:cs="楷体_GB2312"/>
          <w:b/>
          <w:bCs/>
          <w:sz w:val="32"/>
          <w:szCs w:val="32"/>
        </w:rPr>
        <w:t>二是以政治监督为核心，护航经济社会发展。</w:t>
      </w:r>
      <w:r>
        <w:rPr>
          <w:rFonts w:hint="eastAsia" w:ascii="仿宋_GB2312" w:hAnsi="仿宋_GB2312" w:eastAsia="仿宋_GB2312" w:cs="仿宋_GB2312"/>
          <w:sz w:val="32"/>
          <w:szCs w:val="32"/>
        </w:rPr>
        <w:t>始终从政治高度认识和把握纪检监察工作，坚持从政治看业务、从业务看政治，出实招、谋实事、下实功，以强有力的监督确保党中央和省委、州委、县委各项决策部署落实落地。</w:t>
      </w:r>
      <w:r>
        <w:rPr>
          <w:rFonts w:hint="eastAsia" w:ascii="楷体_GB2312" w:hAnsi="楷体_GB2312" w:eastAsia="楷体_GB2312" w:cs="楷体_GB2312"/>
          <w:b/>
          <w:bCs/>
          <w:sz w:val="32"/>
          <w:szCs w:val="32"/>
        </w:rPr>
        <w:t>三是以全周期管理为指导，不断提升办案效率。</w:t>
      </w:r>
      <w:r>
        <w:rPr>
          <w:rFonts w:hint="eastAsia" w:ascii="仿宋_GB2312" w:hAnsi="仿宋_GB2312" w:eastAsia="仿宋_GB2312" w:cs="仿宋_GB2312"/>
          <w:sz w:val="32"/>
          <w:szCs w:val="32"/>
        </w:rPr>
        <w:t>严格按照《案件查办全周期管理实施细则》工作规定，进一步规范案件查办程序，压缩办案周期，提升办案效率。</w:t>
      </w:r>
      <w:r>
        <w:rPr>
          <w:rFonts w:hint="eastAsia" w:ascii="楷体_GB2312" w:hAnsi="楷体_GB2312" w:eastAsia="楷体_GB2312" w:cs="楷体_GB2312"/>
          <w:b/>
          <w:bCs/>
          <w:sz w:val="32"/>
          <w:szCs w:val="32"/>
        </w:rPr>
        <w:t>四以提能增效为重点，提高基层履职能力。</w:t>
      </w:r>
      <w:r>
        <w:rPr>
          <w:rFonts w:hint="eastAsia" w:ascii="仿宋_GB2312" w:hAnsi="仿宋_GB2312" w:eastAsia="仿宋_GB2312" w:cs="仿宋_GB2312"/>
          <w:sz w:val="32"/>
          <w:szCs w:val="32"/>
        </w:rPr>
        <w:t>统筹“室组镇”人员力量，深化片区协作，优化“派单+接单+晒单”工作模式，建立完善“协作区”初审、“乡案县审”工作制度，完善“跟岗锻炼”“以案代训”“以案促学”“传帮带”“一刻钟微课堂”等机制，开展全员轮训，进一步提升基层纪检监察干部执纪执法水平。</w:t>
      </w:r>
      <w:r>
        <w:rPr>
          <w:rFonts w:hint="eastAsia" w:ascii="楷体_GB2312" w:hAnsi="楷体_GB2312" w:eastAsia="楷体_GB2312" w:cs="楷体_GB2312"/>
          <w:b/>
          <w:bCs/>
          <w:sz w:val="32"/>
          <w:szCs w:val="32"/>
        </w:rPr>
        <w:t>五是以信访举报为抓手，提升工作力度温度。</w:t>
      </w:r>
      <w:r>
        <w:rPr>
          <w:rFonts w:hint="eastAsia" w:ascii="仿宋_GB2312" w:hAnsi="仿宋_GB2312" w:eastAsia="仿宋_GB2312" w:cs="仿宋_GB2312"/>
          <w:sz w:val="32"/>
          <w:szCs w:val="32"/>
        </w:rPr>
        <w:t>建立健全班子成员带案下访、信访接待日制度，深化“大下访”活动，细化“码上举报”举措，把“走下去”和“请进来”相结合，做到问题不查清不放过、责任不查明不放过、整改不到位不放过。用心用情用力解决好群众反映强烈的信访问题，切实让群众感受到信访举报工作的力度与温度。</w:t>
      </w:r>
      <w:r>
        <w:rPr>
          <w:rFonts w:hint="eastAsia" w:ascii="楷体_GB2312" w:hAnsi="楷体_GB2312" w:eastAsia="楷体_GB2312" w:cs="楷体_GB2312"/>
          <w:b/>
          <w:bCs/>
          <w:sz w:val="32"/>
          <w:szCs w:val="32"/>
        </w:rPr>
        <w:t>六是以队伍建设为基础，锻造纪检监察铁军。</w:t>
      </w:r>
      <w:r>
        <w:rPr>
          <w:rFonts w:hint="eastAsia" w:ascii="仿宋_GB2312" w:hAnsi="仿宋_GB2312" w:eastAsia="仿宋_GB2312" w:cs="仿宋_GB2312"/>
          <w:sz w:val="32"/>
          <w:szCs w:val="32"/>
        </w:rPr>
        <w:t>常态化组织开展培训，经常性开展实战练兵，全面提高执纪执法和思想政治工作水平。坚持党管干部原则和好干部标准，加大干部选拔调配力度，不断改善干部队伍结构。持续加强警示教育，对执纪违纪、执法违法行为“零容忍”，坚决清除害群之马，以铁一般的纪律锻造铁一般的队伍。</w:t>
      </w:r>
    </w:p>
    <w:p w14:paraId="543CA68B">
      <w:pPr>
        <w:pStyle w:val="9"/>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48AB98E4">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茂县纪委</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val="en-US" w:eastAsia="zh-CN"/>
        </w:rPr>
        <w:t>我单位机构设置为10室2中心。</w:t>
      </w:r>
      <w:bookmarkStart w:id="0" w:name="_GoBack"/>
      <w:bookmarkEnd w:id="0"/>
    </w:p>
    <w:p w14:paraId="46DAF097">
      <w:pPr>
        <w:pStyle w:val="9"/>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628CAF92">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茂县纪委</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14090581.44</w:t>
      </w:r>
      <w:r>
        <w:rPr>
          <w:rFonts w:ascii="仿宋_GB2312" w:eastAsia="仿宋_GB2312"/>
          <w:sz w:val="32"/>
          <w:szCs w:val="32"/>
        </w:rPr>
        <w:t>元；支出包括：一般公共服务支出</w:t>
      </w:r>
      <w:r>
        <w:rPr>
          <w:rFonts w:hint="eastAsia" w:ascii="仿宋_GB2312" w:eastAsia="仿宋_GB2312"/>
          <w:sz w:val="32"/>
          <w:szCs w:val="32"/>
          <w:lang w:val="en-US" w:eastAsia="zh-CN"/>
        </w:rPr>
        <w:t>10670763.4</w:t>
      </w:r>
      <w:r>
        <w:rPr>
          <w:rFonts w:ascii="仿宋_GB2312" w:eastAsia="仿宋_GB2312"/>
          <w:sz w:val="32"/>
          <w:szCs w:val="32"/>
        </w:rPr>
        <w:t>元，社会保障和就业支出</w:t>
      </w:r>
      <w:r>
        <w:rPr>
          <w:rFonts w:hint="eastAsia" w:ascii="仿宋_GB2312" w:eastAsia="仿宋_GB2312"/>
          <w:sz w:val="32"/>
          <w:szCs w:val="32"/>
          <w:lang w:val="en-US" w:eastAsia="zh-CN"/>
        </w:rPr>
        <w:t>1529546.52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794527.52</w:t>
      </w:r>
      <w:r>
        <w:rPr>
          <w:rFonts w:ascii="仿宋_GB2312" w:eastAsia="仿宋_GB2312"/>
          <w:sz w:val="32"/>
          <w:szCs w:val="32"/>
        </w:rPr>
        <w:t>元，住房保障支出</w:t>
      </w:r>
      <w:r>
        <w:rPr>
          <w:rFonts w:hint="eastAsia" w:ascii="仿宋_GB2312" w:eastAsia="仿宋_GB2312"/>
          <w:sz w:val="32"/>
          <w:szCs w:val="32"/>
          <w:lang w:val="en-US" w:eastAsia="zh-CN"/>
        </w:rPr>
        <w:t>1095744</w:t>
      </w:r>
      <w:r>
        <w:rPr>
          <w:rFonts w:ascii="仿宋_GB2312" w:eastAsia="仿宋_GB2312"/>
          <w:sz w:val="32"/>
          <w:szCs w:val="32"/>
        </w:rPr>
        <w:t>元。</w:t>
      </w:r>
      <w:r>
        <w:rPr>
          <w:rFonts w:hint="eastAsia" w:ascii="仿宋_GB2312" w:eastAsia="仿宋_GB2312"/>
          <w:sz w:val="32"/>
          <w:szCs w:val="32"/>
          <w:lang w:eastAsia="zh-CN"/>
        </w:rPr>
        <w:t>茂县纪委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14090581.44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151960.72</w:t>
      </w:r>
      <w:r>
        <w:rPr>
          <w:rFonts w:ascii="仿宋_GB2312" w:eastAsia="仿宋_GB2312"/>
          <w:sz w:val="32"/>
          <w:szCs w:val="32"/>
        </w:rPr>
        <w:t>元，主要原因:</w:t>
      </w:r>
      <w:r>
        <w:rPr>
          <w:rFonts w:hint="eastAsia" w:ascii="仿宋_GB2312" w:eastAsia="仿宋_GB2312"/>
          <w:sz w:val="32"/>
          <w:szCs w:val="32"/>
          <w:lang w:eastAsia="zh-CN"/>
        </w:rPr>
        <w:t>人员工资及保险变动</w:t>
      </w:r>
      <w:r>
        <w:rPr>
          <w:rFonts w:ascii="仿宋_GB2312" w:eastAsia="仿宋_GB2312"/>
          <w:sz w:val="32"/>
          <w:szCs w:val="32"/>
        </w:rPr>
        <w:t>。</w:t>
      </w:r>
    </w:p>
    <w:p w14:paraId="2591FC0C">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5A4BEA09">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14090581.44</w:t>
      </w:r>
      <w:r>
        <w:rPr>
          <w:rFonts w:ascii="仿宋_GB2312" w:eastAsia="仿宋_GB2312"/>
          <w:sz w:val="32"/>
          <w:szCs w:val="32"/>
        </w:rPr>
        <w:t>元；一般公共预算拨款收入</w:t>
      </w:r>
      <w:r>
        <w:rPr>
          <w:rFonts w:hint="eastAsia" w:ascii="仿宋_GB2312" w:eastAsia="仿宋_GB2312"/>
          <w:sz w:val="32"/>
          <w:szCs w:val="32"/>
          <w:lang w:val="en-US" w:eastAsia="zh-CN"/>
        </w:rPr>
        <w:t>14090581.44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7CD45CC0">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71683C9F">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14090581.44</w:t>
      </w:r>
      <w:r>
        <w:rPr>
          <w:rFonts w:ascii="仿宋_GB2312" w:eastAsia="仿宋_GB2312"/>
          <w:sz w:val="32"/>
          <w:szCs w:val="32"/>
        </w:rPr>
        <w:t>元，其中：基本支出</w:t>
      </w:r>
      <w:r>
        <w:rPr>
          <w:rFonts w:hint="eastAsia" w:ascii="仿宋_GB2312" w:eastAsia="仿宋_GB2312"/>
          <w:sz w:val="32"/>
          <w:szCs w:val="32"/>
          <w:lang w:val="en-US" w:eastAsia="zh-CN"/>
        </w:rPr>
        <w:t>14090581.44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14:paraId="76E0E6A6">
      <w:pPr>
        <w:spacing w:line="560" w:lineRule="exact"/>
        <w:ind w:firstLine="643" w:firstLineChars="200"/>
        <w:rPr>
          <w:rFonts w:ascii="黑体" w:eastAsia="黑体"/>
          <w:b/>
          <w:sz w:val="32"/>
          <w:szCs w:val="32"/>
        </w:rPr>
      </w:pPr>
      <w:r>
        <w:rPr>
          <w:rFonts w:ascii="黑体" w:eastAsia="黑体"/>
          <w:b/>
          <w:sz w:val="32"/>
          <w:szCs w:val="32"/>
        </w:rPr>
        <w:t xml:space="preserve"> </w:t>
      </w:r>
    </w:p>
    <w:p w14:paraId="2267AB5F">
      <w:pPr>
        <w:spacing w:line="560" w:lineRule="exact"/>
        <w:ind w:firstLine="800" w:firstLineChars="250"/>
        <w:jc w:val="left"/>
        <w:rPr>
          <w:rFonts w:hint="eastAsia" w:ascii="黑体" w:hAnsi="黑体" w:eastAsia="黑体"/>
          <w:sz w:val="32"/>
          <w:szCs w:val="32"/>
        </w:rPr>
      </w:pPr>
      <w:r>
        <w:rPr>
          <w:rFonts w:hint="eastAsia" w:ascii="黑体" w:hAnsi="黑体" w:eastAsia="黑体"/>
          <w:sz w:val="32"/>
          <w:szCs w:val="32"/>
        </w:rPr>
        <w:t>四、财政拨款收支预算情况说明</w:t>
      </w:r>
    </w:p>
    <w:p w14:paraId="0FEB388F">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14090581.44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151960.72</w:t>
      </w:r>
      <w:r>
        <w:rPr>
          <w:rFonts w:ascii="仿宋_GB2312" w:eastAsia="仿宋_GB2312"/>
          <w:sz w:val="32"/>
          <w:szCs w:val="32"/>
        </w:rPr>
        <w:t>元，主要原因:</w:t>
      </w:r>
      <w:r>
        <w:rPr>
          <w:rFonts w:hint="eastAsia" w:ascii="仿宋_GB2312" w:eastAsia="仿宋_GB2312"/>
          <w:sz w:val="32"/>
          <w:szCs w:val="32"/>
          <w:lang w:eastAsia="zh-CN"/>
        </w:rPr>
        <w:t>人员工资及保险变动</w:t>
      </w:r>
      <w:r>
        <w:rPr>
          <w:rFonts w:ascii="仿宋_GB2312" w:eastAsia="仿宋_GB2312"/>
          <w:sz w:val="32"/>
          <w:szCs w:val="32"/>
        </w:rPr>
        <w:t>。</w:t>
      </w:r>
    </w:p>
    <w:p w14:paraId="3BA86FCF">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14090581.44</w:t>
      </w:r>
      <w:r>
        <w:rPr>
          <w:rFonts w:ascii="仿宋_GB2312" w:eastAsia="仿宋_GB2312"/>
          <w:sz w:val="32"/>
          <w:szCs w:val="32"/>
        </w:rPr>
        <w:t>元</w:t>
      </w:r>
      <w:r>
        <w:rPr>
          <w:rFonts w:hint="eastAsia" w:ascii="仿宋_GB2312" w:eastAsia="仿宋_GB2312"/>
          <w:sz w:val="32"/>
          <w:szCs w:val="32"/>
        </w:rPr>
        <w:t>。</w:t>
      </w:r>
    </w:p>
    <w:p w14:paraId="48CBD4AF">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10670763.4</w:t>
      </w:r>
      <w:r>
        <w:rPr>
          <w:rFonts w:ascii="仿宋_GB2312" w:eastAsia="仿宋_GB2312"/>
          <w:sz w:val="32"/>
          <w:szCs w:val="32"/>
        </w:rPr>
        <w:t>元，社会保障和就业支出</w:t>
      </w:r>
      <w:r>
        <w:rPr>
          <w:rFonts w:hint="eastAsia" w:ascii="仿宋_GB2312" w:eastAsia="仿宋_GB2312"/>
          <w:sz w:val="32"/>
          <w:szCs w:val="32"/>
          <w:lang w:val="en-US" w:eastAsia="zh-CN"/>
        </w:rPr>
        <w:t>1529546.52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794527.52</w:t>
      </w:r>
      <w:r>
        <w:rPr>
          <w:rFonts w:ascii="仿宋_GB2312" w:eastAsia="仿宋_GB2312"/>
          <w:sz w:val="32"/>
          <w:szCs w:val="32"/>
        </w:rPr>
        <w:t>元，住房保障支出</w:t>
      </w:r>
      <w:r>
        <w:rPr>
          <w:rFonts w:hint="eastAsia" w:ascii="仿宋_GB2312" w:eastAsia="仿宋_GB2312"/>
          <w:sz w:val="32"/>
          <w:szCs w:val="32"/>
          <w:lang w:val="en-US" w:eastAsia="zh-CN"/>
        </w:rPr>
        <w:t>1095744</w:t>
      </w:r>
      <w:r>
        <w:rPr>
          <w:rFonts w:ascii="仿宋_GB2312" w:eastAsia="仿宋_GB2312"/>
          <w:sz w:val="32"/>
          <w:szCs w:val="32"/>
        </w:rPr>
        <w:t>元。</w:t>
      </w:r>
    </w:p>
    <w:p w14:paraId="3C8314CE">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698CFF43">
      <w:pPr>
        <w:pStyle w:val="10"/>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563248A">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14090581.44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151960.72</w:t>
      </w:r>
      <w:r>
        <w:rPr>
          <w:rFonts w:ascii="仿宋_GB2312" w:eastAsia="仿宋_GB2312"/>
          <w:sz w:val="32"/>
          <w:szCs w:val="32"/>
        </w:rPr>
        <w:t>元，主要原因:</w:t>
      </w:r>
      <w:r>
        <w:rPr>
          <w:rFonts w:hint="eastAsia" w:ascii="仿宋_GB2312" w:eastAsia="仿宋_GB2312"/>
          <w:sz w:val="32"/>
          <w:szCs w:val="32"/>
          <w:lang w:eastAsia="zh-CN"/>
        </w:rPr>
        <w:t>人员工资及保险变动</w:t>
      </w:r>
      <w:r>
        <w:rPr>
          <w:rFonts w:ascii="仿宋_GB2312" w:eastAsia="仿宋_GB2312"/>
          <w:sz w:val="32"/>
          <w:szCs w:val="32"/>
        </w:rPr>
        <w:t>。</w:t>
      </w:r>
    </w:p>
    <w:p w14:paraId="279288C5">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65BB9CD5">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10670763.4</w:t>
      </w:r>
      <w:r>
        <w:rPr>
          <w:rFonts w:ascii="仿宋_GB2312" w:eastAsia="仿宋_GB2312"/>
          <w:sz w:val="32"/>
          <w:szCs w:val="32"/>
        </w:rPr>
        <w:t>元，占</w:t>
      </w:r>
      <w:r>
        <w:rPr>
          <w:rFonts w:hint="eastAsia" w:ascii="仿宋_GB2312" w:eastAsia="仿宋_GB2312"/>
          <w:sz w:val="32"/>
          <w:szCs w:val="32"/>
          <w:lang w:val="en-US" w:eastAsia="zh-CN"/>
        </w:rPr>
        <w:t>76</w:t>
      </w:r>
      <w:r>
        <w:rPr>
          <w:rFonts w:ascii="仿宋_GB2312" w:eastAsia="仿宋_GB2312"/>
          <w:sz w:val="32"/>
          <w:szCs w:val="32"/>
        </w:rPr>
        <w:t>%；社会保障和就业支出</w:t>
      </w:r>
      <w:r>
        <w:rPr>
          <w:rFonts w:hint="eastAsia" w:ascii="仿宋_GB2312" w:eastAsia="仿宋_GB2312"/>
          <w:sz w:val="32"/>
          <w:szCs w:val="32"/>
          <w:lang w:val="en-US" w:eastAsia="zh-CN"/>
        </w:rPr>
        <w:t>1529546.52</w:t>
      </w:r>
      <w:r>
        <w:rPr>
          <w:rFonts w:ascii="仿宋_GB2312" w:eastAsia="仿宋_GB2312"/>
          <w:sz w:val="32"/>
          <w:szCs w:val="32"/>
        </w:rPr>
        <w:t>元，占</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794527.52</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lang w:val="en-US" w:eastAsia="zh-CN"/>
        </w:rPr>
        <w:t>1095744</w:t>
      </w:r>
      <w:r>
        <w:rPr>
          <w:rFonts w:ascii="仿宋_GB2312" w:eastAsia="仿宋_GB2312"/>
          <w:sz w:val="32"/>
          <w:szCs w:val="32"/>
        </w:rPr>
        <w:t>元，占</w:t>
      </w:r>
      <w:r>
        <w:rPr>
          <w:rFonts w:hint="eastAsia" w:ascii="仿宋_GB2312" w:eastAsia="仿宋_GB2312"/>
          <w:sz w:val="32"/>
          <w:szCs w:val="32"/>
          <w:lang w:val="en-US" w:eastAsia="zh-CN"/>
        </w:rPr>
        <w:t>7</w:t>
      </w:r>
      <w:r>
        <w:rPr>
          <w:rFonts w:ascii="仿宋_GB2312" w:eastAsia="仿宋_GB2312"/>
          <w:sz w:val="32"/>
          <w:szCs w:val="32"/>
        </w:rPr>
        <w:t>%。</w:t>
      </w:r>
    </w:p>
    <w:p w14:paraId="1BD8E10F">
      <w:pPr>
        <w:pStyle w:val="10"/>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14:paraId="764694BB">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lang w:eastAsia="zh-CN"/>
        </w:rPr>
        <w:t>纪检监察事务</w:t>
      </w:r>
      <w:r>
        <w:rPr>
          <w:rFonts w:ascii="仿宋_GB2312" w:eastAsia="仿宋_GB2312"/>
          <w:sz w:val="32"/>
          <w:szCs w:val="32"/>
        </w:rPr>
        <w:t>（款）行政运行（项）20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9536405.49</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14:paraId="115782CC">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lang w:eastAsia="zh-CN"/>
        </w:rPr>
        <w:t>纪检监察事务</w:t>
      </w:r>
      <w:r>
        <w:rPr>
          <w:rFonts w:ascii="仿宋_GB2312" w:eastAsia="仿宋_GB2312"/>
          <w:sz w:val="32"/>
          <w:szCs w:val="32"/>
        </w:rPr>
        <w:t>（款）</w:t>
      </w:r>
      <w:r>
        <w:rPr>
          <w:rFonts w:hint="eastAsia" w:ascii="仿宋_GB2312" w:eastAsia="仿宋_GB2312"/>
          <w:sz w:val="32"/>
          <w:szCs w:val="32"/>
          <w:lang w:eastAsia="zh-CN"/>
        </w:rPr>
        <w:t>事业运行</w:t>
      </w:r>
      <w:r>
        <w:rPr>
          <w:rFonts w:ascii="仿宋_GB2312" w:eastAsia="仿宋_GB2312"/>
          <w:sz w:val="32"/>
          <w:szCs w:val="32"/>
        </w:rPr>
        <w:t>（项）</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1134357.91</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 </w:t>
      </w:r>
    </w:p>
    <w:p w14:paraId="6508AE24">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1019697.7</w:t>
      </w:r>
      <w:r>
        <w:rPr>
          <w:rFonts w:ascii="仿宋_GB2312" w:eastAsia="仿宋_GB2312"/>
          <w:sz w:val="32"/>
          <w:szCs w:val="32"/>
        </w:rPr>
        <w:t>元，主要用于单位缴纳基本养老保险费。</w:t>
      </w:r>
    </w:p>
    <w:p w14:paraId="36339522">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509848.82</w:t>
      </w:r>
      <w:r>
        <w:rPr>
          <w:rFonts w:ascii="仿宋_GB2312" w:eastAsia="仿宋_GB2312"/>
          <w:sz w:val="32"/>
          <w:szCs w:val="32"/>
        </w:rPr>
        <w:t>元，主要用于单位缴纳职业年金。</w:t>
      </w:r>
    </w:p>
    <w:p w14:paraId="0B167A0C">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711458.98</w:t>
      </w:r>
      <w:r>
        <w:rPr>
          <w:rFonts w:ascii="仿宋_GB2312" w:eastAsia="仿宋_GB2312"/>
          <w:sz w:val="32"/>
          <w:szCs w:val="32"/>
        </w:rPr>
        <w:t>元，主要用于行政单位缴纳基本医疗保险。</w:t>
      </w:r>
    </w:p>
    <w:p w14:paraId="75F61168">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83068.54</w:t>
      </w:r>
      <w:r>
        <w:rPr>
          <w:rFonts w:ascii="仿宋_GB2312" w:eastAsia="仿宋_GB2312"/>
          <w:sz w:val="32"/>
          <w:szCs w:val="32"/>
        </w:rPr>
        <w:t>元，主要用于事业单位缴纳基本医疗保险。</w:t>
      </w:r>
    </w:p>
    <w:p w14:paraId="4262C7D4">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1095744</w:t>
      </w:r>
      <w:r>
        <w:rPr>
          <w:rFonts w:ascii="仿宋_GB2312" w:eastAsia="仿宋_GB2312"/>
          <w:sz w:val="32"/>
          <w:szCs w:val="32"/>
        </w:rPr>
        <w:t>元，主要用于单位为职工缴纳住房公积金。</w:t>
      </w:r>
    </w:p>
    <w:p w14:paraId="1CC801AF">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C52052A">
      <w:pPr>
        <w:pStyle w:val="10"/>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ascii="仿宋_GB2312" w:eastAsia="仿宋_GB2312"/>
          <w:sz w:val="32"/>
          <w:szCs w:val="32"/>
          <w:lang w:val="en-US" w:eastAsia="zh-CN"/>
        </w:rPr>
        <w:t>14090581.44</w:t>
      </w:r>
      <w:r>
        <w:rPr>
          <w:rFonts w:hint="eastAsia" w:cs="仿宋_GB2312"/>
          <w:kern w:val="2"/>
          <w:sz w:val="32"/>
          <w:szCs w:val="32"/>
        </w:rPr>
        <w:t>元，其中：人员经费</w:t>
      </w:r>
      <w:r>
        <w:rPr>
          <w:rFonts w:hint="eastAsia" w:cs="仿宋_GB2312"/>
          <w:kern w:val="2"/>
          <w:sz w:val="32"/>
          <w:szCs w:val="32"/>
          <w:lang w:val="en-US" w:eastAsia="zh-CN"/>
        </w:rPr>
        <w:t>12460421.44</w:t>
      </w:r>
      <w:r>
        <w:rPr>
          <w:rFonts w:hint="eastAsia" w:cs="仿宋_GB2312"/>
          <w:kern w:val="2"/>
          <w:sz w:val="32"/>
          <w:szCs w:val="32"/>
        </w:rPr>
        <w:t>元，主要包括：基本工资、津贴补贴、奖金、其他社会保障缴费、绩效工资、机关事业单位基本养老保险缴费、职业年金缴费、奖励金、住房公积金、其他对个人和家庭的补助支出。</w:t>
      </w:r>
    </w:p>
    <w:p w14:paraId="1C86D04A">
      <w:pPr>
        <w:pStyle w:val="10"/>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1630160</w:t>
      </w:r>
      <w:r>
        <w:rPr>
          <w:rFonts w:hint="eastAsia" w:cs="仿宋_GB2312"/>
          <w:kern w:val="2"/>
          <w:sz w:val="32"/>
          <w:szCs w:val="32"/>
        </w:rPr>
        <w:t>元，主要包括：办公费、邮电费、差旅费、维修（护）费、租赁费、</w:t>
      </w:r>
      <w:r>
        <w:rPr>
          <w:rFonts w:hint="eastAsia" w:cs="仿宋_GB2312"/>
          <w:kern w:val="2"/>
          <w:sz w:val="32"/>
          <w:szCs w:val="32"/>
          <w:lang w:eastAsia="zh-CN"/>
        </w:rPr>
        <w:t>公务接待费、公务用车运行维护费</w:t>
      </w:r>
      <w:r>
        <w:rPr>
          <w:rFonts w:hint="eastAsia" w:cs="仿宋_GB2312"/>
          <w:kern w:val="2"/>
          <w:sz w:val="32"/>
          <w:szCs w:val="32"/>
        </w:rPr>
        <w:t>。</w:t>
      </w:r>
    </w:p>
    <w:p w14:paraId="00C3B454">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14:paraId="518306E9">
      <w:pPr>
        <w:pStyle w:val="10"/>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433725</w:t>
      </w:r>
      <w:r>
        <w:rPr>
          <w:rFonts w:hint="eastAsia" w:cs="仿宋_GB2312"/>
          <w:kern w:val="2"/>
          <w:sz w:val="32"/>
          <w:szCs w:val="32"/>
        </w:rPr>
        <w:t>元，其中：因</w:t>
      </w:r>
      <w:r>
        <w:rPr>
          <w:sz w:val="32"/>
          <w:szCs w:val="32"/>
        </w:rPr>
        <w:t>无因公出国（境）经费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33725</w:t>
      </w:r>
      <w:r>
        <w:rPr>
          <w:rFonts w:hint="eastAsia" w:cs="仿宋_GB2312"/>
          <w:kern w:val="2"/>
          <w:sz w:val="32"/>
          <w:szCs w:val="32"/>
        </w:rPr>
        <w:t>元，公务用车购置及运行维护费</w:t>
      </w:r>
      <w:r>
        <w:rPr>
          <w:rFonts w:hint="eastAsia" w:cs="仿宋_GB2312"/>
          <w:kern w:val="2"/>
          <w:sz w:val="32"/>
          <w:szCs w:val="32"/>
          <w:lang w:val="en-US" w:eastAsia="zh-CN"/>
        </w:rPr>
        <w:t>400000</w:t>
      </w:r>
      <w:r>
        <w:rPr>
          <w:rFonts w:hint="eastAsia" w:cs="仿宋_GB2312"/>
          <w:kern w:val="2"/>
          <w:sz w:val="32"/>
          <w:szCs w:val="32"/>
        </w:rPr>
        <w:t>元</w:t>
      </w:r>
      <w:r>
        <w:rPr>
          <w:rFonts w:hint="eastAsia" w:cs="仿宋_GB2312"/>
          <w:kern w:val="2"/>
          <w:sz w:val="32"/>
          <w:szCs w:val="32"/>
          <w:lang w:eastAsia="zh-CN"/>
        </w:rPr>
        <w:t>（</w:t>
      </w:r>
      <w:r>
        <w:rPr>
          <w:rFonts w:hint="eastAsia" w:cs="仿宋_GB2312"/>
          <w:kern w:val="2"/>
          <w:sz w:val="32"/>
          <w:szCs w:val="32"/>
          <w:lang w:val="en-US" w:eastAsia="zh-CN"/>
        </w:rPr>
        <w:t>其中公务用车购置费0元、公务用车运行维护费400000元</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val="en-US" w:eastAsia="zh-CN"/>
        </w:rPr>
        <w:t>无政府性基金预算安排“三公”经费。</w:t>
      </w:r>
    </w:p>
    <w:p w14:paraId="61859F84">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14:paraId="57516190">
      <w:pPr>
        <w:pStyle w:val="10"/>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33725</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年预算经费减少</w:t>
      </w:r>
      <w:r>
        <w:rPr>
          <w:rFonts w:hint="eastAsia" w:cs="仿宋_GB2312"/>
          <w:color w:val="000000"/>
          <w:kern w:val="2"/>
          <w:sz w:val="32"/>
          <w:szCs w:val="32"/>
          <w:lang w:val="en-US" w:eastAsia="zh-CN"/>
        </w:rPr>
        <w:t>475</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1</w:t>
      </w:r>
      <w:r>
        <w:rPr>
          <w:rFonts w:hint="eastAsia" w:cs="仿宋_GB2312"/>
          <w:color w:val="000000"/>
          <w:kern w:val="2"/>
          <w:sz w:val="32"/>
          <w:szCs w:val="32"/>
        </w:rPr>
        <w:t>%，</w:t>
      </w:r>
      <w:r>
        <w:rPr>
          <w:sz w:val="32"/>
          <w:szCs w:val="32"/>
        </w:rPr>
        <w:t>主要原因是：</w:t>
      </w:r>
      <w:r>
        <w:rPr>
          <w:rFonts w:hint="eastAsia"/>
          <w:sz w:val="32"/>
          <w:szCs w:val="32"/>
          <w:lang w:eastAsia="zh-CN"/>
        </w:rPr>
        <w:t>厉</w:t>
      </w:r>
      <w:r>
        <w:rPr>
          <w:rFonts w:hint="eastAsia" w:cs="仿宋_GB2312"/>
          <w:color w:val="000000"/>
          <w:kern w:val="2"/>
          <w:sz w:val="32"/>
          <w:szCs w:val="32"/>
          <w:lang w:eastAsia="zh-CN"/>
        </w:rPr>
        <w:t>行节约，节俭开支。</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w:t>
      </w:r>
      <w:r>
        <w:rPr>
          <w:rFonts w:hint="eastAsia" w:cs="仿宋_GB2312"/>
          <w:color w:val="000000"/>
          <w:kern w:val="2"/>
          <w:sz w:val="32"/>
          <w:szCs w:val="32"/>
        </w:rPr>
        <w:t>元</w:t>
      </w:r>
      <w:r>
        <w:rPr>
          <w:rFonts w:hint="eastAsia" w:cs="仿宋_GB2312"/>
          <w:kern w:val="2"/>
          <w:sz w:val="32"/>
          <w:szCs w:val="32"/>
          <w:lang w:eastAsia="zh-CN"/>
        </w:rPr>
        <w:t>（</w:t>
      </w:r>
      <w:r>
        <w:rPr>
          <w:rFonts w:hint="eastAsia" w:cs="仿宋_GB2312"/>
          <w:kern w:val="2"/>
          <w:sz w:val="32"/>
          <w:szCs w:val="32"/>
          <w:lang w:val="en-US" w:eastAsia="zh-CN"/>
        </w:rPr>
        <w:t>其中公务用车购置费0元、公务用车运行维护费400000元</w:t>
      </w:r>
      <w:r>
        <w:rPr>
          <w:rFonts w:hint="eastAsia" w:cs="仿宋_GB2312"/>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rPr>
        <w:t>增</w:t>
      </w:r>
      <w:r>
        <w:rPr>
          <w:rFonts w:hint="eastAsia" w:hAnsi="ˎ̥" w:cs="宋体"/>
          <w:sz w:val="32"/>
          <w:szCs w:val="32"/>
          <w:lang w:eastAsia="zh-CN"/>
        </w:rPr>
        <w:t>减</w:t>
      </w:r>
      <w:r>
        <w:rPr>
          <w:rFonts w:hint="eastAsia" w:hAnsi="ˎ̥" w:cs="宋体"/>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持平</w:t>
      </w:r>
      <w:r>
        <w:rPr>
          <w:rFonts w:hint="eastAsia" w:cs="仿宋_GB2312"/>
          <w:color w:val="000000"/>
          <w:kern w:val="2"/>
          <w:sz w:val="32"/>
          <w:szCs w:val="32"/>
          <w:lang w:val="en-US" w:eastAsia="zh-CN"/>
        </w:rPr>
        <w:t>无变动</w:t>
      </w:r>
      <w:r>
        <w:rPr>
          <w:rFonts w:hint="eastAsia" w:cs="仿宋_GB2312"/>
          <w:color w:val="000000"/>
          <w:kern w:val="2"/>
          <w:sz w:val="32"/>
          <w:szCs w:val="32"/>
        </w:rPr>
        <w:t>，</w:t>
      </w:r>
      <w:r>
        <w:rPr>
          <w:sz w:val="32"/>
          <w:szCs w:val="32"/>
        </w:rPr>
        <w:t>主要原因是：</w:t>
      </w:r>
      <w:r>
        <w:rPr>
          <w:rFonts w:hint="eastAsia"/>
          <w:sz w:val="32"/>
          <w:szCs w:val="32"/>
          <w:lang w:eastAsia="zh-CN"/>
        </w:rPr>
        <w:t>厉</w:t>
      </w:r>
      <w:r>
        <w:rPr>
          <w:rFonts w:hint="eastAsia" w:cs="仿宋_GB2312"/>
          <w:color w:val="000000"/>
          <w:kern w:val="2"/>
          <w:sz w:val="32"/>
          <w:szCs w:val="32"/>
          <w:lang w:eastAsia="zh-CN"/>
        </w:rPr>
        <w:t>行节约，节俭开支。</w:t>
      </w:r>
    </w:p>
    <w:p w14:paraId="0959DA82">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7DEAA3A6">
      <w:pPr>
        <w:pStyle w:val="10"/>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14:paraId="605CB161">
      <w:pPr>
        <w:pStyle w:val="10"/>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5E70E6C4">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2D8B8C9F">
      <w:pPr>
        <w:pStyle w:val="10"/>
        <w:spacing w:before="0" w:line="360" w:lineRule="auto"/>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4</w:t>
      </w:r>
      <w:r>
        <w:rPr>
          <w:rFonts w:ascii="仿宋_GB2312" w:eastAsia="仿宋_GB2312"/>
          <w:sz w:val="32"/>
          <w:szCs w:val="32"/>
        </w:rPr>
        <w:t>年机关运行经费财政拨款预算为</w:t>
      </w:r>
      <w:r>
        <w:rPr>
          <w:rFonts w:hint="eastAsia" w:cs="仿宋_GB2312"/>
          <w:kern w:val="2"/>
          <w:sz w:val="32"/>
          <w:szCs w:val="32"/>
          <w:lang w:val="en-US" w:eastAsia="zh-CN"/>
        </w:rPr>
        <w:t>1630160</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3</w:t>
      </w:r>
      <w:r>
        <w:rPr>
          <w:rFonts w:ascii="仿宋_GB2312" w:eastAsia="仿宋_GB2312"/>
          <w:sz w:val="32"/>
          <w:szCs w:val="32"/>
        </w:rPr>
        <w:t>年预算</w:t>
      </w:r>
      <w:r>
        <w:rPr>
          <w:rFonts w:hint="eastAsia" w:ascii="仿宋_GB2312" w:eastAsia="仿宋_GB2312"/>
          <w:sz w:val="32"/>
          <w:szCs w:val="32"/>
        </w:rPr>
        <w:t>减少</w:t>
      </w:r>
      <w:r>
        <w:rPr>
          <w:rFonts w:hint="eastAsia" w:ascii="仿宋_GB2312" w:eastAsia="仿宋_GB2312"/>
          <w:sz w:val="32"/>
          <w:szCs w:val="32"/>
          <w:lang w:val="en-US" w:eastAsia="zh-CN"/>
        </w:rPr>
        <w:t>229</w:t>
      </w:r>
      <w:r>
        <w:rPr>
          <w:rFonts w:hint="eastAsia"/>
          <w:sz w:val="32"/>
          <w:szCs w:val="32"/>
          <w:lang w:val="en-US" w:eastAsia="zh-CN"/>
        </w:rPr>
        <w:t>60</w:t>
      </w:r>
      <w:r>
        <w:rPr>
          <w:rFonts w:ascii="仿宋_GB2312" w:eastAsia="仿宋_GB2312"/>
          <w:sz w:val="32"/>
          <w:szCs w:val="32"/>
        </w:rPr>
        <w:t>元，</w:t>
      </w:r>
      <w:r>
        <w:rPr>
          <w:rFonts w:hint="eastAsia" w:ascii="仿宋_GB2312" w:eastAsia="仿宋_GB2312"/>
          <w:sz w:val="32"/>
          <w:szCs w:val="32"/>
        </w:rPr>
        <w:t>下降</w:t>
      </w:r>
      <w:r>
        <w:rPr>
          <w:rFonts w:hint="eastAsia" w:ascii="仿宋_GB2312" w:eastAsia="仿宋_GB2312"/>
          <w:sz w:val="32"/>
          <w:szCs w:val="32"/>
          <w:lang w:val="en-US" w:eastAsia="zh-CN"/>
        </w:rPr>
        <w:t>1</w:t>
      </w:r>
      <w:r>
        <w:rPr>
          <w:rFonts w:ascii="仿宋_GB2312" w:eastAsia="仿宋_GB2312"/>
          <w:sz w:val="32"/>
          <w:szCs w:val="32"/>
        </w:rPr>
        <w:t>%。主要原因是：</w:t>
      </w:r>
      <w:r>
        <w:rPr>
          <w:rFonts w:hint="eastAsia" w:cs="仿宋_GB2312"/>
          <w:color w:val="000000"/>
          <w:kern w:val="2"/>
          <w:sz w:val="32"/>
          <w:szCs w:val="32"/>
          <w:lang w:eastAsia="zh-CN"/>
        </w:rPr>
        <w:t>例行节约，节俭开支。</w:t>
      </w:r>
    </w:p>
    <w:p w14:paraId="0F6EF901">
      <w:pPr>
        <w:pStyle w:val="10"/>
        <w:numPr>
          <w:ilvl w:val="0"/>
          <w:numId w:val="2"/>
        </w:numPr>
        <w:spacing w:before="0" w:line="360" w:lineRule="auto"/>
        <w:ind w:firstLine="643" w:firstLineChars="200"/>
        <w:rPr>
          <w:rFonts w:hint="eastAsia" w:cs="仿宋_GB2312"/>
          <w:color w:val="000000"/>
          <w:kern w:val="2"/>
          <w:sz w:val="32"/>
          <w:szCs w:val="32"/>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491B068A">
      <w:pPr>
        <w:pStyle w:val="10"/>
        <w:numPr>
          <w:ilvl w:val="0"/>
          <w:numId w:val="0"/>
        </w:numPr>
        <w:spacing w:before="0" w:line="360" w:lineRule="auto"/>
        <w:ind w:firstLine="321" w:firstLineChars="1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70261041">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 xml:space="preserve"> 9389458.02</w:t>
      </w:r>
      <w:r>
        <w:rPr>
          <w:rFonts w:ascii="仿宋_GB2312" w:eastAsia="仿宋_GB2312"/>
          <w:sz w:val="32"/>
          <w:szCs w:val="32"/>
        </w:rPr>
        <w:t>元，其中：房屋</w:t>
      </w:r>
      <w:r>
        <w:rPr>
          <w:rFonts w:hint="eastAsia" w:ascii="仿宋_GB2312" w:eastAsia="仿宋_GB2312"/>
          <w:sz w:val="32"/>
          <w:szCs w:val="32"/>
          <w:lang w:val="en-US" w:eastAsia="zh-CN"/>
        </w:rPr>
        <w:t>2200</w:t>
      </w:r>
      <w:r>
        <w:rPr>
          <w:rFonts w:ascii="仿宋_GB2312" w:eastAsia="仿宋_GB2312"/>
          <w:sz w:val="32"/>
          <w:szCs w:val="32"/>
        </w:rPr>
        <w:t>平方米，价值</w:t>
      </w:r>
      <w:r>
        <w:rPr>
          <w:rFonts w:hint="eastAsia" w:ascii="仿宋_GB2312" w:eastAsia="仿宋_GB2312"/>
          <w:sz w:val="32"/>
          <w:szCs w:val="32"/>
          <w:lang w:val="en-US" w:eastAsia="zh-CN"/>
        </w:rPr>
        <w:t>4841626.29</w:t>
      </w:r>
      <w:r>
        <w:rPr>
          <w:rFonts w:ascii="仿宋_GB2312" w:eastAsia="仿宋_GB2312"/>
          <w:sz w:val="32"/>
          <w:szCs w:val="32"/>
        </w:rPr>
        <w:t>元；公务用车</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lang w:val="en-US" w:eastAsia="zh-CN"/>
        </w:rPr>
        <w:t>1574125.15</w:t>
      </w:r>
      <w:r>
        <w:rPr>
          <w:rFonts w:ascii="仿宋_GB2312" w:eastAsia="仿宋_GB2312"/>
          <w:sz w:val="32"/>
          <w:szCs w:val="32"/>
        </w:rPr>
        <w:t>元；其他固定资产</w:t>
      </w:r>
      <w:r>
        <w:rPr>
          <w:rFonts w:hint="eastAsia" w:ascii="仿宋_GB2312" w:eastAsia="仿宋_GB2312"/>
          <w:sz w:val="32"/>
          <w:szCs w:val="32"/>
          <w:lang w:val="en-US" w:eastAsia="zh-CN"/>
        </w:rPr>
        <w:t>2973706.58</w:t>
      </w:r>
      <w:r>
        <w:rPr>
          <w:rFonts w:ascii="仿宋_GB2312" w:eastAsia="仿宋_GB2312"/>
          <w:sz w:val="32"/>
          <w:szCs w:val="32"/>
        </w:rPr>
        <w:t>元。</w:t>
      </w:r>
    </w:p>
    <w:p w14:paraId="41E0F9DD">
      <w:pPr>
        <w:spacing w:line="560" w:lineRule="exact"/>
        <w:ind w:firstLine="643" w:firstLineChars="200"/>
        <w:rPr>
          <w:rFonts w:ascii="仿宋_GB2312" w:eastAsia="仿宋_GB2312"/>
          <w:sz w:val="32"/>
          <w:szCs w:val="32"/>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sz w:val="32"/>
          <w:szCs w:val="32"/>
          <w:lang w:val="en-US" w:eastAsia="zh-CN"/>
        </w:rPr>
        <w:t>2024</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18</w:t>
      </w:r>
      <w:r>
        <w:rPr>
          <w:rFonts w:hint="eastAsia" w:ascii="仿宋_GB2312" w:eastAsia="仿宋_GB2312"/>
          <w:sz w:val="32"/>
          <w:szCs w:val="32"/>
        </w:rPr>
        <w:t xml:space="preserve">个，涉及预算 </w:t>
      </w:r>
      <w:r>
        <w:rPr>
          <w:rFonts w:hint="eastAsia" w:ascii="仿宋_GB2312" w:eastAsia="仿宋_GB2312"/>
          <w:sz w:val="32"/>
          <w:szCs w:val="32"/>
          <w:lang w:val="en-US" w:eastAsia="zh-CN"/>
        </w:rPr>
        <w:t>14090581.44</w:t>
      </w:r>
      <w:r>
        <w:rPr>
          <w:rFonts w:hint="eastAsia" w:ascii="仿宋_GB2312" w:eastAsia="仿宋_GB2312"/>
          <w:sz w:val="32"/>
          <w:szCs w:val="32"/>
        </w:rPr>
        <w:t xml:space="preserve"> 元。其中：人员类项目</w:t>
      </w:r>
      <w:r>
        <w:rPr>
          <w:rFonts w:hint="eastAsia" w:ascii="仿宋_GB2312" w:eastAsia="仿宋_GB2312"/>
          <w:sz w:val="32"/>
          <w:szCs w:val="32"/>
          <w:lang w:val="en-US" w:eastAsia="zh-CN"/>
        </w:rPr>
        <w:t>17</w:t>
      </w:r>
      <w:r>
        <w:rPr>
          <w:rFonts w:hint="eastAsia" w:ascii="仿宋_GB2312" w:eastAsia="仿宋_GB2312"/>
          <w:sz w:val="32"/>
          <w:szCs w:val="32"/>
        </w:rPr>
        <w:t>个，涉及预算</w:t>
      </w:r>
      <w:r>
        <w:rPr>
          <w:rFonts w:hint="eastAsia" w:ascii="仿宋_GB2312" w:eastAsia="仿宋_GB2312"/>
          <w:sz w:val="32"/>
          <w:szCs w:val="32"/>
          <w:lang w:val="en-US" w:eastAsia="zh-CN"/>
        </w:rPr>
        <w:t>12460421.44</w:t>
      </w:r>
      <w:r>
        <w:rPr>
          <w:rFonts w:hint="eastAsia" w:ascii="仿宋_GB2312" w:eastAsia="仿宋_GB2312"/>
          <w:sz w:val="32"/>
          <w:szCs w:val="32"/>
        </w:rPr>
        <w:t xml:space="preserve">元；运转类项目 </w:t>
      </w:r>
      <w:r>
        <w:rPr>
          <w:rFonts w:hint="eastAsia" w:ascii="仿宋_GB2312" w:eastAsia="仿宋_GB2312"/>
          <w:sz w:val="32"/>
          <w:szCs w:val="32"/>
          <w:lang w:val="en-US" w:eastAsia="zh-CN"/>
        </w:rPr>
        <w:t>1</w:t>
      </w:r>
      <w:r>
        <w:rPr>
          <w:rFonts w:hint="eastAsia" w:ascii="仿宋_GB2312" w:eastAsia="仿宋_GB2312"/>
          <w:sz w:val="32"/>
          <w:szCs w:val="32"/>
        </w:rPr>
        <w:t>个，涉及预算</w:t>
      </w:r>
      <w:r>
        <w:rPr>
          <w:rFonts w:hint="eastAsia" w:ascii="仿宋_GB2312" w:eastAsia="仿宋_GB2312"/>
          <w:sz w:val="32"/>
          <w:szCs w:val="32"/>
          <w:lang w:val="en-US" w:eastAsia="zh-CN"/>
        </w:rPr>
        <w:t>1630160</w:t>
      </w:r>
      <w:r>
        <w:rPr>
          <w:rFonts w:hint="eastAsia" w:ascii="仿宋_GB2312" w:eastAsia="仿宋_GB2312"/>
          <w:sz w:val="32"/>
          <w:szCs w:val="32"/>
        </w:rPr>
        <w:t>元；特定目标类项目</w:t>
      </w:r>
      <w:r>
        <w:rPr>
          <w:rFonts w:hint="eastAsia" w:ascii="仿宋_GB2312" w:eastAsia="仿宋_GB2312"/>
          <w:sz w:val="32"/>
          <w:szCs w:val="32"/>
          <w:lang w:val="en-US" w:eastAsia="zh-CN"/>
        </w:rPr>
        <w:t>0</w:t>
      </w:r>
      <w:r>
        <w:rPr>
          <w:rFonts w:hint="eastAsia" w:ascii="仿宋_GB2312" w:eastAsia="仿宋_GB2312"/>
          <w:sz w:val="32"/>
          <w:szCs w:val="32"/>
        </w:rPr>
        <w:t xml:space="preserve"> 个，涉及预算 </w:t>
      </w:r>
      <w:r>
        <w:rPr>
          <w:rFonts w:hint="eastAsia" w:ascii="仿宋_GB2312" w:eastAsia="仿宋_GB2312"/>
          <w:sz w:val="32"/>
          <w:szCs w:val="32"/>
          <w:lang w:val="en-US" w:eastAsia="zh-CN"/>
        </w:rPr>
        <w:t>0</w:t>
      </w:r>
      <w:r>
        <w:rPr>
          <w:rFonts w:hint="eastAsia" w:ascii="仿宋_GB2312" w:eastAsia="仿宋_GB2312"/>
          <w:sz w:val="32"/>
          <w:szCs w:val="32"/>
        </w:rPr>
        <w:t>元。</w:t>
      </w:r>
    </w:p>
    <w:p w14:paraId="0C7C6715">
      <w:pPr>
        <w:pStyle w:val="10"/>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DD85CAD">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5560E477">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195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24C99"/>
    <w:multiLevelType w:val="singleLevel"/>
    <w:tmpl w:val="9C024C99"/>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zODgyOTMwZmIzODNjZjFlYzA3NWQ2NTY2ZWEyZTM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6375D"/>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2918EF"/>
    <w:rsid w:val="0431393C"/>
    <w:rsid w:val="04D255BF"/>
    <w:rsid w:val="07674A16"/>
    <w:rsid w:val="09304FAA"/>
    <w:rsid w:val="0967433F"/>
    <w:rsid w:val="09DD67AE"/>
    <w:rsid w:val="0A020A02"/>
    <w:rsid w:val="0E9B4C74"/>
    <w:rsid w:val="116B1032"/>
    <w:rsid w:val="13197D31"/>
    <w:rsid w:val="13CC778A"/>
    <w:rsid w:val="164003A4"/>
    <w:rsid w:val="16C5583A"/>
    <w:rsid w:val="177904B8"/>
    <w:rsid w:val="1B0406D7"/>
    <w:rsid w:val="1F594A05"/>
    <w:rsid w:val="20361CB8"/>
    <w:rsid w:val="21166395"/>
    <w:rsid w:val="2728108A"/>
    <w:rsid w:val="290A6D49"/>
    <w:rsid w:val="29566940"/>
    <w:rsid w:val="29657F00"/>
    <w:rsid w:val="2E290F4F"/>
    <w:rsid w:val="2ECB2EFB"/>
    <w:rsid w:val="2F7609DE"/>
    <w:rsid w:val="2F9C03F4"/>
    <w:rsid w:val="310705C1"/>
    <w:rsid w:val="32BF7DF5"/>
    <w:rsid w:val="3303263C"/>
    <w:rsid w:val="394A1911"/>
    <w:rsid w:val="3C0B631B"/>
    <w:rsid w:val="3EB92D70"/>
    <w:rsid w:val="3ED951C1"/>
    <w:rsid w:val="3FFC24DE"/>
    <w:rsid w:val="418559A1"/>
    <w:rsid w:val="430805D0"/>
    <w:rsid w:val="48074B4D"/>
    <w:rsid w:val="48EB0A3F"/>
    <w:rsid w:val="49FF7834"/>
    <w:rsid w:val="4BC2490B"/>
    <w:rsid w:val="4C3103EA"/>
    <w:rsid w:val="4CE66CFF"/>
    <w:rsid w:val="4E4E4104"/>
    <w:rsid w:val="540B5BDD"/>
    <w:rsid w:val="594828CF"/>
    <w:rsid w:val="5C7560D1"/>
    <w:rsid w:val="5D4B5278"/>
    <w:rsid w:val="61693C9D"/>
    <w:rsid w:val="62C456BC"/>
    <w:rsid w:val="64CC0F4B"/>
    <w:rsid w:val="65353FCD"/>
    <w:rsid w:val="67001B65"/>
    <w:rsid w:val="69132EFA"/>
    <w:rsid w:val="698852D2"/>
    <w:rsid w:val="6A5C1008"/>
    <w:rsid w:val="6C7F2654"/>
    <w:rsid w:val="6D0C2BFA"/>
    <w:rsid w:val="6D2E306D"/>
    <w:rsid w:val="6F651FD5"/>
    <w:rsid w:val="725F034B"/>
    <w:rsid w:val="74D04F8A"/>
    <w:rsid w:val="75465234"/>
    <w:rsid w:val="76BE51C0"/>
    <w:rsid w:val="76D474B3"/>
    <w:rsid w:val="78232A2D"/>
    <w:rsid w:val="79327795"/>
    <w:rsid w:val="799C2A97"/>
    <w:rsid w:val="79D95DE6"/>
    <w:rsid w:val="7AE4629A"/>
    <w:rsid w:val="7B95154C"/>
    <w:rsid w:val="7BD04C7A"/>
    <w:rsid w:val="7D4166FB"/>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autoRedefine/>
    <w:qFormat/>
    <w:uiPriority w:val="9"/>
    <w:pPr>
      <w:jc w:val="left"/>
      <w:outlineLvl w:val="3"/>
    </w:pPr>
    <w:rPr>
      <w:rFonts w:hint="eastAsia" w:ascii="宋体" w:hAnsi="宋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able of figures"/>
    <w:basedOn w:val="1"/>
    <w:next w:val="1"/>
    <w:autoRedefine/>
    <w:qFormat/>
    <w:uiPriority w:val="0"/>
    <w:pPr>
      <w:widowControl w:val="0"/>
      <w:adjustRightInd/>
      <w:snapToGrid/>
      <w:ind w:left="400" w:leftChars="200" w:hanging="200" w:hangingChars="200"/>
    </w:pPr>
    <w:rPr>
      <w:rFonts w:ascii="Times New Roman" w:hAnsi="Times New Roman"/>
      <w:kern w:val="2"/>
      <w:sz w:val="21"/>
      <w:szCs w:val="24"/>
    </w:rPr>
  </w:style>
  <w:style w:type="paragraph" w:styleId="4">
    <w:name w:val="Body Text"/>
    <w:basedOn w:val="1"/>
    <w:autoRedefine/>
    <w:qFormat/>
    <w:uiPriority w:val="0"/>
    <w:pPr>
      <w:spacing w:before="30" w:beforeLines="30"/>
    </w:pPr>
    <w:rPr>
      <w:rFonts w:ascii="仿宋_GB2312" w:eastAsia="仿宋_GB2312"/>
      <w:kern w:val="0"/>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99"/>
    <w:pPr>
      <w:ind w:firstLine="420" w:firstLineChars="200"/>
    </w:pPr>
  </w:style>
  <w:style w:type="paragraph" w:customStyle="1" w:styleId="10">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4340</Words>
  <Characters>4875</Characters>
  <Lines>23</Lines>
  <Paragraphs>6</Paragraphs>
  <TotalTime>0</TotalTime>
  <ScaleCrop>false</ScaleCrop>
  <LinksUpToDate>false</LinksUpToDate>
  <CharactersWithSpaces>4917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windows</cp:lastModifiedBy>
  <cp:lastPrinted>2022-03-04T07:40:00Z</cp:lastPrinted>
  <dcterms:modified xsi:type="dcterms:W3CDTF">2024-08-13T08:38:49Z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78CBA66170B9466AA796DD57E01ECBC8</vt:lpwstr>
  </property>
</Properties>
</file>