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EFB"/>
        <w:spacing w:line="576" w:lineRule="exact"/>
        <w:ind w:firstLine="0"/>
        <w:jc w:val="center"/>
        <w:outlineLvl w:val="1"/>
        <w:rPr>
          <w:rFonts w:ascii="方正小标宋简体" w:hAnsi="����" w:eastAsia="方正小标宋简体" w:cs="宋体"/>
          <w:bCs/>
          <w:kern w:val="36"/>
          <w:sz w:val="44"/>
          <w:szCs w:val="44"/>
          <w:lang w:eastAsia="zh-CN"/>
        </w:rPr>
      </w:pPr>
      <w:bookmarkStart w:id="0" w:name="_GoBack"/>
      <w:bookmarkEnd w:id="0"/>
      <w:r>
        <w:rPr>
          <w:rFonts w:hint="eastAsia" w:ascii="方正小标宋简体" w:hAnsi="����" w:eastAsia="方正小标宋简体" w:cs="宋体"/>
          <w:bCs/>
          <w:kern w:val="36"/>
          <w:sz w:val="44"/>
          <w:szCs w:val="44"/>
          <w:lang w:eastAsia="zh-CN"/>
        </w:rPr>
        <w:t>茂县县委政法委2020年预算信息公开说明</w:t>
      </w:r>
    </w:p>
    <w:p>
      <w:pPr>
        <w:shd w:val="clear" w:color="auto" w:fill="FFFEFB"/>
        <w:spacing w:line="576" w:lineRule="exact"/>
        <w:ind w:firstLine="0"/>
        <w:jc w:val="center"/>
        <w:outlineLvl w:val="1"/>
        <w:rPr>
          <w:rFonts w:ascii="方正小标宋简体" w:hAnsi="����" w:eastAsia="方正小标宋简体" w:cs="宋体"/>
          <w:bCs/>
          <w:kern w:val="36"/>
          <w:sz w:val="44"/>
          <w:szCs w:val="44"/>
          <w:lang w:eastAsia="zh-CN"/>
        </w:rPr>
      </w:pPr>
    </w:p>
    <w:p>
      <w:pPr>
        <w:spacing w:line="576" w:lineRule="exact"/>
        <w:ind w:firstLine="0"/>
        <w:rPr>
          <w:rFonts w:ascii="宋体" w:hAnsi="宋体"/>
          <w:sz w:val="32"/>
          <w:szCs w:val="32"/>
          <w:lang w:eastAsia="zh-CN"/>
        </w:rPr>
      </w:pPr>
      <w:r>
        <w:rPr>
          <w:rFonts w:ascii="宋体" w:hAnsi="宋体"/>
          <w:sz w:val="24"/>
          <w:szCs w:val="24"/>
          <w:lang w:eastAsia="zh-CN"/>
        </w:rPr>
        <w:t>　</w:t>
      </w:r>
      <w:r>
        <w:rPr>
          <w:rFonts w:ascii="宋体" w:hAnsi="宋体"/>
          <w:sz w:val="32"/>
          <w:szCs w:val="32"/>
          <w:lang w:eastAsia="zh-CN"/>
        </w:rPr>
        <w:t>目 录</w:t>
      </w:r>
    </w:p>
    <w:p>
      <w:pPr>
        <w:spacing w:line="576" w:lineRule="exact"/>
        <w:ind w:firstLine="0"/>
        <w:rPr>
          <w:rFonts w:ascii="宋体" w:hAnsi="宋体"/>
          <w:sz w:val="32"/>
          <w:szCs w:val="32"/>
          <w:lang w:eastAsia="zh-CN"/>
        </w:rPr>
      </w:pPr>
      <w:r>
        <w:rPr>
          <w:rFonts w:ascii="宋体" w:hAnsi="宋体"/>
          <w:sz w:val="32"/>
          <w:szCs w:val="32"/>
          <w:lang w:eastAsia="zh-CN"/>
        </w:rPr>
        <w:t>　　一、基本职能及主要工作</w:t>
      </w:r>
    </w:p>
    <w:p>
      <w:pPr>
        <w:spacing w:line="576" w:lineRule="exact"/>
        <w:ind w:firstLine="0"/>
        <w:rPr>
          <w:rFonts w:ascii="宋体" w:hAnsi="宋体"/>
          <w:sz w:val="32"/>
          <w:szCs w:val="32"/>
          <w:lang w:eastAsia="zh-CN"/>
        </w:rPr>
      </w:pPr>
      <w:r>
        <w:rPr>
          <w:rFonts w:ascii="宋体" w:hAnsi="宋体"/>
          <w:sz w:val="32"/>
          <w:szCs w:val="32"/>
          <w:lang w:eastAsia="zh-CN"/>
        </w:rPr>
        <w:t>　　（一）部门职能简介</w:t>
      </w:r>
    </w:p>
    <w:p>
      <w:pPr>
        <w:spacing w:line="576" w:lineRule="exact"/>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20</w:t>
      </w:r>
      <w:r>
        <w:rPr>
          <w:rFonts w:ascii="宋体" w:hAnsi="宋体"/>
          <w:sz w:val="32"/>
          <w:szCs w:val="32"/>
          <w:lang w:eastAsia="zh-CN"/>
        </w:rPr>
        <w:t>年重点工作</w:t>
      </w:r>
    </w:p>
    <w:p>
      <w:pPr>
        <w:spacing w:line="576" w:lineRule="exact"/>
        <w:ind w:firstLine="0"/>
        <w:rPr>
          <w:rFonts w:ascii="宋体" w:hAnsi="宋体"/>
          <w:sz w:val="32"/>
          <w:szCs w:val="32"/>
          <w:lang w:eastAsia="zh-CN"/>
        </w:rPr>
      </w:pPr>
      <w:r>
        <w:rPr>
          <w:rFonts w:ascii="宋体" w:hAnsi="宋体"/>
          <w:sz w:val="32"/>
          <w:szCs w:val="32"/>
          <w:lang w:eastAsia="zh-CN"/>
        </w:rPr>
        <w:t>　　二、部门预算单位构成</w:t>
      </w:r>
    </w:p>
    <w:p>
      <w:pPr>
        <w:spacing w:line="576" w:lineRule="exact"/>
        <w:ind w:firstLine="0"/>
        <w:rPr>
          <w:rFonts w:ascii="宋体" w:hAnsi="宋体"/>
          <w:sz w:val="32"/>
          <w:szCs w:val="32"/>
          <w:lang w:eastAsia="zh-CN"/>
        </w:rPr>
      </w:pPr>
      <w:r>
        <w:rPr>
          <w:rFonts w:ascii="宋体" w:hAnsi="宋体"/>
          <w:sz w:val="32"/>
          <w:szCs w:val="32"/>
          <w:lang w:eastAsia="zh-CN"/>
        </w:rPr>
        <w:t>　　三、收支预算情况说明</w:t>
      </w:r>
    </w:p>
    <w:p>
      <w:pPr>
        <w:spacing w:line="576" w:lineRule="exact"/>
        <w:ind w:firstLine="0"/>
        <w:rPr>
          <w:rFonts w:ascii="宋体" w:hAnsi="宋体"/>
          <w:sz w:val="32"/>
          <w:szCs w:val="32"/>
          <w:lang w:eastAsia="zh-CN"/>
        </w:rPr>
      </w:pPr>
      <w:r>
        <w:rPr>
          <w:rFonts w:ascii="宋体" w:hAnsi="宋体"/>
          <w:sz w:val="32"/>
          <w:szCs w:val="32"/>
          <w:lang w:eastAsia="zh-CN"/>
        </w:rPr>
        <w:t>　　（一）收入预算情况</w:t>
      </w:r>
    </w:p>
    <w:p>
      <w:pPr>
        <w:spacing w:line="576" w:lineRule="exact"/>
        <w:ind w:firstLine="0"/>
        <w:rPr>
          <w:rFonts w:ascii="宋体" w:hAnsi="宋体"/>
          <w:sz w:val="32"/>
          <w:szCs w:val="32"/>
          <w:lang w:eastAsia="zh-CN"/>
        </w:rPr>
      </w:pPr>
      <w:r>
        <w:rPr>
          <w:rFonts w:ascii="宋体" w:hAnsi="宋体"/>
          <w:sz w:val="32"/>
          <w:szCs w:val="32"/>
          <w:lang w:eastAsia="zh-CN"/>
        </w:rPr>
        <w:t>　　（二）支出预算情况</w:t>
      </w:r>
    </w:p>
    <w:p>
      <w:pPr>
        <w:spacing w:line="576" w:lineRule="exact"/>
        <w:ind w:firstLine="0"/>
        <w:rPr>
          <w:rFonts w:ascii="宋体" w:hAnsi="宋体"/>
          <w:sz w:val="32"/>
          <w:szCs w:val="32"/>
          <w:lang w:eastAsia="zh-CN"/>
        </w:rPr>
      </w:pPr>
      <w:r>
        <w:rPr>
          <w:rFonts w:ascii="宋体" w:hAnsi="宋体"/>
          <w:sz w:val="32"/>
          <w:szCs w:val="32"/>
          <w:lang w:eastAsia="zh-CN"/>
        </w:rPr>
        <w:t>　　四、财政拨款收支预算情况说明</w:t>
      </w:r>
    </w:p>
    <w:p>
      <w:pPr>
        <w:spacing w:line="576" w:lineRule="exact"/>
        <w:ind w:firstLine="0"/>
        <w:rPr>
          <w:rFonts w:ascii="宋体" w:hAnsi="宋体"/>
          <w:sz w:val="32"/>
          <w:szCs w:val="32"/>
          <w:lang w:eastAsia="zh-CN"/>
        </w:rPr>
      </w:pPr>
      <w:r>
        <w:rPr>
          <w:rFonts w:ascii="宋体" w:hAnsi="宋体"/>
          <w:sz w:val="32"/>
          <w:szCs w:val="32"/>
          <w:lang w:eastAsia="zh-CN"/>
        </w:rPr>
        <w:t>　　五、一般公共预算当年拨款情况说明</w:t>
      </w:r>
    </w:p>
    <w:p>
      <w:pPr>
        <w:spacing w:line="576" w:lineRule="exact"/>
        <w:ind w:firstLine="0"/>
        <w:rPr>
          <w:rFonts w:ascii="宋体" w:hAnsi="宋体"/>
          <w:sz w:val="32"/>
          <w:szCs w:val="32"/>
          <w:lang w:eastAsia="zh-CN"/>
        </w:rPr>
      </w:pPr>
      <w:r>
        <w:rPr>
          <w:rFonts w:ascii="宋体" w:hAnsi="宋体"/>
          <w:sz w:val="32"/>
          <w:szCs w:val="32"/>
          <w:lang w:eastAsia="zh-CN"/>
        </w:rPr>
        <w:t>　　（一）一般公共预算当年拨款规模变化情况</w:t>
      </w:r>
    </w:p>
    <w:p>
      <w:pPr>
        <w:spacing w:line="576" w:lineRule="exact"/>
        <w:ind w:firstLine="0"/>
        <w:rPr>
          <w:rFonts w:ascii="宋体" w:hAnsi="宋体"/>
          <w:sz w:val="32"/>
          <w:szCs w:val="32"/>
          <w:lang w:eastAsia="zh-CN"/>
        </w:rPr>
      </w:pPr>
      <w:r>
        <w:rPr>
          <w:rFonts w:ascii="宋体" w:hAnsi="宋体"/>
          <w:sz w:val="32"/>
          <w:szCs w:val="32"/>
          <w:lang w:eastAsia="zh-CN"/>
        </w:rPr>
        <w:t>　　（二）一般公共预算当年拨款结构情况</w:t>
      </w:r>
    </w:p>
    <w:p>
      <w:pPr>
        <w:spacing w:line="576" w:lineRule="exact"/>
        <w:ind w:firstLine="0"/>
        <w:rPr>
          <w:rFonts w:ascii="宋体" w:hAnsi="宋体"/>
          <w:sz w:val="32"/>
          <w:szCs w:val="32"/>
          <w:lang w:eastAsia="zh-CN"/>
        </w:rPr>
      </w:pPr>
      <w:r>
        <w:rPr>
          <w:rFonts w:ascii="宋体" w:hAnsi="宋体"/>
          <w:sz w:val="32"/>
          <w:szCs w:val="32"/>
          <w:lang w:eastAsia="zh-CN"/>
        </w:rPr>
        <w:t>　　（三）一般公共预算当年拨款具体使用情况</w:t>
      </w:r>
    </w:p>
    <w:p>
      <w:pPr>
        <w:spacing w:line="576" w:lineRule="exact"/>
        <w:ind w:firstLine="0"/>
        <w:rPr>
          <w:rFonts w:ascii="宋体" w:hAnsi="宋体"/>
          <w:sz w:val="32"/>
          <w:szCs w:val="32"/>
          <w:lang w:eastAsia="zh-CN"/>
        </w:rPr>
      </w:pPr>
      <w:r>
        <w:rPr>
          <w:rFonts w:ascii="宋体" w:hAnsi="宋体"/>
          <w:sz w:val="32"/>
          <w:szCs w:val="32"/>
          <w:lang w:eastAsia="zh-CN"/>
        </w:rPr>
        <w:t>　　六、一般公共预算基本支出情况说明</w:t>
      </w:r>
    </w:p>
    <w:p>
      <w:pPr>
        <w:spacing w:line="576" w:lineRule="exact"/>
        <w:ind w:firstLine="0"/>
        <w:rPr>
          <w:rFonts w:ascii="宋体" w:hAnsi="宋体"/>
          <w:sz w:val="32"/>
          <w:szCs w:val="32"/>
          <w:lang w:eastAsia="zh-CN"/>
        </w:rPr>
      </w:pPr>
      <w:r>
        <w:rPr>
          <w:rFonts w:ascii="宋体" w:hAnsi="宋体"/>
          <w:sz w:val="32"/>
          <w:szCs w:val="32"/>
          <w:lang w:eastAsia="zh-CN"/>
        </w:rPr>
        <w:t>　　七、“三公”经费财政拨款预算安排情况说明</w:t>
      </w:r>
    </w:p>
    <w:p>
      <w:pPr>
        <w:spacing w:line="576" w:lineRule="exact"/>
        <w:ind w:firstLine="0"/>
        <w:rPr>
          <w:rFonts w:ascii="宋体" w:hAnsi="宋体"/>
          <w:sz w:val="32"/>
          <w:szCs w:val="32"/>
          <w:lang w:eastAsia="zh-CN"/>
        </w:rPr>
      </w:pPr>
      <w:r>
        <w:rPr>
          <w:rFonts w:ascii="宋体" w:hAnsi="宋体"/>
          <w:sz w:val="32"/>
          <w:szCs w:val="32"/>
          <w:lang w:eastAsia="zh-CN"/>
        </w:rPr>
        <w:t>　　八、政府性基金预算支出情况说明</w:t>
      </w:r>
    </w:p>
    <w:p>
      <w:pPr>
        <w:spacing w:line="576" w:lineRule="exact"/>
        <w:ind w:firstLine="0"/>
        <w:rPr>
          <w:rFonts w:ascii="宋体" w:hAnsi="宋体"/>
          <w:sz w:val="32"/>
          <w:szCs w:val="32"/>
          <w:lang w:eastAsia="zh-CN"/>
        </w:rPr>
      </w:pPr>
      <w:r>
        <w:rPr>
          <w:rFonts w:ascii="宋体" w:hAnsi="宋体"/>
          <w:sz w:val="32"/>
          <w:szCs w:val="32"/>
          <w:lang w:eastAsia="zh-CN"/>
        </w:rPr>
        <w:t>　　九、其他重要事项的情况说明</w:t>
      </w:r>
    </w:p>
    <w:p>
      <w:pPr>
        <w:spacing w:line="576" w:lineRule="exact"/>
        <w:ind w:firstLine="0"/>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spacing w:line="576" w:lineRule="exact"/>
        <w:ind w:firstLine="0"/>
        <w:rPr>
          <w:lang w:eastAsia="zh-CN"/>
        </w:rPr>
      </w:pPr>
      <w:r>
        <w:rPr>
          <w:lang w:eastAsia="zh-CN"/>
        </w:rPr>
        <w:t xml:space="preserve">  </w:t>
      </w:r>
    </w:p>
    <w:p>
      <w:pPr>
        <w:spacing w:line="576" w:lineRule="exact"/>
        <w:ind w:firstLine="0"/>
        <w:rPr>
          <w:lang w:eastAsia="zh-CN"/>
        </w:rPr>
      </w:pPr>
      <w:r>
        <w:rPr>
          <w:lang w:eastAsia="zh-CN"/>
        </w:rPr>
        <w:t>　　</w:t>
      </w:r>
    </w:p>
    <w:p>
      <w:pPr>
        <w:spacing w:line="576" w:lineRule="exact"/>
        <w:ind w:firstLine="0"/>
        <w:rPr>
          <w:lang w:eastAsia="zh-CN"/>
        </w:rPr>
      </w:pPr>
    </w:p>
    <w:p>
      <w:pPr>
        <w:spacing w:line="576" w:lineRule="exact"/>
        <w:ind w:firstLine="0"/>
        <w:rPr>
          <w:lang w:eastAsia="zh-CN"/>
        </w:rPr>
      </w:pPr>
    </w:p>
    <w:p>
      <w:pPr>
        <w:spacing w:line="576" w:lineRule="exact"/>
        <w:ind w:firstLine="0"/>
        <w:rPr>
          <w:lang w:eastAsia="zh-CN"/>
        </w:rPr>
      </w:pPr>
    </w:p>
    <w:p>
      <w:pPr>
        <w:spacing w:line="576" w:lineRule="exact"/>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1.</w:t>
      </w:r>
      <w:r>
        <w:rPr>
          <w:rFonts w:hint="eastAsia" w:eastAsia="仿宋_GB2312"/>
          <w:bCs/>
          <w:sz w:val="32"/>
          <w:szCs w:val="32"/>
          <w:lang w:eastAsia="zh-CN"/>
        </w:rPr>
        <w:t>深入贯彻党的路线方针政策和决策部署，统一政法各部门思想和行动，坚持党对政法工作的绝对领导，坚决维护党中央权威和集中统一领导。</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2.</w:t>
      </w:r>
      <w:r>
        <w:rPr>
          <w:rFonts w:hint="eastAsia" w:eastAsia="仿宋_GB2312"/>
          <w:bCs/>
          <w:sz w:val="32"/>
          <w:szCs w:val="32"/>
          <w:lang w:eastAsia="zh-CN"/>
        </w:rPr>
        <w:t>深入贯彻党中央决定和省委、州委、县委决策，对政法工作研究提出全局性部署，推进平安茂县、法治茂县建设，加强过硬队伍建设，深化智能化建设，坚决维护国家政治安全、确保社会大局稳定、促进社会公平正义、保障人民安居乐业。</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3.</w:t>
      </w:r>
      <w:r>
        <w:rPr>
          <w:rFonts w:hint="eastAsia" w:eastAsia="仿宋_GB2312"/>
          <w:bCs/>
          <w:sz w:val="32"/>
          <w:szCs w:val="32"/>
          <w:lang w:eastAsia="zh-CN"/>
        </w:rPr>
        <w:t>了解掌握和分析研判政法工作情况动态，分析全县社会稳定形势，创新完善多部门参与综治维稳工作机制，构建矛盾纠纷多元化解体系和机制，推动社会治安综合治理领导责任制的实施，协调推动预防、化解影响稳定的社会矛盾和风险，协调应对和处置重大突发事件，统筹推动全县反分裂斗争和维护稳定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4.</w:t>
      </w:r>
      <w:r>
        <w:rPr>
          <w:rFonts w:hint="eastAsia" w:eastAsia="仿宋_GB2312"/>
          <w:bCs/>
          <w:sz w:val="32"/>
          <w:szCs w:val="32"/>
          <w:lang w:eastAsia="zh-CN"/>
        </w:rPr>
        <w:t>加强对政法工作的督查，统筹协调维护政治安全、社会治安综合治理、维护社会稳定、反邪教有关法律法规政策的实施工作。指导全县政法系统网络安全和智能化建设工作。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5.</w:t>
      </w:r>
      <w:r>
        <w:rPr>
          <w:rFonts w:hint="eastAsia" w:eastAsia="仿宋_GB2312"/>
          <w:bCs/>
          <w:sz w:val="32"/>
          <w:szCs w:val="32"/>
          <w:lang w:eastAsia="zh-CN"/>
        </w:rPr>
        <w:t>组织开展政法领域的调查研究，研究拟订全县政法工作的政策措施，及时向县委提出建议。</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6.</w:t>
      </w:r>
      <w:r>
        <w:rPr>
          <w:rFonts w:hint="eastAsia" w:eastAsia="仿宋_GB2312"/>
          <w:bCs/>
          <w:sz w:val="32"/>
          <w:szCs w:val="32"/>
          <w:lang w:eastAsia="zh-CN"/>
        </w:rPr>
        <w:t>掌握分析政法舆情动态，指导协调政法部门媒体网络宣传工作，指导政法部门做好涉及政法工作的重大宣传和舆论引导工作。</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7.</w:t>
      </w:r>
      <w:r>
        <w:rPr>
          <w:rFonts w:hint="eastAsia" w:eastAsia="仿宋_GB2312"/>
          <w:bCs/>
          <w:sz w:val="32"/>
          <w:szCs w:val="32"/>
          <w:lang w:eastAsia="zh-CN"/>
        </w:rPr>
        <w:t>监督和支持政法各部门依法行使职权，指导和协调政法各部门密切配合，研究和协调重大疑难案件，推进严格执法、公正司法。</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8.</w:t>
      </w:r>
      <w:r>
        <w:rPr>
          <w:rFonts w:hint="eastAsia" w:eastAsia="仿宋_GB2312"/>
          <w:bCs/>
          <w:sz w:val="32"/>
          <w:szCs w:val="32"/>
          <w:lang w:eastAsia="zh-CN"/>
        </w:rPr>
        <w:t>组织研究政法改革中带有方向性、倾向性和普遍性的重大问题，深化政法改革。</w:t>
      </w:r>
    </w:p>
    <w:p>
      <w:pPr>
        <w:spacing w:line="576" w:lineRule="exact"/>
        <w:ind w:firstLine="640" w:firstLineChars="200"/>
        <w:rPr>
          <w:rFonts w:eastAsia="仿宋_GB2312"/>
          <w:bCs/>
          <w:sz w:val="32"/>
          <w:szCs w:val="32"/>
          <w:lang w:eastAsia="zh-CN"/>
        </w:rPr>
      </w:pPr>
      <w:r>
        <w:rPr>
          <w:rFonts w:hint="eastAsia" w:ascii="仿宋_GB2312" w:hAnsi="仿宋_GB2312" w:eastAsia="仿宋_GB2312" w:cs="仿宋_GB2312"/>
          <w:sz w:val="32"/>
          <w:szCs w:val="32"/>
          <w:lang w:eastAsia="zh-CN"/>
        </w:rPr>
        <w:t>9.</w:t>
      </w:r>
      <w:r>
        <w:rPr>
          <w:rFonts w:hint="eastAsia" w:eastAsia="仿宋_GB2312"/>
          <w:bCs/>
          <w:sz w:val="32"/>
          <w:szCs w:val="32"/>
          <w:lang w:eastAsia="zh-CN"/>
        </w:rPr>
        <w:t>指导推动政法系统党的建设和政法队伍建设，协同县级有关职能部门管理监督政法领导干部。</w:t>
      </w:r>
    </w:p>
    <w:p>
      <w:pPr>
        <w:spacing w:line="576" w:lineRule="exact"/>
        <w:ind w:firstLine="640" w:firstLineChars="200"/>
        <w:rPr>
          <w:lang w:eastAsia="zh-CN"/>
        </w:rPr>
      </w:pPr>
      <w:r>
        <w:rPr>
          <w:rFonts w:hint="eastAsia" w:ascii="仿宋_GB2312" w:hAnsi="仿宋_GB2312" w:eastAsia="仿宋_GB2312" w:cs="仿宋_GB2312"/>
          <w:sz w:val="32"/>
          <w:szCs w:val="32"/>
          <w:lang w:eastAsia="zh-CN"/>
        </w:rPr>
        <w:t>10.</w:t>
      </w:r>
      <w:r>
        <w:rPr>
          <w:rFonts w:hint="eastAsia" w:eastAsia="仿宋_GB2312"/>
          <w:bCs/>
          <w:sz w:val="32"/>
          <w:szCs w:val="32"/>
          <w:lang w:eastAsia="zh-CN"/>
        </w:rPr>
        <w:t>完成县委交办的其他任务。</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20</w:t>
      </w:r>
      <w:r>
        <w:rPr>
          <w:rFonts w:ascii="楷体_GB2312" w:hAnsi="楷体_GB2312" w:eastAsia="楷体_GB2312" w:cs="楷体_GB2312"/>
          <w:b/>
          <w:bCs/>
          <w:kern w:val="2"/>
          <w:sz w:val="32"/>
          <w:szCs w:val="32"/>
          <w:lang w:eastAsia="zh-CN" w:bidi="ar-SA"/>
        </w:rPr>
        <w:t>年重点工作</w:t>
      </w:r>
    </w:p>
    <w:p>
      <w:pPr>
        <w:spacing w:line="576" w:lineRule="exact"/>
        <w:ind w:firstLine="640" w:firstLineChars="200"/>
        <w:rPr>
          <w:rFonts w:ascii="仿宋_GB2312" w:hAnsi="仿宋_GB2312" w:eastAsia="仿宋_GB2312" w:cs="仿宋_GB2312"/>
          <w:color w:val="000000"/>
          <w:sz w:val="32"/>
          <w:szCs w:val="32"/>
          <w:lang w:eastAsia="zh-CN"/>
        </w:rPr>
      </w:pPr>
      <w:r>
        <w:rPr>
          <w:rFonts w:hint="eastAsia" w:ascii="黑体" w:hAnsi="黑体" w:eastAsia="黑体" w:cs="黑体"/>
          <w:sz w:val="32"/>
          <w:szCs w:val="32"/>
          <w:lang w:eastAsia="zh-CN"/>
        </w:rPr>
        <w:t>一是提升建设标准，打造过硬政法队伍。</w:t>
      </w:r>
      <w:r>
        <w:rPr>
          <w:rFonts w:hint="eastAsia" w:ascii="仿宋_GB2312" w:hAnsi="仿宋_GB2312" w:eastAsia="仿宋_GB2312" w:cs="仿宋_GB2312"/>
          <w:sz w:val="32"/>
          <w:szCs w:val="32"/>
          <w:lang w:eastAsia="zh-CN"/>
        </w:rPr>
        <w:t>全县政法干警认真学习贯彻党的十九大精神，深入践行习近平新时代中国特色社会主义思想，按照“信念过硬、政治过硬、责任过硬、能力过硬、作风过硬”的要求，把政治建设摆在首位，以正规化、专业化、职业化为方向，进一步推动思想政治、业务能力、纪律作风建设，努力造就一支对党忠诚、服务人民、执法公正、纪律严明的新时代政法队伍。</w:t>
      </w:r>
    </w:p>
    <w:p>
      <w:pPr>
        <w:spacing w:line="576" w:lineRule="exact"/>
        <w:ind w:firstLine="627" w:firstLineChars="196"/>
        <w:rPr>
          <w:rFonts w:ascii="仿宋_GB2312" w:hAnsi="宋体" w:eastAsia="仿宋_GB2312" w:cs="宋体"/>
          <w:sz w:val="32"/>
          <w:szCs w:val="32"/>
          <w:lang w:eastAsia="zh-CN"/>
        </w:rPr>
      </w:pPr>
      <w:r>
        <w:rPr>
          <w:rFonts w:hint="eastAsia" w:ascii="黑体" w:hAnsi="黑体" w:eastAsia="黑体" w:cs="仿宋_GB2312"/>
          <w:sz w:val="32"/>
          <w:szCs w:val="32"/>
          <w:lang w:eastAsia="zh-CN"/>
        </w:rPr>
        <w:t>二是充分发挥政法战线职能，切实维护国家安全和政治稳定。</w:t>
      </w:r>
      <w:r>
        <w:rPr>
          <w:rFonts w:hint="eastAsia" w:ascii="仿宋_GB2312" w:hAnsi="宋体" w:eastAsia="仿宋_GB2312" w:cs="宋体"/>
          <w:sz w:val="32"/>
          <w:szCs w:val="32"/>
          <w:lang w:eastAsia="zh-CN"/>
        </w:rPr>
        <w:t>通过</w:t>
      </w:r>
      <w:r>
        <w:rPr>
          <w:rStyle w:val="13"/>
          <w:rFonts w:hint="eastAsia" w:ascii="仿宋_GB2312" w:eastAsia="仿宋_GB2312"/>
          <w:sz w:val="32"/>
          <w:szCs w:val="32"/>
          <w:lang w:eastAsia="zh-CN"/>
        </w:rPr>
        <w:t>要求</w:t>
      </w:r>
      <w:r>
        <w:rPr>
          <w:rFonts w:hint="eastAsia" w:ascii="仿宋_GB2312" w:eastAsia="仿宋_GB2312"/>
          <w:sz w:val="32"/>
          <w:szCs w:val="32"/>
          <w:lang w:eastAsia="zh-CN"/>
        </w:rPr>
        <w:t>各镇、公安、统战、民宗等部门及时</w:t>
      </w:r>
      <w:r>
        <w:rPr>
          <w:rStyle w:val="13"/>
          <w:rFonts w:hint="eastAsia" w:ascii="仿宋_GB2312" w:eastAsia="仿宋_GB2312"/>
          <w:sz w:val="32"/>
          <w:szCs w:val="32"/>
          <w:lang w:eastAsia="zh-CN"/>
        </w:rPr>
        <w:t>掌握社</w:t>
      </w:r>
      <w:r>
        <w:rPr>
          <w:rStyle w:val="13"/>
          <w:rFonts w:hint="eastAsia" w:ascii="仿宋_GB2312" w:eastAsia="仿宋_GB2312"/>
          <w:color w:val="000000"/>
          <w:sz w:val="32"/>
          <w:szCs w:val="32"/>
          <w:lang w:eastAsia="zh-CN"/>
        </w:rPr>
        <w:t>情民意动态和</w:t>
      </w:r>
      <w:r>
        <w:rPr>
          <w:rFonts w:hint="eastAsia" w:ascii="仿宋_GB2312" w:hAnsi="宋体" w:eastAsia="仿宋_GB2312" w:cs="宋体"/>
          <w:color w:val="000000"/>
          <w:sz w:val="32"/>
          <w:szCs w:val="32"/>
          <w:lang w:eastAsia="zh-CN"/>
        </w:rPr>
        <w:t>网格化服务管理、“雪亮工程”等工作的开展，</w:t>
      </w:r>
      <w:r>
        <w:rPr>
          <w:rFonts w:hint="eastAsia" w:ascii="仿宋_GB2312" w:eastAsia="仿宋_GB2312"/>
          <w:sz w:val="32"/>
          <w:szCs w:val="32"/>
          <w:lang w:eastAsia="zh-CN"/>
        </w:rPr>
        <w:t>严格落实岗位责任制。坚持社会稳定风险评估刚性前置，制定并形成风险评估报告模板，重点抓好决策前风险评估、实施中风险管控和实施后效果评价、反馈纠偏、决策过错责任追究等程序的落实，确保“应评尽评”。</w:t>
      </w:r>
    </w:p>
    <w:p>
      <w:pPr>
        <w:spacing w:line="576" w:lineRule="exact"/>
        <w:ind w:firstLine="640" w:firstLineChars="200"/>
        <w:rPr>
          <w:rFonts w:ascii="仿宋_GB2312" w:hAnsi="仿宋_GB2312" w:eastAsia="仿宋_GB2312" w:cs="仿宋_GB2312"/>
          <w:sz w:val="32"/>
          <w:szCs w:val="32"/>
          <w:lang w:eastAsia="zh-CN"/>
        </w:rPr>
      </w:pPr>
      <w:r>
        <w:rPr>
          <w:rFonts w:hint="eastAsia" w:ascii="黑体" w:hAnsi="黑体" w:eastAsia="黑体"/>
          <w:sz w:val="32"/>
          <w:szCs w:val="32"/>
          <w:lang w:eastAsia="zh-CN"/>
        </w:rPr>
        <w:t>三是着力构建社会治安防控体系，切实维护全县安宁和人民安全。</w:t>
      </w:r>
      <w:r>
        <w:rPr>
          <w:rFonts w:hint="eastAsia" w:ascii="仿宋_GB2312" w:hAnsi="仿宋_GB2312" w:eastAsia="仿宋_GB2312" w:cs="仿宋_GB2312"/>
          <w:sz w:val="32"/>
          <w:szCs w:val="32"/>
          <w:lang w:eastAsia="zh-CN"/>
        </w:rPr>
        <w:t>紧紧围绕中央、省州“一年治标、两年治根、三年治本”和“有黑扫黑、无黑除恶、无恶治乱”的总体规划和工作目标要求，结合平安茂县、法治茂县建设，重点治乱，综合治理，有序推进全县扫黑除恶专项斗争。</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二、部门预算单位构成</w:t>
      </w:r>
    </w:p>
    <w:p>
      <w:pPr>
        <w:spacing w:line="576" w:lineRule="exact"/>
        <w:ind w:left="220" w:leftChars="100" w:firstLine="640" w:firstLineChars="200"/>
        <w:rPr>
          <w:rFonts w:ascii="仿宋_GB2312" w:eastAsia="仿宋_GB2312"/>
          <w:sz w:val="32"/>
          <w:szCs w:val="32"/>
          <w:lang w:eastAsia="zh-CN"/>
        </w:rPr>
      </w:pPr>
      <w:r>
        <w:rPr>
          <w:rFonts w:hint="eastAsia" w:ascii="仿宋_GB2312" w:eastAsia="仿宋_GB2312"/>
          <w:sz w:val="32"/>
          <w:szCs w:val="32"/>
          <w:lang w:eastAsia="zh-CN"/>
        </w:rPr>
        <w:t>茂县县委政法委员会属一级预算单位，下属二级预算单位0个，其中：参照公务员法管理的事业单位0个，其他事业单位0个。</w:t>
      </w:r>
    </w:p>
    <w:p>
      <w:pPr>
        <w:spacing w:line="576" w:lineRule="exact"/>
        <w:ind w:firstLine="640" w:firstLineChars="200"/>
        <w:rPr>
          <w:rFonts w:ascii="仿宋_GB2312" w:eastAsia="仿宋_GB2312"/>
          <w:sz w:val="32"/>
          <w:szCs w:val="32"/>
          <w:lang w:eastAsia="zh-CN"/>
        </w:rPr>
      </w:pPr>
      <w:r>
        <w:rPr>
          <w:rFonts w:ascii="黑体" w:eastAsia="黑体"/>
          <w:sz w:val="32"/>
          <w:szCs w:val="32"/>
          <w:lang w:eastAsia="zh-CN"/>
        </w:rPr>
        <w:t>三、收支预算情况说明</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政法委</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eastAsia="zh-CN"/>
        </w:rPr>
        <w:t>3146839</w:t>
      </w:r>
      <w:r>
        <w:rPr>
          <w:rFonts w:ascii="仿宋_GB2312" w:eastAsia="仿宋_GB2312"/>
          <w:sz w:val="32"/>
          <w:szCs w:val="32"/>
          <w:lang w:eastAsia="zh-CN"/>
        </w:rPr>
        <w:t>元；支出包括：</w:t>
      </w:r>
      <w:r>
        <w:rPr>
          <w:rFonts w:hint="eastAsia" w:ascii="仿宋_GB2312" w:eastAsia="仿宋_GB2312"/>
          <w:sz w:val="32"/>
          <w:szCs w:val="32"/>
          <w:lang w:eastAsia="zh-CN"/>
        </w:rPr>
        <w:t>公共安全</w:t>
      </w:r>
      <w:r>
        <w:rPr>
          <w:rFonts w:ascii="仿宋_GB2312" w:eastAsia="仿宋_GB2312"/>
          <w:sz w:val="32"/>
          <w:szCs w:val="32"/>
          <w:lang w:eastAsia="zh-CN"/>
        </w:rPr>
        <w:t>支出</w:t>
      </w:r>
      <w:r>
        <w:rPr>
          <w:rFonts w:hint="eastAsia" w:ascii="仿宋_GB2312" w:eastAsia="仿宋_GB2312"/>
          <w:sz w:val="32"/>
          <w:szCs w:val="32"/>
          <w:lang w:eastAsia="zh-CN"/>
        </w:rPr>
        <w:t>2318195</w:t>
      </w:r>
      <w:r>
        <w:rPr>
          <w:rFonts w:ascii="仿宋_GB2312" w:eastAsia="仿宋_GB2312"/>
          <w:sz w:val="32"/>
          <w:szCs w:val="32"/>
          <w:lang w:eastAsia="zh-CN"/>
        </w:rPr>
        <w:t>元，社会保障和就业支出</w:t>
      </w:r>
      <w:r>
        <w:rPr>
          <w:rFonts w:hint="eastAsia" w:ascii="仿宋_GB2312" w:eastAsia="仿宋_GB2312"/>
          <w:sz w:val="32"/>
          <w:szCs w:val="32"/>
          <w:lang w:eastAsia="zh-CN"/>
        </w:rPr>
        <w:t>398376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147284</w:t>
      </w:r>
      <w:r>
        <w:rPr>
          <w:rFonts w:ascii="仿宋_GB2312" w:eastAsia="仿宋_GB2312"/>
          <w:sz w:val="32"/>
          <w:szCs w:val="32"/>
          <w:lang w:eastAsia="zh-CN"/>
        </w:rPr>
        <w:t>元，</w:t>
      </w:r>
      <w:r>
        <w:rPr>
          <w:rFonts w:hint="eastAsia" w:ascii="仿宋_GB2312" w:eastAsia="仿宋_GB2312"/>
          <w:sz w:val="32"/>
          <w:szCs w:val="32"/>
          <w:lang w:eastAsia="zh-CN"/>
        </w:rPr>
        <w:t>农林水支出4800元，</w:t>
      </w:r>
      <w:r>
        <w:rPr>
          <w:rFonts w:ascii="仿宋_GB2312" w:eastAsia="仿宋_GB2312"/>
          <w:sz w:val="32"/>
          <w:szCs w:val="32"/>
          <w:lang w:eastAsia="zh-CN"/>
        </w:rPr>
        <w:t>住房保障支出</w:t>
      </w:r>
      <w:r>
        <w:rPr>
          <w:rFonts w:hint="eastAsia" w:ascii="仿宋_GB2312" w:eastAsia="仿宋_GB2312"/>
          <w:sz w:val="32"/>
          <w:szCs w:val="32"/>
          <w:lang w:eastAsia="zh-CN"/>
        </w:rPr>
        <w:t>278184</w:t>
      </w:r>
      <w:r>
        <w:rPr>
          <w:rFonts w:ascii="仿宋_GB2312" w:eastAsia="仿宋_GB2312"/>
          <w:sz w:val="32"/>
          <w:szCs w:val="32"/>
          <w:lang w:eastAsia="zh-CN"/>
        </w:rPr>
        <w:t>元。</w:t>
      </w: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年收支总预算</w:t>
      </w:r>
      <w:r>
        <w:rPr>
          <w:rFonts w:hint="eastAsia" w:ascii="仿宋_GB2312" w:eastAsia="仿宋_GB2312"/>
          <w:sz w:val="32"/>
          <w:szCs w:val="32"/>
          <w:lang w:eastAsia="zh-CN"/>
        </w:rPr>
        <w:t>3146839</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年收支预算总数增加</w:t>
      </w:r>
      <w:r>
        <w:rPr>
          <w:rFonts w:hint="eastAsia" w:ascii="仿宋_GB2312" w:eastAsia="仿宋_GB2312"/>
          <w:sz w:val="32"/>
          <w:szCs w:val="32"/>
          <w:lang w:eastAsia="zh-CN"/>
        </w:rPr>
        <w:t>204839</w:t>
      </w:r>
      <w:r>
        <w:rPr>
          <w:rFonts w:ascii="仿宋_GB2312" w:eastAsia="仿宋_GB2312"/>
          <w:sz w:val="32"/>
          <w:szCs w:val="32"/>
          <w:lang w:eastAsia="zh-CN"/>
        </w:rPr>
        <w:t>元，主要原因:</w:t>
      </w:r>
      <w:r>
        <w:rPr>
          <w:rFonts w:hint="eastAsia" w:ascii="仿宋_GB2312" w:eastAsia="仿宋_GB2312"/>
          <w:sz w:val="32"/>
          <w:szCs w:val="32"/>
          <w:lang w:eastAsia="zh-CN"/>
        </w:rPr>
        <w:t>1.职工调资，工资增加；2.</w:t>
      </w:r>
      <w:r>
        <w:rPr>
          <w:rFonts w:hint="default" w:ascii="仿宋_GB2312" w:eastAsia="仿宋_GB2312"/>
          <w:sz w:val="32"/>
          <w:szCs w:val="32"/>
          <w:lang w:eastAsia="zh-CN"/>
        </w:rPr>
        <w:t>扫黑除恶</w:t>
      </w:r>
      <w:r>
        <w:rPr>
          <w:rFonts w:hint="eastAsia" w:ascii="仿宋_GB2312" w:eastAsia="仿宋_GB2312"/>
          <w:sz w:val="32"/>
          <w:szCs w:val="32"/>
          <w:lang w:eastAsia="zh-CN"/>
        </w:rPr>
        <w:t>工作办公经费开支增加。</w:t>
      </w:r>
    </w:p>
    <w:p>
      <w:pPr>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spacing w:line="576" w:lineRule="exact"/>
        <w:ind w:firstLine="0"/>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2020</w:t>
      </w:r>
      <w:r>
        <w:rPr>
          <w:rFonts w:ascii="仿宋_GB2312" w:eastAsia="仿宋_GB2312"/>
          <w:sz w:val="32"/>
          <w:szCs w:val="32"/>
          <w:lang w:eastAsia="zh-CN"/>
        </w:rPr>
        <w:t>年收入预算</w:t>
      </w:r>
      <w:r>
        <w:rPr>
          <w:rFonts w:hint="eastAsia" w:ascii="仿宋_GB2312" w:eastAsia="仿宋_GB2312"/>
          <w:sz w:val="32"/>
          <w:szCs w:val="32"/>
          <w:lang w:eastAsia="zh-CN"/>
        </w:rPr>
        <w:t>3146839</w:t>
      </w:r>
      <w:r>
        <w:rPr>
          <w:rFonts w:ascii="仿宋_GB2312" w:eastAsia="仿宋_GB2312"/>
          <w:sz w:val="32"/>
          <w:szCs w:val="32"/>
          <w:lang w:eastAsia="zh-CN"/>
        </w:rPr>
        <w:t>元；一般公共预算拨款收入</w:t>
      </w:r>
      <w:r>
        <w:rPr>
          <w:rFonts w:hint="eastAsia" w:ascii="仿宋_GB2312" w:eastAsia="仿宋_GB2312"/>
          <w:sz w:val="32"/>
          <w:szCs w:val="32"/>
          <w:lang w:eastAsia="zh-CN"/>
        </w:rPr>
        <w:t>3146839</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spacing w:line="576" w:lineRule="exact"/>
        <w:ind w:firstLine="0"/>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020</w:t>
      </w:r>
      <w:r>
        <w:rPr>
          <w:rFonts w:ascii="仿宋_GB2312" w:eastAsia="仿宋_GB2312"/>
          <w:sz w:val="32"/>
          <w:szCs w:val="32"/>
          <w:lang w:eastAsia="zh-CN"/>
        </w:rPr>
        <w:t>年支出预算</w:t>
      </w:r>
      <w:r>
        <w:rPr>
          <w:rFonts w:hint="eastAsia" w:ascii="仿宋_GB2312" w:eastAsia="仿宋_GB2312"/>
          <w:sz w:val="32"/>
          <w:szCs w:val="32"/>
          <w:lang w:eastAsia="zh-CN"/>
        </w:rPr>
        <w:t>314683</w:t>
      </w:r>
      <w:r>
        <w:rPr>
          <w:rFonts w:ascii="仿宋_GB2312" w:eastAsia="仿宋_GB2312"/>
          <w:sz w:val="32"/>
          <w:szCs w:val="32"/>
          <w:lang w:eastAsia="zh-CN"/>
        </w:rPr>
        <w:t>元，其中：基本支出</w:t>
      </w:r>
      <w:r>
        <w:rPr>
          <w:rFonts w:hint="eastAsia" w:ascii="仿宋_GB2312" w:eastAsia="仿宋_GB2312"/>
          <w:sz w:val="32"/>
          <w:szCs w:val="32"/>
          <w:lang w:eastAsia="zh-CN"/>
        </w:rPr>
        <w:t>2942039</w:t>
      </w:r>
      <w:r>
        <w:rPr>
          <w:rFonts w:ascii="仿宋_GB2312" w:eastAsia="仿宋_GB2312"/>
          <w:sz w:val="32"/>
          <w:szCs w:val="32"/>
          <w:lang w:eastAsia="zh-CN"/>
        </w:rPr>
        <w:t>元，占</w:t>
      </w:r>
      <w:r>
        <w:rPr>
          <w:rFonts w:hint="eastAsia" w:ascii="仿宋_GB2312" w:eastAsia="仿宋_GB2312"/>
          <w:sz w:val="32"/>
          <w:szCs w:val="32"/>
          <w:lang w:eastAsia="zh-CN"/>
        </w:rPr>
        <w:t>93.5</w:t>
      </w:r>
      <w:r>
        <w:rPr>
          <w:rFonts w:ascii="仿宋_GB2312" w:eastAsia="仿宋_GB2312"/>
          <w:sz w:val="32"/>
          <w:szCs w:val="32"/>
          <w:lang w:eastAsia="zh-CN"/>
        </w:rPr>
        <w:t>%，项目支出</w:t>
      </w:r>
      <w:r>
        <w:rPr>
          <w:rFonts w:hint="eastAsia" w:ascii="仿宋_GB2312" w:eastAsia="仿宋_GB2312"/>
          <w:sz w:val="32"/>
          <w:szCs w:val="32"/>
          <w:lang w:eastAsia="zh-CN"/>
        </w:rPr>
        <w:t>204800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eastAsia="zh-CN"/>
        </w:rPr>
        <w:t>6.5</w:t>
      </w:r>
      <w:r>
        <w:rPr>
          <w:rFonts w:ascii="仿宋_GB2312" w:eastAsia="仿宋_GB2312"/>
          <w:sz w:val="32"/>
          <w:szCs w:val="32"/>
          <w:lang w:eastAsia="zh-CN"/>
        </w:rPr>
        <w:t>%。</w:t>
      </w:r>
    </w:p>
    <w:p>
      <w:pPr>
        <w:spacing w:line="576"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四、财政拨款收支预算情况说明</w:t>
      </w:r>
    </w:p>
    <w:p>
      <w:pPr>
        <w:spacing w:line="576" w:lineRule="exact"/>
        <w:ind w:firstLine="440" w:firstLineChars="200"/>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年财政拨款收支总预算</w:t>
      </w:r>
      <w:r>
        <w:rPr>
          <w:rFonts w:hint="eastAsia" w:ascii="仿宋_GB2312" w:eastAsia="仿宋_GB2312"/>
          <w:sz w:val="32"/>
          <w:szCs w:val="32"/>
          <w:lang w:eastAsia="zh-CN"/>
        </w:rPr>
        <w:t>3146839</w:t>
      </w:r>
      <w:r>
        <w:rPr>
          <w:rFonts w:ascii="仿宋_GB2312" w:eastAsia="仿宋_GB2312"/>
          <w:sz w:val="32"/>
          <w:szCs w:val="32"/>
          <w:lang w:eastAsia="zh-CN"/>
        </w:rPr>
        <w:t>元,比20</w:t>
      </w:r>
      <w:r>
        <w:rPr>
          <w:rFonts w:hint="eastAsia" w:ascii="仿宋_GB2312" w:eastAsia="仿宋_GB2312"/>
          <w:sz w:val="32"/>
          <w:szCs w:val="32"/>
          <w:lang w:eastAsia="zh-CN"/>
        </w:rPr>
        <w:t>19</w:t>
      </w:r>
      <w:r>
        <w:rPr>
          <w:rFonts w:ascii="仿宋_GB2312" w:eastAsia="仿宋_GB2312"/>
          <w:sz w:val="32"/>
          <w:szCs w:val="32"/>
          <w:lang w:eastAsia="zh-CN"/>
        </w:rPr>
        <w:t>年收支预算总数增加</w:t>
      </w:r>
      <w:r>
        <w:rPr>
          <w:rFonts w:hint="eastAsia" w:ascii="仿宋_GB2312" w:eastAsia="仿宋_GB2312"/>
          <w:sz w:val="32"/>
          <w:szCs w:val="32"/>
          <w:lang w:eastAsia="zh-CN"/>
        </w:rPr>
        <w:t>204839</w:t>
      </w:r>
      <w:r>
        <w:rPr>
          <w:rFonts w:ascii="仿宋_GB2312" w:eastAsia="仿宋_GB2312"/>
          <w:sz w:val="32"/>
          <w:szCs w:val="32"/>
          <w:lang w:eastAsia="zh-CN"/>
        </w:rPr>
        <w:t>元，主要原因:</w:t>
      </w:r>
      <w:r>
        <w:rPr>
          <w:rFonts w:hint="eastAsia" w:ascii="仿宋_GB2312" w:eastAsia="仿宋_GB2312"/>
          <w:sz w:val="32"/>
          <w:szCs w:val="32"/>
          <w:lang w:eastAsia="zh-CN"/>
        </w:rPr>
        <w:t>1.职工调资，工资增加；2.</w:t>
      </w:r>
      <w:r>
        <w:rPr>
          <w:rFonts w:hint="default" w:ascii="仿宋_GB2312" w:eastAsia="仿宋_GB2312"/>
          <w:sz w:val="32"/>
          <w:szCs w:val="32"/>
          <w:lang w:eastAsia="zh-CN"/>
        </w:rPr>
        <w:t>扫黑除恶</w:t>
      </w:r>
      <w:r>
        <w:rPr>
          <w:rFonts w:hint="eastAsia" w:ascii="仿宋_GB2312" w:eastAsia="仿宋_GB2312"/>
          <w:sz w:val="32"/>
          <w:szCs w:val="32"/>
          <w:lang w:eastAsia="zh-CN"/>
        </w:rPr>
        <w:t>工作办公经费开支增加。</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3146839</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支出包括：</w:t>
      </w:r>
      <w:r>
        <w:rPr>
          <w:rFonts w:hint="eastAsia" w:ascii="仿宋_GB2312" w:eastAsia="仿宋_GB2312"/>
          <w:sz w:val="32"/>
          <w:szCs w:val="32"/>
          <w:lang w:eastAsia="zh-CN"/>
        </w:rPr>
        <w:t>公共安全支出2318195</w:t>
      </w:r>
      <w:r>
        <w:rPr>
          <w:rFonts w:ascii="仿宋_GB2312" w:eastAsia="仿宋_GB2312"/>
          <w:sz w:val="32"/>
          <w:szCs w:val="32"/>
          <w:lang w:eastAsia="zh-CN"/>
        </w:rPr>
        <w:t>元，社会保障和就业支出</w:t>
      </w:r>
      <w:r>
        <w:rPr>
          <w:rFonts w:hint="eastAsia" w:ascii="仿宋_GB2312" w:eastAsia="仿宋_GB2312"/>
          <w:sz w:val="32"/>
          <w:szCs w:val="32"/>
          <w:lang w:eastAsia="zh-CN"/>
        </w:rPr>
        <w:t>398376</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147284</w:t>
      </w:r>
      <w:r>
        <w:rPr>
          <w:rFonts w:ascii="仿宋_GB2312" w:eastAsia="仿宋_GB2312"/>
          <w:sz w:val="32"/>
          <w:szCs w:val="32"/>
          <w:lang w:eastAsia="zh-CN"/>
        </w:rPr>
        <w:t>元，</w:t>
      </w:r>
      <w:r>
        <w:rPr>
          <w:rFonts w:hint="eastAsia" w:ascii="仿宋_GB2312" w:eastAsia="仿宋_GB2312"/>
          <w:sz w:val="32"/>
          <w:szCs w:val="32"/>
          <w:lang w:eastAsia="zh-CN"/>
        </w:rPr>
        <w:t>农林水支出4800元，</w:t>
      </w:r>
      <w:r>
        <w:rPr>
          <w:rFonts w:ascii="仿宋_GB2312" w:eastAsia="仿宋_GB2312"/>
          <w:sz w:val="32"/>
          <w:szCs w:val="32"/>
          <w:lang w:eastAsia="zh-CN"/>
        </w:rPr>
        <w:t>住房保障支出</w:t>
      </w:r>
      <w:r>
        <w:rPr>
          <w:rFonts w:hint="eastAsia" w:ascii="仿宋_GB2312" w:eastAsia="仿宋_GB2312"/>
          <w:sz w:val="32"/>
          <w:szCs w:val="32"/>
          <w:lang w:eastAsia="zh-CN"/>
        </w:rPr>
        <w:t>278184</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五、一般公共预算当年拨款情况说明</w:t>
      </w:r>
    </w:p>
    <w:p>
      <w:pPr>
        <w:spacing w:line="576" w:lineRule="exact"/>
        <w:ind w:firstLine="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年一般公共预算当年拨款</w:t>
      </w:r>
      <w:r>
        <w:rPr>
          <w:rFonts w:hint="eastAsia" w:ascii="仿宋_GB2312" w:eastAsia="仿宋_GB2312"/>
          <w:sz w:val="32"/>
          <w:szCs w:val="32"/>
          <w:lang w:eastAsia="zh-CN"/>
        </w:rPr>
        <w:t>3146839</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年预算总数增加</w:t>
      </w:r>
      <w:r>
        <w:rPr>
          <w:rFonts w:hint="eastAsia" w:ascii="仿宋_GB2312" w:eastAsia="仿宋_GB2312"/>
          <w:sz w:val="32"/>
          <w:szCs w:val="32"/>
          <w:lang w:eastAsia="zh-CN"/>
        </w:rPr>
        <w:t>204839</w:t>
      </w:r>
      <w:r>
        <w:rPr>
          <w:rFonts w:ascii="仿宋_GB2312" w:eastAsia="仿宋_GB2312"/>
          <w:sz w:val="32"/>
          <w:szCs w:val="32"/>
          <w:lang w:eastAsia="zh-CN"/>
        </w:rPr>
        <w:t>元，主要原因:</w:t>
      </w:r>
      <w:r>
        <w:rPr>
          <w:rFonts w:hint="eastAsia" w:ascii="仿宋_GB2312" w:eastAsia="仿宋_GB2312"/>
          <w:sz w:val="32"/>
          <w:szCs w:val="32"/>
          <w:lang w:eastAsia="zh-CN"/>
        </w:rPr>
        <w:t>1.职工调资，工资增加；2.</w:t>
      </w:r>
      <w:r>
        <w:rPr>
          <w:rFonts w:hint="default" w:ascii="仿宋_GB2312" w:eastAsia="仿宋_GB2312"/>
          <w:sz w:val="32"/>
          <w:szCs w:val="32"/>
          <w:lang w:eastAsia="zh-CN"/>
        </w:rPr>
        <w:t>扫黑除恶</w:t>
      </w:r>
      <w:r>
        <w:rPr>
          <w:rFonts w:hint="eastAsia" w:ascii="仿宋_GB2312" w:eastAsia="仿宋_GB2312"/>
          <w:sz w:val="32"/>
          <w:szCs w:val="32"/>
          <w:lang w:eastAsia="zh-CN"/>
        </w:rPr>
        <w:t>工作办公经费开支增加</w:t>
      </w:r>
      <w:r>
        <w:rPr>
          <w:rFonts w:ascii="仿宋_GB2312" w:eastAsia="仿宋_GB2312"/>
          <w:sz w:val="32"/>
          <w:szCs w:val="32"/>
          <w:lang w:eastAsia="zh-CN"/>
        </w:rPr>
        <w:t>。</w:t>
      </w:r>
    </w:p>
    <w:p>
      <w:pPr>
        <w:spacing w:line="576" w:lineRule="exact"/>
        <w:ind w:firstLine="0"/>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公共安全支出2318195</w:t>
      </w:r>
      <w:r>
        <w:rPr>
          <w:rFonts w:ascii="仿宋_GB2312" w:eastAsia="仿宋_GB2312"/>
          <w:sz w:val="32"/>
          <w:szCs w:val="32"/>
          <w:lang w:eastAsia="zh-CN"/>
        </w:rPr>
        <w:t>元，占</w:t>
      </w:r>
      <w:r>
        <w:rPr>
          <w:rFonts w:hint="eastAsia" w:ascii="仿宋_GB2312" w:eastAsia="仿宋_GB2312"/>
          <w:sz w:val="32"/>
          <w:szCs w:val="32"/>
          <w:lang w:eastAsia="zh-CN"/>
        </w:rPr>
        <w:t>74</w:t>
      </w:r>
      <w:r>
        <w:rPr>
          <w:rFonts w:ascii="仿宋_GB2312" w:eastAsia="仿宋_GB2312"/>
          <w:sz w:val="32"/>
          <w:szCs w:val="32"/>
          <w:lang w:eastAsia="zh-CN"/>
        </w:rPr>
        <w:t>%；社会保障和就业支出</w:t>
      </w:r>
      <w:r>
        <w:rPr>
          <w:rFonts w:hint="eastAsia" w:ascii="仿宋_GB2312" w:eastAsia="仿宋_GB2312"/>
          <w:sz w:val="32"/>
          <w:szCs w:val="32"/>
          <w:lang w:eastAsia="zh-CN"/>
        </w:rPr>
        <w:t>398376</w:t>
      </w:r>
      <w:r>
        <w:rPr>
          <w:rFonts w:ascii="仿宋_GB2312" w:eastAsia="仿宋_GB2312"/>
          <w:sz w:val="32"/>
          <w:szCs w:val="32"/>
          <w:lang w:eastAsia="zh-CN"/>
        </w:rPr>
        <w:t>元，占</w:t>
      </w:r>
      <w:r>
        <w:rPr>
          <w:rFonts w:hint="eastAsia" w:ascii="仿宋_GB2312" w:eastAsia="仿宋_GB2312"/>
          <w:sz w:val="32"/>
          <w:szCs w:val="32"/>
          <w:lang w:eastAsia="zh-CN"/>
        </w:rPr>
        <w:t>13</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147284</w:t>
      </w:r>
      <w:r>
        <w:rPr>
          <w:rFonts w:ascii="仿宋_GB2312" w:eastAsia="仿宋_GB2312"/>
          <w:sz w:val="32"/>
          <w:szCs w:val="32"/>
          <w:lang w:eastAsia="zh-CN"/>
        </w:rPr>
        <w:t>万元，占</w:t>
      </w:r>
      <w:r>
        <w:rPr>
          <w:rFonts w:hint="eastAsia" w:ascii="仿宋_GB2312" w:eastAsia="仿宋_GB2312"/>
          <w:sz w:val="32"/>
          <w:szCs w:val="32"/>
          <w:lang w:eastAsia="zh-CN"/>
        </w:rPr>
        <w:t>4.8</w:t>
      </w:r>
      <w:r>
        <w:rPr>
          <w:rFonts w:ascii="仿宋_GB2312" w:eastAsia="仿宋_GB2312"/>
          <w:sz w:val="32"/>
          <w:szCs w:val="32"/>
          <w:lang w:eastAsia="zh-CN"/>
        </w:rPr>
        <w:t>%；</w:t>
      </w:r>
      <w:r>
        <w:rPr>
          <w:rFonts w:hint="eastAsia" w:ascii="仿宋_GB2312" w:eastAsia="仿宋_GB2312"/>
          <w:sz w:val="32"/>
          <w:szCs w:val="32"/>
          <w:lang w:eastAsia="zh-CN"/>
        </w:rPr>
        <w:t>农林水支出4800元，占0.2</w:t>
      </w:r>
      <w:r>
        <w:rPr>
          <w:rFonts w:ascii="仿宋_GB2312" w:eastAsia="仿宋_GB2312"/>
          <w:sz w:val="32"/>
          <w:szCs w:val="32"/>
          <w:lang w:eastAsia="zh-CN"/>
        </w:rPr>
        <w:t>%；住房保障支出</w:t>
      </w:r>
      <w:r>
        <w:rPr>
          <w:rFonts w:hint="eastAsia" w:ascii="仿宋_GB2312" w:eastAsia="仿宋_GB2312"/>
          <w:sz w:val="32"/>
          <w:szCs w:val="32"/>
          <w:lang w:eastAsia="zh-CN"/>
        </w:rPr>
        <w:t>278184</w:t>
      </w:r>
      <w:r>
        <w:rPr>
          <w:rFonts w:ascii="仿宋_GB2312" w:eastAsia="仿宋_GB2312"/>
          <w:sz w:val="32"/>
          <w:szCs w:val="32"/>
          <w:lang w:eastAsia="zh-CN"/>
        </w:rPr>
        <w:t>万元，占</w:t>
      </w:r>
      <w:r>
        <w:rPr>
          <w:rFonts w:hint="eastAsia" w:ascii="仿宋_GB2312" w:eastAsia="仿宋_GB2312"/>
          <w:sz w:val="32"/>
          <w:szCs w:val="32"/>
          <w:lang w:eastAsia="zh-CN"/>
        </w:rPr>
        <w:t>8</w:t>
      </w:r>
      <w:r>
        <w:rPr>
          <w:rFonts w:ascii="仿宋_GB2312" w:eastAsia="仿宋_GB2312"/>
          <w:sz w:val="32"/>
          <w:szCs w:val="32"/>
          <w:lang w:eastAsia="zh-CN"/>
        </w:rPr>
        <w:t>%。</w:t>
      </w:r>
    </w:p>
    <w:p>
      <w:pPr>
        <w:spacing w:line="576" w:lineRule="exact"/>
        <w:ind w:firstLine="435"/>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1.公共安全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行政运行</w:t>
      </w:r>
      <w:r>
        <w:rPr>
          <w:rFonts w:ascii="仿宋_GB2312" w:eastAsia="仿宋_GB2312"/>
          <w:sz w:val="32"/>
          <w:szCs w:val="32"/>
          <w:lang w:eastAsia="zh-CN"/>
        </w:rPr>
        <w:t>（</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2020年预算数为</w:t>
      </w:r>
      <w:r>
        <w:rPr>
          <w:rFonts w:ascii="仿宋_GB2312" w:eastAsia="仿宋_GB2312"/>
          <w:sz w:val="32"/>
          <w:szCs w:val="32"/>
          <w:lang w:eastAsia="zh-CN"/>
        </w:rPr>
        <w:t>1,745,723</w:t>
      </w:r>
      <w:r>
        <w:rPr>
          <w:rFonts w:hint="eastAsia" w:ascii="仿宋_GB2312" w:eastAsia="仿宋_GB2312"/>
          <w:sz w:val="32"/>
          <w:szCs w:val="32"/>
          <w:lang w:eastAsia="zh-CN"/>
        </w:rPr>
        <w:t>元，主要用于 :单位2020年的人员经费和日常公用经费等基本支出。</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2.公共安全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一般行政管理事务</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2020年预算数为</w:t>
      </w:r>
      <w:r>
        <w:rPr>
          <w:rFonts w:ascii="仿宋_GB2312" w:eastAsia="仿宋_GB2312"/>
          <w:sz w:val="32"/>
          <w:szCs w:val="32"/>
          <w:lang w:eastAsia="zh-CN"/>
        </w:rPr>
        <w:t>200,000</w:t>
      </w:r>
      <w:r>
        <w:rPr>
          <w:rFonts w:hint="eastAsia" w:ascii="仿宋_GB2312" w:eastAsia="仿宋_GB2312"/>
          <w:sz w:val="32"/>
          <w:szCs w:val="32"/>
          <w:lang w:eastAsia="zh-CN"/>
        </w:rPr>
        <w:t>元，主要用于 :</w:t>
      </w:r>
      <w:r>
        <w:rPr>
          <w:rFonts w:hint="eastAsia"/>
          <w:lang w:eastAsia="zh-CN"/>
        </w:rPr>
        <w:t xml:space="preserve"> </w:t>
      </w:r>
      <w:r>
        <w:rPr>
          <w:rFonts w:hint="eastAsia" w:ascii="仿宋_GB2312" w:eastAsia="仿宋_GB2312"/>
          <w:sz w:val="32"/>
          <w:szCs w:val="32"/>
          <w:lang w:eastAsia="zh-CN"/>
        </w:rPr>
        <w:t>单位扫黑除恶、维稳、综治、防邪、群防群治、网格化、见义勇为、大调解等工作开展。</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3.公共安全</w:t>
      </w:r>
      <w:r>
        <w:rPr>
          <w:rFonts w:ascii="仿宋_GB2312" w:eastAsia="仿宋_GB2312"/>
          <w:sz w:val="32"/>
          <w:szCs w:val="32"/>
          <w:lang w:eastAsia="zh-CN"/>
        </w:rPr>
        <w:t>（</w:t>
      </w:r>
      <w:r>
        <w:rPr>
          <w:rFonts w:hint="eastAsia" w:ascii="仿宋_GB2312" w:eastAsia="仿宋_GB2312"/>
          <w:sz w:val="32"/>
          <w:szCs w:val="32"/>
          <w:lang w:eastAsia="zh-CN"/>
        </w:rPr>
        <w:t>204</w:t>
      </w:r>
      <w:r>
        <w:rPr>
          <w:rFonts w:ascii="仿宋_GB2312" w:eastAsia="仿宋_GB2312"/>
          <w:sz w:val="32"/>
          <w:szCs w:val="32"/>
          <w:lang w:eastAsia="zh-CN"/>
        </w:rPr>
        <w:t>）</w:t>
      </w:r>
      <w:r>
        <w:rPr>
          <w:rFonts w:hint="eastAsia" w:ascii="仿宋_GB2312" w:eastAsia="仿宋_GB2312"/>
          <w:sz w:val="32"/>
          <w:szCs w:val="32"/>
          <w:lang w:eastAsia="zh-CN"/>
        </w:rPr>
        <w:t>公安</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事业运行</w:t>
      </w:r>
      <w:r>
        <w:rPr>
          <w:rFonts w:ascii="仿宋_GB2312" w:eastAsia="仿宋_GB2312"/>
          <w:sz w:val="32"/>
          <w:szCs w:val="32"/>
          <w:lang w:eastAsia="zh-CN"/>
        </w:rPr>
        <w:t>（</w:t>
      </w:r>
      <w:r>
        <w:rPr>
          <w:rFonts w:hint="eastAsia" w:ascii="仿宋_GB2312" w:eastAsia="仿宋_GB2312"/>
          <w:sz w:val="32"/>
          <w:szCs w:val="32"/>
          <w:lang w:eastAsia="zh-CN"/>
        </w:rPr>
        <w:t>50</w:t>
      </w:r>
      <w:r>
        <w:rPr>
          <w:rFonts w:ascii="仿宋_GB2312" w:eastAsia="仿宋_GB2312"/>
          <w:sz w:val="32"/>
          <w:szCs w:val="32"/>
          <w:lang w:eastAsia="zh-CN"/>
        </w:rPr>
        <w:t>）</w:t>
      </w:r>
      <w:r>
        <w:rPr>
          <w:rFonts w:hint="eastAsia" w:ascii="仿宋_GB2312" w:eastAsia="仿宋_GB2312"/>
          <w:sz w:val="32"/>
          <w:szCs w:val="32"/>
          <w:lang w:eastAsia="zh-CN"/>
        </w:rPr>
        <w:t>2020年预算数为</w:t>
      </w:r>
      <w:r>
        <w:rPr>
          <w:rFonts w:ascii="仿宋_GB2312" w:eastAsia="仿宋_GB2312"/>
          <w:sz w:val="32"/>
          <w:szCs w:val="32"/>
          <w:lang w:eastAsia="zh-CN"/>
        </w:rPr>
        <w:t>372,472</w:t>
      </w:r>
      <w:r>
        <w:rPr>
          <w:rFonts w:hint="eastAsia" w:ascii="仿宋_GB2312" w:eastAsia="仿宋_GB2312"/>
          <w:sz w:val="32"/>
          <w:szCs w:val="32"/>
          <w:lang w:eastAsia="zh-CN"/>
        </w:rPr>
        <w:t>元，主要用于 :单位2020年的人员经费和日常公用经费等基本支出。</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4.社会保障和就业支出（208）行政事业单位养老支出（05）机关事业单位基本养老保险缴费支出（05）2020年预算数为</w:t>
      </w:r>
      <w:r>
        <w:rPr>
          <w:rFonts w:ascii="仿宋_GB2312" w:eastAsia="仿宋_GB2312"/>
          <w:sz w:val="32"/>
          <w:szCs w:val="32"/>
          <w:lang w:eastAsia="zh-CN"/>
        </w:rPr>
        <w:t>265,584</w:t>
      </w:r>
      <w:r>
        <w:rPr>
          <w:rFonts w:hint="eastAsia" w:ascii="仿宋_GB2312" w:eastAsia="仿宋_GB2312"/>
          <w:sz w:val="32"/>
          <w:szCs w:val="32"/>
          <w:lang w:eastAsia="zh-CN"/>
        </w:rPr>
        <w:t>元，主要用于单位缴纳基本养老保险费。</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年预算数为132,792元，主要用于单位缴纳职业年金。</w:t>
      </w:r>
    </w:p>
    <w:p>
      <w:p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6.卫生健康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2020</w:t>
      </w:r>
      <w:r>
        <w:rPr>
          <w:rFonts w:ascii="仿宋_GB2312" w:eastAsia="仿宋_GB2312"/>
          <w:sz w:val="32"/>
          <w:szCs w:val="32"/>
          <w:lang w:eastAsia="zh-CN"/>
        </w:rPr>
        <w:t>年预算数为123,076元，主要用于行政单位缴纳基本医疗保险。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2020</w:t>
      </w:r>
      <w:r>
        <w:rPr>
          <w:rFonts w:ascii="仿宋_GB2312" w:eastAsia="仿宋_GB2312"/>
          <w:sz w:val="32"/>
          <w:szCs w:val="32"/>
          <w:lang w:eastAsia="zh-CN"/>
        </w:rPr>
        <w:t>年预算数为24,208元，主要用于行政单位缴纳基本医疗保险。</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8.农林水</w:t>
      </w:r>
      <w:r>
        <w:rPr>
          <w:rFonts w:ascii="仿宋_GB2312" w:eastAsia="仿宋_GB2312"/>
          <w:sz w:val="32"/>
          <w:szCs w:val="32"/>
          <w:lang w:eastAsia="zh-CN"/>
        </w:rPr>
        <w:t>支出（</w:t>
      </w:r>
      <w:r>
        <w:rPr>
          <w:rFonts w:hint="eastAsia" w:ascii="仿宋_GB2312" w:eastAsia="仿宋_GB2312"/>
          <w:sz w:val="32"/>
          <w:szCs w:val="32"/>
          <w:lang w:eastAsia="zh-CN"/>
        </w:rPr>
        <w:t>213</w:t>
      </w:r>
      <w:r>
        <w:rPr>
          <w:rFonts w:ascii="仿宋_GB2312" w:eastAsia="仿宋_GB2312"/>
          <w:sz w:val="32"/>
          <w:szCs w:val="32"/>
          <w:lang w:eastAsia="zh-CN"/>
        </w:rPr>
        <w:t>）</w:t>
      </w:r>
      <w:r>
        <w:rPr>
          <w:rFonts w:hint="eastAsia" w:ascii="仿宋_GB2312" w:eastAsia="仿宋_GB2312"/>
          <w:sz w:val="32"/>
          <w:szCs w:val="32"/>
          <w:lang w:eastAsia="zh-CN"/>
        </w:rPr>
        <w:t>扶贫</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其他扶贫支出</w:t>
      </w:r>
      <w:r>
        <w:rPr>
          <w:rFonts w:ascii="仿宋_GB2312" w:eastAsia="仿宋_GB2312"/>
          <w:sz w:val="32"/>
          <w:szCs w:val="32"/>
          <w:lang w:eastAsia="zh-CN"/>
        </w:rPr>
        <w:t>（</w:t>
      </w:r>
      <w:r>
        <w:rPr>
          <w:rFonts w:hint="eastAsia" w:ascii="仿宋_GB2312" w:eastAsia="仿宋_GB2312"/>
          <w:sz w:val="32"/>
          <w:szCs w:val="32"/>
          <w:lang w:eastAsia="zh-CN"/>
        </w:rPr>
        <w:t>99</w:t>
      </w:r>
      <w:r>
        <w:rPr>
          <w:rFonts w:ascii="仿宋_GB2312" w:eastAsia="仿宋_GB2312"/>
          <w:sz w:val="32"/>
          <w:szCs w:val="32"/>
          <w:lang w:eastAsia="zh-CN"/>
        </w:rPr>
        <w:t>）</w:t>
      </w:r>
      <w:r>
        <w:rPr>
          <w:rFonts w:hint="eastAsia" w:ascii="仿宋_GB2312" w:eastAsia="仿宋_GB2312"/>
          <w:sz w:val="32"/>
          <w:szCs w:val="32"/>
          <w:lang w:eastAsia="zh-CN"/>
        </w:rPr>
        <w:t>2020</w:t>
      </w:r>
      <w:r>
        <w:rPr>
          <w:rFonts w:ascii="仿宋_GB2312" w:eastAsia="仿宋_GB2312"/>
          <w:sz w:val="32"/>
          <w:szCs w:val="32"/>
          <w:lang w:eastAsia="zh-CN"/>
        </w:rPr>
        <w:t>年预算数为</w:t>
      </w:r>
      <w:r>
        <w:rPr>
          <w:rFonts w:hint="eastAsia" w:ascii="仿宋_GB2312" w:eastAsia="仿宋_GB2312"/>
          <w:sz w:val="32"/>
          <w:szCs w:val="32"/>
          <w:lang w:eastAsia="zh-CN"/>
        </w:rPr>
        <w:t>4800</w:t>
      </w:r>
      <w:r>
        <w:rPr>
          <w:rFonts w:ascii="仿宋_GB2312" w:eastAsia="仿宋_GB2312"/>
          <w:sz w:val="32"/>
          <w:szCs w:val="32"/>
          <w:lang w:eastAsia="zh-CN"/>
        </w:rPr>
        <w:t>元，主要用于</w:t>
      </w:r>
      <w:r>
        <w:rPr>
          <w:rFonts w:hint="eastAsia" w:ascii="仿宋_GB2312" w:eastAsia="仿宋_GB2312"/>
          <w:sz w:val="32"/>
          <w:szCs w:val="32"/>
          <w:lang w:eastAsia="zh-CN"/>
        </w:rPr>
        <w:t>第一书记工作补贴</w:t>
      </w:r>
      <w:r>
        <w:rPr>
          <w:rFonts w:ascii="仿宋_GB2312" w:eastAsia="仿宋_GB2312"/>
          <w:sz w:val="32"/>
          <w:szCs w:val="32"/>
          <w:lang w:eastAsia="zh-CN"/>
        </w:rPr>
        <w:t>。</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9.</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2020</w:t>
      </w:r>
      <w:r>
        <w:rPr>
          <w:rFonts w:ascii="仿宋_GB2312" w:eastAsia="仿宋_GB2312"/>
          <w:sz w:val="32"/>
          <w:szCs w:val="32"/>
          <w:lang w:eastAsia="zh-CN"/>
        </w:rPr>
        <w:t>年预算数为</w:t>
      </w:r>
      <w:r>
        <w:rPr>
          <w:rFonts w:hint="eastAsia" w:ascii="仿宋_GB2312" w:eastAsia="仿宋_GB2312"/>
          <w:sz w:val="32"/>
          <w:szCs w:val="32"/>
          <w:lang w:eastAsia="zh-CN"/>
        </w:rPr>
        <w:t>278184</w:t>
      </w:r>
      <w:r>
        <w:rPr>
          <w:rFonts w:ascii="仿宋_GB2312" w:eastAsia="仿宋_GB2312"/>
          <w:sz w:val="32"/>
          <w:szCs w:val="32"/>
          <w:lang w:eastAsia="zh-CN"/>
        </w:rPr>
        <w:t>元，主要用于单位为职工缴纳住房公积金。</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六、一般公共预算基本支出情况说明</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年一般公共预算基本支出2,942,039元，其中：人员经费</w:t>
      </w:r>
      <w:r>
        <w:rPr>
          <w:rFonts w:hint="eastAsia" w:ascii="仿宋_GB2312" w:eastAsia="仿宋_GB2312"/>
          <w:sz w:val="32"/>
          <w:szCs w:val="32"/>
          <w:lang w:eastAsia="zh-CN"/>
        </w:rPr>
        <w:t>2514539</w:t>
      </w:r>
      <w:r>
        <w:rPr>
          <w:rFonts w:ascii="仿宋_GB2312" w:eastAsia="仿宋_GB2312"/>
          <w:sz w:val="32"/>
          <w:szCs w:val="32"/>
          <w:lang w:eastAsia="zh-CN"/>
        </w:rPr>
        <w:t>元，主要包括：</w:t>
      </w:r>
      <w:r>
        <w:rPr>
          <w:rFonts w:hint="eastAsia" w:ascii="仿宋_GB2312" w:eastAsia="仿宋_GB2312"/>
          <w:sz w:val="32"/>
          <w:szCs w:val="32"/>
          <w:lang w:eastAsia="zh-CN"/>
        </w:rPr>
        <w:t>基本工资、津贴补贴、奖金、其他社会保障缴费、绩效工资、机关事业单位基本养老保险缴费、职业年金缴费、其他工资福利支出、离休费、奖励金、住房公积金、其他对个人和家庭的补助支出</w:t>
      </w:r>
      <w:r>
        <w:rPr>
          <w:rFonts w:ascii="仿宋_GB2312" w:eastAsia="仿宋_GB2312"/>
          <w:sz w:val="32"/>
          <w:szCs w:val="32"/>
          <w:lang w:eastAsia="zh-CN"/>
        </w:rPr>
        <w:t>。公用经</w:t>
      </w:r>
      <w:r>
        <w:rPr>
          <w:rFonts w:hint="eastAsia" w:ascii="仿宋_GB2312" w:eastAsia="仿宋_GB2312"/>
          <w:sz w:val="32"/>
          <w:szCs w:val="32"/>
          <w:lang w:eastAsia="zh-CN"/>
        </w:rPr>
        <w:t>费427500</w:t>
      </w:r>
      <w:r>
        <w:rPr>
          <w:rFonts w:ascii="仿宋_GB2312" w:eastAsia="仿宋_GB2312"/>
          <w:sz w:val="32"/>
          <w:szCs w:val="32"/>
          <w:lang w:eastAsia="zh-CN"/>
        </w:rPr>
        <w:t>元，主要包括：</w:t>
      </w:r>
      <w:r>
        <w:rPr>
          <w:rFonts w:hint="eastAsia" w:ascii="仿宋_GB2312" w:eastAsia="仿宋_GB2312"/>
          <w:sz w:val="32"/>
          <w:szCs w:val="32"/>
          <w:lang w:eastAsia="zh-CN"/>
        </w:rPr>
        <w:t>办公费、印刷费、手续费、水费、电费、邮电费、差旅费、维修（护）费、租赁费、会议费、培训费、劳务费、工会经费、福利费、其他交通工具运行维护费、其他商品和服务支出。</w:t>
      </w:r>
    </w:p>
    <w:p>
      <w:pPr>
        <w:spacing w:line="576"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eastAsia="zh-CN"/>
        </w:rPr>
        <w:t>200000</w:t>
      </w:r>
      <w:r>
        <w:rPr>
          <w:rFonts w:ascii="仿宋_GB2312" w:eastAsia="仿宋_GB2312"/>
          <w:sz w:val="32"/>
          <w:szCs w:val="32"/>
          <w:lang w:eastAsia="zh-CN"/>
        </w:rPr>
        <w:t>元，其中：无因公出国（境）经费，公务接待费</w:t>
      </w:r>
      <w:r>
        <w:rPr>
          <w:rFonts w:hint="eastAsia" w:ascii="仿宋_GB2312" w:eastAsia="仿宋_GB2312"/>
          <w:sz w:val="32"/>
          <w:szCs w:val="32"/>
          <w:lang w:eastAsia="zh-CN"/>
        </w:rPr>
        <w:t>20000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180000</w:t>
      </w:r>
      <w:r>
        <w:rPr>
          <w:rFonts w:ascii="仿宋_GB2312" w:eastAsia="仿宋_GB2312"/>
          <w:sz w:val="32"/>
          <w:szCs w:val="32"/>
          <w:lang w:eastAsia="zh-CN"/>
        </w:rPr>
        <w:t>元。</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2020</w:t>
      </w:r>
      <w:r>
        <w:rPr>
          <w:rFonts w:ascii="仿宋_GB2312" w:eastAsia="仿宋_GB2312"/>
          <w:sz w:val="32"/>
          <w:szCs w:val="32"/>
          <w:lang w:eastAsia="zh-CN"/>
        </w:rPr>
        <w:t>年无因公出国（境）经费。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年公务接待费</w:t>
      </w:r>
      <w:r>
        <w:rPr>
          <w:rFonts w:hint="eastAsia" w:ascii="仿宋_GB2312" w:eastAsia="仿宋_GB2312"/>
          <w:sz w:val="32"/>
          <w:szCs w:val="32"/>
          <w:lang w:eastAsia="zh-CN"/>
        </w:rPr>
        <w:t>20000</w:t>
      </w:r>
      <w:r>
        <w:rPr>
          <w:rFonts w:ascii="仿宋_GB2312" w:eastAsia="仿宋_GB2312"/>
          <w:sz w:val="32"/>
          <w:szCs w:val="32"/>
          <w:lang w:eastAsia="zh-CN"/>
        </w:rPr>
        <w:t>元。</w:t>
      </w:r>
      <w:r>
        <w:rPr>
          <w:rFonts w:hint="eastAsia" w:ascii="仿宋_GB2312" w:eastAsia="仿宋_GB2312"/>
          <w:sz w:val="32"/>
          <w:szCs w:val="32"/>
          <w:lang w:eastAsia="zh-CN"/>
        </w:rPr>
        <w:t>与2019年预算持平。</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2020</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180000</w:t>
      </w:r>
      <w:r>
        <w:rPr>
          <w:rFonts w:ascii="仿宋_GB2312" w:eastAsia="仿宋_GB2312"/>
          <w:sz w:val="32"/>
          <w:szCs w:val="32"/>
          <w:lang w:eastAsia="zh-CN"/>
        </w:rPr>
        <w:t>元。较</w:t>
      </w:r>
      <w:r>
        <w:rPr>
          <w:rFonts w:hint="eastAsia" w:ascii="仿宋_GB2312" w:eastAsia="仿宋_GB2312"/>
          <w:sz w:val="32"/>
          <w:szCs w:val="32"/>
          <w:lang w:eastAsia="zh-CN"/>
        </w:rPr>
        <w:t>2019</w:t>
      </w:r>
      <w:r>
        <w:rPr>
          <w:rFonts w:ascii="仿宋_GB2312" w:eastAsia="仿宋_GB2312"/>
          <w:sz w:val="32"/>
          <w:szCs w:val="32"/>
          <w:lang w:eastAsia="zh-CN"/>
        </w:rPr>
        <w:t>年预算增长</w:t>
      </w:r>
      <w:r>
        <w:rPr>
          <w:rFonts w:hint="eastAsia" w:ascii="仿宋_GB2312" w:eastAsia="仿宋_GB2312"/>
          <w:sz w:val="32"/>
          <w:szCs w:val="32"/>
          <w:lang w:eastAsia="zh-CN"/>
        </w:rPr>
        <w:t>28</w:t>
      </w:r>
      <w:r>
        <w:rPr>
          <w:rFonts w:ascii="仿宋_GB2312" w:eastAsia="仿宋_GB2312"/>
          <w:sz w:val="32"/>
          <w:szCs w:val="32"/>
          <w:lang w:eastAsia="zh-CN"/>
        </w:rPr>
        <w:t>%，主要原因是：</w:t>
      </w:r>
      <w:r>
        <w:rPr>
          <w:rFonts w:hint="eastAsia" w:ascii="仿宋_GB2312" w:eastAsia="仿宋_GB2312"/>
          <w:sz w:val="32"/>
          <w:szCs w:val="32"/>
          <w:lang w:eastAsia="zh-CN"/>
        </w:rPr>
        <w:t>组织部开展“两联一进”工作下乡增多，扫黑除恶专项检查下乡。</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八、政府性基金预算支出情况说明</w:t>
      </w:r>
    </w:p>
    <w:p>
      <w:pPr>
        <w:spacing w:line="576" w:lineRule="exact"/>
        <w:ind w:firstLine="0"/>
        <w:rPr>
          <w:lang w:eastAsia="zh-CN"/>
        </w:rPr>
      </w:pPr>
      <w:r>
        <w:rPr>
          <w:lang w:eastAsia="zh-CN"/>
        </w:rPr>
        <w:t>　　</w:t>
      </w:r>
      <w:r>
        <w:rPr>
          <w:rFonts w:hint="eastAsia" w:ascii="仿宋_GB2312" w:eastAsia="仿宋_GB2312"/>
          <w:sz w:val="32"/>
          <w:szCs w:val="32"/>
          <w:lang w:eastAsia="zh-CN"/>
        </w:rPr>
        <w:t>　政法委2020年无政府性基金预算拨款安排的支出。</w:t>
      </w:r>
    </w:p>
    <w:p>
      <w:pPr>
        <w:spacing w:line="576" w:lineRule="exact"/>
        <w:ind w:firstLine="640" w:firstLineChars="200"/>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642" w:firstLineChars="200"/>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政法委单位</w:t>
      </w: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427500</w:t>
      </w:r>
      <w:r>
        <w:rPr>
          <w:rFonts w:ascii="仿宋_GB2312" w:eastAsia="仿宋_GB2312"/>
          <w:sz w:val="32"/>
          <w:szCs w:val="32"/>
          <w:lang w:eastAsia="zh-CN"/>
        </w:rPr>
        <w:t>元，</w:t>
      </w:r>
      <w:r>
        <w:rPr>
          <w:rFonts w:hint="eastAsia" w:ascii="仿宋_GB2312" w:eastAsia="仿宋_GB2312"/>
          <w:sz w:val="32"/>
          <w:szCs w:val="32"/>
          <w:lang w:eastAsia="zh-CN"/>
        </w:rPr>
        <w:t>与20109年预算持平</w:t>
      </w:r>
      <w:r>
        <w:rPr>
          <w:rFonts w:ascii="仿宋_GB2312" w:eastAsia="仿宋_GB2312"/>
          <w:sz w:val="32"/>
          <w:szCs w:val="32"/>
          <w:lang w:eastAsia="zh-CN"/>
        </w:rPr>
        <w:t>。主要原因是：</w:t>
      </w:r>
      <w:r>
        <w:rPr>
          <w:rFonts w:hint="eastAsia" w:ascii="仿宋_GB2312" w:eastAsia="仿宋_GB2312"/>
          <w:sz w:val="32"/>
          <w:szCs w:val="32"/>
          <w:lang w:eastAsia="zh-CN"/>
        </w:rPr>
        <w:t>我单位属于人头包干经费，人员调进调出总数不变</w:t>
      </w:r>
      <w:r>
        <w:rPr>
          <w:rFonts w:ascii="仿宋_GB2312" w:eastAsia="仿宋_GB2312"/>
          <w:sz w:val="32"/>
          <w:szCs w:val="32"/>
          <w:lang w:eastAsia="zh-CN"/>
        </w:rPr>
        <w:t>。</w:t>
      </w:r>
    </w:p>
    <w:p>
      <w:pPr>
        <w:spacing w:line="576" w:lineRule="exact"/>
        <w:ind w:firstLine="440" w:firstLineChars="200"/>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76" w:lineRule="exact"/>
        <w:ind w:firstLine="640" w:firstLineChars="200"/>
        <w:rPr>
          <w:lang w:eastAsia="zh-CN"/>
        </w:rPr>
      </w:pPr>
      <w:r>
        <w:rPr>
          <w:rFonts w:hint="eastAsia" w:ascii="仿宋_GB2312" w:eastAsia="仿宋_GB2312"/>
          <w:sz w:val="32"/>
          <w:szCs w:val="32"/>
          <w:lang w:eastAsia="zh-CN"/>
        </w:rPr>
        <w:t>2020</w:t>
      </w:r>
      <w:r>
        <w:rPr>
          <w:rFonts w:ascii="仿宋_GB2312" w:eastAsia="仿宋_GB2312"/>
          <w:sz w:val="32"/>
          <w:szCs w:val="32"/>
          <w:lang w:eastAsia="zh-CN"/>
        </w:rPr>
        <w:t>年</w:t>
      </w:r>
      <w:r>
        <w:rPr>
          <w:rFonts w:hint="eastAsia" w:ascii="仿宋_GB2312" w:eastAsia="仿宋_GB2312"/>
          <w:sz w:val="32"/>
          <w:szCs w:val="32"/>
          <w:lang w:eastAsia="zh-CN"/>
        </w:rPr>
        <w:t>，政法委未安排政府采购预算。</w:t>
      </w:r>
    </w:p>
    <w:p>
      <w:pPr>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76" w:lineRule="exact"/>
        <w:ind w:firstLine="640" w:firstLineChars="200"/>
        <w:rPr>
          <w:lang w:eastAsia="zh-CN"/>
        </w:rPr>
      </w:pPr>
      <w:r>
        <w:rPr>
          <w:rFonts w:hint="eastAsia" w:ascii="仿宋_GB2312" w:eastAsia="仿宋_GB2312"/>
          <w:sz w:val="32"/>
          <w:szCs w:val="32"/>
          <w:lang w:eastAsia="zh-CN"/>
        </w:rPr>
        <w:t>政法委</w:t>
      </w:r>
      <w:r>
        <w:rPr>
          <w:rFonts w:ascii="仿宋_GB2312" w:eastAsia="仿宋_GB2312"/>
          <w:sz w:val="32"/>
          <w:szCs w:val="32"/>
          <w:lang w:eastAsia="zh-CN"/>
        </w:rPr>
        <w:t>截止201</w:t>
      </w:r>
      <w:r>
        <w:rPr>
          <w:rFonts w:hint="eastAsia" w:ascii="仿宋_GB2312" w:eastAsia="仿宋_GB2312"/>
          <w:sz w:val="32"/>
          <w:szCs w:val="32"/>
          <w:lang w:eastAsia="zh-CN"/>
        </w:rPr>
        <w:t>9</w:t>
      </w:r>
      <w:r>
        <w:rPr>
          <w:rFonts w:ascii="仿宋_GB2312" w:eastAsia="仿宋_GB2312"/>
          <w:sz w:val="32"/>
          <w:szCs w:val="32"/>
          <w:lang w:eastAsia="zh-CN"/>
        </w:rPr>
        <w:t>年12月31日，固定资产总额</w:t>
      </w:r>
      <w:r>
        <w:rPr>
          <w:rFonts w:hint="eastAsia" w:ascii="仿宋_GB2312" w:eastAsia="仿宋_GB2312"/>
          <w:sz w:val="32"/>
          <w:szCs w:val="32"/>
          <w:lang w:eastAsia="zh-CN"/>
        </w:rPr>
        <w:t>783723.05</w:t>
      </w:r>
      <w:r>
        <w:rPr>
          <w:rFonts w:ascii="仿宋_GB2312" w:eastAsia="仿宋_GB2312"/>
          <w:sz w:val="32"/>
          <w:szCs w:val="32"/>
          <w:lang w:eastAsia="zh-CN"/>
        </w:rPr>
        <w:t>元，其中：</w:t>
      </w:r>
      <w:r>
        <w:rPr>
          <w:rFonts w:hint="eastAsia" w:ascii="仿宋_GB2312" w:eastAsia="仿宋_GB2312"/>
          <w:sz w:val="32"/>
          <w:szCs w:val="32"/>
          <w:lang w:eastAsia="zh-CN"/>
        </w:rPr>
        <w:t>公务用车0辆，价值0元；其</w:t>
      </w:r>
      <w:r>
        <w:rPr>
          <w:rFonts w:ascii="仿宋_GB2312" w:eastAsia="仿宋_GB2312"/>
          <w:sz w:val="32"/>
          <w:szCs w:val="32"/>
          <w:lang w:eastAsia="zh-CN"/>
        </w:rPr>
        <w:t>他固定资产</w:t>
      </w:r>
      <w:r>
        <w:rPr>
          <w:rFonts w:hint="eastAsia" w:ascii="仿宋_GB2312" w:eastAsia="仿宋_GB2312"/>
          <w:sz w:val="32"/>
          <w:szCs w:val="32"/>
          <w:lang w:eastAsia="zh-CN"/>
        </w:rPr>
        <w:t>783723.05</w:t>
      </w:r>
      <w:r>
        <w:rPr>
          <w:rFonts w:ascii="仿宋_GB2312" w:eastAsia="仿宋_GB2312"/>
          <w:sz w:val="32"/>
          <w:szCs w:val="32"/>
          <w:lang w:eastAsia="zh-CN"/>
        </w:rPr>
        <w:t>元。</w:t>
      </w:r>
    </w:p>
    <w:p>
      <w:pPr>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76" w:lineRule="exact"/>
        <w:ind w:firstLine="640" w:firstLineChars="200"/>
        <w:rPr>
          <w:lang w:eastAsia="zh-CN"/>
        </w:rPr>
      </w:pPr>
      <w:r>
        <w:rPr>
          <w:rFonts w:hint="eastAsia" w:ascii="仿宋_GB2312" w:eastAsia="仿宋_GB2312"/>
          <w:sz w:val="32"/>
          <w:szCs w:val="32"/>
          <w:lang w:eastAsia="zh-CN"/>
        </w:rPr>
        <w:t>2020年政法委通用项目和专用项目均按要求实行绩效目标管理，涉及项目2个。一般公共预算当年拨款</w:t>
      </w:r>
      <w:r>
        <w:rPr>
          <w:rFonts w:ascii="仿宋_GB2312" w:eastAsia="仿宋_GB2312"/>
          <w:color w:val="000000"/>
          <w:sz w:val="32"/>
          <w:szCs w:val="32"/>
          <w:lang w:eastAsia="zh-CN"/>
        </w:rPr>
        <w:t>204,800</w:t>
      </w:r>
      <w:r>
        <w:rPr>
          <w:rFonts w:hint="eastAsia" w:ascii="仿宋_GB2312" w:eastAsia="仿宋_GB2312"/>
          <w:sz w:val="32"/>
          <w:szCs w:val="32"/>
          <w:lang w:eastAsia="zh-CN"/>
        </w:rPr>
        <w:t>元。</w:t>
      </w:r>
    </w:p>
    <w:p>
      <w:pPr>
        <w:spacing w:line="576" w:lineRule="exact"/>
        <w:ind w:firstLine="640" w:firstLineChars="200"/>
        <w:rPr>
          <w:lang w:eastAsia="zh-CN"/>
        </w:rPr>
      </w:pPr>
      <w:r>
        <w:rPr>
          <w:rFonts w:ascii="黑体" w:eastAsia="黑体"/>
          <w:sz w:val="32"/>
          <w:szCs w:val="32"/>
          <w:lang w:eastAsia="zh-CN"/>
        </w:rPr>
        <w:t>十、名词解释</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0"/>
        <w:rPr>
          <w:lang w:eastAsia="zh-CN"/>
        </w:rPr>
      </w:pPr>
      <w:r>
        <w:rPr>
          <w:lang w:eastAsia="zh-CN"/>
        </w:rPr>
        <w:t>　　</w:t>
      </w:r>
    </w:p>
    <w:p>
      <w:pPr>
        <w:spacing w:line="576" w:lineRule="exact"/>
        <w:ind w:firstLine="0"/>
        <w:rPr>
          <w:lang w:eastAsia="zh-CN"/>
        </w:rPr>
      </w:pPr>
    </w:p>
    <w:p>
      <w:pPr>
        <w:spacing w:line="576" w:lineRule="exact"/>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
    <w:altName w:val="文泉驿微米黑"/>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21F18"/>
    <w:rsid w:val="00022F3D"/>
    <w:rsid w:val="00030CDD"/>
    <w:rsid w:val="00052CB0"/>
    <w:rsid w:val="000614F1"/>
    <w:rsid w:val="000A4ECA"/>
    <w:rsid w:val="000C6D5C"/>
    <w:rsid w:val="000D301C"/>
    <w:rsid w:val="000D50D6"/>
    <w:rsid w:val="00102D0A"/>
    <w:rsid w:val="00123FD0"/>
    <w:rsid w:val="00127C2B"/>
    <w:rsid w:val="00145198"/>
    <w:rsid w:val="0018075B"/>
    <w:rsid w:val="00182F98"/>
    <w:rsid w:val="00186E1A"/>
    <w:rsid w:val="001A7A95"/>
    <w:rsid w:val="00227962"/>
    <w:rsid w:val="00227B77"/>
    <w:rsid w:val="00240F83"/>
    <w:rsid w:val="00262727"/>
    <w:rsid w:val="00284ED3"/>
    <w:rsid w:val="002C319A"/>
    <w:rsid w:val="002E2AB2"/>
    <w:rsid w:val="002F0499"/>
    <w:rsid w:val="00307813"/>
    <w:rsid w:val="00316688"/>
    <w:rsid w:val="00326341"/>
    <w:rsid w:val="003271F5"/>
    <w:rsid w:val="003537EA"/>
    <w:rsid w:val="00360941"/>
    <w:rsid w:val="00382B7A"/>
    <w:rsid w:val="0038433F"/>
    <w:rsid w:val="003A7E43"/>
    <w:rsid w:val="003F181D"/>
    <w:rsid w:val="0043752F"/>
    <w:rsid w:val="004555F0"/>
    <w:rsid w:val="004853BA"/>
    <w:rsid w:val="00486EE4"/>
    <w:rsid w:val="00494C12"/>
    <w:rsid w:val="004D066F"/>
    <w:rsid w:val="004D4021"/>
    <w:rsid w:val="00507EE5"/>
    <w:rsid w:val="00513150"/>
    <w:rsid w:val="005153EF"/>
    <w:rsid w:val="00516B1D"/>
    <w:rsid w:val="00532C6E"/>
    <w:rsid w:val="00532E77"/>
    <w:rsid w:val="00535E0A"/>
    <w:rsid w:val="00536E55"/>
    <w:rsid w:val="00563DC0"/>
    <w:rsid w:val="005A2720"/>
    <w:rsid w:val="005C334E"/>
    <w:rsid w:val="005D1ACE"/>
    <w:rsid w:val="005E1FC6"/>
    <w:rsid w:val="005E7711"/>
    <w:rsid w:val="005F447C"/>
    <w:rsid w:val="00610894"/>
    <w:rsid w:val="00624615"/>
    <w:rsid w:val="00633765"/>
    <w:rsid w:val="0064501A"/>
    <w:rsid w:val="00657114"/>
    <w:rsid w:val="006752BC"/>
    <w:rsid w:val="00680585"/>
    <w:rsid w:val="006919DA"/>
    <w:rsid w:val="00696576"/>
    <w:rsid w:val="006A7E47"/>
    <w:rsid w:val="006C0D8A"/>
    <w:rsid w:val="00705A03"/>
    <w:rsid w:val="007131CB"/>
    <w:rsid w:val="00716A52"/>
    <w:rsid w:val="00737DFD"/>
    <w:rsid w:val="0074461B"/>
    <w:rsid w:val="00751B62"/>
    <w:rsid w:val="00757787"/>
    <w:rsid w:val="00763841"/>
    <w:rsid w:val="00783B7A"/>
    <w:rsid w:val="00790255"/>
    <w:rsid w:val="007959FB"/>
    <w:rsid w:val="00795C76"/>
    <w:rsid w:val="007A72AD"/>
    <w:rsid w:val="007B206C"/>
    <w:rsid w:val="007B41F3"/>
    <w:rsid w:val="007C2369"/>
    <w:rsid w:val="007C51C8"/>
    <w:rsid w:val="007F0178"/>
    <w:rsid w:val="007F131A"/>
    <w:rsid w:val="007F295F"/>
    <w:rsid w:val="008048BC"/>
    <w:rsid w:val="008144B8"/>
    <w:rsid w:val="008202CD"/>
    <w:rsid w:val="008414A5"/>
    <w:rsid w:val="00843529"/>
    <w:rsid w:val="0085536F"/>
    <w:rsid w:val="00886D81"/>
    <w:rsid w:val="008B2711"/>
    <w:rsid w:val="008B5E79"/>
    <w:rsid w:val="008C71A7"/>
    <w:rsid w:val="008D2C10"/>
    <w:rsid w:val="008D53B1"/>
    <w:rsid w:val="008D61B8"/>
    <w:rsid w:val="008E6AA6"/>
    <w:rsid w:val="008F1AEB"/>
    <w:rsid w:val="008F6102"/>
    <w:rsid w:val="00927C5E"/>
    <w:rsid w:val="0097466F"/>
    <w:rsid w:val="0098739F"/>
    <w:rsid w:val="00992E2D"/>
    <w:rsid w:val="009C45D3"/>
    <w:rsid w:val="009F6C59"/>
    <w:rsid w:val="00A062A9"/>
    <w:rsid w:val="00A12D72"/>
    <w:rsid w:val="00A33390"/>
    <w:rsid w:val="00A53F54"/>
    <w:rsid w:val="00A543F7"/>
    <w:rsid w:val="00A71277"/>
    <w:rsid w:val="00A74ADF"/>
    <w:rsid w:val="00AA4C94"/>
    <w:rsid w:val="00AF6C3E"/>
    <w:rsid w:val="00B00764"/>
    <w:rsid w:val="00B75BD0"/>
    <w:rsid w:val="00B85023"/>
    <w:rsid w:val="00B906A9"/>
    <w:rsid w:val="00BD4A85"/>
    <w:rsid w:val="00C0597D"/>
    <w:rsid w:val="00C4144B"/>
    <w:rsid w:val="00C646E6"/>
    <w:rsid w:val="00CB24FA"/>
    <w:rsid w:val="00CC5EE7"/>
    <w:rsid w:val="00CC75B4"/>
    <w:rsid w:val="00D07CC5"/>
    <w:rsid w:val="00D143BF"/>
    <w:rsid w:val="00D4234B"/>
    <w:rsid w:val="00D45F4D"/>
    <w:rsid w:val="00D62C31"/>
    <w:rsid w:val="00D749C5"/>
    <w:rsid w:val="00D94A56"/>
    <w:rsid w:val="00DA76FF"/>
    <w:rsid w:val="00DB5A44"/>
    <w:rsid w:val="00DB705B"/>
    <w:rsid w:val="00DB7A6E"/>
    <w:rsid w:val="00DC345A"/>
    <w:rsid w:val="00DC5054"/>
    <w:rsid w:val="00E0755E"/>
    <w:rsid w:val="00E23AC0"/>
    <w:rsid w:val="00E27CDC"/>
    <w:rsid w:val="00E50EDF"/>
    <w:rsid w:val="00E70D78"/>
    <w:rsid w:val="00E7248E"/>
    <w:rsid w:val="00EA3A64"/>
    <w:rsid w:val="00EB65E3"/>
    <w:rsid w:val="00EF4056"/>
    <w:rsid w:val="00EF5AD8"/>
    <w:rsid w:val="00EF6703"/>
    <w:rsid w:val="00F13630"/>
    <w:rsid w:val="00FC1C09"/>
    <w:rsid w:val="00FF1A7C"/>
    <w:rsid w:val="041D3359"/>
    <w:rsid w:val="13173C6B"/>
    <w:rsid w:val="13EF70CA"/>
    <w:rsid w:val="17EC5DBD"/>
    <w:rsid w:val="198C1DF4"/>
    <w:rsid w:val="1A131519"/>
    <w:rsid w:val="1F94518D"/>
    <w:rsid w:val="25E31356"/>
    <w:rsid w:val="37AD1705"/>
    <w:rsid w:val="391945CC"/>
    <w:rsid w:val="3D6C08FC"/>
    <w:rsid w:val="46CE1C80"/>
    <w:rsid w:val="4C6D34EC"/>
    <w:rsid w:val="55AC6612"/>
    <w:rsid w:val="572B7CA8"/>
    <w:rsid w:val="572E4306"/>
    <w:rsid w:val="5A58096D"/>
    <w:rsid w:val="5E2B77E2"/>
    <w:rsid w:val="5EFE579D"/>
    <w:rsid w:val="67470A61"/>
    <w:rsid w:val="689F09B3"/>
    <w:rsid w:val="6E675C4E"/>
    <w:rsid w:val="7254669F"/>
    <w:rsid w:val="76F7C34F"/>
    <w:rsid w:val="774E2D9E"/>
    <w:rsid w:val="7ECA74F3"/>
    <w:rsid w:val="7EE10DAF"/>
    <w:rsid w:val="7FEB6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 w:type="character" w:customStyle="1" w:styleId="13">
    <w:name w:val="info1"/>
    <w:basedOn w:val="6"/>
    <w:qFormat/>
    <w:uiPriority w:val="99"/>
    <w:rPr>
      <w:rFonts w:cs="Times New Roman"/>
      <w:spacing w:val="10"/>
      <w:sz w:val="14"/>
      <w:szCs w:val="14"/>
    </w:rPr>
  </w:style>
  <w:style w:type="character" w:customStyle="1" w:styleId="14">
    <w:name w:val="ca-1"/>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10</Pages>
  <Words>3967</Words>
  <Characters>633</Characters>
  <Lines>5</Lines>
  <Paragraphs>9</Paragraphs>
  <TotalTime>31</TotalTime>
  <ScaleCrop>false</ScaleCrop>
  <LinksUpToDate>false</LinksUpToDate>
  <CharactersWithSpaces>4591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2018-03-14T02:07:00Z</dcterms:created>
  <dc:creator>Administrator</dc:creator>
  <cp:lastModifiedBy>user</cp:lastModifiedBy>
  <dcterms:modified xsi:type="dcterms:W3CDTF">2026-06-01T10:38:31Z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24711B107B648AC4F821CB649CA01F06</vt:lpwstr>
  </property>
</Properties>
</file>