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中共</w:t>
      </w:r>
      <w:r>
        <w:rPr>
          <w:rFonts w:hint="eastAsia" w:ascii="黑体" w:hAnsi="黑体" w:eastAsia="黑体"/>
          <w:sz w:val="44"/>
          <w:szCs w:val="44"/>
        </w:rPr>
        <w:t>茂县</w:t>
      </w:r>
      <w:r>
        <w:rPr>
          <w:rFonts w:hint="eastAsia" w:ascii="黑体" w:hAnsi="黑体" w:eastAsia="黑体"/>
          <w:sz w:val="44"/>
          <w:szCs w:val="44"/>
          <w:lang w:eastAsia="zh-CN"/>
        </w:rPr>
        <w:t>县委机构编制委员会办公室</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tabs>
          <w:tab w:val="left" w:pos="2908"/>
        </w:tabs>
        <w:ind w:firstLine="1760" w:firstLineChars="400"/>
        <w:rPr>
          <w:rFonts w:hint="default" w:ascii="黑体" w:hAnsi="黑体" w:eastAsia="黑体"/>
          <w:sz w:val="44"/>
          <w:szCs w:val="44"/>
        </w:rPr>
      </w:pPr>
      <w:r>
        <w:rPr>
          <w:rFonts w:ascii="黑体" w:hAnsi="黑体" w:eastAsia="黑体"/>
          <w:sz w:val="44"/>
          <w:szCs w:val="44"/>
        </w:rPr>
        <w:tab/>
      </w:r>
      <w:r>
        <w:rPr>
          <w:rFonts w:hint="default" w:ascii="黑体" w:hAnsi="黑体" w:eastAsia="黑体"/>
          <w:sz w:val="44"/>
          <w:szCs w:val="44"/>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cs="Times New Roman"/>
          <w:b w:val="0"/>
          <w:bCs/>
          <w:sz w:val="32"/>
          <w:szCs w:val="32"/>
          <w:lang w:val="zh-CN"/>
        </w:rPr>
      </w:pPr>
      <w:r>
        <w:rPr>
          <w:rFonts w:hint="eastAsia" w:ascii="仿宋_GB2312" w:hAnsi="Book Antiqua" w:eastAsia="仿宋_GB2312" w:cs="Times New Roman"/>
          <w:b w:val="0"/>
          <w:bCs/>
          <w:sz w:val="32"/>
          <w:szCs w:val="32"/>
          <w:lang w:val="en-US" w:eastAsia="zh-CN"/>
        </w:rPr>
        <w:t>中共茂县县委机构编制委员会办公室是县委编委常设办事机构，受县委编委领导，承担县委编委日常工作，为县委工作机关，归口县委组织部管理。</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rPr>
        <w:t>1.</w:t>
      </w:r>
      <w:r>
        <w:rPr>
          <w:rFonts w:hint="eastAsia" w:ascii="仿宋_GB2312" w:eastAsia="仿宋_GB2312" w:cs="Times New Roman"/>
          <w:sz w:val="32"/>
          <w:szCs w:val="32"/>
          <w:lang w:eastAsia="zh-CN"/>
        </w:rPr>
        <w:t>持续抓好乡镇履行职责事项清单实施工作</w:t>
      </w:r>
      <w:r>
        <w:rPr>
          <w:rFonts w:hint="eastAsia" w:ascii="仿宋_GB2312"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.持续抓好“三定”规定修订和组织实施工作；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.健全编制动态调整长效机制；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rPr>
        <w:t>4.加强机构编制实名制管理；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s="Times New Roman"/>
          <w:sz w:val="32"/>
          <w:szCs w:val="32"/>
        </w:rPr>
      </w:pPr>
      <w:r>
        <w:rPr>
          <w:rFonts w:hint="eastAsia" w:ascii="仿宋_GB2312" w:eastAsia="仿宋_GB2312" w:cs="Times New Roman"/>
          <w:sz w:val="32"/>
          <w:szCs w:val="32"/>
        </w:rPr>
        <w:t>5.</w:t>
      </w:r>
      <w:r>
        <w:rPr>
          <w:rFonts w:hint="eastAsia" w:ascii="仿宋_GB2312" w:eastAsia="仿宋_GB2312" w:cs="Times New Roman"/>
          <w:sz w:val="32"/>
          <w:szCs w:val="32"/>
          <w:lang w:val="en-US" w:eastAsia="zh-CN"/>
        </w:rPr>
        <w:t>做好事业单位改革前期工作。</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hAnsi="Book Antiqua" w:eastAsia="仿宋_GB2312"/>
          <w:sz w:val="32"/>
          <w:szCs w:val="32"/>
        </w:rPr>
      </w:pPr>
      <w:r>
        <w:rPr>
          <w:rFonts w:hint="eastAsia" w:ascii="仿宋_GB2312" w:hAnsi="Book Antiqua" w:eastAsia="仿宋_GB2312"/>
          <w:sz w:val="32"/>
          <w:szCs w:val="32"/>
        </w:rPr>
        <w:t>本部门</w:t>
      </w:r>
      <w:r>
        <w:rPr>
          <w:rFonts w:hint="eastAsia" w:ascii="仿宋_GB2312" w:hAnsi="Book Antiqua" w:eastAsia="仿宋_GB2312"/>
          <w:sz w:val="32"/>
          <w:szCs w:val="32"/>
          <w:lang w:eastAsia="zh-CN"/>
        </w:rPr>
        <w:t>属一级预算单位，</w:t>
      </w:r>
      <w:r>
        <w:rPr>
          <w:rFonts w:hint="eastAsia" w:ascii="仿宋_GB2312" w:hAnsi="Book Antiqua" w:eastAsia="仿宋_GB2312"/>
          <w:sz w:val="32"/>
          <w:szCs w:val="32"/>
        </w:rPr>
        <w:t>下属二级预算单位 0 个，</w:t>
      </w:r>
      <w:r>
        <w:rPr>
          <w:rFonts w:hint="eastAsia" w:ascii="仿宋_GB2312" w:eastAsia="仿宋_GB2312"/>
          <w:sz w:val="32"/>
          <w:szCs w:val="32"/>
        </w:rPr>
        <w:t>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本单位</w:t>
      </w:r>
      <w:r>
        <w:rPr>
          <w:rFonts w:ascii="仿宋_GB2312" w:eastAsia="仿宋_GB2312"/>
          <w:sz w:val="32"/>
          <w:szCs w:val="32"/>
        </w:rPr>
        <w:t>所有收入和支出均纳入部门预算管理。收入包括：一般公共预算拨款收入</w:t>
      </w:r>
      <w:r>
        <w:rPr>
          <w:rFonts w:hint="eastAsia" w:ascii="仿宋_GB2312" w:eastAsia="仿宋_GB2312" w:cs="Times New Roman"/>
          <w:sz w:val="32"/>
          <w:szCs w:val="32"/>
          <w:lang w:val="en-US" w:eastAsia="zh-CN"/>
        </w:rPr>
        <w:t>2720984.28元（行政运行91873.28元；事业运行1804111.03元）；支出包括：一般公共服务支出1938941.41元（行政662894.39元；事业1276047.02元），社会保障和就业支出402982.60元（行政130848.48元；事业272134.12</w:t>
      </w:r>
      <w:r>
        <w:rPr>
          <w:rFonts w:hint="eastAsia" w:ascii="仿宋_GB2312" w:eastAsia="仿宋_GB2312"/>
          <w:sz w:val="32"/>
          <w:szCs w:val="32"/>
          <w:lang w:val="en-US" w:eastAsia="zh-CN"/>
        </w:rPr>
        <w:t>元</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161308.27</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53290.38</w:t>
      </w:r>
      <w:r>
        <w:rPr>
          <w:rFonts w:hint="eastAsia" w:ascii="仿宋_GB2312" w:eastAsia="仿宋_GB2312"/>
          <w:sz w:val="32"/>
          <w:szCs w:val="32"/>
        </w:rPr>
        <w:t>元；事业</w:t>
      </w:r>
      <w:r>
        <w:rPr>
          <w:rFonts w:hint="eastAsia" w:ascii="仿宋_GB2312" w:eastAsia="仿宋_GB2312"/>
          <w:sz w:val="32"/>
          <w:szCs w:val="32"/>
          <w:lang w:val="en-US" w:eastAsia="zh-CN"/>
        </w:rPr>
        <w:t>108017.89</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217752.00</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69840.00</w:t>
      </w:r>
      <w:r>
        <w:rPr>
          <w:rFonts w:hint="eastAsia" w:ascii="仿宋_GB2312" w:eastAsia="仿宋_GB2312"/>
          <w:sz w:val="32"/>
          <w:szCs w:val="32"/>
        </w:rPr>
        <w:t>元；事业</w:t>
      </w:r>
      <w:r>
        <w:rPr>
          <w:rFonts w:hint="eastAsia" w:ascii="仿宋_GB2312" w:eastAsia="仿宋_GB2312"/>
          <w:sz w:val="32"/>
          <w:szCs w:val="32"/>
          <w:lang w:val="en-US" w:eastAsia="zh-CN"/>
        </w:rPr>
        <w:t>147912.00</w:t>
      </w:r>
      <w:r>
        <w:rPr>
          <w:rFonts w:hint="eastAsia" w:ascii="仿宋_GB2312" w:eastAsia="仿宋_GB2312"/>
          <w:sz w:val="32"/>
          <w:szCs w:val="32"/>
        </w:rPr>
        <w:t>元）</w:t>
      </w:r>
      <w:r>
        <w:rPr>
          <w:rFonts w:ascii="仿宋_GB2312" w:eastAsia="仿宋_GB2312"/>
          <w:sz w:val="32"/>
          <w:szCs w:val="32"/>
        </w:rPr>
        <w:t>。</w:t>
      </w:r>
      <w:r>
        <w:rPr>
          <w:rFonts w:ascii="仿宋_GB2312" w:eastAsia="仿宋_GB2312"/>
          <w:sz w:val="32"/>
          <w:szCs w:val="32"/>
        </w:rPr>
        <w:t>中</w:t>
      </w:r>
      <w:r>
        <w:rPr>
          <w:rFonts w:hint="eastAsia" w:ascii="仿宋_GB2312" w:hAnsi="Book Antiqua" w:eastAsia="仿宋_GB2312" w:cs="Times New Roman"/>
          <w:b w:val="0"/>
          <w:bCs/>
          <w:sz w:val="32"/>
          <w:szCs w:val="32"/>
          <w:lang w:val="en-US" w:eastAsia="zh-CN"/>
        </w:rPr>
        <w:t>共茂县县委机构编制委员会办公室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cs="Times New Roman"/>
          <w:sz w:val="32"/>
          <w:szCs w:val="32"/>
          <w:lang w:val="en-US" w:eastAsia="zh-CN"/>
        </w:rPr>
        <w:t>2720984.28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w:t>
      </w:r>
      <w:r>
        <w:rPr>
          <w:rFonts w:hint="eastAsia" w:ascii="仿宋_GB2312" w:eastAsia="仿宋_GB2312"/>
          <w:sz w:val="32"/>
          <w:szCs w:val="32"/>
        </w:rPr>
        <w:t>总数增加</w:t>
      </w:r>
      <w:r>
        <w:rPr>
          <w:rFonts w:hint="eastAsia" w:ascii="仿宋_GB2312" w:eastAsia="仿宋_GB2312"/>
          <w:sz w:val="32"/>
          <w:szCs w:val="32"/>
          <w:lang w:val="en-US" w:eastAsia="zh-CN"/>
        </w:rPr>
        <w:t>428660.24</w:t>
      </w:r>
      <w:r>
        <w:rPr>
          <w:rFonts w:hint="eastAsia" w:ascii="仿宋_GB2312" w:eastAsia="仿宋_GB2312"/>
          <w:sz w:val="32"/>
          <w:szCs w:val="32"/>
        </w:rPr>
        <w:t>元，主要原因</w:t>
      </w:r>
      <w:r>
        <w:rPr>
          <w:rFonts w:hint="default" w:ascii="仿宋_GB2312" w:eastAsia="仿宋_GB2312"/>
          <w:sz w:val="32"/>
          <w:szCs w:val="32"/>
        </w:rPr>
        <w:t>是</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lang w:val="en-US" w:eastAsia="zh-CN"/>
        </w:rPr>
        <w:t>.人员增加；2.</w:t>
      </w:r>
      <w:r>
        <w:rPr>
          <w:rFonts w:hint="eastAsia" w:ascii="仿宋_GB2312" w:eastAsia="仿宋_GB2312"/>
          <w:sz w:val="32"/>
          <w:szCs w:val="32"/>
        </w:rPr>
        <w:t>在职人员工资</w:t>
      </w:r>
      <w:r>
        <w:rPr>
          <w:rFonts w:hint="eastAsia" w:ascii="仿宋_GB2312" w:eastAsia="仿宋_GB2312"/>
          <w:sz w:val="32"/>
          <w:szCs w:val="32"/>
          <w:lang w:eastAsia="zh-CN"/>
        </w:rPr>
        <w:t>和保险较</w:t>
      </w:r>
      <w:r>
        <w:rPr>
          <w:rFonts w:hint="eastAsia" w:ascii="仿宋_GB2312" w:eastAsia="仿宋_GB2312"/>
          <w:sz w:val="32"/>
          <w:szCs w:val="32"/>
        </w:rPr>
        <w:t>上年有所增加。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hint="eastAsia" w:ascii="仿宋_GB2312" w:eastAsia="仿宋_GB2312" w:cs="Times New Roman"/>
          <w:sz w:val="32"/>
          <w:szCs w:val="32"/>
          <w:lang w:val="en-US" w:eastAsia="zh-CN"/>
        </w:rPr>
      </w:pPr>
      <w:r>
        <w:rPr>
          <w:rFonts w:ascii="仿宋_GB2312" w:eastAsia="仿宋_GB2312"/>
          <w:sz w:val="32"/>
          <w:szCs w:val="32"/>
        </w:rPr>
        <w:t>　</w:t>
      </w:r>
      <w:r>
        <w:rPr>
          <w:rFonts w:hint="eastAsia" w:ascii="仿宋_GB2312" w:eastAsia="仿宋_GB2312" w:cs="Times New Roman"/>
          <w:sz w:val="32"/>
          <w:szCs w:val="32"/>
          <w:lang w:val="en-US" w:eastAsia="zh-CN"/>
        </w:rPr>
        <w:t>　2026年收入预算2720984.28元；一般公共预算拨款收入2720984.28元，占100%。</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cs="Times New Roman"/>
          <w:sz w:val="32"/>
          <w:szCs w:val="32"/>
          <w:lang w:val="en-US" w:eastAsia="zh-CN"/>
        </w:rPr>
        <w:t>2720984.28</w:t>
      </w:r>
      <w:r>
        <w:rPr>
          <w:rFonts w:ascii="仿宋_GB2312" w:eastAsia="仿宋_GB2312"/>
          <w:sz w:val="32"/>
          <w:szCs w:val="32"/>
        </w:rPr>
        <w:t>元，其中：基本支出</w:t>
      </w:r>
      <w:r>
        <w:rPr>
          <w:rFonts w:hint="eastAsia" w:ascii="仿宋_GB2312" w:eastAsia="仿宋_GB2312" w:cs="Times New Roman"/>
          <w:sz w:val="32"/>
          <w:szCs w:val="32"/>
          <w:lang w:val="en-US" w:eastAsia="zh-CN"/>
        </w:rPr>
        <w:t>2720984.28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0%</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Times New Roman"/>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cs="Times New Roman"/>
          <w:sz w:val="32"/>
          <w:szCs w:val="32"/>
          <w:lang w:val="en-US" w:eastAsia="zh-CN"/>
        </w:rPr>
        <w:t>2720984.28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428660.24</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1</w:t>
      </w:r>
      <w:r>
        <w:rPr>
          <w:rFonts w:hint="eastAsia" w:ascii="仿宋_GB2312" w:eastAsia="仿宋_GB2312"/>
          <w:sz w:val="32"/>
          <w:szCs w:val="32"/>
          <w:lang w:val="en-US" w:eastAsia="zh-CN"/>
        </w:rPr>
        <w:t>.人员增加；2.</w:t>
      </w:r>
      <w:r>
        <w:rPr>
          <w:rFonts w:hint="eastAsia" w:ascii="仿宋_GB2312" w:eastAsia="仿宋_GB2312"/>
          <w:sz w:val="32"/>
          <w:szCs w:val="32"/>
        </w:rPr>
        <w:t>在职人员工资</w:t>
      </w:r>
      <w:r>
        <w:rPr>
          <w:rFonts w:hint="eastAsia" w:ascii="仿宋_GB2312" w:eastAsia="仿宋_GB2312"/>
          <w:sz w:val="32"/>
          <w:szCs w:val="32"/>
          <w:lang w:eastAsia="zh-CN"/>
        </w:rPr>
        <w:t>和保险较</w:t>
      </w:r>
      <w:r>
        <w:rPr>
          <w:rFonts w:hint="eastAsia" w:ascii="仿宋_GB2312" w:eastAsia="仿宋_GB2312"/>
          <w:sz w:val="32"/>
          <w:szCs w:val="32"/>
        </w:rPr>
        <w:t>上年有所增加。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cs="Times New Roman"/>
          <w:sz w:val="32"/>
          <w:szCs w:val="32"/>
          <w:lang w:val="en-US" w:eastAsia="zh-CN"/>
        </w:rPr>
        <w:t>2720984.28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cs="Times New Roman"/>
          <w:sz w:val="32"/>
          <w:szCs w:val="32"/>
          <w:lang w:val="en-US" w:eastAsia="zh-CN"/>
        </w:rPr>
        <w:t>1938941.41</w:t>
      </w:r>
      <w:r>
        <w:rPr>
          <w:rFonts w:ascii="仿宋_GB2312" w:eastAsia="仿宋_GB2312"/>
          <w:sz w:val="32"/>
          <w:szCs w:val="32"/>
        </w:rPr>
        <w:t>元，社会保障和就业支出</w:t>
      </w:r>
      <w:r>
        <w:rPr>
          <w:rFonts w:hint="eastAsia" w:ascii="仿宋_GB2312" w:eastAsia="仿宋_GB2312" w:cs="Times New Roman"/>
          <w:sz w:val="32"/>
          <w:szCs w:val="32"/>
          <w:lang w:val="en-US" w:eastAsia="zh-CN"/>
        </w:rPr>
        <w:t>402982.60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161308.27</w:t>
      </w:r>
      <w:r>
        <w:rPr>
          <w:rFonts w:ascii="仿宋_GB2312" w:eastAsia="仿宋_GB2312"/>
          <w:sz w:val="32"/>
          <w:szCs w:val="32"/>
        </w:rPr>
        <w:t>元，住房保障支出</w:t>
      </w:r>
      <w:r>
        <w:rPr>
          <w:rFonts w:hint="eastAsia" w:ascii="仿宋_GB2312" w:eastAsia="仿宋_GB2312"/>
          <w:sz w:val="32"/>
          <w:szCs w:val="32"/>
          <w:lang w:val="en-US" w:eastAsia="zh-CN"/>
        </w:rPr>
        <w:t>217752.00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cs="Times New Roman"/>
          <w:sz w:val="32"/>
          <w:szCs w:val="32"/>
          <w:lang w:val="en-US" w:eastAsia="zh-CN"/>
        </w:rPr>
        <w:t>2720984.28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428660.24</w:t>
      </w:r>
      <w:r>
        <w:rPr>
          <w:rFonts w:ascii="仿宋_GB2312" w:eastAsia="仿宋_GB2312"/>
          <w:sz w:val="32"/>
          <w:szCs w:val="32"/>
        </w:rPr>
        <w:t>元，主要原因</w:t>
      </w:r>
      <w:r>
        <w:rPr>
          <w:rFonts w:ascii="仿宋_GB2312" w:eastAsia="仿宋_GB2312"/>
          <w:sz w:val="32"/>
          <w:szCs w:val="32"/>
        </w:rPr>
        <w:t>是</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lang w:val="en-US" w:eastAsia="zh-CN"/>
        </w:rPr>
        <w:t>.人员增加；2.</w:t>
      </w:r>
      <w:r>
        <w:rPr>
          <w:rFonts w:hint="eastAsia" w:ascii="仿宋_GB2312" w:eastAsia="仿宋_GB2312"/>
          <w:sz w:val="32"/>
          <w:szCs w:val="32"/>
        </w:rPr>
        <w:t>在职人员工资</w:t>
      </w:r>
      <w:r>
        <w:rPr>
          <w:rFonts w:hint="eastAsia" w:ascii="仿宋_GB2312" w:eastAsia="仿宋_GB2312"/>
          <w:sz w:val="32"/>
          <w:szCs w:val="32"/>
          <w:lang w:eastAsia="zh-CN"/>
        </w:rPr>
        <w:t>和保险较</w:t>
      </w:r>
      <w:r>
        <w:rPr>
          <w:rFonts w:hint="eastAsia" w:ascii="仿宋_GB2312" w:eastAsia="仿宋_GB2312"/>
          <w:sz w:val="32"/>
          <w:szCs w:val="32"/>
        </w:rPr>
        <w:t>上年有所增加。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cs="Times New Roman"/>
          <w:sz w:val="32"/>
          <w:szCs w:val="32"/>
          <w:lang w:val="en-US" w:eastAsia="zh-CN"/>
        </w:rPr>
        <w:t>1938941.41</w:t>
      </w:r>
      <w:r>
        <w:rPr>
          <w:rFonts w:ascii="仿宋_GB2312" w:eastAsia="仿宋_GB2312"/>
          <w:sz w:val="32"/>
          <w:szCs w:val="32"/>
        </w:rPr>
        <w:t>元，占</w:t>
      </w:r>
      <w:r>
        <w:rPr>
          <w:rFonts w:hint="eastAsia" w:ascii="仿宋_GB2312" w:eastAsia="仿宋_GB2312"/>
          <w:sz w:val="32"/>
          <w:szCs w:val="32"/>
          <w:lang w:val="en-US" w:eastAsia="zh-CN"/>
        </w:rPr>
        <w:t>71.26</w:t>
      </w:r>
      <w:r>
        <w:rPr>
          <w:rFonts w:ascii="仿宋_GB2312" w:eastAsia="仿宋_GB2312"/>
          <w:sz w:val="32"/>
          <w:szCs w:val="32"/>
        </w:rPr>
        <w:t>%；社会保障和就业支出</w:t>
      </w:r>
      <w:r>
        <w:rPr>
          <w:rFonts w:hint="eastAsia" w:ascii="仿宋_GB2312" w:eastAsia="仿宋_GB2312" w:cs="Times New Roman"/>
          <w:sz w:val="32"/>
          <w:szCs w:val="32"/>
          <w:lang w:val="en-US" w:eastAsia="zh-CN"/>
        </w:rPr>
        <w:t>402982.60</w:t>
      </w:r>
      <w:r>
        <w:rPr>
          <w:rFonts w:ascii="仿宋_GB2312" w:eastAsia="仿宋_GB2312"/>
          <w:sz w:val="32"/>
          <w:szCs w:val="32"/>
        </w:rPr>
        <w:t>元，占</w:t>
      </w:r>
      <w:r>
        <w:rPr>
          <w:rFonts w:hint="eastAsia" w:ascii="仿宋_GB2312" w:eastAsia="仿宋_GB2312"/>
          <w:sz w:val="32"/>
          <w:szCs w:val="32"/>
          <w:lang w:val="en-US" w:eastAsia="zh-CN"/>
        </w:rPr>
        <w:t>14.81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161308.27</w:t>
      </w:r>
      <w:r>
        <w:rPr>
          <w:rFonts w:ascii="仿宋_GB2312" w:eastAsia="仿宋_GB2312"/>
          <w:sz w:val="32"/>
          <w:szCs w:val="32"/>
        </w:rPr>
        <w:t>元，占</w:t>
      </w:r>
      <w:r>
        <w:rPr>
          <w:rFonts w:hint="eastAsia" w:ascii="仿宋_GB2312" w:eastAsia="仿宋_GB2312"/>
          <w:sz w:val="32"/>
          <w:szCs w:val="32"/>
          <w:lang w:val="en-US" w:eastAsia="zh-CN"/>
        </w:rPr>
        <w:t>5.93</w:t>
      </w:r>
      <w:r>
        <w:rPr>
          <w:rFonts w:ascii="仿宋_GB2312" w:eastAsia="仿宋_GB2312"/>
          <w:sz w:val="32"/>
          <w:szCs w:val="32"/>
        </w:rPr>
        <w:t>%；住房保障支出</w:t>
      </w:r>
      <w:r>
        <w:rPr>
          <w:rFonts w:hint="eastAsia" w:ascii="仿宋_GB2312" w:eastAsia="仿宋_GB2312"/>
          <w:sz w:val="32"/>
          <w:szCs w:val="32"/>
          <w:lang w:val="en-US" w:eastAsia="zh-CN"/>
        </w:rPr>
        <w:t>217752.00</w:t>
      </w:r>
      <w:r>
        <w:rPr>
          <w:rFonts w:ascii="仿宋_GB2312" w:eastAsia="仿宋_GB2312"/>
          <w:sz w:val="32"/>
          <w:szCs w:val="32"/>
        </w:rPr>
        <w:t>元，占</w:t>
      </w:r>
      <w:r>
        <w:rPr>
          <w:rFonts w:hint="eastAsia" w:ascii="仿宋_GB2312" w:eastAsia="仿宋_GB2312"/>
          <w:sz w:val="32"/>
          <w:szCs w:val="32"/>
          <w:lang w:val="en-US" w:eastAsia="zh-CN"/>
        </w:rPr>
        <w:t>8.00</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组织事务</w:t>
      </w:r>
      <w:r>
        <w:rPr>
          <w:rFonts w:ascii="仿宋_GB2312" w:eastAsia="仿宋_GB2312"/>
          <w:sz w:val="32"/>
          <w:szCs w:val="32"/>
        </w:rPr>
        <w:t>（</w:t>
      </w:r>
      <w:r>
        <w:rPr>
          <w:rFonts w:hint="eastAsia" w:ascii="仿宋_GB2312" w:eastAsia="仿宋_GB2312"/>
          <w:sz w:val="32"/>
          <w:szCs w:val="32"/>
          <w:lang w:val="en-US" w:eastAsia="zh-CN"/>
        </w:rPr>
        <w:t>32</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662894.39</w:t>
      </w:r>
      <w:r>
        <w:rPr>
          <w:rFonts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lang w:val="en-US" w:eastAsia="zh-CN"/>
        </w:rPr>
        <w:t>26</w:t>
      </w:r>
      <w:r>
        <w:rPr>
          <w:rFonts w:ascii="仿宋_GB2312" w:eastAsia="仿宋_GB2312"/>
          <w:sz w:val="32"/>
          <w:szCs w:val="32"/>
        </w:rPr>
        <w:t>年的</w:t>
      </w:r>
      <w:r>
        <w:rPr>
          <w:rFonts w:hint="eastAsia" w:ascii="仿宋_GB2312" w:eastAsia="仿宋_GB2312"/>
          <w:sz w:val="32"/>
          <w:szCs w:val="32"/>
          <w:lang w:eastAsia="zh-CN"/>
        </w:rPr>
        <w:t>行政</w:t>
      </w:r>
      <w:r>
        <w:rPr>
          <w:rFonts w:ascii="仿宋_GB2312" w:eastAsia="仿宋_GB2312"/>
          <w:sz w:val="32"/>
          <w:szCs w:val="32"/>
        </w:rPr>
        <w:t>人员经费和日常公用经费等基本支出。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组织事务</w:t>
      </w:r>
      <w:r>
        <w:rPr>
          <w:rFonts w:ascii="仿宋_GB2312" w:eastAsia="仿宋_GB2312"/>
          <w:sz w:val="32"/>
          <w:szCs w:val="32"/>
        </w:rPr>
        <w:t>（</w:t>
      </w: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运行（</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1276047.02</w:t>
      </w:r>
      <w:r>
        <w:rPr>
          <w:rFonts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w:t>
      </w:r>
      <w:r>
        <w:rPr>
          <w:rFonts w:hint="eastAsia" w:ascii="仿宋_GB2312" w:eastAsia="仿宋_GB2312"/>
          <w:sz w:val="32"/>
          <w:szCs w:val="32"/>
          <w:lang w:eastAsia="zh-CN"/>
        </w:rPr>
        <w:t>事业</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268655.09</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85111.06</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201</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53290.38</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201</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108017.89</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217752.00</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2720984.28</w:t>
      </w:r>
      <w:r>
        <w:rPr>
          <w:rFonts w:hint="eastAsia" w:cs="仿宋_GB2312"/>
          <w:kern w:val="2"/>
          <w:sz w:val="32"/>
          <w:szCs w:val="32"/>
        </w:rPr>
        <w:t>元，其中：人员经费2508862.1</w:t>
      </w:r>
      <w:r>
        <w:rPr>
          <w:rFonts w:hint="eastAsia" w:cs="仿宋_GB2312"/>
          <w:kern w:val="2"/>
          <w:sz w:val="32"/>
          <w:szCs w:val="32"/>
          <w:lang w:val="en-US" w:eastAsia="zh-CN"/>
        </w:rPr>
        <w:t>0</w:t>
      </w:r>
      <w:r>
        <w:rPr>
          <w:rFonts w:hint="eastAsia" w:cs="仿宋_GB2312"/>
          <w:kern w:val="2"/>
          <w:sz w:val="32"/>
          <w:szCs w:val="32"/>
        </w:rPr>
        <w:t>元，主要包括：基本工资、津贴补贴、奖金、其他社会保障缴费、绩效工资、机关事业单位基本养老保险缴费、职业年金缴费、奖励金、住房公积金。</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212122.18</w:t>
      </w:r>
      <w:r>
        <w:rPr>
          <w:rFonts w:hint="eastAsia" w:cs="仿宋_GB2312"/>
          <w:kern w:val="2"/>
          <w:sz w:val="32"/>
          <w:szCs w:val="32"/>
        </w:rPr>
        <w:t>元，主要包括：办公费</w:t>
      </w:r>
      <w:r>
        <w:rPr>
          <w:rFonts w:hint="eastAsia" w:cs="仿宋_GB2312"/>
          <w:kern w:val="2"/>
          <w:sz w:val="32"/>
          <w:szCs w:val="32"/>
          <w:lang w:eastAsia="zh-CN"/>
        </w:rPr>
        <w:t>、</w:t>
      </w:r>
      <w:r>
        <w:rPr>
          <w:rFonts w:hint="eastAsia" w:cs="仿宋_GB2312"/>
          <w:kern w:val="2"/>
          <w:sz w:val="32"/>
          <w:szCs w:val="32"/>
        </w:rPr>
        <w:t>邮电费、差旅费、公务接待费、公务用车运行维护费</w:t>
      </w:r>
      <w:r>
        <w:rPr>
          <w:rFonts w:hint="eastAsia" w:cs="仿宋_GB2312"/>
          <w:kern w:val="2"/>
          <w:sz w:val="32"/>
          <w:szCs w:val="32"/>
          <w:lang w:eastAsia="zh-CN"/>
        </w:rPr>
        <w:t>、</w:t>
      </w:r>
      <w:r>
        <w:rPr>
          <w:rFonts w:hint="eastAsia" w:cs="仿宋_GB2312"/>
          <w:kern w:val="2"/>
          <w:sz w:val="32"/>
          <w:szCs w:val="32"/>
        </w:rPr>
        <w:t>其他商品和服务支出。</w:t>
      </w:r>
    </w:p>
    <w:p>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ascii="仿宋_GB2312" w:eastAsia="仿宋_GB2312"/>
          <w:sz w:val="32"/>
          <w:szCs w:val="32"/>
          <w:lang w:val="en-US" w:eastAsia="zh-CN"/>
        </w:rPr>
        <w:t>42240</w:t>
      </w:r>
      <w:r>
        <w:rPr>
          <w:rFonts w:hint="eastAsia"/>
          <w:sz w:val="32"/>
          <w:szCs w:val="32"/>
          <w:lang w:val="en-US" w:eastAsia="zh-CN"/>
        </w:rPr>
        <w:t>.00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ascii="仿宋_GB2312" w:eastAsia="仿宋_GB2312"/>
          <w:sz w:val="32"/>
          <w:szCs w:val="32"/>
          <w:lang w:val="en-US" w:eastAsia="zh-CN"/>
        </w:rPr>
        <w:t>2240</w:t>
      </w:r>
      <w:r>
        <w:rPr>
          <w:rFonts w:hint="eastAsia"/>
          <w:sz w:val="32"/>
          <w:szCs w:val="32"/>
          <w:lang w:val="en-US" w:eastAsia="zh-CN"/>
        </w:rPr>
        <w:t>.00</w:t>
      </w:r>
      <w:r>
        <w:rPr>
          <w:rFonts w:hint="eastAsia" w:cs="仿宋_GB2312"/>
          <w:kern w:val="2"/>
          <w:sz w:val="32"/>
          <w:szCs w:val="32"/>
          <w:highlight w:val="none"/>
        </w:rPr>
        <w:t>元，公务用车购置及运行维护费</w:t>
      </w:r>
      <w:r>
        <w:rPr>
          <w:rFonts w:hint="eastAsia"/>
          <w:sz w:val="32"/>
          <w:szCs w:val="32"/>
          <w:lang w:val="en-US" w:eastAsia="zh-CN"/>
        </w:rPr>
        <w:t>40000.00</w:t>
      </w:r>
      <w:r>
        <w:rPr>
          <w:rFonts w:hint="eastAsia" w:cs="仿宋_GB2312"/>
          <w:kern w:val="2"/>
          <w:sz w:val="32"/>
          <w:szCs w:val="32"/>
          <w:highlight w:val="none"/>
        </w:rPr>
        <w:t>元</w:t>
      </w:r>
      <w:r>
        <w:rPr>
          <w:rFonts w:hint="eastAsia" w:cs="仿宋_GB2312"/>
          <w:kern w:val="2"/>
          <w:sz w:val="32"/>
          <w:szCs w:val="32"/>
          <w:lang w:eastAsia="zh-CN"/>
        </w:rPr>
        <w:t>（其中：</w:t>
      </w:r>
      <w:r>
        <w:rPr>
          <w:rFonts w:hint="eastAsia" w:cs="仿宋_GB2312"/>
          <w:kern w:val="2"/>
          <w:sz w:val="32"/>
          <w:szCs w:val="32"/>
        </w:rPr>
        <w:t>公务用车购置</w:t>
      </w:r>
      <w:r>
        <w:rPr>
          <w:rFonts w:hint="eastAsia" w:cs="仿宋_GB2312"/>
          <w:kern w:val="2"/>
          <w:sz w:val="32"/>
          <w:szCs w:val="32"/>
          <w:lang w:eastAsia="zh-CN"/>
        </w:rPr>
        <w:t>为</w:t>
      </w:r>
      <w:r>
        <w:rPr>
          <w:rFonts w:hint="eastAsia" w:cs="仿宋_GB2312"/>
          <w:kern w:val="2"/>
          <w:sz w:val="32"/>
          <w:szCs w:val="32"/>
          <w:lang w:val="en-US" w:eastAsia="zh-CN"/>
        </w:rPr>
        <w:t>0元，公务用车</w:t>
      </w:r>
      <w:r>
        <w:rPr>
          <w:rFonts w:hint="eastAsia" w:cs="仿宋_GB2312"/>
          <w:kern w:val="2"/>
          <w:sz w:val="32"/>
          <w:szCs w:val="32"/>
        </w:rPr>
        <w:t>运行维护费</w:t>
      </w:r>
      <w:r>
        <w:rPr>
          <w:rFonts w:hint="eastAsia" w:cs="仿宋_GB2312"/>
          <w:kern w:val="2"/>
          <w:sz w:val="32"/>
          <w:szCs w:val="32"/>
          <w:lang w:val="en-US" w:eastAsia="zh-CN"/>
        </w:rPr>
        <w:t>40000.00元</w:t>
      </w:r>
      <w:r>
        <w:rPr>
          <w:rFonts w:hint="eastAsia" w:cs="仿宋_GB2312"/>
          <w:kern w:val="2"/>
          <w:sz w:val="32"/>
          <w:szCs w:val="32"/>
          <w:lang w:eastAsia="zh-CN"/>
        </w:rPr>
        <w:t>）</w:t>
      </w:r>
      <w:r>
        <w:rPr>
          <w:rFonts w:hint="eastAsia" w:cs="仿宋_GB2312"/>
          <w:kern w:val="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8"/>
        <w:keepNext w:val="0"/>
        <w:keepLines w:val="0"/>
        <w:pageBreakBefore w:val="0"/>
        <w:kinsoku/>
        <w:wordWrap/>
        <w:overflowPunct/>
        <w:topLinePunct w:val="0"/>
        <w:autoSpaceDE/>
        <w:autoSpaceDN/>
        <w:bidi w:val="0"/>
        <w:adjustRightInd/>
        <w:snapToGrid/>
        <w:spacing w:before="0" w:line="576" w:lineRule="exact"/>
        <w:ind w:firstLine="640"/>
        <w:textAlignment w:val="auto"/>
        <w:rPr>
          <w:rFonts w:hint="eastAsia" w:hAnsi="ˎ̥" w:cs="宋体"/>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2240.00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160.00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7.69</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2026年人员有所增加。</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w:t>
      </w:r>
      <w:r>
        <w:rPr>
          <w:rFonts w:hint="eastAsia" w:ascii="仿宋_GB2312" w:eastAsia="仿宋_GB2312"/>
          <w:sz w:val="32"/>
          <w:szCs w:val="32"/>
          <w:lang w:val="en-US" w:eastAsia="zh-CN"/>
        </w:rPr>
        <w:t>20</w:t>
      </w:r>
      <w:r>
        <w:rPr>
          <w:rFonts w:hint="eastAsia"/>
          <w:sz w:val="32"/>
          <w:szCs w:val="32"/>
          <w:lang w:val="en-US" w:eastAsia="zh-CN"/>
        </w:rPr>
        <w:t>26</w:t>
      </w:r>
      <w:r>
        <w:rPr>
          <w:rFonts w:hint="eastAsia" w:ascii="仿宋_GB2312" w:eastAsia="仿宋_GB2312"/>
          <w:sz w:val="32"/>
          <w:szCs w:val="32"/>
          <w:lang w:val="en-US" w:eastAsia="zh-CN"/>
        </w:rPr>
        <w:t>年公务用车购置费0元，较202</w:t>
      </w:r>
      <w:r>
        <w:rPr>
          <w:rFonts w:hint="eastAsia"/>
          <w:sz w:val="32"/>
          <w:szCs w:val="32"/>
          <w:lang w:val="en-US" w:eastAsia="zh-CN"/>
        </w:rPr>
        <w:t>5</w:t>
      </w:r>
      <w:r>
        <w:rPr>
          <w:rFonts w:hint="eastAsia" w:ascii="仿宋_GB2312" w:eastAsia="仿宋_GB2312"/>
          <w:sz w:val="32"/>
          <w:szCs w:val="32"/>
          <w:lang w:val="en-US" w:eastAsia="zh-CN"/>
        </w:rPr>
        <w:t>年预算经费持平；</w:t>
      </w:r>
      <w:r>
        <w:rPr>
          <w:rFonts w:hint="eastAsia" w:ascii="仿宋_GB2312" w:hAnsi="仿宋_GB2312" w:eastAsia="仿宋_GB2312" w:cs="仿宋_GB2312"/>
          <w:sz w:val="32"/>
          <w:szCs w:val="32"/>
          <w:lang w:val="en-US" w:eastAsia="zh-CN"/>
        </w:rPr>
        <w:t>公务用车</w:t>
      </w:r>
      <w:r>
        <w:rPr>
          <w:rFonts w:hint="eastAsia" w:ascii="仿宋_GB2312" w:hAnsi="仿宋_GB2312" w:eastAsia="仿宋_GB2312" w:cs="仿宋_GB2312"/>
          <w:sz w:val="32"/>
          <w:szCs w:val="32"/>
        </w:rPr>
        <w:t>运行维护费</w:t>
      </w:r>
      <w:r>
        <w:rPr>
          <w:rFonts w:hint="eastAsia" w:cs="仿宋_GB2312"/>
          <w:sz w:val="32"/>
          <w:szCs w:val="32"/>
          <w:lang w:val="en-US" w:eastAsia="zh-CN"/>
        </w:rPr>
        <w:t>40000.00</w:t>
      </w:r>
      <w:r>
        <w:rPr>
          <w:rFonts w:hint="eastAsia" w:ascii="仿宋_GB2312" w:hAnsi="仿宋_GB2312" w:eastAsia="仿宋_GB2312" w:cs="仿宋_GB2312"/>
          <w:sz w:val="32"/>
          <w:szCs w:val="32"/>
          <w:lang w:val="en-US" w:eastAsia="zh-CN"/>
        </w:rPr>
        <w:t>元</w:t>
      </w:r>
      <w:r>
        <w:rPr>
          <w:rFonts w:hint="eastAsia" w:cs="仿宋_GB2312"/>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p>
    <w:p>
      <w:pPr>
        <w:pStyle w:val="8"/>
        <w:keepNext w:val="0"/>
        <w:keepLines w:val="0"/>
        <w:pageBreakBefore w:val="0"/>
        <w:kinsoku/>
        <w:wordWrap/>
        <w:overflowPunct/>
        <w:topLinePunct w:val="0"/>
        <w:autoSpaceDE/>
        <w:autoSpaceDN/>
        <w:bidi w:val="0"/>
        <w:adjustRightInd/>
        <w:snapToGrid/>
        <w:spacing w:before="0" w:line="576" w:lineRule="exact"/>
        <w:ind w:firstLine="640"/>
        <w:textAlignment w:val="auto"/>
        <w:rPr>
          <w:rFonts w:hint="eastAsia" w:hAnsi="ˎ̥" w:cs="宋体"/>
          <w:sz w:val="32"/>
          <w:szCs w:val="32"/>
          <w:lang w:eastAsia="zh-CN"/>
        </w:rPr>
      </w:pPr>
      <w:r>
        <w:rPr>
          <w:rFonts w:hint="eastAsia" w:ascii="仿宋_GB2312" w:eastAsia="仿宋_GB2312" w:cs="仿宋_GB2312"/>
          <w:color w:val="auto"/>
          <w:sz w:val="32"/>
          <w:szCs w:val="32"/>
          <w:highlight w:val="none"/>
        </w:rPr>
        <w:t>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lang w:val="en-US" w:eastAsia="zh-CN"/>
        </w:rPr>
        <w:t>92662.44</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sz w:val="32"/>
          <w:szCs w:val="32"/>
          <w:lang w:val="en-US" w:eastAsia="zh-CN"/>
        </w:rPr>
        <w:t>1429.06</w:t>
      </w:r>
      <w:r>
        <w:rPr>
          <w:rFonts w:ascii="仿宋_GB2312" w:eastAsia="仿宋_GB2312"/>
          <w:sz w:val="32"/>
          <w:szCs w:val="32"/>
        </w:rPr>
        <w:t>元，增长</w:t>
      </w:r>
      <w:r>
        <w:rPr>
          <w:rFonts w:hint="eastAsia"/>
          <w:sz w:val="32"/>
          <w:szCs w:val="32"/>
          <w:lang w:val="en-US" w:eastAsia="zh-CN"/>
        </w:rPr>
        <w:t>1.54</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残保金增加。</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kern w:val="2"/>
          <w:sz w:val="32"/>
          <w:szCs w:val="32"/>
          <w:lang w:val="en-US" w:eastAsia="zh-CN"/>
        </w:rPr>
        <w:t xml:space="preserve">  </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本单位未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505143.00</w:t>
      </w:r>
      <w:r>
        <w:rPr>
          <w:rFonts w:ascii="仿宋_GB2312" w:eastAsia="仿宋_GB2312"/>
          <w:sz w:val="32"/>
          <w:szCs w:val="32"/>
        </w:rPr>
        <w:t>元，其中：公务用车</w:t>
      </w:r>
      <w:r>
        <w:rPr>
          <w:rFonts w:hint="eastAsia" w:ascii="仿宋_GB2312" w:eastAsia="仿宋_GB2312"/>
          <w:color w:val="auto"/>
          <w:sz w:val="32"/>
          <w:szCs w:val="32"/>
          <w:lang w:val="en-US" w:eastAsia="zh-CN"/>
        </w:rPr>
        <w:t>一</w:t>
      </w:r>
      <w:r>
        <w:rPr>
          <w:rFonts w:ascii="仿宋_GB2312" w:eastAsia="仿宋_GB2312"/>
          <w:sz w:val="32"/>
          <w:szCs w:val="32"/>
        </w:rPr>
        <w:t>辆，价值</w:t>
      </w:r>
      <w:r>
        <w:rPr>
          <w:rFonts w:hint="eastAsia" w:ascii="仿宋_GB2312" w:eastAsia="仿宋_GB2312"/>
          <w:color w:val="auto"/>
          <w:sz w:val="32"/>
          <w:szCs w:val="32"/>
          <w:lang w:val="en-US" w:eastAsia="zh-CN"/>
        </w:rPr>
        <w:t>357988.00</w:t>
      </w:r>
      <w:r>
        <w:rPr>
          <w:rFonts w:ascii="仿宋_GB2312" w:eastAsia="仿宋_GB2312"/>
          <w:sz w:val="32"/>
          <w:szCs w:val="32"/>
        </w:rPr>
        <w:t>元；其他固定资产</w:t>
      </w:r>
      <w:r>
        <w:rPr>
          <w:rFonts w:hint="eastAsia" w:ascii="仿宋_GB2312" w:eastAsia="仿宋_GB2312"/>
          <w:sz w:val="32"/>
          <w:szCs w:val="32"/>
          <w:lang w:val="en-US" w:eastAsia="zh-CN"/>
        </w:rPr>
        <w:t>147155.00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r>
        <w:rPr>
          <w:rFonts w:ascii="仿宋_GB2312" w:hAnsi="仿宋_GB2312" w:eastAsia="仿宋_GB2312" w:cs="仿宋_GB2312"/>
          <w:sz w:val="32"/>
          <w:szCs w:val="32"/>
        </w:rPr>
        <w:t>中共茂县县委机构编制委员会办公室</w:t>
      </w:r>
    </w:p>
    <w:p>
      <w:pPr>
        <w:jc w:val="center"/>
        <w:rPr>
          <w:rFonts w:hint="default" w:ascii="仿宋_GB2312" w:hAnsi="仿宋_GB2312" w:eastAsia="仿宋_GB2312" w:cs="仿宋_GB2312"/>
          <w:sz w:val="32"/>
          <w:szCs w:val="32"/>
        </w:rPr>
      </w:pPr>
      <w:bookmarkStart w:id="0" w:name="_GoBack"/>
      <w:bookmarkEnd w:id="0"/>
      <w:r>
        <w:rPr>
          <w:rFonts w:hint="default" w:ascii="仿宋_GB2312" w:hAnsi="仿宋_GB2312" w:eastAsia="仿宋_GB2312" w:cs="仿宋_GB2312"/>
          <w:sz w:val="32"/>
          <w:szCs w:val="32"/>
        </w:rPr>
        <w:t xml:space="preserve">                   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Book Antiqua">
    <w:altName w:val="FreeSerif"/>
    <w:panose1 w:val="02040602050305030304"/>
    <w:charset w:val="00"/>
    <w:family w:val="roman"/>
    <w:pitch w:val="default"/>
    <w:sig w:usb0="00000000" w:usb1="00000000" w:usb2="00000000" w:usb3="00000000" w:csb0="2000009F" w:csb1="DFD7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753B7E"/>
    <w:rsid w:val="0DA04F50"/>
    <w:rsid w:val="0ED308B1"/>
    <w:rsid w:val="13197D31"/>
    <w:rsid w:val="164003A4"/>
    <w:rsid w:val="169B092B"/>
    <w:rsid w:val="16C5583A"/>
    <w:rsid w:val="177904B8"/>
    <w:rsid w:val="1B0406D7"/>
    <w:rsid w:val="1B9D4375"/>
    <w:rsid w:val="20361CB8"/>
    <w:rsid w:val="25152E5D"/>
    <w:rsid w:val="29566940"/>
    <w:rsid w:val="2F770726"/>
    <w:rsid w:val="318B624E"/>
    <w:rsid w:val="32BF7DF5"/>
    <w:rsid w:val="362A49AB"/>
    <w:rsid w:val="37885A5B"/>
    <w:rsid w:val="3B9C7F12"/>
    <w:rsid w:val="3BDE3CD5"/>
    <w:rsid w:val="3C3E2FEF"/>
    <w:rsid w:val="46BD2CD2"/>
    <w:rsid w:val="48EB0A3F"/>
    <w:rsid w:val="48F863C4"/>
    <w:rsid w:val="4912485E"/>
    <w:rsid w:val="491926DA"/>
    <w:rsid w:val="4B00559A"/>
    <w:rsid w:val="4CEC2563"/>
    <w:rsid w:val="51F16034"/>
    <w:rsid w:val="52635075"/>
    <w:rsid w:val="551572F2"/>
    <w:rsid w:val="560F497F"/>
    <w:rsid w:val="58C12AF6"/>
    <w:rsid w:val="5E892804"/>
    <w:rsid w:val="61693C9D"/>
    <w:rsid w:val="63650DBE"/>
    <w:rsid w:val="64CC0F4B"/>
    <w:rsid w:val="67E8477A"/>
    <w:rsid w:val="67E96994"/>
    <w:rsid w:val="6F094B4B"/>
    <w:rsid w:val="72D71001"/>
    <w:rsid w:val="7436465A"/>
    <w:rsid w:val="74777AE8"/>
    <w:rsid w:val="75AF7281"/>
    <w:rsid w:val="76DB7386"/>
    <w:rsid w:val="77E10A4D"/>
    <w:rsid w:val="7AE4629A"/>
    <w:rsid w:val="7BCD518A"/>
    <w:rsid w:val="7EE32C29"/>
    <w:rsid w:val="FED60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qFormat/>
    <w:uiPriority w:val="99"/>
    <w:pPr>
      <w:ind w:left="200" w:leftChars="200" w:hanging="200" w:hangingChars="200"/>
    </w:p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2835</Words>
  <Characters>3465</Characters>
  <Lines>23</Lines>
  <Paragraphs>6</Paragraphs>
  <TotalTime>4</TotalTime>
  <ScaleCrop>false</ScaleCrop>
  <LinksUpToDate>false</LinksUpToDate>
  <CharactersWithSpaces>3505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2026-03-25T22:41:00Z</cp:lastPrinted>
  <dcterms:modified xsi:type="dcterms:W3CDTF">2026-03-30T15:02:41Z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eyJoZGlkIjoiNWIxYmQxODM3YzQzMzNjYmI0ODczNWI1Y2Q5NmJlYmQiLCJ1c2VySWQiOiIxMTUzNjY4NDE4In0=</vt:lpwstr>
  </property>
  <property fmtid="{D5CDD505-2E9C-101B-9397-08002B2CF9AE}" pid="4" name="ICV">
    <vt:lpwstr>52BAE9291BAE4B61930A0920BBF7BABB_13</vt:lpwstr>
  </property>
</Properties>
</file>