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76" w:lineRule="exact"/>
        <w:jc w:val="center"/>
        <w:rPr>
          <w:rFonts w:ascii="方正小标宋简体" w:eastAsia="方正小标宋简体" w:cs="Arial"/>
          <w:b/>
          <w:kern w:val="0"/>
          <w:sz w:val="44"/>
          <w:szCs w:val="44"/>
          <w:lang w:bidi="en-US"/>
        </w:rPr>
      </w:pPr>
    </w:p>
    <w:p>
      <w:pPr>
        <w:widowControl/>
        <w:spacing w:line="576" w:lineRule="exact"/>
        <w:jc w:val="center"/>
        <w:rPr>
          <w:rFonts w:ascii="方正小标宋简体" w:eastAsia="方正小标宋简体" w:cs="Arial"/>
          <w:b/>
          <w:kern w:val="0"/>
          <w:sz w:val="44"/>
          <w:szCs w:val="44"/>
          <w:lang w:bidi="en-US"/>
        </w:rPr>
      </w:pPr>
    </w:p>
    <w:p>
      <w:pPr>
        <w:widowControl/>
        <w:spacing w:line="576" w:lineRule="exact"/>
        <w:jc w:val="center"/>
        <w:rPr>
          <w:rFonts w:ascii="方正小标宋简体" w:eastAsia="方正小标宋简体" w:cs="Arial"/>
          <w:b/>
          <w:kern w:val="0"/>
          <w:sz w:val="44"/>
          <w:szCs w:val="44"/>
          <w:lang w:bidi="en-US"/>
        </w:rPr>
      </w:pPr>
    </w:p>
    <w:p>
      <w:pPr>
        <w:widowControl/>
        <w:spacing w:line="576" w:lineRule="exact"/>
        <w:jc w:val="center"/>
        <w:rPr>
          <w:rFonts w:ascii="方正小标宋简体" w:eastAsia="方正小标宋简体" w:cs="Arial"/>
          <w:b/>
          <w:kern w:val="0"/>
          <w:sz w:val="44"/>
          <w:szCs w:val="44"/>
          <w:lang w:bidi="en-US"/>
        </w:rPr>
      </w:pPr>
    </w:p>
    <w:p>
      <w:pPr>
        <w:widowControl/>
        <w:spacing w:line="576" w:lineRule="exact"/>
        <w:jc w:val="both"/>
        <w:rPr>
          <w:rFonts w:ascii="方正小标宋简体" w:eastAsia="方正小标宋简体" w:cs="Arial"/>
          <w:b/>
          <w:kern w:val="0"/>
          <w:sz w:val="44"/>
          <w:szCs w:val="44"/>
          <w:lang w:bidi="en-US"/>
        </w:rPr>
      </w:pPr>
    </w:p>
    <w:p>
      <w:pPr>
        <w:widowControl/>
        <w:spacing w:line="576" w:lineRule="exact"/>
        <w:jc w:val="center"/>
        <w:rPr>
          <w:rFonts w:ascii="方正小标宋简体" w:eastAsia="方正小标宋简体" w:cs="Arial"/>
          <w:b/>
          <w:kern w:val="0"/>
          <w:sz w:val="56"/>
          <w:szCs w:val="56"/>
          <w:lang w:bidi="en-US"/>
        </w:rPr>
      </w:pPr>
    </w:p>
    <w:p>
      <w:pPr>
        <w:widowControl/>
        <w:spacing w:line="576" w:lineRule="exact"/>
        <w:jc w:val="center"/>
        <w:rPr>
          <w:rFonts w:hint="eastAsia" w:ascii="方正小标宋简体" w:eastAsia="方正小标宋简体" w:cs="Arial"/>
          <w:b/>
          <w:kern w:val="0"/>
          <w:sz w:val="56"/>
          <w:szCs w:val="56"/>
          <w:lang w:bidi="en-US"/>
        </w:rPr>
      </w:pPr>
      <w:r>
        <w:rPr>
          <w:rFonts w:hint="eastAsia" w:ascii="方正小标宋简体" w:eastAsia="方正小标宋简体" w:cs="Arial"/>
          <w:b/>
          <w:kern w:val="0"/>
          <w:sz w:val="56"/>
          <w:szCs w:val="56"/>
          <w:lang w:bidi="en-US"/>
        </w:rPr>
        <w:t>中国共产主义青年团茂县委员会</w:t>
      </w:r>
    </w:p>
    <w:p>
      <w:pPr>
        <w:widowControl/>
        <w:spacing w:line="576" w:lineRule="exact"/>
        <w:jc w:val="center"/>
        <w:rPr>
          <w:rFonts w:hint="eastAsia" w:ascii="方正小标宋简体" w:eastAsia="方正小标宋简体" w:cs="Arial"/>
          <w:b/>
          <w:kern w:val="0"/>
          <w:sz w:val="56"/>
          <w:szCs w:val="56"/>
          <w:lang w:bidi="en-US"/>
        </w:rPr>
      </w:pPr>
    </w:p>
    <w:p>
      <w:pPr>
        <w:widowControl/>
        <w:spacing w:line="576" w:lineRule="exact"/>
        <w:jc w:val="center"/>
        <w:rPr>
          <w:rFonts w:ascii="方正小标宋简体" w:eastAsia="方正小标宋简体" w:cs="Arial"/>
          <w:b/>
          <w:kern w:val="0"/>
          <w:sz w:val="56"/>
          <w:szCs w:val="56"/>
          <w:lang w:bidi="en-US"/>
        </w:rPr>
      </w:pPr>
      <w:r>
        <w:rPr>
          <w:rFonts w:ascii="方正小标宋简体" w:eastAsia="方正小标宋简体" w:cs="Arial"/>
          <w:b/>
          <w:kern w:val="0"/>
          <w:sz w:val="56"/>
          <w:szCs w:val="56"/>
          <w:lang w:bidi="en-US"/>
        </w:rPr>
        <w:t>2</w:t>
      </w:r>
      <w:r>
        <w:rPr>
          <w:rFonts w:hint="eastAsia" w:ascii="方正小标宋简体" w:eastAsia="方正小标宋简体" w:cs="Arial"/>
          <w:b/>
          <w:kern w:val="0"/>
          <w:sz w:val="56"/>
          <w:szCs w:val="56"/>
          <w:lang w:bidi="en-US"/>
        </w:rPr>
        <w:t>023年部门预算</w:t>
      </w:r>
    </w:p>
    <w:p>
      <w:pPr>
        <w:widowControl/>
        <w:spacing w:line="576" w:lineRule="exact"/>
        <w:jc w:val="left"/>
        <w:rPr>
          <w:rFonts w:ascii="宋体" w:cs="Arial"/>
          <w:kern w:val="0"/>
          <w:sz w:val="40"/>
          <w:szCs w:val="40"/>
          <w:lang w:bidi="en-US"/>
        </w:rPr>
      </w:pPr>
    </w:p>
    <w:p>
      <w:pPr>
        <w:widowControl/>
        <w:spacing w:line="576" w:lineRule="exact"/>
        <w:jc w:val="left"/>
        <w:rPr>
          <w:rFonts w:ascii="宋体" w:cs="Arial"/>
          <w:kern w:val="0"/>
          <w:sz w:val="32"/>
          <w:szCs w:val="32"/>
          <w:lang w:bidi="en-US"/>
        </w:rPr>
      </w:pPr>
    </w:p>
    <w:p>
      <w:pPr>
        <w:widowControl/>
        <w:spacing w:line="576" w:lineRule="exact"/>
        <w:jc w:val="left"/>
        <w:rPr>
          <w:rFonts w:ascii="宋体" w:cs="Arial"/>
          <w:kern w:val="0"/>
          <w:sz w:val="32"/>
          <w:szCs w:val="32"/>
          <w:lang w:bidi="en-US"/>
        </w:rPr>
      </w:pPr>
    </w:p>
    <w:p>
      <w:pPr>
        <w:widowControl/>
        <w:spacing w:line="576" w:lineRule="exact"/>
        <w:jc w:val="left"/>
        <w:rPr>
          <w:rFonts w:ascii="宋体" w:cs="Arial"/>
          <w:kern w:val="0"/>
          <w:sz w:val="32"/>
          <w:szCs w:val="32"/>
          <w:lang w:bidi="en-US"/>
        </w:rPr>
      </w:pPr>
    </w:p>
    <w:p>
      <w:pPr>
        <w:widowControl/>
        <w:spacing w:line="576" w:lineRule="exact"/>
        <w:jc w:val="left"/>
        <w:rPr>
          <w:rFonts w:ascii="宋体" w:cs="Arial"/>
          <w:kern w:val="0"/>
          <w:sz w:val="32"/>
          <w:szCs w:val="32"/>
          <w:lang w:bidi="en-US"/>
        </w:rPr>
      </w:pPr>
    </w:p>
    <w:p>
      <w:pPr>
        <w:widowControl/>
        <w:spacing w:line="576" w:lineRule="exact"/>
        <w:jc w:val="left"/>
        <w:rPr>
          <w:rFonts w:ascii="宋体" w:cs="Arial"/>
          <w:kern w:val="0"/>
          <w:sz w:val="32"/>
          <w:szCs w:val="32"/>
          <w:lang w:bidi="en-US"/>
        </w:rPr>
      </w:pPr>
    </w:p>
    <w:p>
      <w:pPr>
        <w:widowControl/>
        <w:spacing w:line="576" w:lineRule="exact"/>
        <w:jc w:val="left"/>
        <w:rPr>
          <w:rFonts w:ascii="宋体" w:cs="Arial"/>
          <w:kern w:val="0"/>
          <w:sz w:val="32"/>
          <w:szCs w:val="32"/>
          <w:lang w:bidi="en-US"/>
        </w:rPr>
      </w:pPr>
    </w:p>
    <w:p>
      <w:pPr>
        <w:widowControl/>
        <w:spacing w:line="576" w:lineRule="exact"/>
        <w:jc w:val="left"/>
        <w:rPr>
          <w:rFonts w:ascii="宋体" w:cs="Arial"/>
          <w:kern w:val="0"/>
          <w:sz w:val="32"/>
          <w:szCs w:val="32"/>
          <w:lang w:bidi="en-US"/>
        </w:rPr>
      </w:pPr>
    </w:p>
    <w:p>
      <w:pPr>
        <w:widowControl/>
        <w:spacing w:line="576" w:lineRule="exact"/>
        <w:jc w:val="left"/>
        <w:rPr>
          <w:rFonts w:ascii="宋体" w:cs="Arial"/>
          <w:kern w:val="0"/>
          <w:sz w:val="32"/>
          <w:szCs w:val="32"/>
          <w:lang w:bidi="en-US"/>
        </w:rPr>
      </w:pPr>
    </w:p>
    <w:p>
      <w:pPr>
        <w:widowControl/>
        <w:spacing w:line="576" w:lineRule="exact"/>
        <w:jc w:val="left"/>
        <w:rPr>
          <w:rFonts w:ascii="宋体" w:cs="Arial"/>
          <w:kern w:val="0"/>
          <w:sz w:val="32"/>
          <w:szCs w:val="32"/>
          <w:lang w:bidi="en-US"/>
        </w:rPr>
      </w:pPr>
    </w:p>
    <w:p>
      <w:pPr>
        <w:widowControl/>
        <w:spacing w:line="576" w:lineRule="exact"/>
        <w:jc w:val="left"/>
        <w:rPr>
          <w:rFonts w:ascii="宋体" w:cs="Arial"/>
          <w:kern w:val="0"/>
          <w:sz w:val="32"/>
          <w:szCs w:val="32"/>
          <w:lang w:bidi="en-US"/>
        </w:rPr>
      </w:pPr>
    </w:p>
    <w:p>
      <w:pPr>
        <w:widowControl/>
        <w:spacing w:line="576" w:lineRule="exact"/>
        <w:jc w:val="left"/>
        <w:rPr>
          <w:rFonts w:ascii="宋体" w:cs="Arial"/>
          <w:kern w:val="0"/>
          <w:sz w:val="32"/>
          <w:szCs w:val="32"/>
          <w:lang w:bidi="en-US"/>
        </w:rPr>
      </w:pPr>
    </w:p>
    <w:p>
      <w:pPr>
        <w:widowControl/>
        <w:spacing w:line="576" w:lineRule="exact"/>
        <w:jc w:val="left"/>
        <w:rPr>
          <w:rFonts w:ascii="宋体" w:cs="Arial"/>
          <w:kern w:val="0"/>
          <w:sz w:val="32"/>
          <w:szCs w:val="32"/>
          <w:lang w:bidi="en-US"/>
        </w:rPr>
      </w:pPr>
    </w:p>
    <w:p>
      <w:pPr>
        <w:widowControl/>
        <w:spacing w:line="576" w:lineRule="exact"/>
        <w:jc w:val="left"/>
        <w:rPr>
          <w:rFonts w:ascii="宋体" w:cs="Arial"/>
          <w:kern w:val="0"/>
          <w:sz w:val="32"/>
          <w:szCs w:val="32"/>
          <w:lang w:bidi="en-US"/>
        </w:rPr>
      </w:pPr>
    </w:p>
    <w:p>
      <w:pPr>
        <w:widowControl/>
        <w:spacing w:line="576" w:lineRule="exact"/>
        <w:jc w:val="left"/>
        <w:rPr>
          <w:rFonts w:ascii="宋体" w:cs="Arial"/>
          <w:kern w:val="0"/>
          <w:sz w:val="32"/>
          <w:szCs w:val="32"/>
          <w:lang w:bidi="en-US"/>
        </w:rPr>
      </w:pPr>
    </w:p>
    <w:p>
      <w:pPr>
        <w:widowControl/>
        <w:spacing w:line="576" w:lineRule="exact"/>
        <w:jc w:val="center"/>
        <w:rPr>
          <w:rFonts w:ascii="方正小标宋简体" w:hAnsi="方正小标宋简体" w:eastAsia="方正小标宋简体" w:cs="方正小标宋简体"/>
          <w:kern w:val="0"/>
          <w:sz w:val="44"/>
          <w:szCs w:val="44"/>
          <w:lang w:bidi="en-US"/>
        </w:rPr>
      </w:pPr>
      <w:r>
        <w:rPr>
          <w:rFonts w:hint="eastAsia" w:ascii="方正小标宋简体" w:hAnsi="方正小标宋简体" w:eastAsia="方正小标宋简体" w:cs="方正小标宋简体"/>
          <w:kern w:val="0"/>
          <w:sz w:val="44"/>
          <w:szCs w:val="44"/>
          <w:lang w:bidi="en-US"/>
        </w:rPr>
        <w:t>目录</w:t>
      </w:r>
    </w:p>
    <w:p>
      <w:pPr>
        <w:pStyle w:val="11"/>
        <w:spacing w:line="576" w:lineRule="exact"/>
        <w:ind w:firstLine="0" w:firstLineChars="0"/>
        <w:rPr>
          <w:rFonts w:ascii="黑体" w:eastAsia="黑体"/>
          <w:sz w:val="32"/>
          <w:szCs w:val="32"/>
        </w:rPr>
      </w:pPr>
      <w:r>
        <w:rPr>
          <w:rFonts w:hint="eastAsia" w:ascii="黑体" w:eastAsia="黑体"/>
          <w:sz w:val="32"/>
          <w:szCs w:val="32"/>
        </w:rPr>
        <w:t>一、基本职能及主要工作</w:t>
      </w:r>
    </w:p>
    <w:p>
      <w:pPr>
        <w:spacing w:line="576" w:lineRule="exact"/>
        <w:rPr>
          <w:rFonts w:ascii="楷体_GB2312" w:eastAsia="楷体_GB2312"/>
          <w:sz w:val="32"/>
          <w:szCs w:val="32"/>
        </w:rPr>
      </w:pPr>
      <w:r>
        <w:rPr>
          <w:rFonts w:hint="eastAsia" w:ascii="楷体_GB2312" w:eastAsia="楷体_GB2312"/>
          <w:sz w:val="32"/>
          <w:szCs w:val="32"/>
        </w:rPr>
        <w:t>（一）部门职能简介</w:t>
      </w:r>
    </w:p>
    <w:p>
      <w:pPr>
        <w:spacing w:line="576" w:lineRule="exact"/>
        <w:rPr>
          <w:rFonts w:ascii="楷体_GB2312" w:eastAsia="楷体_GB2312"/>
          <w:sz w:val="32"/>
          <w:szCs w:val="32"/>
        </w:rPr>
      </w:pPr>
      <w:r>
        <w:rPr>
          <w:rFonts w:hint="eastAsia" w:ascii="楷体_GB2312" w:eastAsia="楷体_GB2312"/>
          <w:sz w:val="32"/>
          <w:szCs w:val="32"/>
        </w:rPr>
        <w:t>（二）2023年重点工作</w:t>
      </w:r>
    </w:p>
    <w:p>
      <w:pPr>
        <w:spacing w:line="576" w:lineRule="exact"/>
        <w:rPr>
          <w:rFonts w:ascii="黑体" w:eastAsia="黑体"/>
          <w:sz w:val="32"/>
          <w:szCs w:val="32"/>
        </w:rPr>
      </w:pPr>
      <w:r>
        <w:rPr>
          <w:rFonts w:hint="eastAsia" w:ascii="黑体" w:eastAsia="黑体"/>
          <w:sz w:val="32"/>
          <w:szCs w:val="32"/>
        </w:rPr>
        <w:t>二、部门预算单位构成</w:t>
      </w:r>
    </w:p>
    <w:p>
      <w:pPr>
        <w:spacing w:line="576" w:lineRule="exact"/>
        <w:rPr>
          <w:rFonts w:ascii="黑体" w:eastAsia="黑体"/>
          <w:sz w:val="32"/>
          <w:szCs w:val="32"/>
        </w:rPr>
      </w:pPr>
      <w:r>
        <w:rPr>
          <w:rFonts w:hint="eastAsia" w:ascii="黑体" w:eastAsia="黑体"/>
          <w:sz w:val="32"/>
          <w:szCs w:val="32"/>
        </w:rPr>
        <w:t>三、收支预算情况说明</w:t>
      </w:r>
    </w:p>
    <w:p>
      <w:pPr>
        <w:spacing w:line="576" w:lineRule="exact"/>
        <w:rPr>
          <w:rFonts w:ascii="楷体_GB2312" w:eastAsia="楷体_GB2312"/>
          <w:sz w:val="32"/>
          <w:szCs w:val="32"/>
        </w:rPr>
      </w:pPr>
      <w:r>
        <w:rPr>
          <w:rFonts w:hint="eastAsia" w:ascii="楷体_GB2312" w:eastAsia="楷体_GB2312"/>
          <w:sz w:val="32"/>
          <w:szCs w:val="32"/>
        </w:rPr>
        <w:t>（一）收入预算情况</w:t>
      </w:r>
    </w:p>
    <w:p>
      <w:pPr>
        <w:spacing w:line="576" w:lineRule="exact"/>
        <w:rPr>
          <w:rFonts w:ascii="楷体_GB2312" w:eastAsia="楷体_GB2312"/>
          <w:sz w:val="32"/>
          <w:szCs w:val="32"/>
        </w:rPr>
      </w:pPr>
      <w:r>
        <w:rPr>
          <w:rFonts w:hint="eastAsia" w:ascii="楷体_GB2312" w:eastAsia="楷体_GB2312"/>
          <w:sz w:val="32"/>
          <w:szCs w:val="32"/>
        </w:rPr>
        <w:t>（二）支出预算情况</w:t>
      </w:r>
    </w:p>
    <w:p>
      <w:pPr>
        <w:spacing w:line="576" w:lineRule="exact"/>
        <w:rPr>
          <w:rFonts w:ascii="黑体" w:eastAsia="黑体"/>
          <w:sz w:val="32"/>
          <w:szCs w:val="32"/>
        </w:rPr>
      </w:pPr>
      <w:r>
        <w:rPr>
          <w:rFonts w:hint="eastAsia" w:ascii="黑体" w:eastAsia="黑体"/>
          <w:sz w:val="32"/>
          <w:szCs w:val="32"/>
        </w:rPr>
        <w:t>四、财政拨款收支预算情况说明</w:t>
      </w:r>
    </w:p>
    <w:p>
      <w:pPr>
        <w:spacing w:line="576" w:lineRule="exact"/>
        <w:rPr>
          <w:rFonts w:ascii="黑体" w:eastAsia="黑体"/>
          <w:sz w:val="32"/>
          <w:szCs w:val="32"/>
        </w:rPr>
      </w:pPr>
      <w:r>
        <w:rPr>
          <w:rFonts w:hint="eastAsia" w:ascii="黑体" w:eastAsia="黑体"/>
          <w:sz w:val="32"/>
          <w:szCs w:val="32"/>
        </w:rPr>
        <w:t>五、一般公共预算当年拨款情况说明</w:t>
      </w:r>
    </w:p>
    <w:p>
      <w:pPr>
        <w:spacing w:line="576" w:lineRule="exact"/>
        <w:rPr>
          <w:rFonts w:ascii="楷体_GB2312" w:eastAsia="楷体_GB2312"/>
          <w:sz w:val="32"/>
          <w:szCs w:val="32"/>
        </w:rPr>
      </w:pPr>
      <w:r>
        <w:rPr>
          <w:rFonts w:hint="eastAsia" w:ascii="楷体_GB2312" w:eastAsia="楷体_GB2312"/>
          <w:sz w:val="32"/>
          <w:szCs w:val="32"/>
        </w:rPr>
        <w:t>（一）一般公共预算当年拨款规模变化情况</w:t>
      </w:r>
    </w:p>
    <w:p>
      <w:pPr>
        <w:spacing w:line="576" w:lineRule="exact"/>
        <w:rPr>
          <w:rFonts w:ascii="楷体_GB2312" w:eastAsia="楷体_GB2312"/>
          <w:sz w:val="32"/>
          <w:szCs w:val="32"/>
        </w:rPr>
      </w:pPr>
      <w:r>
        <w:rPr>
          <w:rFonts w:hint="eastAsia" w:ascii="楷体_GB2312" w:eastAsia="楷体_GB2312"/>
          <w:sz w:val="32"/>
          <w:szCs w:val="32"/>
        </w:rPr>
        <w:t>（二）一般公共预算当年拨款结构情况</w:t>
      </w:r>
    </w:p>
    <w:p>
      <w:pPr>
        <w:spacing w:line="576" w:lineRule="exact"/>
        <w:rPr>
          <w:rFonts w:ascii="楷体_GB2312" w:eastAsia="楷体_GB2312"/>
          <w:sz w:val="32"/>
          <w:szCs w:val="32"/>
        </w:rPr>
      </w:pPr>
      <w:r>
        <w:rPr>
          <w:rFonts w:hint="eastAsia" w:ascii="楷体_GB2312" w:eastAsia="楷体_GB2312"/>
          <w:sz w:val="32"/>
          <w:szCs w:val="32"/>
        </w:rPr>
        <w:t>（三）一般公共预算当年拨款具体使用情况</w:t>
      </w:r>
    </w:p>
    <w:p>
      <w:pPr>
        <w:spacing w:line="576" w:lineRule="exact"/>
        <w:rPr>
          <w:rFonts w:ascii="黑体" w:eastAsia="黑体"/>
          <w:sz w:val="32"/>
          <w:szCs w:val="32"/>
        </w:rPr>
      </w:pPr>
      <w:r>
        <w:rPr>
          <w:rFonts w:hint="eastAsia" w:ascii="黑体" w:eastAsia="黑体"/>
          <w:sz w:val="32"/>
          <w:szCs w:val="32"/>
        </w:rPr>
        <w:t>六、一般公共预算基本支出情况说明</w:t>
      </w:r>
    </w:p>
    <w:p>
      <w:pPr>
        <w:spacing w:line="576" w:lineRule="exact"/>
        <w:rPr>
          <w:rFonts w:ascii="黑体" w:eastAsia="黑体"/>
          <w:sz w:val="32"/>
          <w:szCs w:val="32"/>
        </w:rPr>
      </w:pPr>
      <w:r>
        <w:rPr>
          <w:rFonts w:hint="eastAsia" w:ascii="黑体" w:eastAsia="黑体"/>
          <w:sz w:val="32"/>
          <w:szCs w:val="32"/>
        </w:rPr>
        <w:t>七、“三公”经费财政拨款预算安排情况说明</w:t>
      </w:r>
    </w:p>
    <w:p>
      <w:pPr>
        <w:spacing w:line="576" w:lineRule="exact"/>
        <w:rPr>
          <w:rFonts w:ascii="黑体" w:eastAsia="黑体"/>
          <w:sz w:val="32"/>
          <w:szCs w:val="32"/>
        </w:rPr>
      </w:pPr>
      <w:r>
        <w:rPr>
          <w:rFonts w:hint="eastAsia" w:ascii="黑体" w:eastAsia="黑体"/>
          <w:sz w:val="32"/>
          <w:szCs w:val="32"/>
        </w:rPr>
        <w:t>八、政府性基金预算支出情况说明</w:t>
      </w:r>
    </w:p>
    <w:p>
      <w:pPr>
        <w:spacing w:line="576" w:lineRule="exact"/>
        <w:rPr>
          <w:rFonts w:ascii="黑体" w:eastAsia="黑体"/>
          <w:sz w:val="32"/>
          <w:szCs w:val="32"/>
        </w:rPr>
      </w:pPr>
      <w:r>
        <w:rPr>
          <w:rFonts w:hint="eastAsia" w:ascii="黑体" w:eastAsia="黑体"/>
          <w:sz w:val="32"/>
          <w:szCs w:val="32"/>
        </w:rPr>
        <w:t>九、其他重要事项的情况说明</w:t>
      </w:r>
    </w:p>
    <w:p>
      <w:pPr>
        <w:spacing w:line="576" w:lineRule="exact"/>
        <w:rPr>
          <w:rFonts w:ascii="黑体" w:eastAsia="黑体"/>
          <w:sz w:val="32"/>
          <w:szCs w:val="32"/>
        </w:rPr>
      </w:pPr>
      <w:r>
        <w:rPr>
          <w:rFonts w:hint="eastAsia" w:ascii="黑体" w:eastAsia="黑体"/>
          <w:sz w:val="32"/>
          <w:szCs w:val="32"/>
        </w:rPr>
        <w:t>十、名称解释</w:t>
      </w:r>
    </w:p>
    <w:p>
      <w:pPr>
        <w:widowControl/>
        <w:shd w:val="clear" w:color="auto" w:fill="FFFFFF"/>
        <w:spacing w:before="100" w:beforeAutospacing="1" w:after="100" w:afterAutospacing="1" w:line="576" w:lineRule="exact"/>
        <w:ind w:right="300"/>
        <w:jc w:val="left"/>
        <w:rPr>
          <w:rFonts w:ascii="??" w:hAnsi="??" w:cs="宋体"/>
          <w:kern w:val="0"/>
          <w:sz w:val="12"/>
          <w:szCs w:val="12"/>
        </w:rPr>
      </w:pPr>
    </w:p>
    <w:p>
      <w:pPr>
        <w:pStyle w:val="11"/>
        <w:spacing w:line="576" w:lineRule="exact"/>
        <w:ind w:firstLine="640"/>
        <w:rPr>
          <w:rFonts w:ascii="黑体" w:eastAsia="黑体"/>
          <w:sz w:val="32"/>
          <w:szCs w:val="32"/>
        </w:rPr>
      </w:pPr>
    </w:p>
    <w:p>
      <w:pPr>
        <w:pStyle w:val="11"/>
        <w:spacing w:line="576" w:lineRule="exact"/>
        <w:ind w:firstLine="640"/>
        <w:rPr>
          <w:rFonts w:ascii="黑体" w:eastAsia="黑体"/>
          <w:sz w:val="32"/>
          <w:szCs w:val="32"/>
        </w:rPr>
      </w:pPr>
    </w:p>
    <w:p>
      <w:pPr>
        <w:pStyle w:val="11"/>
        <w:spacing w:line="576" w:lineRule="exact"/>
        <w:ind w:firstLine="640"/>
        <w:rPr>
          <w:rFonts w:ascii="黑体" w:eastAsia="黑体"/>
          <w:sz w:val="32"/>
          <w:szCs w:val="32"/>
        </w:rPr>
      </w:pPr>
    </w:p>
    <w:p>
      <w:pPr>
        <w:pStyle w:val="11"/>
        <w:spacing w:line="576" w:lineRule="exact"/>
        <w:ind w:firstLine="640"/>
        <w:rPr>
          <w:rFonts w:ascii="黑体" w:eastAsia="黑体"/>
          <w:sz w:val="32"/>
          <w:szCs w:val="32"/>
        </w:rPr>
      </w:pPr>
    </w:p>
    <w:p>
      <w:pPr>
        <w:pStyle w:val="11"/>
        <w:spacing w:line="576" w:lineRule="exact"/>
        <w:ind w:firstLine="640"/>
        <w:rPr>
          <w:rFonts w:ascii="黑体" w:eastAsia="黑体"/>
          <w:sz w:val="32"/>
          <w:szCs w:val="32"/>
        </w:rPr>
      </w:pPr>
    </w:p>
    <w:p>
      <w:pPr>
        <w:pStyle w:val="11"/>
        <w:spacing w:line="576" w:lineRule="exact"/>
        <w:ind w:firstLine="640"/>
        <w:rPr>
          <w:rFonts w:ascii="黑体" w:eastAsia="黑体"/>
          <w:sz w:val="32"/>
          <w:szCs w:val="32"/>
        </w:rPr>
      </w:pPr>
    </w:p>
    <w:p>
      <w:pPr>
        <w:pStyle w:val="11"/>
        <w:spacing w:line="576" w:lineRule="exact"/>
        <w:ind w:firstLine="640"/>
        <w:rPr>
          <w:rFonts w:ascii="黑体" w:eastAsia="黑体"/>
          <w:sz w:val="32"/>
          <w:szCs w:val="32"/>
        </w:rPr>
      </w:pPr>
      <w:r>
        <w:rPr>
          <w:rFonts w:hint="eastAsia" w:ascii="黑体" w:eastAsia="黑体"/>
          <w:sz w:val="32"/>
          <w:szCs w:val="32"/>
        </w:rPr>
        <w:t>一、基本职能及主要工作</w:t>
      </w:r>
    </w:p>
    <w:p>
      <w:pPr>
        <w:spacing w:line="576" w:lineRule="exact"/>
        <w:ind w:firstLine="643" w:firstLineChars="200"/>
        <w:rPr>
          <w:rFonts w:ascii="楷体_GB2312" w:eastAsia="楷体_GB2312"/>
          <w:b/>
          <w:sz w:val="32"/>
          <w:szCs w:val="32"/>
        </w:rPr>
      </w:pPr>
      <w:r>
        <w:rPr>
          <w:rFonts w:hint="eastAsia" w:ascii="楷体_GB2312" w:eastAsia="楷体_GB2312"/>
          <w:b/>
          <w:sz w:val="32"/>
          <w:szCs w:val="32"/>
        </w:rPr>
        <w:t>（一）部门职能简介</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1.完成县委和上级团委的工作部署和要求，结合我委实际，制定团的工作计划；定期召开团委的各级会议，听取基层团委工作汇报和情况反映，布置、研讨和检查团的工作。</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开展全县共青团员的思想教育。及时了解团员的思想动态，针对青年思想状况，研究教育内容、方法和途径，适时开展多种形式的行之有效的教育活动。注意抓好政治理论学习。深入开展爱国主义教育、大学生社会实践以及大学生志愿服务活动。</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3.抓好团的基础工作和团的组织建设，做好分工、明确职责。建立健全团内各项规章制度；做好团员发展和管理工作；负责全县团干部的培训和管理工作；定期对优秀团员、优秀团干部和先进团支部进行表彰，推动全县形成创优争先的良好风气；及时对违纪团员进行教育和处理。</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4.通过调查研究和认真总结，及时推广先进集体和先进个人的经验，及时发现和掌握团员青年思想上倾向性的问题。不断研究新情况，解决新问题，探索新规律。</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5.维护青少年的正当权益。</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6.指导基层团委开展工作。依据上级有关规定，负责全县团员团费的收缴、管理和使用。</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7.配合县委抓好青少年党建工作，做好优秀团员入党的推荐工作。</w:t>
      </w:r>
    </w:p>
    <w:p>
      <w:pPr>
        <w:spacing w:line="576" w:lineRule="exact"/>
        <w:ind w:firstLine="643" w:firstLineChars="200"/>
        <w:rPr>
          <w:rFonts w:ascii="楷体_GB2312" w:eastAsia="楷体_GB2312"/>
          <w:b/>
          <w:sz w:val="32"/>
          <w:szCs w:val="32"/>
        </w:rPr>
      </w:pPr>
      <w:r>
        <w:rPr>
          <w:rFonts w:hint="eastAsia" w:ascii="楷体_GB2312" w:eastAsia="楷体_GB2312"/>
          <w:b/>
          <w:sz w:val="32"/>
          <w:szCs w:val="32"/>
        </w:rPr>
        <w:t>（二）2023年重点工作</w:t>
      </w:r>
    </w:p>
    <w:p>
      <w:pPr>
        <w:spacing w:line="576" w:lineRule="exact"/>
        <w:ind w:firstLine="643" w:firstLineChars="200"/>
        <w:rPr>
          <w:rFonts w:ascii="仿宋" w:hAnsi="仿宋" w:eastAsia="仿宋" w:cs="仿宋"/>
          <w:kern w:val="0"/>
          <w:sz w:val="32"/>
          <w:szCs w:val="32"/>
        </w:rPr>
      </w:pPr>
      <w:r>
        <w:rPr>
          <w:rFonts w:hint="eastAsia" w:ascii="仿宋_GB2312" w:hAnsi="仿宋_GB2312" w:eastAsia="仿宋_GB2312" w:cs="仿宋_GB2312"/>
          <w:b/>
          <w:bCs/>
          <w:sz w:val="32"/>
          <w:szCs w:val="32"/>
        </w:rPr>
        <w:t>1.强化思想引领，坚定青少年听党话、跟党走的信念。</w:t>
      </w:r>
      <w:r>
        <w:rPr>
          <w:rFonts w:hint="eastAsia" w:ascii="仿宋" w:hAnsi="仿宋" w:eastAsia="仿宋" w:cs="仿宋"/>
          <w:kern w:val="0"/>
          <w:sz w:val="32"/>
          <w:szCs w:val="32"/>
        </w:rPr>
        <w:t>继续通过网络、新媒体、学习强国、青年大学习等打造青年的网上精神家园，强化习近平新时代中国特色社会主义思想，党的二十大精神及</w:t>
      </w:r>
      <w:r>
        <w:rPr>
          <w:rFonts w:hint="eastAsia" w:ascii="仿宋" w:hAnsi="仿宋" w:eastAsia="仿宋" w:cs="仿宋"/>
          <w:sz w:val="32"/>
          <w:szCs w:val="32"/>
        </w:rPr>
        <w:t>省第十二次党代会精神</w:t>
      </w:r>
      <w:r>
        <w:rPr>
          <w:rFonts w:hint="eastAsia" w:ascii="仿宋" w:hAnsi="仿宋" w:eastAsia="仿宋" w:cs="仿宋"/>
          <w:kern w:val="0"/>
          <w:sz w:val="32"/>
          <w:szCs w:val="32"/>
        </w:rPr>
        <w:t>等宣教工作，引导青年培育和践行社会主义核心价值观。按照要求继续抓好“青年大学习”网上团课工作。</w:t>
      </w:r>
    </w:p>
    <w:p>
      <w:pPr>
        <w:spacing w:line="576" w:lineRule="exact"/>
        <w:ind w:firstLine="643" w:firstLineChars="200"/>
        <w:rPr>
          <w:rFonts w:ascii="仿宋" w:hAnsi="仿宋" w:eastAsia="仿宋" w:cs="仿宋"/>
          <w:kern w:val="0"/>
          <w:sz w:val="32"/>
          <w:szCs w:val="32"/>
        </w:rPr>
      </w:pPr>
      <w:r>
        <w:rPr>
          <w:rFonts w:hint="eastAsia" w:ascii="仿宋_GB2312" w:hAnsi="仿宋_GB2312" w:eastAsia="仿宋_GB2312" w:cs="仿宋_GB2312"/>
          <w:b/>
          <w:bCs/>
          <w:sz w:val="32"/>
          <w:szCs w:val="32"/>
        </w:rPr>
        <w:t>2.主动服务全县中心工作。</w:t>
      </w:r>
      <w:r>
        <w:rPr>
          <w:rFonts w:hint="eastAsia" w:ascii="仿宋" w:hAnsi="仿宋" w:eastAsia="仿宋" w:cs="仿宋"/>
          <w:kern w:val="0"/>
          <w:sz w:val="32"/>
          <w:szCs w:val="32"/>
        </w:rPr>
        <w:t>坚持围绕中心、服务大局，在乡村振兴、生态文明建设等方面，发挥共青团的组织优势和职能优势，助力全县各项事业发展。</w:t>
      </w:r>
    </w:p>
    <w:p>
      <w:pPr>
        <w:spacing w:line="576" w:lineRule="exact"/>
        <w:ind w:firstLine="643" w:firstLineChars="200"/>
        <w:rPr>
          <w:rFonts w:cs="Calibri"/>
          <w:szCs w:val="21"/>
        </w:rPr>
      </w:pPr>
      <w:r>
        <w:rPr>
          <w:rFonts w:hint="eastAsia" w:ascii="仿宋_GB2312" w:hAnsi="仿宋_GB2312" w:eastAsia="仿宋_GB2312" w:cs="仿宋_GB2312"/>
          <w:b/>
          <w:bCs/>
          <w:sz w:val="32"/>
          <w:szCs w:val="32"/>
        </w:rPr>
        <w:t>3.加强基层团组织建设，夯实共青团工作。</w:t>
      </w:r>
      <w:r>
        <w:rPr>
          <w:rFonts w:hint="eastAsia" w:ascii="仿宋_GB2312" w:hAnsi="仿宋_GB2312" w:eastAsia="仿宋_GB2312" w:cs="仿宋_GB2312"/>
          <w:sz w:val="32"/>
          <w:szCs w:val="32"/>
        </w:rPr>
        <w:t>深入贯彻落实“大抓基层”工作要求，扎实推进县域共青团基层组织改革，切实做好基层建设工作，建立基层团组织、少先队规范化运行、对标定级的常态化机制。认真履行“全团带队”责任，切实做好少先队工作。</w:t>
      </w:r>
    </w:p>
    <w:p>
      <w:pPr>
        <w:pStyle w:val="8"/>
        <w:spacing w:line="576" w:lineRule="exact"/>
        <w:ind w:firstLine="643" w:firstLineChars="200"/>
        <w:rPr>
          <w:rFonts w:ascii="仿宋" w:hAnsi="仿宋" w:eastAsia="仿宋" w:cs="仿宋"/>
          <w:b w:val="0"/>
          <w:bCs w:val="0"/>
          <w:kern w:val="0"/>
          <w:sz w:val="32"/>
          <w:szCs w:val="32"/>
        </w:rPr>
      </w:pPr>
      <w:r>
        <w:rPr>
          <w:rFonts w:hint="eastAsia" w:ascii="仿宋_GB2312" w:hAnsi="仿宋_GB2312" w:eastAsia="仿宋_GB2312" w:cs="仿宋_GB2312"/>
          <w:sz w:val="32"/>
          <w:szCs w:val="32"/>
        </w:rPr>
        <w:t>4.全力推进青年发展工作。</w:t>
      </w:r>
      <w:r>
        <w:rPr>
          <w:rFonts w:hint="eastAsia" w:ascii="仿宋" w:hAnsi="仿宋" w:eastAsia="仿宋" w:cs="仿宋"/>
          <w:b w:val="0"/>
          <w:bCs w:val="0"/>
          <w:kern w:val="0"/>
          <w:sz w:val="32"/>
          <w:szCs w:val="32"/>
        </w:rPr>
        <w:t>我县青年工作将遵循省、州规划格局，紧扣《茂县中长期青年发展规划（2019-2025年）》内容，充分动员各成员部门，抓实抓好涉及青年思想道德、青年教育、青年健康、青年婚恋、青年就业创业等重点项目。</w:t>
      </w:r>
    </w:p>
    <w:p>
      <w:pPr>
        <w:spacing w:line="576" w:lineRule="exact"/>
        <w:ind w:firstLine="643" w:firstLineChars="200"/>
        <w:rPr>
          <w:rFonts w:ascii="仿宋_GB2312" w:eastAsia="仿宋_GB2312"/>
          <w:sz w:val="32"/>
          <w:szCs w:val="32"/>
        </w:rPr>
      </w:pPr>
      <w:r>
        <w:rPr>
          <w:rFonts w:hint="eastAsia" w:ascii="仿宋_GB2312" w:hAnsi="仿宋_GB2312" w:eastAsia="仿宋_GB2312" w:cs="仿宋_GB2312"/>
          <w:b/>
          <w:bCs/>
          <w:sz w:val="32"/>
          <w:szCs w:val="32"/>
        </w:rPr>
        <w:t>5.提升服务能力，助推青年就业创业。</w:t>
      </w:r>
      <w:r>
        <w:rPr>
          <w:rFonts w:hint="eastAsia" w:ascii="仿宋" w:hAnsi="仿宋" w:eastAsia="仿宋" w:cs="仿宋"/>
          <w:kern w:val="0"/>
          <w:sz w:val="32"/>
          <w:szCs w:val="32"/>
        </w:rPr>
        <w:t>充分发挥桥梁纽带作用，围绕“大众创业、万众创新”组织开展创业活动，调动青年群体积极投身创新创业，为创业青年搭好平台</w:t>
      </w:r>
      <w:r>
        <w:rPr>
          <w:rFonts w:hint="eastAsia" w:ascii="仿宋_GB2312" w:eastAsia="仿宋_GB2312"/>
          <w:sz w:val="32"/>
          <w:szCs w:val="32"/>
        </w:rPr>
        <w:t>。</w:t>
      </w:r>
    </w:p>
    <w:p>
      <w:pPr>
        <w:pStyle w:val="11"/>
        <w:numPr>
          <w:ilvl w:val="0"/>
          <w:numId w:val="1"/>
        </w:numPr>
        <w:spacing w:line="576" w:lineRule="exact"/>
        <w:ind w:firstLineChars="0"/>
        <w:rPr>
          <w:rFonts w:ascii="黑体" w:eastAsia="黑体"/>
          <w:sz w:val="32"/>
          <w:szCs w:val="32"/>
        </w:rPr>
      </w:pPr>
      <w:r>
        <w:rPr>
          <w:rFonts w:hint="eastAsia" w:ascii="黑体" w:eastAsia="黑体"/>
          <w:sz w:val="32"/>
          <w:szCs w:val="32"/>
        </w:rPr>
        <w:t>部门预算单位构成</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茂县团委属一级预算单位，无下属二级预算单位。</w:t>
      </w:r>
    </w:p>
    <w:p>
      <w:pPr>
        <w:pStyle w:val="11"/>
        <w:spacing w:line="576" w:lineRule="exact"/>
        <w:ind w:left="720" w:firstLine="0" w:firstLineChars="0"/>
        <w:rPr>
          <w:rFonts w:ascii="黑体" w:eastAsia="黑体"/>
          <w:sz w:val="32"/>
          <w:szCs w:val="32"/>
        </w:rPr>
      </w:pPr>
      <w:r>
        <w:rPr>
          <w:rFonts w:hint="eastAsia" w:ascii="黑体" w:eastAsia="黑体"/>
          <w:sz w:val="32"/>
          <w:szCs w:val="32"/>
        </w:rPr>
        <w:t>三、收支预算情况说明</w:t>
      </w:r>
    </w:p>
    <w:p>
      <w:pPr>
        <w:spacing w:line="576" w:lineRule="exact"/>
        <w:ind w:firstLine="640" w:firstLineChars="200"/>
        <w:rPr>
          <w:rFonts w:ascii="仿宋_GB2312" w:eastAsia="仿宋_GB2312"/>
          <w:sz w:val="32"/>
          <w:szCs w:val="32"/>
        </w:rPr>
      </w:pPr>
      <w:r>
        <w:rPr>
          <w:rFonts w:ascii="仿宋_GB2312" w:eastAsia="仿宋_GB2312"/>
          <w:sz w:val="32"/>
          <w:szCs w:val="32"/>
        </w:rPr>
        <w:t>按照综合预算的原则，</w:t>
      </w:r>
      <w:r>
        <w:rPr>
          <w:rFonts w:hint="eastAsia" w:ascii="仿宋_GB2312" w:eastAsia="仿宋_GB2312"/>
          <w:sz w:val="32"/>
          <w:szCs w:val="32"/>
        </w:rPr>
        <w:t>茂县团委</w:t>
      </w:r>
      <w:r>
        <w:rPr>
          <w:rFonts w:ascii="仿宋_GB2312" w:eastAsia="仿宋_GB2312"/>
          <w:sz w:val="32"/>
          <w:szCs w:val="32"/>
        </w:rPr>
        <w:t>所有收入和支出均纳入部门预算管理。收入包括：一般公共预算拨款收入</w:t>
      </w:r>
      <w:r>
        <w:rPr>
          <w:rFonts w:hint="eastAsia" w:ascii="仿宋_GB2312" w:eastAsia="仿宋_GB2312"/>
          <w:sz w:val="32"/>
          <w:szCs w:val="32"/>
        </w:rPr>
        <w:t>1046443.32</w:t>
      </w:r>
      <w:r>
        <w:rPr>
          <w:rFonts w:ascii="仿宋_GB2312" w:eastAsia="仿宋_GB2312"/>
          <w:sz w:val="32"/>
          <w:szCs w:val="32"/>
        </w:rPr>
        <w:t>元；支出包括：一般公共服务支出</w:t>
      </w:r>
      <w:r>
        <w:rPr>
          <w:rFonts w:hint="eastAsia" w:ascii="仿宋_GB2312" w:eastAsia="仿宋_GB2312"/>
          <w:sz w:val="32"/>
          <w:szCs w:val="32"/>
        </w:rPr>
        <w:t>817155.78</w:t>
      </w:r>
      <w:r>
        <w:rPr>
          <w:rFonts w:ascii="仿宋_GB2312" w:eastAsia="仿宋_GB2312"/>
          <w:sz w:val="32"/>
          <w:szCs w:val="32"/>
        </w:rPr>
        <w:t>元，</w:t>
      </w:r>
      <w:r>
        <w:rPr>
          <w:rFonts w:hint="eastAsia" w:ascii="仿宋_GB2312" w:eastAsia="仿宋_GB2312"/>
          <w:sz w:val="32"/>
          <w:szCs w:val="32"/>
          <w:lang w:eastAsia="zh-CN"/>
        </w:rPr>
        <w:t>占比</w:t>
      </w:r>
      <w:r>
        <w:rPr>
          <w:rFonts w:hint="eastAsia" w:ascii="仿宋_GB2312" w:eastAsia="仿宋_GB2312"/>
          <w:sz w:val="32"/>
          <w:szCs w:val="32"/>
          <w:lang w:val="en-US" w:eastAsia="zh-CN"/>
        </w:rPr>
        <w:t>78.09%；</w:t>
      </w:r>
      <w:r>
        <w:rPr>
          <w:rFonts w:ascii="仿宋_GB2312" w:eastAsia="仿宋_GB2312"/>
          <w:sz w:val="32"/>
          <w:szCs w:val="32"/>
        </w:rPr>
        <w:t>社会保障和就业支出</w:t>
      </w:r>
      <w:r>
        <w:rPr>
          <w:rFonts w:hint="eastAsia" w:ascii="仿宋_GB2312" w:eastAsia="仿宋_GB2312"/>
          <w:sz w:val="32"/>
          <w:szCs w:val="32"/>
        </w:rPr>
        <w:t>103716</w:t>
      </w:r>
      <w:r>
        <w:rPr>
          <w:rFonts w:ascii="仿宋_GB2312" w:eastAsia="仿宋_GB2312"/>
          <w:sz w:val="32"/>
          <w:szCs w:val="32"/>
        </w:rPr>
        <w:t>元，</w:t>
      </w:r>
      <w:r>
        <w:rPr>
          <w:rFonts w:hint="eastAsia" w:ascii="仿宋_GB2312" w:eastAsia="仿宋_GB2312"/>
          <w:sz w:val="32"/>
          <w:szCs w:val="32"/>
          <w:lang w:eastAsia="zh-CN"/>
        </w:rPr>
        <w:t>占比</w:t>
      </w:r>
      <w:r>
        <w:rPr>
          <w:rFonts w:hint="eastAsia" w:ascii="仿宋_GB2312" w:eastAsia="仿宋_GB2312"/>
          <w:sz w:val="32"/>
          <w:szCs w:val="32"/>
          <w:lang w:val="en-US" w:eastAsia="zh-CN"/>
        </w:rPr>
        <w:t>9.91%；</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54975.54</w:t>
      </w:r>
      <w:r>
        <w:rPr>
          <w:rFonts w:ascii="仿宋_GB2312" w:eastAsia="仿宋_GB2312"/>
          <w:sz w:val="32"/>
          <w:szCs w:val="32"/>
        </w:rPr>
        <w:t>元，</w:t>
      </w:r>
      <w:r>
        <w:rPr>
          <w:rFonts w:hint="eastAsia" w:ascii="仿宋_GB2312" w:eastAsia="仿宋_GB2312"/>
          <w:sz w:val="32"/>
          <w:szCs w:val="32"/>
          <w:lang w:eastAsia="zh-CN"/>
        </w:rPr>
        <w:t>占比</w:t>
      </w:r>
      <w:r>
        <w:rPr>
          <w:rFonts w:hint="eastAsia" w:ascii="仿宋_GB2312" w:eastAsia="仿宋_GB2312"/>
          <w:sz w:val="32"/>
          <w:szCs w:val="32"/>
          <w:lang w:val="en-US" w:eastAsia="zh-CN"/>
        </w:rPr>
        <w:t>5.25%；</w:t>
      </w:r>
      <w:r>
        <w:rPr>
          <w:rFonts w:ascii="仿宋_GB2312" w:eastAsia="仿宋_GB2312"/>
          <w:sz w:val="32"/>
          <w:szCs w:val="32"/>
        </w:rPr>
        <w:t>住房保障支出</w:t>
      </w:r>
      <w:r>
        <w:rPr>
          <w:rFonts w:hint="eastAsia" w:ascii="仿宋_GB2312" w:eastAsia="仿宋_GB2312"/>
          <w:sz w:val="32"/>
          <w:szCs w:val="32"/>
        </w:rPr>
        <w:t>70596</w:t>
      </w:r>
      <w:r>
        <w:rPr>
          <w:rFonts w:ascii="仿宋_GB2312" w:eastAsia="仿宋_GB2312"/>
          <w:sz w:val="32"/>
          <w:szCs w:val="32"/>
        </w:rPr>
        <w:t>元</w:t>
      </w:r>
      <w:r>
        <w:rPr>
          <w:rFonts w:hint="eastAsia" w:ascii="仿宋_GB2312" w:eastAsia="仿宋_GB2312"/>
          <w:sz w:val="32"/>
          <w:szCs w:val="32"/>
          <w:lang w:eastAsia="zh-CN"/>
        </w:rPr>
        <w:t>，占比</w:t>
      </w:r>
      <w:r>
        <w:rPr>
          <w:rFonts w:hint="eastAsia" w:ascii="仿宋_GB2312" w:eastAsia="仿宋_GB2312"/>
          <w:sz w:val="32"/>
          <w:szCs w:val="32"/>
          <w:lang w:val="en-US" w:eastAsia="zh-CN"/>
        </w:rPr>
        <w:t>6.75%</w:t>
      </w:r>
      <w:r>
        <w:rPr>
          <w:rFonts w:ascii="仿宋_GB2312" w:eastAsia="仿宋_GB2312"/>
          <w:sz w:val="32"/>
          <w:szCs w:val="32"/>
        </w:rPr>
        <w:t>。</w:t>
      </w:r>
      <w:r>
        <w:rPr>
          <w:rFonts w:hint="eastAsia" w:ascii="仿宋_GB2312" w:eastAsia="仿宋_GB2312"/>
          <w:sz w:val="32"/>
          <w:szCs w:val="32"/>
        </w:rPr>
        <w:t>茂县团委</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年收支总预算</w:t>
      </w:r>
      <w:r>
        <w:rPr>
          <w:rFonts w:hint="eastAsia" w:ascii="仿宋_GB2312" w:eastAsia="仿宋_GB2312"/>
          <w:sz w:val="32"/>
          <w:szCs w:val="32"/>
        </w:rPr>
        <w:t>1046443.32</w:t>
      </w:r>
      <w:r>
        <w:rPr>
          <w:rFonts w:ascii="仿宋_GB2312" w:eastAsia="仿宋_GB2312"/>
          <w:sz w:val="32"/>
          <w:szCs w:val="32"/>
        </w:rPr>
        <w:t>元,比20</w:t>
      </w:r>
      <w:r>
        <w:rPr>
          <w:rFonts w:hint="eastAsia" w:ascii="仿宋_GB2312" w:eastAsia="仿宋_GB2312"/>
          <w:sz w:val="32"/>
          <w:szCs w:val="32"/>
        </w:rPr>
        <w:t>22</w:t>
      </w:r>
      <w:r>
        <w:rPr>
          <w:rFonts w:ascii="仿宋_GB2312" w:eastAsia="仿宋_GB2312"/>
          <w:sz w:val="32"/>
          <w:szCs w:val="32"/>
        </w:rPr>
        <w:t>年收支预算总数增加</w:t>
      </w:r>
      <w:r>
        <w:rPr>
          <w:rFonts w:hint="eastAsia" w:ascii="仿宋_GB2312" w:eastAsia="仿宋_GB2312"/>
          <w:sz w:val="32"/>
          <w:szCs w:val="32"/>
        </w:rPr>
        <w:t>143743.32</w:t>
      </w:r>
      <w:r>
        <w:rPr>
          <w:rFonts w:ascii="仿宋_GB2312" w:eastAsia="仿宋_GB2312"/>
          <w:sz w:val="32"/>
          <w:szCs w:val="32"/>
        </w:rPr>
        <w:t>元，</w:t>
      </w:r>
      <w:r>
        <w:rPr>
          <w:rFonts w:hint="eastAsia" w:ascii="仿宋_GB2312" w:eastAsia="仿宋_GB2312"/>
          <w:sz w:val="32"/>
          <w:szCs w:val="32"/>
          <w:lang w:eastAsia="zh-CN"/>
        </w:rPr>
        <w:t>增长</w:t>
      </w:r>
      <w:r>
        <w:rPr>
          <w:rFonts w:hint="eastAsia" w:ascii="仿宋_GB2312" w:eastAsia="仿宋_GB2312"/>
          <w:sz w:val="32"/>
          <w:szCs w:val="32"/>
          <w:lang w:val="en-US" w:eastAsia="zh-CN"/>
        </w:rPr>
        <w:t>15.92%，</w:t>
      </w:r>
      <w:r>
        <w:rPr>
          <w:rFonts w:ascii="仿宋_GB2312" w:eastAsia="仿宋_GB2312"/>
          <w:sz w:val="32"/>
          <w:szCs w:val="32"/>
        </w:rPr>
        <w:t>主要原因</w:t>
      </w:r>
      <w:r>
        <w:rPr>
          <w:rFonts w:hint="eastAsia" w:ascii="仿宋_GB2312" w:eastAsia="仿宋_GB2312"/>
          <w:sz w:val="32"/>
          <w:szCs w:val="32"/>
        </w:rPr>
        <w:t>是2023年职工基础绩效奖纳入预算</w:t>
      </w:r>
      <w:r>
        <w:rPr>
          <w:rFonts w:hint="eastAsia" w:ascii="仿宋_GB2312" w:eastAsia="仿宋_GB2312"/>
          <w:sz w:val="32"/>
          <w:szCs w:val="32"/>
          <w:lang w:eastAsia="zh-CN"/>
        </w:rPr>
        <w:t>和人员增加</w:t>
      </w:r>
      <w:r>
        <w:rPr>
          <w:rFonts w:ascii="仿宋_GB2312" w:eastAsia="仿宋_GB2312"/>
          <w:sz w:val="32"/>
          <w:szCs w:val="32"/>
        </w:rPr>
        <w:t>。</w:t>
      </w:r>
    </w:p>
    <w:p>
      <w:pPr>
        <w:spacing w:line="576" w:lineRule="exact"/>
        <w:ind w:firstLine="643" w:firstLineChars="200"/>
        <w:rPr>
          <w:rFonts w:ascii="楷体_GB2312" w:eastAsia="楷体_GB2312" w:cs="楷体_GB2312"/>
          <w:b/>
          <w:bCs/>
          <w:sz w:val="32"/>
          <w:szCs w:val="32"/>
        </w:rPr>
      </w:pPr>
      <w:r>
        <w:rPr>
          <w:rFonts w:hint="eastAsia" w:ascii="楷体_GB2312" w:eastAsia="楷体_GB2312"/>
          <w:b/>
          <w:sz w:val="32"/>
          <w:szCs w:val="32"/>
        </w:rPr>
        <w:t>（一）收入预算情况</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2023</w:t>
      </w:r>
      <w:r>
        <w:rPr>
          <w:rFonts w:ascii="仿宋_GB2312" w:eastAsia="仿宋_GB2312"/>
          <w:sz w:val="32"/>
          <w:szCs w:val="32"/>
        </w:rPr>
        <w:t>年收入预算</w:t>
      </w:r>
      <w:r>
        <w:rPr>
          <w:rFonts w:hint="eastAsia" w:ascii="仿宋_GB2312" w:eastAsia="仿宋_GB2312"/>
          <w:sz w:val="32"/>
          <w:szCs w:val="32"/>
        </w:rPr>
        <w:t>1046443.32</w:t>
      </w:r>
      <w:r>
        <w:rPr>
          <w:rFonts w:ascii="仿宋_GB2312" w:eastAsia="仿宋_GB2312"/>
          <w:sz w:val="32"/>
          <w:szCs w:val="32"/>
        </w:rPr>
        <w:t>元；一般公共预算拨款收入</w:t>
      </w:r>
      <w:r>
        <w:rPr>
          <w:rFonts w:hint="eastAsia" w:ascii="仿宋_GB2312" w:eastAsia="仿宋_GB2312"/>
          <w:sz w:val="32"/>
          <w:szCs w:val="32"/>
        </w:rPr>
        <w:t>1046443.32</w:t>
      </w:r>
      <w:r>
        <w:rPr>
          <w:rFonts w:ascii="仿宋_GB2312" w:eastAsia="仿宋_GB2312"/>
          <w:sz w:val="32"/>
          <w:szCs w:val="32"/>
        </w:rPr>
        <w:t>元，占</w:t>
      </w:r>
      <w:r>
        <w:rPr>
          <w:rFonts w:hint="eastAsia" w:ascii="仿宋_GB2312" w:eastAsia="仿宋_GB2312"/>
          <w:sz w:val="32"/>
          <w:szCs w:val="32"/>
        </w:rPr>
        <w:t>100</w:t>
      </w:r>
      <w:r>
        <w:rPr>
          <w:rFonts w:ascii="仿宋_GB2312" w:eastAsia="仿宋_GB2312"/>
          <w:sz w:val="32"/>
          <w:szCs w:val="32"/>
        </w:rPr>
        <w:t>%。</w:t>
      </w:r>
    </w:p>
    <w:p>
      <w:pPr>
        <w:spacing w:line="576" w:lineRule="exact"/>
        <w:ind w:firstLine="643" w:firstLineChars="200"/>
        <w:rPr>
          <w:rFonts w:ascii="楷体_GB2312" w:eastAsia="楷体_GB2312" w:cs="楷体_GB2312"/>
          <w:b/>
          <w:bCs/>
          <w:sz w:val="32"/>
          <w:szCs w:val="32"/>
        </w:rPr>
      </w:pPr>
      <w:r>
        <w:rPr>
          <w:rFonts w:hint="eastAsia" w:ascii="楷体_GB2312" w:eastAsia="楷体_GB2312" w:cs="仿宋_GB2312"/>
          <w:b/>
          <w:sz w:val="32"/>
          <w:szCs w:val="32"/>
        </w:rPr>
        <w:t>（二）支出预算情况</w:t>
      </w:r>
    </w:p>
    <w:p>
      <w:pPr>
        <w:spacing w:line="576"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023</w:t>
      </w:r>
      <w:r>
        <w:rPr>
          <w:rFonts w:ascii="仿宋_GB2312" w:eastAsia="仿宋_GB2312"/>
          <w:sz w:val="32"/>
          <w:szCs w:val="32"/>
        </w:rPr>
        <w:t>年支出预算</w:t>
      </w:r>
      <w:r>
        <w:rPr>
          <w:rFonts w:hint="eastAsia" w:ascii="仿宋_GB2312" w:eastAsia="仿宋_GB2312"/>
          <w:sz w:val="32"/>
          <w:szCs w:val="32"/>
        </w:rPr>
        <w:t>1046443.32</w:t>
      </w:r>
      <w:r>
        <w:rPr>
          <w:rFonts w:ascii="仿宋_GB2312" w:eastAsia="仿宋_GB2312"/>
          <w:sz w:val="32"/>
          <w:szCs w:val="32"/>
        </w:rPr>
        <w:t>元，其中：基本支出</w:t>
      </w:r>
      <w:r>
        <w:rPr>
          <w:rFonts w:hint="eastAsia" w:ascii="仿宋_GB2312" w:eastAsia="仿宋_GB2312"/>
          <w:sz w:val="32"/>
          <w:szCs w:val="32"/>
        </w:rPr>
        <w:t>909898.32</w:t>
      </w:r>
      <w:r>
        <w:rPr>
          <w:rFonts w:ascii="仿宋_GB2312" w:eastAsia="仿宋_GB2312"/>
          <w:sz w:val="32"/>
          <w:szCs w:val="32"/>
        </w:rPr>
        <w:t>元，占</w:t>
      </w:r>
      <w:r>
        <w:rPr>
          <w:rFonts w:hint="eastAsia" w:ascii="仿宋_GB2312" w:eastAsia="仿宋_GB2312"/>
          <w:sz w:val="32"/>
          <w:szCs w:val="32"/>
        </w:rPr>
        <w:t>86.95</w:t>
      </w:r>
      <w:r>
        <w:rPr>
          <w:rFonts w:ascii="仿宋_GB2312" w:eastAsia="仿宋_GB2312"/>
          <w:sz w:val="32"/>
          <w:szCs w:val="32"/>
        </w:rPr>
        <w:t>%，项目支出</w:t>
      </w:r>
      <w:r>
        <w:rPr>
          <w:rFonts w:hint="eastAsia" w:ascii="仿宋_GB2312" w:eastAsia="仿宋_GB2312"/>
          <w:sz w:val="32"/>
          <w:szCs w:val="32"/>
        </w:rPr>
        <w:t>136545</w:t>
      </w:r>
      <w:r>
        <w:rPr>
          <w:rFonts w:ascii="仿宋_GB2312" w:eastAsia="仿宋_GB2312"/>
          <w:sz w:val="32"/>
          <w:szCs w:val="32"/>
        </w:rPr>
        <w:t>元，占</w:t>
      </w:r>
      <w:r>
        <w:rPr>
          <w:rFonts w:hint="eastAsia" w:ascii="仿宋_GB2312" w:eastAsia="仿宋_GB2312"/>
          <w:sz w:val="32"/>
          <w:szCs w:val="32"/>
        </w:rPr>
        <w:t>13.05</w:t>
      </w:r>
      <w:r>
        <w:rPr>
          <w:rFonts w:ascii="仿宋_GB2312" w:eastAsia="仿宋_GB2312"/>
          <w:sz w:val="32"/>
          <w:szCs w:val="32"/>
        </w:rPr>
        <w:t>%。</w:t>
      </w:r>
    </w:p>
    <w:p>
      <w:pPr>
        <w:spacing w:line="576" w:lineRule="exact"/>
        <w:ind w:firstLine="800" w:firstLineChars="250"/>
        <w:jc w:val="left"/>
        <w:rPr>
          <w:rFonts w:ascii="仿宋_GB2312" w:eastAsia="仿宋_GB2312"/>
          <w:sz w:val="32"/>
          <w:szCs w:val="32"/>
        </w:rPr>
      </w:pPr>
      <w:r>
        <w:rPr>
          <w:rFonts w:hint="eastAsia" w:ascii="黑体" w:eastAsia="黑体"/>
          <w:sz w:val="32"/>
          <w:szCs w:val="32"/>
        </w:rPr>
        <w:t>四、财政拨款收支预算情况说明</w:t>
      </w:r>
    </w:p>
    <w:p>
      <w:pPr>
        <w:spacing w:line="576"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年财政拨款收支总预算</w:t>
      </w:r>
      <w:r>
        <w:rPr>
          <w:rFonts w:hint="eastAsia" w:ascii="仿宋_GB2312" w:eastAsia="仿宋_GB2312"/>
          <w:sz w:val="32"/>
          <w:szCs w:val="32"/>
        </w:rPr>
        <w:t>1046443.32</w:t>
      </w:r>
      <w:r>
        <w:rPr>
          <w:rFonts w:ascii="仿宋_GB2312" w:eastAsia="仿宋_GB2312"/>
          <w:sz w:val="32"/>
          <w:szCs w:val="32"/>
        </w:rPr>
        <w:t>元,比20</w:t>
      </w:r>
      <w:r>
        <w:rPr>
          <w:rFonts w:hint="eastAsia" w:ascii="仿宋_GB2312" w:eastAsia="仿宋_GB2312"/>
          <w:sz w:val="32"/>
          <w:szCs w:val="32"/>
        </w:rPr>
        <w:t>22</w:t>
      </w:r>
      <w:r>
        <w:rPr>
          <w:rFonts w:ascii="仿宋_GB2312" w:eastAsia="仿宋_GB2312"/>
          <w:sz w:val="32"/>
          <w:szCs w:val="32"/>
        </w:rPr>
        <w:t>年收支预算总数增加</w:t>
      </w:r>
      <w:r>
        <w:rPr>
          <w:rFonts w:hint="eastAsia" w:ascii="仿宋_GB2312" w:eastAsia="仿宋_GB2312"/>
          <w:sz w:val="32"/>
          <w:szCs w:val="32"/>
        </w:rPr>
        <w:t>143743.32</w:t>
      </w:r>
      <w:r>
        <w:rPr>
          <w:rFonts w:ascii="仿宋_GB2312" w:eastAsia="仿宋_GB2312"/>
          <w:sz w:val="32"/>
          <w:szCs w:val="32"/>
        </w:rPr>
        <w:t>元</w:t>
      </w:r>
      <w:r>
        <w:rPr>
          <w:rFonts w:hint="eastAsia" w:ascii="仿宋_GB2312" w:eastAsia="仿宋_GB2312"/>
          <w:sz w:val="32"/>
          <w:szCs w:val="32"/>
          <w:lang w:eastAsia="zh-CN"/>
        </w:rPr>
        <w:t>，增长</w:t>
      </w:r>
      <w:r>
        <w:rPr>
          <w:rFonts w:hint="eastAsia" w:ascii="仿宋_GB2312" w:eastAsia="仿宋_GB2312"/>
          <w:sz w:val="32"/>
          <w:szCs w:val="32"/>
          <w:lang w:val="en-US" w:eastAsia="zh-CN"/>
        </w:rPr>
        <w:t>15.92%。</w:t>
      </w:r>
      <w:r>
        <w:rPr>
          <w:rFonts w:ascii="仿宋_GB2312" w:eastAsia="仿宋_GB2312"/>
          <w:sz w:val="32"/>
          <w:szCs w:val="32"/>
        </w:rPr>
        <w:t>主要原因:主要原因</w:t>
      </w:r>
      <w:r>
        <w:rPr>
          <w:rFonts w:hint="eastAsia" w:ascii="仿宋_GB2312" w:eastAsia="仿宋_GB2312"/>
          <w:sz w:val="32"/>
          <w:szCs w:val="32"/>
        </w:rPr>
        <w:t>是2023年职工基础绩效奖纳入预算</w:t>
      </w:r>
      <w:r>
        <w:rPr>
          <w:rFonts w:hint="eastAsia" w:ascii="仿宋_GB2312" w:eastAsia="仿宋_GB2312"/>
          <w:sz w:val="32"/>
          <w:szCs w:val="32"/>
          <w:lang w:eastAsia="zh-CN"/>
        </w:rPr>
        <w:t>和人员增加</w:t>
      </w:r>
      <w:r>
        <w:rPr>
          <w:rFonts w:ascii="仿宋_GB2312" w:eastAsia="仿宋_GB2312"/>
          <w:sz w:val="32"/>
          <w:szCs w:val="32"/>
        </w:rPr>
        <w:t>。</w:t>
      </w:r>
    </w:p>
    <w:p>
      <w:pPr>
        <w:spacing w:line="576" w:lineRule="exact"/>
        <w:ind w:firstLine="640" w:firstLineChars="200"/>
        <w:jc w:val="left"/>
        <w:rPr>
          <w:rFonts w:ascii="仿宋_GB2312" w:eastAsia="仿宋_GB2312"/>
          <w:sz w:val="32"/>
          <w:szCs w:val="32"/>
        </w:rPr>
      </w:pPr>
      <w:r>
        <w:rPr>
          <w:rFonts w:ascii="仿宋_GB2312" w:eastAsia="仿宋_GB2312"/>
          <w:sz w:val="32"/>
          <w:szCs w:val="32"/>
        </w:rPr>
        <w:t>收入包括：本年一般公共预算拨款收入</w:t>
      </w:r>
      <w:r>
        <w:rPr>
          <w:rFonts w:hint="eastAsia" w:ascii="仿宋_GB2312" w:eastAsia="仿宋_GB2312"/>
          <w:sz w:val="32"/>
          <w:szCs w:val="32"/>
        </w:rPr>
        <w:t>1046443.32</w:t>
      </w:r>
      <w:r>
        <w:rPr>
          <w:rFonts w:ascii="仿宋_GB2312" w:eastAsia="仿宋_GB2312"/>
          <w:sz w:val="32"/>
          <w:szCs w:val="32"/>
        </w:rPr>
        <w:t>元</w:t>
      </w:r>
      <w:r>
        <w:rPr>
          <w:rFonts w:hint="eastAsia" w:ascii="仿宋_GB2312" w:eastAsia="仿宋_GB2312"/>
          <w:sz w:val="32"/>
          <w:szCs w:val="32"/>
        </w:rPr>
        <w:t>。</w:t>
      </w:r>
    </w:p>
    <w:p>
      <w:pPr>
        <w:spacing w:line="576" w:lineRule="exact"/>
        <w:ind w:firstLine="640" w:firstLineChars="200"/>
        <w:jc w:val="left"/>
        <w:rPr>
          <w:rFonts w:ascii="仿宋_GB2312" w:eastAsia="仿宋_GB2312"/>
          <w:sz w:val="32"/>
          <w:szCs w:val="32"/>
        </w:rPr>
      </w:pPr>
      <w:r>
        <w:rPr>
          <w:rFonts w:ascii="仿宋_GB2312" w:eastAsia="仿宋_GB2312"/>
          <w:sz w:val="32"/>
          <w:szCs w:val="32"/>
        </w:rPr>
        <w:t>支出包括：一般公共服务支出</w:t>
      </w:r>
      <w:r>
        <w:rPr>
          <w:rFonts w:hint="eastAsia" w:ascii="仿宋_GB2312" w:eastAsia="仿宋_GB2312"/>
          <w:sz w:val="32"/>
          <w:szCs w:val="32"/>
        </w:rPr>
        <w:t>817155.78</w:t>
      </w:r>
      <w:r>
        <w:rPr>
          <w:rFonts w:ascii="仿宋_GB2312" w:eastAsia="仿宋_GB2312"/>
          <w:sz w:val="32"/>
          <w:szCs w:val="32"/>
        </w:rPr>
        <w:t>元，社会保障和就业支出</w:t>
      </w:r>
      <w:r>
        <w:rPr>
          <w:rFonts w:hint="eastAsia" w:ascii="仿宋_GB2312" w:eastAsia="仿宋_GB2312"/>
          <w:sz w:val="32"/>
          <w:szCs w:val="32"/>
        </w:rPr>
        <w:t>103716</w:t>
      </w:r>
      <w:r>
        <w:rPr>
          <w:rFonts w:ascii="仿宋_GB2312" w:eastAsia="仿宋_GB2312"/>
          <w:sz w:val="32"/>
          <w:szCs w:val="32"/>
        </w:rPr>
        <w:t>元，</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54975.54</w:t>
      </w:r>
      <w:r>
        <w:rPr>
          <w:rFonts w:ascii="仿宋_GB2312" w:eastAsia="仿宋_GB2312"/>
          <w:sz w:val="32"/>
          <w:szCs w:val="32"/>
        </w:rPr>
        <w:t>元，住房保障支出</w:t>
      </w:r>
      <w:r>
        <w:rPr>
          <w:rFonts w:hint="eastAsia" w:ascii="仿宋_GB2312" w:eastAsia="仿宋_GB2312"/>
          <w:sz w:val="32"/>
          <w:szCs w:val="32"/>
        </w:rPr>
        <w:t>70596</w:t>
      </w:r>
      <w:r>
        <w:rPr>
          <w:rFonts w:ascii="仿宋_GB2312" w:eastAsia="仿宋_GB2312"/>
          <w:sz w:val="32"/>
          <w:szCs w:val="32"/>
        </w:rPr>
        <w:t>元。</w:t>
      </w:r>
    </w:p>
    <w:p>
      <w:pPr>
        <w:spacing w:line="576" w:lineRule="exact"/>
        <w:ind w:firstLine="640" w:firstLineChars="200"/>
        <w:jc w:val="left"/>
        <w:rPr>
          <w:rFonts w:ascii="黑体" w:eastAsia="黑体"/>
          <w:sz w:val="32"/>
          <w:szCs w:val="32"/>
        </w:rPr>
      </w:pPr>
      <w:r>
        <w:rPr>
          <w:rFonts w:hint="eastAsia" w:ascii="黑体" w:eastAsia="黑体"/>
          <w:sz w:val="32"/>
          <w:szCs w:val="32"/>
        </w:rPr>
        <w:t>五、一般公共预算当年拨款情况说明</w:t>
      </w:r>
    </w:p>
    <w:p>
      <w:pPr>
        <w:pStyle w:val="12"/>
        <w:spacing w:before="0" w:line="576" w:lineRule="exact"/>
        <w:ind w:firstLine="660"/>
        <w:rPr>
          <w:rFonts w:ascii="楷体_GB2312" w:eastAsia="楷体_GB2312" w:cs="仿宋_GB2312"/>
          <w:b/>
          <w:kern w:val="2"/>
          <w:sz w:val="32"/>
          <w:szCs w:val="32"/>
        </w:rPr>
      </w:pPr>
      <w:r>
        <w:rPr>
          <w:rFonts w:hint="eastAsia" w:ascii="楷体_GB2312" w:eastAsia="楷体_GB2312" w:cs="仿宋_GB2312"/>
          <w:b/>
          <w:kern w:val="2"/>
          <w:sz w:val="32"/>
          <w:szCs w:val="32"/>
        </w:rPr>
        <w:t>（一）一般公共预算当年拨款规模变化情况</w:t>
      </w:r>
    </w:p>
    <w:p>
      <w:pPr>
        <w:spacing w:line="576"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年一般公共预算当年拨款</w:t>
      </w:r>
      <w:r>
        <w:rPr>
          <w:rFonts w:hint="eastAsia" w:ascii="仿宋_GB2312" w:eastAsia="仿宋_GB2312"/>
          <w:sz w:val="32"/>
          <w:szCs w:val="32"/>
        </w:rPr>
        <w:t>1046443.32</w:t>
      </w:r>
      <w:r>
        <w:rPr>
          <w:rFonts w:ascii="仿宋_GB2312" w:eastAsia="仿宋_GB2312"/>
          <w:sz w:val="32"/>
          <w:szCs w:val="32"/>
        </w:rPr>
        <w:t>元,比20</w:t>
      </w:r>
      <w:r>
        <w:rPr>
          <w:rFonts w:hint="eastAsia" w:ascii="仿宋_GB2312" w:eastAsia="仿宋_GB2312"/>
          <w:sz w:val="32"/>
          <w:szCs w:val="32"/>
        </w:rPr>
        <w:t>22</w:t>
      </w:r>
      <w:r>
        <w:rPr>
          <w:rFonts w:ascii="仿宋_GB2312" w:eastAsia="仿宋_GB2312"/>
          <w:sz w:val="32"/>
          <w:szCs w:val="32"/>
        </w:rPr>
        <w:t>年预算数增加</w:t>
      </w:r>
      <w:r>
        <w:rPr>
          <w:rFonts w:hint="eastAsia" w:ascii="仿宋_GB2312" w:eastAsia="仿宋_GB2312"/>
          <w:sz w:val="32"/>
          <w:szCs w:val="32"/>
        </w:rPr>
        <w:t>143743.32</w:t>
      </w:r>
      <w:r>
        <w:rPr>
          <w:rFonts w:ascii="仿宋_GB2312" w:eastAsia="仿宋_GB2312"/>
          <w:sz w:val="32"/>
          <w:szCs w:val="32"/>
        </w:rPr>
        <w:t>元，</w:t>
      </w:r>
      <w:r>
        <w:rPr>
          <w:rFonts w:hint="eastAsia" w:ascii="仿宋_GB2312" w:eastAsia="仿宋_GB2312"/>
          <w:sz w:val="32"/>
          <w:szCs w:val="32"/>
          <w:lang w:eastAsia="zh-CN"/>
        </w:rPr>
        <w:t>增长</w:t>
      </w:r>
      <w:r>
        <w:rPr>
          <w:rFonts w:hint="eastAsia" w:ascii="仿宋_GB2312" w:eastAsia="仿宋_GB2312"/>
          <w:sz w:val="32"/>
          <w:szCs w:val="32"/>
          <w:lang w:val="en-US" w:eastAsia="zh-CN"/>
        </w:rPr>
        <w:t>15.92%，</w:t>
      </w:r>
      <w:r>
        <w:rPr>
          <w:rFonts w:ascii="仿宋_GB2312" w:eastAsia="仿宋_GB2312"/>
          <w:sz w:val="32"/>
          <w:szCs w:val="32"/>
        </w:rPr>
        <w:t>主要原因</w:t>
      </w:r>
      <w:r>
        <w:rPr>
          <w:rFonts w:hint="eastAsia" w:ascii="仿宋_GB2312" w:eastAsia="仿宋_GB2312"/>
          <w:sz w:val="32"/>
          <w:szCs w:val="32"/>
        </w:rPr>
        <w:t>是2023年职工基础绩效奖纳入预算</w:t>
      </w:r>
      <w:r>
        <w:rPr>
          <w:rFonts w:hint="eastAsia" w:ascii="仿宋_GB2312" w:eastAsia="仿宋_GB2312"/>
          <w:sz w:val="32"/>
          <w:szCs w:val="32"/>
          <w:lang w:eastAsia="zh-CN"/>
        </w:rPr>
        <w:t>和人员增加</w:t>
      </w:r>
      <w:r>
        <w:rPr>
          <w:rFonts w:ascii="仿宋_GB2312" w:eastAsia="仿宋_GB2312"/>
          <w:sz w:val="32"/>
          <w:szCs w:val="32"/>
        </w:rPr>
        <w:t>。</w:t>
      </w:r>
    </w:p>
    <w:p>
      <w:pPr>
        <w:spacing w:line="576" w:lineRule="exact"/>
        <w:ind w:firstLine="643" w:firstLineChars="200"/>
        <w:rPr>
          <w:rFonts w:ascii="仿宋_GB2312" w:eastAsia="仿宋_GB2312"/>
          <w:b/>
          <w:sz w:val="32"/>
          <w:szCs w:val="32"/>
        </w:rPr>
      </w:pPr>
      <w:r>
        <w:rPr>
          <w:rFonts w:hint="eastAsia" w:ascii="楷体_GB2312" w:eastAsia="楷体_GB2312" w:cs="宋体"/>
          <w:b/>
          <w:sz w:val="32"/>
          <w:szCs w:val="32"/>
        </w:rPr>
        <w:t>（二）一般公共预算当年拨款结构情况</w:t>
      </w:r>
    </w:p>
    <w:p>
      <w:pPr>
        <w:spacing w:line="576" w:lineRule="exact"/>
        <w:ind w:firstLine="640" w:firstLineChars="200"/>
        <w:rPr>
          <w:rFonts w:ascii="仿宋_GB2312" w:eastAsia="仿宋_GB2312"/>
          <w:sz w:val="32"/>
          <w:szCs w:val="32"/>
        </w:rPr>
      </w:pPr>
      <w:r>
        <w:rPr>
          <w:rFonts w:ascii="仿宋_GB2312" w:eastAsia="仿宋_GB2312"/>
          <w:sz w:val="32"/>
          <w:szCs w:val="32"/>
        </w:rPr>
        <w:t>一般公共服务支出</w:t>
      </w:r>
      <w:r>
        <w:rPr>
          <w:rFonts w:hint="eastAsia" w:ascii="仿宋_GB2312" w:eastAsia="仿宋_GB2312"/>
          <w:sz w:val="32"/>
          <w:szCs w:val="32"/>
        </w:rPr>
        <w:t>817155.78</w:t>
      </w:r>
      <w:r>
        <w:rPr>
          <w:rFonts w:ascii="仿宋_GB2312" w:eastAsia="仿宋_GB2312"/>
          <w:sz w:val="32"/>
          <w:szCs w:val="32"/>
        </w:rPr>
        <w:t>元，占</w:t>
      </w:r>
      <w:r>
        <w:rPr>
          <w:rFonts w:hint="eastAsia" w:ascii="仿宋_GB2312" w:eastAsia="仿宋_GB2312"/>
          <w:sz w:val="32"/>
          <w:szCs w:val="32"/>
        </w:rPr>
        <w:t>78.09</w:t>
      </w:r>
      <w:r>
        <w:rPr>
          <w:rFonts w:ascii="仿宋_GB2312" w:eastAsia="仿宋_GB2312"/>
          <w:sz w:val="32"/>
          <w:szCs w:val="32"/>
        </w:rPr>
        <w:t>%；社会保障和就业支出</w:t>
      </w:r>
      <w:r>
        <w:rPr>
          <w:rFonts w:hint="eastAsia" w:ascii="仿宋_GB2312" w:eastAsia="仿宋_GB2312"/>
          <w:sz w:val="32"/>
          <w:szCs w:val="32"/>
        </w:rPr>
        <w:t>103716</w:t>
      </w:r>
      <w:r>
        <w:rPr>
          <w:rFonts w:ascii="仿宋_GB2312" w:eastAsia="仿宋_GB2312"/>
          <w:sz w:val="32"/>
          <w:szCs w:val="32"/>
        </w:rPr>
        <w:t>元，占</w:t>
      </w:r>
      <w:r>
        <w:rPr>
          <w:rFonts w:hint="eastAsia" w:ascii="仿宋_GB2312" w:eastAsia="仿宋_GB2312"/>
          <w:sz w:val="32"/>
          <w:szCs w:val="32"/>
        </w:rPr>
        <w:t>9.91</w:t>
      </w:r>
      <w:r>
        <w:rPr>
          <w:rFonts w:ascii="仿宋_GB2312" w:eastAsia="仿宋_GB2312"/>
          <w:sz w:val="32"/>
          <w:szCs w:val="32"/>
        </w:rPr>
        <w:t>%；</w:t>
      </w:r>
      <w:r>
        <w:rPr>
          <w:rFonts w:hint="eastAsia" w:ascii="仿宋_GB2312" w:eastAsia="仿宋_GB2312"/>
          <w:sz w:val="32"/>
          <w:szCs w:val="32"/>
        </w:rPr>
        <w:t>卫生健康</w:t>
      </w:r>
      <w:r>
        <w:rPr>
          <w:rFonts w:ascii="仿宋_GB2312" w:eastAsia="仿宋_GB2312"/>
          <w:sz w:val="32"/>
          <w:szCs w:val="32"/>
        </w:rPr>
        <w:t>支出</w:t>
      </w:r>
      <w:r>
        <w:rPr>
          <w:rFonts w:hint="eastAsia" w:ascii="仿宋_GB2312" w:eastAsia="仿宋_GB2312"/>
          <w:sz w:val="32"/>
          <w:szCs w:val="32"/>
        </w:rPr>
        <w:t>54975.54</w:t>
      </w:r>
      <w:r>
        <w:rPr>
          <w:rFonts w:ascii="仿宋_GB2312" w:eastAsia="仿宋_GB2312"/>
          <w:sz w:val="32"/>
          <w:szCs w:val="32"/>
        </w:rPr>
        <w:t>元，占</w:t>
      </w:r>
      <w:r>
        <w:rPr>
          <w:rFonts w:hint="eastAsia" w:ascii="仿宋_GB2312" w:eastAsia="仿宋_GB2312"/>
          <w:sz w:val="32"/>
          <w:szCs w:val="32"/>
        </w:rPr>
        <w:t>5.25</w:t>
      </w:r>
      <w:r>
        <w:rPr>
          <w:rFonts w:ascii="仿宋_GB2312" w:eastAsia="仿宋_GB2312"/>
          <w:sz w:val="32"/>
          <w:szCs w:val="32"/>
        </w:rPr>
        <w:t>%；住房保障支出</w:t>
      </w:r>
      <w:r>
        <w:rPr>
          <w:rFonts w:hint="eastAsia" w:ascii="仿宋_GB2312" w:eastAsia="仿宋_GB2312"/>
          <w:sz w:val="32"/>
          <w:szCs w:val="32"/>
        </w:rPr>
        <w:t>70596</w:t>
      </w:r>
      <w:r>
        <w:rPr>
          <w:rFonts w:ascii="仿宋_GB2312" w:eastAsia="仿宋_GB2312"/>
          <w:sz w:val="32"/>
          <w:szCs w:val="32"/>
        </w:rPr>
        <w:t>元，占</w:t>
      </w:r>
      <w:r>
        <w:rPr>
          <w:rFonts w:hint="eastAsia" w:ascii="仿宋_GB2312" w:eastAsia="仿宋_GB2312"/>
          <w:sz w:val="32"/>
          <w:szCs w:val="32"/>
        </w:rPr>
        <w:t>6.75</w:t>
      </w:r>
      <w:r>
        <w:rPr>
          <w:rFonts w:ascii="仿宋_GB2312" w:eastAsia="仿宋_GB2312"/>
          <w:sz w:val="32"/>
          <w:szCs w:val="32"/>
        </w:rPr>
        <w:t>%。</w:t>
      </w:r>
    </w:p>
    <w:p>
      <w:pPr>
        <w:pStyle w:val="12"/>
        <w:spacing w:before="0" w:line="576" w:lineRule="exact"/>
        <w:ind w:left="651" w:leftChars="310"/>
        <w:jc w:val="left"/>
        <w:rPr>
          <w:rFonts w:ascii="楷体_GB2312" w:eastAsia="楷体_GB2312" w:cs="仿宋_GB2312"/>
          <w:b/>
          <w:kern w:val="2"/>
          <w:sz w:val="32"/>
          <w:szCs w:val="32"/>
        </w:rPr>
      </w:pPr>
      <w:r>
        <w:rPr>
          <w:rFonts w:hint="eastAsia" w:ascii="楷体_GB2312" w:eastAsia="楷体_GB2312" w:cs="仿宋_GB2312"/>
          <w:b/>
          <w:kern w:val="2"/>
          <w:sz w:val="32"/>
          <w:szCs w:val="32"/>
        </w:rPr>
        <w:t>（三）一般公共预算当年拨款具体使用情况</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rPr>
        <w:t>201</w:t>
      </w:r>
      <w:r>
        <w:rPr>
          <w:rFonts w:ascii="仿宋_GB2312" w:eastAsia="仿宋_GB2312"/>
          <w:sz w:val="32"/>
          <w:szCs w:val="32"/>
        </w:rPr>
        <w:t>）财政事务（</w:t>
      </w:r>
      <w:r>
        <w:rPr>
          <w:rFonts w:hint="eastAsia" w:ascii="仿宋_GB2312" w:eastAsia="仿宋_GB2312"/>
          <w:sz w:val="32"/>
          <w:szCs w:val="32"/>
        </w:rPr>
        <w:t>29</w:t>
      </w:r>
      <w:r>
        <w:rPr>
          <w:rFonts w:ascii="仿宋_GB2312" w:eastAsia="仿宋_GB2312"/>
          <w:sz w:val="32"/>
          <w:szCs w:val="32"/>
        </w:rPr>
        <w:t>）行政运行（</w:t>
      </w:r>
      <w:r>
        <w:rPr>
          <w:rFonts w:hint="eastAsia" w:ascii="仿宋_GB2312" w:eastAsia="仿宋_GB2312"/>
          <w:sz w:val="32"/>
          <w:szCs w:val="32"/>
        </w:rPr>
        <w:t>01</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年预算数为</w:t>
      </w:r>
      <w:r>
        <w:rPr>
          <w:rFonts w:hint="eastAsia" w:ascii="仿宋_GB2312" w:eastAsia="仿宋_GB2312"/>
          <w:sz w:val="32"/>
          <w:szCs w:val="32"/>
        </w:rPr>
        <w:t>489320.43</w:t>
      </w:r>
      <w:r>
        <w:rPr>
          <w:rFonts w:ascii="仿宋_GB2312" w:eastAsia="仿宋_GB2312"/>
          <w:sz w:val="32"/>
          <w:szCs w:val="32"/>
        </w:rPr>
        <w:t>元，主要用于:</w:t>
      </w:r>
      <w:r>
        <w:rPr>
          <w:rFonts w:hint="eastAsia" w:ascii="仿宋_GB2312" w:eastAsia="仿宋_GB2312"/>
          <w:sz w:val="32"/>
          <w:szCs w:val="32"/>
        </w:rPr>
        <w:t>单位</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年的人员经费和日常公用经费等基本支出。</w:t>
      </w:r>
    </w:p>
    <w:p>
      <w:pPr>
        <w:spacing w:line="576" w:lineRule="exact"/>
        <w:ind w:firstLine="640" w:firstLineChars="200"/>
        <w:rPr>
          <w:rFonts w:ascii="仿宋" w:eastAsia="仿宋"/>
          <w:sz w:val="32"/>
          <w:szCs w:val="32"/>
        </w:rPr>
      </w:pPr>
      <w:r>
        <w:rPr>
          <w:rFonts w:ascii="仿宋_GB2312" w:eastAsia="仿宋_GB2312"/>
          <w:sz w:val="32"/>
          <w:szCs w:val="32"/>
        </w:rPr>
        <w:t>2</w:t>
      </w:r>
      <w:r>
        <w:rPr>
          <w:rFonts w:hint="eastAsia" w:ascii="仿宋_GB2312" w:eastAsia="仿宋_GB2312"/>
          <w:sz w:val="32"/>
          <w:szCs w:val="32"/>
        </w:rPr>
        <w:t>.</w:t>
      </w:r>
      <w:r>
        <w:rPr>
          <w:rFonts w:ascii="仿宋_GB2312" w:eastAsia="仿宋_GB2312"/>
          <w:sz w:val="32"/>
          <w:szCs w:val="32"/>
        </w:rPr>
        <w:t>一般公共服务</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rPr>
        <w:t>201</w:t>
      </w:r>
      <w:r>
        <w:rPr>
          <w:rFonts w:ascii="仿宋_GB2312" w:eastAsia="仿宋_GB2312"/>
          <w:sz w:val="32"/>
          <w:szCs w:val="32"/>
        </w:rPr>
        <w:t>）财政事务（</w:t>
      </w:r>
      <w:r>
        <w:rPr>
          <w:rFonts w:hint="eastAsia" w:ascii="仿宋_GB2312" w:eastAsia="仿宋_GB2312"/>
          <w:sz w:val="32"/>
          <w:szCs w:val="32"/>
        </w:rPr>
        <w:t>29</w:t>
      </w:r>
      <w:r>
        <w:rPr>
          <w:rFonts w:ascii="仿宋_GB2312" w:eastAsia="仿宋_GB2312"/>
          <w:sz w:val="32"/>
          <w:szCs w:val="32"/>
        </w:rPr>
        <w:t>）</w:t>
      </w:r>
      <w:r>
        <w:rPr>
          <w:rFonts w:hint="eastAsia" w:ascii="仿宋_GB2312" w:eastAsia="仿宋_GB2312"/>
          <w:sz w:val="32"/>
          <w:szCs w:val="32"/>
        </w:rPr>
        <w:t>事业运行</w:t>
      </w:r>
      <w:r>
        <w:rPr>
          <w:rFonts w:ascii="仿宋_GB2312" w:eastAsia="仿宋_GB2312"/>
          <w:sz w:val="32"/>
          <w:szCs w:val="32"/>
        </w:rPr>
        <w:t>（</w:t>
      </w:r>
      <w:r>
        <w:rPr>
          <w:rFonts w:hint="eastAsia" w:ascii="仿宋_GB2312" w:eastAsia="仿宋_GB2312"/>
          <w:sz w:val="32"/>
          <w:szCs w:val="32"/>
        </w:rPr>
        <w:t>50</w:t>
      </w:r>
      <w:r>
        <w:rPr>
          <w:rFonts w:ascii="仿宋_GB2312" w:eastAsia="仿宋_GB2312"/>
          <w:sz w:val="32"/>
          <w:szCs w:val="32"/>
        </w:rPr>
        <w:t>）</w:t>
      </w:r>
      <w:r>
        <w:rPr>
          <w:rFonts w:hint="eastAsia" w:ascii="仿宋_GB2312" w:eastAsia="仿宋_GB2312"/>
          <w:sz w:val="32"/>
          <w:szCs w:val="32"/>
        </w:rPr>
        <w:t>2023</w:t>
      </w:r>
      <w:r>
        <w:rPr>
          <w:rFonts w:ascii="仿宋_GB2312" w:eastAsia="仿宋_GB2312"/>
          <w:sz w:val="32"/>
          <w:szCs w:val="32"/>
        </w:rPr>
        <w:t>年预算数为</w:t>
      </w:r>
      <w:r>
        <w:rPr>
          <w:rFonts w:hint="eastAsia" w:ascii="仿宋_GB2312" w:eastAsia="仿宋_GB2312"/>
          <w:sz w:val="32"/>
          <w:szCs w:val="32"/>
        </w:rPr>
        <w:t>327835.35</w:t>
      </w:r>
      <w:r>
        <w:rPr>
          <w:rFonts w:ascii="仿宋_GB2312" w:eastAsia="仿宋_GB2312"/>
          <w:sz w:val="32"/>
          <w:szCs w:val="32"/>
        </w:rPr>
        <w:t>元，</w:t>
      </w:r>
      <w:r>
        <w:rPr>
          <w:rFonts w:hint="eastAsia" w:ascii="仿宋" w:eastAsia="仿宋"/>
          <w:sz w:val="32"/>
          <w:szCs w:val="32"/>
        </w:rPr>
        <w:t>单位</w:t>
      </w:r>
      <w:r>
        <w:rPr>
          <w:rFonts w:ascii="仿宋" w:eastAsia="仿宋"/>
          <w:sz w:val="32"/>
          <w:szCs w:val="32"/>
        </w:rPr>
        <w:t>20</w:t>
      </w:r>
      <w:r>
        <w:rPr>
          <w:rFonts w:hint="eastAsia" w:ascii="仿宋" w:eastAsia="仿宋"/>
          <w:sz w:val="32"/>
          <w:szCs w:val="32"/>
        </w:rPr>
        <w:t>23</w:t>
      </w:r>
      <w:r>
        <w:rPr>
          <w:rFonts w:ascii="仿宋" w:eastAsia="仿宋"/>
          <w:sz w:val="32"/>
          <w:szCs w:val="32"/>
        </w:rPr>
        <w:t>年的人员经费和日常公用经费等基本支出。</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3.</w:t>
      </w:r>
      <w:r>
        <w:rPr>
          <w:rFonts w:ascii="仿宋_GB2312" w:eastAsia="仿宋_GB2312"/>
          <w:sz w:val="32"/>
          <w:szCs w:val="32"/>
        </w:rPr>
        <w:t>社会保障和就业支出（</w:t>
      </w:r>
      <w:r>
        <w:rPr>
          <w:rFonts w:hint="eastAsia" w:ascii="仿宋_GB2312" w:eastAsia="仿宋_GB2312"/>
          <w:sz w:val="32"/>
          <w:szCs w:val="32"/>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rPr>
        <w:t>05</w:t>
      </w:r>
      <w:r>
        <w:rPr>
          <w:rFonts w:ascii="仿宋_GB2312" w:eastAsia="仿宋_GB2312"/>
          <w:sz w:val="32"/>
          <w:szCs w:val="32"/>
        </w:rPr>
        <w:t>）机关事业单位基本养老保险缴费支出（</w:t>
      </w:r>
      <w:r>
        <w:rPr>
          <w:rFonts w:hint="eastAsia" w:ascii="仿宋_GB2312" w:eastAsia="仿宋_GB2312"/>
          <w:sz w:val="32"/>
          <w:szCs w:val="32"/>
        </w:rPr>
        <w:t>05</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年预算数为</w:t>
      </w:r>
      <w:r>
        <w:rPr>
          <w:rFonts w:hint="eastAsia" w:ascii="仿宋_GB2312" w:eastAsia="仿宋_GB2312"/>
          <w:sz w:val="32"/>
          <w:szCs w:val="32"/>
        </w:rPr>
        <w:t>69144.01</w:t>
      </w:r>
      <w:r>
        <w:rPr>
          <w:rFonts w:ascii="仿宋_GB2312" w:eastAsia="仿宋_GB2312"/>
          <w:sz w:val="32"/>
          <w:szCs w:val="32"/>
        </w:rPr>
        <w:t>元，主要用于单位缴纳基本养老保险费。</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4.</w:t>
      </w:r>
      <w:r>
        <w:rPr>
          <w:rFonts w:ascii="仿宋_GB2312" w:eastAsia="仿宋_GB2312"/>
          <w:sz w:val="32"/>
          <w:szCs w:val="32"/>
        </w:rPr>
        <w:t>社会保障和就业支出（</w:t>
      </w:r>
      <w:r>
        <w:rPr>
          <w:rFonts w:hint="eastAsia" w:ascii="仿宋_GB2312" w:eastAsia="仿宋_GB2312"/>
          <w:sz w:val="32"/>
          <w:szCs w:val="32"/>
        </w:rPr>
        <w:t>208</w:t>
      </w:r>
      <w:r>
        <w:rPr>
          <w:rFonts w:ascii="仿宋_GB2312" w:eastAsia="仿宋_GB2312"/>
          <w:sz w:val="32"/>
          <w:szCs w:val="32"/>
        </w:rPr>
        <w:t>）行政事业单位</w:t>
      </w:r>
      <w:r>
        <w:rPr>
          <w:rFonts w:hint="eastAsia" w:ascii="仿宋_GB2312" w:eastAsia="仿宋_GB2312"/>
          <w:sz w:val="32"/>
          <w:szCs w:val="32"/>
        </w:rPr>
        <w:t>养老支出</w:t>
      </w:r>
      <w:r>
        <w:rPr>
          <w:rFonts w:ascii="仿宋_GB2312" w:eastAsia="仿宋_GB2312"/>
          <w:sz w:val="32"/>
          <w:szCs w:val="32"/>
        </w:rPr>
        <w:t>（</w:t>
      </w:r>
      <w:r>
        <w:rPr>
          <w:rFonts w:hint="eastAsia" w:ascii="仿宋_GB2312" w:eastAsia="仿宋_GB2312"/>
          <w:sz w:val="32"/>
          <w:szCs w:val="32"/>
        </w:rPr>
        <w:t>05</w:t>
      </w:r>
      <w:r>
        <w:rPr>
          <w:rFonts w:ascii="仿宋_GB2312" w:eastAsia="仿宋_GB2312"/>
          <w:sz w:val="32"/>
          <w:szCs w:val="32"/>
        </w:rPr>
        <w:t>）机关事业单位职业年金缴费支出（</w:t>
      </w:r>
      <w:r>
        <w:rPr>
          <w:rFonts w:hint="eastAsia" w:ascii="仿宋_GB2312" w:eastAsia="仿宋_GB2312"/>
          <w:sz w:val="32"/>
          <w:szCs w:val="32"/>
        </w:rPr>
        <w:t>06</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年预算数为</w:t>
      </w:r>
      <w:r>
        <w:rPr>
          <w:rFonts w:hint="eastAsia" w:ascii="仿宋_GB2312" w:eastAsia="仿宋_GB2312"/>
          <w:sz w:val="32"/>
          <w:szCs w:val="32"/>
        </w:rPr>
        <w:t>34571.99</w:t>
      </w:r>
      <w:r>
        <w:rPr>
          <w:rFonts w:ascii="仿宋_GB2312" w:eastAsia="仿宋_GB2312"/>
          <w:sz w:val="32"/>
          <w:szCs w:val="32"/>
        </w:rPr>
        <w:t>元，主要用于单位缴纳职业年金。</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5.卫生健康</w:t>
      </w:r>
      <w:r>
        <w:rPr>
          <w:rFonts w:ascii="仿宋_GB2312" w:eastAsia="仿宋_GB2312"/>
          <w:sz w:val="32"/>
          <w:szCs w:val="32"/>
        </w:rPr>
        <w:t>支出（</w:t>
      </w:r>
      <w:r>
        <w:rPr>
          <w:rFonts w:hint="eastAsia" w:ascii="仿宋_GB2312" w:eastAsia="仿宋_GB2312"/>
          <w:sz w:val="32"/>
          <w:szCs w:val="32"/>
        </w:rPr>
        <w:t>210</w:t>
      </w:r>
      <w:r>
        <w:rPr>
          <w:rFonts w:ascii="仿宋_GB2312" w:eastAsia="仿宋_GB2312"/>
          <w:sz w:val="32"/>
          <w:szCs w:val="32"/>
        </w:rPr>
        <w:t>）行政事业单位医疗（</w:t>
      </w:r>
      <w:r>
        <w:rPr>
          <w:rFonts w:hint="eastAsia" w:ascii="仿宋_GB2312" w:eastAsia="仿宋_GB2312"/>
          <w:sz w:val="32"/>
          <w:szCs w:val="32"/>
        </w:rPr>
        <w:t>11</w:t>
      </w:r>
      <w:r>
        <w:rPr>
          <w:rFonts w:ascii="仿宋_GB2312" w:eastAsia="仿宋_GB2312"/>
          <w:sz w:val="32"/>
          <w:szCs w:val="32"/>
        </w:rPr>
        <w:t>）行政单位医疗（</w:t>
      </w:r>
      <w:r>
        <w:rPr>
          <w:rFonts w:hint="eastAsia" w:ascii="仿宋_GB2312" w:eastAsia="仿宋_GB2312"/>
          <w:sz w:val="32"/>
          <w:szCs w:val="32"/>
        </w:rPr>
        <w:t>01</w:t>
      </w:r>
      <w:r>
        <w:rPr>
          <w:rFonts w:ascii="仿宋_GB2312" w:eastAsia="仿宋_GB2312"/>
          <w:sz w:val="32"/>
          <w:szCs w:val="32"/>
        </w:rPr>
        <w:t>）2</w:t>
      </w:r>
      <w:r>
        <w:rPr>
          <w:rFonts w:hint="eastAsia" w:ascii="仿宋_GB2312" w:eastAsia="仿宋_GB2312"/>
          <w:sz w:val="32"/>
          <w:szCs w:val="32"/>
        </w:rPr>
        <w:t>023</w:t>
      </w:r>
      <w:r>
        <w:rPr>
          <w:rFonts w:ascii="仿宋_GB2312" w:eastAsia="仿宋_GB2312"/>
          <w:sz w:val="32"/>
          <w:szCs w:val="32"/>
        </w:rPr>
        <w:t>年预算数为</w:t>
      </w:r>
      <w:r>
        <w:rPr>
          <w:rFonts w:hint="eastAsia" w:ascii="仿宋_GB2312" w:eastAsia="仿宋_GB2312"/>
          <w:sz w:val="32"/>
          <w:szCs w:val="32"/>
        </w:rPr>
        <w:t>28413.59</w:t>
      </w:r>
      <w:r>
        <w:rPr>
          <w:rFonts w:ascii="仿宋_GB2312" w:eastAsia="仿宋_GB2312"/>
          <w:sz w:val="32"/>
          <w:szCs w:val="32"/>
        </w:rPr>
        <w:t>元，主要用于行政单位缴纳基本医疗保险。</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6.卫生健康</w:t>
      </w:r>
      <w:r>
        <w:rPr>
          <w:rFonts w:ascii="仿宋_GB2312" w:eastAsia="仿宋_GB2312"/>
          <w:sz w:val="32"/>
          <w:szCs w:val="32"/>
        </w:rPr>
        <w:t>支出（</w:t>
      </w:r>
      <w:r>
        <w:rPr>
          <w:rFonts w:hint="eastAsia" w:ascii="仿宋_GB2312" w:eastAsia="仿宋_GB2312"/>
          <w:sz w:val="32"/>
          <w:szCs w:val="32"/>
        </w:rPr>
        <w:t>210</w:t>
      </w:r>
      <w:r>
        <w:rPr>
          <w:rFonts w:ascii="仿宋_GB2312" w:eastAsia="仿宋_GB2312"/>
          <w:sz w:val="32"/>
          <w:szCs w:val="32"/>
        </w:rPr>
        <w:t>）行政事业单位医疗（</w:t>
      </w:r>
      <w:r>
        <w:rPr>
          <w:rFonts w:hint="eastAsia" w:ascii="仿宋_GB2312" w:eastAsia="仿宋_GB2312"/>
          <w:sz w:val="32"/>
          <w:szCs w:val="32"/>
        </w:rPr>
        <w:t>11</w:t>
      </w:r>
      <w:r>
        <w:rPr>
          <w:rFonts w:ascii="仿宋_GB2312" w:eastAsia="仿宋_GB2312"/>
          <w:sz w:val="32"/>
          <w:szCs w:val="32"/>
        </w:rPr>
        <w:t>）事业单位医疗（</w:t>
      </w:r>
      <w:r>
        <w:rPr>
          <w:rFonts w:hint="eastAsia" w:ascii="仿宋_GB2312" w:eastAsia="仿宋_GB2312"/>
          <w:sz w:val="32"/>
          <w:szCs w:val="32"/>
        </w:rPr>
        <w:t>02</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年预算数为</w:t>
      </w:r>
      <w:r>
        <w:rPr>
          <w:rFonts w:hint="eastAsia" w:ascii="仿宋_GB2312" w:eastAsia="仿宋_GB2312"/>
          <w:sz w:val="32"/>
          <w:szCs w:val="32"/>
        </w:rPr>
        <w:t>26561.95</w:t>
      </w:r>
      <w:r>
        <w:rPr>
          <w:rFonts w:ascii="仿宋_GB2312" w:eastAsia="仿宋_GB2312"/>
          <w:sz w:val="32"/>
          <w:szCs w:val="32"/>
        </w:rPr>
        <w:t>元，主要用于事业单位缴纳基本医疗保险。</w:t>
      </w:r>
    </w:p>
    <w:p>
      <w:pPr>
        <w:spacing w:line="576" w:lineRule="exact"/>
        <w:ind w:firstLine="640" w:firstLineChars="200"/>
        <w:rPr>
          <w:rFonts w:ascii="仿宋_GB2312" w:eastAsia="仿宋_GB2312"/>
          <w:sz w:val="32"/>
          <w:szCs w:val="32"/>
        </w:rPr>
      </w:pPr>
      <w:r>
        <w:rPr>
          <w:rFonts w:hint="eastAsia" w:ascii="仿宋_GB2312" w:eastAsia="仿宋_GB2312"/>
          <w:sz w:val="32"/>
          <w:szCs w:val="32"/>
        </w:rPr>
        <w:t>7.</w:t>
      </w:r>
      <w:r>
        <w:rPr>
          <w:rFonts w:ascii="仿宋_GB2312" w:eastAsia="仿宋_GB2312"/>
          <w:sz w:val="32"/>
          <w:szCs w:val="32"/>
        </w:rPr>
        <w:t>住房保障</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rPr>
        <w:t>221</w:t>
      </w:r>
      <w:r>
        <w:rPr>
          <w:rFonts w:ascii="仿宋_GB2312" w:eastAsia="仿宋_GB2312"/>
          <w:sz w:val="32"/>
          <w:szCs w:val="32"/>
        </w:rPr>
        <w:t>）住房改革</w:t>
      </w:r>
      <w:r>
        <w:rPr>
          <w:rFonts w:hint="eastAsia" w:ascii="仿宋_GB2312" w:eastAsia="仿宋_GB2312"/>
          <w:sz w:val="32"/>
          <w:szCs w:val="32"/>
        </w:rPr>
        <w:t>支出</w:t>
      </w:r>
      <w:r>
        <w:rPr>
          <w:rFonts w:ascii="仿宋_GB2312" w:eastAsia="仿宋_GB2312"/>
          <w:sz w:val="32"/>
          <w:szCs w:val="32"/>
        </w:rPr>
        <w:t>（</w:t>
      </w:r>
      <w:r>
        <w:rPr>
          <w:rFonts w:hint="eastAsia" w:ascii="仿宋_GB2312" w:eastAsia="仿宋_GB2312"/>
          <w:sz w:val="32"/>
          <w:szCs w:val="32"/>
        </w:rPr>
        <w:t>02</w:t>
      </w:r>
      <w:r>
        <w:rPr>
          <w:rFonts w:ascii="仿宋_GB2312" w:eastAsia="仿宋_GB2312"/>
          <w:sz w:val="32"/>
          <w:szCs w:val="32"/>
        </w:rPr>
        <w:t>）住房公积金（</w:t>
      </w:r>
      <w:r>
        <w:rPr>
          <w:rFonts w:hint="eastAsia" w:ascii="仿宋_GB2312" w:eastAsia="仿宋_GB2312"/>
          <w:sz w:val="32"/>
          <w:szCs w:val="32"/>
        </w:rPr>
        <w:t>01</w:t>
      </w: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预算数为</w:t>
      </w:r>
      <w:r>
        <w:rPr>
          <w:rFonts w:hint="eastAsia" w:ascii="仿宋_GB2312" w:eastAsia="仿宋_GB2312"/>
          <w:sz w:val="32"/>
          <w:szCs w:val="32"/>
        </w:rPr>
        <w:t>70596</w:t>
      </w:r>
      <w:r>
        <w:rPr>
          <w:rFonts w:ascii="仿宋_GB2312" w:eastAsia="仿宋_GB2312"/>
          <w:sz w:val="32"/>
          <w:szCs w:val="32"/>
        </w:rPr>
        <w:t>元，主要用于单位职工缴纳住房公积金。</w:t>
      </w:r>
    </w:p>
    <w:p>
      <w:pPr>
        <w:spacing w:line="576" w:lineRule="exact"/>
        <w:ind w:firstLine="640" w:firstLineChars="200"/>
        <w:rPr>
          <w:rFonts w:ascii="黑体" w:eastAsia="黑体"/>
          <w:sz w:val="32"/>
          <w:szCs w:val="32"/>
        </w:rPr>
      </w:pPr>
      <w:r>
        <w:rPr>
          <w:rFonts w:hint="eastAsia" w:ascii="黑体" w:eastAsia="黑体"/>
          <w:sz w:val="32"/>
          <w:szCs w:val="32"/>
        </w:rPr>
        <w:t>六、一般公共预算基本支出情况说明</w:t>
      </w:r>
    </w:p>
    <w:p>
      <w:pPr>
        <w:pStyle w:val="12"/>
        <w:spacing w:before="0" w:line="576" w:lineRule="exact"/>
        <w:ind w:firstLine="640" w:firstLineChars="200"/>
        <w:rPr>
          <w:rFonts w:cs="仿宋_GB2312"/>
          <w:kern w:val="2"/>
          <w:sz w:val="32"/>
          <w:szCs w:val="32"/>
        </w:rPr>
      </w:pPr>
      <w:r>
        <w:rPr>
          <w:rFonts w:hint="eastAsia" w:cs="仿宋_GB2312"/>
          <w:kern w:val="2"/>
          <w:sz w:val="32"/>
          <w:szCs w:val="32"/>
        </w:rPr>
        <w:t>2023年一般公共预算基本支出909898.32元，其中：人员经费866638.32元，主要包括：基本工资、津贴补贴、奖金、其他社会保障缴费、绩效工资、机关事业单位基本养老保险缴费、职业年金缴费、其他工资福利支出、离休费、奖励金、住房公积金、其他对个人和家庭的补助支出。</w:t>
      </w:r>
    </w:p>
    <w:p>
      <w:pPr>
        <w:pStyle w:val="12"/>
        <w:spacing w:before="0" w:line="576" w:lineRule="exact"/>
        <w:ind w:firstLine="640" w:firstLineChars="200"/>
        <w:rPr>
          <w:rFonts w:cs="仿宋_GB2312"/>
          <w:kern w:val="2"/>
          <w:sz w:val="32"/>
          <w:szCs w:val="32"/>
        </w:rPr>
      </w:pPr>
      <w:r>
        <w:rPr>
          <w:rFonts w:hint="eastAsia" w:cs="仿宋_GB2312"/>
          <w:kern w:val="2"/>
          <w:sz w:val="32"/>
          <w:szCs w:val="32"/>
        </w:rPr>
        <w:t>公用经费43260元，主要包括：办公费、印刷费、手续费、水费、电费、邮电费、差旅费、维修（护）费、租赁费、会议费、培训费、劳务费、工会经费、福利费、其他交通工具运行维护费、其他商品和服务支出。</w:t>
      </w:r>
    </w:p>
    <w:p>
      <w:pPr>
        <w:spacing w:line="576" w:lineRule="exact"/>
        <w:rPr>
          <w:rFonts w:ascii="黑体" w:eastAsia="黑体"/>
          <w:color w:val="auto"/>
          <w:sz w:val="32"/>
          <w:szCs w:val="32"/>
        </w:rPr>
      </w:pPr>
      <w:r>
        <w:rPr>
          <w:rFonts w:hint="eastAsia" w:ascii="黑体" w:eastAsia="黑体"/>
          <w:color w:val="auto"/>
          <w:sz w:val="32"/>
          <w:szCs w:val="32"/>
        </w:rPr>
        <w:t xml:space="preserve">    七、“三公”经费财政拨款预算安排情况说明</w:t>
      </w:r>
    </w:p>
    <w:p>
      <w:pPr>
        <w:pStyle w:val="12"/>
        <w:spacing w:before="0" w:line="576" w:lineRule="exact"/>
        <w:ind w:firstLine="640" w:firstLineChars="200"/>
        <w:rPr>
          <w:rFonts w:cs="仿宋_GB2312"/>
          <w:color w:val="auto"/>
          <w:kern w:val="2"/>
          <w:sz w:val="32"/>
          <w:szCs w:val="32"/>
        </w:rPr>
      </w:pPr>
      <w:r>
        <w:rPr>
          <w:rFonts w:hint="eastAsia" w:cs="仿宋_GB2312"/>
          <w:color w:val="auto"/>
          <w:kern w:val="2"/>
          <w:sz w:val="32"/>
          <w:szCs w:val="32"/>
        </w:rPr>
        <w:t>2023年“三公”经费财政拨款预算数960元，其中：</w:t>
      </w:r>
      <w:r>
        <w:rPr>
          <w:color w:val="auto"/>
          <w:sz w:val="32"/>
          <w:szCs w:val="32"/>
        </w:rPr>
        <w:t>因公出国（境）</w:t>
      </w:r>
      <w:r>
        <w:rPr>
          <w:rFonts w:hint="eastAsia"/>
          <w:color w:val="auto"/>
          <w:sz w:val="32"/>
          <w:szCs w:val="32"/>
          <w:lang w:eastAsia="zh-CN"/>
        </w:rPr>
        <w:t>费用</w:t>
      </w:r>
      <w:r>
        <w:rPr>
          <w:rFonts w:hint="eastAsia"/>
          <w:color w:val="auto"/>
          <w:sz w:val="32"/>
          <w:szCs w:val="32"/>
          <w:lang w:val="en-US" w:eastAsia="zh-CN"/>
        </w:rPr>
        <w:t>0元</w:t>
      </w:r>
      <w:r>
        <w:rPr>
          <w:color w:val="auto"/>
          <w:sz w:val="32"/>
          <w:szCs w:val="32"/>
        </w:rPr>
        <w:t>，</w:t>
      </w:r>
      <w:r>
        <w:rPr>
          <w:rFonts w:hint="eastAsia" w:cs="仿宋_GB2312"/>
          <w:color w:val="auto"/>
          <w:kern w:val="2"/>
          <w:sz w:val="32"/>
          <w:szCs w:val="32"/>
        </w:rPr>
        <w:t>公务用车购置</w:t>
      </w:r>
      <w:r>
        <w:rPr>
          <w:rFonts w:hint="eastAsia" w:cs="仿宋_GB2312"/>
          <w:color w:val="auto"/>
          <w:kern w:val="2"/>
          <w:sz w:val="32"/>
          <w:szCs w:val="32"/>
          <w:lang w:eastAsia="zh-CN"/>
        </w:rPr>
        <w:t>费</w:t>
      </w:r>
      <w:r>
        <w:rPr>
          <w:rFonts w:hint="eastAsia" w:cs="仿宋_GB2312"/>
          <w:color w:val="auto"/>
          <w:kern w:val="2"/>
          <w:sz w:val="32"/>
          <w:szCs w:val="32"/>
          <w:lang w:val="en-US" w:eastAsia="zh-CN"/>
        </w:rPr>
        <w:t>和</w:t>
      </w:r>
      <w:r>
        <w:rPr>
          <w:rFonts w:hint="eastAsia" w:cs="仿宋_GB2312"/>
          <w:color w:val="auto"/>
          <w:kern w:val="2"/>
          <w:sz w:val="32"/>
          <w:szCs w:val="32"/>
          <w:lang w:eastAsia="zh-CN"/>
        </w:rPr>
        <w:t>公务用车运行费</w:t>
      </w:r>
      <w:r>
        <w:rPr>
          <w:rFonts w:hint="eastAsia" w:cs="仿宋_GB2312"/>
          <w:color w:val="auto"/>
          <w:kern w:val="2"/>
          <w:sz w:val="32"/>
          <w:szCs w:val="32"/>
        </w:rPr>
        <w:t>0元</w:t>
      </w:r>
      <w:r>
        <w:rPr>
          <w:rFonts w:hint="eastAsia" w:cs="仿宋_GB2312"/>
          <w:color w:val="auto"/>
          <w:kern w:val="2"/>
          <w:sz w:val="32"/>
          <w:szCs w:val="32"/>
          <w:lang w:eastAsia="zh-CN"/>
        </w:rPr>
        <w:t>，</w:t>
      </w:r>
      <w:r>
        <w:rPr>
          <w:rFonts w:hint="eastAsia" w:cs="仿宋_GB2312"/>
          <w:color w:val="auto"/>
          <w:kern w:val="2"/>
          <w:sz w:val="32"/>
          <w:szCs w:val="32"/>
        </w:rPr>
        <w:t>公务接待费960元。</w:t>
      </w:r>
    </w:p>
    <w:p>
      <w:pPr>
        <w:spacing w:line="576" w:lineRule="exact"/>
        <w:ind w:firstLine="643" w:firstLineChars="200"/>
        <w:rPr>
          <w:rFonts w:ascii="楷体_GB2312" w:eastAsia="楷体_GB2312" w:cs="仿宋_GB2312"/>
          <w:b/>
          <w:sz w:val="32"/>
          <w:szCs w:val="32"/>
        </w:rPr>
      </w:pPr>
      <w:r>
        <w:rPr>
          <w:rFonts w:hint="eastAsia" w:ascii="楷体_GB2312" w:eastAsia="楷体_GB2312" w:cs="仿宋_GB2312"/>
          <w:b/>
          <w:color w:val="auto"/>
          <w:sz w:val="32"/>
          <w:szCs w:val="32"/>
        </w:rPr>
        <w:t>（一）2023年无因公出国（境）</w:t>
      </w:r>
      <w:r>
        <w:rPr>
          <w:rFonts w:hint="eastAsia" w:ascii="楷体_GB2312" w:eastAsia="楷体_GB2312" w:cs="仿宋_GB2312"/>
          <w:b/>
          <w:sz w:val="32"/>
          <w:szCs w:val="32"/>
        </w:rPr>
        <w:t>经费</w:t>
      </w:r>
      <w:r>
        <w:rPr>
          <w:rFonts w:hint="eastAsia" w:ascii="楷体_GB2312" w:eastAsia="楷体_GB2312" w:cs="仿宋_GB2312"/>
          <w:b/>
          <w:sz w:val="32"/>
          <w:szCs w:val="32"/>
          <w:lang w:val="en-US" w:eastAsia="zh-CN"/>
        </w:rPr>
        <w:t>,与上年同期相比，无变化</w:t>
      </w:r>
      <w:r>
        <w:rPr>
          <w:rFonts w:hint="eastAsia" w:ascii="楷体_GB2312" w:eastAsia="楷体_GB2312" w:cs="仿宋_GB2312"/>
          <w:b/>
          <w:sz w:val="32"/>
          <w:szCs w:val="32"/>
        </w:rPr>
        <w:t>。</w:t>
      </w:r>
    </w:p>
    <w:p>
      <w:pPr>
        <w:spacing w:line="576" w:lineRule="exact"/>
        <w:ind w:firstLine="643" w:firstLineChars="200"/>
        <w:rPr>
          <w:rFonts w:ascii="楷体_GB2312" w:eastAsia="楷体_GB2312" w:cs="仿宋_GB2312"/>
          <w:b/>
          <w:sz w:val="32"/>
          <w:szCs w:val="32"/>
        </w:rPr>
      </w:pPr>
      <w:r>
        <w:rPr>
          <w:rFonts w:hint="eastAsia" w:ascii="楷体_GB2312" w:eastAsia="楷体_GB2312" w:cs="仿宋_GB2312"/>
          <w:b/>
          <w:sz w:val="32"/>
          <w:szCs w:val="32"/>
        </w:rPr>
        <w:t>（二）2023年公务接待经费960元。较2022年预算经费增加160元，</w:t>
      </w:r>
      <w:r>
        <w:rPr>
          <w:rFonts w:hint="eastAsia" w:ascii="楷体_GB2312" w:eastAsia="楷体_GB2312" w:cs="仿宋_GB2312"/>
          <w:b/>
          <w:sz w:val="32"/>
          <w:szCs w:val="32"/>
          <w:lang w:eastAsia="zh-CN"/>
        </w:rPr>
        <w:t>同比增长</w:t>
      </w:r>
      <w:r>
        <w:rPr>
          <w:rFonts w:hint="eastAsia" w:ascii="楷体_GB2312" w:eastAsia="楷体_GB2312" w:cs="仿宋_GB2312"/>
          <w:b/>
          <w:sz w:val="32"/>
          <w:szCs w:val="32"/>
          <w:lang w:val="en-US" w:eastAsia="zh-CN"/>
        </w:rPr>
        <w:t>20%。</w:t>
      </w:r>
      <w:r>
        <w:rPr>
          <w:rFonts w:hint="eastAsia" w:ascii="楷体_GB2312" w:eastAsia="楷体_GB2312" w:cs="仿宋_GB2312"/>
          <w:b/>
          <w:sz w:val="32"/>
          <w:szCs w:val="32"/>
        </w:rPr>
        <w:t>主要原因是：人员增加。</w:t>
      </w:r>
    </w:p>
    <w:p>
      <w:pPr>
        <w:spacing w:line="576" w:lineRule="exact"/>
        <w:ind w:firstLine="643" w:firstLineChars="200"/>
        <w:rPr>
          <w:rFonts w:ascii="楷体_GB2312" w:eastAsia="楷体_GB2312" w:cs="仿宋_GB2312"/>
          <w:b/>
          <w:sz w:val="32"/>
          <w:szCs w:val="32"/>
        </w:rPr>
      </w:pPr>
      <w:r>
        <w:rPr>
          <w:rFonts w:hint="eastAsia" w:ascii="楷体_GB2312" w:eastAsia="楷体_GB2312" w:cs="仿宋_GB2312"/>
          <w:b/>
          <w:sz w:val="32"/>
          <w:szCs w:val="32"/>
        </w:rPr>
        <w:t>（三）2023年公务用车购置及运行维护0</w:t>
      </w:r>
      <w:r>
        <w:rPr>
          <w:rFonts w:hint="eastAsia" w:ascii="楷体_GB2312" w:eastAsia="楷体_GB2312" w:cs="仿宋_GB2312"/>
          <w:b/>
          <w:sz w:val="32"/>
          <w:szCs w:val="32"/>
          <w:lang w:eastAsia="zh-CN"/>
        </w:rPr>
        <w:t>元，</w:t>
      </w:r>
      <w:r>
        <w:rPr>
          <w:rFonts w:hint="eastAsia" w:ascii="楷体_GB2312" w:eastAsia="楷体_GB2312" w:cs="仿宋_GB2312"/>
          <w:b/>
          <w:sz w:val="32"/>
          <w:szCs w:val="32"/>
          <w:lang w:val="en-US" w:eastAsia="zh-CN"/>
        </w:rPr>
        <w:t>与上年同期相比，无变化</w:t>
      </w:r>
      <w:r>
        <w:rPr>
          <w:rFonts w:hint="eastAsia" w:ascii="楷体_GB2312" w:eastAsia="楷体_GB2312" w:cs="仿宋_GB2312"/>
          <w:b/>
          <w:sz w:val="32"/>
          <w:szCs w:val="32"/>
        </w:rPr>
        <w:t>。</w:t>
      </w:r>
    </w:p>
    <w:p>
      <w:pPr>
        <w:spacing w:line="576" w:lineRule="exact"/>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sz w:val="32"/>
          <w:szCs w:val="32"/>
        </w:rPr>
        <w:t>预算</w:t>
      </w:r>
      <w:r>
        <w:rPr>
          <w:rFonts w:hint="eastAsia" w:ascii="黑体" w:eastAsia="黑体"/>
          <w:sz w:val="32"/>
          <w:szCs w:val="32"/>
        </w:rPr>
        <w:t>支出情况说明</w:t>
      </w:r>
    </w:p>
    <w:p>
      <w:pPr>
        <w:pStyle w:val="12"/>
        <w:spacing w:before="0" w:line="360" w:lineRule="auto"/>
        <w:ind w:firstLine="640" w:firstLineChars="200"/>
      </w:pPr>
      <w:r>
        <w:rPr>
          <w:sz w:val="32"/>
          <w:szCs w:val="32"/>
        </w:rPr>
        <w:t>20</w:t>
      </w:r>
      <w:r>
        <w:rPr>
          <w:rFonts w:hint="eastAsia"/>
          <w:sz w:val="32"/>
          <w:szCs w:val="32"/>
        </w:rPr>
        <w:t>23</w:t>
      </w:r>
      <w:r>
        <w:rPr>
          <w:sz w:val="32"/>
          <w:szCs w:val="32"/>
        </w:rPr>
        <w:t>年无政府性基金预算拨款安排支出</w:t>
      </w:r>
      <w:r>
        <w:rPr>
          <w:rFonts w:hint="eastAsia"/>
          <w:sz w:val="32"/>
          <w:szCs w:val="32"/>
          <w:lang w:eastAsia="zh-CN"/>
        </w:rPr>
        <w:t>，</w:t>
      </w:r>
      <w:r>
        <w:rPr>
          <w:rFonts w:hint="eastAsia" w:ascii="仿宋_GB2312" w:eastAsia="仿宋_GB2312"/>
          <w:sz w:val="32"/>
          <w:szCs w:val="32"/>
          <w:lang w:val="en-US" w:eastAsia="zh-CN"/>
        </w:rPr>
        <w:t>与上年同期相比，无变化</w:t>
      </w:r>
      <w:r>
        <w:rPr>
          <w:rFonts w:hint="eastAsia" w:ascii="仿宋_GB2312" w:eastAsia="仿宋_GB2312"/>
          <w:sz w:val="32"/>
          <w:szCs w:val="32"/>
        </w:rPr>
        <w:t>。</w:t>
      </w:r>
    </w:p>
    <w:p>
      <w:pPr>
        <w:pStyle w:val="12"/>
        <w:spacing w:before="0" w:line="576" w:lineRule="exact"/>
        <w:ind w:firstLine="640" w:firstLineChars="200"/>
        <w:rPr>
          <w:rFonts w:ascii="黑体" w:eastAsia="黑体"/>
          <w:sz w:val="32"/>
          <w:szCs w:val="32"/>
        </w:rPr>
      </w:pPr>
      <w:r>
        <w:rPr>
          <w:rFonts w:hint="eastAsia" w:ascii="黑体" w:eastAsia="黑体"/>
          <w:sz w:val="32"/>
          <w:szCs w:val="32"/>
        </w:rPr>
        <w:t>九、其他重要事项的情况说明</w:t>
      </w:r>
    </w:p>
    <w:p>
      <w:pPr>
        <w:spacing w:line="576" w:lineRule="exact"/>
        <w:ind w:firstLine="643" w:firstLineChars="200"/>
        <w:rPr>
          <w:rFonts w:ascii="楷体_GB2312" w:eastAsia="楷体_GB2312"/>
          <w:b/>
          <w:sz w:val="32"/>
          <w:szCs w:val="32"/>
        </w:rPr>
      </w:pPr>
      <w:r>
        <w:rPr>
          <w:rFonts w:hint="eastAsia" w:ascii="楷体_GB2312" w:eastAsia="楷体_GB2312" w:cs="仿宋_GB2312"/>
          <w:b/>
          <w:sz w:val="32"/>
          <w:szCs w:val="32"/>
        </w:rPr>
        <w:t>（一）机关运行经费</w:t>
      </w:r>
    </w:p>
    <w:p>
      <w:pPr>
        <w:spacing w:line="576"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23</w:t>
      </w:r>
      <w:r>
        <w:rPr>
          <w:rFonts w:ascii="仿宋_GB2312" w:eastAsia="仿宋_GB2312"/>
          <w:sz w:val="32"/>
          <w:szCs w:val="32"/>
        </w:rPr>
        <w:t>年机关运行经费财政拨款预算为</w:t>
      </w:r>
      <w:r>
        <w:rPr>
          <w:rFonts w:hint="eastAsia" w:ascii="仿宋_GB2312" w:eastAsia="仿宋_GB2312"/>
          <w:sz w:val="32"/>
          <w:szCs w:val="32"/>
        </w:rPr>
        <w:t>43260</w:t>
      </w:r>
      <w:r>
        <w:rPr>
          <w:rFonts w:ascii="仿宋_GB2312" w:eastAsia="仿宋_GB2312"/>
          <w:sz w:val="32"/>
          <w:szCs w:val="32"/>
        </w:rPr>
        <w:t>元，比</w:t>
      </w:r>
      <w:r>
        <w:rPr>
          <w:rFonts w:hint="eastAsia" w:ascii="仿宋_GB2312" w:eastAsia="仿宋_GB2312"/>
          <w:sz w:val="32"/>
          <w:szCs w:val="32"/>
        </w:rPr>
        <w:t>2022</w:t>
      </w:r>
      <w:r>
        <w:rPr>
          <w:rFonts w:ascii="仿宋_GB2312" w:eastAsia="仿宋_GB2312"/>
          <w:sz w:val="32"/>
          <w:szCs w:val="32"/>
        </w:rPr>
        <w:t>年预算</w:t>
      </w:r>
      <w:r>
        <w:rPr>
          <w:rFonts w:hint="eastAsia" w:ascii="仿宋_GB2312" w:eastAsia="仿宋_GB2312"/>
          <w:sz w:val="32"/>
          <w:szCs w:val="32"/>
        </w:rPr>
        <w:t>增加7160</w:t>
      </w:r>
      <w:r>
        <w:rPr>
          <w:rFonts w:ascii="仿宋_GB2312" w:eastAsia="仿宋_GB2312"/>
          <w:sz w:val="32"/>
          <w:szCs w:val="32"/>
        </w:rPr>
        <w:t>元</w:t>
      </w:r>
      <w:r>
        <w:rPr>
          <w:rFonts w:hint="eastAsia" w:ascii="仿宋_GB2312" w:eastAsia="仿宋_GB2312"/>
          <w:sz w:val="32"/>
          <w:szCs w:val="32"/>
          <w:lang w:eastAsia="zh-CN"/>
        </w:rPr>
        <w:t>，同比增长</w:t>
      </w:r>
      <w:r>
        <w:rPr>
          <w:rFonts w:hint="eastAsia" w:ascii="仿宋_GB2312" w:eastAsia="仿宋_GB2312"/>
          <w:sz w:val="32"/>
          <w:szCs w:val="32"/>
          <w:lang w:val="en-US" w:eastAsia="zh-CN"/>
        </w:rPr>
        <w:t>19.83%</w:t>
      </w:r>
      <w:r>
        <w:rPr>
          <w:rFonts w:ascii="仿宋_GB2312" w:eastAsia="仿宋_GB2312"/>
          <w:sz w:val="32"/>
          <w:szCs w:val="32"/>
        </w:rPr>
        <w:t>。主要原因：</w:t>
      </w:r>
      <w:r>
        <w:rPr>
          <w:rFonts w:hint="eastAsia" w:ascii="仿宋_GB2312" w:eastAsia="仿宋_GB2312"/>
          <w:sz w:val="32"/>
          <w:szCs w:val="32"/>
        </w:rPr>
        <w:t>人员增加</w:t>
      </w:r>
      <w:r>
        <w:rPr>
          <w:rFonts w:ascii="仿宋_GB2312" w:eastAsia="仿宋_GB2312"/>
          <w:sz w:val="32"/>
          <w:szCs w:val="32"/>
        </w:rPr>
        <w:t>。</w:t>
      </w:r>
    </w:p>
    <w:p>
      <w:pPr>
        <w:pStyle w:val="12"/>
        <w:spacing w:before="0" w:line="576" w:lineRule="exact"/>
        <w:ind w:firstLine="643" w:firstLineChars="200"/>
        <w:rPr>
          <w:rFonts w:ascii="楷体_GB2312" w:eastAsia="楷体_GB2312" w:cs="仿宋_GB2312"/>
          <w:b/>
          <w:kern w:val="2"/>
          <w:sz w:val="32"/>
          <w:szCs w:val="32"/>
        </w:rPr>
      </w:pPr>
      <w:r>
        <w:rPr>
          <w:rFonts w:hint="eastAsia" w:ascii="楷体_GB2312" w:eastAsia="楷体_GB2312" w:cs="仿宋_GB2312"/>
          <w:b/>
          <w:kern w:val="2"/>
          <w:sz w:val="32"/>
          <w:szCs w:val="32"/>
        </w:rPr>
        <w:t>（二）政府采购情况</w:t>
      </w:r>
    </w:p>
    <w:p>
      <w:pPr>
        <w:pStyle w:val="12"/>
        <w:spacing w:before="0" w:line="576" w:lineRule="exact"/>
        <w:ind w:firstLine="640" w:firstLineChars="200"/>
        <w:rPr>
          <w:rFonts w:cs="仿宋_GB2312"/>
          <w:kern w:val="2"/>
          <w:sz w:val="32"/>
          <w:szCs w:val="32"/>
        </w:rPr>
      </w:pPr>
      <w:r>
        <w:rPr>
          <w:rFonts w:hint="eastAsia" w:cs="仿宋_GB2312"/>
          <w:color w:val="000000"/>
          <w:kern w:val="2"/>
          <w:sz w:val="32"/>
          <w:szCs w:val="32"/>
        </w:rPr>
        <w:t>2023年安排政府采购预算0元</w:t>
      </w:r>
      <w:r>
        <w:rPr>
          <w:rFonts w:hint="eastAsia" w:cs="仿宋_GB2312"/>
          <w:color w:val="000000"/>
          <w:kern w:val="2"/>
          <w:sz w:val="32"/>
          <w:szCs w:val="32"/>
          <w:lang w:eastAsia="zh-CN"/>
        </w:rPr>
        <w:t>，</w:t>
      </w:r>
      <w:bookmarkStart w:id="0" w:name="_GoBack"/>
      <w:bookmarkEnd w:id="0"/>
      <w:r>
        <w:rPr>
          <w:rFonts w:hint="eastAsia" w:ascii="仿宋_GB2312" w:eastAsia="仿宋_GB2312"/>
          <w:sz w:val="32"/>
          <w:szCs w:val="32"/>
          <w:lang w:val="en-US" w:eastAsia="zh-CN"/>
        </w:rPr>
        <w:t>与上年同期相比，无变化</w:t>
      </w:r>
      <w:r>
        <w:rPr>
          <w:rFonts w:hint="eastAsia" w:cs="仿宋_GB2312"/>
          <w:color w:val="000000"/>
          <w:kern w:val="2"/>
          <w:sz w:val="32"/>
          <w:szCs w:val="32"/>
        </w:rPr>
        <w:t>。</w:t>
      </w:r>
    </w:p>
    <w:p>
      <w:pPr>
        <w:pStyle w:val="12"/>
        <w:spacing w:before="0" w:line="576" w:lineRule="exact"/>
        <w:ind w:firstLine="643" w:firstLineChars="200"/>
        <w:rPr>
          <w:rFonts w:ascii="楷体_GB2312" w:eastAsia="楷体_GB2312" w:cs="仿宋_GB2312"/>
          <w:b/>
          <w:kern w:val="2"/>
          <w:sz w:val="32"/>
          <w:szCs w:val="32"/>
        </w:rPr>
      </w:pPr>
      <w:r>
        <w:rPr>
          <w:rFonts w:hint="eastAsia" w:ascii="楷体_GB2312" w:eastAsia="楷体_GB2312" w:cs="仿宋_GB2312"/>
          <w:b/>
          <w:kern w:val="2"/>
          <w:sz w:val="32"/>
          <w:szCs w:val="32"/>
        </w:rPr>
        <w:t>（三）国有资产占有使用情况</w:t>
      </w:r>
    </w:p>
    <w:p>
      <w:pPr>
        <w:spacing w:line="576" w:lineRule="exact"/>
        <w:ind w:firstLine="640" w:firstLineChars="200"/>
      </w:pPr>
      <w:r>
        <w:rPr>
          <w:rFonts w:ascii="仿宋_GB2312" w:eastAsia="仿宋_GB2312"/>
          <w:sz w:val="32"/>
          <w:szCs w:val="32"/>
        </w:rPr>
        <w:t>截止20</w:t>
      </w:r>
      <w:r>
        <w:rPr>
          <w:rFonts w:hint="eastAsia" w:ascii="仿宋_GB2312" w:eastAsia="仿宋_GB2312"/>
          <w:sz w:val="32"/>
          <w:szCs w:val="32"/>
        </w:rPr>
        <w:t>22</w:t>
      </w:r>
      <w:r>
        <w:rPr>
          <w:rFonts w:ascii="仿宋_GB2312" w:eastAsia="仿宋_GB2312"/>
          <w:sz w:val="32"/>
          <w:szCs w:val="32"/>
        </w:rPr>
        <w:t>年12月31日，</w:t>
      </w:r>
      <w:r>
        <w:rPr>
          <w:rFonts w:hint="eastAsia" w:ascii="仿宋_GB2312" w:eastAsia="仿宋_GB2312"/>
          <w:sz w:val="32"/>
          <w:szCs w:val="32"/>
        </w:rPr>
        <w:t>我单位</w:t>
      </w:r>
      <w:r>
        <w:rPr>
          <w:rFonts w:ascii="仿宋_GB2312" w:eastAsia="仿宋_GB2312"/>
          <w:sz w:val="32"/>
          <w:szCs w:val="32"/>
        </w:rPr>
        <w:t>固定资产总额</w:t>
      </w:r>
      <w:r>
        <w:rPr>
          <w:rFonts w:hint="eastAsia" w:ascii="仿宋_GB2312" w:eastAsia="仿宋_GB2312"/>
          <w:sz w:val="32"/>
          <w:szCs w:val="32"/>
        </w:rPr>
        <w:t>132270</w:t>
      </w:r>
      <w:r>
        <w:rPr>
          <w:rFonts w:ascii="仿宋_GB2312" w:eastAsia="仿宋_GB2312"/>
          <w:sz w:val="32"/>
          <w:szCs w:val="32"/>
        </w:rPr>
        <w:t>元，其中：房屋</w:t>
      </w:r>
      <w:r>
        <w:rPr>
          <w:rFonts w:hint="eastAsia" w:ascii="仿宋_GB2312" w:eastAsia="仿宋_GB2312"/>
          <w:sz w:val="32"/>
          <w:szCs w:val="32"/>
        </w:rPr>
        <w:t>0</w:t>
      </w:r>
      <w:r>
        <w:rPr>
          <w:rFonts w:ascii="仿宋_GB2312" w:eastAsia="仿宋_GB2312"/>
          <w:sz w:val="32"/>
          <w:szCs w:val="32"/>
        </w:rPr>
        <w:t>平方米，价值</w:t>
      </w:r>
      <w:r>
        <w:rPr>
          <w:rFonts w:hint="eastAsia" w:ascii="仿宋_GB2312" w:eastAsia="仿宋_GB2312"/>
          <w:sz w:val="32"/>
          <w:szCs w:val="32"/>
        </w:rPr>
        <w:t xml:space="preserve"> 0</w:t>
      </w:r>
      <w:r>
        <w:rPr>
          <w:rFonts w:ascii="仿宋_GB2312" w:eastAsia="仿宋_GB2312"/>
          <w:sz w:val="32"/>
          <w:szCs w:val="32"/>
        </w:rPr>
        <w:t>元；公务用车</w:t>
      </w:r>
      <w:r>
        <w:rPr>
          <w:rFonts w:hint="eastAsia" w:ascii="仿宋_GB2312" w:eastAsia="仿宋_GB2312"/>
          <w:sz w:val="32"/>
          <w:szCs w:val="32"/>
        </w:rPr>
        <w:t>0</w:t>
      </w:r>
      <w:r>
        <w:rPr>
          <w:rFonts w:ascii="仿宋_GB2312" w:eastAsia="仿宋_GB2312"/>
          <w:sz w:val="32"/>
          <w:szCs w:val="32"/>
        </w:rPr>
        <w:t>辆，价值</w:t>
      </w:r>
      <w:r>
        <w:rPr>
          <w:rFonts w:hint="eastAsia" w:ascii="仿宋_GB2312" w:eastAsia="仿宋_GB2312"/>
          <w:sz w:val="32"/>
          <w:szCs w:val="32"/>
        </w:rPr>
        <w:t>0</w:t>
      </w:r>
      <w:r>
        <w:rPr>
          <w:rFonts w:ascii="仿宋_GB2312" w:eastAsia="仿宋_GB2312"/>
          <w:sz w:val="32"/>
          <w:szCs w:val="32"/>
        </w:rPr>
        <w:t>元；其他固定资产</w:t>
      </w:r>
      <w:r>
        <w:rPr>
          <w:rFonts w:hint="eastAsia" w:ascii="仿宋_GB2312" w:eastAsia="仿宋_GB2312"/>
          <w:sz w:val="32"/>
          <w:szCs w:val="32"/>
        </w:rPr>
        <w:t>132270</w:t>
      </w:r>
      <w:r>
        <w:rPr>
          <w:rFonts w:ascii="仿宋_GB2312" w:eastAsia="仿宋_GB2312"/>
          <w:sz w:val="32"/>
          <w:szCs w:val="32"/>
        </w:rPr>
        <w:t>元。</w:t>
      </w:r>
    </w:p>
    <w:p>
      <w:pPr>
        <w:spacing w:line="576" w:lineRule="exact"/>
        <w:ind w:firstLine="643" w:firstLineChars="200"/>
        <w:rPr>
          <w:rFonts w:ascii="楷体_GB2312" w:eastAsia="楷体_GB2312" w:cs="仿宋_GB2312"/>
          <w:b/>
          <w:sz w:val="32"/>
          <w:szCs w:val="32"/>
        </w:rPr>
      </w:pPr>
      <w:r>
        <w:rPr>
          <w:rFonts w:hint="eastAsia" w:ascii="楷体_GB2312" w:eastAsia="楷体_GB2312" w:cs="仿宋_GB2312"/>
          <w:b/>
          <w:sz w:val="32"/>
          <w:szCs w:val="32"/>
        </w:rPr>
        <w:t>（四）绩效目标设置情况</w:t>
      </w:r>
    </w:p>
    <w:p>
      <w:pPr>
        <w:spacing w:line="576" w:lineRule="exact"/>
        <w:ind w:firstLine="640" w:firstLineChars="200"/>
      </w:pPr>
      <w:r>
        <w:rPr>
          <w:rFonts w:hint="eastAsia" w:ascii="仿宋_GB2312" w:eastAsia="仿宋_GB2312"/>
          <w:sz w:val="32"/>
          <w:szCs w:val="32"/>
        </w:rPr>
        <w:t>2023年项目支出均按要求实行绩效目标管理，涉及项目</w:t>
      </w:r>
      <w:r>
        <w:rPr>
          <w:rFonts w:hint="eastAsia" w:ascii="仿宋_GB2312" w:eastAsia="仿宋_GB2312"/>
          <w:sz w:val="32"/>
          <w:szCs w:val="32"/>
          <w:lang w:val="en-US" w:eastAsia="zh-CN"/>
        </w:rPr>
        <w:t>1</w:t>
      </w:r>
      <w:r>
        <w:rPr>
          <w:rFonts w:hint="eastAsia" w:ascii="仿宋_GB2312" w:eastAsia="仿宋_GB2312"/>
          <w:sz w:val="32"/>
          <w:szCs w:val="32"/>
        </w:rPr>
        <w:t>个，一般公共预算当年拨款</w:t>
      </w:r>
      <w:r>
        <w:rPr>
          <w:rFonts w:hint="eastAsia" w:ascii="仿宋_GB2312" w:eastAsia="仿宋_GB2312"/>
          <w:sz w:val="32"/>
          <w:szCs w:val="32"/>
          <w:lang w:val="en-US" w:eastAsia="zh-CN"/>
        </w:rPr>
        <w:t>136545</w:t>
      </w:r>
      <w:r>
        <w:rPr>
          <w:rFonts w:hint="eastAsia" w:ascii="仿宋_GB2312" w:eastAsia="仿宋_GB2312"/>
          <w:sz w:val="32"/>
          <w:szCs w:val="32"/>
        </w:rPr>
        <w:t>元。</w:t>
      </w:r>
    </w:p>
    <w:p>
      <w:pPr>
        <w:pStyle w:val="12"/>
        <w:spacing w:before="0" w:line="576" w:lineRule="exact"/>
        <w:ind w:firstLine="640" w:firstLineChars="200"/>
        <w:rPr>
          <w:rFonts w:ascii="黑体" w:eastAsia="黑体"/>
          <w:sz w:val="32"/>
          <w:szCs w:val="32"/>
        </w:rPr>
      </w:pPr>
      <w:r>
        <w:rPr>
          <w:rFonts w:hint="eastAsia" w:ascii="黑体" w:eastAsia="黑体"/>
          <w:sz w:val="32"/>
          <w:szCs w:val="32"/>
        </w:rPr>
        <w:t xml:space="preserve">十、名称解释 </w:t>
      </w:r>
    </w:p>
    <w:p>
      <w:pPr>
        <w:pStyle w:val="12"/>
        <w:spacing w:before="0" w:line="576" w:lineRule="exact"/>
        <w:ind w:firstLine="643" w:firstLineChars="200"/>
        <w:rPr>
          <w:rFonts w:cs="仿宋_GB2312"/>
          <w:kern w:val="2"/>
          <w:sz w:val="32"/>
          <w:szCs w:val="32"/>
        </w:rPr>
      </w:pPr>
      <w:r>
        <w:rPr>
          <w:rFonts w:hint="eastAsia" w:ascii="楷体_GB2312" w:eastAsia="楷体_GB2312" w:cs="仿宋_GB2312"/>
          <w:b/>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p>
    <w:p>
      <w:pPr>
        <w:pStyle w:val="12"/>
        <w:spacing w:before="0" w:line="576" w:lineRule="exact"/>
        <w:ind w:firstLine="643" w:firstLineChars="200"/>
        <w:rPr>
          <w:rFonts w:cs="仿宋_GB2312"/>
          <w:kern w:val="2"/>
          <w:sz w:val="32"/>
          <w:szCs w:val="32"/>
        </w:rPr>
      </w:pPr>
      <w:r>
        <w:rPr>
          <w:rFonts w:hint="eastAsia" w:ascii="楷体_GB2312" w:eastAsia="楷体_GB2312" w:cs="仿宋_GB2312"/>
          <w:b/>
          <w:kern w:val="2"/>
          <w:sz w:val="32"/>
          <w:szCs w:val="32"/>
        </w:rPr>
        <w:t>（二）事业收入：</w:t>
      </w:r>
      <w:r>
        <w:rPr>
          <w:rFonts w:hint="eastAsia" w:cs="仿宋_GB2312"/>
          <w:kern w:val="2"/>
          <w:sz w:val="32"/>
          <w:szCs w:val="32"/>
        </w:rPr>
        <w:t>指所属事业单位开展专业业务活动及辅助活动所取得的收入。</w:t>
      </w:r>
    </w:p>
    <w:p>
      <w:pPr>
        <w:pStyle w:val="12"/>
        <w:spacing w:before="0" w:line="576" w:lineRule="exact"/>
        <w:ind w:firstLine="643" w:firstLineChars="200"/>
        <w:rPr>
          <w:rFonts w:cs="仿宋_GB2312"/>
          <w:kern w:val="2"/>
          <w:sz w:val="32"/>
          <w:szCs w:val="32"/>
        </w:rPr>
      </w:pPr>
      <w:r>
        <w:rPr>
          <w:rFonts w:hint="eastAsia" w:ascii="楷体_GB2312" w:eastAsia="楷体_GB2312" w:cs="仿宋_GB2312"/>
          <w:b/>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p>
    <w:p>
      <w:pPr>
        <w:pStyle w:val="12"/>
        <w:spacing w:before="0" w:line="576" w:lineRule="exact"/>
        <w:ind w:firstLine="643" w:firstLineChars="200"/>
        <w:rPr>
          <w:rFonts w:cs="仿宋_GB2312"/>
          <w:kern w:val="2"/>
          <w:sz w:val="32"/>
          <w:szCs w:val="32"/>
        </w:rPr>
      </w:pPr>
      <w:r>
        <w:rPr>
          <w:rFonts w:hint="eastAsia" w:ascii="楷体_GB2312" w:eastAsia="楷体_GB2312" w:cs="仿宋_GB2312"/>
          <w:b/>
          <w:kern w:val="2"/>
          <w:sz w:val="32"/>
          <w:szCs w:val="32"/>
        </w:rPr>
        <w:t>（四）其他收入：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p>
    <w:p>
      <w:pPr>
        <w:pStyle w:val="12"/>
        <w:spacing w:before="0" w:line="576" w:lineRule="exact"/>
        <w:ind w:firstLine="643" w:firstLineChars="200"/>
        <w:rPr>
          <w:rFonts w:cs="仿宋_GB2312"/>
          <w:kern w:val="2"/>
          <w:sz w:val="32"/>
          <w:szCs w:val="32"/>
        </w:rPr>
      </w:pPr>
      <w:r>
        <w:rPr>
          <w:rFonts w:hint="eastAsia" w:ascii="楷体_GB2312" w:eastAsia="楷体_GB2312" w:cs="仿宋_GB2312"/>
          <w:b/>
          <w:kern w:val="2"/>
          <w:sz w:val="32"/>
          <w:szCs w:val="32"/>
        </w:rPr>
        <w:t>（五）用事业基金弥补收支差额</w:t>
      </w:r>
      <w:r>
        <w:rPr>
          <w:rFonts w:hint="eastAsia" w:ascii="楷体_GB2312" w:eastAsia="楷体_GB2312" w:cs="仿宋_GB2312"/>
          <w:kern w:val="2"/>
          <w:sz w:val="32"/>
          <w:szCs w:val="32"/>
        </w:rPr>
        <w:t>：</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p>
    <w:p>
      <w:pPr>
        <w:pStyle w:val="12"/>
        <w:spacing w:before="0" w:line="576" w:lineRule="exact"/>
        <w:ind w:firstLine="643" w:firstLineChars="200"/>
        <w:rPr>
          <w:rFonts w:cs="仿宋_GB2312"/>
          <w:kern w:val="2"/>
          <w:sz w:val="32"/>
          <w:szCs w:val="32"/>
        </w:rPr>
      </w:pPr>
      <w:r>
        <w:rPr>
          <w:rFonts w:hint="eastAsia" w:ascii="楷体_GB2312" w:eastAsia="楷体_GB2312" w:cs="仿宋_GB2312"/>
          <w:b/>
          <w:kern w:val="2"/>
          <w:sz w:val="32"/>
          <w:szCs w:val="32"/>
        </w:rPr>
        <w:t>（六）上年结转：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spacing w:line="576" w:lineRule="exact"/>
        <w:ind w:firstLine="643" w:firstLineChars="200"/>
        <w:rPr>
          <w:rFonts w:ascii="仿宋_GB2312" w:eastAsia="仿宋_GB2312"/>
          <w:sz w:val="32"/>
          <w:szCs w:val="32"/>
        </w:rPr>
      </w:pPr>
      <w:r>
        <w:rPr>
          <w:rFonts w:hint="eastAsia" w:ascii="楷体_GB2312" w:eastAsia="楷体_GB2312"/>
          <w:b/>
          <w:sz w:val="32"/>
          <w:szCs w:val="32"/>
        </w:rPr>
        <w:t>（七）基本支出：</w:t>
      </w:r>
      <w:r>
        <w:rPr>
          <w:rFonts w:hint="eastAsia" w:ascii="仿宋_GB2312" w:eastAsia="仿宋_GB2312"/>
          <w:sz w:val="32"/>
          <w:szCs w:val="32"/>
        </w:rPr>
        <w:t>指为保证机构正常运转，完成日常工作任务而发生的人员支出和公用支出。</w:t>
      </w:r>
    </w:p>
    <w:p>
      <w:pPr>
        <w:spacing w:line="576" w:lineRule="exact"/>
        <w:ind w:firstLine="643" w:firstLineChars="200"/>
        <w:rPr>
          <w:rFonts w:ascii="仿宋_GB2312" w:eastAsia="仿宋_GB2312"/>
          <w:sz w:val="32"/>
          <w:szCs w:val="32"/>
        </w:rPr>
      </w:pPr>
      <w:r>
        <w:rPr>
          <w:rFonts w:hint="eastAsia" w:ascii="楷体_GB2312" w:eastAsia="楷体_GB2312"/>
          <w:b/>
          <w:sz w:val="32"/>
          <w:szCs w:val="32"/>
        </w:rPr>
        <w:t>（八）项目支出</w:t>
      </w:r>
      <w:r>
        <w:rPr>
          <w:rFonts w:hint="eastAsia" w:ascii="仿宋_GB2312" w:eastAsia="仿宋_GB2312"/>
          <w:b/>
          <w:sz w:val="32"/>
          <w:szCs w:val="32"/>
        </w:rPr>
        <w:t>：</w:t>
      </w:r>
      <w:r>
        <w:rPr>
          <w:rFonts w:hint="eastAsia" w:ascii="仿宋_GB2312" w:eastAsia="仿宋_GB2312"/>
          <w:sz w:val="32"/>
          <w:szCs w:val="32"/>
        </w:rPr>
        <w:t>指在基本支出之外为完成特定行政任务和事业发展目标所发生的支出。</w:t>
      </w:r>
    </w:p>
    <w:p>
      <w:pPr>
        <w:spacing w:line="576" w:lineRule="exact"/>
        <w:ind w:firstLine="643" w:firstLineChars="200"/>
        <w:rPr>
          <w:rFonts w:ascii="仿宋_GB2312" w:eastAsia="仿宋_GB2312"/>
          <w:sz w:val="32"/>
          <w:szCs w:val="32"/>
        </w:rPr>
      </w:pPr>
      <w:r>
        <w:rPr>
          <w:rFonts w:hint="eastAsia" w:ascii="楷体_GB2312" w:eastAsia="楷体_GB2312"/>
          <w:b/>
          <w:sz w:val="32"/>
          <w:szCs w:val="32"/>
        </w:rPr>
        <w:t>（九）“三公”经费：</w:t>
      </w:r>
      <w:r>
        <w:rPr>
          <w:rFonts w:hint="eastAsia" w:ascii="仿宋_GB2312" w:eastAsia="仿宋_GB2312"/>
          <w:sz w:val="32"/>
          <w:szCs w:val="32"/>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支出。</w:t>
      </w:r>
    </w:p>
    <w:sectPr>
      <w:headerReference r:id="rId3" w:type="default"/>
      <w:pgSz w:w="11906" w:h="16838"/>
      <w:pgMar w:top="1417" w:right="1474" w:bottom="1417"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hZjBiMTE1OTE3YzZhMDA1NDNhMDdiOTk3MjUwY2IifQ=="/>
  </w:docVars>
  <w:rsids>
    <w:rsidRoot w:val="00C14622"/>
    <w:rsid w:val="00180D4C"/>
    <w:rsid w:val="0029478D"/>
    <w:rsid w:val="00395560"/>
    <w:rsid w:val="00776E51"/>
    <w:rsid w:val="00922B18"/>
    <w:rsid w:val="009A252B"/>
    <w:rsid w:val="009C6E3A"/>
    <w:rsid w:val="00A82B7E"/>
    <w:rsid w:val="00C14622"/>
    <w:rsid w:val="00CC6893"/>
    <w:rsid w:val="00CE73F1"/>
    <w:rsid w:val="00D71E70"/>
    <w:rsid w:val="010B1F34"/>
    <w:rsid w:val="04BC523A"/>
    <w:rsid w:val="052F3C5E"/>
    <w:rsid w:val="0806088A"/>
    <w:rsid w:val="0849203C"/>
    <w:rsid w:val="0D8C2E07"/>
    <w:rsid w:val="0DFF12FD"/>
    <w:rsid w:val="10507CE0"/>
    <w:rsid w:val="11615E95"/>
    <w:rsid w:val="130C7CD5"/>
    <w:rsid w:val="151D2886"/>
    <w:rsid w:val="157068BF"/>
    <w:rsid w:val="16016360"/>
    <w:rsid w:val="162C08A7"/>
    <w:rsid w:val="17A34B99"/>
    <w:rsid w:val="189B0940"/>
    <w:rsid w:val="1ADD6614"/>
    <w:rsid w:val="1E63731B"/>
    <w:rsid w:val="1EB31B66"/>
    <w:rsid w:val="24724271"/>
    <w:rsid w:val="253353A6"/>
    <w:rsid w:val="288051AE"/>
    <w:rsid w:val="2ED26038"/>
    <w:rsid w:val="2F596A67"/>
    <w:rsid w:val="33C1667B"/>
    <w:rsid w:val="36524651"/>
    <w:rsid w:val="3A1439A9"/>
    <w:rsid w:val="40B41B13"/>
    <w:rsid w:val="41075533"/>
    <w:rsid w:val="41990591"/>
    <w:rsid w:val="44147E29"/>
    <w:rsid w:val="44BF1C02"/>
    <w:rsid w:val="474A281C"/>
    <w:rsid w:val="49A924AE"/>
    <w:rsid w:val="49F10200"/>
    <w:rsid w:val="4A9D28FF"/>
    <w:rsid w:val="4B732EB7"/>
    <w:rsid w:val="4C4C729F"/>
    <w:rsid w:val="4E712D20"/>
    <w:rsid w:val="4F6C798B"/>
    <w:rsid w:val="4FAD6AC9"/>
    <w:rsid w:val="507C7E8E"/>
    <w:rsid w:val="567C7047"/>
    <w:rsid w:val="585A2A77"/>
    <w:rsid w:val="58B860AC"/>
    <w:rsid w:val="597E2D90"/>
    <w:rsid w:val="5BA90652"/>
    <w:rsid w:val="5CB30E02"/>
    <w:rsid w:val="61D26A2D"/>
    <w:rsid w:val="64AD03D2"/>
    <w:rsid w:val="685E2658"/>
    <w:rsid w:val="68EB5E74"/>
    <w:rsid w:val="697D65C5"/>
    <w:rsid w:val="710D46D2"/>
    <w:rsid w:val="75491A51"/>
    <w:rsid w:val="77CE16FF"/>
    <w:rsid w:val="7A9744AB"/>
    <w:rsid w:val="7AC633C0"/>
    <w:rsid w:val="7C5E4034"/>
    <w:rsid w:val="7D3E5C51"/>
    <w:rsid w:val="7DBD2FDC"/>
    <w:rsid w:val="7EBC27BD"/>
    <w:rsid w:val="7F030EC3"/>
    <w:rsid w:val="7FE5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13"/>
    <w:qFormat/>
    <w:uiPriority w:val="0"/>
    <w:pPr>
      <w:spacing w:after="12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5"/>
    <w:link w:val="14"/>
    <w:unhideWhenUsed/>
    <w:qFormat/>
    <w:uiPriority w:val="99"/>
    <w:pPr>
      <w:tabs>
        <w:tab w:val="left" w:pos="3122"/>
      </w:tabs>
      <w:spacing w:after="0"/>
      <w:ind w:firstLine="420" w:firstLineChars="100"/>
    </w:pPr>
    <w:rPr>
      <w:rFonts w:cs="Calibri"/>
      <w:b/>
      <w:bCs/>
      <w:sz w:val="36"/>
      <w:szCs w:val="36"/>
    </w:rPr>
  </w:style>
  <w:style w:type="paragraph" w:customStyle="1" w:styleId="11">
    <w:name w:val="列出段落1"/>
    <w:basedOn w:val="1"/>
    <w:qFormat/>
    <w:uiPriority w:val="0"/>
    <w:pPr>
      <w:ind w:firstLine="200" w:firstLineChars="200"/>
    </w:pPr>
  </w:style>
  <w:style w:type="paragraph" w:customStyle="1" w:styleId="12">
    <w:name w:val="正文文本1"/>
    <w:basedOn w:val="1"/>
    <w:qFormat/>
    <w:uiPriority w:val="0"/>
    <w:pPr>
      <w:spacing w:before="93"/>
    </w:pPr>
    <w:rPr>
      <w:rFonts w:ascii="仿宋_GB2312" w:eastAsia="仿宋_GB2312"/>
      <w:kern w:val="0"/>
      <w:sz w:val="30"/>
      <w:szCs w:val="20"/>
    </w:rPr>
  </w:style>
  <w:style w:type="character" w:customStyle="1" w:styleId="13">
    <w:name w:val="正文文本 Char"/>
    <w:basedOn w:val="10"/>
    <w:link w:val="5"/>
    <w:qFormat/>
    <w:uiPriority w:val="0"/>
    <w:rPr>
      <w:rFonts w:ascii="Calibri" w:hAnsi="Calibri"/>
      <w:kern w:val="2"/>
      <w:sz w:val="21"/>
      <w:szCs w:val="22"/>
    </w:rPr>
  </w:style>
  <w:style w:type="character" w:customStyle="1" w:styleId="14">
    <w:name w:val="正文首行缩进 Char"/>
    <w:basedOn w:val="13"/>
    <w:link w:val="8"/>
    <w:qFormat/>
    <w:uiPriority w:val="99"/>
    <w:rPr>
      <w:rFonts w:cs="Calibri"/>
      <w:b/>
      <w:bCs/>
      <w:sz w:val="36"/>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3610</Words>
  <Characters>4120</Characters>
  <Lines>29</Lines>
  <Paragraphs>8</Paragraphs>
  <TotalTime>1</TotalTime>
  <ScaleCrop>false</ScaleCrop>
  <LinksUpToDate>false</LinksUpToDate>
  <CharactersWithSpaces>4126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2023-03-09T02:40:00Z</dcterms:created>
  <dc:creator>疯丫头。。</dc:creator>
  <cp:lastModifiedBy>Administrator</cp:lastModifiedBy>
  <cp:lastPrinted>2022-03-04T07:40:00Z</cp:lastPrinted>
  <dcterms:modified xsi:type="dcterms:W3CDTF">2024-08-14T07:42:44Z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A7A9E3E803D247339F53D96884789346_13</vt:lpwstr>
  </property>
</Properties>
</file>