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方正小标宋简体" w:eastAsia="方正小标宋简体"/>
          <w:color w:val="000000"/>
          <w:sz w:val="72"/>
          <w:szCs w:val="72"/>
        </w:rPr>
      </w:pPr>
      <w:bookmarkStart w:id="99" w:name="_GoBack"/>
      <w:bookmarkEnd w:id="99"/>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cs="方正小标宋简体"/>
          <w:b/>
          <w:bCs/>
          <w:color w:val="000000"/>
          <w:sz w:val="52"/>
          <w:szCs w:val="52"/>
        </w:rPr>
      </w:pPr>
      <w:bookmarkStart w:id="1" w:name="_Toc15396597"/>
      <w:bookmarkStart w:id="2" w:name="_Toc15396475"/>
      <w:bookmarkStart w:id="3" w:name="_Toc15378441"/>
      <w:bookmarkStart w:id="4" w:name="_Toc15377425"/>
      <w:bookmarkStart w:id="5" w:name="_Toc15377193"/>
      <w:r>
        <w:rPr>
          <w:rFonts w:ascii="方正小标宋简体" w:eastAsia="方正小标宋简体" w:cs="方正小标宋简体"/>
          <w:b/>
          <w:bCs/>
          <w:color w:val="000000"/>
          <w:sz w:val="52"/>
          <w:szCs w:val="52"/>
        </w:rPr>
        <w:t>2021</w:t>
      </w:r>
      <w:r>
        <w:rPr>
          <w:rFonts w:hint="eastAsia" w:ascii="方正小标宋简体" w:eastAsia="方正小标宋简体" w:cs="方正小标宋简体"/>
          <w:b/>
          <w:bCs/>
          <w:color w:val="000000"/>
          <w:sz w:val="52"/>
          <w:szCs w:val="52"/>
        </w:rPr>
        <w:t>年度</w:t>
      </w:r>
      <w:bookmarkEnd w:id="1"/>
      <w:bookmarkEnd w:id="2"/>
      <w:bookmarkEnd w:id="3"/>
      <w:bookmarkEnd w:id="4"/>
      <w:bookmarkEnd w:id="5"/>
      <w:bookmarkStart w:id="6" w:name="_Toc15396598"/>
      <w:bookmarkStart w:id="7" w:name="_Toc15377194"/>
      <w:bookmarkStart w:id="8" w:name="_Toc15396476"/>
      <w:bookmarkStart w:id="9" w:name="_Toc15377426"/>
      <w:bookmarkStart w:id="10" w:name="_Toc15378442"/>
    </w:p>
    <w:p>
      <w:pPr>
        <w:adjustRightInd w:val="0"/>
        <w:snapToGrid w:val="0"/>
        <w:spacing w:line="360" w:lineRule="auto"/>
        <w:jc w:val="center"/>
        <w:outlineLvl w:val="0"/>
        <w:rPr>
          <w:rFonts w:ascii="方正小标宋简体" w:eastAsia="方正小标宋简体"/>
          <w:b/>
          <w:bCs/>
          <w:color w:val="000000"/>
          <w:sz w:val="52"/>
          <w:szCs w:val="52"/>
        </w:rPr>
      </w:pPr>
      <w:r>
        <w:rPr>
          <w:rFonts w:hint="eastAsia" w:ascii="方正小标宋简体" w:eastAsia="方正小标宋简体" w:cs="方正小标宋简体"/>
          <w:b/>
          <w:bCs/>
          <w:color w:val="000000"/>
          <w:sz w:val="52"/>
          <w:szCs w:val="52"/>
        </w:rPr>
        <w:t>四川</w:t>
      </w:r>
      <w:bookmarkEnd w:id="0"/>
      <w:bookmarkStart w:id="11" w:name="_Toc15306268"/>
      <w:r>
        <w:rPr>
          <w:rFonts w:hint="eastAsia" w:ascii="方正小标宋简体" w:eastAsia="方正小标宋简体" w:cs="方正小标宋简体"/>
          <w:b/>
          <w:bCs/>
          <w:color w:val="000000"/>
          <w:sz w:val="52"/>
          <w:szCs w:val="52"/>
        </w:rPr>
        <w:t>省茂县县委党校</w:t>
      </w:r>
      <w:r>
        <w:rPr>
          <w:rFonts w:ascii="方正小标宋简体" w:eastAsia="方正小标宋简体" w:cs="方正小标宋简体"/>
          <w:b/>
          <w:bCs/>
          <w:color w:val="000000"/>
          <w:sz w:val="52"/>
          <w:szCs w:val="52"/>
        </w:rPr>
        <w:t>(</w:t>
      </w:r>
      <w:r>
        <w:rPr>
          <w:rFonts w:hint="eastAsia" w:ascii="方正小标宋简体" w:eastAsia="方正小标宋简体" w:cs="方正小标宋简体"/>
          <w:b/>
          <w:bCs/>
          <w:color w:val="000000"/>
          <w:sz w:val="52"/>
          <w:szCs w:val="52"/>
        </w:rPr>
        <w:t>本级）部门决算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eastAsia="方正小标宋简体" w:cs="方正小标宋简体"/>
          <w:b/>
          <w:bCs/>
          <w:color w:val="000000"/>
          <w:sz w:val="44"/>
          <w:szCs w:val="44"/>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560" w:lineRule="exact"/>
        <w:ind w:left="480" w:hanging="480" w:hangingChars="150"/>
        <w:outlineLvl w:val="0"/>
        <w:rPr>
          <w:rFonts w:ascii="黑体" w:eastAsia="黑体"/>
          <w:b/>
          <w:bCs/>
          <w:color w:val="000000"/>
          <w:sz w:val="44"/>
          <w:szCs w:val="44"/>
        </w:rPr>
      </w:pPr>
      <w:r>
        <w:rPr>
          <w:rFonts w:ascii="仿宋_GB2312" w:eastAsia="仿宋_GB2312" w:cs="仿宋_GB2312"/>
          <w:color w:val="000000"/>
          <w:sz w:val="32"/>
          <w:szCs w:val="32"/>
        </w:rPr>
        <w:br w:type="page"/>
      </w:r>
      <w:r>
        <w:rPr>
          <w:rFonts w:ascii="方正小标宋简体" w:eastAsia="方正小标宋简体" w:cs="方正小标宋简体"/>
          <w:b/>
          <w:bCs/>
          <w:color w:val="000000"/>
          <w:sz w:val="44"/>
          <w:szCs w:val="44"/>
        </w:rPr>
        <w:t xml:space="preserve">              </w:t>
      </w:r>
      <w:r>
        <w:rPr>
          <w:rFonts w:hint="eastAsia" w:ascii="方正小标宋简体" w:eastAsia="方正小标宋简体" w:cs="方正小标宋简体"/>
          <w:b/>
          <w:bCs/>
          <w:color w:val="000000"/>
          <w:sz w:val="44"/>
          <w:szCs w:val="44"/>
        </w:rPr>
        <w:t>目录</w:t>
      </w:r>
    </w:p>
    <w:p>
      <w:pPr>
        <w:widowControl/>
        <w:spacing w:line="560" w:lineRule="exact"/>
        <w:jc w:val="center"/>
        <w:rPr>
          <w:rFonts w:ascii="宋体"/>
          <w:color w:val="000000"/>
          <w:sz w:val="28"/>
          <w:szCs w:val="28"/>
        </w:rPr>
      </w:pPr>
      <w:r>
        <w:rPr>
          <w:rFonts w:ascii="宋体" w:cs="黑体"/>
          <w:color w:val="000000"/>
          <w:sz w:val="28"/>
          <w:szCs w:val="28"/>
        </w:rPr>
        <w:fldChar w:fldCharType="begin"/>
      </w:r>
      <w:r>
        <w:rPr>
          <w:rFonts w:ascii="宋体" w:cs="黑体"/>
          <w:color w:val="000000"/>
          <w:sz w:val="28"/>
          <w:szCs w:val="28"/>
        </w:rPr>
        <w:instrText xml:space="preserve"> TOC \o "1-2" \h \z \u </w:instrText>
      </w:r>
      <w:r>
        <w:rPr>
          <w:rFonts w:ascii="宋体" w:cs="黑体"/>
          <w:color w:val="000000"/>
          <w:sz w:val="28"/>
          <w:szCs w:val="28"/>
        </w:rPr>
        <w:fldChar w:fldCharType="separate"/>
      </w:r>
      <w:r>
        <w:rPr>
          <w:rFonts w:hint="eastAsia" w:ascii="宋体"/>
          <w:sz w:val="28"/>
          <w:szCs w:val="28"/>
        </w:rPr>
        <w:t>公开时间：</w:t>
      </w:r>
      <w:r>
        <w:rPr>
          <w:rFonts w:ascii="宋体"/>
          <w:sz w:val="28"/>
          <w:szCs w:val="28"/>
        </w:rPr>
        <w:t>2022</w:t>
      </w:r>
      <w:r>
        <w:rPr>
          <w:rFonts w:hint="eastAsia" w:ascii="宋体"/>
          <w:sz w:val="28"/>
          <w:szCs w:val="28"/>
        </w:rPr>
        <w:t>年</w:t>
      </w:r>
      <w:r>
        <w:rPr>
          <w:rFonts w:ascii="宋体"/>
          <w:sz w:val="28"/>
          <w:szCs w:val="28"/>
        </w:rPr>
        <w:t>9</w:t>
      </w:r>
      <w:r>
        <w:rPr>
          <w:rFonts w:hint="eastAsia" w:ascii="宋体"/>
          <w:sz w:val="28"/>
          <w:szCs w:val="28"/>
        </w:rPr>
        <w:t>月</w:t>
      </w:r>
      <w:r>
        <w:rPr>
          <w:rFonts w:ascii="宋体"/>
          <w:sz w:val="28"/>
          <w:szCs w:val="28"/>
        </w:rPr>
        <w:t>27</w:t>
      </w:r>
      <w:r>
        <w:rPr>
          <w:rFonts w:hint="eastAsia" w:ascii="宋体"/>
          <w:sz w:val="28"/>
          <w:szCs w:val="28"/>
        </w:rPr>
        <w:t>日</w:t>
      </w:r>
    </w:p>
    <w:p>
      <w:pPr>
        <w:pStyle w:val="11"/>
        <w:spacing w:line="560" w:lineRule="exact"/>
        <w:jc w:val="both"/>
        <w:rPr>
          <w:rFonts w:ascii="宋体"/>
          <w:b/>
          <w:bCs/>
          <w:caps w:val="0"/>
          <w:smallCaps/>
        </w:rPr>
      </w:pPr>
      <w:r>
        <w:rPr>
          <w:rFonts w:ascii="宋体"/>
          <w:caps w:val="0"/>
          <w:smallCaps/>
        </w:rPr>
        <w:fldChar w:fldCharType="begin"/>
      </w:r>
      <w:r>
        <w:rPr>
          <w:rFonts w:ascii="宋体"/>
          <w:caps w:val="0"/>
          <w:smallCaps/>
        </w:rPr>
        <w:instrText xml:space="preserve"> TOC \o \u </w:instrText>
      </w:r>
      <w:r>
        <w:rPr>
          <w:rFonts w:ascii="宋体"/>
          <w:caps w:val="0"/>
          <w:smallCaps/>
        </w:rPr>
        <w:fldChar w:fldCharType="separate"/>
      </w:r>
      <w:r>
        <w:rPr>
          <w:rFonts w:hint="eastAsia" w:ascii="宋体"/>
          <w:caps w:val="0"/>
          <w:smallCaps/>
        </w:rPr>
        <w:t>第一部分</w:t>
      </w:r>
      <w:r>
        <w:rPr>
          <w:rFonts w:ascii="宋体"/>
          <w:caps w:val="0"/>
          <w:smallCaps/>
        </w:rPr>
        <w:t xml:space="preserve"> </w:t>
      </w:r>
      <w:r>
        <w:rPr>
          <w:rFonts w:hint="eastAsia" w:ascii="宋体"/>
          <w:caps w:val="0"/>
          <w:smallCaps/>
        </w:rPr>
        <w:t>部门概况</w:t>
      </w:r>
      <w:r>
        <w:rPr>
          <w:rFonts w:ascii="宋体"/>
          <w:caps w:val="0"/>
          <w:smallCaps/>
        </w:rPr>
        <w:tab/>
      </w:r>
      <w:r>
        <w:rPr>
          <w:rFonts w:ascii="宋体"/>
          <w:bCs/>
          <w:caps w:val="0"/>
          <w:smallCaps/>
        </w:rPr>
        <w:t>5</w:t>
      </w:r>
    </w:p>
    <w:p>
      <w:pPr>
        <w:pStyle w:val="12"/>
        <w:spacing w:line="560" w:lineRule="exact"/>
        <w:ind w:left="0" w:leftChars="0" w:firstLine="560" w:firstLineChars="200"/>
        <w:rPr>
          <w:rFonts w:ascii="宋体"/>
          <w:sz w:val="28"/>
          <w:szCs w:val="28"/>
        </w:rPr>
      </w:pPr>
      <w:r>
        <w:rPr>
          <w:rFonts w:hint="eastAsia" w:ascii="宋体"/>
          <w:sz w:val="28"/>
          <w:szCs w:val="28"/>
        </w:rPr>
        <w:t>一、基本职能及主要工作</w:t>
      </w:r>
      <w:r>
        <w:rPr>
          <w:rFonts w:ascii="宋体"/>
          <w:sz w:val="28"/>
          <w:szCs w:val="28"/>
        </w:rPr>
        <w:tab/>
      </w:r>
      <w:r>
        <w:rPr>
          <w:rFonts w:ascii="宋体"/>
          <w:sz w:val="28"/>
          <w:szCs w:val="28"/>
        </w:rPr>
        <w:t>5</w:t>
      </w:r>
    </w:p>
    <w:p>
      <w:pPr>
        <w:pStyle w:val="12"/>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（一）主要职能</w:t>
      </w:r>
      <w:r>
        <w:rPr>
          <w:rFonts w:ascii="宋体"/>
          <w:caps w:val="0"/>
          <w:smallCaps/>
          <w:sz w:val="28"/>
          <w:szCs w:val="28"/>
        </w:rPr>
        <w:tab/>
      </w:r>
      <w:r>
        <w:rPr>
          <w:rFonts w:ascii="宋体"/>
          <w:sz w:val="28"/>
          <w:szCs w:val="28"/>
        </w:rPr>
        <w:t>5</w:t>
      </w:r>
    </w:p>
    <w:p>
      <w:pPr>
        <w:pStyle w:val="7"/>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（二）</w:t>
      </w:r>
      <w:r>
        <w:rPr>
          <w:rFonts w:ascii="宋体"/>
          <w:caps w:val="0"/>
          <w:smallCaps/>
          <w:sz w:val="28"/>
          <w:szCs w:val="28"/>
        </w:rPr>
        <w:t>2021</w:t>
      </w:r>
      <w:r>
        <w:rPr>
          <w:rFonts w:hint="eastAsia" w:ascii="宋体"/>
          <w:caps w:val="0"/>
          <w:smallCaps/>
          <w:sz w:val="28"/>
          <w:szCs w:val="28"/>
        </w:rPr>
        <w:t>年重点工作完成情况</w:t>
      </w:r>
      <w:r>
        <w:rPr>
          <w:rFonts w:ascii="宋体"/>
          <w:caps w:val="0"/>
          <w:smallCaps/>
          <w:sz w:val="28"/>
          <w:szCs w:val="28"/>
        </w:rPr>
        <w:tab/>
      </w:r>
      <w:r>
        <w:rPr>
          <w:rFonts w:ascii="宋体"/>
          <w:sz w:val="28"/>
          <w:szCs w:val="28"/>
        </w:rPr>
        <w:t>5</w:t>
      </w:r>
    </w:p>
    <w:p>
      <w:pPr>
        <w:pStyle w:val="12"/>
        <w:spacing w:line="560" w:lineRule="exact"/>
        <w:ind w:left="0" w:leftChars="0" w:firstLine="560" w:firstLineChars="200"/>
        <w:rPr>
          <w:rFonts w:hint="eastAsia" w:ascii="宋体" w:eastAsia="宋体"/>
          <w:sz w:val="28"/>
          <w:szCs w:val="28"/>
          <w:lang w:eastAsia="zh-CN"/>
        </w:rPr>
      </w:pPr>
      <w:r>
        <w:rPr>
          <w:rFonts w:hint="eastAsia" w:ascii="宋体"/>
          <w:sz w:val="28"/>
          <w:szCs w:val="28"/>
        </w:rPr>
        <w:t>二、机构设置</w:t>
      </w:r>
      <w:r>
        <w:rPr>
          <w:rFonts w:ascii="宋体"/>
          <w:sz w:val="28"/>
          <w:szCs w:val="28"/>
        </w:rPr>
        <w:tab/>
      </w:r>
      <w:r>
        <w:rPr>
          <w:rFonts w:hint="eastAsia" w:ascii="宋体"/>
          <w:sz w:val="28"/>
          <w:szCs w:val="28"/>
          <w:lang w:val="en-US" w:eastAsia="zh-CN"/>
        </w:rPr>
        <w:t>6</w:t>
      </w:r>
    </w:p>
    <w:p>
      <w:pPr>
        <w:pStyle w:val="11"/>
        <w:spacing w:line="560" w:lineRule="exact"/>
        <w:jc w:val="both"/>
        <w:rPr>
          <w:rFonts w:hint="eastAsia" w:ascii="宋体" w:eastAsia="宋体"/>
          <w:caps w:val="0"/>
          <w:smallCaps/>
          <w:lang w:eastAsia="zh-CN"/>
        </w:rPr>
      </w:pPr>
      <w:r>
        <w:rPr>
          <w:rFonts w:hint="eastAsia" w:ascii="宋体"/>
          <w:caps w:val="0"/>
          <w:smallCaps/>
        </w:rPr>
        <w:t>第二部分</w:t>
      </w:r>
      <w:r>
        <w:rPr>
          <w:rFonts w:ascii="宋体"/>
          <w:caps w:val="0"/>
          <w:smallCaps/>
        </w:rPr>
        <w:t xml:space="preserve"> 2021</w:t>
      </w:r>
      <w:r>
        <w:rPr>
          <w:rFonts w:hint="eastAsia" w:ascii="宋体"/>
          <w:caps w:val="0"/>
          <w:smallCaps/>
        </w:rPr>
        <w:t>年度部门决算情况说明</w:t>
      </w:r>
      <w:r>
        <w:rPr>
          <w:rFonts w:ascii="宋体"/>
          <w:caps w:val="0"/>
          <w:smallCaps/>
        </w:rPr>
        <w:tab/>
      </w:r>
      <w:r>
        <w:rPr>
          <w:rFonts w:hint="eastAsia" w:ascii="宋体"/>
          <w:caps w:val="0"/>
          <w:smallCaps/>
          <w:lang w:val="en-US" w:eastAsia="zh-CN"/>
        </w:rPr>
        <w:t>7</w:t>
      </w:r>
    </w:p>
    <w:p>
      <w:pPr>
        <w:pStyle w:val="12"/>
        <w:tabs>
          <w:tab w:val="left" w:pos="840"/>
        </w:tabs>
        <w:spacing w:line="560" w:lineRule="exact"/>
        <w:ind w:left="0" w:leftChars="0" w:firstLine="560" w:firstLineChars="200"/>
        <w:rPr>
          <w:rFonts w:hint="eastAsia" w:ascii="宋体" w:eastAsia="宋体"/>
          <w:sz w:val="28"/>
          <w:szCs w:val="28"/>
          <w:lang w:eastAsia="zh-CN"/>
        </w:rPr>
      </w:pPr>
      <w:r>
        <w:rPr>
          <w:rFonts w:hint="eastAsia" w:ascii="宋体"/>
          <w:sz w:val="28"/>
          <w:szCs w:val="28"/>
        </w:rPr>
        <w:t>一、收入支出决算总体情况说明</w:t>
      </w:r>
      <w:r>
        <w:rPr>
          <w:rFonts w:ascii="宋体"/>
          <w:sz w:val="28"/>
          <w:szCs w:val="28"/>
        </w:rPr>
        <w:tab/>
      </w:r>
      <w:r>
        <w:rPr>
          <w:rFonts w:hint="eastAsia" w:ascii="宋体"/>
          <w:sz w:val="28"/>
          <w:szCs w:val="28"/>
          <w:lang w:val="en-US" w:eastAsia="zh-CN"/>
        </w:rPr>
        <w:t>7</w:t>
      </w:r>
    </w:p>
    <w:p>
      <w:pPr>
        <w:pStyle w:val="12"/>
        <w:tabs>
          <w:tab w:val="left" w:pos="840"/>
        </w:tabs>
        <w:spacing w:line="560" w:lineRule="exact"/>
        <w:ind w:left="0" w:leftChars="0" w:firstLine="560" w:firstLineChars="200"/>
        <w:rPr>
          <w:rFonts w:ascii="宋体"/>
          <w:sz w:val="28"/>
          <w:szCs w:val="28"/>
        </w:rPr>
      </w:pPr>
      <w:r>
        <w:rPr>
          <w:rFonts w:hint="eastAsia" w:ascii="宋体"/>
          <w:sz w:val="28"/>
          <w:szCs w:val="28"/>
        </w:rPr>
        <w:t>二、收入决算情况说明</w:t>
      </w:r>
      <w:r>
        <w:rPr>
          <w:rFonts w:ascii="宋体"/>
          <w:sz w:val="28"/>
          <w:szCs w:val="28"/>
        </w:rPr>
        <w:tab/>
      </w:r>
      <w:r>
        <w:rPr>
          <w:rFonts w:ascii="宋体"/>
          <w:sz w:val="28"/>
          <w:szCs w:val="28"/>
        </w:rPr>
        <w:t xml:space="preserve">8    </w:t>
      </w:r>
    </w:p>
    <w:p>
      <w:pPr>
        <w:pStyle w:val="12"/>
        <w:tabs>
          <w:tab w:val="left" w:pos="840"/>
        </w:tabs>
        <w:spacing w:line="560" w:lineRule="exact"/>
        <w:ind w:left="0" w:leftChars="0" w:firstLine="560" w:firstLineChars="200"/>
        <w:rPr>
          <w:rFonts w:hint="eastAsia" w:ascii="宋体" w:eastAsia="宋体"/>
          <w:sz w:val="28"/>
          <w:szCs w:val="28"/>
          <w:lang w:eastAsia="zh-CN"/>
        </w:rPr>
      </w:pPr>
      <w:r>
        <w:rPr>
          <w:rFonts w:hint="eastAsia" w:ascii="宋体"/>
          <w:sz w:val="28"/>
          <w:szCs w:val="28"/>
        </w:rPr>
        <w:t>三、支出决算情况说明</w:t>
      </w:r>
      <w:r>
        <w:rPr>
          <w:rFonts w:ascii="宋体"/>
          <w:sz w:val="28"/>
          <w:szCs w:val="28"/>
        </w:rPr>
        <w:tab/>
      </w:r>
      <w:r>
        <w:rPr>
          <w:rFonts w:hint="eastAsia" w:ascii="宋体"/>
          <w:sz w:val="28"/>
          <w:szCs w:val="28"/>
          <w:lang w:val="en-US" w:eastAsia="zh-CN"/>
        </w:rPr>
        <w:t>8</w:t>
      </w:r>
    </w:p>
    <w:p>
      <w:pPr>
        <w:pStyle w:val="12"/>
        <w:spacing w:line="560" w:lineRule="exact"/>
        <w:ind w:left="0" w:leftChars="0" w:firstLine="560" w:firstLineChars="200"/>
        <w:rPr>
          <w:rFonts w:ascii="宋体"/>
          <w:sz w:val="28"/>
          <w:szCs w:val="28"/>
        </w:rPr>
      </w:pPr>
      <w:r>
        <w:rPr>
          <w:rFonts w:hint="eastAsia" w:ascii="宋体"/>
          <w:sz w:val="28"/>
          <w:szCs w:val="28"/>
        </w:rPr>
        <w:t>四、财政拨款收入支出决算总体情况说明</w:t>
      </w:r>
      <w:r>
        <w:rPr>
          <w:rFonts w:ascii="宋体"/>
          <w:sz w:val="28"/>
          <w:szCs w:val="28"/>
        </w:rPr>
        <w:tab/>
      </w:r>
      <w:r>
        <w:rPr>
          <w:rFonts w:ascii="宋体"/>
          <w:sz w:val="28"/>
          <w:szCs w:val="28"/>
        </w:rPr>
        <w:t>9</w:t>
      </w:r>
    </w:p>
    <w:p>
      <w:pPr>
        <w:pStyle w:val="12"/>
        <w:spacing w:line="560" w:lineRule="exact"/>
        <w:ind w:left="0" w:leftChars="0" w:firstLine="560" w:firstLineChars="200"/>
        <w:rPr>
          <w:rFonts w:hint="eastAsia" w:ascii="宋体" w:eastAsia="宋体"/>
          <w:sz w:val="28"/>
          <w:szCs w:val="28"/>
          <w:lang w:eastAsia="zh-CN"/>
        </w:rPr>
      </w:pPr>
      <w:r>
        <w:rPr>
          <w:rFonts w:hint="eastAsia" w:ascii="宋体"/>
          <w:sz w:val="28"/>
          <w:szCs w:val="28"/>
        </w:rPr>
        <w:t>五、一般公共预算财政拨款支出决算情况说明</w:t>
      </w:r>
      <w:r>
        <w:rPr>
          <w:rFonts w:ascii="宋体"/>
          <w:sz w:val="28"/>
          <w:szCs w:val="28"/>
        </w:rPr>
        <w:tab/>
      </w:r>
      <w:r>
        <w:rPr>
          <w:rFonts w:hint="eastAsia" w:ascii="宋体"/>
          <w:sz w:val="28"/>
          <w:szCs w:val="28"/>
          <w:lang w:val="en-US" w:eastAsia="zh-CN"/>
        </w:rPr>
        <w:t>9</w:t>
      </w:r>
    </w:p>
    <w:p>
      <w:pPr>
        <w:pStyle w:val="7"/>
        <w:spacing w:line="560" w:lineRule="exact"/>
        <w:ind w:left="0" w:leftChars="0" w:firstLine="560" w:firstLineChars="200"/>
        <w:rPr>
          <w:rFonts w:hint="eastAsia" w:ascii="宋体" w:eastAsia="宋体"/>
          <w:i/>
          <w:iCs/>
          <w:caps w:val="0"/>
          <w:smallCaps/>
          <w:sz w:val="28"/>
          <w:szCs w:val="28"/>
          <w:lang w:eastAsia="zh-CN"/>
        </w:rPr>
      </w:pPr>
      <w:r>
        <w:rPr>
          <w:rFonts w:hint="eastAsia" w:ascii="宋体"/>
          <w:caps w:val="0"/>
          <w:smallCaps/>
          <w:sz w:val="28"/>
          <w:szCs w:val="28"/>
        </w:rPr>
        <w:t>（一）一般公共预算财政拨款支出决算总体情况</w:t>
      </w:r>
      <w:r>
        <w:rPr>
          <w:rFonts w:ascii="宋体"/>
          <w:caps w:val="0"/>
          <w:smallCaps/>
          <w:sz w:val="28"/>
          <w:szCs w:val="28"/>
        </w:rPr>
        <w:tab/>
      </w:r>
      <w:r>
        <w:rPr>
          <w:rFonts w:hint="eastAsia" w:ascii="宋体"/>
          <w:sz w:val="28"/>
          <w:szCs w:val="28"/>
          <w:lang w:val="en-US" w:eastAsia="zh-CN"/>
        </w:rPr>
        <w:t>9</w:t>
      </w:r>
    </w:p>
    <w:p>
      <w:pPr>
        <w:pStyle w:val="7"/>
        <w:spacing w:line="560" w:lineRule="exact"/>
        <w:ind w:left="0" w:leftChars="0" w:firstLine="560" w:firstLineChars="200"/>
        <w:rPr>
          <w:rFonts w:ascii="宋体" w:eastAsia="宋体"/>
          <w:i/>
          <w:iCs/>
          <w:caps w:val="0"/>
          <w:smallCaps/>
          <w:sz w:val="28"/>
          <w:szCs w:val="28"/>
          <w:lang w:val="en-US" w:eastAsia="zh-CN"/>
        </w:rPr>
      </w:pPr>
      <w:r>
        <w:rPr>
          <w:rFonts w:hint="eastAsia" w:ascii="宋体"/>
          <w:caps w:val="0"/>
          <w:smallCaps/>
          <w:sz w:val="28"/>
          <w:szCs w:val="28"/>
        </w:rPr>
        <w:t>（二）一般公共预算财政拨款支出决算结构情况</w:t>
      </w:r>
      <w:r>
        <w:rPr>
          <w:rFonts w:ascii="宋体"/>
          <w:caps w:val="0"/>
          <w:smallCaps/>
          <w:sz w:val="28"/>
          <w:szCs w:val="28"/>
        </w:rPr>
        <w:tab/>
      </w:r>
      <w:r>
        <w:rPr>
          <w:rFonts w:hint="eastAsia" w:ascii="宋体"/>
          <w:sz w:val="28"/>
          <w:szCs w:val="28"/>
          <w:lang w:val="en-US" w:eastAsia="zh-CN"/>
        </w:rPr>
        <w:t>10</w:t>
      </w:r>
    </w:p>
    <w:p>
      <w:pPr>
        <w:pStyle w:val="7"/>
        <w:spacing w:line="560" w:lineRule="exact"/>
        <w:ind w:left="0" w:leftChars="0" w:firstLine="560" w:firstLineChars="200"/>
        <w:rPr>
          <w:rFonts w:hint="eastAsia" w:ascii="宋体" w:eastAsia="宋体"/>
          <w:i/>
          <w:iCs/>
          <w:caps w:val="0"/>
          <w:smallCaps/>
          <w:sz w:val="28"/>
          <w:szCs w:val="28"/>
          <w:lang w:val="en-US" w:eastAsia="zh-CN"/>
        </w:rPr>
      </w:pPr>
      <w:r>
        <w:rPr>
          <w:rFonts w:hint="eastAsia" w:ascii="宋体"/>
          <w:caps w:val="0"/>
          <w:smallCaps/>
          <w:sz w:val="28"/>
          <w:szCs w:val="28"/>
        </w:rPr>
        <w:t>（三）一般公共预算财政拨款支出决算具体情况</w:t>
      </w:r>
      <w:r>
        <w:rPr>
          <w:rFonts w:ascii="宋体"/>
          <w:caps w:val="0"/>
          <w:smallCaps/>
          <w:sz w:val="28"/>
          <w:szCs w:val="28"/>
        </w:rPr>
        <w:tab/>
      </w:r>
      <w:r>
        <w:rPr>
          <w:rFonts w:ascii="宋体"/>
          <w:sz w:val="28"/>
          <w:szCs w:val="28"/>
        </w:rPr>
        <w:t>1</w:t>
      </w:r>
      <w:r>
        <w:rPr>
          <w:rFonts w:hint="eastAsia" w:ascii="宋体"/>
          <w:sz w:val="28"/>
          <w:szCs w:val="28"/>
          <w:lang w:val="en-US" w:eastAsia="zh-CN"/>
        </w:rPr>
        <w:t>0</w:t>
      </w:r>
    </w:p>
    <w:p>
      <w:pPr>
        <w:pStyle w:val="12"/>
        <w:spacing w:line="560" w:lineRule="exact"/>
        <w:ind w:left="0" w:leftChars="0" w:firstLine="560" w:firstLineChars="200"/>
        <w:rPr>
          <w:rFonts w:hint="eastAsia" w:ascii="宋体" w:eastAsia="宋体"/>
          <w:sz w:val="28"/>
          <w:szCs w:val="28"/>
          <w:lang w:eastAsia="zh-CN"/>
        </w:rPr>
      </w:pPr>
      <w:r>
        <w:rPr>
          <w:rFonts w:hint="eastAsia" w:ascii="宋体"/>
          <w:sz w:val="28"/>
          <w:szCs w:val="28"/>
        </w:rPr>
        <w:t>六、一般公共预算财政拨款基本支出决算情况说明</w:t>
      </w:r>
      <w:r>
        <w:rPr>
          <w:rFonts w:ascii="宋体"/>
          <w:sz w:val="28"/>
          <w:szCs w:val="28"/>
        </w:rPr>
        <w:tab/>
      </w:r>
      <w:r>
        <w:rPr>
          <w:rFonts w:ascii="宋体"/>
          <w:sz w:val="28"/>
          <w:szCs w:val="28"/>
        </w:rPr>
        <w:t>1</w:t>
      </w:r>
      <w:r>
        <w:rPr>
          <w:rFonts w:hint="eastAsia" w:ascii="宋体"/>
          <w:sz w:val="28"/>
          <w:szCs w:val="28"/>
          <w:lang w:val="en-US" w:eastAsia="zh-CN"/>
        </w:rPr>
        <w:t>1</w:t>
      </w:r>
    </w:p>
    <w:p>
      <w:pPr>
        <w:pStyle w:val="12"/>
        <w:spacing w:line="560" w:lineRule="exact"/>
        <w:ind w:left="0" w:leftChars="0" w:firstLine="560" w:firstLineChars="200"/>
        <w:rPr>
          <w:rFonts w:hint="eastAsia" w:ascii="宋体" w:eastAsia="宋体"/>
          <w:sz w:val="28"/>
          <w:szCs w:val="28"/>
          <w:lang w:eastAsia="zh-CN"/>
        </w:rPr>
      </w:pPr>
      <w:r>
        <w:rPr>
          <w:rFonts w:hint="eastAsia" w:ascii="宋体"/>
          <w:sz w:val="28"/>
          <w:szCs w:val="28"/>
        </w:rPr>
        <w:t>七、“三公”经费财政拨款支出决算情况说明</w:t>
      </w:r>
      <w:r>
        <w:rPr>
          <w:rFonts w:ascii="宋体"/>
          <w:sz w:val="28"/>
          <w:szCs w:val="28"/>
        </w:rPr>
        <w:tab/>
      </w:r>
      <w:r>
        <w:rPr>
          <w:rFonts w:ascii="宋体"/>
          <w:sz w:val="28"/>
          <w:szCs w:val="28"/>
        </w:rPr>
        <w:t>1</w:t>
      </w:r>
      <w:r>
        <w:rPr>
          <w:rFonts w:hint="eastAsia" w:ascii="宋体"/>
          <w:sz w:val="28"/>
          <w:szCs w:val="28"/>
          <w:lang w:val="en-US" w:eastAsia="zh-CN"/>
        </w:rPr>
        <w:t>1</w:t>
      </w:r>
    </w:p>
    <w:p>
      <w:pPr>
        <w:pStyle w:val="7"/>
        <w:spacing w:line="560" w:lineRule="exact"/>
        <w:ind w:left="0" w:leftChars="0" w:firstLine="560" w:firstLineChars="200"/>
        <w:rPr>
          <w:rFonts w:ascii="宋体" w:eastAsia="宋体"/>
          <w:i/>
          <w:iCs/>
          <w:caps w:val="0"/>
          <w:smallCaps/>
          <w:sz w:val="28"/>
          <w:szCs w:val="28"/>
          <w:lang w:val="en-US" w:eastAsia="zh-CN"/>
        </w:rPr>
      </w:pPr>
      <w:r>
        <w:rPr>
          <w:rFonts w:hint="eastAsia" w:ascii="宋体"/>
          <w:caps w:val="0"/>
          <w:smallCaps/>
          <w:sz w:val="28"/>
          <w:szCs w:val="28"/>
        </w:rPr>
        <w:t>（一）“三公”经费财政拨款支出决算总体情况说明</w:t>
      </w:r>
      <w:r>
        <w:rPr>
          <w:rFonts w:ascii="宋体"/>
          <w:sz w:val="28"/>
          <w:szCs w:val="28"/>
        </w:rPr>
        <w:tab/>
      </w:r>
      <w:r>
        <w:rPr>
          <w:rFonts w:hint="eastAsia" w:ascii="宋体"/>
          <w:sz w:val="28"/>
          <w:szCs w:val="28"/>
          <w:lang w:val="en-US" w:eastAsia="zh-CN"/>
        </w:rPr>
        <w:t>12</w:t>
      </w:r>
    </w:p>
    <w:p>
      <w:pPr>
        <w:pStyle w:val="7"/>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（二）“三公”经费财政拨款支出决算具体情况说明</w:t>
      </w:r>
      <w:r>
        <w:rPr>
          <w:rFonts w:ascii="宋体"/>
          <w:caps w:val="0"/>
          <w:smallCaps/>
          <w:sz w:val="28"/>
          <w:szCs w:val="28"/>
        </w:rPr>
        <w:tab/>
      </w:r>
      <w:r>
        <w:rPr>
          <w:rFonts w:hint="eastAsia" w:ascii="宋体"/>
          <w:sz w:val="28"/>
          <w:szCs w:val="28"/>
          <w:lang w:val="en-US" w:eastAsia="zh-CN"/>
        </w:rPr>
        <w:t>12</w:t>
      </w:r>
    </w:p>
    <w:p>
      <w:pPr>
        <w:pStyle w:val="12"/>
        <w:spacing w:line="560" w:lineRule="exact"/>
        <w:ind w:left="0" w:leftChars="0" w:firstLine="560" w:firstLineChars="200"/>
        <w:rPr>
          <w:rFonts w:ascii="宋体" w:eastAsia="宋体"/>
          <w:sz w:val="28"/>
          <w:szCs w:val="28"/>
          <w:lang w:val="en-US" w:eastAsia="zh-CN"/>
        </w:rPr>
      </w:pPr>
      <w:r>
        <w:rPr>
          <w:rFonts w:hint="eastAsia" w:ascii="宋体"/>
          <w:sz w:val="28"/>
          <w:szCs w:val="28"/>
        </w:rPr>
        <w:t>八、政府性基金预算支出决算情况说明</w:t>
      </w:r>
      <w:r>
        <w:rPr>
          <w:rFonts w:ascii="宋体"/>
          <w:sz w:val="28"/>
          <w:szCs w:val="28"/>
        </w:rPr>
        <w:tab/>
      </w:r>
      <w:r>
        <w:rPr>
          <w:rFonts w:hint="eastAsia" w:ascii="宋体"/>
          <w:sz w:val="28"/>
          <w:szCs w:val="28"/>
          <w:lang w:val="en-US" w:eastAsia="zh-CN"/>
        </w:rPr>
        <w:t>13</w:t>
      </w:r>
    </w:p>
    <w:p>
      <w:pPr>
        <w:pStyle w:val="12"/>
        <w:spacing w:line="560" w:lineRule="exact"/>
        <w:ind w:left="0" w:leftChars="0" w:firstLine="560" w:firstLineChars="200"/>
        <w:rPr>
          <w:rFonts w:ascii="宋体" w:eastAsia="宋体"/>
          <w:sz w:val="28"/>
          <w:szCs w:val="28"/>
          <w:lang w:val="en-US" w:eastAsia="zh-CN"/>
        </w:rPr>
      </w:pPr>
      <w:r>
        <w:rPr>
          <w:rFonts w:hint="eastAsia" w:ascii="宋体"/>
          <w:sz w:val="28"/>
          <w:szCs w:val="28"/>
        </w:rPr>
        <w:t>九、</w:t>
      </w:r>
      <w:r>
        <w:rPr>
          <w:rFonts w:ascii="宋体"/>
          <w:sz w:val="28"/>
          <w:szCs w:val="28"/>
        </w:rPr>
        <w:t xml:space="preserve"> </w:t>
      </w:r>
      <w:r>
        <w:rPr>
          <w:rFonts w:hint="eastAsia" w:ascii="宋体"/>
          <w:sz w:val="28"/>
          <w:szCs w:val="28"/>
        </w:rPr>
        <w:t>国有资本经营预算支出决算情况说明</w:t>
      </w:r>
      <w:r>
        <w:rPr>
          <w:rFonts w:ascii="宋体"/>
          <w:sz w:val="28"/>
          <w:szCs w:val="28"/>
        </w:rPr>
        <w:tab/>
      </w:r>
      <w:r>
        <w:rPr>
          <w:rFonts w:hint="eastAsia" w:ascii="宋体"/>
          <w:sz w:val="28"/>
          <w:szCs w:val="28"/>
          <w:lang w:val="en-US" w:eastAsia="zh-CN"/>
        </w:rPr>
        <w:t>13</w:t>
      </w:r>
    </w:p>
    <w:p>
      <w:pPr>
        <w:pStyle w:val="12"/>
        <w:spacing w:line="560" w:lineRule="exact"/>
        <w:ind w:left="0" w:leftChars="0" w:firstLine="0"/>
        <w:rPr>
          <w:rFonts w:ascii="宋体" w:eastAsia="宋体"/>
          <w:sz w:val="28"/>
          <w:szCs w:val="28"/>
          <w:lang w:val="en-US" w:eastAsia="zh-CN"/>
        </w:rPr>
      </w:pPr>
      <w:r>
        <w:rPr>
          <w:rFonts w:hint="eastAsia" w:ascii="宋体"/>
          <w:sz w:val="28"/>
          <w:szCs w:val="28"/>
        </w:rPr>
        <w:t>十、其他重要事项的情况说明</w:t>
      </w:r>
      <w:r>
        <w:rPr>
          <w:rFonts w:ascii="宋体"/>
          <w:sz w:val="28"/>
          <w:szCs w:val="28"/>
        </w:rPr>
        <w:tab/>
      </w:r>
      <w:r>
        <w:rPr>
          <w:rFonts w:hint="eastAsia" w:ascii="宋体"/>
          <w:sz w:val="28"/>
          <w:szCs w:val="28"/>
          <w:lang w:val="en-US" w:eastAsia="zh-CN"/>
        </w:rPr>
        <w:t>13</w:t>
      </w:r>
    </w:p>
    <w:p>
      <w:pPr>
        <w:pStyle w:val="7"/>
        <w:spacing w:line="560" w:lineRule="exact"/>
        <w:ind w:left="0" w:leftChars="0" w:firstLine="840" w:firstLineChars="300"/>
        <w:rPr>
          <w:rFonts w:ascii="宋体" w:eastAsia="宋体"/>
          <w:i/>
          <w:iCs/>
          <w:caps w:val="0"/>
          <w:smallCaps/>
          <w:sz w:val="28"/>
          <w:szCs w:val="28"/>
          <w:lang w:val="en-US" w:eastAsia="zh-CN"/>
        </w:rPr>
      </w:pPr>
      <w:r>
        <w:rPr>
          <w:rFonts w:hint="eastAsia" w:ascii="宋体"/>
          <w:caps w:val="0"/>
          <w:smallCaps/>
          <w:sz w:val="28"/>
          <w:szCs w:val="28"/>
        </w:rPr>
        <w:t>（一）机关运行经费支出情况</w:t>
      </w:r>
      <w:r>
        <w:rPr>
          <w:rFonts w:ascii="宋体"/>
          <w:caps w:val="0"/>
          <w:smallCaps/>
          <w:sz w:val="28"/>
          <w:szCs w:val="28"/>
        </w:rPr>
        <w:tab/>
      </w:r>
      <w:r>
        <w:rPr>
          <w:rFonts w:hint="eastAsia" w:ascii="宋体" w:eastAsia="宋体" w:cs="Times New Roman"/>
          <w:kern w:val="2"/>
          <w:sz w:val="28"/>
          <w:szCs w:val="28"/>
          <w:lang w:val="en-US" w:eastAsia="zh-CN" w:bidi="ar-SA"/>
        </w:rPr>
        <w:t>13</w:t>
      </w:r>
    </w:p>
    <w:p>
      <w:pPr>
        <w:pStyle w:val="7"/>
        <w:spacing w:line="560" w:lineRule="exact"/>
        <w:rPr>
          <w:rFonts w:hint="eastAsia" w:ascii="宋体" w:eastAsia="宋体"/>
          <w:i/>
          <w:iCs/>
          <w:caps w:val="0"/>
          <w:smallCaps/>
          <w:sz w:val="28"/>
          <w:szCs w:val="28"/>
          <w:lang w:eastAsia="zh-CN"/>
        </w:rPr>
      </w:pPr>
      <w:r>
        <w:rPr>
          <w:rFonts w:hint="eastAsia" w:ascii="宋体"/>
          <w:caps w:val="0"/>
          <w:smallCaps/>
          <w:sz w:val="28"/>
          <w:szCs w:val="28"/>
        </w:rPr>
        <w:t>（二）政府采购支出情况</w:t>
      </w:r>
      <w:r>
        <w:rPr>
          <w:rFonts w:ascii="宋体"/>
          <w:caps w:val="0"/>
          <w:smallCaps/>
          <w:sz w:val="28"/>
          <w:szCs w:val="28"/>
        </w:rPr>
        <w:tab/>
      </w:r>
      <w:r>
        <w:rPr>
          <w:rFonts w:hint="eastAsia" w:ascii="宋体" w:eastAsia="宋体" w:cs="Times New Roman"/>
          <w:kern w:val="2"/>
          <w:sz w:val="28"/>
          <w:szCs w:val="28"/>
          <w:lang w:val="en-US" w:eastAsia="zh-CN" w:bidi="ar-SA"/>
        </w:rPr>
        <w:t>13</w:t>
      </w:r>
    </w:p>
    <w:p>
      <w:pPr>
        <w:pStyle w:val="7"/>
        <w:spacing w:line="560" w:lineRule="exact"/>
        <w:rPr>
          <w:rFonts w:ascii="宋体" w:eastAsia="宋体" w:cs="Times New Roman"/>
          <w:kern w:val="2"/>
          <w:sz w:val="28"/>
          <w:szCs w:val="28"/>
          <w:lang w:val="en-US" w:eastAsia="zh-CN" w:bidi="ar-SA"/>
        </w:rPr>
      </w:pPr>
      <w:r>
        <w:rPr>
          <w:rFonts w:hint="eastAsia" w:ascii="宋体"/>
          <w:caps w:val="0"/>
          <w:smallCaps/>
          <w:sz w:val="28"/>
          <w:szCs w:val="28"/>
        </w:rPr>
        <w:t>（三）国有资产占有使用情况</w:t>
      </w:r>
      <w:r>
        <w:rPr>
          <w:rFonts w:ascii="宋体"/>
          <w:caps w:val="0"/>
          <w:smallCaps/>
          <w:sz w:val="28"/>
          <w:szCs w:val="28"/>
        </w:rPr>
        <w:tab/>
      </w:r>
      <w:r>
        <w:rPr>
          <w:rFonts w:hint="eastAsia" w:ascii="宋体" w:eastAsia="宋体" w:cs="Times New Roman"/>
          <w:kern w:val="2"/>
          <w:sz w:val="28"/>
          <w:szCs w:val="28"/>
          <w:lang w:val="en-US" w:eastAsia="zh-CN" w:bidi="ar-SA"/>
        </w:rPr>
        <w:t>13</w:t>
      </w:r>
    </w:p>
    <w:p>
      <w:pPr>
        <w:pStyle w:val="7"/>
        <w:spacing w:line="560" w:lineRule="exact"/>
        <w:rPr>
          <w:rFonts w:ascii="宋体" w:eastAsia="宋体"/>
          <w:i/>
          <w:iCs/>
          <w:caps w:val="0"/>
          <w:smallCaps/>
          <w:sz w:val="28"/>
          <w:szCs w:val="28"/>
          <w:lang w:val="en-US" w:eastAsia="zh-CN"/>
        </w:rPr>
      </w:pPr>
      <w:r>
        <w:rPr>
          <w:rFonts w:hint="eastAsia" w:ascii="宋体"/>
          <w:caps w:val="0"/>
          <w:smallCaps/>
          <w:sz w:val="28"/>
          <w:szCs w:val="28"/>
        </w:rPr>
        <w:t>（四）预算绩效管理情况</w:t>
      </w:r>
      <w:r>
        <w:rPr>
          <w:rFonts w:ascii="宋体"/>
          <w:caps w:val="0"/>
          <w:smallCaps/>
          <w:sz w:val="28"/>
          <w:szCs w:val="28"/>
        </w:rPr>
        <w:tab/>
      </w:r>
      <w:r>
        <w:rPr>
          <w:rFonts w:hint="eastAsia" w:ascii="宋体" w:eastAsia="宋体" w:cs="Times New Roman"/>
          <w:kern w:val="2"/>
          <w:sz w:val="28"/>
          <w:szCs w:val="28"/>
          <w:lang w:val="en-US" w:eastAsia="zh-CN" w:bidi="ar-SA"/>
        </w:rPr>
        <w:t>16</w:t>
      </w:r>
    </w:p>
    <w:p>
      <w:pPr>
        <w:pStyle w:val="11"/>
        <w:spacing w:line="560" w:lineRule="exact"/>
        <w:jc w:val="both"/>
        <w:rPr>
          <w:rFonts w:ascii="宋体" w:eastAsia="宋体"/>
          <w:caps w:val="0"/>
          <w:smallCaps/>
          <w:lang w:val="en-US" w:eastAsia="zh-CN"/>
        </w:rPr>
      </w:pPr>
      <w:r>
        <w:rPr>
          <w:rFonts w:hint="eastAsia" w:ascii="宋体"/>
          <w:caps w:val="0"/>
          <w:smallCaps/>
        </w:rPr>
        <w:t>第三部分</w:t>
      </w:r>
      <w:r>
        <w:rPr>
          <w:rFonts w:ascii="宋体"/>
          <w:caps w:val="0"/>
          <w:smallCaps/>
        </w:rPr>
        <w:t xml:space="preserve"> </w:t>
      </w:r>
      <w:r>
        <w:rPr>
          <w:rFonts w:hint="eastAsia" w:ascii="宋体"/>
          <w:caps w:val="0"/>
          <w:smallCaps/>
        </w:rPr>
        <w:t>名词解释</w:t>
      </w:r>
      <w:r>
        <w:rPr>
          <w:rFonts w:ascii="宋体"/>
          <w:caps w:val="0"/>
          <w:smallCaps/>
        </w:rPr>
        <w:tab/>
      </w:r>
      <w:r>
        <w:rPr>
          <w:rFonts w:hint="eastAsia" w:ascii="宋体"/>
          <w:caps w:val="0"/>
          <w:smallCaps/>
          <w:lang w:val="en-US" w:eastAsia="zh-CN"/>
        </w:rPr>
        <w:t>17</w:t>
      </w:r>
    </w:p>
    <w:p>
      <w:pPr>
        <w:pStyle w:val="11"/>
        <w:spacing w:line="560" w:lineRule="exact"/>
        <w:jc w:val="both"/>
        <w:rPr>
          <w:rFonts w:ascii="宋体" w:eastAsia="宋体"/>
          <w:caps w:val="0"/>
          <w:smallCaps/>
          <w:lang w:val="en-US" w:eastAsia="zh-CN"/>
        </w:rPr>
      </w:pPr>
      <w:r>
        <w:rPr>
          <w:rFonts w:hint="eastAsia" w:ascii="宋体"/>
          <w:caps w:val="0"/>
          <w:smallCaps/>
        </w:rPr>
        <w:t>第四部分</w:t>
      </w:r>
      <w:r>
        <w:rPr>
          <w:rFonts w:ascii="宋体"/>
          <w:caps w:val="0"/>
          <w:smallCaps/>
        </w:rPr>
        <w:t xml:space="preserve"> </w:t>
      </w:r>
      <w:r>
        <w:rPr>
          <w:rFonts w:hint="eastAsia" w:ascii="宋体"/>
          <w:caps w:val="0"/>
          <w:smallCaps/>
        </w:rPr>
        <w:t>附件</w:t>
      </w:r>
      <w:r>
        <w:rPr>
          <w:rFonts w:ascii="宋体"/>
          <w:caps w:val="0"/>
          <w:smallCaps/>
        </w:rPr>
        <w:tab/>
      </w:r>
      <w:r>
        <w:rPr>
          <w:rFonts w:hint="eastAsia" w:ascii="宋体"/>
          <w:caps w:val="0"/>
          <w:smallCaps/>
          <w:lang w:val="en-US" w:eastAsia="zh-CN"/>
        </w:rPr>
        <w:t>20</w:t>
      </w:r>
    </w:p>
    <w:p>
      <w:pPr>
        <w:pStyle w:val="11"/>
        <w:spacing w:line="560" w:lineRule="exact"/>
        <w:ind w:firstLine="560" w:firstLineChars="200"/>
        <w:jc w:val="both"/>
        <w:rPr>
          <w:rFonts w:ascii="宋体" w:eastAsia="宋体"/>
          <w:caps w:val="0"/>
          <w:smallCaps/>
          <w:lang w:val="en-US" w:eastAsia="zh-CN"/>
        </w:rPr>
      </w:pPr>
      <w:r>
        <w:rPr>
          <w:rFonts w:hint="eastAsia" w:ascii="宋体"/>
          <w:caps w:val="0"/>
          <w:smallCaps/>
        </w:rPr>
        <w:t>附件</w:t>
      </w:r>
      <w:r>
        <w:rPr>
          <w:rFonts w:ascii="宋体"/>
          <w:caps w:val="0"/>
          <w:smallCaps/>
        </w:rPr>
        <w:t>1</w:t>
      </w:r>
      <w:r>
        <w:rPr>
          <w:rFonts w:ascii="宋体"/>
          <w:caps w:val="0"/>
          <w:smallCaps/>
        </w:rPr>
        <w:tab/>
      </w:r>
      <w:r>
        <w:rPr>
          <w:rFonts w:hint="eastAsia" w:ascii="宋体"/>
          <w:caps w:val="0"/>
          <w:smallCaps/>
          <w:lang w:val="en-US" w:eastAsia="zh-CN"/>
        </w:rPr>
        <w:t>20</w:t>
      </w:r>
    </w:p>
    <w:p>
      <w:pPr>
        <w:pStyle w:val="11"/>
        <w:spacing w:line="560" w:lineRule="exact"/>
        <w:ind w:firstLine="560" w:firstLineChars="200"/>
        <w:jc w:val="both"/>
        <w:rPr>
          <w:rFonts w:eastAsia="宋体"/>
          <w:lang w:val="en-US" w:eastAsia="zh-CN"/>
        </w:rPr>
      </w:pPr>
      <w:r>
        <w:rPr>
          <w:rFonts w:hint="eastAsia"/>
        </w:rPr>
        <w:t>茂县县委党校</w:t>
      </w:r>
      <w:r>
        <w:t>2021</w:t>
      </w:r>
      <w:r>
        <w:rPr>
          <w:rFonts w:hint="eastAsia"/>
        </w:rPr>
        <w:t>年部门整体支出绩效评价报告</w:t>
      </w:r>
      <w:r>
        <w:rPr>
          <w:rFonts w:ascii="宋体"/>
          <w:caps w:val="0"/>
          <w:smallCaps/>
        </w:rPr>
        <w:tab/>
      </w:r>
      <w:r>
        <w:rPr>
          <w:rFonts w:hint="eastAsia" w:ascii="宋体"/>
          <w:caps w:val="0"/>
          <w:smallCaps/>
          <w:lang w:val="en-US" w:eastAsia="zh-CN"/>
        </w:rPr>
        <w:t>20</w:t>
      </w:r>
    </w:p>
    <w:p>
      <w:pPr>
        <w:pStyle w:val="11"/>
        <w:spacing w:line="560" w:lineRule="exact"/>
        <w:jc w:val="both"/>
        <w:rPr>
          <w:rFonts w:hint="eastAsia" w:ascii="宋体" w:eastAsia="宋体"/>
          <w:caps w:val="0"/>
          <w:smallCaps/>
          <w:lang w:eastAsia="zh-CN"/>
        </w:rPr>
      </w:pPr>
      <w:r>
        <w:rPr>
          <w:rFonts w:hint="eastAsia" w:ascii="宋体"/>
          <w:caps w:val="0"/>
          <w:smallCaps/>
        </w:rPr>
        <w:t>第五部分</w:t>
      </w:r>
      <w:r>
        <w:rPr>
          <w:rFonts w:ascii="宋体"/>
          <w:caps w:val="0"/>
          <w:smallCaps/>
        </w:rPr>
        <w:t xml:space="preserve"> </w:t>
      </w:r>
      <w:r>
        <w:rPr>
          <w:rFonts w:hint="eastAsia" w:ascii="宋体"/>
          <w:caps w:val="0"/>
          <w:smallCaps/>
        </w:rPr>
        <w:t>附表</w:t>
      </w:r>
      <w:r>
        <w:rPr>
          <w:rFonts w:ascii="宋体"/>
          <w:caps w:val="0"/>
          <w:smallCaps/>
        </w:rPr>
        <w:tab/>
      </w:r>
      <w:r>
        <w:rPr>
          <w:rFonts w:ascii="宋体"/>
          <w:caps w:val="0"/>
          <w:smallCaps/>
        </w:rPr>
        <w:t>2</w:t>
      </w:r>
      <w:r>
        <w:rPr>
          <w:rFonts w:hint="eastAsia" w:ascii="宋体"/>
          <w:caps w:val="0"/>
          <w:smallCaps/>
          <w:lang w:val="en-US" w:eastAsia="zh-CN"/>
        </w:rPr>
        <w:t>4</w:t>
      </w:r>
    </w:p>
    <w:p>
      <w:pPr>
        <w:pStyle w:val="11"/>
        <w:spacing w:line="560" w:lineRule="exact"/>
        <w:ind w:firstLine="560" w:firstLineChars="200"/>
        <w:jc w:val="both"/>
        <w:rPr>
          <w:rFonts w:hint="eastAsia" w:ascii="宋体" w:eastAsia="宋体"/>
          <w:caps w:val="0"/>
          <w:smallCaps/>
          <w:lang w:eastAsia="zh-CN"/>
        </w:rPr>
      </w:pPr>
      <w:r>
        <w:rPr>
          <w:rFonts w:hint="eastAsia" w:ascii="宋体"/>
        </w:rPr>
        <w:t>一、收入支出决算总表</w:t>
      </w:r>
      <w:r>
        <w:rPr>
          <w:rFonts w:ascii="宋体"/>
        </w:rPr>
        <w:tab/>
      </w:r>
      <w:r>
        <w:rPr>
          <w:rFonts w:ascii="宋体"/>
          <w:caps w:val="0"/>
          <w:smallCaps/>
        </w:rPr>
        <w:t>2</w:t>
      </w:r>
      <w:r>
        <w:rPr>
          <w:rFonts w:hint="eastAsia" w:ascii="宋体"/>
          <w:caps w:val="0"/>
          <w:smallCaps/>
          <w:lang w:val="en-US" w:eastAsia="zh-CN"/>
        </w:rPr>
        <w:t>4</w:t>
      </w:r>
    </w:p>
    <w:p>
      <w:pPr>
        <w:pStyle w:val="12"/>
        <w:spacing w:line="560" w:lineRule="exact"/>
        <w:ind w:left="0" w:leftChars="0" w:firstLine="560" w:firstLineChars="200"/>
        <w:rPr>
          <w:rFonts w:hint="eastAsia" w:ascii="宋体" w:eastAsia="宋体"/>
          <w:sz w:val="28"/>
          <w:szCs w:val="28"/>
          <w:lang w:eastAsia="zh-CN"/>
        </w:rPr>
      </w:pPr>
      <w:r>
        <w:rPr>
          <w:rFonts w:hint="eastAsia" w:ascii="宋体"/>
          <w:sz w:val="28"/>
          <w:szCs w:val="28"/>
        </w:rPr>
        <w:t>二、收入决算表</w:t>
      </w:r>
      <w:r>
        <w:rPr>
          <w:rFonts w:ascii="宋体"/>
          <w:sz w:val="28"/>
          <w:szCs w:val="28"/>
        </w:rPr>
        <w:tab/>
      </w:r>
      <w:r>
        <w:rPr>
          <w:rFonts w:ascii="宋体"/>
          <w:sz w:val="28"/>
          <w:szCs w:val="28"/>
        </w:rPr>
        <w:t>2</w:t>
      </w:r>
      <w:r>
        <w:rPr>
          <w:rFonts w:hint="eastAsia" w:ascii="宋体"/>
          <w:sz w:val="28"/>
          <w:szCs w:val="28"/>
          <w:lang w:val="en-US" w:eastAsia="zh-CN"/>
        </w:rPr>
        <w:t>4</w:t>
      </w:r>
    </w:p>
    <w:p>
      <w:pPr>
        <w:pStyle w:val="12"/>
        <w:spacing w:line="560" w:lineRule="exact"/>
        <w:ind w:left="0" w:leftChars="0" w:firstLine="560" w:firstLineChars="200"/>
        <w:rPr>
          <w:rFonts w:hint="eastAsia" w:ascii="宋体" w:eastAsia="宋体"/>
          <w:sz w:val="28"/>
          <w:szCs w:val="28"/>
          <w:lang w:eastAsia="zh-CN"/>
        </w:rPr>
      </w:pPr>
      <w:r>
        <w:rPr>
          <w:rFonts w:hint="eastAsia" w:ascii="宋体"/>
          <w:sz w:val="28"/>
          <w:szCs w:val="28"/>
        </w:rPr>
        <w:t>三、支出决算表</w:t>
      </w:r>
      <w:r>
        <w:rPr>
          <w:rFonts w:ascii="宋体"/>
          <w:sz w:val="28"/>
          <w:szCs w:val="28"/>
        </w:rPr>
        <w:tab/>
      </w:r>
      <w:r>
        <w:rPr>
          <w:rFonts w:ascii="宋体"/>
          <w:sz w:val="28"/>
          <w:szCs w:val="28"/>
        </w:rPr>
        <w:t>2</w:t>
      </w:r>
      <w:r>
        <w:rPr>
          <w:rFonts w:hint="eastAsia" w:ascii="宋体"/>
          <w:sz w:val="28"/>
          <w:szCs w:val="28"/>
          <w:lang w:val="en-US" w:eastAsia="zh-CN"/>
        </w:rPr>
        <w:t>4</w:t>
      </w:r>
    </w:p>
    <w:p>
      <w:pPr>
        <w:pStyle w:val="12"/>
        <w:spacing w:line="560" w:lineRule="exact"/>
        <w:ind w:left="0" w:leftChars="0" w:firstLine="560" w:firstLineChars="200"/>
        <w:rPr>
          <w:rFonts w:hint="eastAsia" w:ascii="宋体" w:eastAsia="宋体"/>
          <w:sz w:val="28"/>
          <w:szCs w:val="28"/>
          <w:lang w:eastAsia="zh-CN"/>
        </w:rPr>
      </w:pPr>
      <w:r>
        <w:rPr>
          <w:rFonts w:hint="eastAsia" w:ascii="宋体"/>
          <w:sz w:val="28"/>
          <w:szCs w:val="28"/>
        </w:rPr>
        <w:t>四、财政拨款收入支出决算总表</w:t>
      </w:r>
      <w:r>
        <w:rPr>
          <w:rFonts w:ascii="宋体"/>
          <w:sz w:val="28"/>
          <w:szCs w:val="28"/>
        </w:rPr>
        <w:tab/>
      </w:r>
      <w:r>
        <w:rPr>
          <w:rFonts w:ascii="宋体"/>
          <w:sz w:val="28"/>
          <w:szCs w:val="28"/>
        </w:rPr>
        <w:t>2</w:t>
      </w:r>
      <w:r>
        <w:rPr>
          <w:rFonts w:hint="eastAsia" w:ascii="宋体"/>
          <w:sz w:val="28"/>
          <w:szCs w:val="28"/>
          <w:lang w:val="en-US" w:eastAsia="zh-CN"/>
        </w:rPr>
        <w:t>4</w:t>
      </w:r>
    </w:p>
    <w:p>
      <w:pPr>
        <w:pStyle w:val="12"/>
        <w:spacing w:line="560" w:lineRule="exact"/>
        <w:ind w:left="0" w:leftChars="0" w:firstLine="560" w:firstLineChars="200"/>
        <w:rPr>
          <w:rFonts w:hint="eastAsia" w:ascii="宋体" w:eastAsia="宋体"/>
          <w:sz w:val="28"/>
          <w:szCs w:val="28"/>
          <w:lang w:eastAsia="zh-CN"/>
        </w:rPr>
      </w:pPr>
      <w:r>
        <w:rPr>
          <w:rFonts w:hint="eastAsia" w:ascii="宋体"/>
          <w:sz w:val="28"/>
          <w:szCs w:val="28"/>
        </w:rPr>
        <w:t>五、财政拨款支出决算明细表</w:t>
      </w:r>
      <w:r>
        <w:rPr>
          <w:rFonts w:ascii="宋体"/>
          <w:sz w:val="28"/>
          <w:szCs w:val="28"/>
        </w:rPr>
        <w:tab/>
      </w:r>
      <w:r>
        <w:rPr>
          <w:rFonts w:ascii="宋体"/>
          <w:sz w:val="28"/>
          <w:szCs w:val="28"/>
        </w:rPr>
        <w:t>2</w:t>
      </w:r>
      <w:r>
        <w:rPr>
          <w:rFonts w:hint="eastAsia" w:ascii="宋体"/>
          <w:sz w:val="28"/>
          <w:szCs w:val="28"/>
          <w:lang w:val="en-US" w:eastAsia="zh-CN"/>
        </w:rPr>
        <w:t>4</w:t>
      </w:r>
    </w:p>
    <w:p>
      <w:pPr>
        <w:pStyle w:val="12"/>
        <w:spacing w:line="560" w:lineRule="exact"/>
        <w:ind w:left="0" w:leftChars="0" w:firstLine="560" w:firstLineChars="200"/>
        <w:rPr>
          <w:rFonts w:hint="eastAsia" w:ascii="宋体" w:eastAsia="宋体"/>
          <w:sz w:val="28"/>
          <w:szCs w:val="28"/>
          <w:lang w:eastAsia="zh-CN"/>
        </w:rPr>
      </w:pPr>
      <w:r>
        <w:rPr>
          <w:rFonts w:hint="eastAsia" w:ascii="宋体"/>
          <w:sz w:val="28"/>
          <w:szCs w:val="28"/>
        </w:rPr>
        <w:t>六、一般公共预算财政拨款支出决算表</w:t>
      </w:r>
      <w:r>
        <w:rPr>
          <w:rFonts w:ascii="宋体"/>
          <w:sz w:val="28"/>
          <w:szCs w:val="28"/>
        </w:rPr>
        <w:tab/>
      </w:r>
      <w:r>
        <w:rPr>
          <w:rFonts w:ascii="宋体"/>
          <w:sz w:val="28"/>
          <w:szCs w:val="28"/>
        </w:rPr>
        <w:t>2</w:t>
      </w:r>
      <w:r>
        <w:rPr>
          <w:rFonts w:hint="eastAsia" w:ascii="宋体"/>
          <w:sz w:val="28"/>
          <w:szCs w:val="28"/>
          <w:lang w:val="en-US" w:eastAsia="zh-CN"/>
        </w:rPr>
        <w:t>4</w:t>
      </w:r>
    </w:p>
    <w:p>
      <w:pPr>
        <w:pStyle w:val="12"/>
        <w:spacing w:line="560" w:lineRule="exact"/>
        <w:ind w:left="0" w:leftChars="0" w:firstLine="560" w:firstLineChars="200"/>
        <w:rPr>
          <w:rFonts w:hint="eastAsia" w:ascii="宋体" w:eastAsia="宋体"/>
          <w:sz w:val="28"/>
          <w:szCs w:val="28"/>
          <w:lang w:eastAsia="zh-CN"/>
        </w:rPr>
      </w:pPr>
      <w:r>
        <w:rPr>
          <w:rFonts w:hint="eastAsia" w:ascii="宋体"/>
          <w:sz w:val="28"/>
          <w:szCs w:val="28"/>
        </w:rPr>
        <w:t>七、一般公共预算财政拨款支出决算明细表</w:t>
      </w:r>
      <w:r>
        <w:rPr>
          <w:rFonts w:ascii="宋体"/>
          <w:sz w:val="28"/>
          <w:szCs w:val="28"/>
        </w:rPr>
        <w:tab/>
      </w:r>
      <w:r>
        <w:rPr>
          <w:rFonts w:ascii="宋体"/>
          <w:sz w:val="28"/>
          <w:szCs w:val="28"/>
        </w:rPr>
        <w:t>2</w:t>
      </w:r>
      <w:r>
        <w:rPr>
          <w:rFonts w:hint="eastAsia" w:ascii="宋体"/>
          <w:sz w:val="28"/>
          <w:szCs w:val="28"/>
          <w:lang w:val="en-US" w:eastAsia="zh-CN"/>
        </w:rPr>
        <w:t>4</w:t>
      </w:r>
    </w:p>
    <w:p>
      <w:pPr>
        <w:pStyle w:val="12"/>
        <w:spacing w:line="560" w:lineRule="exact"/>
        <w:ind w:left="0" w:leftChars="0" w:firstLine="560" w:firstLineChars="200"/>
        <w:rPr>
          <w:rFonts w:hint="eastAsia" w:ascii="宋体" w:eastAsia="宋体"/>
          <w:sz w:val="28"/>
          <w:szCs w:val="28"/>
          <w:lang w:eastAsia="zh-CN"/>
        </w:rPr>
      </w:pPr>
      <w:r>
        <w:rPr>
          <w:rFonts w:hint="eastAsia" w:ascii="宋体"/>
          <w:sz w:val="28"/>
          <w:szCs w:val="28"/>
        </w:rPr>
        <w:t>八、一般公共预算财政拨款基本支出决算表</w:t>
      </w:r>
      <w:r>
        <w:rPr>
          <w:rFonts w:ascii="宋体"/>
          <w:sz w:val="28"/>
          <w:szCs w:val="28"/>
        </w:rPr>
        <w:tab/>
      </w:r>
      <w:r>
        <w:rPr>
          <w:rFonts w:ascii="宋体"/>
          <w:sz w:val="28"/>
          <w:szCs w:val="28"/>
        </w:rPr>
        <w:t>2</w:t>
      </w:r>
      <w:r>
        <w:rPr>
          <w:rFonts w:hint="eastAsia" w:ascii="宋体"/>
          <w:sz w:val="28"/>
          <w:szCs w:val="28"/>
          <w:lang w:val="en-US" w:eastAsia="zh-CN"/>
        </w:rPr>
        <w:t>4</w:t>
      </w:r>
    </w:p>
    <w:p>
      <w:pPr>
        <w:pStyle w:val="12"/>
        <w:spacing w:line="560" w:lineRule="exact"/>
        <w:ind w:left="0" w:leftChars="0" w:firstLine="560" w:firstLineChars="200"/>
        <w:rPr>
          <w:rFonts w:hint="eastAsia" w:ascii="宋体" w:eastAsia="宋体"/>
          <w:sz w:val="28"/>
          <w:szCs w:val="28"/>
          <w:lang w:eastAsia="zh-CN"/>
        </w:rPr>
      </w:pPr>
      <w:r>
        <w:rPr>
          <w:rFonts w:hint="eastAsia" w:ascii="宋体"/>
          <w:sz w:val="28"/>
          <w:szCs w:val="28"/>
        </w:rPr>
        <w:t>九、一般公共预算财政拨款项目支出决算表</w:t>
      </w:r>
      <w:r>
        <w:rPr>
          <w:rFonts w:ascii="宋体"/>
          <w:sz w:val="28"/>
          <w:szCs w:val="28"/>
        </w:rPr>
        <w:tab/>
      </w:r>
      <w:r>
        <w:rPr>
          <w:rFonts w:ascii="宋体"/>
          <w:sz w:val="28"/>
          <w:szCs w:val="28"/>
        </w:rPr>
        <w:t>2</w:t>
      </w:r>
      <w:r>
        <w:rPr>
          <w:rFonts w:hint="eastAsia" w:ascii="宋体"/>
          <w:sz w:val="28"/>
          <w:szCs w:val="28"/>
          <w:lang w:val="en-US" w:eastAsia="zh-CN"/>
        </w:rPr>
        <w:t>4</w:t>
      </w:r>
    </w:p>
    <w:p>
      <w:pPr>
        <w:pStyle w:val="12"/>
        <w:spacing w:line="560" w:lineRule="exact"/>
        <w:ind w:left="0" w:leftChars="0" w:firstLine="560" w:firstLineChars="200"/>
        <w:rPr>
          <w:rFonts w:hint="eastAsia" w:ascii="宋体" w:eastAsia="宋体"/>
          <w:sz w:val="28"/>
          <w:szCs w:val="28"/>
          <w:lang w:eastAsia="zh-CN"/>
        </w:rPr>
      </w:pPr>
      <w:r>
        <w:rPr>
          <w:rFonts w:hint="eastAsia" w:ascii="宋体"/>
          <w:sz w:val="28"/>
          <w:szCs w:val="28"/>
        </w:rPr>
        <w:t>十、一般公共预算财政拨款“三公”经费支出决算表</w:t>
      </w:r>
      <w:r>
        <w:rPr>
          <w:rFonts w:ascii="宋体"/>
          <w:sz w:val="28"/>
          <w:szCs w:val="28"/>
        </w:rPr>
        <w:tab/>
      </w:r>
      <w:r>
        <w:rPr>
          <w:rFonts w:ascii="宋体"/>
          <w:sz w:val="28"/>
          <w:szCs w:val="28"/>
        </w:rPr>
        <w:t>2</w:t>
      </w:r>
      <w:r>
        <w:rPr>
          <w:rFonts w:hint="eastAsia" w:ascii="宋体"/>
          <w:sz w:val="28"/>
          <w:szCs w:val="28"/>
          <w:lang w:val="en-US" w:eastAsia="zh-CN"/>
        </w:rPr>
        <w:t>4</w:t>
      </w:r>
    </w:p>
    <w:p>
      <w:pPr>
        <w:pStyle w:val="12"/>
        <w:spacing w:line="560" w:lineRule="exact"/>
        <w:ind w:left="0" w:leftChars="0" w:firstLine="560" w:firstLineChars="200"/>
        <w:rPr>
          <w:rFonts w:hint="eastAsia" w:ascii="宋体" w:eastAsia="宋体"/>
          <w:sz w:val="28"/>
          <w:szCs w:val="28"/>
          <w:lang w:eastAsia="zh-CN"/>
        </w:rPr>
      </w:pPr>
      <w:r>
        <w:rPr>
          <w:rFonts w:hint="eastAsia" w:ascii="宋体"/>
          <w:sz w:val="28"/>
          <w:szCs w:val="28"/>
        </w:rPr>
        <w:t>十一、政府性基金预算财政拨款收入支出决算表</w:t>
      </w:r>
      <w:r>
        <w:rPr>
          <w:rFonts w:ascii="宋体"/>
          <w:sz w:val="28"/>
          <w:szCs w:val="28"/>
        </w:rPr>
        <w:tab/>
      </w:r>
      <w:r>
        <w:rPr>
          <w:rFonts w:ascii="宋体"/>
          <w:sz w:val="28"/>
          <w:szCs w:val="28"/>
        </w:rPr>
        <w:t>2</w:t>
      </w:r>
      <w:r>
        <w:rPr>
          <w:rFonts w:hint="eastAsia" w:ascii="宋体"/>
          <w:sz w:val="28"/>
          <w:szCs w:val="28"/>
          <w:lang w:val="en-US" w:eastAsia="zh-CN"/>
        </w:rPr>
        <w:t>4</w:t>
      </w:r>
    </w:p>
    <w:p>
      <w:pPr>
        <w:pStyle w:val="12"/>
        <w:spacing w:line="560" w:lineRule="exact"/>
        <w:rPr>
          <w:rFonts w:hint="eastAsia" w:ascii="宋体" w:eastAsia="宋体"/>
          <w:sz w:val="28"/>
          <w:szCs w:val="28"/>
          <w:lang w:eastAsia="zh-CN"/>
        </w:rPr>
      </w:pPr>
      <w:r>
        <w:rPr>
          <w:rFonts w:hint="eastAsia" w:ascii="宋体"/>
          <w:sz w:val="28"/>
          <w:szCs w:val="28"/>
        </w:rPr>
        <w:t>十二、政府性基金预算财政拨款“三公”经费支出决算表</w:t>
      </w:r>
      <w:r>
        <w:rPr>
          <w:rFonts w:ascii="宋体"/>
          <w:sz w:val="28"/>
          <w:szCs w:val="28"/>
        </w:rPr>
        <w:tab/>
      </w:r>
      <w:r>
        <w:rPr>
          <w:rFonts w:ascii="宋体"/>
          <w:sz w:val="28"/>
          <w:szCs w:val="28"/>
        </w:rPr>
        <w:t>2</w:t>
      </w:r>
      <w:r>
        <w:rPr>
          <w:rFonts w:hint="eastAsia" w:ascii="宋体"/>
          <w:sz w:val="28"/>
          <w:szCs w:val="28"/>
          <w:lang w:val="en-US" w:eastAsia="zh-CN"/>
        </w:rPr>
        <w:t>4</w:t>
      </w:r>
    </w:p>
    <w:p>
      <w:pPr>
        <w:pStyle w:val="12"/>
        <w:spacing w:line="560" w:lineRule="exact"/>
        <w:rPr>
          <w:rFonts w:hint="eastAsia" w:ascii="宋体" w:eastAsia="宋体"/>
          <w:sz w:val="28"/>
          <w:szCs w:val="28"/>
          <w:lang w:eastAsia="zh-CN"/>
        </w:rPr>
      </w:pPr>
      <w:r>
        <w:rPr>
          <w:rFonts w:hint="eastAsia" w:ascii="宋体"/>
          <w:sz w:val="28"/>
          <w:szCs w:val="28"/>
        </w:rPr>
        <w:t>十三、国有资本经营预算财政拨款支出决算表</w:t>
      </w:r>
      <w:r>
        <w:rPr>
          <w:rFonts w:ascii="宋体"/>
          <w:sz w:val="28"/>
          <w:szCs w:val="28"/>
        </w:rPr>
        <w:tab/>
      </w:r>
      <w:r>
        <w:rPr>
          <w:rFonts w:ascii="宋体"/>
          <w:sz w:val="28"/>
          <w:szCs w:val="28"/>
        </w:rPr>
        <w:t>2</w:t>
      </w:r>
      <w:r>
        <w:rPr>
          <w:rFonts w:hint="eastAsia" w:ascii="宋体"/>
          <w:sz w:val="28"/>
          <w:szCs w:val="28"/>
          <w:lang w:val="en-US" w:eastAsia="zh-CN"/>
        </w:rPr>
        <w:t>4</w:t>
      </w:r>
    </w:p>
    <w:p>
      <w:pPr>
        <w:pStyle w:val="12"/>
        <w:spacing w:line="560" w:lineRule="exact"/>
        <w:rPr>
          <w:rFonts w:hint="eastAsia" w:ascii="宋体" w:eastAsia="宋体"/>
          <w:sz w:val="28"/>
          <w:szCs w:val="28"/>
          <w:lang w:eastAsia="zh-CN"/>
        </w:rPr>
      </w:pPr>
      <w:r>
        <w:rPr>
          <w:rFonts w:hint="eastAsia" w:ascii="宋体"/>
          <w:sz w:val="28"/>
          <w:szCs w:val="28"/>
        </w:rPr>
        <w:t>十四、国有资本经营预算财政拨款支出决算表</w:t>
      </w:r>
      <w:r>
        <w:rPr>
          <w:rFonts w:ascii="宋体"/>
          <w:sz w:val="28"/>
          <w:szCs w:val="28"/>
        </w:rPr>
        <w:tab/>
      </w:r>
      <w:r>
        <w:rPr>
          <w:rFonts w:ascii="宋体"/>
          <w:sz w:val="28"/>
          <w:szCs w:val="28"/>
        </w:rPr>
        <w:t>2</w:t>
      </w:r>
      <w:r>
        <w:rPr>
          <w:rFonts w:hint="eastAsia" w:ascii="宋体"/>
          <w:sz w:val="28"/>
          <w:szCs w:val="28"/>
          <w:lang w:val="en-US" w:eastAsia="zh-CN"/>
        </w:rPr>
        <w:t>4</w:t>
      </w:r>
    </w:p>
    <w:p>
      <w:pPr>
        <w:pStyle w:val="11"/>
        <w:spacing w:line="560" w:lineRule="exact"/>
        <w:rPr>
          <w:rFonts w:ascii="宋体" w:cs="Times New Roman"/>
        </w:rPr>
      </w:pPr>
      <w:r>
        <w:rPr>
          <w:rFonts w:ascii="宋体"/>
          <w:caps w:val="0"/>
          <w:smallCaps/>
        </w:rPr>
        <w:fldChar w:fldCharType="end"/>
      </w:r>
    </w:p>
    <w:p>
      <w:pPr>
        <w:widowControl/>
        <w:spacing w:line="560" w:lineRule="exact"/>
        <w:jc w:val="left"/>
        <w:rPr>
          <w:rFonts w:ascii="宋体"/>
          <w:color w:val="000000"/>
          <w:sz w:val="28"/>
          <w:szCs w:val="28"/>
        </w:rPr>
      </w:pPr>
      <w:r>
        <w:rPr>
          <w:rFonts w:ascii="宋体" w:cs="黑体"/>
          <w:color w:val="000000"/>
          <w:sz w:val="28"/>
          <w:szCs w:val="28"/>
        </w:rPr>
        <w:fldChar w:fldCharType="end"/>
      </w:r>
    </w:p>
    <w:p>
      <w:pPr>
        <w:widowControl/>
        <w:spacing w:line="560" w:lineRule="exact"/>
        <w:jc w:val="left"/>
        <w:rPr>
          <w:rFonts w:ascii="宋体"/>
          <w:kern w:val="44"/>
          <w:sz w:val="28"/>
          <w:szCs w:val="28"/>
        </w:rPr>
      </w:pPr>
      <w:bookmarkStart w:id="12" w:name="_Toc15377196"/>
      <w:bookmarkStart w:id="13" w:name="_Toc15396599"/>
    </w:p>
    <w:p>
      <w:pPr>
        <w:widowControl/>
        <w:spacing w:line="560" w:lineRule="exact"/>
        <w:jc w:val="left"/>
        <w:rPr>
          <w:rFonts w:ascii="宋体"/>
          <w:kern w:val="44"/>
          <w:sz w:val="28"/>
          <w:szCs w:val="28"/>
        </w:rPr>
      </w:pPr>
    </w:p>
    <w:p>
      <w:pPr>
        <w:widowControl/>
        <w:spacing w:line="560" w:lineRule="exact"/>
        <w:jc w:val="left"/>
        <w:rPr>
          <w:rFonts w:ascii="宋体"/>
          <w:kern w:val="44"/>
          <w:sz w:val="28"/>
          <w:szCs w:val="28"/>
        </w:rPr>
      </w:pPr>
    </w:p>
    <w:p>
      <w:pPr>
        <w:widowControl/>
        <w:spacing w:line="560" w:lineRule="exact"/>
        <w:jc w:val="left"/>
        <w:rPr>
          <w:rFonts w:ascii="宋体"/>
          <w:kern w:val="44"/>
          <w:sz w:val="28"/>
          <w:szCs w:val="28"/>
        </w:rPr>
      </w:pPr>
    </w:p>
    <w:p>
      <w:pPr>
        <w:widowControl/>
        <w:spacing w:line="560" w:lineRule="exact"/>
        <w:jc w:val="center"/>
        <w:rPr>
          <w:rFonts w:ascii="宋体"/>
          <w:sz w:val="28"/>
          <w:szCs w:val="28"/>
        </w:rPr>
      </w:pPr>
    </w:p>
    <w:p>
      <w:pPr>
        <w:widowControl/>
        <w:spacing w:line="560" w:lineRule="exact"/>
        <w:jc w:val="center"/>
        <w:rPr>
          <w:rFonts w:ascii="宋体"/>
          <w:sz w:val="28"/>
          <w:szCs w:val="28"/>
        </w:rPr>
      </w:pPr>
    </w:p>
    <w:p>
      <w:pPr>
        <w:widowControl/>
        <w:spacing w:line="560" w:lineRule="exact"/>
        <w:jc w:val="center"/>
        <w:rPr>
          <w:rFonts w:ascii="宋体"/>
          <w:sz w:val="28"/>
          <w:szCs w:val="28"/>
        </w:rPr>
      </w:pPr>
    </w:p>
    <w:p>
      <w:pPr>
        <w:widowControl/>
        <w:spacing w:line="560" w:lineRule="exact"/>
        <w:jc w:val="center"/>
        <w:rPr>
          <w:rFonts w:ascii="黑体" w:eastAsia="黑体"/>
        </w:rPr>
      </w:pPr>
    </w:p>
    <w:p>
      <w:pPr>
        <w:adjustRightInd w:val="0"/>
        <w:snapToGrid w:val="0"/>
        <w:spacing w:line="560" w:lineRule="exact"/>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p>
    <w:p>
      <w:pPr>
        <w:adjustRightInd w:val="0"/>
        <w:snapToGrid w:val="0"/>
        <w:spacing w:line="560" w:lineRule="exact"/>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p>
    <w:p>
      <w:pPr>
        <w:adjustRightInd w:val="0"/>
        <w:snapToGrid w:val="0"/>
        <w:spacing w:line="560" w:lineRule="exact"/>
        <w:jc w:val="center"/>
        <w:outlineLvl w:val="0"/>
        <w:rPr>
          <w:rStyle w:val="17"/>
          <w:rFonts w:ascii="方正小标宋简体" w:eastAsia="方正小标宋简体" w:cs="方正小标宋简体"/>
          <w:b w:val="0"/>
          <w:bCs w:val="0"/>
        </w:rPr>
      </w:pPr>
      <w:r>
        <w:rPr>
          <w:rStyle w:val="17"/>
          <w:rFonts w:hint="eastAsia" w:ascii="方正小标宋简体" w:eastAsia="方正小标宋简体" w:cs="方正小标宋简体"/>
          <w:b w:val="0"/>
          <w:bCs w:val="0"/>
        </w:rPr>
        <w:t>第一部分部门概况</w:t>
      </w:r>
      <w:bookmarkEnd w:id="12"/>
      <w:bookmarkEnd w:id="13"/>
      <w:bookmarkStart w:id="14" w:name="_Toc15396600"/>
      <w:bookmarkStart w:id="15" w:name="_Toc15377197"/>
    </w:p>
    <w:p>
      <w:pPr>
        <w:adjustRightInd w:val="0"/>
        <w:snapToGrid w:val="0"/>
        <w:spacing w:line="560" w:lineRule="exact"/>
        <w:jc w:val="center"/>
        <w:outlineLvl w:val="0"/>
        <w:rPr>
          <w:rFonts w:ascii="仿宋_GB2312" w:eastAsia="仿宋_GB2312"/>
          <w:color w:val="000000"/>
          <w:sz w:val="44"/>
          <w:szCs w:val="44"/>
        </w:rPr>
      </w:pPr>
    </w:p>
    <w:p>
      <w:pPr>
        <w:numPr>
          <w:ilvl w:val="0"/>
          <w:numId w:val="1"/>
        </w:numPr>
        <w:adjustRightInd w:val="0"/>
        <w:snapToGrid w:val="0"/>
        <w:spacing w:line="560" w:lineRule="exact"/>
        <w:ind w:left="0" w:firstLine="640" w:firstLineChars="200"/>
        <w:jc w:val="left"/>
        <w:outlineLvl w:val="0"/>
        <w:rPr>
          <w:rStyle w:val="18"/>
          <w:rFonts w:ascii="黑体" w:eastAsia="黑体" w:cs="Times New Roman"/>
          <w:b w:val="0"/>
          <w:bCs w:val="0"/>
        </w:rPr>
      </w:pPr>
      <w:r>
        <w:rPr>
          <w:rStyle w:val="18"/>
          <w:rFonts w:hint="eastAsia" w:ascii="黑体" w:eastAsia="黑体" w:cs="黑体"/>
          <w:b w:val="0"/>
          <w:bCs w:val="0"/>
        </w:rPr>
        <w:t>基本职能及主要工作</w:t>
      </w:r>
      <w:bookmarkEnd w:id="14"/>
      <w:bookmarkEnd w:id="15"/>
      <w:bookmarkStart w:id="16" w:name="_Toc15377198"/>
      <w:bookmarkStart w:id="17" w:name="_Toc15378445"/>
    </w:p>
    <w:p>
      <w:pPr>
        <w:numPr>
          <w:ilvl w:val="0"/>
          <w:numId w:val="2"/>
        </w:numPr>
        <w:adjustRightInd w:val="0"/>
        <w:snapToGrid w:val="0"/>
        <w:spacing w:line="560" w:lineRule="exact"/>
        <w:ind w:left="0" w:firstLine="642" w:firstLineChars="200"/>
        <w:jc w:val="left"/>
        <w:outlineLvl w:val="0"/>
        <w:rPr>
          <w:rFonts w:ascii="楷体" w:eastAsia="楷体" w:cs="楷体"/>
          <w:b/>
          <w:bCs/>
          <w:color w:val="000000"/>
          <w:sz w:val="32"/>
          <w:szCs w:val="32"/>
        </w:rPr>
      </w:pPr>
      <w:r>
        <w:rPr>
          <w:rFonts w:hint="eastAsia" w:ascii="楷体" w:eastAsia="楷体" w:cs="楷体"/>
          <w:b/>
          <w:bCs/>
          <w:color w:val="000000"/>
          <w:sz w:val="32"/>
          <w:szCs w:val="32"/>
        </w:rPr>
        <w:t>主要职能</w:t>
      </w:r>
      <w:bookmarkEnd w:id="16"/>
      <w:bookmarkEnd w:id="17"/>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根据县委、县政府对全县干部队伍的要求，有计划地轮训、培训全县各级党员领导干部和公务员及理论宣传骨干，协同组织人事部门对学员在校期间的表现进行考核，提出使用建议。</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研究、宣传马列主义、毛泽东思想和邓小平建设有中国特色的社会主义理论，围绕全党的中心任务和县委、县政府的重大部署，对全县重大现实问题开展理论研究，为教学和振兴茂县经济服务，为县委、县政府决策参考。</w:t>
      </w:r>
    </w:p>
    <w:p>
      <w:pPr>
        <w:spacing w:line="560" w:lineRule="exact"/>
        <w:rPr>
          <w:rFonts w:ascii="仿宋_GB2312" w:eastAsia="仿宋_GB2312"/>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接受上级党校的业务指导，完成县委、县政府交办的其它事项。</w:t>
      </w:r>
    </w:p>
    <w:p>
      <w:pPr>
        <w:spacing w:line="560" w:lineRule="exact"/>
        <w:ind w:firstLine="642" w:firstLineChars="200"/>
        <w:outlineLvl w:val="1"/>
        <w:rPr>
          <w:rStyle w:val="18"/>
          <w:rFonts w:ascii="仿宋_GB2312" w:hAnsi="仿宋_GB2312" w:eastAsia="方正楷体简体" w:cs="Times New Roman"/>
          <w:b w:val="0"/>
          <w:bCs w:val="0"/>
        </w:rPr>
      </w:pPr>
      <w:bookmarkStart w:id="18" w:name="_Toc15377199"/>
      <w:bookmarkStart w:id="19" w:name="_Toc15378446"/>
      <w:r>
        <w:rPr>
          <w:rFonts w:hint="eastAsia" w:ascii="楷体" w:eastAsia="楷体" w:cs="楷体"/>
          <w:b/>
          <w:bCs/>
          <w:color w:val="000000"/>
          <w:sz w:val="32"/>
          <w:szCs w:val="32"/>
        </w:rPr>
        <w:t>（二）</w:t>
      </w:r>
      <w:r>
        <w:rPr>
          <w:rFonts w:ascii="楷体" w:eastAsia="楷体" w:cs="楷体"/>
          <w:b/>
          <w:bCs/>
          <w:color w:val="000000"/>
          <w:sz w:val="32"/>
          <w:szCs w:val="32"/>
        </w:rPr>
        <w:t>2021</w:t>
      </w:r>
      <w:r>
        <w:rPr>
          <w:rFonts w:hint="eastAsia" w:ascii="楷体" w:eastAsia="楷体" w:cs="楷体"/>
          <w:b/>
          <w:bCs/>
          <w:color w:val="000000"/>
          <w:sz w:val="32"/>
          <w:szCs w:val="32"/>
        </w:rPr>
        <w:t>年重点工作完成情况</w:t>
      </w:r>
      <w:bookmarkEnd w:id="18"/>
      <w:bookmarkEnd w:id="19"/>
    </w:p>
    <w:p>
      <w:pPr>
        <w:spacing w:line="560" w:lineRule="exact"/>
        <w:ind w:firstLine="640" w:firstLineChars="200"/>
        <w:rPr>
          <w:rFonts w:ascii="仿宋_GB2312" w:eastAsia="仿宋_GB2312"/>
          <w:sz w:val="32"/>
          <w:szCs w:val="32"/>
        </w:rPr>
      </w:pPr>
      <w:bookmarkStart w:id="20" w:name="_Toc15377200"/>
      <w:bookmarkStart w:id="21" w:name="_Toc15396601"/>
      <w:r>
        <w:rPr>
          <w:rFonts w:ascii="仿宋_GB2312" w:eastAsia="仿宋_GB2312"/>
          <w:sz w:val="32"/>
          <w:szCs w:val="32"/>
        </w:rPr>
        <w:t>1.</w:t>
      </w:r>
      <w:r>
        <w:rPr>
          <w:rFonts w:hint="eastAsia" w:ascii="仿宋_GB2312" w:eastAsia="仿宋_GB2312"/>
          <w:sz w:val="32"/>
          <w:szCs w:val="32"/>
        </w:rPr>
        <w:t>在办学目标上，主要是充分发挥党校作为干部培训主渠道、决策咨询思想库、理论宣讲主阵地作用，突出党校工作为推动科学发展服务、为全面深化改革服务、为干部健康成长服务</w:t>
      </w:r>
      <w:r>
        <w:rPr>
          <w:rFonts w:ascii="仿宋_GB2312" w:eastAsia="仿宋_GB2312"/>
          <w:sz w:val="32"/>
          <w:szCs w:val="32"/>
        </w:rPr>
        <w:t>;</w:t>
      </w:r>
      <w:r>
        <w:rPr>
          <w:rFonts w:hint="eastAsia" w:ascii="仿宋_GB2312" w:eastAsia="仿宋_GB2312"/>
          <w:sz w:val="32"/>
          <w:szCs w:val="32"/>
        </w:rPr>
        <w:t>立足我县实际，着力在课程体系建设、现场教学基地长征干部学院建设、理论宣讲、对外培训</w:t>
      </w:r>
      <w:r>
        <w:rPr>
          <w:rFonts w:ascii="仿宋_GB2312" w:eastAsia="仿宋_GB2312"/>
          <w:sz w:val="32"/>
          <w:szCs w:val="32"/>
        </w:rPr>
        <w:t>;</w:t>
      </w:r>
      <w:r>
        <w:rPr>
          <w:rFonts w:hint="eastAsia" w:ascii="仿宋_GB2312" w:eastAsia="仿宋_GB2312"/>
          <w:sz w:val="32"/>
          <w:szCs w:val="32"/>
        </w:rPr>
        <w:t>在发展战略上，立足党校长远发展，突出党校在培养党的执政骨干队伍方面的独特作用，坚持以教学为立校之本，以调研为强校之基，以人才为兴校之源，不断推动党校整体工作水平的提升。</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紧紧围绕干部队伍建设需要，紧密结合当前的新形势、新任务、新要求，突出教学重点，创新教学方式，整合教学资源，优化教学制度，不断增强干部教育培训的针对性实效性</w:t>
      </w:r>
      <w:r>
        <w:rPr>
          <w:rFonts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加强调研工作。坚持调研为提高教学质量服务，为党委和政府决策服务的方向，努力提高我校调研工作的质量和水平。</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抓好人才队伍。按照提高办学质量、加强学科建设和提高保障水平的要求，积极争取政策引进教师</w:t>
      </w:r>
      <w:r>
        <w:rPr>
          <w:rFonts w:ascii="仿宋_GB2312" w:eastAsia="仿宋_GB2312"/>
          <w:sz w:val="32"/>
          <w:szCs w:val="32"/>
        </w:rPr>
        <w:t>;</w:t>
      </w:r>
      <w:r>
        <w:rPr>
          <w:rFonts w:hint="eastAsia" w:ascii="仿宋_GB2312" w:eastAsia="仿宋_GB2312"/>
          <w:sz w:val="32"/>
          <w:szCs w:val="32"/>
        </w:rPr>
        <w:t>积极参与各类师资培训，并通过定期开展教研活动、加强学术交流等方式，促进教师教学科研能力的进一步提升</w:t>
      </w:r>
      <w:r>
        <w:rPr>
          <w:rFonts w:ascii="仿宋_GB2312" w:eastAsia="仿宋_GB2312"/>
          <w:sz w:val="32"/>
          <w:szCs w:val="32"/>
        </w:rPr>
        <w:t>;</w:t>
      </w:r>
      <w:r>
        <w:rPr>
          <w:rFonts w:hint="eastAsia" w:ascii="仿宋_GB2312" w:eastAsia="仿宋_GB2312"/>
          <w:sz w:val="32"/>
          <w:szCs w:val="32"/>
        </w:rPr>
        <w:t>通过实地调研、跟班学习等途径，切实提高教师理论联系实际的能力和业务水平。</w:t>
      </w:r>
    </w:p>
    <w:p>
      <w:pPr>
        <w:spacing w:line="560" w:lineRule="exact"/>
        <w:ind w:firstLine="640" w:firstLineChars="200"/>
        <w:rPr>
          <w:rStyle w:val="18"/>
          <w:b w:val="0"/>
          <w:bCs w:val="0"/>
        </w:rPr>
      </w:pPr>
      <w:r>
        <w:rPr>
          <w:rFonts w:hint="eastAsia" w:ascii="黑体" w:eastAsia="黑体" w:cs="黑体"/>
          <w:color w:val="000000"/>
          <w:sz w:val="32"/>
          <w:szCs w:val="32"/>
        </w:rPr>
        <w:t>二、机</w:t>
      </w:r>
      <w:r>
        <w:rPr>
          <w:rStyle w:val="18"/>
          <w:rFonts w:hint="eastAsia" w:ascii="黑体" w:eastAsia="黑体" w:cs="黑体"/>
          <w:b w:val="0"/>
          <w:bCs w:val="0"/>
        </w:rPr>
        <w:t>构设置</w:t>
      </w:r>
      <w:bookmarkEnd w:id="20"/>
      <w:bookmarkEnd w:id="21"/>
    </w:p>
    <w:p>
      <w:pPr>
        <w:spacing w:line="560" w:lineRule="exact"/>
        <w:ind w:firstLine="567"/>
        <w:rPr>
          <w:rFonts w:ascii="仿宋_GB2312" w:eastAsia="仿宋_GB2312"/>
          <w:sz w:val="32"/>
          <w:szCs w:val="32"/>
        </w:rPr>
      </w:pPr>
      <w:r>
        <w:rPr>
          <w:rFonts w:hint="eastAsia" w:ascii="仿宋_GB2312" w:eastAsia="仿宋_GB2312" w:cs="仿宋_GB2312"/>
          <w:sz w:val="32"/>
          <w:szCs w:val="32"/>
        </w:rPr>
        <w:t>本单位为一级预算单位，所属</w:t>
      </w:r>
      <w:r>
        <w:rPr>
          <w:rFonts w:ascii="仿宋_GB2312" w:eastAsia="仿宋_GB2312" w:cs="仿宋_GB2312"/>
          <w:sz w:val="32"/>
          <w:szCs w:val="32"/>
        </w:rPr>
        <w:t>1</w:t>
      </w:r>
      <w:r>
        <w:rPr>
          <w:rFonts w:hint="eastAsia" w:ascii="仿宋_GB2312" w:eastAsia="仿宋_GB2312" w:cs="仿宋_GB2312"/>
          <w:sz w:val="32"/>
          <w:szCs w:val="32"/>
        </w:rPr>
        <w:t>级预算单位，单位性质为参照公务员管理的事业单位，决算编报类型为单户表，按照行政单位会计制度填报决算数据。</w:t>
      </w:r>
    </w:p>
    <w:p>
      <w:pPr>
        <w:snapToGrid w:val="0"/>
        <w:spacing w:line="560" w:lineRule="exact"/>
        <w:ind w:firstLine="640" w:firstLineChars="200"/>
        <w:rPr>
          <w:rFonts w:ascii="楷体_GB2312" w:eastAsia="楷体_GB2312"/>
          <w:sz w:val="32"/>
          <w:szCs w:val="32"/>
        </w:rPr>
      </w:pPr>
      <w:r>
        <w:rPr>
          <w:rFonts w:hint="eastAsia" w:ascii="仿宋_GB2312" w:eastAsia="仿宋_GB2312" w:cs="仿宋_GB2312"/>
          <w:sz w:val="32"/>
          <w:szCs w:val="32"/>
        </w:rPr>
        <w:t>纳入本套决算编制范围的独立核算单位共</w:t>
      </w:r>
      <w:r>
        <w:rPr>
          <w:rFonts w:ascii="仿宋_GB2312" w:eastAsia="仿宋_GB2312" w:cs="仿宋_GB2312"/>
          <w:sz w:val="32"/>
          <w:szCs w:val="32"/>
        </w:rPr>
        <w:t>1</w:t>
      </w:r>
      <w:r>
        <w:rPr>
          <w:rFonts w:hint="eastAsia" w:ascii="仿宋_GB2312" w:eastAsia="仿宋_GB2312" w:cs="仿宋_GB2312"/>
          <w:sz w:val="32"/>
          <w:szCs w:val="32"/>
        </w:rPr>
        <w:t>个。</w:t>
      </w:r>
    </w:p>
    <w:p>
      <w:pPr>
        <w:widowControl/>
        <w:spacing w:line="560" w:lineRule="exact"/>
        <w:jc w:val="center"/>
        <w:rPr>
          <w:rStyle w:val="17"/>
          <w:rFonts w:ascii="方正小标宋简体" w:eastAsia="方正小标宋简体" w:cs="方正小标宋简体"/>
          <w:b w:val="0"/>
          <w:bCs w:val="0"/>
        </w:rPr>
      </w:pPr>
      <w:r>
        <w:rPr>
          <w:rFonts w:ascii="??" w:hAnsi="??"/>
          <w:color w:val="000000"/>
          <w:sz w:val="32"/>
          <w:szCs w:val="32"/>
        </w:rPr>
        <w:br w:type="page"/>
      </w:r>
      <w:bookmarkStart w:id="22" w:name="_Toc15377204"/>
      <w:bookmarkStart w:id="23" w:name="_Toc15396602"/>
      <w:r>
        <w:rPr>
          <w:rStyle w:val="17"/>
          <w:rFonts w:hint="eastAsia" w:ascii="方正小标宋简体" w:eastAsia="方正小标宋简体" w:cs="方正小标宋简体"/>
          <w:b w:val="0"/>
          <w:bCs w:val="0"/>
        </w:rPr>
        <w:t>第二部分</w:t>
      </w:r>
      <w:r>
        <w:rPr>
          <w:rStyle w:val="17"/>
          <w:rFonts w:ascii="方正小标宋简体" w:eastAsia="方正小标宋简体" w:cs="方正小标宋简体"/>
          <w:b w:val="0"/>
          <w:bCs w:val="0"/>
        </w:rPr>
        <w:t>2021</w:t>
      </w:r>
      <w:r>
        <w:rPr>
          <w:rStyle w:val="17"/>
          <w:rFonts w:hint="eastAsia" w:ascii="方正小标宋简体" w:eastAsia="方正小标宋简体" w:cs="方正小标宋简体"/>
          <w:b w:val="0"/>
          <w:bCs w:val="0"/>
        </w:rPr>
        <w:t>年度部门决算情况说明</w:t>
      </w:r>
      <w:bookmarkEnd w:id="22"/>
      <w:bookmarkEnd w:id="23"/>
      <w:bookmarkStart w:id="24" w:name="_Toc15377205"/>
      <w:bookmarkStart w:id="25" w:name="_Toc15396603"/>
    </w:p>
    <w:p>
      <w:pPr>
        <w:widowControl/>
        <w:spacing w:line="560" w:lineRule="exact"/>
        <w:jc w:val="center"/>
        <w:rPr>
          <w:rStyle w:val="17"/>
          <w:rFonts w:ascii="??" w:hAnsi="??"/>
          <w:b w:val="0"/>
          <w:bCs w:val="0"/>
          <w:color w:val="000000"/>
          <w:kern w:val="2"/>
          <w:sz w:val="32"/>
          <w:szCs w:val="32"/>
        </w:rPr>
      </w:pPr>
    </w:p>
    <w:p>
      <w:pPr>
        <w:numPr>
          <w:ilvl w:val="0"/>
          <w:numId w:val="3"/>
        </w:numPr>
        <w:adjustRightInd w:val="0"/>
        <w:snapToGrid w:val="0"/>
        <w:spacing w:line="560" w:lineRule="exact"/>
        <w:ind w:left="0" w:firstLine="640" w:firstLineChars="200"/>
        <w:outlineLvl w:val="0"/>
        <w:rPr>
          <w:rStyle w:val="18"/>
          <w:rFonts w:ascii="黑体" w:eastAsia="黑体" w:cs="Times New Roman"/>
          <w:b w:val="0"/>
          <w:bCs w:val="0"/>
        </w:rPr>
      </w:pPr>
      <w:r>
        <w:rPr>
          <w:rFonts w:hint="eastAsia" w:ascii="黑体" w:eastAsia="黑体" w:cs="黑体"/>
          <w:color w:val="000000"/>
          <w:sz w:val="32"/>
          <w:szCs w:val="32"/>
        </w:rPr>
        <w:t>收</w:t>
      </w:r>
      <w:r>
        <w:rPr>
          <w:rStyle w:val="18"/>
          <w:rFonts w:hint="eastAsia" w:ascii="黑体" w:eastAsia="黑体" w:cs="黑体"/>
          <w:b w:val="0"/>
          <w:bCs w:val="0"/>
        </w:rPr>
        <w:t>入支出决算总体情况说明</w:t>
      </w:r>
      <w:bookmarkEnd w:id="24"/>
      <w:bookmarkEnd w:id="25"/>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年度收、支总计</w:t>
      </w:r>
      <w:r>
        <w:rPr>
          <w:rFonts w:ascii="仿宋_GB2312" w:eastAsia="仿宋_GB2312" w:cs="仿宋_GB2312"/>
          <w:sz w:val="32"/>
          <w:szCs w:val="32"/>
        </w:rPr>
        <w:t>197.12</w:t>
      </w:r>
      <w:r>
        <w:rPr>
          <w:rFonts w:hint="eastAsia" w:ascii="仿宋_GB2312" w:eastAsia="仿宋_GB2312" w:cs="仿宋_GB2312"/>
          <w:sz w:val="32"/>
          <w:szCs w:val="32"/>
        </w:rPr>
        <w:t>万元。与</w:t>
      </w:r>
      <w:r>
        <w:rPr>
          <w:rFonts w:ascii="仿宋_GB2312" w:eastAsia="仿宋_GB2312" w:cs="仿宋_GB2312"/>
          <w:sz w:val="32"/>
          <w:szCs w:val="32"/>
        </w:rPr>
        <w:t>2020</w:t>
      </w:r>
      <w:r>
        <w:rPr>
          <w:rFonts w:hint="eastAsia" w:ascii="仿宋_GB2312" w:eastAsia="仿宋_GB2312" w:cs="仿宋_GB2312"/>
          <w:sz w:val="32"/>
          <w:szCs w:val="32"/>
        </w:rPr>
        <w:t>年相比收、支总计各增加</w:t>
      </w:r>
      <w:r>
        <w:rPr>
          <w:rFonts w:ascii="仿宋_GB2312" w:eastAsia="仿宋_GB2312" w:cs="仿宋_GB2312"/>
          <w:sz w:val="32"/>
          <w:szCs w:val="32"/>
        </w:rPr>
        <w:t>7.35</w:t>
      </w:r>
      <w:r>
        <w:rPr>
          <w:rFonts w:hint="eastAsia" w:ascii="仿宋_GB2312" w:eastAsia="仿宋_GB2312" w:cs="仿宋_GB2312"/>
          <w:sz w:val="32"/>
          <w:szCs w:val="32"/>
        </w:rPr>
        <w:t>万元，增长</w:t>
      </w:r>
      <w:r>
        <w:rPr>
          <w:rFonts w:ascii="仿宋_GB2312" w:eastAsia="仿宋_GB2312" w:cs="仿宋_GB2312"/>
          <w:sz w:val="32"/>
          <w:szCs w:val="32"/>
        </w:rPr>
        <w:t>3.9%</w:t>
      </w:r>
      <w:r>
        <w:rPr>
          <w:rFonts w:hint="eastAsia" w:ascii="仿宋_GB2312" w:eastAsia="仿宋_GB2312" w:cs="仿宋_GB2312"/>
          <w:sz w:val="32"/>
          <w:szCs w:val="32"/>
        </w:rPr>
        <w:t>。主要原因是</w:t>
      </w:r>
      <w:r>
        <w:rPr>
          <w:rFonts w:hint="eastAsia" w:ascii="仿宋_GB2312" w:eastAsia="仿宋_GB2312"/>
          <w:sz w:val="32"/>
          <w:szCs w:val="32"/>
        </w:rPr>
        <w:t>人员增加。</w:t>
      </w:r>
    </w:p>
    <w:p>
      <w:pPr>
        <w:widowControl/>
        <w:spacing w:line="560" w:lineRule="exact"/>
        <w:ind w:firstLine="843" w:firstLineChars="300"/>
        <w:jc w:val="left"/>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1</w:t>
      </w:r>
      <w:r>
        <w:rPr>
          <w:rFonts w:hint="eastAsia" w:ascii="宋体" w:cs="宋体"/>
          <w:b/>
          <w:bCs/>
          <w:color w:val="000000"/>
          <w:kern w:val="0"/>
          <w:sz w:val="28"/>
          <w:szCs w:val="28"/>
        </w:rPr>
        <w:t>：收、支决算总计变动情况图（单位：万元）</w:t>
      </w:r>
    </w:p>
    <w:p>
      <w:pPr>
        <w:widowControl/>
        <w:spacing w:line="560" w:lineRule="exact"/>
        <w:jc w:val="center"/>
        <w:rPr>
          <w:rFonts w:ascii="宋体"/>
          <w:b/>
          <w:color w:val="000000"/>
          <w:kern w:val="0"/>
          <w:sz w:val="28"/>
          <w:szCs w:val="28"/>
        </w:rPr>
      </w:pPr>
      <w:r>
        <w:drawing>
          <wp:anchor distT="0" distB="0" distL="114300" distR="114300" simplePos="0" relativeHeight="251659264" behindDoc="0" locked="0" layoutInCell="1" allowOverlap="1">
            <wp:simplePos x="0" y="0"/>
            <wp:positionH relativeFrom="column">
              <wp:posOffset>835660</wp:posOffset>
            </wp:positionH>
            <wp:positionV relativeFrom="paragraph">
              <wp:posOffset>250825</wp:posOffset>
            </wp:positionV>
            <wp:extent cx="4127500" cy="2842895"/>
            <wp:effectExtent l="0" t="0" r="0" b="12"/>
            <wp:wrapSquare wrapText="bothSides"/>
            <wp:docPr id="4" name="_x0000_s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s1031"/>
                    <pic:cNvPicPr>
                      <a:picLocks noChangeAspect="1"/>
                    </pic:cNvPicPr>
                  </pic:nvPicPr>
                  <pic:blipFill>
                    <a:blip r:embed="rId7"/>
                    <a:stretch>
                      <a:fillRect/>
                    </a:stretch>
                  </pic:blipFill>
                  <pic:spPr>
                    <a:xfrm>
                      <a:off x="0" y="0"/>
                      <a:ext cx="4127500" cy="2842895"/>
                    </a:xfrm>
                    <a:prstGeom prst="rect">
                      <a:avLst/>
                    </a:prstGeom>
                    <a:noFill/>
                    <a:ln w="9525" cap="flat" cmpd="sng">
                      <a:noFill/>
                      <a:prstDash val="solid"/>
                      <a:miter/>
                    </a:ln>
                  </pic:spPr>
                </pic:pic>
              </a:graphicData>
            </a:graphic>
          </wp:anchor>
        </w:drawing>
      </w:r>
    </w:p>
    <w:p>
      <w:pPr>
        <w:widowControl/>
        <w:spacing w:line="560" w:lineRule="exact"/>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widowControl/>
        <w:spacing w:line="560" w:lineRule="exact"/>
        <w:ind w:firstLine="640" w:firstLineChars="200"/>
        <w:jc w:val="left"/>
        <w:rPr>
          <w:rFonts w:hint="eastAsia" w:ascii="黑体" w:eastAsia="黑体" w:cs="黑体"/>
          <w:color w:val="000000"/>
          <w:sz w:val="32"/>
          <w:szCs w:val="32"/>
        </w:rPr>
      </w:pPr>
      <w:bookmarkStart w:id="26" w:name="_Toc15377206"/>
      <w:bookmarkStart w:id="27" w:name="_Toc15396604"/>
    </w:p>
    <w:p>
      <w:pPr>
        <w:widowControl/>
        <w:spacing w:line="560" w:lineRule="exact"/>
        <w:ind w:firstLine="640" w:firstLineChars="200"/>
        <w:jc w:val="left"/>
        <w:rPr>
          <w:rFonts w:hint="eastAsia" w:ascii="黑体" w:eastAsia="黑体" w:cs="黑体"/>
          <w:color w:val="000000"/>
          <w:sz w:val="32"/>
          <w:szCs w:val="32"/>
        </w:rPr>
      </w:pPr>
    </w:p>
    <w:p>
      <w:pPr>
        <w:widowControl/>
        <w:spacing w:line="560" w:lineRule="exact"/>
        <w:ind w:firstLine="640" w:firstLineChars="200"/>
        <w:jc w:val="left"/>
        <w:rPr>
          <w:rStyle w:val="18"/>
          <w:rFonts w:ascii="Times New Roman" w:hAnsi="Times New Roman" w:cs="Times New Roman"/>
          <w:b w:val="0"/>
          <w:bCs w:val="0"/>
          <w:sz w:val="21"/>
          <w:szCs w:val="24"/>
        </w:rPr>
      </w:pPr>
      <w:r>
        <w:rPr>
          <w:rFonts w:hint="eastAsia" w:ascii="黑体" w:eastAsia="黑体" w:cs="黑体"/>
          <w:color w:val="000000"/>
          <w:sz w:val="32"/>
          <w:szCs w:val="32"/>
        </w:rPr>
        <w:t>二、收</w:t>
      </w:r>
      <w:r>
        <w:rPr>
          <w:rStyle w:val="18"/>
          <w:rFonts w:hint="eastAsia" w:ascii="黑体" w:eastAsia="黑体" w:cs="黑体"/>
          <w:b w:val="0"/>
          <w:bCs w:val="0"/>
        </w:rPr>
        <w:t>入决算情况说明</w:t>
      </w:r>
      <w:bookmarkEnd w:id="26"/>
      <w:bookmarkEnd w:id="27"/>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年本年收入</w:t>
      </w:r>
      <w:r>
        <w:rPr>
          <w:rFonts w:ascii="仿宋_GB2312" w:eastAsia="仿宋_GB2312" w:cs="仿宋_GB2312"/>
          <w:sz w:val="32"/>
          <w:szCs w:val="32"/>
        </w:rPr>
        <w:t>197.12</w:t>
      </w:r>
      <w:r>
        <w:rPr>
          <w:rFonts w:hint="eastAsia" w:ascii="仿宋_GB2312" w:eastAsia="仿宋_GB2312" w:cs="仿宋_GB2312"/>
          <w:sz w:val="32"/>
          <w:szCs w:val="32"/>
        </w:rPr>
        <w:t>元，其中财政拨款收入</w:t>
      </w:r>
      <w:r>
        <w:rPr>
          <w:rFonts w:ascii="仿宋_GB2312" w:eastAsia="仿宋_GB2312" w:cs="仿宋_GB2312"/>
          <w:sz w:val="32"/>
          <w:szCs w:val="32"/>
        </w:rPr>
        <w:t>197.12</w:t>
      </w:r>
      <w:r>
        <w:rPr>
          <w:rFonts w:hint="eastAsia" w:ascii="仿宋_GB2312" w:eastAsia="仿宋_GB2312" w:cs="仿宋_GB2312"/>
          <w:sz w:val="32"/>
          <w:szCs w:val="32"/>
        </w:rPr>
        <w:t>万元，占总收入的</w:t>
      </w:r>
      <w:r>
        <w:rPr>
          <w:rFonts w:ascii="仿宋_GB2312" w:eastAsia="仿宋_GB2312" w:cs="仿宋_GB2312"/>
          <w:sz w:val="32"/>
          <w:szCs w:val="32"/>
        </w:rPr>
        <w:t>100%</w:t>
      </w:r>
      <w:r>
        <w:rPr>
          <w:rFonts w:hint="eastAsia" w:ascii="仿宋_GB2312" w:eastAsia="仿宋_GB2312" w:cs="仿宋_GB2312"/>
          <w:sz w:val="32"/>
          <w:szCs w:val="32"/>
        </w:rPr>
        <w:t>；</w:t>
      </w:r>
      <w:r>
        <w:rPr>
          <w:rFonts w:hint="eastAsia" w:ascii="仿宋_GB2312" w:eastAsia="仿宋_GB2312" w:cs="仿宋_GB2312"/>
          <w:color w:val="000000"/>
          <w:kern w:val="0"/>
          <w:sz w:val="32"/>
          <w:szCs w:val="32"/>
        </w:rPr>
        <w:t>政府性基金预算财政拨款收入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万元；上级补助收入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事业收入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万元；经营收入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万元；附属单位上缴收入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w:t>
      </w:r>
      <w:r>
        <w:rPr>
          <w:rFonts w:hint="eastAsia" w:ascii="仿宋_GB2312" w:eastAsia="仿宋_GB2312" w:cs="仿宋_GB2312"/>
          <w:sz w:val="32"/>
          <w:szCs w:val="32"/>
        </w:rPr>
        <w:t>其他收入</w:t>
      </w:r>
      <w:r>
        <w:rPr>
          <w:rFonts w:ascii="仿宋_GB2312" w:eastAsia="仿宋_GB2312" w:cs="仿宋_GB2312"/>
          <w:sz w:val="32"/>
          <w:szCs w:val="32"/>
        </w:rPr>
        <w:t>0</w:t>
      </w:r>
      <w:r>
        <w:rPr>
          <w:rFonts w:hint="eastAsia" w:ascii="仿宋_GB2312" w:eastAsia="仿宋_GB2312" w:cs="仿宋_GB2312"/>
          <w:sz w:val="32"/>
          <w:szCs w:val="32"/>
        </w:rPr>
        <w:t>万元。</w:t>
      </w:r>
    </w:p>
    <w:p>
      <w:pPr>
        <w:widowControl/>
        <w:spacing w:line="560" w:lineRule="exact"/>
        <w:jc w:val="center"/>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 xml:space="preserve"> 2</w:t>
      </w:r>
      <w:r>
        <w:rPr>
          <w:rFonts w:hint="eastAsia" w:ascii="宋体" w:cs="宋体"/>
          <w:b/>
          <w:bCs/>
          <w:color w:val="000000"/>
          <w:kern w:val="0"/>
          <w:sz w:val="28"/>
          <w:szCs w:val="28"/>
        </w:rPr>
        <w:t>：收入决算结构图（单位：万元）</w:t>
      </w:r>
    </w:p>
    <w:p>
      <w:pPr>
        <w:widowControl/>
        <w:spacing w:line="560" w:lineRule="exact"/>
        <w:ind w:firstLine="1260" w:firstLineChars="600"/>
        <w:jc w:val="left"/>
        <w:rPr>
          <w:rFonts w:ascii="宋体" w:cs="宋体"/>
          <w:b/>
          <w:bCs/>
          <w:color w:val="000000"/>
          <w:kern w:val="0"/>
          <w:sz w:val="28"/>
          <w:szCs w:val="28"/>
        </w:rPr>
      </w:pPr>
      <w:r>
        <w:drawing>
          <wp:anchor distT="0" distB="0" distL="114300" distR="114300" simplePos="0" relativeHeight="251659264" behindDoc="0" locked="0" layoutInCell="1" allowOverlap="1">
            <wp:simplePos x="0" y="0"/>
            <wp:positionH relativeFrom="column">
              <wp:posOffset>400050</wp:posOffset>
            </wp:positionH>
            <wp:positionV relativeFrom="paragraph">
              <wp:posOffset>154940</wp:posOffset>
            </wp:positionV>
            <wp:extent cx="4404360" cy="2796540"/>
            <wp:effectExtent l="0" t="0" r="29" b="43"/>
            <wp:wrapSquare wrapText="bothSides"/>
            <wp:docPr id="7" name="图表 4"/>
            <wp:cNvGraphicFramePr/>
            <a:graphic xmlns:a="http://schemas.openxmlformats.org/drawingml/2006/main">
              <a:graphicData uri="http://schemas.openxmlformats.org/drawingml/2006/picture">
                <pic:pic xmlns:pic="http://schemas.openxmlformats.org/drawingml/2006/picture">
                  <pic:nvPicPr>
                    <pic:cNvPr id="7" name="图表 4"/>
                    <pic:cNvPicPr/>
                  </pic:nvPicPr>
                  <pic:blipFill>
                    <a:blip r:embed="rId8"/>
                    <a:srcRect b="-22"/>
                    <a:stretch>
                      <a:fillRect/>
                    </a:stretch>
                  </pic:blipFill>
                  <pic:spPr>
                    <a:xfrm>
                      <a:off x="0" y="0"/>
                      <a:ext cx="4404359" cy="2796540"/>
                    </a:xfrm>
                    <a:prstGeom prst="rect">
                      <a:avLst/>
                    </a:prstGeom>
                    <a:noFill/>
                    <a:ln w="9525" cap="flat" cmpd="sng">
                      <a:noFill/>
                      <a:prstDash val="solid"/>
                      <a:miter/>
                    </a:ln>
                  </pic:spPr>
                </pic:pic>
              </a:graphicData>
            </a:graphic>
          </wp:anchor>
        </w:drawing>
      </w:r>
    </w:p>
    <w:p>
      <w:pPr>
        <w:widowControl/>
        <w:tabs>
          <w:tab w:val="left" w:pos="1745"/>
        </w:tabs>
        <w:spacing w:line="560" w:lineRule="exact"/>
        <w:jc w:val="left"/>
        <w:rPr>
          <w:rFonts w:ascii="黑体" w:eastAsia="黑体" w:cs="黑体"/>
          <w:sz w:val="32"/>
          <w:szCs w:val="32"/>
        </w:rPr>
      </w:pPr>
      <w:bookmarkStart w:id="28" w:name="_Toc15377207"/>
      <w:bookmarkStart w:id="29" w:name="_Toc15396605"/>
    </w:p>
    <w:p>
      <w:pPr>
        <w:widowControl/>
        <w:tabs>
          <w:tab w:val="left" w:pos="1745"/>
        </w:tabs>
        <w:spacing w:line="560" w:lineRule="exact"/>
        <w:jc w:val="left"/>
        <w:rPr>
          <w:rFonts w:ascii="黑体" w:eastAsia="黑体" w:cs="黑体"/>
          <w:sz w:val="32"/>
          <w:szCs w:val="32"/>
        </w:rPr>
      </w:pPr>
    </w:p>
    <w:p>
      <w:pPr>
        <w:widowControl/>
        <w:tabs>
          <w:tab w:val="left" w:pos="1745"/>
        </w:tabs>
        <w:spacing w:line="560" w:lineRule="exact"/>
        <w:jc w:val="left"/>
        <w:rPr>
          <w:rFonts w:ascii="黑体" w:eastAsia="黑体" w:cs="黑体"/>
          <w:sz w:val="32"/>
          <w:szCs w:val="32"/>
        </w:rPr>
      </w:pPr>
    </w:p>
    <w:p>
      <w:pPr>
        <w:widowControl/>
        <w:spacing w:line="560" w:lineRule="exact"/>
        <w:jc w:val="left"/>
        <w:rPr>
          <w:rFonts w:ascii="黑体" w:eastAsia="黑体" w:cs="黑体"/>
          <w:sz w:val="32"/>
          <w:szCs w:val="32"/>
        </w:rPr>
      </w:pPr>
    </w:p>
    <w:p>
      <w:pPr>
        <w:widowControl/>
        <w:spacing w:line="560" w:lineRule="exact"/>
        <w:ind w:firstLine="640" w:firstLineChars="200"/>
        <w:jc w:val="left"/>
        <w:rPr>
          <w:rStyle w:val="18"/>
          <w:rFonts w:ascii="黑体" w:eastAsia="黑体" w:cs="Times New Roman"/>
          <w:b w:val="0"/>
          <w:bCs w:val="0"/>
        </w:rPr>
      </w:pPr>
      <w:r>
        <w:rPr>
          <w:rFonts w:hint="eastAsia" w:ascii="黑体" w:eastAsia="黑体" w:cs="黑体"/>
          <w:sz w:val="32"/>
          <w:szCs w:val="32"/>
        </w:rPr>
        <w:t>三、</w:t>
      </w:r>
      <w:r>
        <w:rPr>
          <w:rFonts w:hint="eastAsia" w:ascii="黑体" w:eastAsia="黑体" w:cs="黑体"/>
          <w:color w:val="000000"/>
          <w:sz w:val="32"/>
          <w:szCs w:val="32"/>
        </w:rPr>
        <w:t>支</w:t>
      </w:r>
      <w:r>
        <w:rPr>
          <w:rStyle w:val="18"/>
          <w:rFonts w:hint="eastAsia" w:ascii="黑体" w:eastAsia="黑体" w:cs="黑体"/>
          <w:b w:val="0"/>
          <w:bCs w:val="0"/>
        </w:rPr>
        <w:t>出决算情况说明</w:t>
      </w:r>
      <w:bookmarkEnd w:id="28"/>
      <w:bookmarkEnd w:id="29"/>
    </w:p>
    <w:p>
      <w:pPr>
        <w:widowControl/>
        <w:spacing w:line="560" w:lineRule="exact"/>
        <w:ind w:firstLine="640" w:firstLineChars="200"/>
        <w:jc w:val="left"/>
        <w:rPr>
          <w:rFonts w:ascii="仿宋_GB2312" w:eastAsia="仿宋_GB2312"/>
          <w:color w:val="000000"/>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年本年支出合计</w:t>
      </w:r>
      <w:r>
        <w:rPr>
          <w:rFonts w:ascii="仿宋_GB2312" w:eastAsia="仿宋_GB2312" w:cs="仿宋_GB2312"/>
          <w:color w:val="000000"/>
          <w:sz w:val="32"/>
          <w:szCs w:val="32"/>
        </w:rPr>
        <w:t>197.12</w:t>
      </w:r>
      <w:r>
        <w:rPr>
          <w:rFonts w:hint="eastAsia" w:ascii="仿宋_GB2312" w:eastAsia="仿宋_GB2312" w:cs="仿宋_GB2312"/>
          <w:color w:val="000000"/>
          <w:sz w:val="32"/>
          <w:szCs w:val="32"/>
        </w:rPr>
        <w:t>万元，其中：基本支出</w:t>
      </w:r>
      <w:r>
        <w:rPr>
          <w:rFonts w:ascii="仿宋_GB2312" w:eastAsia="仿宋_GB2312" w:cs="仿宋_GB2312"/>
          <w:color w:val="000000"/>
          <w:sz w:val="32"/>
          <w:szCs w:val="32"/>
        </w:rPr>
        <w:t>195.92</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99%;</w:t>
      </w:r>
      <w:r>
        <w:rPr>
          <w:rFonts w:hint="eastAsia" w:ascii="仿宋_GB2312" w:eastAsia="仿宋_GB2312" w:cs="仿宋_GB2312"/>
          <w:color w:val="000000"/>
          <w:sz w:val="32"/>
          <w:szCs w:val="32"/>
        </w:rPr>
        <w:t>项目支出</w:t>
      </w:r>
      <w:r>
        <w:rPr>
          <w:rFonts w:ascii="仿宋_GB2312" w:eastAsia="仿宋_GB2312" w:cs="仿宋_GB2312"/>
          <w:color w:val="000000"/>
          <w:sz w:val="32"/>
          <w:szCs w:val="32"/>
        </w:rPr>
        <w:t>1.2</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1%</w:t>
      </w:r>
      <w:r>
        <w:rPr>
          <w:rFonts w:hint="eastAsia" w:ascii="仿宋_GB2312" w:eastAsia="仿宋_GB2312" w:cs="仿宋_GB2312"/>
          <w:color w:val="000000"/>
          <w:sz w:val="32"/>
          <w:szCs w:val="32"/>
        </w:rPr>
        <w:t>。</w:t>
      </w:r>
    </w:p>
    <w:p>
      <w:pPr>
        <w:widowControl/>
        <w:spacing w:line="560" w:lineRule="exact"/>
        <w:jc w:val="center"/>
      </w:pPr>
      <w:r>
        <w:rPr>
          <w:rFonts w:hint="eastAsia" w:ascii="宋体" w:cs="宋体"/>
          <w:b/>
          <w:bCs/>
          <w:color w:val="000000"/>
          <w:kern w:val="0"/>
          <w:sz w:val="28"/>
          <w:szCs w:val="28"/>
        </w:rPr>
        <w:t>图</w:t>
      </w:r>
      <w:r>
        <w:rPr>
          <w:rFonts w:ascii="宋体" w:cs="宋体"/>
          <w:b/>
          <w:bCs/>
          <w:color w:val="000000"/>
          <w:kern w:val="0"/>
          <w:sz w:val="28"/>
          <w:szCs w:val="28"/>
        </w:rPr>
        <w:t xml:space="preserve"> 3</w:t>
      </w:r>
      <w:r>
        <w:rPr>
          <w:rFonts w:hint="eastAsia" w:ascii="宋体" w:cs="宋体"/>
          <w:b/>
          <w:bCs/>
          <w:color w:val="000000"/>
          <w:kern w:val="0"/>
          <w:sz w:val="28"/>
          <w:szCs w:val="28"/>
        </w:rPr>
        <w:t>：支出决算结构图（单位：万元</w:t>
      </w:r>
      <w:bookmarkStart w:id="30" w:name="_Toc15377208"/>
      <w:bookmarkStart w:id="31" w:name="_Toc15396606"/>
      <w:r>
        <w:rPr>
          <w:rFonts w:hint="eastAsia" w:ascii="宋体" w:cs="宋体"/>
          <w:b/>
          <w:bCs/>
          <w:color w:val="000000"/>
          <w:kern w:val="0"/>
          <w:sz w:val="28"/>
          <w:szCs w:val="28"/>
        </w:rPr>
        <w:t>）</w:t>
      </w:r>
    </w:p>
    <w:p>
      <w:pPr>
        <w:tabs>
          <w:tab w:val="left" w:pos="6765"/>
        </w:tabs>
        <w:spacing w:line="560" w:lineRule="exact"/>
        <w:rPr>
          <w:rFonts w:ascii="仿宋_GB2312" w:eastAsia="仿宋_GB2312"/>
          <w:color w:val="000000"/>
          <w:sz w:val="32"/>
          <w:szCs w:val="32"/>
        </w:rPr>
      </w:pPr>
      <w:r>
        <w:drawing>
          <wp:anchor distT="0" distB="0" distL="114300" distR="114300" simplePos="0" relativeHeight="251659264" behindDoc="0" locked="0" layoutInCell="1" allowOverlap="1">
            <wp:simplePos x="0" y="0"/>
            <wp:positionH relativeFrom="column">
              <wp:posOffset>323850</wp:posOffset>
            </wp:positionH>
            <wp:positionV relativeFrom="paragraph">
              <wp:posOffset>205740</wp:posOffset>
            </wp:positionV>
            <wp:extent cx="4592955" cy="2530475"/>
            <wp:effectExtent l="0" t="0" r="25" b="7"/>
            <wp:wrapSquare wrapText="bothSides"/>
            <wp:docPr id="10" name="图表 5"/>
            <wp:cNvGraphicFramePr/>
            <a:graphic xmlns:a="http://schemas.openxmlformats.org/drawingml/2006/main">
              <a:graphicData uri="http://schemas.openxmlformats.org/drawingml/2006/picture">
                <pic:pic xmlns:pic="http://schemas.openxmlformats.org/drawingml/2006/picture">
                  <pic:nvPicPr>
                    <pic:cNvPr id="10" name="图表 5"/>
                    <pic:cNvPicPr/>
                  </pic:nvPicPr>
                  <pic:blipFill>
                    <a:blip r:embed="rId9"/>
                    <a:stretch>
                      <a:fillRect/>
                    </a:stretch>
                  </pic:blipFill>
                  <pic:spPr>
                    <a:xfrm>
                      <a:off x="0" y="0"/>
                      <a:ext cx="4592955" cy="2530475"/>
                    </a:xfrm>
                    <a:prstGeom prst="rect">
                      <a:avLst/>
                    </a:prstGeom>
                    <a:noFill/>
                    <a:ln w="9525" cap="flat" cmpd="sng">
                      <a:noFill/>
                      <a:prstDash val="solid"/>
                      <a:miter/>
                    </a:ln>
                  </pic:spPr>
                </pic:pic>
              </a:graphicData>
            </a:graphic>
          </wp:anchor>
        </w:drawing>
      </w:r>
    </w:p>
    <w:p>
      <w:pPr>
        <w:tabs>
          <w:tab w:val="left" w:pos="6765"/>
        </w:tabs>
        <w:spacing w:line="560" w:lineRule="exact"/>
        <w:rPr>
          <w:rFonts w:ascii="仿宋_GB2312" w:eastAsia="仿宋_GB2312"/>
          <w:color w:val="000000"/>
          <w:sz w:val="32"/>
          <w:szCs w:val="32"/>
        </w:rPr>
      </w:pPr>
    </w:p>
    <w:p>
      <w:pPr>
        <w:tabs>
          <w:tab w:val="left" w:pos="2662"/>
        </w:tabs>
        <w:spacing w:line="560" w:lineRule="exact"/>
        <w:rPr>
          <w:rFonts w:ascii="仿宋_GB2312" w:eastAsia="仿宋_GB2312"/>
          <w:color w:val="000000"/>
          <w:sz w:val="32"/>
          <w:szCs w:val="32"/>
        </w:rPr>
      </w:pPr>
      <w:r>
        <w:rPr>
          <w:rFonts w:ascii="仿宋_GB2312" w:eastAsia="仿宋_GB2312"/>
          <w:color w:val="000000"/>
          <w:sz w:val="32"/>
          <w:szCs w:val="32"/>
        </w:rPr>
        <w:tab/>
      </w:r>
    </w:p>
    <w:p>
      <w:pPr>
        <w:tabs>
          <w:tab w:val="left" w:pos="6765"/>
        </w:tabs>
        <w:spacing w:line="560" w:lineRule="exact"/>
        <w:rPr>
          <w:rFonts w:ascii="仿宋_GB2312" w:eastAsia="仿宋_GB2312"/>
          <w:color w:val="000000"/>
          <w:sz w:val="32"/>
          <w:szCs w:val="32"/>
        </w:rPr>
      </w:pPr>
      <w:r>
        <w:rPr>
          <w:rFonts w:ascii="仿宋_GB2312" w:eastAsia="仿宋_GB2312"/>
          <w:color w:val="000000"/>
          <w:sz w:val="32"/>
          <w:szCs w:val="32"/>
        </w:rPr>
        <w:object>
          <v:shape id="_x0000_i1025" o:spt="75" type="#_x0000_t75" style="height:144pt;width:216pt;" o:ole="t" filled="f" o:preferrelative="t" stroked="f" coordsize="21600,21600">
            <v:path/>
            <v:fill on="f" focussize="0,0"/>
            <v:stroke on="f" color="#000000"/>
            <v:imagedata r:id="rId11" o:title="image4"/>
            <o:lock v:ext="edit" aspectratio="t"/>
            <w10:wrap type="none"/>
            <w10:anchorlock/>
          </v:shape>
          <o:OLEObject Type="Embed" ProgID="Package" ShapeID="_x0000_i1025" DrawAspect="Content" ObjectID="_1468075725" r:id="rId10">
            <o:LockedField>false</o:LockedField>
          </o:OLEObject>
        </w:object>
      </w:r>
    </w:p>
    <w:p>
      <w:pPr>
        <w:tabs>
          <w:tab w:val="left" w:pos="6765"/>
        </w:tabs>
        <w:spacing w:line="560" w:lineRule="exact"/>
        <w:rPr>
          <w:rFonts w:ascii="仿宋_GB2312" w:eastAsia="仿宋_GB2312"/>
          <w:color w:val="000000"/>
          <w:sz w:val="32"/>
          <w:szCs w:val="32"/>
        </w:rPr>
      </w:pPr>
    </w:p>
    <w:p>
      <w:pPr>
        <w:spacing w:line="560" w:lineRule="exact"/>
        <w:ind w:firstLine="640" w:firstLineChars="200"/>
        <w:rPr>
          <w:rFonts w:ascii="黑体" w:eastAsia="黑体" w:cs="黑体"/>
          <w:color w:val="000000"/>
          <w:sz w:val="32"/>
          <w:szCs w:val="32"/>
        </w:rPr>
      </w:pPr>
    </w:p>
    <w:p>
      <w:pPr>
        <w:spacing w:line="560" w:lineRule="exact"/>
        <w:ind w:firstLine="640" w:firstLineChars="200"/>
        <w:rPr>
          <w:rFonts w:ascii="黑体" w:eastAsia="黑体" w:cs="黑体"/>
          <w:color w:val="000000"/>
          <w:sz w:val="32"/>
          <w:szCs w:val="32"/>
        </w:rPr>
      </w:pPr>
    </w:p>
    <w:p>
      <w:pPr>
        <w:spacing w:line="560" w:lineRule="exact"/>
        <w:ind w:firstLine="640" w:firstLineChars="200"/>
        <w:rPr>
          <w:rStyle w:val="18"/>
          <w:rFonts w:ascii="黑体" w:eastAsia="黑体" w:cs="Times New Roman"/>
          <w:b w:val="0"/>
          <w:bCs w:val="0"/>
        </w:rPr>
      </w:pPr>
      <w:r>
        <w:rPr>
          <w:rFonts w:hint="eastAsia" w:ascii="黑体" w:eastAsia="黑体" w:cs="黑体"/>
          <w:color w:val="000000"/>
          <w:sz w:val="32"/>
          <w:szCs w:val="32"/>
        </w:rPr>
        <w:t>四、财</w:t>
      </w:r>
      <w:r>
        <w:rPr>
          <w:rStyle w:val="18"/>
          <w:rFonts w:hint="eastAsia" w:ascii="黑体" w:eastAsia="黑体" w:cs="黑体"/>
          <w:b w:val="0"/>
          <w:bCs w:val="0"/>
        </w:rPr>
        <w:t>政拨款收入支出决算总体情况说明</w:t>
      </w:r>
      <w:bookmarkEnd w:id="30"/>
      <w:bookmarkEnd w:id="31"/>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年财政拨款收、支总计</w:t>
      </w:r>
      <w:r>
        <w:rPr>
          <w:rFonts w:ascii="仿宋_GB2312" w:eastAsia="仿宋_GB2312" w:cs="仿宋_GB2312"/>
          <w:color w:val="000000"/>
          <w:sz w:val="32"/>
          <w:szCs w:val="32"/>
        </w:rPr>
        <w:t>197.12</w:t>
      </w:r>
      <w:r>
        <w:rPr>
          <w:rFonts w:hint="eastAsia" w:ascii="仿宋_GB2312" w:eastAsia="仿宋_GB2312" w:cs="仿宋_GB2312"/>
          <w:color w:val="000000"/>
          <w:sz w:val="32"/>
          <w:szCs w:val="32"/>
        </w:rPr>
        <w:t>万元。与</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年相比，财政拨款收、支总计增加</w:t>
      </w:r>
      <w:r>
        <w:rPr>
          <w:rFonts w:ascii="仿宋_GB2312" w:eastAsia="仿宋_GB2312" w:cs="仿宋_GB2312"/>
          <w:color w:val="000000"/>
          <w:sz w:val="32"/>
          <w:szCs w:val="32"/>
        </w:rPr>
        <w:t>7.35</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3.9 %</w:t>
      </w:r>
      <w:r>
        <w:rPr>
          <w:rFonts w:hint="eastAsia" w:ascii="仿宋_GB2312" w:eastAsia="仿宋_GB2312" w:cs="仿宋_GB2312"/>
          <w:color w:val="000000"/>
          <w:sz w:val="32"/>
          <w:szCs w:val="32"/>
        </w:rPr>
        <w:t>。主要变动的原因是人员增加</w:t>
      </w:r>
      <w:r>
        <w:rPr>
          <w:rFonts w:ascii="仿宋_GB2312" w:eastAsia="仿宋_GB2312"/>
          <w:sz w:val="32"/>
          <w:szCs w:val="32"/>
        </w:rPr>
        <w:t xml:space="preserve"> </w:t>
      </w:r>
      <w:r>
        <w:rPr>
          <w:rFonts w:hint="eastAsia" w:ascii="仿宋_GB2312" w:eastAsia="仿宋_GB2312"/>
          <w:sz w:val="32"/>
          <w:szCs w:val="32"/>
        </w:rPr>
        <w:t>。</w:t>
      </w:r>
    </w:p>
    <w:p>
      <w:pPr>
        <w:spacing w:line="560" w:lineRule="exact"/>
        <w:ind w:firstLine="562" w:firstLineChars="200"/>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4</w:t>
      </w:r>
      <w:r>
        <w:rPr>
          <w:rFonts w:hint="eastAsia" w:ascii="宋体" w:cs="宋体"/>
          <w:b/>
          <w:bCs/>
          <w:color w:val="000000"/>
          <w:kern w:val="0"/>
          <w:sz w:val="28"/>
          <w:szCs w:val="28"/>
        </w:rPr>
        <w:t>：财政拨款收、支决算变动情况（单位：万元）</w:t>
      </w:r>
    </w:p>
    <w:p>
      <w:pPr>
        <w:spacing w:line="560" w:lineRule="exact"/>
        <w:ind w:firstLine="420" w:firstLineChars="200"/>
        <w:rPr>
          <w:rFonts w:ascii="宋体" w:cs="宋体"/>
          <w:b/>
          <w:bCs/>
          <w:color w:val="000000"/>
          <w:kern w:val="0"/>
          <w:sz w:val="28"/>
          <w:szCs w:val="28"/>
        </w:rPr>
      </w:pPr>
      <w:r>
        <w:drawing>
          <wp:anchor distT="0" distB="0" distL="114300" distR="114300" simplePos="0" relativeHeight="251659264" behindDoc="0" locked="0" layoutInCell="1" allowOverlap="1">
            <wp:simplePos x="0" y="0"/>
            <wp:positionH relativeFrom="column">
              <wp:posOffset>706755</wp:posOffset>
            </wp:positionH>
            <wp:positionV relativeFrom="paragraph">
              <wp:posOffset>161925</wp:posOffset>
            </wp:positionV>
            <wp:extent cx="3503930" cy="2287270"/>
            <wp:effectExtent l="0" t="0" r="21" b="28"/>
            <wp:wrapSquare wrapText="bothSides"/>
            <wp:docPr id="15" name="_x0000_s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_x0000_s1032"/>
                    <pic:cNvPicPr>
                      <a:picLocks noChangeAspect="1"/>
                    </pic:cNvPicPr>
                  </pic:nvPicPr>
                  <pic:blipFill>
                    <a:blip r:embed="rId7"/>
                    <a:stretch>
                      <a:fillRect/>
                    </a:stretch>
                  </pic:blipFill>
                  <pic:spPr>
                    <a:xfrm>
                      <a:off x="0" y="0"/>
                      <a:ext cx="3503929" cy="2287270"/>
                    </a:xfrm>
                    <a:prstGeom prst="rect">
                      <a:avLst/>
                    </a:prstGeom>
                    <a:noFill/>
                    <a:ln w="9525" cap="flat" cmpd="sng">
                      <a:noFill/>
                      <a:prstDash val="solid"/>
                      <a:miter/>
                    </a:ln>
                  </pic:spPr>
                </pic:pic>
              </a:graphicData>
            </a:graphic>
          </wp:anchor>
        </w:drawing>
      </w:r>
    </w:p>
    <w:p>
      <w:pPr>
        <w:spacing w:line="560" w:lineRule="exact"/>
        <w:ind w:firstLine="562" w:firstLineChars="200"/>
        <w:rPr>
          <w:rFonts w:ascii="宋体" w:cs="宋体"/>
          <w:b/>
          <w:bCs/>
          <w:color w:val="000000"/>
          <w:kern w:val="0"/>
          <w:sz w:val="28"/>
          <w:szCs w:val="28"/>
        </w:rPr>
      </w:pPr>
    </w:p>
    <w:p>
      <w:pPr>
        <w:spacing w:line="560" w:lineRule="exact"/>
        <w:ind w:firstLine="562" w:firstLineChars="200"/>
        <w:rPr>
          <w:rFonts w:ascii="宋体" w:cs="宋体"/>
          <w:b/>
          <w:bCs/>
          <w:color w:val="000000"/>
          <w:kern w:val="0"/>
          <w:sz w:val="28"/>
          <w:szCs w:val="28"/>
        </w:rPr>
      </w:pPr>
    </w:p>
    <w:p>
      <w:pPr>
        <w:spacing w:line="560" w:lineRule="exact"/>
        <w:ind w:firstLine="562" w:firstLineChars="200"/>
        <w:rPr>
          <w:rFonts w:ascii="宋体" w:cs="宋体"/>
          <w:b/>
          <w:bCs/>
          <w:color w:val="000000"/>
          <w:kern w:val="0"/>
          <w:sz w:val="28"/>
          <w:szCs w:val="28"/>
        </w:rPr>
      </w:pPr>
    </w:p>
    <w:p>
      <w:pPr>
        <w:spacing w:line="560" w:lineRule="exact"/>
        <w:ind w:firstLine="420" w:firstLineChars="200"/>
      </w:pPr>
    </w:p>
    <w:p>
      <w:pPr>
        <w:spacing w:line="560" w:lineRule="exact"/>
        <w:ind w:firstLine="1120" w:firstLineChars="350"/>
        <w:rPr>
          <w:rFonts w:hint="eastAsia" w:ascii="黑体" w:eastAsia="黑体" w:cs="黑体"/>
          <w:color w:val="000000"/>
          <w:sz w:val="32"/>
          <w:szCs w:val="32"/>
        </w:rPr>
      </w:pPr>
      <w:bookmarkStart w:id="32" w:name="_Toc15396607"/>
      <w:bookmarkStart w:id="33" w:name="_Toc15377209"/>
    </w:p>
    <w:p>
      <w:pPr>
        <w:spacing w:line="560" w:lineRule="exact"/>
        <w:ind w:firstLine="1120" w:firstLineChars="350"/>
        <w:rPr>
          <w:rFonts w:hint="eastAsia" w:ascii="黑体" w:eastAsia="黑体" w:cs="黑体"/>
          <w:color w:val="000000"/>
          <w:sz w:val="32"/>
          <w:szCs w:val="32"/>
        </w:rPr>
      </w:pPr>
    </w:p>
    <w:p>
      <w:pPr>
        <w:spacing w:line="560" w:lineRule="exact"/>
        <w:ind w:firstLine="640" w:firstLineChars="200"/>
        <w:rPr>
          <w:rStyle w:val="18"/>
          <w:rFonts w:ascii="黑体" w:eastAsia="黑体" w:cs="黑体"/>
          <w:b w:val="0"/>
          <w:bCs w:val="0"/>
          <w:color w:val="000000"/>
        </w:rPr>
      </w:pPr>
      <w:r>
        <w:rPr>
          <w:rFonts w:hint="eastAsia" w:ascii="黑体" w:eastAsia="黑体" w:cs="黑体"/>
          <w:color w:val="000000"/>
          <w:sz w:val="32"/>
          <w:szCs w:val="32"/>
        </w:rPr>
        <w:t>五、</w:t>
      </w:r>
      <w:r>
        <w:rPr>
          <w:rFonts w:hint="eastAsia" w:ascii="黑体" w:eastAsia="黑体" w:cs="黑体"/>
          <w:b/>
          <w:bCs/>
          <w:color w:val="000000"/>
          <w:sz w:val="32"/>
          <w:szCs w:val="32"/>
        </w:rPr>
        <w:t>一</w:t>
      </w:r>
      <w:r>
        <w:rPr>
          <w:rStyle w:val="18"/>
          <w:rFonts w:hint="eastAsia" w:ascii="黑体" w:eastAsia="黑体" w:cs="黑体"/>
          <w:b w:val="0"/>
          <w:bCs w:val="0"/>
        </w:rPr>
        <w:t>般公共预算财政拨款支出决算情况说明</w:t>
      </w:r>
      <w:bookmarkEnd w:id="32"/>
      <w:bookmarkEnd w:id="33"/>
      <w:bookmarkStart w:id="34" w:name="_Toc15377210"/>
    </w:p>
    <w:p>
      <w:pPr>
        <w:spacing w:line="560" w:lineRule="exact"/>
        <w:ind w:firstLine="629" w:firstLineChars="196"/>
        <w:rPr>
          <w:rFonts w:ascii="黑体" w:eastAsia="黑体" w:cs="黑体"/>
          <w:sz w:val="32"/>
          <w:szCs w:val="32"/>
        </w:rPr>
      </w:pPr>
      <w:r>
        <w:rPr>
          <w:rFonts w:hint="eastAsia" w:ascii="楷体" w:eastAsia="楷体" w:cs="楷体"/>
          <w:b/>
          <w:bCs/>
          <w:color w:val="000000"/>
          <w:sz w:val="32"/>
          <w:szCs w:val="32"/>
        </w:rPr>
        <w:t>（一）一般公共预算财政拨款支出决算总体情况</w:t>
      </w:r>
      <w:bookmarkEnd w:id="34"/>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年一般公共预算财政拨款支出</w:t>
      </w:r>
      <w:r>
        <w:rPr>
          <w:rFonts w:ascii="仿宋_GB2312" w:eastAsia="仿宋_GB2312" w:cs="仿宋_GB2312"/>
          <w:color w:val="000000"/>
          <w:sz w:val="32"/>
          <w:szCs w:val="32"/>
        </w:rPr>
        <w:t xml:space="preserve"> 197.12 </w:t>
      </w:r>
      <w:r>
        <w:rPr>
          <w:rFonts w:hint="eastAsia" w:ascii="仿宋_GB2312" w:eastAsia="仿宋_GB2312" w:cs="仿宋_GB2312"/>
          <w:color w:val="000000"/>
          <w:sz w:val="32"/>
          <w:szCs w:val="32"/>
        </w:rPr>
        <w:t>万元，占本年支出合计的</w:t>
      </w:r>
      <w:r>
        <w:rPr>
          <w:rFonts w:ascii="仿宋_GB2312" w:eastAsia="仿宋_GB2312" w:cs="仿宋_GB2312"/>
          <w:color w:val="000000"/>
          <w:sz w:val="32"/>
          <w:szCs w:val="32"/>
        </w:rPr>
        <w:t>100 %</w:t>
      </w:r>
      <w:r>
        <w:rPr>
          <w:rFonts w:hint="eastAsia" w:ascii="仿宋_GB2312" w:eastAsia="仿宋_GB2312" w:cs="仿宋_GB2312"/>
          <w:color w:val="000000"/>
          <w:sz w:val="32"/>
          <w:szCs w:val="32"/>
        </w:rPr>
        <w:t>。与</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年相比，一般公共预算财政拨款增加</w:t>
      </w:r>
      <w:r>
        <w:rPr>
          <w:rFonts w:ascii="仿宋_GB2312" w:eastAsia="仿宋_GB2312" w:cs="仿宋_GB2312"/>
          <w:color w:val="000000"/>
          <w:sz w:val="32"/>
          <w:szCs w:val="32"/>
        </w:rPr>
        <w:t xml:space="preserve">7.35 </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3.9%</w:t>
      </w:r>
      <w:r>
        <w:rPr>
          <w:rFonts w:hint="eastAsia" w:ascii="仿宋_GB2312" w:eastAsia="仿宋_GB2312" w:cs="仿宋_GB2312"/>
          <w:color w:val="000000"/>
          <w:sz w:val="32"/>
          <w:szCs w:val="32"/>
        </w:rPr>
        <w:t>。主要变动原因是</w:t>
      </w:r>
      <w:r>
        <w:rPr>
          <w:rFonts w:hint="eastAsia" w:ascii="仿宋_GB2312" w:eastAsia="仿宋_GB2312"/>
          <w:sz w:val="32"/>
          <w:szCs w:val="32"/>
        </w:rPr>
        <w:t>人员增加。</w:t>
      </w:r>
    </w:p>
    <w:p>
      <w:pPr>
        <w:widowControl/>
        <w:spacing w:line="560" w:lineRule="exact"/>
        <w:ind w:left="559" w:leftChars="266"/>
        <w:jc w:val="left"/>
        <w:rPr>
          <w:rFonts w:ascii="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 xml:space="preserve"> 5</w:t>
      </w:r>
      <w:r>
        <w:rPr>
          <w:rFonts w:hint="eastAsia" w:ascii="宋体" w:cs="宋体"/>
          <w:b/>
          <w:bCs/>
          <w:color w:val="000000"/>
          <w:kern w:val="0"/>
          <w:sz w:val="28"/>
          <w:szCs w:val="28"/>
        </w:rPr>
        <w:t>：一般公共预算财政拨款支出决算变动情况（单位：万元）</w:t>
      </w:r>
    </w:p>
    <w:p>
      <w:pPr>
        <w:widowControl/>
        <w:spacing w:line="560" w:lineRule="exact"/>
        <w:ind w:firstLine="420" w:firstLineChars="200"/>
        <w:jc w:val="left"/>
        <w:rPr>
          <w:rFonts w:ascii="楷体" w:eastAsia="楷体" w:cs="楷体"/>
          <w:b/>
          <w:bCs/>
          <w:color w:val="000000"/>
          <w:sz w:val="32"/>
          <w:szCs w:val="32"/>
        </w:rPr>
      </w:pPr>
      <w:bookmarkStart w:id="35" w:name="_Toc15377211"/>
      <w:r>
        <w:drawing>
          <wp:anchor distT="0" distB="0" distL="114300" distR="114300" simplePos="0" relativeHeight="251659264" behindDoc="0" locked="0" layoutInCell="1" allowOverlap="1">
            <wp:simplePos x="0" y="0"/>
            <wp:positionH relativeFrom="column">
              <wp:posOffset>806450</wp:posOffset>
            </wp:positionH>
            <wp:positionV relativeFrom="paragraph">
              <wp:posOffset>106680</wp:posOffset>
            </wp:positionV>
            <wp:extent cx="3477895" cy="2021205"/>
            <wp:effectExtent l="0" t="0" r="10" b="30"/>
            <wp:wrapSquare wrapText="bothSides"/>
            <wp:docPr id="17" name="_x0000_s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_x0000_s1033"/>
                    <pic:cNvPicPr>
                      <a:picLocks noChangeAspect="1"/>
                    </pic:cNvPicPr>
                  </pic:nvPicPr>
                  <pic:blipFill>
                    <a:blip r:embed="rId7"/>
                    <a:stretch>
                      <a:fillRect/>
                    </a:stretch>
                  </pic:blipFill>
                  <pic:spPr>
                    <a:xfrm>
                      <a:off x="0" y="0"/>
                      <a:ext cx="3477895" cy="2021204"/>
                    </a:xfrm>
                    <a:prstGeom prst="rect">
                      <a:avLst/>
                    </a:prstGeom>
                    <a:noFill/>
                    <a:ln w="9525" cap="flat" cmpd="sng">
                      <a:noFill/>
                      <a:prstDash val="solid"/>
                      <a:miter/>
                    </a:ln>
                  </pic:spPr>
                </pic:pic>
              </a:graphicData>
            </a:graphic>
          </wp:anchor>
        </w:drawing>
      </w:r>
    </w:p>
    <w:p>
      <w:pPr>
        <w:widowControl/>
        <w:tabs>
          <w:tab w:val="left" w:pos="3533"/>
        </w:tabs>
        <w:spacing w:line="560" w:lineRule="exact"/>
        <w:ind w:firstLine="642" w:firstLineChars="200"/>
        <w:jc w:val="left"/>
        <w:rPr>
          <w:rFonts w:ascii="楷体" w:eastAsia="楷体" w:cs="楷体"/>
          <w:b/>
          <w:bCs/>
          <w:color w:val="000000"/>
          <w:sz w:val="32"/>
          <w:szCs w:val="32"/>
        </w:rPr>
      </w:pPr>
      <w:r>
        <w:rPr>
          <w:rFonts w:ascii="楷体" w:eastAsia="楷体" w:cs="楷体"/>
          <w:b/>
          <w:bCs/>
          <w:color w:val="000000"/>
          <w:sz w:val="32"/>
          <w:szCs w:val="32"/>
        </w:rPr>
        <w:tab/>
      </w:r>
    </w:p>
    <w:p>
      <w:pPr>
        <w:widowControl/>
        <w:tabs>
          <w:tab w:val="left" w:pos="3533"/>
        </w:tabs>
        <w:spacing w:line="560" w:lineRule="exact"/>
        <w:ind w:firstLine="642" w:firstLineChars="200"/>
        <w:jc w:val="left"/>
        <w:rPr>
          <w:rFonts w:ascii="楷体" w:eastAsia="楷体" w:cs="楷体"/>
          <w:b/>
          <w:bCs/>
          <w:color w:val="000000"/>
          <w:sz w:val="32"/>
          <w:szCs w:val="32"/>
        </w:rPr>
      </w:pPr>
    </w:p>
    <w:p>
      <w:pPr>
        <w:widowControl/>
        <w:tabs>
          <w:tab w:val="left" w:pos="3533"/>
        </w:tabs>
        <w:spacing w:line="560" w:lineRule="exact"/>
        <w:ind w:firstLine="642" w:firstLineChars="200"/>
        <w:jc w:val="left"/>
        <w:rPr>
          <w:rFonts w:ascii="楷体" w:eastAsia="楷体" w:cs="楷体"/>
          <w:b/>
          <w:bCs/>
          <w:color w:val="000000"/>
          <w:sz w:val="32"/>
          <w:szCs w:val="32"/>
        </w:rPr>
      </w:pPr>
    </w:p>
    <w:p>
      <w:pPr>
        <w:widowControl/>
        <w:tabs>
          <w:tab w:val="left" w:pos="3533"/>
        </w:tabs>
        <w:spacing w:line="560" w:lineRule="exact"/>
        <w:ind w:firstLine="642" w:firstLineChars="200"/>
        <w:jc w:val="left"/>
        <w:rPr>
          <w:rFonts w:ascii="楷体" w:eastAsia="楷体" w:cs="楷体"/>
          <w:b/>
          <w:bCs/>
          <w:color w:val="000000"/>
          <w:sz w:val="32"/>
          <w:szCs w:val="32"/>
        </w:rPr>
      </w:pPr>
    </w:p>
    <w:p>
      <w:pPr>
        <w:widowControl/>
        <w:tabs>
          <w:tab w:val="left" w:pos="3533"/>
        </w:tabs>
        <w:spacing w:line="560" w:lineRule="exact"/>
        <w:jc w:val="left"/>
        <w:rPr>
          <w:rFonts w:ascii="楷体" w:eastAsia="楷体" w:cs="楷体"/>
          <w:b/>
          <w:bCs/>
          <w:color w:val="000000"/>
          <w:sz w:val="32"/>
          <w:szCs w:val="32"/>
        </w:rPr>
      </w:pPr>
    </w:p>
    <w:p>
      <w:pPr>
        <w:widowControl/>
        <w:spacing w:line="560" w:lineRule="exact"/>
        <w:ind w:firstLine="472" w:firstLineChars="147"/>
        <w:jc w:val="left"/>
        <w:rPr>
          <w:rFonts w:ascii="楷体" w:eastAsia="楷体" w:cs="楷体"/>
          <w:b/>
          <w:bCs/>
          <w:color w:val="000000"/>
          <w:sz w:val="32"/>
          <w:szCs w:val="32"/>
        </w:rPr>
      </w:pPr>
      <w:r>
        <w:rPr>
          <w:rFonts w:ascii="楷体" w:eastAsia="楷体" w:cs="楷体"/>
          <w:b/>
          <w:bCs/>
          <w:color w:val="000000"/>
          <w:sz w:val="32"/>
          <w:szCs w:val="32"/>
        </w:rPr>
        <w:t>(</w:t>
      </w:r>
      <w:r>
        <w:rPr>
          <w:rFonts w:hint="eastAsia" w:ascii="楷体" w:eastAsia="楷体" w:cs="楷体"/>
          <w:b/>
          <w:bCs/>
          <w:color w:val="000000"/>
          <w:sz w:val="32"/>
          <w:szCs w:val="32"/>
        </w:rPr>
        <w:t>二）一般公共预算财政拨款支出决算结构情况</w:t>
      </w:r>
      <w:bookmarkEnd w:id="35"/>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年一般公共预算财政拨款支出</w:t>
      </w:r>
      <w:r>
        <w:rPr>
          <w:rFonts w:ascii="仿宋_GB2312" w:eastAsia="仿宋_GB2312" w:cs="仿宋_GB2312"/>
          <w:color w:val="000000"/>
          <w:sz w:val="32"/>
          <w:szCs w:val="32"/>
        </w:rPr>
        <w:t>197.12</w:t>
      </w:r>
      <w:r>
        <w:rPr>
          <w:rFonts w:hint="eastAsia" w:ascii="仿宋_GB2312" w:eastAsia="仿宋_GB2312" w:cs="仿宋_GB2312"/>
          <w:color w:val="000000"/>
          <w:sz w:val="32"/>
          <w:szCs w:val="32"/>
        </w:rPr>
        <w:t>万元，主要用于以下方面</w:t>
      </w:r>
      <w:r>
        <w:rPr>
          <w:rFonts w:ascii="仿宋_GB2312" w:eastAsia="仿宋_GB2312" w:cs="仿宋_GB2312"/>
          <w:color w:val="000000"/>
          <w:sz w:val="32"/>
          <w:szCs w:val="32"/>
        </w:rPr>
        <w:t>:</w:t>
      </w:r>
      <w:r>
        <w:rPr>
          <w:rFonts w:hint="eastAsia" w:ascii="仿宋_GB2312" w:eastAsia="仿宋_GB2312" w:cs="仿宋_GB2312"/>
          <w:color w:val="000000"/>
          <w:sz w:val="32"/>
          <w:szCs w:val="32"/>
        </w:rPr>
        <w:t>教育支出</w:t>
      </w:r>
      <w:r>
        <w:rPr>
          <w:rFonts w:ascii="仿宋_GB2312" w:eastAsia="仿宋_GB2312" w:cs="仿宋_GB2312"/>
          <w:color w:val="000000"/>
          <w:sz w:val="32"/>
          <w:szCs w:val="32"/>
        </w:rPr>
        <w:t>150.46</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76%</w:t>
      </w:r>
      <w:r>
        <w:rPr>
          <w:rFonts w:hint="eastAsia" w:ascii="仿宋_GB2312" w:eastAsia="仿宋_GB2312" w:cs="仿宋_GB2312"/>
          <w:color w:val="000000"/>
          <w:sz w:val="32"/>
          <w:szCs w:val="32"/>
        </w:rPr>
        <w:t>；社会保障和就业支出</w:t>
      </w:r>
      <w:r>
        <w:rPr>
          <w:rFonts w:ascii="仿宋_GB2312" w:eastAsia="仿宋_GB2312" w:cs="仿宋_GB2312"/>
          <w:color w:val="000000"/>
          <w:sz w:val="32"/>
          <w:szCs w:val="32"/>
        </w:rPr>
        <w:t>21.49</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11%</w:t>
      </w:r>
      <w:r>
        <w:rPr>
          <w:rFonts w:hint="eastAsia" w:ascii="仿宋_GB2312" w:eastAsia="仿宋_GB2312" w:cs="仿宋_GB2312"/>
          <w:color w:val="000000"/>
          <w:sz w:val="32"/>
          <w:szCs w:val="32"/>
        </w:rPr>
        <w:t>；卫生健康支出</w:t>
      </w:r>
      <w:r>
        <w:rPr>
          <w:rFonts w:ascii="仿宋_GB2312" w:eastAsia="仿宋_GB2312" w:cs="仿宋_GB2312"/>
          <w:color w:val="000000"/>
          <w:sz w:val="32"/>
          <w:szCs w:val="32"/>
        </w:rPr>
        <w:t>9.79</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4.9%</w:t>
      </w:r>
      <w:r>
        <w:rPr>
          <w:rFonts w:hint="eastAsia" w:ascii="仿宋_GB2312" w:eastAsia="仿宋_GB2312" w:cs="仿宋_GB2312"/>
          <w:color w:val="000000"/>
          <w:sz w:val="32"/>
          <w:szCs w:val="32"/>
        </w:rPr>
        <w:t>；农林水支出</w:t>
      </w:r>
      <w:r>
        <w:rPr>
          <w:rFonts w:ascii="仿宋_GB2312" w:eastAsia="仿宋_GB2312" w:cs="仿宋_GB2312"/>
          <w:color w:val="000000"/>
          <w:sz w:val="32"/>
          <w:szCs w:val="32"/>
        </w:rPr>
        <w:t>1.2</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0.1%</w:t>
      </w:r>
      <w:r>
        <w:rPr>
          <w:rFonts w:hint="eastAsia" w:ascii="仿宋_GB2312" w:eastAsia="仿宋_GB2312" w:cs="仿宋_GB2312"/>
          <w:color w:val="000000"/>
          <w:sz w:val="32"/>
          <w:szCs w:val="32"/>
        </w:rPr>
        <w:t>；住房保障支出</w:t>
      </w:r>
      <w:r>
        <w:rPr>
          <w:rFonts w:ascii="仿宋_GB2312" w:eastAsia="仿宋_GB2312" w:cs="仿宋_GB2312"/>
          <w:color w:val="000000"/>
          <w:sz w:val="32"/>
          <w:szCs w:val="32"/>
        </w:rPr>
        <w:t>14.18</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8%</w:t>
      </w:r>
      <w:r>
        <w:rPr>
          <w:rFonts w:hint="eastAsia" w:ascii="仿宋_GB2312" w:eastAsia="仿宋_GB2312" w:cs="仿宋_GB2312"/>
          <w:color w:val="000000"/>
          <w:sz w:val="32"/>
          <w:szCs w:val="32"/>
        </w:rPr>
        <w:t>。</w:t>
      </w:r>
    </w:p>
    <w:p>
      <w:pPr>
        <w:widowControl/>
        <w:spacing w:line="560" w:lineRule="exact"/>
        <w:jc w:val="center"/>
        <w:rPr>
          <w:rFonts w:ascii="宋体" w:cs="宋体"/>
          <w:b/>
          <w:bCs/>
          <w:color w:val="000000"/>
          <w:kern w:val="0"/>
          <w:sz w:val="31"/>
          <w:szCs w:val="31"/>
        </w:rPr>
      </w:pPr>
      <w:r>
        <w:rPr>
          <w:rFonts w:hint="eastAsia" w:ascii="宋体" w:cs="宋体"/>
          <w:b/>
          <w:bCs/>
          <w:color w:val="000000"/>
          <w:kern w:val="0"/>
          <w:sz w:val="31"/>
          <w:szCs w:val="31"/>
        </w:rPr>
        <w:t>图</w:t>
      </w:r>
      <w:r>
        <w:rPr>
          <w:rFonts w:ascii="仿宋" w:eastAsia="仿宋"/>
          <w:b/>
          <w:bCs/>
          <w:color w:val="000000"/>
          <w:kern w:val="0"/>
          <w:sz w:val="31"/>
          <w:szCs w:val="31"/>
        </w:rPr>
        <w:t xml:space="preserve"> 6</w:t>
      </w:r>
      <w:r>
        <w:rPr>
          <w:rFonts w:hint="eastAsia" w:ascii="宋体" w:cs="宋体"/>
          <w:b/>
          <w:bCs/>
          <w:color w:val="000000"/>
          <w:kern w:val="0"/>
          <w:sz w:val="31"/>
          <w:szCs w:val="31"/>
        </w:rPr>
        <w:t>：一般公共预算财政拨款支出决算结构</w:t>
      </w:r>
    </w:p>
    <w:p>
      <w:pPr>
        <w:widowControl/>
        <w:spacing w:line="560" w:lineRule="exact"/>
        <w:jc w:val="center"/>
        <w:rPr>
          <w:b/>
          <w:bCs/>
        </w:rPr>
      </w:pPr>
      <w:r>
        <w:drawing>
          <wp:anchor distT="0" distB="0" distL="114300" distR="114300" simplePos="0" relativeHeight="251659264" behindDoc="0" locked="0" layoutInCell="1" allowOverlap="1">
            <wp:simplePos x="0" y="0"/>
            <wp:positionH relativeFrom="column">
              <wp:posOffset>334645</wp:posOffset>
            </wp:positionH>
            <wp:positionV relativeFrom="paragraph">
              <wp:posOffset>340995</wp:posOffset>
            </wp:positionV>
            <wp:extent cx="5100320" cy="2917825"/>
            <wp:effectExtent l="0" t="0" r="47" b="19"/>
            <wp:wrapSquare wrapText="bothSides"/>
            <wp:docPr id="19" name="图表 6"/>
            <wp:cNvGraphicFramePr/>
            <a:graphic xmlns:a="http://schemas.openxmlformats.org/drawingml/2006/main">
              <a:graphicData uri="http://schemas.openxmlformats.org/drawingml/2006/picture">
                <pic:pic xmlns:pic="http://schemas.openxmlformats.org/drawingml/2006/picture">
                  <pic:nvPicPr>
                    <pic:cNvPr id="19" name="图表 6"/>
                    <pic:cNvPicPr/>
                  </pic:nvPicPr>
                  <pic:blipFill>
                    <a:blip r:embed="rId12"/>
                    <a:stretch>
                      <a:fillRect/>
                    </a:stretch>
                  </pic:blipFill>
                  <pic:spPr>
                    <a:xfrm>
                      <a:off x="0" y="0"/>
                      <a:ext cx="5100320" cy="2917825"/>
                    </a:xfrm>
                    <a:prstGeom prst="rect">
                      <a:avLst/>
                    </a:prstGeom>
                    <a:noFill/>
                    <a:ln w="9525" cap="flat" cmpd="sng">
                      <a:noFill/>
                      <a:prstDash val="solid"/>
                      <a:miter/>
                    </a:ln>
                  </pic:spPr>
                </pic:pic>
              </a:graphicData>
            </a:graphic>
          </wp:anchor>
        </w:drawing>
      </w:r>
    </w:p>
    <w:p>
      <w:pPr>
        <w:spacing w:line="560" w:lineRule="exact"/>
        <w:ind w:firstLine="642" w:firstLineChars="200"/>
        <w:rPr>
          <w:rFonts w:ascii="仿宋_GB2312" w:eastAsia="仿宋_GB2312"/>
          <w:color w:val="000000"/>
          <w:sz w:val="32"/>
          <w:szCs w:val="32"/>
        </w:rPr>
      </w:pPr>
      <w:bookmarkStart w:id="36" w:name="_Toc15377212"/>
      <w:r>
        <w:rPr>
          <w:rFonts w:hint="eastAsia" w:ascii="楷体" w:eastAsia="楷体" w:cs="楷体"/>
          <w:b/>
          <w:bCs/>
          <w:color w:val="000000"/>
          <w:sz w:val="32"/>
          <w:szCs w:val="32"/>
        </w:rPr>
        <w:t>（三）一般公共预算财政拨款支出决算具体情况</w:t>
      </w:r>
      <w:bookmarkEnd w:id="36"/>
      <w:bookmarkStart w:id="37" w:name="_Toc15377444"/>
      <w:bookmarkStart w:id="38" w:name="_Toc15378460"/>
      <w:bookmarkStart w:id="39" w:name="_Toc15377213"/>
    </w:p>
    <w:p>
      <w:pPr>
        <w:spacing w:line="560" w:lineRule="exact"/>
        <w:ind w:firstLine="640" w:firstLineChars="200"/>
        <w:rPr>
          <w:rStyle w:val="15"/>
          <w:rFonts w:ascii="仿宋_GB2312" w:eastAsia="仿宋_GB2312" w:cs="仿宋_GB2312"/>
          <w:b w:val="0"/>
          <w:bCs w:val="0"/>
          <w:color w:val="000000"/>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年一般公共预算支出决算数为</w:t>
      </w:r>
      <w:r>
        <w:rPr>
          <w:rFonts w:ascii="仿宋_GB2312" w:eastAsia="仿宋_GB2312" w:cs="仿宋_GB2312"/>
          <w:color w:val="000000"/>
          <w:sz w:val="32"/>
          <w:szCs w:val="32"/>
        </w:rPr>
        <w:t>197.12</w:t>
      </w:r>
      <w:r>
        <w:rPr>
          <w:rFonts w:hint="eastAsia" w:ascii="仿宋_GB2312" w:eastAsia="仿宋_GB2312" w:cs="仿宋_GB2312"/>
          <w:color w:val="000000"/>
          <w:sz w:val="32"/>
          <w:szCs w:val="32"/>
        </w:rPr>
        <w:t>万元，</w:t>
      </w:r>
      <w:r>
        <w:rPr>
          <w:rStyle w:val="15"/>
          <w:rFonts w:hint="eastAsia" w:ascii="仿宋_GB2312" w:eastAsia="仿宋_GB2312" w:cs="仿宋_GB2312"/>
          <w:b w:val="0"/>
          <w:bCs w:val="0"/>
          <w:color w:val="000000"/>
          <w:sz w:val="32"/>
          <w:szCs w:val="32"/>
        </w:rPr>
        <w:t>完成</w:t>
      </w:r>
    </w:p>
    <w:p>
      <w:pPr>
        <w:spacing w:line="560" w:lineRule="exact"/>
        <w:rPr>
          <w:rFonts w:ascii="仿宋_GB2312" w:eastAsia="仿宋_GB2312"/>
          <w:color w:val="FF0000"/>
          <w:sz w:val="32"/>
          <w:szCs w:val="32"/>
        </w:rPr>
      </w:pPr>
      <w:r>
        <w:rPr>
          <w:rStyle w:val="15"/>
          <w:rFonts w:hint="eastAsia" w:ascii="仿宋_GB2312" w:eastAsia="仿宋_GB2312" w:cs="仿宋_GB2312"/>
          <w:b w:val="0"/>
          <w:bCs w:val="0"/>
          <w:color w:val="000000"/>
          <w:sz w:val="32"/>
          <w:szCs w:val="32"/>
        </w:rPr>
        <w:t>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。其中：</w:t>
      </w:r>
      <w:bookmarkEnd w:id="37"/>
      <w:bookmarkEnd w:id="38"/>
      <w:bookmarkEnd w:id="39"/>
    </w:p>
    <w:p>
      <w:pPr>
        <w:spacing w:line="560" w:lineRule="exact"/>
        <w:ind w:firstLine="640" w:firstLineChars="200"/>
        <w:rPr>
          <w:rFonts w:ascii="仿宋_GB2312" w:eastAsia="仿宋_GB2312"/>
          <w:color w:val="000000"/>
          <w:sz w:val="32"/>
          <w:szCs w:val="32"/>
        </w:rPr>
      </w:pPr>
      <w:r>
        <w:rPr>
          <w:rStyle w:val="15"/>
          <w:rFonts w:ascii="仿宋_GB2312" w:eastAsia="仿宋_GB2312" w:cs="仿宋_GB2312"/>
          <w:b w:val="0"/>
          <w:bCs w:val="0"/>
          <w:color w:val="000000"/>
          <w:sz w:val="32"/>
          <w:szCs w:val="32"/>
        </w:rPr>
        <w:t>1.</w:t>
      </w:r>
      <w:r>
        <w:rPr>
          <w:rStyle w:val="15"/>
          <w:rFonts w:hint="eastAsia" w:ascii="仿宋_GB2312" w:eastAsia="仿宋_GB2312" w:cs="仿宋_GB2312"/>
          <w:b w:val="0"/>
          <w:bCs w:val="0"/>
          <w:color w:val="000000"/>
          <w:sz w:val="32"/>
          <w:szCs w:val="32"/>
        </w:rPr>
        <w:t>教育支出（类）教育管理事务（款）行政运行（项）</w:t>
      </w:r>
      <w:r>
        <w:rPr>
          <w:rStyle w:val="15"/>
          <w:rFonts w:ascii="仿宋_GB2312" w:eastAsia="仿宋_GB2312" w:cs="仿宋_GB2312"/>
          <w:b w:val="0"/>
          <w:bCs w:val="0"/>
          <w:color w:val="000000"/>
          <w:sz w:val="32"/>
          <w:szCs w:val="32"/>
        </w:rPr>
        <w:t xml:space="preserve">: </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150.46</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5"/>
          <w:rFonts w:ascii="仿宋_GB2312" w:eastAsia="仿宋_GB2312" w:cs="仿宋_GB2312"/>
          <w:b w:val="0"/>
          <w:bCs w:val="0"/>
          <w:color w:val="000000"/>
          <w:sz w:val="32"/>
          <w:szCs w:val="32"/>
        </w:rPr>
      </w:pPr>
      <w:r>
        <w:rPr>
          <w:rStyle w:val="15"/>
          <w:rFonts w:ascii="仿宋_GB2312" w:eastAsia="仿宋_GB2312" w:cs="仿宋_GB2312"/>
          <w:b w:val="0"/>
          <w:bCs w:val="0"/>
          <w:color w:val="000000"/>
          <w:sz w:val="32"/>
          <w:szCs w:val="32"/>
        </w:rPr>
        <w:t>2.</w:t>
      </w:r>
      <w:r>
        <w:rPr>
          <w:rStyle w:val="15"/>
          <w:rFonts w:hint="eastAsia" w:ascii="仿宋_GB2312" w:eastAsia="仿宋_GB2312" w:cs="仿宋_GB2312"/>
          <w:b w:val="0"/>
          <w:bCs w:val="0"/>
          <w:color w:val="000000"/>
          <w:sz w:val="32"/>
          <w:szCs w:val="32"/>
        </w:rPr>
        <w:t>社会保障和就业支出（类）行政事业单位离退休（款）机关事业单位基本养老保险缴费支出（项）</w:t>
      </w:r>
      <w:r>
        <w:rPr>
          <w:rStyle w:val="15"/>
          <w:rFonts w:ascii="仿宋_GB2312" w:eastAsia="仿宋_GB2312" w:cs="仿宋_GB2312"/>
          <w:b w:val="0"/>
          <w:bCs w:val="0"/>
          <w:color w:val="000000"/>
          <w:sz w:val="32"/>
          <w:szCs w:val="32"/>
        </w:rPr>
        <w:t xml:space="preserve">: </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 xml:space="preserve">14.33 </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5"/>
          <w:rFonts w:ascii="仿宋_GB2312" w:eastAsia="仿宋_GB2312" w:cs="仿宋_GB2312"/>
          <w:b w:val="0"/>
          <w:bCs w:val="0"/>
          <w:color w:val="000000"/>
          <w:sz w:val="32"/>
          <w:szCs w:val="32"/>
        </w:rPr>
      </w:pPr>
      <w:r>
        <w:rPr>
          <w:rStyle w:val="15"/>
          <w:rFonts w:ascii="仿宋_GB2312" w:eastAsia="仿宋_GB2312" w:cs="仿宋_GB2312"/>
          <w:b w:val="0"/>
          <w:bCs w:val="0"/>
          <w:color w:val="000000"/>
          <w:sz w:val="32"/>
          <w:szCs w:val="32"/>
        </w:rPr>
        <w:t>3.</w:t>
      </w:r>
      <w:r>
        <w:rPr>
          <w:rStyle w:val="15"/>
          <w:rFonts w:hint="eastAsia" w:ascii="仿宋_GB2312" w:eastAsia="仿宋_GB2312" w:cs="仿宋_GB2312"/>
          <w:b w:val="0"/>
          <w:bCs w:val="0"/>
          <w:color w:val="000000"/>
          <w:sz w:val="32"/>
          <w:szCs w:val="32"/>
        </w:rPr>
        <w:t>社会保障和就业支出（类）行政事业单位离退休（款）机关事业单位职业年金缴费支出（项）</w:t>
      </w:r>
      <w:r>
        <w:rPr>
          <w:rStyle w:val="15"/>
          <w:rFonts w:ascii="仿宋_GB2312" w:eastAsia="仿宋_GB2312" w:cs="仿宋_GB2312"/>
          <w:b w:val="0"/>
          <w:bCs w:val="0"/>
          <w:color w:val="000000"/>
          <w:sz w:val="32"/>
          <w:szCs w:val="32"/>
        </w:rPr>
        <w:t xml:space="preserve">: </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7.16</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5"/>
          <w:rFonts w:ascii="仿宋_GB2312" w:eastAsia="仿宋_GB2312" w:cs="仿宋_GB2312"/>
          <w:b w:val="0"/>
          <w:bCs w:val="0"/>
          <w:color w:val="000000"/>
          <w:sz w:val="32"/>
          <w:szCs w:val="32"/>
        </w:rPr>
      </w:pPr>
      <w:r>
        <w:rPr>
          <w:rStyle w:val="15"/>
          <w:rFonts w:ascii="仿宋_GB2312" w:eastAsia="仿宋_GB2312" w:cs="仿宋_GB2312"/>
          <w:b w:val="0"/>
          <w:bCs w:val="0"/>
          <w:color w:val="000000"/>
          <w:sz w:val="32"/>
          <w:szCs w:val="32"/>
        </w:rPr>
        <w:t>4.</w:t>
      </w:r>
      <w:r>
        <w:rPr>
          <w:rStyle w:val="15"/>
          <w:rFonts w:hint="eastAsia" w:ascii="仿宋_GB2312" w:eastAsia="仿宋_GB2312" w:cs="仿宋_GB2312"/>
          <w:b w:val="0"/>
          <w:bCs w:val="0"/>
          <w:color w:val="000000"/>
          <w:sz w:val="32"/>
          <w:szCs w:val="32"/>
        </w:rPr>
        <w:t>卫生健康支出（类）行政事业单位医疗（款）行政单位医疗（项）</w:t>
      </w:r>
      <w:r>
        <w:rPr>
          <w:rStyle w:val="15"/>
          <w:rFonts w:ascii="仿宋_GB2312" w:eastAsia="仿宋_GB2312" w:cs="仿宋_GB2312"/>
          <w:b w:val="0"/>
          <w:bCs w:val="0"/>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9.79</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5"/>
          <w:rFonts w:ascii="仿宋_GB2312" w:eastAsia="仿宋_GB2312" w:cs="仿宋_GB2312"/>
          <w:b w:val="0"/>
          <w:bCs w:val="0"/>
          <w:color w:val="000000"/>
          <w:sz w:val="32"/>
          <w:szCs w:val="32"/>
        </w:rPr>
      </w:pPr>
      <w:r>
        <w:rPr>
          <w:rStyle w:val="15"/>
          <w:rFonts w:ascii="仿宋_GB2312" w:eastAsia="仿宋_GB2312" w:cs="仿宋_GB2312"/>
          <w:b w:val="0"/>
          <w:bCs w:val="0"/>
          <w:color w:val="000000"/>
          <w:sz w:val="32"/>
          <w:szCs w:val="32"/>
        </w:rPr>
        <w:t>5.</w:t>
      </w:r>
      <w:r>
        <w:rPr>
          <w:rStyle w:val="15"/>
          <w:rFonts w:hint="eastAsia" w:ascii="仿宋_GB2312" w:eastAsia="仿宋_GB2312" w:cs="仿宋_GB2312"/>
          <w:b w:val="0"/>
          <w:bCs w:val="0"/>
          <w:color w:val="000000"/>
          <w:sz w:val="32"/>
          <w:szCs w:val="32"/>
        </w:rPr>
        <w:t>农林水支出（类）扶贫（款）其他扶贫支出（项）：支出决算为</w:t>
      </w:r>
      <w:r>
        <w:rPr>
          <w:rStyle w:val="15"/>
          <w:rFonts w:ascii="仿宋_GB2312" w:eastAsia="仿宋_GB2312" w:cs="仿宋_GB2312"/>
          <w:b w:val="0"/>
          <w:bCs w:val="0"/>
          <w:color w:val="000000"/>
          <w:sz w:val="32"/>
          <w:szCs w:val="32"/>
        </w:rPr>
        <w:t>1.2</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5"/>
          <w:rFonts w:ascii="仿宋_GB2312" w:eastAsia="仿宋_GB2312" w:cs="仿宋_GB2312"/>
          <w:b w:val="0"/>
          <w:bCs w:val="0"/>
          <w:color w:val="000000"/>
          <w:sz w:val="32"/>
          <w:szCs w:val="32"/>
        </w:rPr>
      </w:pPr>
      <w:r>
        <w:rPr>
          <w:rFonts w:ascii="仿宋_GB2312" w:eastAsia="仿宋_GB2312" w:cs="仿宋_GB2312"/>
          <w:color w:val="000000"/>
          <w:sz w:val="32"/>
          <w:szCs w:val="32"/>
        </w:rPr>
        <w:t>6.</w:t>
      </w:r>
      <w:r>
        <w:rPr>
          <w:rFonts w:hint="eastAsia" w:ascii="仿宋_GB2312" w:eastAsia="仿宋_GB2312" w:cs="仿宋_GB2312"/>
          <w:color w:val="000000"/>
          <w:sz w:val="32"/>
          <w:szCs w:val="32"/>
        </w:rPr>
        <w:t>住房保障支出（类）住房改革支出（款）住房公积金（项）：</w:t>
      </w:r>
      <w:r>
        <w:rPr>
          <w:rStyle w:val="15"/>
          <w:rFonts w:hint="eastAsia" w:ascii="仿宋_GB2312" w:eastAsia="仿宋_GB2312" w:cs="仿宋_GB2312"/>
          <w:b w:val="0"/>
          <w:bCs w:val="0"/>
          <w:color w:val="000000"/>
          <w:sz w:val="32"/>
          <w:szCs w:val="32"/>
        </w:rPr>
        <w:t>支出决算为</w:t>
      </w:r>
      <w:r>
        <w:rPr>
          <w:rFonts w:ascii="仿宋_GB2312" w:eastAsia="仿宋_GB2312" w:cs="仿宋_GB2312"/>
          <w:color w:val="000000"/>
          <w:sz w:val="32"/>
          <w:szCs w:val="32"/>
        </w:rPr>
        <w:t xml:space="preserve"> 14.18</w:t>
      </w:r>
      <w:r>
        <w:rPr>
          <w:rFonts w:hint="eastAsia" w:ascii="仿宋_GB2312" w:eastAsia="仿宋_GB2312" w:cs="仿宋_GB2312"/>
          <w:color w:val="000000"/>
          <w:sz w:val="32"/>
          <w:szCs w:val="32"/>
        </w:rPr>
        <w:t>万元，</w:t>
      </w:r>
      <w:r>
        <w:rPr>
          <w:rStyle w:val="15"/>
          <w:rFonts w:hint="eastAsia" w:ascii="仿宋_GB2312" w:eastAsia="仿宋_GB2312" w:cs="仿宋_GB2312"/>
          <w:b w:val="0"/>
          <w:bCs w:val="0"/>
          <w:color w:val="000000"/>
          <w:sz w:val="32"/>
          <w:szCs w:val="32"/>
        </w:rPr>
        <w:t>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60" w:lineRule="exact"/>
        <w:ind w:firstLine="640" w:firstLineChars="200"/>
        <w:rPr>
          <w:rStyle w:val="18"/>
        </w:rPr>
      </w:pPr>
      <w:bookmarkStart w:id="40" w:name="_Toc15377214"/>
      <w:bookmarkStart w:id="41" w:name="_Toc15396608"/>
      <w:r>
        <w:rPr>
          <w:rFonts w:hint="eastAsia" w:ascii="黑体" w:eastAsia="黑体" w:cs="黑体"/>
          <w:color w:val="000000"/>
          <w:sz w:val="32"/>
          <w:szCs w:val="32"/>
        </w:rPr>
        <w:t>六</w:t>
      </w:r>
      <w:r>
        <w:rPr>
          <w:rFonts w:hint="eastAsia" w:ascii="黑体" w:eastAsia="黑体" w:cs="黑体"/>
          <w:b/>
          <w:bCs/>
          <w:color w:val="000000"/>
          <w:sz w:val="32"/>
          <w:szCs w:val="32"/>
        </w:rPr>
        <w:t>、一</w:t>
      </w:r>
      <w:r>
        <w:rPr>
          <w:rStyle w:val="18"/>
          <w:rFonts w:hint="eastAsia" w:ascii="黑体" w:eastAsia="黑体" w:cs="黑体"/>
          <w:b w:val="0"/>
          <w:bCs w:val="0"/>
        </w:rPr>
        <w:t>般公共预算财政拨款基本支出决算情况说明</w:t>
      </w:r>
      <w:bookmarkEnd w:id="40"/>
      <w:bookmarkEnd w:id="41"/>
    </w:p>
    <w:p>
      <w:pPr>
        <w:spacing w:line="560" w:lineRule="exact"/>
        <w:ind w:firstLine="645"/>
        <w:rPr>
          <w:rFonts w:ascii="仿宋_GB2312" w:eastAsia="仿宋_GB2312"/>
          <w:color w:val="000000"/>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年一般公共预算财政拨款基本支出</w:t>
      </w:r>
      <w:r>
        <w:rPr>
          <w:rFonts w:ascii="仿宋_GB2312" w:eastAsia="仿宋_GB2312" w:cs="仿宋_GB2312"/>
          <w:color w:val="000000"/>
          <w:sz w:val="32"/>
          <w:szCs w:val="32"/>
        </w:rPr>
        <w:t>195.92</w:t>
      </w:r>
      <w:r>
        <w:rPr>
          <w:rFonts w:hint="eastAsia" w:ascii="仿宋_GB2312" w:eastAsia="仿宋_GB2312" w:cs="仿宋_GB2312"/>
          <w:color w:val="000000"/>
          <w:sz w:val="32"/>
          <w:szCs w:val="32"/>
        </w:rPr>
        <w:t>万元，其中：</w:t>
      </w:r>
    </w:p>
    <w:p>
      <w:pPr>
        <w:spacing w:line="560" w:lineRule="exact"/>
        <w:ind w:firstLine="645"/>
        <w:rPr>
          <w:rFonts w:ascii="仿宋_GB2312" w:eastAsia="仿宋_GB2312" w:cs="仿宋_GB2312"/>
          <w:color w:val="000000"/>
          <w:sz w:val="32"/>
          <w:szCs w:val="32"/>
        </w:rPr>
      </w:pPr>
      <w:r>
        <w:rPr>
          <w:rFonts w:hint="eastAsia" w:ascii="仿宋_GB2312" w:eastAsia="仿宋_GB2312" w:cs="仿宋_GB2312"/>
          <w:color w:val="000000"/>
          <w:sz w:val="32"/>
          <w:szCs w:val="32"/>
        </w:rPr>
        <w:t>人员经费</w:t>
      </w:r>
      <w:r>
        <w:rPr>
          <w:rFonts w:ascii="仿宋_GB2312" w:eastAsia="仿宋_GB2312" w:cs="仿宋_GB2312"/>
          <w:color w:val="000000"/>
          <w:sz w:val="32"/>
          <w:szCs w:val="32"/>
        </w:rPr>
        <w:t>188.37</w:t>
      </w:r>
      <w:r>
        <w:rPr>
          <w:rFonts w:hint="eastAsia" w:ascii="仿宋_GB2312" w:eastAsia="仿宋_GB2312" w:cs="仿宋_GB2312"/>
          <w:color w:val="000000"/>
          <w:sz w:val="32"/>
          <w:szCs w:val="32"/>
        </w:rPr>
        <w:t>万元，主要包括：基本工资、津贴补贴、奖金、绩效工资、机关事业单位基本养老保险缴费、职业年金缴费、职工基本医疗保险费、其他社会保障缴费、住房公积金、医疗费、生活补助、医疗费补助、奖励金等。</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日常公用经费</w:t>
      </w:r>
      <w:r>
        <w:rPr>
          <w:rFonts w:ascii="仿宋_GB2312" w:eastAsia="仿宋_GB2312" w:cs="仿宋_GB2312"/>
          <w:color w:val="000000"/>
          <w:sz w:val="32"/>
          <w:szCs w:val="32"/>
        </w:rPr>
        <w:t>7.5</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万元，主要包括：办公费、水费、电费、邮电费、差旅费、培训费、公务接待费支出等。</w:t>
      </w:r>
    </w:p>
    <w:p>
      <w:pPr>
        <w:spacing w:line="560" w:lineRule="exact"/>
        <w:ind w:firstLine="640" w:firstLineChars="200"/>
        <w:rPr>
          <w:rStyle w:val="18"/>
          <w:rFonts w:ascii="黑体" w:eastAsia="黑体" w:cs="Times New Roman"/>
          <w:b w:val="0"/>
          <w:bCs w:val="0"/>
        </w:rPr>
      </w:pPr>
      <w:bookmarkStart w:id="42" w:name="_Toc15396609"/>
      <w:bookmarkStart w:id="43" w:name="_Toc15377215"/>
      <w:r>
        <w:rPr>
          <w:rFonts w:hint="eastAsia" w:ascii="黑体" w:eastAsia="黑体" w:cs="黑体"/>
          <w:color w:val="000000"/>
          <w:sz w:val="32"/>
          <w:szCs w:val="32"/>
        </w:rPr>
        <w:t>七、</w:t>
      </w:r>
      <w:r>
        <w:rPr>
          <w:rStyle w:val="18"/>
          <w:rFonts w:hint="eastAsia" w:ascii="黑体" w:eastAsia="黑体" w:cs="黑体"/>
        </w:rPr>
        <w:t>“</w:t>
      </w:r>
      <w:r>
        <w:rPr>
          <w:rStyle w:val="18"/>
          <w:rFonts w:hint="eastAsia" w:ascii="黑体" w:eastAsia="黑体" w:cs="黑体"/>
          <w:b w:val="0"/>
          <w:bCs w:val="0"/>
        </w:rPr>
        <w:t>三公”经费财政拨款支出决算情况说明</w:t>
      </w:r>
      <w:bookmarkEnd w:id="42"/>
      <w:bookmarkEnd w:id="43"/>
    </w:p>
    <w:p>
      <w:pPr>
        <w:spacing w:line="560" w:lineRule="exact"/>
        <w:ind w:firstLine="629" w:firstLineChars="196"/>
        <w:outlineLvl w:val="1"/>
        <w:rPr>
          <w:rFonts w:ascii="楷体" w:eastAsia="楷体" w:cs="楷体"/>
          <w:b/>
          <w:bCs/>
          <w:color w:val="000000"/>
          <w:sz w:val="32"/>
          <w:szCs w:val="32"/>
        </w:rPr>
      </w:pPr>
      <w:bookmarkStart w:id="44" w:name="_Toc15377216"/>
      <w:r>
        <w:rPr>
          <w:rFonts w:hint="eastAsia" w:ascii="楷体" w:eastAsia="楷体" w:cs="楷体"/>
          <w:b/>
          <w:bCs/>
          <w:color w:val="000000"/>
          <w:sz w:val="32"/>
          <w:szCs w:val="32"/>
        </w:rPr>
        <w:t>（一）“三公”经费财政拨款支出决算总体情况说明</w:t>
      </w:r>
      <w:bookmarkEnd w:id="44"/>
    </w:p>
    <w:p>
      <w:pPr>
        <w:widowControl/>
        <w:spacing w:line="560" w:lineRule="exact"/>
        <w:ind w:firstLine="640" w:firstLineChars="200"/>
        <w:jc w:val="left"/>
        <w:rPr>
          <w:rFonts w:ascii="??" w:hAnsi="??"/>
          <w:color w:val="000000"/>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年“三公”经费财政拨款支出决算为</w:t>
      </w:r>
      <w:r>
        <w:rPr>
          <w:rFonts w:ascii="仿宋_GB2312" w:eastAsia="仿宋_GB2312" w:cs="仿宋_GB2312"/>
          <w:color w:val="000000"/>
          <w:sz w:val="32"/>
          <w:szCs w:val="32"/>
        </w:rPr>
        <w:t>0.14</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 xml:space="preserve"> 58 %</w:t>
      </w:r>
      <w:r>
        <w:rPr>
          <w:rFonts w:hint="eastAsia" w:ascii="仿宋_GB2312" w:eastAsia="仿宋_GB2312" w:cs="仿宋_GB2312"/>
          <w:color w:val="000000"/>
          <w:sz w:val="32"/>
          <w:szCs w:val="32"/>
        </w:rPr>
        <w:t>，决算数小于预算数的主要原因是</w:t>
      </w:r>
      <w:r>
        <w:rPr>
          <w:rFonts w:hint="eastAsia" w:ascii="仿宋_GB2312" w:eastAsia="仿宋_GB2312" w:cs="仿宋_GB2312"/>
          <w:color w:val="000000"/>
          <w:kern w:val="0"/>
          <w:sz w:val="32"/>
          <w:szCs w:val="32"/>
        </w:rPr>
        <w:t>我校继续认真贯彻落实中央八项规定及省委省政府十项规定要求，厉行节约，从严控制“三公”经费支出，全年实际支出比预算有所节约。</w:t>
      </w:r>
      <w:bookmarkStart w:id="45" w:name="_Toc15377217"/>
    </w:p>
    <w:p>
      <w:pPr>
        <w:widowControl/>
        <w:spacing w:line="560" w:lineRule="exact"/>
        <w:ind w:firstLine="642" w:firstLineChars="200"/>
        <w:jc w:val="left"/>
        <w:rPr>
          <w:rFonts w:ascii="??" w:hAnsi="??"/>
          <w:color w:val="000000"/>
          <w:sz w:val="32"/>
          <w:szCs w:val="32"/>
        </w:rPr>
      </w:pPr>
      <w:r>
        <w:rPr>
          <w:rFonts w:hint="eastAsia" w:ascii="楷体" w:eastAsia="楷体" w:cs="楷体"/>
          <w:b/>
          <w:bCs/>
          <w:color w:val="000000"/>
          <w:sz w:val="32"/>
          <w:szCs w:val="32"/>
        </w:rPr>
        <w:t>（二）“三公”经费财政拨款支出决算具体情况说明</w:t>
      </w:r>
      <w:bookmarkEnd w:id="45"/>
    </w:p>
    <w:p>
      <w:pPr>
        <w:widowControl/>
        <w:spacing w:line="560" w:lineRule="exact"/>
        <w:ind w:firstLine="640" w:firstLineChars="200"/>
        <w:jc w:val="left"/>
        <w:rPr>
          <w:rFonts w:ascii="仿宋_GB2312" w:eastAsia="仿宋_GB2312"/>
          <w:color w:val="000000"/>
          <w:sz w:val="32"/>
          <w:szCs w:val="32"/>
        </w:rPr>
      </w:pPr>
      <w:r>
        <w:rPr>
          <w:rFonts w:ascii="仿宋_GB2312" w:eastAsia="仿宋_GB2312" w:cs="仿宋_GB2312"/>
          <w:color w:val="000000"/>
          <w:sz w:val="32"/>
          <w:szCs w:val="32"/>
        </w:rPr>
        <w:t>2021</w:t>
      </w:r>
      <w:r>
        <w:rPr>
          <w:rFonts w:hint="eastAsia" w:ascii="仿宋_GB2312" w:eastAsia="仿宋_GB2312" w:cs="仿宋_GB2312"/>
          <w:color w:val="000000"/>
          <w:sz w:val="32"/>
          <w:szCs w:val="32"/>
        </w:rPr>
        <w:t>年“三公”经费财政拨款支出决算中，因公出国（境）费支出决算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万元；公务用车购置及运行维护费支出决算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万元；公务接待费支出决算</w:t>
      </w:r>
      <w:r>
        <w:rPr>
          <w:rFonts w:ascii="仿宋_GB2312" w:eastAsia="仿宋_GB2312" w:cs="仿宋_GB2312"/>
          <w:color w:val="000000"/>
          <w:sz w:val="32"/>
          <w:szCs w:val="32"/>
        </w:rPr>
        <w:t>0.14</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100%</w:t>
      </w:r>
      <w:r>
        <w:rPr>
          <w:rFonts w:hint="eastAsia" w:ascii="仿宋_GB2312" w:eastAsia="仿宋_GB2312" w:cs="仿宋_GB2312"/>
          <w:color w:val="000000"/>
          <w:sz w:val="32"/>
          <w:szCs w:val="32"/>
        </w:rPr>
        <w:t>。具体情况如下：接待省委党校到茂县调研，公务接待</w:t>
      </w:r>
      <w:r>
        <w:rPr>
          <w:rFonts w:ascii="仿宋_GB2312" w:eastAsia="仿宋_GB2312" w:cs="仿宋_GB2312"/>
          <w:color w:val="000000"/>
          <w:sz w:val="32"/>
          <w:szCs w:val="32"/>
        </w:rPr>
        <w:t>2</w:t>
      </w:r>
      <w:r>
        <w:rPr>
          <w:rFonts w:hint="eastAsia" w:ascii="仿宋_GB2312" w:eastAsia="仿宋_GB2312" w:cs="仿宋_GB2312"/>
          <w:color w:val="000000"/>
          <w:sz w:val="32"/>
          <w:szCs w:val="32"/>
        </w:rPr>
        <w:t>批次，</w:t>
      </w:r>
      <w:r>
        <w:rPr>
          <w:rFonts w:ascii="仿宋_GB2312" w:eastAsia="仿宋_GB2312" w:cs="仿宋_GB2312"/>
          <w:color w:val="000000"/>
          <w:sz w:val="32"/>
          <w:szCs w:val="32"/>
        </w:rPr>
        <w:t>6</w:t>
      </w:r>
      <w:r>
        <w:rPr>
          <w:rFonts w:hint="eastAsia" w:ascii="仿宋_GB2312" w:eastAsia="仿宋_GB2312" w:cs="仿宋_GB2312"/>
          <w:color w:val="000000"/>
          <w:sz w:val="32"/>
          <w:szCs w:val="32"/>
        </w:rPr>
        <w:t>人次（不包括陪同人员）。</w:t>
      </w:r>
    </w:p>
    <w:p>
      <w:pPr>
        <w:widowControl/>
        <w:spacing w:line="560" w:lineRule="exact"/>
        <w:ind w:firstLine="562" w:firstLineChars="200"/>
        <w:jc w:val="left"/>
        <w:rPr>
          <w:rFonts w:ascii="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7</w:t>
      </w:r>
      <w:r>
        <w:rPr>
          <w:rFonts w:hint="eastAsia" w:ascii="宋体" w:cs="宋体"/>
          <w:b/>
          <w:bCs/>
          <w:color w:val="000000"/>
          <w:kern w:val="0"/>
          <w:sz w:val="28"/>
          <w:szCs w:val="28"/>
        </w:rPr>
        <w:t>：“三公”经费财政拨款支出结构（单位：万元）</w:t>
      </w:r>
    </w:p>
    <w:p>
      <w:pPr>
        <w:widowControl/>
        <w:spacing w:line="560" w:lineRule="exact"/>
        <w:ind w:firstLine="420" w:firstLineChars="200"/>
        <w:jc w:val="left"/>
        <w:rPr>
          <w:rFonts w:ascii="宋体"/>
          <w:b/>
          <w:bCs/>
          <w:color w:val="000000"/>
          <w:kern w:val="0"/>
          <w:sz w:val="28"/>
          <w:szCs w:val="28"/>
        </w:rPr>
      </w:pPr>
      <w:r>
        <w:drawing>
          <wp:anchor distT="0" distB="1905" distL="114300" distR="114300" simplePos="0" relativeHeight="251659264" behindDoc="0" locked="0" layoutInCell="1" allowOverlap="1">
            <wp:simplePos x="0" y="0"/>
            <wp:positionH relativeFrom="column">
              <wp:posOffset>401320</wp:posOffset>
            </wp:positionH>
            <wp:positionV relativeFrom="paragraph">
              <wp:posOffset>330200</wp:posOffset>
            </wp:positionV>
            <wp:extent cx="4682490" cy="2953385"/>
            <wp:effectExtent l="0" t="0" r="24" b="14"/>
            <wp:wrapSquare wrapText="bothSides"/>
            <wp:docPr id="22" name="图表 15"/>
            <wp:cNvGraphicFramePr/>
            <a:graphic xmlns:a="http://schemas.openxmlformats.org/drawingml/2006/main">
              <a:graphicData uri="http://schemas.openxmlformats.org/drawingml/2006/picture">
                <pic:pic xmlns:pic="http://schemas.openxmlformats.org/drawingml/2006/picture">
                  <pic:nvPicPr>
                    <pic:cNvPr id="22" name="图表 15"/>
                    <pic:cNvPicPr/>
                  </pic:nvPicPr>
                  <pic:blipFill>
                    <a:blip r:embed="rId13"/>
                    <a:stretch>
                      <a:fillRect/>
                    </a:stretch>
                  </pic:blipFill>
                  <pic:spPr>
                    <a:xfrm>
                      <a:off x="0" y="0"/>
                      <a:ext cx="4682490" cy="2953385"/>
                    </a:xfrm>
                    <a:prstGeom prst="rect">
                      <a:avLst/>
                    </a:prstGeom>
                    <a:noFill/>
                    <a:ln w="9525" cap="flat" cmpd="sng">
                      <a:noFill/>
                      <a:prstDash val="solid"/>
                      <a:miter/>
                    </a:ln>
                  </pic:spPr>
                </pic:pic>
              </a:graphicData>
            </a:graphic>
          </wp:anchor>
        </w:drawing>
      </w:r>
    </w:p>
    <w:p>
      <w:pPr>
        <w:widowControl/>
        <w:spacing w:line="560" w:lineRule="exact"/>
        <w:ind w:firstLine="562" w:firstLineChars="200"/>
        <w:jc w:val="left"/>
        <w:rPr>
          <w:rFonts w:ascii="宋体"/>
          <w:b/>
          <w:bCs/>
          <w:color w:val="000000"/>
          <w:kern w:val="0"/>
          <w:sz w:val="28"/>
          <w:szCs w:val="28"/>
        </w:rPr>
      </w:pP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p>
    <w:p>
      <w:pPr>
        <w:spacing w:line="560" w:lineRule="exact"/>
        <w:rPr>
          <w:rFonts w:ascii="仿宋_GB2312" w:eastAsia="仿宋_GB2312" w:cs="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因公出国（境）经费支出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5"/>
          <w:rFonts w:hint="eastAsia" w:ascii="仿宋_GB2312" w:eastAsia="仿宋_GB2312" w:cs="仿宋_GB2312"/>
          <w:b w:val="0"/>
          <w:bCs w:val="0"/>
          <w:color w:val="000000"/>
          <w:sz w:val="32"/>
          <w:szCs w:val="32"/>
        </w:rPr>
        <w:t>。</w:t>
      </w:r>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公务用车购置及运行维护费支出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公务接待费支出</w:t>
      </w:r>
      <w:r>
        <w:rPr>
          <w:rFonts w:ascii="仿宋_GB2312" w:eastAsia="仿宋_GB2312" w:cs="仿宋_GB2312"/>
          <w:color w:val="000000"/>
          <w:sz w:val="32"/>
          <w:szCs w:val="32"/>
        </w:rPr>
        <w:t>0.14</w:t>
      </w:r>
      <w:r>
        <w:rPr>
          <w:rFonts w:hint="eastAsia" w:ascii="仿宋_GB2312" w:eastAsia="仿宋_GB2312" w:cs="仿宋_GB2312"/>
          <w:color w:val="000000"/>
          <w:sz w:val="32"/>
          <w:szCs w:val="32"/>
        </w:rPr>
        <w:t>万元，</w:t>
      </w:r>
      <w:r>
        <w:rPr>
          <w:rStyle w:val="15"/>
          <w:rFonts w:hint="eastAsia" w:ascii="仿宋_GB2312" w:eastAsia="仿宋_GB2312" w:cs="仿宋_GB2312"/>
          <w:b w:val="0"/>
          <w:bCs w:val="0"/>
          <w:color w:val="000000"/>
          <w:sz w:val="32"/>
          <w:szCs w:val="32"/>
        </w:rPr>
        <w:t>完成预算</w:t>
      </w:r>
      <w:r>
        <w:rPr>
          <w:rStyle w:val="15"/>
          <w:rFonts w:ascii="仿宋_GB2312" w:eastAsia="仿宋_GB2312" w:cs="仿宋_GB2312"/>
          <w:b w:val="0"/>
          <w:bCs w:val="0"/>
          <w:color w:val="000000"/>
          <w:sz w:val="32"/>
          <w:szCs w:val="32"/>
        </w:rPr>
        <w:t>35%</w:t>
      </w:r>
      <w:r>
        <w:rPr>
          <w:rStyle w:val="15"/>
          <w:rFonts w:hint="eastAsia" w:ascii="仿宋_GB2312" w:eastAsia="仿宋_GB2312" w:cs="仿宋_GB2312"/>
          <w:b w:val="0"/>
          <w:bCs w:val="0"/>
          <w:color w:val="000000"/>
          <w:sz w:val="32"/>
          <w:szCs w:val="32"/>
        </w:rPr>
        <w:t>。</w:t>
      </w:r>
      <w:r>
        <w:rPr>
          <w:rFonts w:hint="eastAsia" w:ascii="仿宋_GB2312" w:eastAsia="仿宋_GB2312" w:cs="仿宋_GB2312"/>
          <w:color w:val="000000"/>
          <w:sz w:val="32"/>
          <w:szCs w:val="32"/>
        </w:rPr>
        <w:t>公务接待费支出决算比</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年减少</w:t>
      </w:r>
      <w:r>
        <w:rPr>
          <w:rFonts w:ascii="仿宋_GB2312" w:eastAsia="仿宋_GB2312" w:cs="仿宋_GB2312"/>
          <w:color w:val="000000"/>
          <w:sz w:val="32"/>
          <w:szCs w:val="32"/>
        </w:rPr>
        <w:t>0.04</w:t>
      </w:r>
      <w:r>
        <w:rPr>
          <w:rFonts w:hint="eastAsia" w:ascii="仿宋_GB2312" w:eastAsia="仿宋_GB2312" w:cs="仿宋_GB2312"/>
          <w:color w:val="000000"/>
          <w:sz w:val="32"/>
          <w:szCs w:val="32"/>
        </w:rPr>
        <w:t>万元。主要原因是</w:t>
      </w:r>
      <w:r>
        <w:rPr>
          <w:rFonts w:hint="eastAsia" w:ascii="仿宋_GB2312" w:eastAsia="仿宋_GB2312" w:cs="仿宋_GB2312"/>
          <w:sz w:val="32"/>
          <w:szCs w:val="32"/>
        </w:rPr>
        <w:t>本年调研人数少。</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主要用于执行公务、开展业务活动开支的用餐费。国内公务接待</w:t>
      </w:r>
      <w:r>
        <w:rPr>
          <w:rFonts w:ascii="仿宋_GB2312" w:eastAsia="仿宋_GB2312" w:cs="仿宋_GB2312"/>
          <w:color w:val="000000"/>
          <w:sz w:val="32"/>
          <w:szCs w:val="32"/>
        </w:rPr>
        <w:t>2</w:t>
      </w:r>
      <w:r>
        <w:rPr>
          <w:rFonts w:hint="eastAsia" w:ascii="仿宋_GB2312" w:eastAsia="仿宋_GB2312" w:cs="仿宋_GB2312"/>
          <w:color w:val="000000"/>
          <w:sz w:val="32"/>
          <w:szCs w:val="32"/>
        </w:rPr>
        <w:t>批次，</w:t>
      </w:r>
      <w:r>
        <w:rPr>
          <w:rFonts w:ascii="仿宋_GB2312" w:eastAsia="仿宋_GB2312" w:cs="仿宋_GB2312"/>
          <w:color w:val="000000"/>
          <w:sz w:val="32"/>
          <w:szCs w:val="32"/>
        </w:rPr>
        <w:t>6</w:t>
      </w:r>
      <w:r>
        <w:rPr>
          <w:rFonts w:hint="eastAsia" w:ascii="仿宋_GB2312" w:eastAsia="仿宋_GB2312" w:cs="仿宋_GB2312"/>
          <w:color w:val="000000"/>
          <w:sz w:val="32"/>
          <w:szCs w:val="32"/>
        </w:rPr>
        <w:t>人次（不包括陪同人员），共计支出</w:t>
      </w:r>
      <w:r>
        <w:rPr>
          <w:rFonts w:ascii="仿宋_GB2312" w:eastAsia="仿宋_GB2312" w:cs="仿宋_GB2312"/>
          <w:color w:val="000000"/>
          <w:sz w:val="32"/>
          <w:szCs w:val="32"/>
        </w:rPr>
        <w:t>0.14</w:t>
      </w:r>
      <w:r>
        <w:rPr>
          <w:rFonts w:hint="eastAsia" w:ascii="仿宋_GB2312" w:eastAsia="仿宋_GB2312" w:cs="仿宋_GB2312"/>
          <w:color w:val="000000"/>
          <w:sz w:val="32"/>
          <w:szCs w:val="32"/>
        </w:rPr>
        <w:t>万元，具体内容包括：四川省委党校到茂县调研。</w:t>
      </w:r>
      <w:bookmarkStart w:id="46" w:name="_Toc15377218"/>
      <w:bookmarkStart w:id="47" w:name="_Toc15396610"/>
    </w:p>
    <w:p>
      <w:pPr>
        <w:numPr>
          <w:ilvl w:val="0"/>
          <w:numId w:val="4"/>
        </w:numPr>
        <w:spacing w:line="560" w:lineRule="exact"/>
        <w:ind w:left="0" w:firstLine="640" w:firstLineChars="200"/>
        <w:rPr>
          <w:rStyle w:val="18"/>
          <w:rFonts w:ascii="黑体" w:eastAsia="黑体" w:cs="黑体"/>
          <w:b w:val="0"/>
          <w:bCs w:val="0"/>
        </w:rPr>
      </w:pPr>
      <w:r>
        <w:rPr>
          <w:rStyle w:val="18"/>
          <w:rFonts w:hint="eastAsia" w:ascii="黑体" w:eastAsia="黑体" w:cs="黑体"/>
          <w:b w:val="0"/>
          <w:bCs w:val="0"/>
        </w:rPr>
        <w:t>政府性基金预算支出决算情况说明</w:t>
      </w:r>
      <w:bookmarkEnd w:id="46"/>
      <w:bookmarkEnd w:id="47"/>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2021</w:t>
      </w:r>
      <w:r>
        <w:rPr>
          <w:rFonts w:hint="eastAsia" w:ascii="仿宋_GB2312" w:eastAsia="仿宋_GB2312" w:cs="仿宋_GB2312"/>
          <w:color w:val="000000"/>
          <w:sz w:val="32"/>
          <w:szCs w:val="32"/>
        </w:rPr>
        <w:t>年无政府性基金预算拨款支出。</w:t>
      </w:r>
      <w:bookmarkStart w:id="48" w:name="_Toc15377219"/>
      <w:bookmarkStart w:id="49" w:name="_Toc15396611"/>
    </w:p>
    <w:p>
      <w:pPr>
        <w:pStyle w:val="3"/>
        <w:spacing w:before="0" w:after="0" w:line="560" w:lineRule="exact"/>
        <w:ind w:firstLine="640" w:firstLineChars="200"/>
        <w:rPr>
          <w:rStyle w:val="18"/>
          <w:rFonts w:ascii="黑体" w:eastAsia="黑体" w:cs="Times New Roman"/>
          <w:b w:val="0"/>
          <w:bCs w:val="0"/>
        </w:rPr>
      </w:pPr>
      <w:r>
        <w:rPr>
          <w:rStyle w:val="18"/>
          <w:rFonts w:hint="eastAsia" w:ascii="黑体" w:eastAsia="黑体" w:cs="黑体"/>
          <w:b w:val="0"/>
          <w:bCs w:val="0"/>
        </w:rPr>
        <w:t>九、国有资本经营预算支出决算情况说明</w:t>
      </w:r>
      <w:bookmarkEnd w:id="48"/>
      <w:bookmarkEnd w:id="49"/>
    </w:p>
    <w:p>
      <w:pPr>
        <w:spacing w:line="56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2021</w:t>
      </w:r>
      <w:r>
        <w:rPr>
          <w:rFonts w:hint="eastAsia" w:ascii="仿宋_GB2312" w:eastAsia="仿宋_GB2312" w:cs="仿宋_GB2312"/>
          <w:color w:val="000000"/>
          <w:sz w:val="32"/>
          <w:szCs w:val="32"/>
        </w:rPr>
        <w:t>年无国有资本经营预算拨款支出。</w:t>
      </w:r>
    </w:p>
    <w:p>
      <w:pPr>
        <w:pStyle w:val="3"/>
        <w:spacing w:before="0" w:after="0" w:line="560" w:lineRule="exact"/>
        <w:ind w:firstLine="642" w:firstLineChars="200"/>
        <w:rPr>
          <w:rStyle w:val="18"/>
          <w:rFonts w:ascii="黑体" w:eastAsia="黑体" w:cs="黑体"/>
          <w:b/>
          <w:bCs/>
        </w:rPr>
      </w:pPr>
      <w:r>
        <w:rPr>
          <w:rStyle w:val="18"/>
          <w:rFonts w:hint="eastAsia" w:ascii="黑体" w:eastAsia="黑体" w:cs="黑体"/>
          <w:b/>
          <w:bCs/>
        </w:rPr>
        <w:t>十、其他重要事项的情况说明</w:t>
      </w:r>
    </w:p>
    <w:p>
      <w:pPr>
        <w:spacing w:line="560" w:lineRule="exact"/>
        <w:ind w:firstLine="642" w:firstLineChars="200"/>
        <w:rPr>
          <w:rFonts w:ascii="宋体" w:cs="宋体"/>
          <w:b/>
          <w:bCs/>
          <w:sz w:val="32"/>
          <w:szCs w:val="32"/>
        </w:rPr>
      </w:pPr>
      <w:r>
        <w:rPr>
          <w:rFonts w:hint="eastAsia" w:ascii="宋体" w:cs="宋体"/>
          <w:b/>
          <w:bCs/>
          <w:sz w:val="32"/>
          <w:szCs w:val="32"/>
        </w:rPr>
        <w:t>（一）机关运行经费支出情况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年，我校机关运行经费支出</w:t>
      </w:r>
      <w:r>
        <w:rPr>
          <w:rFonts w:ascii="仿宋_GB2312" w:eastAsia="仿宋_GB2312"/>
          <w:color w:val="000000"/>
          <w:sz w:val="32"/>
          <w:szCs w:val="32"/>
        </w:rPr>
        <w:t>7.5</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万元，比</w:t>
      </w:r>
      <w:r>
        <w:rPr>
          <w:rFonts w:ascii="仿宋_GB2312" w:eastAsia="仿宋_GB2312"/>
          <w:color w:val="000000"/>
          <w:sz w:val="32"/>
          <w:szCs w:val="32"/>
        </w:rPr>
        <w:t>2020</w:t>
      </w:r>
      <w:r>
        <w:rPr>
          <w:rFonts w:hint="eastAsia" w:ascii="仿宋_GB2312" w:eastAsia="仿宋_GB2312"/>
          <w:color w:val="000000"/>
          <w:sz w:val="32"/>
          <w:szCs w:val="32"/>
        </w:rPr>
        <w:t>年增加</w:t>
      </w:r>
      <w:r>
        <w:rPr>
          <w:rFonts w:ascii="仿宋_GB2312" w:eastAsia="仿宋_GB2312"/>
          <w:color w:val="000000"/>
          <w:sz w:val="32"/>
          <w:szCs w:val="32"/>
        </w:rPr>
        <w:t>3.2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万元。主要原因是</w:t>
      </w:r>
      <w:r>
        <w:rPr>
          <w:rFonts w:hint="eastAsia" w:ascii="仿宋_GB2312" w:eastAsia="仿宋_GB2312" w:cs="仿宋_GB2312"/>
          <w:color w:val="000000"/>
          <w:kern w:val="0"/>
          <w:sz w:val="32"/>
          <w:szCs w:val="32"/>
        </w:rPr>
        <w:t>人员增加。</w:t>
      </w:r>
    </w:p>
    <w:p>
      <w:pPr>
        <w:autoSpaceDE w:val="0"/>
        <w:autoSpaceDN w:val="0"/>
        <w:adjustRightInd w:val="0"/>
        <w:spacing w:line="560" w:lineRule="exact"/>
        <w:ind w:firstLine="642" w:firstLineChars="200"/>
        <w:jc w:val="left"/>
        <w:outlineLvl w:val="2"/>
        <w:rPr>
          <w:rFonts w:ascii="仿宋" w:eastAsia="仿宋"/>
          <w:b/>
          <w:color w:val="000000"/>
          <w:sz w:val="32"/>
          <w:szCs w:val="32"/>
        </w:rPr>
      </w:pPr>
      <w:r>
        <w:rPr>
          <w:rFonts w:hint="eastAsia" w:ascii="仿宋" w:eastAsia="仿宋"/>
          <w:b/>
          <w:color w:val="000000"/>
          <w:sz w:val="32"/>
          <w:szCs w:val="32"/>
        </w:rPr>
        <w:t>（二）政府采购支出情况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年，茂县县委党校政府采购支出总额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60" w:lineRule="exact"/>
        <w:ind w:firstLine="642" w:firstLineChars="200"/>
        <w:rPr>
          <w:rFonts w:ascii="仿宋" w:eastAsia="仿宋"/>
          <w:b/>
          <w:color w:val="000000"/>
          <w:sz w:val="32"/>
          <w:szCs w:val="32"/>
        </w:rPr>
      </w:pPr>
      <w:r>
        <w:rPr>
          <w:rFonts w:hint="eastAsia" w:ascii="仿宋" w:eastAsia="仿宋"/>
          <w:b/>
          <w:color w:val="000000"/>
          <w:sz w:val="32"/>
          <w:szCs w:val="32"/>
        </w:rPr>
        <w:t>（三）国有资产占有使用情况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ascii="仿宋_GB2312" w:eastAsia="仿宋_GB2312"/>
          <w:color w:val="000000"/>
          <w:sz w:val="32"/>
          <w:szCs w:val="32"/>
        </w:rPr>
        <w:t>0</w:t>
      </w:r>
      <w:r>
        <w:rPr>
          <w:rFonts w:hint="eastAsia" w:ascii="仿宋_GB2312" w:eastAsia="仿宋_GB2312"/>
          <w:color w:val="000000"/>
          <w:sz w:val="32"/>
          <w:szCs w:val="32"/>
        </w:rPr>
        <w:t>辆。</w:t>
      </w:r>
    </w:p>
    <w:p>
      <w:pPr>
        <w:autoSpaceDE w:val="0"/>
        <w:autoSpaceDN w:val="0"/>
        <w:adjustRightInd w:val="0"/>
        <w:spacing w:line="560" w:lineRule="exact"/>
        <w:ind w:firstLine="642" w:firstLineChars="200"/>
        <w:jc w:val="left"/>
        <w:outlineLvl w:val="2"/>
        <w:rPr>
          <w:rFonts w:ascii="仿宋" w:eastAsia="仿宋"/>
          <w:b/>
          <w:color w:val="000000"/>
          <w:sz w:val="32"/>
          <w:szCs w:val="32"/>
        </w:rPr>
      </w:pPr>
      <w:r>
        <w:rPr>
          <w:rFonts w:ascii="仿宋" w:eastAsia="仿宋"/>
          <w:b/>
          <w:color w:val="000000"/>
          <w:sz w:val="32"/>
          <w:szCs w:val="32"/>
        </w:rPr>
        <w:t>(</w:t>
      </w:r>
      <w:r>
        <w:rPr>
          <w:rFonts w:hint="eastAsia" w:ascii="仿宋" w:eastAsia="仿宋"/>
          <w:b/>
          <w:color w:val="000000"/>
          <w:sz w:val="32"/>
          <w:szCs w:val="32"/>
        </w:rPr>
        <w:t>四）预算绩效管理情况</w:t>
      </w:r>
    </w:p>
    <w:p>
      <w:pPr>
        <w:widowControl/>
        <w:spacing w:line="560" w:lineRule="exact"/>
        <w:ind w:firstLine="640" w:firstLineChars="200"/>
        <w:jc w:val="left"/>
      </w:pPr>
      <w:r>
        <w:rPr>
          <w:rFonts w:hint="eastAsia" w:ascii="仿宋_GB2312" w:eastAsia="仿宋_GB2312" w:cs="仿宋_GB2312"/>
          <w:sz w:val="32"/>
          <w:szCs w:val="32"/>
        </w:rPr>
        <w:t>我校</w:t>
      </w:r>
      <w:r>
        <w:rPr>
          <w:rFonts w:hint="eastAsia" w:ascii="仿宋_GB2312" w:eastAsia="仿宋_GB2312" w:cs="仿宋_GB2312"/>
          <w:color w:val="000000"/>
          <w:kern w:val="0"/>
          <w:sz w:val="32"/>
          <w:szCs w:val="32"/>
        </w:rPr>
        <w:t>根据预算绩效管理要求，</w:t>
      </w:r>
      <w:r>
        <w:rPr>
          <w:rFonts w:hint="eastAsia" w:ascii="仿宋_GB2312" w:eastAsia="仿宋_GB2312" w:cs="仿宋_GB2312"/>
          <w:color w:val="222222"/>
          <w:sz w:val="32"/>
          <w:szCs w:val="32"/>
        </w:rPr>
        <w:t>根据年初工作规划和重点性工作，积极履职，强化管理，通过加强预算收支管理，不断建立健全内部管理制度，梳理内部管理流程，较好的完成了年度工作目标。</w:t>
      </w:r>
    </w:p>
    <w:p>
      <w:pPr>
        <w:spacing w:line="560" w:lineRule="exact"/>
        <w:ind w:firstLine="640" w:firstLineChars="200"/>
        <w:rPr>
          <w:rFonts w:ascii="仿宋_GB2312" w:eastAsia="仿宋_GB2312" w:cs="仿宋_GB2312"/>
          <w:color w:val="222222"/>
          <w:sz w:val="32"/>
          <w:szCs w:val="32"/>
        </w:rPr>
      </w:pPr>
      <w:r>
        <w:rPr>
          <w:rFonts w:hint="eastAsia" w:ascii="仿宋_GB2312" w:eastAsia="仿宋_GB2312" w:cs="仿宋_GB2312"/>
          <w:sz w:val="32"/>
          <w:szCs w:val="32"/>
        </w:rPr>
        <w:t>本校按要求对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w:t>
      </w:r>
      <w:r>
        <w:rPr>
          <w:rFonts w:ascii="仿宋_GB2312" w:eastAsia="仿宋_GB2312" w:cs="仿宋_GB2312"/>
          <w:color w:val="000000"/>
          <w:kern w:val="0"/>
          <w:sz w:val="32"/>
          <w:szCs w:val="32"/>
        </w:rPr>
        <w:t>2021</w:t>
      </w:r>
      <w:r>
        <w:rPr>
          <w:rFonts w:hint="eastAsia" w:ascii="仿宋_GB2312" w:eastAsia="仿宋_GB2312" w:cs="仿宋_GB2312"/>
          <w:color w:val="000000"/>
          <w:kern w:val="0"/>
          <w:sz w:val="32"/>
          <w:szCs w:val="32"/>
        </w:rPr>
        <w:t>年我校部门整体支出绩效评价自查自评结果良好，全年基本支出保证了部门的正常运行和日常工作的正常开展，绩效目标得到较好实现，绩效管理水平不断提高，绩效指标体系逐渐丰富和完善。</w:t>
      </w:r>
    </w:p>
    <w:p>
      <w:pPr>
        <w:spacing w:line="560" w:lineRule="exact"/>
        <w:ind w:left="638" w:leftChars="304"/>
        <w:rPr>
          <w:rFonts w:ascii="楷体" w:eastAsia="楷体" w:cs="楷体"/>
          <w:b/>
          <w:bCs/>
          <w:sz w:val="32"/>
          <w:szCs w:val="32"/>
        </w:rPr>
      </w:pPr>
      <w:r>
        <w:rPr>
          <w:rFonts w:ascii="楷体" w:eastAsia="楷体" w:cs="楷体"/>
          <w:b/>
          <w:bCs/>
          <w:sz w:val="32"/>
          <w:szCs w:val="32"/>
        </w:rPr>
        <w:t>1.</w:t>
      </w:r>
      <w:r>
        <w:rPr>
          <w:rFonts w:hint="eastAsia" w:ascii="楷体" w:eastAsia="楷体" w:cs="楷体"/>
          <w:b/>
          <w:bCs/>
          <w:sz w:val="32"/>
          <w:szCs w:val="32"/>
        </w:rPr>
        <w:t>项目绩效目标完成情况</w:t>
      </w:r>
    </w:p>
    <w:p>
      <w:pPr>
        <w:pStyle w:val="20"/>
        <w:widowControl/>
        <w:spacing w:line="560" w:lineRule="exact"/>
        <w:ind w:firstLine="480" w:firstLineChars="150"/>
        <w:textAlignment w:val="center"/>
        <w:rPr>
          <w:rFonts w:ascii="仿宋_GB2312" w:eastAsia="仿宋_GB2312" w:cs="仿宋_GB2312"/>
          <w:kern w:val="0"/>
          <w:sz w:val="32"/>
          <w:szCs w:val="32"/>
        </w:rPr>
      </w:pPr>
      <w:r>
        <w:rPr>
          <w:rFonts w:hint="eastAsia" w:ascii="仿宋_GB2312" w:eastAsia="仿宋_GB2312" w:cs="仿宋_GB2312"/>
          <w:kern w:val="0"/>
          <w:sz w:val="32"/>
          <w:szCs w:val="32"/>
        </w:rPr>
        <w:t>我校在</w:t>
      </w:r>
      <w:r>
        <w:rPr>
          <w:rFonts w:ascii="仿宋_GB2312" w:eastAsia="仿宋_GB2312" w:cs="仿宋_GB2312"/>
          <w:kern w:val="0"/>
          <w:sz w:val="32"/>
          <w:szCs w:val="32"/>
        </w:rPr>
        <w:t>2021</w:t>
      </w:r>
      <w:r>
        <w:rPr>
          <w:rFonts w:hint="eastAsia" w:ascii="仿宋_GB2312" w:eastAsia="仿宋_GB2312" w:cs="仿宋_GB2312"/>
          <w:kern w:val="0"/>
          <w:sz w:val="32"/>
          <w:szCs w:val="32"/>
        </w:rPr>
        <w:t>年度部门决算中反映</w:t>
      </w:r>
      <w:r>
        <w:rPr>
          <w:rFonts w:ascii="仿宋_GB2312" w:eastAsia="仿宋_GB2312" w:cs="仿宋_GB2312"/>
          <w:kern w:val="0"/>
          <w:sz w:val="32"/>
          <w:szCs w:val="32"/>
        </w:rPr>
        <w:t>1</w:t>
      </w:r>
      <w:r>
        <w:rPr>
          <w:rFonts w:hint="eastAsia" w:ascii="仿宋_GB2312" w:eastAsia="仿宋_GB2312" w:cs="仿宋_GB2312"/>
          <w:kern w:val="0"/>
          <w:sz w:val="32"/>
          <w:szCs w:val="32"/>
        </w:rPr>
        <w:t>个项目绩效目标实际完成情况。</w:t>
      </w:r>
    </w:p>
    <w:p>
      <w:pPr>
        <w:pStyle w:val="20"/>
        <w:widowControl/>
        <w:spacing w:line="560" w:lineRule="exact"/>
        <w:ind w:firstLine="480" w:firstLineChars="150"/>
        <w:textAlignment w:val="center"/>
        <w:rPr>
          <w:rFonts w:ascii="黑体" w:eastAsia="黑体" w:cs="黑体"/>
          <w:color w:val="000000"/>
          <w:kern w:val="0"/>
          <w:sz w:val="36"/>
          <w:szCs w:val="36"/>
        </w:rPr>
      </w:pPr>
      <w:r>
        <w:rPr>
          <w:rFonts w:hint="eastAsia" w:ascii="仿宋_GB2312" w:eastAsia="仿宋_GB2312"/>
          <w:color w:val="000000"/>
          <w:sz w:val="32"/>
          <w:szCs w:val="32"/>
        </w:rPr>
        <w:t>“驻村工作队队员乡镇补贴和临岗补贴”项目绩效目标完成情况。项目全年预算数</w:t>
      </w:r>
      <w:r>
        <w:rPr>
          <w:rFonts w:ascii="仿宋_GB2312" w:eastAsia="仿宋_GB2312"/>
          <w:color w:val="000000"/>
          <w:sz w:val="32"/>
          <w:szCs w:val="32"/>
        </w:rPr>
        <w:t>1.2</w:t>
      </w:r>
      <w:r>
        <w:rPr>
          <w:rFonts w:hint="eastAsia" w:ascii="仿宋_GB2312" w:eastAsia="仿宋_GB2312"/>
          <w:color w:val="000000"/>
          <w:sz w:val="32"/>
          <w:szCs w:val="32"/>
        </w:rPr>
        <w:t>万元，执行数为</w:t>
      </w:r>
      <w:r>
        <w:rPr>
          <w:rFonts w:ascii="仿宋_GB2312" w:eastAsia="仿宋_GB2312"/>
          <w:color w:val="000000"/>
          <w:sz w:val="32"/>
          <w:szCs w:val="32"/>
        </w:rPr>
        <w:t>1.2</w:t>
      </w:r>
      <w:r>
        <w:rPr>
          <w:rFonts w:hint="eastAsia" w:ascii="仿宋_GB2312" w:eastAsia="仿宋_GB2312"/>
          <w:color w:val="000000"/>
          <w:sz w:val="32"/>
          <w:szCs w:val="32"/>
        </w:rPr>
        <w:t>万元，完成预算的</w:t>
      </w:r>
      <w:r>
        <w:rPr>
          <w:rFonts w:ascii="仿宋_GB2312" w:eastAsia="仿宋_GB2312"/>
          <w:color w:val="000000"/>
          <w:sz w:val="32"/>
          <w:szCs w:val="32"/>
        </w:rPr>
        <w:t>100%</w:t>
      </w:r>
      <w:r>
        <w:rPr>
          <w:rFonts w:hint="eastAsia" w:ascii="仿宋_GB2312" w:eastAsia="仿宋_GB2312" w:cs="仿宋_GB2312"/>
          <w:kern w:val="0"/>
          <w:sz w:val="32"/>
          <w:szCs w:val="32"/>
        </w:rPr>
        <w:t>。通过项目实施，保障了驻村工作队经费，有力提高了驻村干部在基层的工作干劲，确保驻村工作正常开展，全面提升了乡村振兴工作效率。</w:t>
      </w:r>
    </w:p>
    <w:tbl>
      <w:tblPr>
        <w:tblStyle w:val="13"/>
        <w:tblpPr w:leftFromText="180" w:rightFromText="180" w:vertAnchor="text" w:horzAnchor="page" w:tblpXSpec="center" w:tblpY="423"/>
        <w:tblOverlap w:val="never"/>
        <w:tblW w:w="101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596"/>
        <w:gridCol w:w="2190"/>
        <w:gridCol w:w="2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10134" w:type="dxa"/>
            <w:gridSpan w:val="6"/>
            <w:tcMar>
              <w:top w:w="15" w:type="dxa"/>
              <w:left w:w="15" w:type="dxa"/>
              <w:right w:w="15" w:type="dxa"/>
            </w:tcMar>
            <w:vAlign w:val="center"/>
          </w:tcPr>
          <w:p>
            <w:pPr>
              <w:pStyle w:val="20"/>
              <w:widowControl/>
              <w:spacing w:line="560" w:lineRule="exact"/>
              <w:ind w:firstLine="0" w:firstLineChars="0"/>
              <w:jc w:val="center"/>
              <w:textAlignment w:val="center"/>
              <w:rPr>
                <w:rFonts w:ascii="黑体" w:eastAsia="黑体" w:cs="黑体"/>
                <w:color w:val="000000"/>
                <w:kern w:val="0"/>
                <w:sz w:val="36"/>
                <w:szCs w:val="36"/>
              </w:rPr>
            </w:pPr>
            <w:r>
              <w:rPr>
                <w:rFonts w:hint="eastAsia" w:ascii="黑体" w:eastAsia="黑体" w:cs="黑体"/>
                <w:color w:val="000000"/>
                <w:kern w:val="0"/>
                <w:sz w:val="36"/>
                <w:szCs w:val="36"/>
              </w:rPr>
              <w:t>项目支出绩效目标完成情况表</w:t>
            </w:r>
          </w:p>
          <w:p>
            <w:pPr>
              <w:pStyle w:val="20"/>
              <w:widowControl/>
              <w:spacing w:line="560" w:lineRule="exact"/>
              <w:ind w:left="4173" w:leftChars="1310" w:hanging="1422" w:hangingChars="395"/>
              <w:textAlignment w:val="center"/>
              <w:rPr>
                <w:rFonts w:ascii="宋体"/>
                <w:color w:val="000000"/>
                <w:sz w:val="36"/>
                <w:szCs w:val="36"/>
              </w:rPr>
            </w:pP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hint="eastAsia" w:ascii="仿宋_GB2312" w:eastAsia="仿宋_GB2312" w:cs="宋体"/>
                <w:color w:val="000000"/>
                <w:kern w:val="0"/>
                <w:sz w:val="32"/>
                <w:szCs w:val="32"/>
              </w:rPr>
              <w:t>项目名称</w:t>
            </w:r>
          </w:p>
        </w:tc>
        <w:tc>
          <w:tcPr>
            <w:tcW w:w="73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left"/>
              <w:textAlignment w:val="center"/>
              <w:rPr>
                <w:rFonts w:ascii="仿宋_GB2312" w:eastAsia="仿宋_GB2312"/>
                <w:color w:val="000000"/>
                <w:sz w:val="32"/>
                <w:szCs w:val="32"/>
              </w:rPr>
            </w:pPr>
            <w:r>
              <w:rPr>
                <w:rFonts w:hint="eastAsia" w:ascii="仿宋_GB2312" w:eastAsia="仿宋_GB2312"/>
                <w:color w:val="000000"/>
                <w:sz w:val="32"/>
                <w:szCs w:val="32"/>
              </w:rPr>
              <w:t>驻村工作队队员乡镇补贴和临岗补贴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预算单位</w:t>
            </w:r>
          </w:p>
        </w:tc>
        <w:tc>
          <w:tcPr>
            <w:tcW w:w="73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left"/>
              <w:textAlignment w:val="center"/>
              <w:rPr>
                <w:rFonts w:ascii="仿宋_GB2312" w:eastAsia="仿宋_GB2312"/>
                <w:color w:val="000000"/>
                <w:sz w:val="32"/>
                <w:szCs w:val="32"/>
              </w:rPr>
            </w:pPr>
            <w:r>
              <w:rPr>
                <w:rFonts w:hint="eastAsia" w:ascii="仿宋_GB2312" w:eastAsia="仿宋_GB2312"/>
                <w:color w:val="000000"/>
                <w:sz w:val="32"/>
                <w:szCs w:val="32"/>
              </w:rPr>
              <w:t>茂县县委党校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预算执行情况</w:t>
            </w:r>
            <w:r>
              <w:rPr>
                <w:rFonts w:ascii="宋体" w:cs="宋体"/>
                <w:color w:val="000000"/>
                <w:kern w:val="0"/>
                <w:sz w:val="24"/>
                <w:szCs w:val="24"/>
              </w:rPr>
              <w:t>(</w:t>
            </w:r>
            <w:r>
              <w:rPr>
                <w:rFonts w:hint="eastAsia" w:ascii="宋体" w:cs="宋体"/>
                <w:color w:val="000000"/>
                <w:kern w:val="0"/>
                <w:sz w:val="24"/>
                <w:szCs w:val="24"/>
              </w:rPr>
              <w:t>万元</w:t>
            </w:r>
            <w:r>
              <w:rPr>
                <w:rFonts w:asci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预算数</w:t>
            </w:r>
            <w:r>
              <w:rPr>
                <w:rFonts w:ascii="宋体" w:cs="宋体"/>
                <w:color w:val="000000"/>
                <w:kern w:val="0"/>
                <w:sz w:val="24"/>
                <w:szCs w:val="24"/>
              </w:rPr>
              <w:t>:</w:t>
            </w: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ascii="仿宋_GB2312" w:eastAsia="仿宋_GB2312"/>
                <w:color w:val="000000"/>
                <w:sz w:val="32"/>
                <w:szCs w:val="32"/>
              </w:rPr>
              <w:t>1.2</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执行数</w:t>
            </w:r>
            <w:r>
              <w:rPr>
                <w:rFonts w:ascii="宋体" w:cs="宋体"/>
                <w:color w:val="000000"/>
                <w:kern w:val="0"/>
                <w:sz w:val="24"/>
                <w:szCs w:val="24"/>
              </w:rPr>
              <w:t>:</w:t>
            </w:r>
          </w:p>
        </w:tc>
        <w:tc>
          <w:tcPr>
            <w:tcW w:w="2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s="仿宋_GB2312"/>
                <w:color w:val="000000"/>
                <w:sz w:val="32"/>
                <w:szCs w:val="32"/>
              </w:rPr>
            </w:pPr>
            <w:r>
              <w:rPr>
                <w:rFonts w:ascii="仿宋_GB2312" w:eastAsia="仿宋_GB2312" w:cs="仿宋_GB2312"/>
                <w:color w:val="000000"/>
                <w:sz w:val="32"/>
                <w:szCs w:val="3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仿宋_GB2312" w:eastAsia="仿宋_GB2312"/>
                <w:color w:val="000000"/>
                <w:sz w:val="32"/>
                <w:szCs w:val="32"/>
              </w:rPr>
              <w:t>1.2</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s="仿宋_GB2312"/>
                <w:color w:val="000000"/>
                <w:sz w:val="32"/>
                <w:szCs w:val="32"/>
              </w:rPr>
            </w:pPr>
            <w:r>
              <w:rPr>
                <w:rFonts w:ascii="仿宋_GB2312" w:eastAsia="仿宋_GB2312"/>
                <w:color w:val="000000"/>
                <w:sz w:val="32"/>
                <w:szCs w:val="3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s="宋体"/>
                <w:color w:val="000000"/>
                <w:kern w:val="0"/>
                <w:sz w:val="24"/>
                <w:szCs w:val="24"/>
              </w:rPr>
              <w:t>0</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年度目标完成情况</w:t>
            </w:r>
          </w:p>
        </w:tc>
        <w:tc>
          <w:tcPr>
            <w:tcW w:w="498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预期目标</w:t>
            </w:r>
          </w:p>
        </w:tc>
        <w:tc>
          <w:tcPr>
            <w:tcW w:w="47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7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498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left"/>
              <w:textAlignment w:val="center"/>
              <w:rPr>
                <w:rFonts w:hint="eastAsia" w:ascii="宋体" w:hAnsi="宋体" w:eastAsia="仿宋_GB2312"/>
                <w:color w:val="000000"/>
                <w:sz w:val="32"/>
                <w:szCs w:val="32"/>
                <w:lang w:val="en-US" w:eastAsia="zh-CN"/>
              </w:rPr>
            </w:pPr>
            <w:r>
              <w:rPr>
                <w:rFonts w:hint="eastAsia" w:ascii="宋体" w:hAnsi="宋体" w:eastAsia="仿宋_GB2312"/>
                <w:color w:val="000000"/>
                <w:sz w:val="21"/>
                <w:szCs w:val="21"/>
                <w:lang w:val="en-US" w:eastAsia="zh-CN"/>
              </w:rPr>
              <w:t>严格落实（川委办[2017]20号）文件精神的要求，进一步加大驻村工作队队员激励保障工作力度。</w:t>
            </w:r>
          </w:p>
        </w:tc>
        <w:tc>
          <w:tcPr>
            <w:tcW w:w="47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textAlignment w:val="center"/>
              <w:rPr>
                <w:rFonts w:hint="eastAsia" w:ascii="宋体" w:eastAsia="宋体"/>
                <w:color w:val="000000"/>
                <w:sz w:val="24"/>
                <w:szCs w:val="24"/>
                <w:lang w:eastAsia="zh-CN"/>
              </w:rPr>
            </w:pPr>
            <w:r>
              <w:rPr>
                <w:rFonts w:hint="eastAsia" w:ascii="宋体" w:hAnsi="宋体" w:eastAsia="仿宋_GB2312"/>
                <w:color w:val="000000"/>
                <w:sz w:val="32"/>
                <w:szCs w:val="32"/>
                <w:lang w:val="en-US" w:eastAsia="zh-CN"/>
              </w:rPr>
              <w:t xml:space="preserve"> </w:t>
            </w:r>
            <w:r>
              <w:rPr>
                <w:rFonts w:hint="eastAsia" w:ascii="仿宋_GB2312" w:eastAsia="仿宋_GB2312"/>
                <w:color w:val="000000"/>
                <w:sz w:val="21"/>
                <w:szCs w:val="21"/>
                <w:lang w:val="en-US" w:eastAsia="zh-CN"/>
              </w:rPr>
              <w:t>2021年支出驻村工作队乡镇工作和临岗补贴1.2万元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二级指标</w:t>
            </w: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三级指标</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预期指标值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c>
          <w:tcPr>
            <w:tcW w:w="2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实际完成指标值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hint="eastAsia" w:ascii="仿宋_GB2312" w:eastAsia="仿宋_GB2312"/>
                <w:color w:val="000000"/>
                <w:sz w:val="21"/>
                <w:szCs w:val="21"/>
              </w:rPr>
              <w:t>数量指标</w:t>
            </w: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ascii="仿宋_GB2312" w:eastAsia="仿宋_GB2312"/>
                <w:color w:val="000000"/>
                <w:sz w:val="21"/>
                <w:szCs w:val="21"/>
              </w:rPr>
              <w:t>1.2</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olor w:val="000000"/>
                <w:sz w:val="21"/>
                <w:szCs w:val="21"/>
                <w:lang w:val="en-US" w:eastAsia="zh-CN"/>
              </w:rPr>
            </w:pPr>
            <w:r>
              <w:rPr>
                <w:rFonts w:hint="eastAsia" w:ascii="仿宋_GB2312" w:eastAsia="仿宋_GB2312"/>
                <w:color w:val="000000"/>
                <w:sz w:val="21"/>
                <w:szCs w:val="21"/>
                <w:lang w:val="en-US" w:eastAsia="zh-CN"/>
              </w:rPr>
              <w:t>支出驻村工作队乡镇工作和临岗补贴1.2万元</w:t>
            </w:r>
          </w:p>
        </w:tc>
        <w:tc>
          <w:tcPr>
            <w:tcW w:w="2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仿宋_GB2312" w:eastAsia="仿宋_GB2312"/>
                <w:color w:val="000000"/>
                <w:sz w:val="21"/>
                <w:szCs w:val="21"/>
              </w:rPr>
            </w:pPr>
            <w:r>
              <w:rPr>
                <w:rFonts w:hint="eastAsia" w:ascii="仿宋_GB2312" w:eastAsia="仿宋_GB2312"/>
                <w:color w:val="000000"/>
                <w:sz w:val="21"/>
                <w:szCs w:val="21"/>
                <w:lang w:val="en-US" w:eastAsia="zh-CN"/>
              </w:rPr>
              <w:t>2021年支出驻村工作队乡镇工作和临岗补贴1.2万元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olor w:val="000000"/>
                <w:sz w:val="24"/>
                <w:szCs w:val="24"/>
              </w:rPr>
              <w:t>时效指标</w:t>
            </w: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olor w:val="000000"/>
                <w:sz w:val="24"/>
                <w:szCs w:val="24"/>
              </w:rPr>
              <w:t>完成的时间</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olor w:val="000000"/>
                <w:sz w:val="24"/>
                <w:szCs w:val="24"/>
              </w:rPr>
              <w:t>2021</w:t>
            </w:r>
            <w:r>
              <w:rPr>
                <w:rFonts w:hint="eastAsia" w:ascii="宋体"/>
                <w:color w:val="000000"/>
                <w:sz w:val="24"/>
                <w:szCs w:val="24"/>
              </w:rPr>
              <w:t>年</w:t>
            </w:r>
            <w:r>
              <w:rPr>
                <w:rFonts w:ascii="宋体"/>
                <w:color w:val="000000"/>
                <w:sz w:val="24"/>
                <w:szCs w:val="24"/>
              </w:rPr>
              <w:t>12</w:t>
            </w:r>
            <w:r>
              <w:rPr>
                <w:rFonts w:hint="eastAsia" w:ascii="宋体"/>
                <w:color w:val="000000"/>
                <w:sz w:val="24"/>
                <w:szCs w:val="24"/>
              </w:rPr>
              <w:t>月底</w:t>
            </w:r>
          </w:p>
        </w:tc>
        <w:tc>
          <w:tcPr>
            <w:tcW w:w="2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olor w:val="000000"/>
                <w:sz w:val="24"/>
                <w:szCs w:val="24"/>
              </w:rPr>
              <w:t>2021</w:t>
            </w:r>
            <w:r>
              <w:rPr>
                <w:rFonts w:hint="eastAsia" w:ascii="宋体"/>
                <w:color w:val="000000"/>
                <w:sz w:val="24"/>
                <w:szCs w:val="24"/>
              </w:rPr>
              <w:t>年</w:t>
            </w:r>
            <w:r>
              <w:rPr>
                <w:rFonts w:ascii="宋体"/>
                <w:color w:val="000000"/>
                <w:sz w:val="24"/>
                <w:szCs w:val="24"/>
              </w:rPr>
              <w:t>12</w:t>
            </w:r>
            <w:r>
              <w:rPr>
                <w:rFonts w:hint="eastAsia" w:ascii="宋体"/>
                <w:color w:val="000000"/>
                <w:sz w:val="24"/>
                <w:szCs w:val="24"/>
              </w:rPr>
              <w:t>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olor w:val="000000"/>
                <w:sz w:val="24"/>
                <w:szCs w:val="24"/>
              </w:rPr>
              <w:t xml:space="preserve"> </w:t>
            </w: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olor w:val="000000"/>
                <w:sz w:val="24"/>
                <w:szCs w:val="24"/>
              </w:rPr>
              <w:t xml:space="preserve"> </w:t>
            </w: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宋体" w:eastAsia="宋体"/>
                <w:color w:val="000000"/>
                <w:sz w:val="24"/>
                <w:szCs w:val="24"/>
                <w:lang w:eastAsia="zh-CN"/>
              </w:rPr>
            </w:pPr>
            <w:r>
              <w:rPr>
                <w:rFonts w:hint="eastAsia" w:ascii="宋体"/>
                <w:color w:val="000000"/>
                <w:sz w:val="24"/>
                <w:szCs w:val="24"/>
              </w:rPr>
              <w:t>社会效益指标</w:t>
            </w: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宋体" w:eastAsia="宋体" w:cs="宋体"/>
                <w:color w:val="000000"/>
                <w:sz w:val="24"/>
                <w:szCs w:val="24"/>
              </w:rPr>
            </w:pPr>
            <w:r>
              <w:rPr>
                <w:rFonts w:hint="eastAsia" w:ascii="宋体" w:cs="宋体"/>
                <w:kern w:val="0"/>
                <w:sz w:val="24"/>
                <w:szCs w:val="24"/>
              </w:rPr>
              <w:t>有力提高了驻村干部在基层的工作干劲，确保驻村工作正常开展</w:t>
            </w:r>
          </w:p>
        </w:tc>
        <w:tc>
          <w:tcPr>
            <w:tcW w:w="2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宋体" w:eastAsia="宋体" w:cs="宋体"/>
                <w:color w:val="000000"/>
                <w:sz w:val="24"/>
                <w:szCs w:val="24"/>
                <w:lang w:eastAsia="zh-CN"/>
              </w:rPr>
            </w:pPr>
            <w:r>
              <w:rPr>
                <w:rFonts w:hint="eastAsia" w:ascii="宋体" w:cs="宋体"/>
                <w:kern w:val="0"/>
                <w:sz w:val="24"/>
                <w:szCs w:val="24"/>
              </w:rPr>
              <w:t xml:space="preserve">   全面提升了乡村振兴工作效率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kern w:val="0"/>
                <w:sz w:val="24"/>
                <w:szCs w:val="24"/>
              </w:rPr>
            </w:pPr>
            <w:r>
              <w:rPr>
                <w:rFonts w:hint="eastAsia" w:ascii="宋体" w:cs="宋体"/>
                <w:color w:val="000000"/>
                <w:kern w:val="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bl>
    <w:p>
      <w:pPr>
        <w:spacing w:line="560" w:lineRule="exact"/>
        <w:ind w:firstLine="642" w:firstLineChars="200"/>
        <w:outlineLvl w:val="1"/>
        <w:rPr>
          <w:rFonts w:ascii="楷体" w:eastAsia="楷体" w:cs="楷体"/>
          <w:b/>
          <w:bCs/>
          <w:sz w:val="32"/>
          <w:szCs w:val="32"/>
        </w:rPr>
      </w:pPr>
      <w:r>
        <w:rPr>
          <w:rFonts w:ascii="楷体" w:eastAsia="楷体" w:cs="楷体"/>
          <w:b/>
          <w:bCs/>
          <w:sz w:val="32"/>
          <w:szCs w:val="32"/>
        </w:rPr>
        <w:t>2.</w:t>
      </w:r>
      <w:bookmarkStart w:id="50" w:name="_Toc15396612"/>
      <w:bookmarkStart w:id="51" w:name="_Toc15377221"/>
      <w:r>
        <w:rPr>
          <w:rFonts w:hint="eastAsia" w:ascii="楷体" w:eastAsia="楷体" w:cs="楷体"/>
          <w:b/>
          <w:bCs/>
          <w:sz w:val="32"/>
          <w:szCs w:val="32"/>
        </w:rPr>
        <w:t>部门开展绩效评价结果</w:t>
      </w:r>
    </w:p>
    <w:p>
      <w:pPr>
        <w:spacing w:line="560" w:lineRule="exact"/>
        <w:ind w:firstLine="640" w:firstLineChars="200"/>
        <w:outlineLvl w:val="1"/>
        <w:rPr>
          <w:rFonts w:ascii="仿宋_GB2312" w:eastAsia="仿宋_GB2312" w:cs="仿宋_GB2312"/>
          <w:sz w:val="32"/>
          <w:szCs w:val="32"/>
        </w:rPr>
      </w:pPr>
      <w:r>
        <w:rPr>
          <w:rFonts w:hint="eastAsia" w:ascii="仿宋_GB2312" w:eastAsia="仿宋_GB2312" w:cs="仿宋_GB2312"/>
          <w:color w:val="000000"/>
          <w:kern w:val="0"/>
          <w:sz w:val="32"/>
          <w:szCs w:val="32"/>
        </w:rPr>
        <w:t>本部门按要求对</w:t>
      </w:r>
      <w:r>
        <w:rPr>
          <w:rFonts w:ascii="仿宋_GB2312" w:eastAsia="仿宋_GB2312" w:cs="仿宋_GB2312"/>
          <w:color w:val="000000"/>
          <w:kern w:val="0"/>
          <w:sz w:val="32"/>
          <w:szCs w:val="32"/>
        </w:rPr>
        <w:t xml:space="preserve"> 2021</w:t>
      </w:r>
      <w:r>
        <w:rPr>
          <w:rFonts w:hint="eastAsia" w:ascii="仿宋_GB2312" w:eastAsia="仿宋_GB2312" w:cs="仿宋_GB2312"/>
          <w:color w:val="000000"/>
          <w:kern w:val="0"/>
          <w:sz w:val="32"/>
          <w:szCs w:val="32"/>
        </w:rPr>
        <w:t>年部门整体支出绩效评价情况开展自评，《茂县县委党校</w:t>
      </w:r>
      <w:r>
        <w:rPr>
          <w:rFonts w:ascii="仿宋_GB2312" w:eastAsia="仿宋_GB2312" w:cs="仿宋_GB2312"/>
          <w:color w:val="000000"/>
          <w:kern w:val="0"/>
          <w:sz w:val="32"/>
          <w:szCs w:val="32"/>
        </w:rPr>
        <w:t>2021</w:t>
      </w:r>
      <w:r>
        <w:rPr>
          <w:rFonts w:hint="eastAsia" w:ascii="仿宋_GB2312" w:eastAsia="仿宋_GB2312" w:cs="仿宋_GB2312"/>
          <w:color w:val="000000"/>
          <w:kern w:val="0"/>
          <w:sz w:val="32"/>
          <w:szCs w:val="32"/>
        </w:rPr>
        <w:t>年部门整体支出绩效评价报告》见附件（附件</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w:t>
      </w:r>
    </w:p>
    <w:bookmarkEnd w:id="50"/>
    <w:bookmarkEnd w:id="51"/>
    <w:p>
      <w:pPr>
        <w:widowControl/>
        <w:spacing w:line="560" w:lineRule="exact"/>
        <w:jc w:val="center"/>
        <w:rPr>
          <w:rStyle w:val="17"/>
          <w:rFonts w:ascii="方正小标宋简体" w:eastAsia="方正小标宋简体" w:cs="方正小标宋简体"/>
          <w:b w:val="0"/>
          <w:bCs w:val="0"/>
        </w:rPr>
      </w:pPr>
      <w:bookmarkStart w:id="52" w:name="_Toc15396613"/>
      <w:bookmarkStart w:id="53" w:name="_Toc15377225"/>
      <w:r>
        <w:rPr>
          <w:rFonts w:hint="eastAsia" w:ascii="方正小标宋简体" w:eastAsia="方正小标宋简体" w:cs="方正小标宋简体"/>
          <w:color w:val="000000"/>
          <w:sz w:val="44"/>
          <w:szCs w:val="44"/>
        </w:rPr>
        <w:t>第三部分名</w:t>
      </w:r>
      <w:r>
        <w:rPr>
          <w:rStyle w:val="17"/>
          <w:rFonts w:hint="eastAsia" w:ascii="方正小标宋简体" w:eastAsia="方正小标宋简体" w:cs="方正小标宋简体"/>
          <w:b w:val="0"/>
          <w:bCs w:val="0"/>
        </w:rPr>
        <w:t>词解释</w:t>
      </w:r>
      <w:bookmarkEnd w:id="52"/>
      <w:bookmarkEnd w:id="53"/>
    </w:p>
    <w:p>
      <w:pPr>
        <w:widowControl/>
        <w:spacing w:line="560" w:lineRule="exact"/>
        <w:jc w:val="center"/>
        <w:rPr>
          <w:rStyle w:val="17"/>
          <w:rFonts w:ascii="方正小标宋简体" w:eastAsia="方正小标宋简体"/>
          <w:b w:val="0"/>
          <w:bCs w:val="0"/>
        </w:rPr>
      </w:pPr>
    </w:p>
    <w:p>
      <w:pPr>
        <w:pStyle w:val="19"/>
        <w:spacing w:line="560" w:lineRule="exact"/>
        <w:ind w:firstLine="640" w:firstLineChars="200"/>
        <w:rPr>
          <w:rFonts w:ascii="仿宋_GB2312" w:eastAsia="仿宋_GB2312" w:cs="仿宋_GB2312"/>
          <w:sz w:val="32"/>
          <w:szCs w:val="32"/>
        </w:rPr>
      </w:pPr>
      <w:bookmarkStart w:id="54" w:name="_Toc15396614"/>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教育（类）教育管理事务（款）行政运行（项）：指用于保障机构运行、开展日常工作的基本支出。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社会保障和就业（类）行政事业单位离退休（款）机关事业单位基本养老保险缴费支出（项）：指部门实施养老保险制度由单位缴纳的养老保险费的支出。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11.</w:t>
      </w:r>
      <w:r>
        <w:rPr>
          <w:rFonts w:hint="eastAsia" w:ascii="仿宋_GB2312" w:eastAsia="仿宋_GB2312" w:cs="仿宋_GB2312"/>
          <w:color w:val="000000"/>
          <w:sz w:val="32"/>
          <w:szCs w:val="32"/>
        </w:rPr>
        <w:t>社会保障和就业（类）行政事业单位离退休（款）机关事业单位职业年金缴费支出（项）：指部门实施养老保险制度由单位缴纳的职业年金的支出。</w:t>
      </w:r>
    </w:p>
    <w:p>
      <w:pPr>
        <w:widowControl/>
        <w:spacing w:line="560" w:lineRule="exact"/>
        <w:ind w:firstLine="640" w:firstLineChars="200"/>
        <w:jc w:val="left"/>
        <w:rPr>
          <w:rFonts w:ascii="仿宋_GB2312" w:eastAsia="仿宋_GB2312" w:cs="仿宋_GB2312"/>
          <w:color w:val="000000"/>
          <w:sz w:val="32"/>
          <w:szCs w:val="32"/>
        </w:rPr>
      </w:pPr>
      <w:r>
        <w:rPr>
          <w:rFonts w:ascii="仿宋_GB2312" w:eastAsia="仿宋_GB2312" w:cs="仿宋_GB2312"/>
          <w:color w:val="000000"/>
          <w:sz w:val="32"/>
          <w:szCs w:val="32"/>
        </w:rPr>
        <w:t>12.</w:t>
      </w:r>
      <w:r>
        <w:rPr>
          <w:rFonts w:hint="eastAsia" w:ascii="仿宋_GB2312" w:eastAsia="仿宋_GB2312" w:cs="仿宋_GB2312"/>
          <w:color w:val="000000"/>
          <w:sz w:val="32"/>
          <w:szCs w:val="32"/>
        </w:rPr>
        <w:t>医疗卫生与计划生育（类）行政事业单位医疗（款）行政单位医疗（项）：指本</w:t>
      </w:r>
      <w:r>
        <w:rPr>
          <w:rFonts w:hint="eastAsia" w:ascii="仿宋_GB2312" w:eastAsia="仿宋_GB2312" w:cs="仿宋_GB2312"/>
          <w:color w:val="000000"/>
          <w:kern w:val="0"/>
          <w:sz w:val="32"/>
          <w:szCs w:val="32"/>
        </w:rPr>
        <w:t>单位用于缴纳单位基本医疗保险支出。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13.</w:t>
      </w:r>
      <w:r>
        <w:rPr>
          <w:rFonts w:hint="eastAsia" w:ascii="仿宋_GB2312" w:eastAsia="仿宋_GB2312" w:cs="仿宋_GB2312"/>
          <w:color w:val="000000"/>
          <w:sz w:val="32"/>
          <w:szCs w:val="32"/>
        </w:rPr>
        <w:t>农林水（类）扶贫（款）其他扶贫支出（项）：指扶贫方面支出。</w:t>
      </w:r>
    </w:p>
    <w:p>
      <w:pPr>
        <w:widowControl/>
        <w:spacing w:line="560" w:lineRule="exact"/>
        <w:ind w:firstLine="640" w:firstLineChars="200"/>
        <w:jc w:val="left"/>
      </w:pPr>
      <w:r>
        <w:rPr>
          <w:rFonts w:ascii="仿宋_GB2312" w:eastAsia="仿宋_GB2312" w:cs="仿宋_GB2312"/>
          <w:color w:val="000000"/>
          <w:sz w:val="32"/>
          <w:szCs w:val="32"/>
        </w:rPr>
        <w:t>14.</w:t>
      </w:r>
      <w:r>
        <w:rPr>
          <w:rFonts w:hint="eastAsia" w:ascii="仿宋_GB2312" w:eastAsia="仿宋_GB2312" w:cs="仿宋_GB2312"/>
          <w:color w:val="000000"/>
          <w:sz w:val="32"/>
          <w:szCs w:val="32"/>
        </w:rPr>
        <w:t>住房保障（类）住房改革（款）住房公积金（项）：指</w:t>
      </w:r>
      <w:r>
        <w:rPr>
          <w:rFonts w:hint="eastAsia" w:ascii="仿宋_GB2312" w:eastAsia="仿宋_GB2312" w:cs="仿宋_GB2312"/>
          <w:color w:val="000000"/>
          <w:kern w:val="0"/>
          <w:sz w:val="32"/>
          <w:szCs w:val="32"/>
        </w:rPr>
        <w:t>行政事业单位按规定为职工缴纳的住房公积金。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15.</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16.</w:t>
      </w:r>
      <w:r>
        <w:rPr>
          <w:rFonts w:hint="eastAsia" w:ascii="仿宋_GB2312" w:eastAsia="仿宋_GB2312" w:cs="仿宋_GB2312"/>
          <w:color w:val="000000"/>
          <w:sz w:val="32"/>
          <w:szCs w:val="32"/>
        </w:rPr>
        <w:t>项目支出：指在基本支出之外为完成特定行政任务和事业发展目标所发生的支出。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17.</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19.</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p>
    <w:p>
      <w:pPr>
        <w:spacing w:line="560" w:lineRule="exact"/>
        <w:ind w:firstLine="2420" w:firstLineChars="550"/>
        <w:outlineLvl w:val="0"/>
        <w:rPr>
          <w:rFonts w:ascii="方正小标宋简体" w:eastAsia="方正小标宋简体" w:cs="方正小标宋简体"/>
          <w:sz w:val="44"/>
          <w:szCs w:val="44"/>
        </w:rPr>
      </w:pPr>
    </w:p>
    <w:p>
      <w:pPr>
        <w:spacing w:line="560" w:lineRule="exact"/>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Style w:val="17"/>
          <w:rFonts w:ascii="方正小标宋简体" w:eastAsia="方正小标宋简体" w:cs="方正小标宋简体"/>
          <w:b w:val="0"/>
          <w:bCs w:val="0"/>
        </w:rPr>
      </w:pPr>
      <w:r>
        <w:rPr>
          <w:rFonts w:hint="eastAsia" w:ascii="方正小标宋简体" w:eastAsia="方正小标宋简体" w:cs="方正小标宋简体"/>
          <w:sz w:val="44"/>
          <w:szCs w:val="44"/>
        </w:rPr>
        <w:t>第四部分</w:t>
      </w:r>
      <w:r>
        <w:rPr>
          <w:rStyle w:val="17"/>
          <w:rFonts w:hint="eastAsia" w:ascii="方正小标宋简体" w:eastAsia="方正小标宋简体" w:cs="方正小标宋简体"/>
          <w:b w:val="0"/>
          <w:bCs w:val="0"/>
        </w:rPr>
        <w:t>附件</w:t>
      </w:r>
      <w:bookmarkEnd w:id="54"/>
      <w:bookmarkStart w:id="55" w:name="_Toc15396615"/>
    </w:p>
    <w:p>
      <w:pPr>
        <w:spacing w:line="560" w:lineRule="exact"/>
        <w:jc w:val="center"/>
        <w:outlineLvl w:val="0"/>
        <w:rPr>
          <w:rStyle w:val="17"/>
          <w:rFonts w:ascii="方正小标宋简体" w:eastAsia="方正小标宋简体" w:cs="方正小标宋简体"/>
          <w:b w:val="0"/>
          <w:bCs w:val="0"/>
        </w:rPr>
      </w:pPr>
    </w:p>
    <w:bookmarkEnd w:id="55"/>
    <w:p>
      <w:pPr>
        <w:spacing w:line="560" w:lineRule="exact"/>
        <w:outlineLvl w:val="0"/>
        <w:rPr>
          <w:rStyle w:val="17"/>
          <w:rFonts w:ascii="黑体" w:eastAsia="黑体" w:cs="黑体"/>
          <w:b w:val="0"/>
          <w:bCs w:val="0"/>
          <w:sz w:val="32"/>
          <w:szCs w:val="32"/>
        </w:rPr>
      </w:pPr>
      <w:r>
        <w:rPr>
          <w:rStyle w:val="17"/>
          <w:rFonts w:hint="eastAsia" w:ascii="黑体" w:eastAsia="黑体" w:cs="黑体"/>
          <w:b w:val="0"/>
          <w:bCs w:val="0"/>
          <w:sz w:val="32"/>
          <w:szCs w:val="32"/>
        </w:rPr>
        <w:t>附件</w:t>
      </w:r>
      <w:r>
        <w:rPr>
          <w:rStyle w:val="17"/>
          <w:rFonts w:ascii="黑体" w:eastAsia="黑体" w:cs="黑体"/>
          <w:b w:val="0"/>
          <w:bCs w:val="0"/>
          <w:sz w:val="32"/>
          <w:szCs w:val="32"/>
        </w:rPr>
        <w:t>1</w:t>
      </w:r>
    </w:p>
    <w:p>
      <w:pPr>
        <w:spacing w:line="560" w:lineRule="exact"/>
        <w:jc w:val="center"/>
        <w:outlineLvl w:val="0"/>
        <w:rPr>
          <w:rFonts w:ascii="方正小标宋简体" w:eastAsia="方正小标宋简体" w:cs="方正小标宋简体"/>
          <w:sz w:val="44"/>
          <w:szCs w:val="44"/>
        </w:rPr>
      </w:pPr>
      <w:bookmarkStart w:id="56" w:name="_Toc79163885"/>
      <w:bookmarkStart w:id="57" w:name="_Toc79163635"/>
      <w:r>
        <w:rPr>
          <w:rFonts w:ascii="方正小标宋简体" w:eastAsia="方正小标宋简体" w:cs="方正小标宋简体"/>
          <w:sz w:val="44"/>
          <w:szCs w:val="44"/>
        </w:rPr>
        <w:t>2021</w:t>
      </w:r>
      <w:r>
        <w:rPr>
          <w:rFonts w:hint="eastAsia" w:ascii="方正小标宋简体" w:eastAsia="方正小标宋简体" w:cs="方正小标宋简体"/>
          <w:sz w:val="44"/>
          <w:szCs w:val="44"/>
        </w:rPr>
        <w:t>年茂县县委党校整体支出</w:t>
      </w:r>
    </w:p>
    <w:p>
      <w:pPr>
        <w:spacing w:line="560" w:lineRule="exact"/>
        <w:jc w:val="center"/>
        <w:outlineLvl w:val="0"/>
        <w:rPr>
          <w:rFonts w:ascii="方正小标宋简体" w:eastAsia="方正小标宋简体" w:cs="方正小标宋简体"/>
          <w:sz w:val="44"/>
          <w:szCs w:val="44"/>
        </w:rPr>
      </w:pPr>
      <w:r>
        <w:rPr>
          <w:rFonts w:hint="eastAsia" w:ascii="方正小标宋简体" w:eastAsia="方正小标宋简体" w:cs="方正小标宋简体"/>
          <w:sz w:val="44"/>
          <w:szCs w:val="44"/>
        </w:rPr>
        <w:t>绩效评价报告</w:t>
      </w:r>
    </w:p>
    <w:p>
      <w:pPr>
        <w:widowControl/>
        <w:spacing w:line="560" w:lineRule="exact"/>
        <w:contextualSpacing/>
        <w:jc w:val="center"/>
        <w:rPr>
          <w:rFonts w:ascii="宋体"/>
          <w:b/>
          <w:sz w:val="44"/>
          <w:szCs w:val="44"/>
          <w:shd w:val="clear" w:color="auto" w:fill="FFFFFF"/>
        </w:rPr>
      </w:pPr>
    </w:p>
    <w:p>
      <w:pPr>
        <w:spacing w:line="560" w:lineRule="exact"/>
        <w:ind w:firstLine="472" w:firstLineChars="147"/>
        <w:contextualSpacing/>
        <w:outlineLvl w:val="0"/>
        <w:rPr>
          <w:rFonts w:ascii="黑体" w:eastAsia="黑体"/>
          <w:b/>
          <w:sz w:val="32"/>
          <w:szCs w:val="32"/>
          <w:shd w:val="clear" w:color="auto" w:fill="FFFFFF"/>
        </w:rPr>
      </w:pPr>
      <w:r>
        <w:rPr>
          <w:rFonts w:hint="eastAsia" w:ascii="黑体" w:eastAsia="黑体"/>
          <w:b/>
          <w:sz w:val="32"/>
          <w:szCs w:val="32"/>
          <w:shd w:val="clear" w:color="auto" w:fill="FFFFFF"/>
        </w:rPr>
        <w:t>一、部门（单位）概况</w:t>
      </w:r>
    </w:p>
    <w:p>
      <w:pPr>
        <w:widowControl/>
        <w:spacing w:line="560" w:lineRule="exact"/>
        <w:ind w:firstLine="320" w:firstLineChars="100"/>
        <w:contextualSpacing/>
        <w:outlineLvl w:val="0"/>
        <w:rPr>
          <w:rFonts w:ascii="楷体_GB2312" w:eastAsia="楷体_GB2312"/>
          <w:b/>
          <w:sz w:val="32"/>
          <w:szCs w:val="32"/>
          <w:shd w:val="clear" w:color="auto" w:fill="FFFFFF"/>
        </w:rPr>
      </w:pPr>
      <w:r>
        <w:rPr>
          <w:rFonts w:hint="eastAsia" w:ascii="楷体_GB2312" w:eastAsia="楷体_GB2312"/>
          <w:sz w:val="32"/>
          <w:szCs w:val="32"/>
          <w:shd w:val="clear" w:color="auto" w:fill="FFFFFF"/>
        </w:rPr>
        <w:t>（一）机构组成</w:t>
      </w:r>
    </w:p>
    <w:p>
      <w:pPr>
        <w:widowControl/>
        <w:spacing w:line="560" w:lineRule="exact"/>
        <w:ind w:firstLine="480" w:firstLineChars="150"/>
        <w:contextualSpacing/>
        <w:rPr>
          <w:rFonts w:ascii="仿宋_GB2312" w:eastAsia="仿宋_GB2312"/>
          <w:sz w:val="32"/>
          <w:szCs w:val="32"/>
          <w:shd w:val="clear" w:color="auto" w:fill="FFFFFF"/>
        </w:rPr>
      </w:pPr>
      <w:r>
        <w:rPr>
          <w:rFonts w:hint="eastAsia" w:ascii="仿宋_GB2312" w:eastAsia="仿宋_GB2312"/>
          <w:sz w:val="32"/>
          <w:szCs w:val="32"/>
          <w:shd w:val="clear" w:color="auto" w:fill="FFFFFF"/>
        </w:rPr>
        <w:t>县委党校是县委直属的乡科级全额拨款的事业单位。内设办公室、教研室、后勤财务室。</w:t>
      </w:r>
    </w:p>
    <w:p>
      <w:pPr>
        <w:widowControl/>
        <w:spacing w:line="560" w:lineRule="exact"/>
        <w:ind w:firstLine="640" w:firstLineChars="200"/>
        <w:contextualSpacing/>
        <w:rPr>
          <w:rFonts w:ascii="楷体_GB2312" w:eastAsia="楷体_GB2312"/>
          <w:sz w:val="32"/>
          <w:szCs w:val="32"/>
          <w:shd w:val="clear" w:color="auto" w:fill="FFFFFF"/>
        </w:rPr>
      </w:pPr>
      <w:r>
        <w:rPr>
          <w:rFonts w:ascii="楷体_GB2312" w:eastAsia="楷体_GB2312"/>
          <w:sz w:val="32"/>
          <w:szCs w:val="32"/>
          <w:shd w:val="clear" w:color="auto" w:fill="FFFFFF"/>
        </w:rPr>
        <w:t>(</w:t>
      </w:r>
      <w:r>
        <w:rPr>
          <w:rFonts w:hint="eastAsia" w:ascii="楷体_GB2312" w:eastAsia="楷体_GB2312"/>
          <w:sz w:val="32"/>
          <w:szCs w:val="32"/>
          <w:shd w:val="clear" w:color="auto" w:fill="FFFFFF"/>
        </w:rPr>
        <w:t>二）机构职能</w:t>
      </w:r>
    </w:p>
    <w:p>
      <w:pPr>
        <w:widowControl/>
        <w:spacing w:line="560" w:lineRule="exact"/>
        <w:ind w:firstLine="640" w:firstLineChars="200"/>
        <w:contextualSpacing/>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党校是县委的直属事业单位，是县委、县政府轮训和培训党员领导干部的重要阵地，培养党的理论队伍的重要阵地，学习、研究马列主义、毛泽东思想、邓小平理论的重要阵地，党员干部党性锻炼的熔炉。主要任务是：（</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）、轮训党员领导干部；（</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）、培训中青年党员领导干部；（</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）、培训意识形态部门的领导干部和理论骨干；（</w:t>
      </w:r>
      <w:r>
        <w:rPr>
          <w:rFonts w:ascii="仿宋_GB2312" w:eastAsia="仿宋_GB2312"/>
          <w:sz w:val="32"/>
          <w:szCs w:val="32"/>
          <w:shd w:val="clear" w:color="auto" w:fill="FFFFFF"/>
        </w:rPr>
        <w:t>4</w:t>
      </w:r>
      <w:r>
        <w:rPr>
          <w:rFonts w:hint="eastAsia" w:ascii="仿宋_GB2312" w:eastAsia="仿宋_GB2312"/>
          <w:sz w:val="32"/>
          <w:szCs w:val="32"/>
          <w:shd w:val="clear" w:color="auto" w:fill="FFFFFF"/>
        </w:rPr>
        <w:t>）、协同组织人事部门，对学员在校期间进行考核考察；（</w:t>
      </w:r>
      <w:r>
        <w:rPr>
          <w:rFonts w:ascii="仿宋_GB2312" w:eastAsia="仿宋_GB2312"/>
          <w:sz w:val="32"/>
          <w:szCs w:val="32"/>
          <w:shd w:val="clear" w:color="auto" w:fill="FFFFFF"/>
        </w:rPr>
        <w:t>5</w:t>
      </w:r>
      <w:r>
        <w:rPr>
          <w:rFonts w:hint="eastAsia" w:ascii="仿宋_GB2312" w:eastAsia="仿宋_GB2312"/>
          <w:sz w:val="32"/>
          <w:szCs w:val="32"/>
          <w:shd w:val="clear" w:color="auto" w:fill="FFFFFF"/>
        </w:rPr>
        <w:t>）、围绕国内外出现的新情况、新问题以及我县的热点难点问题开展调查研究；（</w:t>
      </w:r>
      <w:r>
        <w:rPr>
          <w:rFonts w:ascii="仿宋_GB2312" w:eastAsia="仿宋_GB2312"/>
          <w:sz w:val="32"/>
          <w:szCs w:val="32"/>
          <w:shd w:val="clear" w:color="auto" w:fill="FFFFFF"/>
        </w:rPr>
        <w:t>6</w:t>
      </w:r>
      <w:r>
        <w:rPr>
          <w:rFonts w:hint="eastAsia" w:ascii="仿宋_GB2312" w:eastAsia="仿宋_GB2312"/>
          <w:sz w:val="32"/>
          <w:szCs w:val="32"/>
          <w:shd w:val="clear" w:color="auto" w:fill="FFFFFF"/>
        </w:rPr>
        <w:t>）、宣传马克思列宁主义、毛泽东思想、邓小平理论和“三个代表”重要思想以及党的各项路线、方针、政策；（</w:t>
      </w:r>
      <w:r>
        <w:rPr>
          <w:rFonts w:ascii="仿宋_GB2312" w:eastAsia="仿宋_GB2312"/>
          <w:sz w:val="32"/>
          <w:szCs w:val="32"/>
          <w:shd w:val="clear" w:color="auto" w:fill="FFFFFF"/>
        </w:rPr>
        <w:t>7</w:t>
      </w:r>
      <w:r>
        <w:rPr>
          <w:rFonts w:hint="eastAsia" w:ascii="仿宋_GB2312" w:eastAsia="仿宋_GB2312"/>
          <w:sz w:val="32"/>
          <w:szCs w:val="32"/>
          <w:shd w:val="clear" w:color="auto" w:fill="FFFFFF"/>
        </w:rPr>
        <w:t>）、承担县委和上级主管部门交办的其他工作。</w:t>
      </w:r>
    </w:p>
    <w:p>
      <w:pPr>
        <w:widowControl/>
        <w:spacing w:line="560" w:lineRule="exact"/>
        <w:ind w:firstLine="480" w:firstLineChars="150"/>
        <w:contextualSpacing/>
        <w:jc w:val="left"/>
        <w:rPr>
          <w:rFonts w:ascii="楷体_GB2312" w:eastAsia="楷体_GB2312"/>
          <w:sz w:val="32"/>
          <w:szCs w:val="32"/>
          <w:shd w:val="clear" w:color="auto" w:fill="FFFFFF"/>
        </w:rPr>
      </w:pPr>
      <w:r>
        <w:rPr>
          <w:rFonts w:hint="eastAsia" w:ascii="楷体_GB2312" w:eastAsia="楷体_GB2312"/>
          <w:sz w:val="32"/>
          <w:szCs w:val="32"/>
          <w:shd w:val="clear" w:color="auto" w:fill="FFFFFF"/>
        </w:rPr>
        <w:t>（三）人员概况</w:t>
      </w:r>
    </w:p>
    <w:p>
      <w:pPr>
        <w:widowControl/>
        <w:spacing w:line="560" w:lineRule="exact"/>
        <w:ind w:firstLine="640" w:firstLineChars="200"/>
        <w:contextualSpacing/>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茂县党校核定参公编制</w:t>
      </w:r>
      <w:r>
        <w:rPr>
          <w:rFonts w:ascii="仿宋_GB2312" w:eastAsia="仿宋_GB2312"/>
          <w:sz w:val="32"/>
          <w:szCs w:val="32"/>
          <w:shd w:val="clear" w:color="auto" w:fill="FFFFFF"/>
        </w:rPr>
        <w:t>8</w:t>
      </w:r>
      <w:r>
        <w:rPr>
          <w:rFonts w:hint="eastAsia" w:ascii="仿宋_GB2312" w:eastAsia="仿宋_GB2312"/>
          <w:sz w:val="32"/>
          <w:szCs w:val="32"/>
          <w:shd w:val="clear" w:color="auto" w:fill="FFFFFF"/>
        </w:rPr>
        <w:t>人。实有在职职工参公人员</w:t>
      </w:r>
      <w:r>
        <w:rPr>
          <w:rFonts w:ascii="仿宋_GB2312" w:eastAsia="仿宋_GB2312"/>
          <w:sz w:val="32"/>
          <w:szCs w:val="32"/>
          <w:shd w:val="clear" w:color="auto" w:fill="FFFFFF"/>
        </w:rPr>
        <w:t>10</w:t>
      </w:r>
      <w:r>
        <w:rPr>
          <w:rFonts w:hint="eastAsia" w:ascii="仿宋_GB2312" w:eastAsia="仿宋_GB2312"/>
          <w:sz w:val="32"/>
          <w:szCs w:val="32"/>
          <w:shd w:val="clear" w:color="auto" w:fill="FFFFFF"/>
        </w:rPr>
        <w:t>名，参公工勤</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名</w:t>
      </w:r>
      <w:r>
        <w:rPr>
          <w:rFonts w:ascii="仿宋_GB2312" w:eastAsia="仿宋_GB2312"/>
          <w:sz w:val="32"/>
          <w:szCs w:val="32"/>
          <w:shd w:val="clear" w:color="auto" w:fill="FFFFFF"/>
        </w:rPr>
        <w:t>.</w:t>
      </w:r>
    </w:p>
    <w:p>
      <w:pPr>
        <w:widowControl/>
        <w:spacing w:line="560" w:lineRule="exact"/>
        <w:ind w:firstLine="629" w:firstLineChars="196"/>
        <w:contextualSpacing/>
        <w:outlineLvl w:val="0"/>
        <w:rPr>
          <w:rFonts w:ascii="仿宋_GB2312" w:eastAsia="仿宋_GB2312"/>
          <w:b/>
          <w:sz w:val="32"/>
          <w:szCs w:val="32"/>
          <w:shd w:val="clear" w:color="auto" w:fill="FFFFFF"/>
        </w:rPr>
      </w:pPr>
      <w:r>
        <w:rPr>
          <w:rFonts w:hint="eastAsia" w:ascii="仿宋_GB2312" w:eastAsia="仿宋_GB2312"/>
          <w:b/>
          <w:sz w:val="32"/>
          <w:szCs w:val="32"/>
          <w:shd w:val="clear" w:color="auto" w:fill="FFFFFF"/>
        </w:rPr>
        <w:t>二、部门财政资金收支情况</w:t>
      </w:r>
    </w:p>
    <w:p>
      <w:pPr>
        <w:widowControl/>
        <w:spacing w:line="560" w:lineRule="exact"/>
        <w:ind w:firstLine="473" w:firstLineChars="148"/>
        <w:contextualSpacing/>
        <w:outlineLvl w:val="0"/>
        <w:rPr>
          <w:rFonts w:ascii="楷体_GB2312" w:eastAsia="楷体_GB2312"/>
          <w:b/>
          <w:sz w:val="32"/>
          <w:szCs w:val="32"/>
          <w:shd w:val="clear" w:color="auto" w:fill="FFFFFF"/>
        </w:rPr>
      </w:pPr>
      <w:r>
        <w:rPr>
          <w:rFonts w:hint="eastAsia" w:ascii="楷体_GB2312" w:eastAsia="楷体_GB2312"/>
          <w:sz w:val="32"/>
          <w:szCs w:val="32"/>
          <w:shd w:val="clear" w:color="auto" w:fill="FFFFFF"/>
        </w:rPr>
        <w:t>（一）部门财政资金收入情况</w:t>
      </w:r>
    </w:p>
    <w:p>
      <w:pPr>
        <w:widowControl/>
        <w:spacing w:line="560" w:lineRule="exact"/>
        <w:ind w:firstLine="640" w:firstLineChars="200"/>
        <w:contextualSpacing/>
        <w:rPr>
          <w:rFonts w:ascii="仿宋_GB2312" w:eastAsia="仿宋_GB2312"/>
          <w:sz w:val="32"/>
          <w:szCs w:val="32"/>
          <w:shd w:val="clear" w:color="auto" w:fill="FFFFFF"/>
        </w:rPr>
      </w:pPr>
      <w:r>
        <w:rPr>
          <w:rFonts w:ascii="仿宋_GB2312" w:eastAsia="仿宋_GB2312"/>
          <w:sz w:val="32"/>
          <w:szCs w:val="32"/>
          <w:shd w:val="clear" w:color="auto" w:fill="FFFFFF"/>
        </w:rPr>
        <w:t>2021</w:t>
      </w:r>
      <w:r>
        <w:rPr>
          <w:rFonts w:hint="eastAsia" w:ascii="仿宋_GB2312" w:eastAsia="仿宋_GB2312"/>
          <w:sz w:val="32"/>
          <w:szCs w:val="32"/>
          <w:shd w:val="clear" w:color="auto" w:fill="FFFFFF"/>
        </w:rPr>
        <w:t>年部门（单位）决算总收入</w:t>
      </w:r>
      <w:r>
        <w:rPr>
          <w:rFonts w:ascii="仿宋_GB2312" w:eastAsia="仿宋_GB2312"/>
          <w:sz w:val="32"/>
          <w:szCs w:val="32"/>
          <w:shd w:val="clear" w:color="auto" w:fill="FFFFFF"/>
        </w:rPr>
        <w:t>197.12</w:t>
      </w:r>
      <w:r>
        <w:rPr>
          <w:rFonts w:hint="eastAsia" w:ascii="仿宋_GB2312" w:eastAsia="仿宋_GB2312"/>
          <w:sz w:val="32"/>
          <w:szCs w:val="32"/>
          <w:shd w:val="clear" w:color="auto" w:fill="FFFFFF"/>
        </w:rPr>
        <w:t>万元。收入决算总额较</w:t>
      </w:r>
      <w:r>
        <w:rPr>
          <w:rFonts w:ascii="仿宋_GB2312" w:eastAsia="仿宋_GB2312"/>
          <w:sz w:val="32"/>
          <w:szCs w:val="32"/>
          <w:shd w:val="clear" w:color="auto" w:fill="FFFFFF"/>
        </w:rPr>
        <w:t>2020</w:t>
      </w:r>
      <w:r>
        <w:rPr>
          <w:rFonts w:hint="eastAsia" w:ascii="仿宋_GB2312" w:eastAsia="仿宋_GB2312"/>
          <w:sz w:val="32"/>
          <w:szCs w:val="32"/>
          <w:shd w:val="clear" w:color="auto" w:fill="FFFFFF"/>
        </w:rPr>
        <w:t>年增加</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万元，主要原因是人员增加。</w:t>
      </w:r>
    </w:p>
    <w:p>
      <w:pPr>
        <w:widowControl/>
        <w:spacing w:line="560" w:lineRule="exact"/>
        <w:ind w:firstLine="480" w:firstLineChars="150"/>
        <w:contextualSpacing/>
        <w:jc w:val="left"/>
        <w:rPr>
          <w:rFonts w:ascii="楷体_GB2312" w:eastAsia="楷体_GB2312"/>
          <w:sz w:val="32"/>
          <w:szCs w:val="32"/>
          <w:shd w:val="clear" w:color="auto" w:fill="FFFFFF"/>
        </w:rPr>
      </w:pPr>
      <w:r>
        <w:rPr>
          <w:rFonts w:ascii="楷体_GB2312" w:eastAsia="楷体_GB2312"/>
          <w:sz w:val="32"/>
          <w:szCs w:val="32"/>
          <w:shd w:val="clear" w:color="auto" w:fill="FFFFFF"/>
        </w:rPr>
        <w:t xml:space="preserve"> (</w:t>
      </w:r>
      <w:r>
        <w:rPr>
          <w:rFonts w:hint="eastAsia" w:ascii="楷体_GB2312" w:eastAsia="楷体_GB2312"/>
          <w:sz w:val="32"/>
          <w:szCs w:val="32"/>
          <w:shd w:val="clear" w:color="auto" w:fill="FFFFFF"/>
        </w:rPr>
        <w:t>二）部门财政资金支出情况</w:t>
      </w:r>
    </w:p>
    <w:p>
      <w:pPr>
        <w:widowControl/>
        <w:spacing w:line="560" w:lineRule="exact"/>
        <w:ind w:firstLine="480" w:firstLineChars="150"/>
        <w:contextualSpacing/>
        <w:jc w:val="left"/>
        <w:rPr>
          <w:rFonts w:ascii="仿宋_GB2312" w:eastAsia="仿宋_GB2312"/>
          <w:sz w:val="32"/>
          <w:szCs w:val="32"/>
          <w:shd w:val="clear" w:color="auto" w:fill="FFFFFF"/>
        </w:rPr>
      </w:pPr>
      <w:r>
        <w:rPr>
          <w:rFonts w:ascii="仿宋_GB2312" w:eastAsia="仿宋_GB2312"/>
          <w:sz w:val="32"/>
          <w:szCs w:val="32"/>
          <w:shd w:val="clear" w:color="auto" w:fill="FFFFFF"/>
        </w:rPr>
        <w:t>2021</w:t>
      </w:r>
      <w:r>
        <w:rPr>
          <w:rFonts w:hint="eastAsia" w:ascii="仿宋_GB2312" w:eastAsia="仿宋_GB2312"/>
          <w:sz w:val="32"/>
          <w:szCs w:val="32"/>
          <w:shd w:val="clear" w:color="auto" w:fill="FFFFFF"/>
        </w:rPr>
        <w:t>年本年支出合计</w:t>
      </w:r>
      <w:r>
        <w:rPr>
          <w:rFonts w:ascii="仿宋_GB2312" w:eastAsia="仿宋_GB2312"/>
          <w:sz w:val="32"/>
          <w:szCs w:val="32"/>
          <w:shd w:val="clear" w:color="auto" w:fill="FFFFFF"/>
        </w:rPr>
        <w:t>197.12</w:t>
      </w:r>
      <w:r>
        <w:rPr>
          <w:rFonts w:hint="eastAsia" w:ascii="仿宋_GB2312" w:eastAsia="仿宋_GB2312"/>
          <w:sz w:val="32"/>
          <w:szCs w:val="32"/>
          <w:shd w:val="clear" w:color="auto" w:fill="FFFFFF"/>
        </w:rPr>
        <w:t>万元，其中：教育支出</w:t>
      </w:r>
      <w:r>
        <w:rPr>
          <w:rFonts w:ascii="仿宋_GB2312" w:eastAsia="仿宋_GB2312"/>
          <w:sz w:val="32"/>
          <w:szCs w:val="32"/>
          <w:shd w:val="clear" w:color="auto" w:fill="FFFFFF"/>
        </w:rPr>
        <w:t>150.46</w:t>
      </w:r>
      <w:r>
        <w:rPr>
          <w:rFonts w:hint="eastAsia" w:ascii="仿宋_GB2312" w:eastAsia="仿宋_GB2312"/>
          <w:sz w:val="32"/>
          <w:szCs w:val="32"/>
          <w:shd w:val="clear" w:color="auto" w:fill="FFFFFF"/>
        </w:rPr>
        <w:t>万元，社会保障和就业支出</w:t>
      </w:r>
      <w:r>
        <w:rPr>
          <w:rFonts w:ascii="仿宋_GB2312" w:eastAsia="仿宋_GB2312"/>
          <w:sz w:val="32"/>
          <w:szCs w:val="32"/>
          <w:shd w:val="clear" w:color="auto" w:fill="FFFFFF"/>
        </w:rPr>
        <w:t>21.49</w:t>
      </w:r>
      <w:r>
        <w:rPr>
          <w:rFonts w:hint="eastAsia" w:ascii="仿宋_GB2312" w:eastAsia="仿宋_GB2312"/>
          <w:sz w:val="32"/>
          <w:szCs w:val="32"/>
          <w:shd w:val="clear" w:color="auto" w:fill="FFFFFF"/>
        </w:rPr>
        <w:t>万元，卫生健康支出</w:t>
      </w:r>
      <w:r>
        <w:rPr>
          <w:rFonts w:ascii="仿宋_GB2312" w:eastAsia="仿宋_GB2312"/>
          <w:sz w:val="32"/>
          <w:szCs w:val="32"/>
          <w:shd w:val="clear" w:color="auto" w:fill="FFFFFF"/>
        </w:rPr>
        <w:t>9.79</w:t>
      </w:r>
      <w:r>
        <w:rPr>
          <w:rFonts w:hint="eastAsia" w:ascii="仿宋_GB2312" w:eastAsia="仿宋_GB2312"/>
          <w:sz w:val="32"/>
          <w:szCs w:val="32"/>
          <w:shd w:val="clear" w:color="auto" w:fill="FFFFFF"/>
        </w:rPr>
        <w:t>万元，住房保障支出</w:t>
      </w:r>
      <w:r>
        <w:rPr>
          <w:rFonts w:ascii="仿宋_GB2312" w:eastAsia="仿宋_GB2312"/>
          <w:sz w:val="32"/>
          <w:szCs w:val="32"/>
          <w:shd w:val="clear" w:color="auto" w:fill="FFFFFF"/>
        </w:rPr>
        <w:t>14.18</w:t>
      </w:r>
      <w:r>
        <w:rPr>
          <w:rFonts w:hint="eastAsia" w:ascii="仿宋_GB2312" w:eastAsia="仿宋_GB2312"/>
          <w:sz w:val="32"/>
          <w:szCs w:val="32"/>
          <w:shd w:val="clear" w:color="auto" w:fill="FFFFFF"/>
        </w:rPr>
        <w:t>万元，农林水支出</w:t>
      </w:r>
      <w:r>
        <w:rPr>
          <w:rFonts w:ascii="仿宋_GB2312" w:eastAsia="仿宋_GB2312"/>
          <w:sz w:val="32"/>
          <w:szCs w:val="32"/>
          <w:shd w:val="clear" w:color="auto" w:fill="FFFFFF"/>
        </w:rPr>
        <w:t>1.2</w:t>
      </w:r>
      <w:r>
        <w:rPr>
          <w:rFonts w:hint="eastAsia" w:ascii="仿宋_GB2312" w:eastAsia="仿宋_GB2312"/>
          <w:sz w:val="32"/>
          <w:szCs w:val="32"/>
          <w:shd w:val="clear" w:color="auto" w:fill="FFFFFF"/>
        </w:rPr>
        <w:t>万元。</w:t>
      </w:r>
    </w:p>
    <w:p>
      <w:pPr>
        <w:widowControl/>
        <w:spacing w:line="560" w:lineRule="exact"/>
        <w:ind w:firstLine="629" w:firstLineChars="196"/>
        <w:contextualSpacing/>
        <w:jc w:val="left"/>
        <w:outlineLvl w:val="0"/>
        <w:rPr>
          <w:rFonts w:ascii="黑体" w:eastAsia="黑体"/>
          <w:b/>
          <w:sz w:val="32"/>
          <w:szCs w:val="32"/>
          <w:shd w:val="clear" w:color="auto" w:fill="FFFFFF"/>
        </w:rPr>
      </w:pPr>
      <w:r>
        <w:rPr>
          <w:rFonts w:hint="eastAsia" w:ascii="黑体" w:eastAsia="黑体"/>
          <w:b/>
          <w:sz w:val="32"/>
          <w:szCs w:val="32"/>
          <w:shd w:val="clear" w:color="auto" w:fill="FFFFFF"/>
        </w:rPr>
        <w:t>三、部门整体预算绩效管理情况</w:t>
      </w:r>
    </w:p>
    <w:p>
      <w:pPr>
        <w:widowControl/>
        <w:spacing w:line="560" w:lineRule="exact"/>
        <w:ind w:firstLine="627" w:firstLineChars="196"/>
        <w:contextualSpacing/>
        <w:jc w:val="left"/>
        <w:outlineLvl w:val="0"/>
        <w:rPr>
          <w:rFonts w:ascii="楷体_GB2312" w:eastAsia="楷体_GB2312"/>
          <w:b/>
          <w:sz w:val="32"/>
          <w:szCs w:val="32"/>
          <w:shd w:val="clear" w:color="auto" w:fill="FFFFFF"/>
        </w:rPr>
      </w:pPr>
      <w:r>
        <w:rPr>
          <w:rFonts w:hint="eastAsia" w:ascii="楷体_GB2312" w:eastAsia="楷体_GB2312"/>
          <w:sz w:val="32"/>
          <w:szCs w:val="32"/>
          <w:shd w:val="clear" w:color="auto" w:fill="FFFFFF"/>
        </w:rPr>
        <w:t>（一）部门预算管理</w:t>
      </w:r>
    </w:p>
    <w:p>
      <w:pPr>
        <w:widowControl/>
        <w:spacing w:line="560" w:lineRule="exact"/>
        <w:ind w:firstLine="640" w:firstLineChars="200"/>
        <w:contextualSpacing/>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预算编制工作严格遵循合法性、真实性、完整性、重点性、绩效性，按定额标准编制部门预算。决算编审工作中严格按照“真实、准确、完整、及时”的要求，正确理解和掌握决算报表的口径和相关指标，单位决算报表的内容涵盖单位的全部收支，做到了数据真实，计算准确，内容完整。按照上级的要求，我校在茂县的信息网站上进行了预决算公开。</w:t>
      </w:r>
    </w:p>
    <w:p>
      <w:pPr>
        <w:widowControl/>
        <w:spacing w:line="560" w:lineRule="exact"/>
        <w:contextualSpacing/>
        <w:jc w:val="left"/>
        <w:rPr>
          <w:rFonts w:ascii="仿宋_GB2312" w:eastAsia="仿宋_GB2312"/>
          <w:sz w:val="32"/>
          <w:szCs w:val="32"/>
          <w:shd w:val="clear" w:color="auto" w:fill="FFFFFF"/>
        </w:rPr>
      </w:pPr>
      <w:r>
        <w:rPr>
          <w:rFonts w:ascii="仿宋_GB2312" w:eastAsia="仿宋_GB2312"/>
          <w:sz w:val="32"/>
          <w:szCs w:val="32"/>
          <w:shd w:val="clear" w:color="auto" w:fill="FFFFFF"/>
        </w:rPr>
        <w:tab/>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预算执行方面，根据“总量控制、计划管理”的要求从严控制行政经费，压缩公务费开支，严格控制“三公”经费，支出总额控制在预算总额以内。预算资金按规定管理使用，较好地完成了当年任务目标。</w:t>
      </w:r>
    </w:p>
    <w:p>
      <w:pPr>
        <w:widowControl/>
        <w:spacing w:line="560" w:lineRule="exact"/>
        <w:ind w:firstLine="480" w:firstLineChars="150"/>
        <w:contextualSpacing/>
        <w:jc w:val="left"/>
        <w:outlineLvl w:val="0"/>
        <w:rPr>
          <w:rFonts w:ascii="楷体_GB2312" w:eastAsia="楷体_GB2312"/>
          <w:sz w:val="32"/>
          <w:szCs w:val="32"/>
          <w:shd w:val="clear" w:color="auto" w:fill="FFFFFF"/>
        </w:rPr>
      </w:pPr>
      <w:r>
        <w:rPr>
          <w:rFonts w:hint="eastAsia" w:ascii="楷体_GB2312" w:eastAsia="楷体_GB2312"/>
          <w:sz w:val="32"/>
          <w:szCs w:val="32"/>
          <w:shd w:val="clear" w:color="auto" w:fill="FFFFFF"/>
        </w:rPr>
        <w:t>（二）结果应用情况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shd w:val="clear" w:color="auto" w:fill="FFFFFF"/>
        </w:rPr>
        <w:t>我校在</w:t>
      </w:r>
      <w:r>
        <w:rPr>
          <w:rFonts w:hint="default" w:ascii="仿宋_GB2312" w:eastAsia="仿宋_GB2312"/>
          <w:sz w:val="32"/>
          <w:szCs w:val="32"/>
          <w:shd w:val="clear" w:color="auto" w:fill="FFFFFF"/>
        </w:rPr>
        <w:t>县委、县政府</w:t>
      </w:r>
      <w:r>
        <w:rPr>
          <w:rFonts w:hint="eastAsia" w:ascii="仿宋_GB2312" w:eastAsia="仿宋_GB2312"/>
          <w:sz w:val="32"/>
          <w:szCs w:val="32"/>
          <w:shd w:val="clear" w:color="auto" w:fill="FFFFFF"/>
        </w:rPr>
        <w:t>的正确领导下，坚持</w:t>
      </w:r>
      <w:r>
        <w:rPr>
          <w:rFonts w:hint="default" w:ascii="仿宋_GB2312" w:eastAsia="仿宋_GB2312"/>
          <w:sz w:val="32"/>
          <w:szCs w:val="32"/>
          <w:shd w:val="clear" w:color="auto" w:fill="FFFFFF"/>
        </w:rPr>
        <w:t>以习近平新时代中国特色社会主义思想和党的十九大精神为指导</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以干部教育培训工作为中心，积极开展干部培训工作</w:t>
      </w:r>
      <w:r>
        <w:rPr>
          <w:rFonts w:hint="eastAsia" w:ascii="仿宋_GB2312" w:eastAsia="仿宋_GB2312"/>
          <w:color w:val="000000"/>
          <w:kern w:val="0"/>
          <w:sz w:val="32"/>
          <w:szCs w:val="32"/>
        </w:rPr>
        <w:t>，</w:t>
      </w:r>
      <w:r>
        <w:rPr>
          <w:rFonts w:hint="eastAsia" w:ascii="仿宋_GB2312" w:eastAsia="仿宋_GB2312"/>
          <w:color w:val="000000"/>
          <w:sz w:val="32"/>
          <w:szCs w:val="32"/>
        </w:rPr>
        <w:t>党校（含坪头教学基地）已举办各类主体培训和对外培训</w:t>
      </w:r>
      <w:r>
        <w:rPr>
          <w:rFonts w:ascii="仿宋_GB2312" w:eastAsia="仿宋_GB2312"/>
          <w:color w:val="000000"/>
          <w:sz w:val="32"/>
          <w:szCs w:val="32"/>
        </w:rPr>
        <w:t>15</w:t>
      </w:r>
      <w:r>
        <w:rPr>
          <w:rFonts w:hint="eastAsia" w:ascii="仿宋_GB2312" w:eastAsia="仿宋_GB2312"/>
          <w:color w:val="000000"/>
          <w:sz w:val="32"/>
          <w:szCs w:val="32"/>
        </w:rPr>
        <w:t>期</w:t>
      </w:r>
      <w:r>
        <w:rPr>
          <w:rFonts w:ascii="仿宋_GB2312" w:eastAsia="仿宋_GB2312"/>
          <w:color w:val="000000"/>
          <w:sz w:val="32"/>
          <w:szCs w:val="32"/>
        </w:rPr>
        <w:t>1536</w:t>
      </w:r>
      <w:r>
        <w:rPr>
          <w:rFonts w:hint="eastAsia" w:ascii="仿宋_GB2312" w:eastAsia="仿宋_GB2312"/>
          <w:color w:val="000000"/>
          <w:sz w:val="32"/>
          <w:szCs w:val="32"/>
        </w:rPr>
        <w:t>人，</w:t>
      </w:r>
      <w:r>
        <w:rPr>
          <w:rFonts w:hint="eastAsia" w:ascii="仿宋_GB2312" w:eastAsia="仿宋_GB2312"/>
          <w:color w:val="000000"/>
          <w:sz w:val="32"/>
          <w:szCs w:val="32"/>
          <w:shd w:val="clear" w:color="auto" w:fill="FFFFFF"/>
        </w:rPr>
        <w:t>共开展宣讲</w:t>
      </w:r>
      <w:r>
        <w:rPr>
          <w:rFonts w:ascii="仿宋_GB2312" w:eastAsia="仿宋_GB2312"/>
          <w:color w:val="000000"/>
          <w:sz w:val="32"/>
          <w:szCs w:val="32"/>
          <w:shd w:val="clear" w:color="auto" w:fill="FFFFFF"/>
        </w:rPr>
        <w:t>25</w:t>
      </w:r>
      <w:r>
        <w:rPr>
          <w:rFonts w:hint="eastAsia" w:ascii="仿宋_GB2312" w:eastAsia="仿宋_GB2312"/>
          <w:color w:val="000000"/>
          <w:sz w:val="32"/>
          <w:szCs w:val="32"/>
          <w:shd w:val="clear" w:color="auto" w:fill="FFFFFF"/>
        </w:rPr>
        <w:t>场次，受众人数达</w:t>
      </w:r>
      <w:r>
        <w:rPr>
          <w:rFonts w:ascii="仿宋_GB2312" w:eastAsia="仿宋_GB2312"/>
          <w:color w:val="000000"/>
          <w:sz w:val="32"/>
          <w:szCs w:val="32"/>
          <w:shd w:val="clear" w:color="auto" w:fill="FFFFFF"/>
        </w:rPr>
        <w:t>1021</w:t>
      </w:r>
      <w:r>
        <w:rPr>
          <w:rFonts w:hint="eastAsia" w:ascii="仿宋_GB2312" w:eastAsia="仿宋_GB2312"/>
          <w:color w:val="000000"/>
          <w:sz w:val="32"/>
          <w:szCs w:val="32"/>
          <w:shd w:val="clear" w:color="auto" w:fill="FFFFFF"/>
        </w:rPr>
        <w:t>人次，完成县委中心组</w:t>
      </w:r>
      <w:r>
        <w:rPr>
          <w:rFonts w:hint="default" w:ascii="仿宋_GB2312" w:eastAsia="仿宋_GB2312"/>
          <w:color w:val="000000"/>
          <w:sz w:val="32"/>
          <w:szCs w:val="32"/>
          <w:shd w:val="clear" w:color="auto" w:fill="FFFFFF"/>
        </w:rPr>
        <w:t>党史学习教育</w:t>
      </w:r>
      <w:r>
        <w:rPr>
          <w:rFonts w:hint="eastAsia" w:ascii="仿宋_GB2312" w:eastAsia="仿宋_GB2312"/>
          <w:color w:val="000000"/>
          <w:sz w:val="32"/>
          <w:szCs w:val="32"/>
          <w:shd w:val="clear" w:color="auto" w:fill="FFFFFF"/>
        </w:rPr>
        <w:t>专题辅导</w:t>
      </w:r>
      <w:r>
        <w:rPr>
          <w:rFonts w:ascii="仿宋_GB2312" w:eastAsia="仿宋_GB2312"/>
          <w:color w:val="000000"/>
          <w:sz w:val="32"/>
          <w:szCs w:val="32"/>
          <w:shd w:val="clear" w:color="auto" w:fill="FFFFFF"/>
        </w:rPr>
        <w:t>3</w:t>
      </w:r>
      <w:r>
        <w:rPr>
          <w:rFonts w:hint="eastAsia" w:ascii="仿宋_GB2312" w:eastAsia="仿宋_GB2312"/>
          <w:color w:val="000000"/>
          <w:sz w:val="32"/>
          <w:szCs w:val="32"/>
          <w:shd w:val="clear" w:color="auto" w:fill="FFFFFF"/>
        </w:rPr>
        <w:t>期，</w:t>
      </w:r>
      <w:r>
        <w:rPr>
          <w:rFonts w:hint="eastAsia" w:ascii="仿宋_GB2312" w:eastAsia="仿宋_GB2312"/>
          <w:color w:val="000000"/>
          <w:sz w:val="32"/>
          <w:szCs w:val="32"/>
        </w:rPr>
        <w:t>并积极承接长征干部学院培训班</w:t>
      </w:r>
      <w:r>
        <w:rPr>
          <w:rFonts w:ascii="仿宋_GB2312" w:eastAsia="仿宋_GB2312"/>
          <w:color w:val="000000"/>
          <w:sz w:val="32"/>
          <w:szCs w:val="32"/>
        </w:rPr>
        <w:t>58</w:t>
      </w:r>
      <w:r>
        <w:rPr>
          <w:rFonts w:hint="eastAsia" w:ascii="仿宋_GB2312" w:eastAsia="仿宋_GB2312"/>
          <w:color w:val="000000"/>
          <w:sz w:val="32"/>
          <w:szCs w:val="32"/>
        </w:rPr>
        <w:t>期</w:t>
      </w:r>
      <w:r>
        <w:rPr>
          <w:rFonts w:ascii="仿宋_GB2312" w:eastAsia="仿宋_GB2312"/>
          <w:color w:val="000000"/>
          <w:sz w:val="32"/>
          <w:szCs w:val="32"/>
        </w:rPr>
        <w:t>2552</w:t>
      </w:r>
      <w:r>
        <w:rPr>
          <w:rFonts w:hint="eastAsia" w:ascii="仿宋_GB2312" w:eastAsia="仿宋_GB2312"/>
          <w:color w:val="000000"/>
          <w:sz w:val="32"/>
          <w:szCs w:val="32"/>
        </w:rPr>
        <w:t>人。较好地发挥了干部教育培训的主渠道作用。</w:t>
      </w:r>
      <w:r>
        <w:rPr>
          <w:rFonts w:hint="eastAsia" w:ascii="仿宋_GB2312" w:eastAsia="仿宋_GB2312"/>
          <w:sz w:val="32"/>
          <w:szCs w:val="32"/>
          <w:shd w:val="clear" w:color="auto" w:fill="FFFFFF"/>
        </w:rPr>
        <w:t>圆满完成了本年度干部教育培训任务。履职效益高，社会公众满意度评价高。</w:t>
      </w:r>
    </w:p>
    <w:p>
      <w:pPr>
        <w:widowControl/>
        <w:spacing w:line="560" w:lineRule="exact"/>
        <w:ind w:firstLine="640" w:firstLineChars="200"/>
        <w:contextualSpacing/>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从整体情况来看，我校根据年初工作规划和重点性工作，围绕我县中心工作，积极履职，强化管理，较好的完成了年度工作目标。通过加强预算收支管理，不断建立健全内部管理制度，梳理内部管理流程，部门整体支出管理情况得到提升。</w:t>
      </w:r>
    </w:p>
    <w:p>
      <w:pPr>
        <w:widowControl/>
        <w:spacing w:line="560" w:lineRule="exact"/>
        <w:ind w:firstLine="629" w:firstLineChars="196"/>
        <w:contextualSpacing/>
        <w:jc w:val="left"/>
        <w:outlineLvl w:val="0"/>
        <w:rPr>
          <w:rFonts w:ascii="黑体" w:eastAsia="黑体"/>
          <w:b/>
          <w:sz w:val="32"/>
          <w:szCs w:val="32"/>
          <w:shd w:val="clear" w:color="auto" w:fill="FFFFFF"/>
        </w:rPr>
      </w:pPr>
      <w:r>
        <w:rPr>
          <w:rFonts w:hint="eastAsia" w:ascii="黑体" w:eastAsia="黑体"/>
          <w:b/>
          <w:sz w:val="32"/>
          <w:szCs w:val="32"/>
          <w:shd w:val="clear" w:color="auto" w:fill="FFFFFF"/>
        </w:rPr>
        <w:t>四、评价结论及建议</w:t>
      </w:r>
    </w:p>
    <w:p>
      <w:pPr>
        <w:widowControl/>
        <w:spacing w:line="560" w:lineRule="exact"/>
        <w:ind w:firstLine="470" w:firstLineChars="147"/>
        <w:contextualSpacing/>
        <w:jc w:val="left"/>
        <w:rPr>
          <w:rFonts w:ascii="楷体_GB2312" w:eastAsia="楷体_GB2312"/>
          <w:b/>
          <w:sz w:val="32"/>
          <w:szCs w:val="32"/>
          <w:shd w:val="clear" w:color="auto" w:fill="FFFFFF"/>
        </w:rPr>
      </w:pPr>
      <w:r>
        <w:rPr>
          <w:rFonts w:hint="eastAsia" w:ascii="楷体_GB2312" w:eastAsia="楷体_GB2312"/>
          <w:sz w:val="32"/>
          <w:szCs w:val="32"/>
          <w:shd w:val="clear" w:color="auto" w:fill="FFFFFF"/>
        </w:rPr>
        <w:t>（一）评价结论</w:t>
      </w:r>
    </w:p>
    <w:p>
      <w:pPr>
        <w:widowControl/>
        <w:spacing w:line="560" w:lineRule="exact"/>
        <w:ind w:firstLine="640" w:firstLineChars="200"/>
        <w:contextualSpacing/>
        <w:jc w:val="left"/>
        <w:rPr>
          <w:rFonts w:ascii="仿宋_GB2312" w:eastAsia="仿宋_GB2312"/>
          <w:sz w:val="32"/>
          <w:szCs w:val="32"/>
          <w:shd w:val="clear" w:color="auto" w:fill="FFFFFF"/>
        </w:rPr>
      </w:pPr>
      <w:r>
        <w:rPr>
          <w:rFonts w:ascii="仿宋_GB2312" w:eastAsia="仿宋_GB2312"/>
          <w:sz w:val="32"/>
          <w:szCs w:val="32"/>
          <w:shd w:val="clear" w:color="auto" w:fill="FFFFFF"/>
        </w:rPr>
        <w:t>2021</w:t>
      </w:r>
      <w:r>
        <w:rPr>
          <w:rFonts w:hint="eastAsia" w:ascii="仿宋_GB2312" w:eastAsia="仿宋_GB2312"/>
          <w:sz w:val="32"/>
          <w:szCs w:val="32"/>
          <w:shd w:val="clear" w:color="auto" w:fill="FFFFFF"/>
        </w:rPr>
        <w:t>年我校部门整体支出绩效自评结果良好，绩效管理情况较为理想，达到了年初设定的各项绩效目标。所有资金使用严格按审批程序办理，会计核算结果真实、准确，各项支出严格按照各项制度执行。</w:t>
      </w:r>
    </w:p>
    <w:p>
      <w:pPr>
        <w:widowControl/>
        <w:spacing w:line="560" w:lineRule="exact"/>
        <w:ind w:firstLine="640" w:firstLineChars="200"/>
        <w:contextualSpacing/>
        <w:jc w:val="left"/>
        <w:outlineLvl w:val="0"/>
        <w:rPr>
          <w:rFonts w:ascii="楷体_GB2312" w:eastAsia="楷体_GB2312"/>
          <w:sz w:val="32"/>
          <w:szCs w:val="32"/>
          <w:shd w:val="clear" w:color="auto" w:fill="FFFFFF"/>
        </w:rPr>
      </w:pPr>
      <w:r>
        <w:rPr>
          <w:rFonts w:hint="eastAsia" w:ascii="楷体_GB2312" w:eastAsia="楷体_GB2312"/>
          <w:sz w:val="32"/>
          <w:szCs w:val="32"/>
          <w:shd w:val="clear" w:color="auto" w:fill="FFFFFF"/>
        </w:rPr>
        <w:t>（二）存在问题</w:t>
      </w:r>
    </w:p>
    <w:p>
      <w:pPr>
        <w:widowControl/>
        <w:spacing w:line="560" w:lineRule="exact"/>
        <w:ind w:firstLine="640" w:firstLineChars="200"/>
        <w:contextualSpacing/>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一是预算编制工作有待细化；二是制度建设和规范化管理有待加强；三是信息化管理水平有待提高</w:t>
      </w:r>
    </w:p>
    <w:p>
      <w:pPr>
        <w:widowControl/>
        <w:spacing w:line="560" w:lineRule="exact"/>
        <w:ind w:firstLine="640" w:firstLineChars="200"/>
        <w:contextualSpacing/>
        <w:jc w:val="left"/>
        <w:outlineLvl w:val="0"/>
        <w:rPr>
          <w:rFonts w:ascii="楷体_GB2312" w:eastAsia="楷体_GB2312"/>
          <w:sz w:val="32"/>
          <w:szCs w:val="32"/>
          <w:shd w:val="clear" w:color="auto" w:fill="FFFFFF"/>
        </w:rPr>
      </w:pPr>
      <w:r>
        <w:rPr>
          <w:rFonts w:hint="eastAsia" w:ascii="楷体_GB2312" w:eastAsia="楷体_GB2312"/>
          <w:sz w:val="32"/>
          <w:szCs w:val="32"/>
          <w:shd w:val="clear" w:color="auto" w:fill="FFFFFF"/>
        </w:rPr>
        <w:t>（三）改进建议</w:t>
      </w:r>
    </w:p>
    <w:p>
      <w:pPr>
        <w:widowControl/>
        <w:spacing w:line="560" w:lineRule="exact"/>
        <w:ind w:firstLine="800" w:firstLineChars="250"/>
        <w:contextualSpacing/>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进一步健全和完善财务管理制度，严格执行预算法，及财务管理各项规定，加强部门整体支出绩效管理，树立正确的绩效观，提升部门履职能力，为实现党校培训任务又好又快发展做出应有的贡献。</w:t>
      </w:r>
    </w:p>
    <w:p>
      <w:pPr>
        <w:spacing w:line="560" w:lineRule="exact"/>
        <w:contextualSpacing/>
        <w:outlineLvl w:val="0"/>
        <w:rPr>
          <w:rFonts w:ascii="仿宋_GB2312" w:eastAsia="仿宋_GB2312"/>
          <w:b/>
          <w:sz w:val="32"/>
          <w:szCs w:val="32"/>
          <w:shd w:val="clear" w:color="auto" w:fill="FFFFFF"/>
        </w:rPr>
      </w:pPr>
    </w:p>
    <w:p>
      <w:pPr>
        <w:spacing w:line="560" w:lineRule="exact"/>
        <w:jc w:val="center"/>
        <w:outlineLvl w:val="0"/>
        <w:rPr>
          <w:rFonts w:ascii="仿宋" w:eastAsia="仿宋"/>
          <w:color w:val="000000"/>
          <w:sz w:val="32"/>
          <w:szCs w:val="32"/>
        </w:rPr>
      </w:pPr>
    </w:p>
    <w:p>
      <w:pPr>
        <w:spacing w:line="560" w:lineRule="exact"/>
        <w:jc w:val="center"/>
        <w:outlineLvl w:val="0"/>
        <w:rPr>
          <w:rFonts w:ascii="仿宋" w:eastAsia="仿宋"/>
          <w:color w:val="000000"/>
          <w:sz w:val="32"/>
          <w:szCs w:val="32"/>
        </w:rPr>
      </w:pPr>
    </w:p>
    <w:p>
      <w:pPr>
        <w:spacing w:line="560" w:lineRule="exact"/>
        <w:jc w:val="center"/>
        <w:outlineLvl w:val="0"/>
        <w:rPr>
          <w:rFonts w:ascii="仿宋" w:eastAsia="仿宋"/>
          <w:color w:val="000000"/>
          <w:sz w:val="32"/>
          <w:szCs w:val="32"/>
        </w:rPr>
      </w:pPr>
    </w:p>
    <w:p>
      <w:pPr>
        <w:spacing w:line="560" w:lineRule="exact"/>
        <w:jc w:val="center"/>
        <w:outlineLvl w:val="0"/>
        <w:rPr>
          <w:rFonts w:ascii="仿宋" w:eastAsia="仿宋"/>
          <w:color w:val="000000"/>
          <w:sz w:val="32"/>
          <w:szCs w:val="32"/>
        </w:rPr>
      </w:pPr>
    </w:p>
    <w:p>
      <w:pPr>
        <w:spacing w:line="560" w:lineRule="exact"/>
        <w:jc w:val="center"/>
        <w:outlineLvl w:val="0"/>
        <w:rPr>
          <w:rFonts w:ascii="仿宋" w:eastAsia="仿宋"/>
          <w:color w:val="000000"/>
          <w:sz w:val="32"/>
          <w:szCs w:val="32"/>
        </w:rPr>
      </w:pPr>
    </w:p>
    <w:p>
      <w:pPr>
        <w:spacing w:line="560" w:lineRule="exact"/>
        <w:jc w:val="center"/>
        <w:outlineLvl w:val="0"/>
        <w:rPr>
          <w:rFonts w:ascii="仿宋" w:eastAsia="仿宋"/>
          <w:color w:val="000000"/>
          <w:sz w:val="32"/>
          <w:szCs w:val="32"/>
        </w:rPr>
      </w:pPr>
    </w:p>
    <w:p>
      <w:pPr>
        <w:spacing w:line="560" w:lineRule="exact"/>
        <w:jc w:val="center"/>
        <w:outlineLvl w:val="0"/>
        <w:rPr>
          <w:rFonts w:ascii="仿宋" w:eastAsia="仿宋"/>
          <w:color w:val="000000"/>
          <w:sz w:val="32"/>
          <w:szCs w:val="32"/>
        </w:rPr>
      </w:pPr>
    </w:p>
    <w:p>
      <w:pPr>
        <w:spacing w:line="560" w:lineRule="exact"/>
        <w:jc w:val="center"/>
        <w:outlineLvl w:val="0"/>
        <w:rPr>
          <w:rFonts w:ascii="仿宋" w:eastAsia="仿宋"/>
          <w:color w:val="000000"/>
          <w:sz w:val="32"/>
          <w:szCs w:val="32"/>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bookmarkEnd w:id="56"/>
    <w:bookmarkEnd w:id="57"/>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hint="eastAsia"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bCs/>
          <w:sz w:val="44"/>
          <w:szCs w:val="44"/>
        </w:rPr>
      </w:pPr>
      <w:r>
        <w:rPr>
          <w:rFonts w:hint="eastAsia" w:ascii="方正小标宋简体" w:eastAsia="方正小标宋简体" w:cs="方正小标宋简体"/>
          <w:sz w:val="44"/>
          <w:szCs w:val="44"/>
        </w:rPr>
        <w:t>第五部</w:t>
      </w:r>
      <w:r>
        <w:rPr>
          <w:rFonts w:hint="eastAsia" w:ascii="方正小标宋简体" w:eastAsia="方正小标宋简体" w:cs="方正小标宋简体"/>
          <w:bCs/>
          <w:sz w:val="44"/>
          <w:szCs w:val="44"/>
        </w:rPr>
        <w:t>分附表</w:t>
      </w:r>
      <w:bookmarkStart w:id="58" w:name="_Toc15396619"/>
      <w:bookmarkStart w:id="59" w:name="_Toc79163886"/>
      <w:bookmarkStart w:id="60" w:name="_Toc79163636"/>
    </w:p>
    <w:p>
      <w:pPr>
        <w:spacing w:line="560" w:lineRule="exact"/>
        <w:jc w:val="center"/>
        <w:outlineLvl w:val="0"/>
        <w:rPr>
          <w:rFonts w:ascii="方正小标宋简体" w:eastAsia="方正小标宋简体" w:cs="方正小标宋简体"/>
          <w:bCs/>
          <w:sz w:val="44"/>
          <w:szCs w:val="44"/>
        </w:rPr>
      </w:pPr>
    </w:p>
    <w:p>
      <w:pPr>
        <w:numPr>
          <w:ilvl w:val="0"/>
          <w:numId w:val="5"/>
        </w:numPr>
        <w:spacing w:line="560" w:lineRule="exact"/>
        <w:outlineLvl w:val="0"/>
        <w:rPr>
          <w:rStyle w:val="18"/>
          <w:rFonts w:hint="eastAsia" w:ascii="仿宋" w:eastAsia="仿宋"/>
          <w:b w:val="0"/>
          <w:bCs w:val="0"/>
        </w:rPr>
      </w:pPr>
      <w:r>
        <w:rPr>
          <w:rFonts w:hint="eastAsia" w:ascii="仿宋" w:eastAsia="仿宋"/>
          <w:color w:val="000000"/>
          <w:sz w:val="32"/>
          <w:szCs w:val="32"/>
        </w:rPr>
        <w:t>收</w:t>
      </w:r>
      <w:r>
        <w:rPr>
          <w:rStyle w:val="18"/>
          <w:rFonts w:hint="eastAsia" w:ascii="仿宋" w:eastAsia="仿宋"/>
          <w:b w:val="0"/>
          <w:bCs w:val="0"/>
        </w:rPr>
        <w:t>入支出决算总表</w:t>
      </w:r>
      <w:bookmarkEnd w:id="58"/>
      <w:bookmarkEnd w:id="59"/>
      <w:bookmarkEnd w:id="60"/>
      <w:bookmarkStart w:id="61" w:name="_Toc79163637"/>
      <w:bookmarkStart w:id="62" w:name="_Toc79163887"/>
      <w:bookmarkStart w:id="63" w:name="_Toc15396620"/>
    </w:p>
    <w:p>
      <w:pPr>
        <w:spacing w:line="560" w:lineRule="exact"/>
        <w:outlineLvl w:val="0"/>
        <w:rPr>
          <w:rFonts w:ascii="仿宋" w:eastAsia="仿宋" w:cs="Cambria"/>
          <w:bCs/>
          <w:color w:val="000000"/>
          <w:sz w:val="32"/>
          <w:szCs w:val="32"/>
        </w:rPr>
      </w:pPr>
      <w:r>
        <w:rPr>
          <w:rFonts w:hint="eastAsia" w:ascii="仿宋" w:eastAsia="仿宋"/>
          <w:color w:val="000000"/>
          <w:sz w:val="32"/>
          <w:szCs w:val="32"/>
        </w:rPr>
        <w:t>二、收</w:t>
      </w:r>
      <w:r>
        <w:rPr>
          <w:rFonts w:hint="eastAsia" w:ascii="仿宋" w:eastAsia="仿宋" w:cs="Cambria"/>
          <w:bCs/>
          <w:color w:val="000000"/>
          <w:sz w:val="32"/>
          <w:szCs w:val="32"/>
        </w:rPr>
        <w:t>入决算表</w:t>
      </w:r>
      <w:bookmarkEnd w:id="61"/>
      <w:bookmarkEnd w:id="62"/>
      <w:bookmarkEnd w:id="63"/>
    </w:p>
    <w:p>
      <w:pPr>
        <w:pStyle w:val="3"/>
        <w:spacing w:line="560" w:lineRule="exact"/>
        <w:rPr>
          <w:rFonts w:ascii="仿宋" w:eastAsia="仿宋"/>
          <w:color w:val="000000"/>
        </w:rPr>
      </w:pPr>
      <w:bookmarkStart w:id="64" w:name="_Toc79163888"/>
      <w:bookmarkStart w:id="65" w:name="_Toc79163638"/>
      <w:bookmarkStart w:id="66" w:name="_Toc15396621"/>
      <w:r>
        <w:rPr>
          <w:rStyle w:val="18"/>
          <w:rFonts w:hint="eastAsia" w:ascii="仿宋" w:eastAsia="仿宋"/>
          <w:b w:val="0"/>
          <w:bCs w:val="0"/>
        </w:rPr>
        <w:t>三、</w:t>
      </w:r>
      <w:r>
        <w:rPr>
          <w:rFonts w:hint="eastAsia" w:ascii="仿宋" w:eastAsia="仿宋"/>
          <w:b w:val="0"/>
          <w:color w:val="000000"/>
        </w:rPr>
        <w:t>支</w:t>
      </w:r>
      <w:r>
        <w:rPr>
          <w:rStyle w:val="18"/>
          <w:rFonts w:hint="eastAsia" w:ascii="仿宋" w:eastAsia="仿宋"/>
          <w:b w:val="0"/>
          <w:bCs w:val="0"/>
        </w:rPr>
        <w:t>出决算表</w:t>
      </w:r>
      <w:bookmarkEnd w:id="64"/>
      <w:bookmarkEnd w:id="65"/>
      <w:bookmarkEnd w:id="66"/>
    </w:p>
    <w:p>
      <w:pPr>
        <w:pStyle w:val="3"/>
        <w:spacing w:line="560" w:lineRule="exact"/>
        <w:rPr>
          <w:rFonts w:ascii="仿宋" w:eastAsia="仿宋"/>
          <w:b w:val="0"/>
          <w:color w:val="000000"/>
        </w:rPr>
      </w:pPr>
      <w:bookmarkStart w:id="67" w:name="_Toc79163639"/>
      <w:bookmarkStart w:id="68" w:name="_Toc79163889"/>
      <w:bookmarkStart w:id="69" w:name="_Toc15396622"/>
      <w:r>
        <w:rPr>
          <w:rStyle w:val="18"/>
          <w:rFonts w:hint="eastAsia" w:ascii="仿宋" w:eastAsia="仿宋"/>
          <w:b w:val="0"/>
          <w:bCs w:val="0"/>
        </w:rPr>
        <w:t>四、</w:t>
      </w:r>
      <w:r>
        <w:rPr>
          <w:rFonts w:hint="eastAsia" w:ascii="仿宋" w:eastAsia="仿宋"/>
          <w:b w:val="0"/>
          <w:color w:val="000000"/>
        </w:rPr>
        <w:t>财</w:t>
      </w:r>
      <w:r>
        <w:rPr>
          <w:rStyle w:val="18"/>
          <w:rFonts w:hint="eastAsia" w:ascii="仿宋" w:eastAsia="仿宋"/>
          <w:b w:val="0"/>
          <w:bCs w:val="0"/>
        </w:rPr>
        <w:t>政拨款收入支出决算总表</w:t>
      </w:r>
      <w:bookmarkEnd w:id="67"/>
      <w:bookmarkEnd w:id="68"/>
      <w:bookmarkEnd w:id="69"/>
    </w:p>
    <w:p>
      <w:pPr>
        <w:pStyle w:val="3"/>
        <w:spacing w:line="560" w:lineRule="exact"/>
        <w:rPr>
          <w:rStyle w:val="18"/>
          <w:rFonts w:ascii="仿宋" w:eastAsia="仿宋"/>
          <w:b w:val="0"/>
          <w:bCs w:val="0"/>
        </w:rPr>
      </w:pPr>
      <w:bookmarkStart w:id="70" w:name="_Toc79163890"/>
      <w:bookmarkStart w:id="71" w:name="_Toc79163640"/>
      <w:bookmarkStart w:id="72" w:name="_Toc15396623"/>
      <w:r>
        <w:rPr>
          <w:rStyle w:val="18"/>
          <w:rFonts w:hint="eastAsia" w:ascii="仿宋" w:eastAsia="仿宋"/>
          <w:b w:val="0"/>
          <w:bCs w:val="0"/>
        </w:rPr>
        <w:t>五、</w:t>
      </w:r>
      <w:r>
        <w:rPr>
          <w:rFonts w:hint="eastAsia" w:ascii="仿宋" w:eastAsia="仿宋"/>
          <w:b w:val="0"/>
          <w:color w:val="000000"/>
        </w:rPr>
        <w:t>财</w:t>
      </w:r>
      <w:r>
        <w:rPr>
          <w:rStyle w:val="18"/>
          <w:rFonts w:hint="eastAsia" w:ascii="仿宋" w:eastAsia="仿宋"/>
          <w:b w:val="0"/>
          <w:bCs w:val="0"/>
        </w:rPr>
        <w:t>政拨款支出决算明细表</w:t>
      </w:r>
      <w:bookmarkEnd w:id="70"/>
      <w:bookmarkEnd w:id="71"/>
      <w:bookmarkEnd w:id="72"/>
      <w:bookmarkStart w:id="73" w:name="_Toc15396624"/>
    </w:p>
    <w:p>
      <w:pPr>
        <w:pStyle w:val="3"/>
        <w:spacing w:line="560" w:lineRule="exact"/>
        <w:rPr>
          <w:rFonts w:ascii="仿宋" w:eastAsia="仿宋"/>
          <w:color w:val="000000"/>
        </w:rPr>
      </w:pPr>
      <w:bookmarkStart w:id="74" w:name="_Toc79163891"/>
      <w:bookmarkStart w:id="75" w:name="_Toc79163641"/>
      <w:r>
        <w:rPr>
          <w:rStyle w:val="18"/>
          <w:rFonts w:hint="eastAsia" w:ascii="仿宋" w:eastAsia="仿宋"/>
          <w:b w:val="0"/>
          <w:bCs w:val="0"/>
        </w:rPr>
        <w:t>六、</w:t>
      </w:r>
      <w:r>
        <w:rPr>
          <w:rFonts w:hint="eastAsia" w:ascii="仿宋" w:eastAsia="仿宋"/>
          <w:b w:val="0"/>
          <w:color w:val="000000"/>
        </w:rPr>
        <w:t>一</w:t>
      </w:r>
      <w:r>
        <w:rPr>
          <w:rStyle w:val="18"/>
          <w:rFonts w:hint="eastAsia" w:ascii="仿宋" w:eastAsia="仿宋"/>
          <w:b w:val="0"/>
          <w:bCs w:val="0"/>
        </w:rPr>
        <w:t>般公共预算财政拨款支出决算表</w:t>
      </w:r>
      <w:bookmarkEnd w:id="73"/>
      <w:bookmarkEnd w:id="74"/>
      <w:bookmarkEnd w:id="75"/>
    </w:p>
    <w:p>
      <w:pPr>
        <w:pStyle w:val="3"/>
        <w:spacing w:line="560" w:lineRule="exact"/>
        <w:rPr>
          <w:rFonts w:ascii="仿宋" w:eastAsia="仿宋"/>
          <w:color w:val="000000"/>
        </w:rPr>
      </w:pPr>
      <w:bookmarkStart w:id="76" w:name="_Toc79163642"/>
      <w:bookmarkStart w:id="77" w:name="_Toc79163892"/>
      <w:bookmarkStart w:id="78" w:name="_Toc15396625"/>
      <w:r>
        <w:rPr>
          <w:rStyle w:val="18"/>
          <w:rFonts w:hint="eastAsia" w:ascii="仿宋" w:eastAsia="仿宋"/>
          <w:b w:val="0"/>
          <w:bCs w:val="0"/>
        </w:rPr>
        <w:t>七、</w:t>
      </w:r>
      <w:r>
        <w:rPr>
          <w:rFonts w:hint="eastAsia" w:ascii="仿宋" w:eastAsia="仿宋"/>
          <w:b w:val="0"/>
          <w:color w:val="000000"/>
        </w:rPr>
        <w:t>一</w:t>
      </w:r>
      <w:r>
        <w:rPr>
          <w:rStyle w:val="18"/>
          <w:rFonts w:hint="eastAsia" w:ascii="仿宋" w:eastAsia="仿宋"/>
          <w:b w:val="0"/>
          <w:bCs w:val="0"/>
        </w:rPr>
        <w:t>般公共预算财政拨款支出决算明细表</w:t>
      </w:r>
      <w:bookmarkEnd w:id="76"/>
      <w:bookmarkEnd w:id="77"/>
      <w:bookmarkEnd w:id="78"/>
    </w:p>
    <w:p>
      <w:pPr>
        <w:pStyle w:val="3"/>
        <w:spacing w:line="560" w:lineRule="exact"/>
        <w:rPr>
          <w:rFonts w:ascii="仿宋" w:eastAsia="仿宋"/>
          <w:color w:val="000000"/>
        </w:rPr>
      </w:pPr>
      <w:bookmarkStart w:id="79" w:name="_Toc79163643"/>
      <w:bookmarkStart w:id="80" w:name="_Toc79163893"/>
      <w:bookmarkStart w:id="81" w:name="_Toc15396626"/>
      <w:r>
        <w:rPr>
          <w:rStyle w:val="18"/>
          <w:rFonts w:hint="eastAsia" w:ascii="仿宋" w:eastAsia="仿宋"/>
          <w:b w:val="0"/>
          <w:bCs w:val="0"/>
        </w:rPr>
        <w:t>八、</w:t>
      </w:r>
      <w:r>
        <w:rPr>
          <w:rFonts w:hint="eastAsia" w:ascii="仿宋" w:eastAsia="仿宋"/>
          <w:b w:val="0"/>
          <w:color w:val="000000"/>
        </w:rPr>
        <w:t>一</w:t>
      </w:r>
      <w:r>
        <w:rPr>
          <w:rStyle w:val="18"/>
          <w:rFonts w:hint="eastAsia" w:ascii="仿宋" w:eastAsia="仿宋"/>
          <w:b w:val="0"/>
          <w:bCs w:val="0"/>
        </w:rPr>
        <w:t>般公共预算财政拨款基本支出决算表</w:t>
      </w:r>
      <w:bookmarkEnd w:id="79"/>
      <w:bookmarkEnd w:id="80"/>
      <w:bookmarkEnd w:id="81"/>
    </w:p>
    <w:p>
      <w:pPr>
        <w:pStyle w:val="3"/>
        <w:spacing w:line="560" w:lineRule="exact"/>
        <w:rPr>
          <w:rFonts w:ascii="仿宋" w:eastAsia="仿宋"/>
          <w:color w:val="000000"/>
        </w:rPr>
      </w:pPr>
      <w:bookmarkStart w:id="82" w:name="_Toc15396627"/>
      <w:bookmarkStart w:id="83" w:name="_Toc79163894"/>
      <w:bookmarkStart w:id="84" w:name="_Toc79163644"/>
      <w:r>
        <w:rPr>
          <w:rStyle w:val="18"/>
          <w:rFonts w:hint="eastAsia" w:ascii="仿宋" w:eastAsia="仿宋"/>
          <w:b w:val="0"/>
          <w:bCs w:val="0"/>
        </w:rPr>
        <w:t>九、</w:t>
      </w:r>
      <w:r>
        <w:rPr>
          <w:rFonts w:hint="eastAsia" w:ascii="仿宋" w:eastAsia="仿宋"/>
          <w:b w:val="0"/>
          <w:color w:val="000000"/>
        </w:rPr>
        <w:t>一</w:t>
      </w:r>
      <w:r>
        <w:rPr>
          <w:rStyle w:val="18"/>
          <w:rFonts w:hint="eastAsia" w:ascii="仿宋" w:eastAsia="仿宋"/>
          <w:b w:val="0"/>
          <w:bCs w:val="0"/>
        </w:rPr>
        <w:t>般公共预算财政拨款项目支出决算表</w:t>
      </w:r>
      <w:bookmarkEnd w:id="82"/>
      <w:bookmarkEnd w:id="83"/>
      <w:bookmarkEnd w:id="84"/>
    </w:p>
    <w:p>
      <w:pPr>
        <w:pStyle w:val="3"/>
        <w:spacing w:line="560" w:lineRule="exact"/>
        <w:rPr>
          <w:rFonts w:ascii="仿宋" w:eastAsia="仿宋"/>
          <w:color w:val="000000"/>
        </w:rPr>
      </w:pPr>
      <w:bookmarkStart w:id="85" w:name="_Toc15396628"/>
      <w:bookmarkStart w:id="86" w:name="_Toc79163645"/>
      <w:bookmarkStart w:id="87" w:name="_Toc79163895"/>
      <w:r>
        <w:rPr>
          <w:rStyle w:val="18"/>
          <w:rFonts w:hint="eastAsia" w:ascii="仿宋" w:eastAsia="仿宋"/>
          <w:b w:val="0"/>
          <w:bCs w:val="0"/>
        </w:rPr>
        <w:t>十、</w:t>
      </w:r>
      <w:r>
        <w:rPr>
          <w:rFonts w:hint="eastAsia" w:ascii="仿宋" w:eastAsia="仿宋"/>
          <w:b w:val="0"/>
          <w:color w:val="000000"/>
        </w:rPr>
        <w:t>一</w:t>
      </w:r>
      <w:r>
        <w:rPr>
          <w:rStyle w:val="18"/>
          <w:rFonts w:hint="eastAsia" w:ascii="仿宋" w:eastAsia="仿宋"/>
          <w:b w:val="0"/>
          <w:bCs w:val="0"/>
        </w:rPr>
        <w:t>般公共预算财政拨款“三公”经费支出决算表</w:t>
      </w:r>
      <w:bookmarkEnd w:id="85"/>
      <w:bookmarkEnd w:id="86"/>
      <w:bookmarkEnd w:id="87"/>
    </w:p>
    <w:p>
      <w:pPr>
        <w:pStyle w:val="3"/>
        <w:spacing w:line="560" w:lineRule="exact"/>
        <w:rPr>
          <w:rFonts w:ascii="仿宋" w:eastAsia="仿宋"/>
          <w:color w:val="000000"/>
        </w:rPr>
      </w:pPr>
      <w:bookmarkStart w:id="88" w:name="_Toc79163646"/>
      <w:bookmarkStart w:id="89" w:name="_Toc15396629"/>
      <w:bookmarkStart w:id="90" w:name="_Toc79163896"/>
      <w:r>
        <w:rPr>
          <w:rStyle w:val="18"/>
          <w:rFonts w:hint="eastAsia" w:ascii="仿宋" w:eastAsia="仿宋"/>
          <w:b w:val="0"/>
          <w:bCs w:val="0"/>
        </w:rPr>
        <w:t>十一、</w:t>
      </w:r>
      <w:r>
        <w:rPr>
          <w:rFonts w:hint="eastAsia" w:ascii="仿宋" w:eastAsia="仿宋"/>
          <w:b w:val="0"/>
          <w:color w:val="000000"/>
        </w:rPr>
        <w:t>政</w:t>
      </w:r>
      <w:r>
        <w:rPr>
          <w:rStyle w:val="18"/>
          <w:rFonts w:hint="eastAsia" w:ascii="仿宋" w:eastAsia="仿宋"/>
          <w:b w:val="0"/>
          <w:bCs w:val="0"/>
        </w:rPr>
        <w:t>府性基金预算财政拨款收入支出决算表</w:t>
      </w:r>
      <w:bookmarkEnd w:id="88"/>
      <w:bookmarkEnd w:id="89"/>
      <w:bookmarkEnd w:id="90"/>
    </w:p>
    <w:p>
      <w:pPr>
        <w:pStyle w:val="3"/>
        <w:spacing w:line="560" w:lineRule="exact"/>
        <w:rPr>
          <w:rFonts w:ascii="仿宋" w:eastAsia="仿宋"/>
          <w:color w:val="000000"/>
        </w:rPr>
      </w:pPr>
      <w:bookmarkStart w:id="91" w:name="_Toc79163647"/>
      <w:bookmarkStart w:id="92" w:name="_Toc15396630"/>
      <w:bookmarkStart w:id="93" w:name="_Toc79163897"/>
      <w:r>
        <w:rPr>
          <w:rStyle w:val="18"/>
          <w:rFonts w:hint="eastAsia" w:ascii="仿宋" w:eastAsia="仿宋"/>
          <w:b w:val="0"/>
          <w:bCs w:val="0"/>
        </w:rPr>
        <w:t>十二、</w:t>
      </w:r>
      <w:r>
        <w:rPr>
          <w:rFonts w:hint="eastAsia" w:ascii="仿宋" w:eastAsia="仿宋"/>
          <w:b w:val="0"/>
          <w:color w:val="000000"/>
        </w:rPr>
        <w:t>政</w:t>
      </w:r>
      <w:r>
        <w:rPr>
          <w:rStyle w:val="18"/>
          <w:rFonts w:hint="eastAsia" w:ascii="仿宋" w:eastAsia="仿宋"/>
          <w:b w:val="0"/>
          <w:bCs w:val="0"/>
        </w:rPr>
        <w:t>府性基金预算财政拨款“三公”经费支出决算表</w:t>
      </w:r>
      <w:bookmarkEnd w:id="91"/>
      <w:bookmarkEnd w:id="92"/>
      <w:bookmarkEnd w:id="93"/>
    </w:p>
    <w:p>
      <w:pPr>
        <w:pStyle w:val="3"/>
        <w:spacing w:line="560" w:lineRule="exact"/>
        <w:rPr>
          <w:rStyle w:val="18"/>
          <w:rFonts w:ascii="仿宋" w:eastAsia="仿宋"/>
          <w:b w:val="0"/>
          <w:bCs w:val="0"/>
        </w:rPr>
      </w:pPr>
      <w:bookmarkStart w:id="94" w:name="_Toc79163898"/>
      <w:bookmarkStart w:id="95" w:name="_Toc79163648"/>
      <w:bookmarkStart w:id="96" w:name="_Toc15396631"/>
      <w:r>
        <w:rPr>
          <w:rStyle w:val="18"/>
          <w:rFonts w:hint="eastAsia" w:ascii="仿宋" w:eastAsia="仿宋"/>
          <w:b w:val="0"/>
          <w:bCs w:val="0"/>
        </w:rPr>
        <w:t>十三、</w:t>
      </w:r>
      <w:r>
        <w:rPr>
          <w:rFonts w:hint="eastAsia" w:ascii="仿宋" w:eastAsia="仿宋"/>
          <w:b w:val="0"/>
          <w:color w:val="000000"/>
        </w:rPr>
        <w:t>国</w:t>
      </w:r>
      <w:r>
        <w:rPr>
          <w:rStyle w:val="18"/>
          <w:rFonts w:hint="eastAsia" w:ascii="仿宋" w:eastAsia="仿宋"/>
          <w:b w:val="0"/>
          <w:bCs w:val="0"/>
        </w:rPr>
        <w:t>有资本经营预算财政拨款支出决算表</w:t>
      </w:r>
      <w:bookmarkEnd w:id="94"/>
      <w:bookmarkEnd w:id="95"/>
      <w:bookmarkEnd w:id="96"/>
    </w:p>
    <w:p>
      <w:pPr>
        <w:widowControl/>
        <w:spacing w:line="560" w:lineRule="exact"/>
        <w:rPr>
          <w:rFonts w:ascii="方正小标宋简体" w:eastAsia="方正小标宋简体" w:cs="方正小标宋简体"/>
          <w:b/>
          <w:color w:val="000000"/>
          <w:sz w:val="44"/>
          <w:szCs w:val="44"/>
        </w:rPr>
      </w:pPr>
      <w:bookmarkStart w:id="97" w:name="_Toc79163899"/>
      <w:bookmarkStart w:id="98" w:name="_Toc79163649"/>
      <w:r>
        <w:rPr>
          <w:rStyle w:val="18"/>
          <w:rFonts w:hint="eastAsia" w:ascii="仿宋" w:eastAsia="仿宋"/>
          <w:b w:val="0"/>
        </w:rPr>
        <w:t>十四、国有资本经营预算财政拨款支出决算表</w:t>
      </w:r>
      <w:bookmarkEnd w:id="97"/>
      <w:bookmarkEnd w:id="98"/>
    </w:p>
    <w:p>
      <w:pPr>
        <w:widowControl/>
        <w:spacing w:line="560" w:lineRule="exact"/>
        <w:rPr>
          <w:rFonts w:ascii="方正小标宋简体" w:eastAsia="方正小标宋简体" w:cs="方正小标宋简体"/>
          <w:b/>
          <w:color w:val="000000"/>
          <w:sz w:val="44"/>
          <w:szCs w:val="44"/>
        </w:rPr>
      </w:pPr>
    </w:p>
    <w:sectPr>
      <w:headerReference r:id="rId3" w:type="default"/>
      <w:footerReference r:id="rId5" w:type="default"/>
      <w:head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简体">
    <w:altName w:val="方正楷体_GBK"/>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45415" cy="286385"/>
              <wp:effectExtent l="0" t="0" r="0" b="0"/>
              <wp:wrapNone/>
              <wp:docPr id="1" name="_x0000_s2049"/>
              <wp:cNvGraphicFramePr/>
              <a:graphic xmlns:a="http://schemas.openxmlformats.org/drawingml/2006/main">
                <a:graphicData uri="http://schemas.microsoft.com/office/word/2010/wordprocessingShape">
                  <wps:wsp>
                    <wps:cNvSpPr/>
                    <wps:spPr>
                      <a:xfrm>
                        <a:off x="0" y="0"/>
                        <a:ext cx="145389" cy="286645"/>
                      </a:xfrm>
                      <a:prstGeom prst="rect">
                        <a:avLst/>
                      </a:prstGeom>
                      <a:noFill/>
                      <a:ln w="9525" cap="flat" cmpd="sng">
                        <a:noFill/>
                        <a:prstDash val="solid"/>
                        <a:miter/>
                      </a:ln>
                    </wps:spPr>
                    <wps:txbx>
                      <w:txbxContent>
                        <w:p>
                          <w:pPr>
                            <w:pStyle w:val="9"/>
                            <w:jc w:val="center"/>
                          </w:pPr>
                          <w:r>
                            <w:fldChar w:fldCharType="begin"/>
                          </w:r>
                          <w:r>
                            <w:instrText xml:space="preserve">PAGE   \* MERGEFORMAT</w:instrText>
                          </w:r>
                          <w:r>
                            <w:fldChar w:fldCharType="separate"/>
                          </w:r>
                          <w:r>
                            <w:rPr>
                              <w:lang w:val="zh-CN"/>
                            </w:rPr>
                            <w:t>15</w:t>
                          </w:r>
                          <w:r>
                            <w:rPr>
                              <w:lang w:val="zh-CN"/>
                            </w:rPr>
                            <w:fldChar w:fldCharType="end"/>
                          </w:r>
                        </w:p>
                        <w:p/>
                      </w:txbxContent>
                    </wps:txbx>
                    <wps:bodyPr vert="horz" wrap="none" lIns="0" tIns="0" rIns="0" bIns="0" anchor="t" anchorCtr="0" upright="1">
                      <a:spAutoFit/>
                    </wps:bodyPr>
                  </wps:wsp>
                </a:graphicData>
              </a:graphic>
            </wp:anchor>
          </w:drawing>
        </mc:Choice>
        <mc:Fallback>
          <w:pict>
            <v:rect id="_x0000_s2049" o:spid="_x0000_s1026" o:spt="1" style="position:absolute;left:0pt;margin-top:0pt;height:22.55pt;width:11.45pt;mso-position-horizontal:center;mso-position-horizontal-relative:margin;mso-wrap-style:none;z-index:251659264;mso-width-relative:page;mso-height-relative:page;" filled="f" stroked="f" coordsize="21600,21600" o:gfxdata="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MrO9+vSAAAAAwEAAA8AAAAAAAAAAQAgAAAAOAAA&#10;AGRycy9kb3ducmV2LnhtbFBLAQIUABQAAAAIAIdO4kAy5+xQ+AEAAPUDAAAOAAAAAAAAAAEAIAAA&#10;ADcBAABkcnMvZTJvRG9jLnhtbFBLBQYAAAAABgAGAFkBAAChBQAAAAA=&#10;">
              <v:fill on="f" focussize="0,0"/>
              <v:stroke on="f" joinstyle="miter"/>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15</w:t>
                    </w:r>
                    <w:r>
                      <w:rPr>
                        <w:lang w:val="zh-CN"/>
                      </w:rPr>
                      <w:fldChar w:fldCharType="end"/>
                    </w:r>
                  </w:p>
                  <w:p/>
                </w:txbxContent>
              </v:textbox>
            </v:rect>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8C10A8"/>
    <w:multiLevelType w:val="singleLevel"/>
    <w:tmpl w:val="D78C10A8"/>
    <w:lvl w:ilvl="0" w:tentative="0">
      <w:start w:val="1"/>
      <w:numFmt w:val="chineseCounting"/>
      <w:suff w:val="nothing"/>
      <w:lvlText w:val="%1、"/>
      <w:lvlJc w:val="left"/>
      <w:pPr>
        <w:ind w:left="0" w:firstLine="0"/>
      </w:pPr>
      <w:rPr>
        <w:rFonts w:hint="eastAsia" w:cs="Times New Roman"/>
      </w:rPr>
    </w:lvl>
  </w:abstractNum>
  <w:abstractNum w:abstractNumId="1">
    <w:nsid w:val="0AA26B8A"/>
    <w:multiLevelType w:val="singleLevel"/>
    <w:tmpl w:val="0AA26B8A"/>
    <w:lvl w:ilvl="0" w:tentative="0">
      <w:start w:val="1"/>
      <w:numFmt w:val="chineseCounting"/>
      <w:suff w:val="nothing"/>
      <w:lvlText w:val="（%1）"/>
      <w:lvlJc w:val="left"/>
      <w:pPr>
        <w:ind w:left="0" w:firstLine="0"/>
      </w:pPr>
      <w:rPr>
        <w:rFonts w:hint="eastAsia" w:cs="Times New Roman"/>
      </w:rPr>
    </w:lvl>
  </w:abstractNum>
  <w:abstractNum w:abstractNumId="2">
    <w:nsid w:val="0DA84ED4"/>
    <w:multiLevelType w:val="singleLevel"/>
    <w:tmpl w:val="0DA84ED4"/>
    <w:lvl w:ilvl="0" w:tentative="0">
      <w:start w:val="1"/>
      <w:numFmt w:val="chineseCounting"/>
      <w:suff w:val="nothing"/>
      <w:lvlText w:val="%1、"/>
      <w:lvlJc w:val="left"/>
      <w:pPr>
        <w:ind w:left="0" w:firstLine="0"/>
      </w:pPr>
      <w:rPr>
        <w:rFonts w:hint="eastAsia" w:cs="Times New Roman"/>
      </w:rPr>
    </w:lvl>
  </w:abstractNum>
  <w:abstractNum w:abstractNumId="3">
    <w:nsid w:val="3717F156"/>
    <w:multiLevelType w:val="singleLevel"/>
    <w:tmpl w:val="3717F156"/>
    <w:lvl w:ilvl="0" w:tentative="0">
      <w:start w:val="1"/>
      <w:numFmt w:val="chineseCounting"/>
      <w:suff w:val="nothing"/>
      <w:lvlText w:val="%1、"/>
      <w:lvlJc w:val="left"/>
      <w:pPr>
        <w:ind w:left="0" w:firstLine="0"/>
      </w:pPr>
      <w:rPr>
        <w:rFonts w:hint="eastAsia"/>
      </w:rPr>
    </w:lvl>
  </w:abstractNum>
  <w:abstractNum w:abstractNumId="4">
    <w:nsid w:val="69411C9E"/>
    <w:multiLevelType w:val="singleLevel"/>
    <w:tmpl w:val="69411C9E"/>
    <w:lvl w:ilvl="0" w:tentative="0">
      <w:start w:val="8"/>
      <w:numFmt w:val="chineseCounting"/>
      <w:suff w:val="nothing"/>
      <w:lvlText w:val="%1、"/>
      <w:lvlJc w:val="left"/>
      <w:pPr>
        <w:ind w:left="0" w:firstLine="0"/>
      </w:pPr>
      <w:rPr>
        <w:rFonts w:hint="eastAsia" w:cs="Times New Roman"/>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mMGUwNmQwNTJmZGE2OTQ5NTdlZDA1Y2U3YWQ1ZGQifQ=="/>
  </w:docVars>
  <w:rsids>
    <w:rsidRoot w:val="00000000"/>
    <w:rsid w:val="7CBD92EF"/>
    <w:rsid w:val="F3CFC2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widowControl w:val="0"/>
      <w:spacing w:before="260" w:after="260" w:line="415" w:lineRule="auto"/>
      <w:outlineLvl w:val="1"/>
    </w:pPr>
    <w:rPr>
      <w:rFonts w:ascii="Cambria" w:hAnsi="Cambria" w:cs="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Body Text"/>
    <w:basedOn w:val="1"/>
    <w:qFormat/>
    <w:uiPriority w:val="0"/>
    <w:pPr>
      <w:spacing w:before="30" w:beforeLines="30"/>
    </w:pPr>
    <w:rPr>
      <w:rFonts w:ascii="仿宋_GB2312" w:eastAsia="仿宋_GB2312"/>
      <w:kern w:val="0"/>
      <w:sz w:val="24"/>
      <w:szCs w:val="20"/>
    </w:rPr>
  </w:style>
  <w:style w:type="paragraph" w:styleId="7">
    <w:name w:val="toc 3"/>
    <w:basedOn w:val="1"/>
    <w:next w:val="1"/>
    <w:qFormat/>
    <w:uiPriority w:val="0"/>
    <w:pPr>
      <w:tabs>
        <w:tab w:val="right" w:leader="dot" w:pos="8296"/>
      </w:tabs>
      <w:ind w:left="400" w:leftChars="4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0"/>
    <w:pPr>
      <w:tabs>
        <w:tab w:val="right" w:leader="dot" w:pos="8296"/>
      </w:tabs>
      <w:spacing w:before="93"/>
      <w:jc w:val="center"/>
    </w:pPr>
    <w:rPr>
      <w:rFonts w:ascii="??" w:hAnsi="??" w:cs="??"/>
      <w:sz w:val="28"/>
      <w:szCs w:val="28"/>
    </w:rPr>
  </w:style>
  <w:style w:type="paragraph" w:styleId="12">
    <w:name w:val="toc 2"/>
    <w:basedOn w:val="1"/>
    <w:next w:val="1"/>
    <w:qFormat/>
    <w:uiPriority w:val="0"/>
    <w:pPr>
      <w:tabs>
        <w:tab w:val="right" w:leader="dot" w:pos="8296"/>
      </w:tabs>
      <w:ind w:left="200" w:leftChars="200"/>
    </w:pPr>
  </w:style>
  <w:style w:type="character" w:styleId="15">
    <w:name w:val="Strong"/>
    <w:basedOn w:val="14"/>
    <w:qFormat/>
    <w:uiPriority w:val="0"/>
    <w:rPr>
      <w:rFonts w:cs="Times New Roman"/>
      <w:b/>
      <w:bCs/>
    </w:rPr>
  </w:style>
  <w:style w:type="character" w:styleId="16">
    <w:name w:val="Hyperlink"/>
    <w:basedOn w:val="14"/>
    <w:qFormat/>
    <w:uiPriority w:val="0"/>
    <w:rPr>
      <w:rFonts w:cs="Times New Roman"/>
      <w:color w:val="0000FF"/>
      <w:u w:val="single"/>
    </w:rPr>
  </w:style>
  <w:style w:type="character" w:customStyle="1" w:styleId="17">
    <w:name w:val="heading 1 Char"/>
    <w:basedOn w:val="14"/>
    <w:link w:val="2"/>
    <w:qFormat/>
    <w:uiPriority w:val="0"/>
    <w:rPr>
      <w:rFonts w:ascii="Times New Roman" w:hAnsi="Times New Roman" w:eastAsia="宋体" w:cs="Times New Roman"/>
      <w:b/>
      <w:bCs/>
      <w:kern w:val="44"/>
      <w:sz w:val="44"/>
      <w:szCs w:val="44"/>
      <w:lang w:val="en-US" w:eastAsia="zh-CN" w:bidi="ar-SA"/>
    </w:rPr>
  </w:style>
  <w:style w:type="character" w:customStyle="1" w:styleId="18">
    <w:name w:val="heading 2 Char"/>
    <w:basedOn w:val="14"/>
    <w:link w:val="3"/>
    <w:qFormat/>
    <w:uiPriority w:val="0"/>
    <w:rPr>
      <w:rFonts w:ascii="Cambria" w:hAnsi="Cambria" w:eastAsia="宋体" w:cs="Cambria"/>
      <w:b/>
      <w:bCs/>
      <w:kern w:val="2"/>
      <w:sz w:val="32"/>
      <w:szCs w:val="32"/>
      <w:lang w:val="en-US" w:eastAsia="zh-CN" w:bidi="ar-SA"/>
    </w:rPr>
  </w:style>
  <w:style w:type="paragraph" w:customStyle="1" w:styleId="19">
    <w:name w:val="Default"/>
    <w:qFormat/>
    <w:uiPriority w:val="0"/>
    <w:pPr>
      <w:widowControl w:val="0"/>
      <w:autoSpaceDE w:val="0"/>
      <w:autoSpaceDN w:val="0"/>
      <w:adjustRightInd w:val="0"/>
    </w:pPr>
    <w:rPr>
      <w:rFonts w:ascii="??" w:hAnsi="??" w:eastAsia="Times New Roman" w:cs="??"/>
      <w:color w:val="000000"/>
      <w:kern w:val="0"/>
      <w:sz w:val="24"/>
      <w:szCs w:val="24"/>
      <w:lang w:val="en-US" w:eastAsia="zh-CN" w:bidi="ar-SA"/>
    </w:rPr>
  </w:style>
  <w:style w:type="paragraph" w:styleId="20">
    <w:name w:val="List Paragraph"/>
    <w:basedOn w:val="1"/>
    <w:qFormat/>
    <w:uiPriority w:val="0"/>
    <w:pPr>
      <w:ind w:firstLine="200" w:firstLineChars="200"/>
    </w:pPr>
  </w:style>
  <w:style w:type="paragraph" w:customStyle="1" w:styleId="21">
    <w:name w:val="TOC Heading1"/>
    <w:basedOn w:val="2"/>
    <w:next w:val="1"/>
    <w:qFormat/>
    <w:uiPriority w:val="0"/>
    <w:pPr>
      <w:keepNext/>
      <w:keepLines/>
      <w:widowControl/>
      <w:spacing w:before="480" w:after="0" w:line="276" w:lineRule="auto"/>
      <w:jc w:val="left"/>
      <w:outlineLvl w:val="9"/>
    </w:pPr>
    <w:rPr>
      <w:rFonts w:ascii="Cambria" w:hAnsi="Cambria" w:cs="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24</Pages>
  <Words>6973</Words>
  <Characters>7439</Characters>
  <Lines>557</Lines>
  <Paragraphs>239</Paragraphs>
  <TotalTime>9</TotalTime>
  <ScaleCrop>false</ScaleCrop>
  <LinksUpToDate>false</LinksUpToDate>
  <CharactersWithSpaces>7542</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2019-08-02T01:14:00Z</dcterms:created>
  <dc:creator>张彬茜</dc:creator>
  <cp:lastModifiedBy>user</cp:lastModifiedBy>
  <cp:lastPrinted>2022-09-22T08:48:00Z</cp:lastPrinted>
  <dcterms:modified xsi:type="dcterms:W3CDTF">2026-05-18T16:14:35Z</dcterms:modified>
  <dc:title>四川省***</dc:title>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B6E2F34B5C324041A5C9386612D2B941</vt:lpwstr>
  </property>
</Properties>
</file>