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方正小标宋简体" w:eastAsia="方正小标宋简体"/>
          <w:color w:val="000000"/>
          <w:sz w:val="72"/>
          <w:szCs w:val="72"/>
        </w:rPr>
      </w:pPr>
      <w:bookmarkStart w:id="0" w:name="_Toc15306267"/>
    </w:p>
    <w:p>
      <w:pPr>
        <w:spacing w:line="600" w:lineRule="exact"/>
        <w:jc w:val="center"/>
        <w:outlineLvl w:val="0"/>
        <w:rPr>
          <w:rFonts w:ascii="方正小标宋简体" w:eastAsia="方正小标宋简体"/>
          <w:color w:val="000000"/>
          <w:sz w:val="72"/>
          <w:szCs w:val="72"/>
        </w:rPr>
      </w:pPr>
    </w:p>
    <w:p>
      <w:pPr>
        <w:spacing w:line="600" w:lineRule="exact"/>
        <w:jc w:val="center"/>
        <w:outlineLvl w:val="0"/>
        <w:rPr>
          <w:rFonts w:ascii="方正小标宋简体" w:eastAsia="方正小标宋简体"/>
          <w:color w:val="000000"/>
          <w:sz w:val="44"/>
          <w:szCs w:val="44"/>
        </w:rPr>
      </w:pPr>
    </w:p>
    <w:p>
      <w:pPr>
        <w:spacing w:line="600" w:lineRule="exact"/>
        <w:jc w:val="center"/>
        <w:outlineLvl w:val="0"/>
        <w:rPr>
          <w:rFonts w:ascii="方正小标宋简体" w:eastAsia="方正小标宋简体"/>
          <w:color w:val="000000"/>
          <w:sz w:val="72"/>
          <w:szCs w:val="72"/>
        </w:rPr>
      </w:pPr>
    </w:p>
    <w:p>
      <w:pPr>
        <w:adjustRightInd w:val="0"/>
        <w:snapToGrid w:val="0"/>
        <w:spacing w:line="360" w:lineRule="auto"/>
        <w:jc w:val="center"/>
        <w:outlineLvl w:val="0"/>
        <w:rPr>
          <w:rFonts w:ascii="方正小标宋简体" w:eastAsia="方正小标宋简体"/>
          <w:b/>
          <w:bCs/>
          <w:color w:val="000000"/>
          <w:sz w:val="52"/>
          <w:szCs w:val="52"/>
        </w:rPr>
      </w:pPr>
      <w:bookmarkStart w:id="1" w:name="_Toc15378441"/>
      <w:bookmarkStart w:id="2" w:name="_Toc15377425"/>
      <w:bookmarkStart w:id="3" w:name="_Toc15396475"/>
      <w:bookmarkStart w:id="4" w:name="_Toc15396597"/>
      <w:bookmarkStart w:id="5" w:name="_Toc15377193"/>
      <w:r>
        <w:rPr>
          <w:rFonts w:ascii="方正小标宋简体" w:eastAsia="方正小标宋简体" w:cs="方正小标宋简体"/>
          <w:b/>
          <w:bCs/>
          <w:color w:val="000000"/>
          <w:sz w:val="52"/>
          <w:szCs w:val="52"/>
        </w:rPr>
        <w:t>202</w:t>
      </w:r>
      <w:r>
        <w:rPr>
          <w:rFonts w:hint="eastAsia" w:ascii="方正小标宋简体" w:eastAsia="方正小标宋简体" w:cs="方正小标宋简体"/>
          <w:b/>
          <w:bCs/>
          <w:color w:val="000000"/>
          <w:sz w:val="52"/>
          <w:szCs w:val="52"/>
        </w:rPr>
        <w:t>2年度</w:t>
      </w:r>
      <w:bookmarkEnd w:id="1"/>
      <w:bookmarkEnd w:id="2"/>
      <w:bookmarkEnd w:id="3"/>
      <w:bookmarkEnd w:id="4"/>
      <w:bookmarkEnd w:id="5"/>
    </w:p>
    <w:p>
      <w:pPr>
        <w:adjustRightInd w:val="0"/>
        <w:snapToGrid w:val="0"/>
        <w:spacing w:line="360" w:lineRule="auto"/>
        <w:jc w:val="center"/>
        <w:outlineLvl w:val="0"/>
        <w:rPr>
          <w:rFonts w:ascii="方正小标宋简体" w:eastAsia="方正小标宋简体" w:cs="方正小标宋简体"/>
          <w:b/>
          <w:bCs/>
          <w:color w:val="000000"/>
          <w:sz w:val="52"/>
          <w:szCs w:val="52"/>
        </w:rPr>
      </w:pPr>
      <w:bookmarkStart w:id="6" w:name="_Toc15396598"/>
      <w:bookmarkStart w:id="7" w:name="_Toc15377426"/>
      <w:bookmarkStart w:id="8" w:name="_Toc15378442"/>
      <w:bookmarkStart w:id="9" w:name="_Toc15396476"/>
      <w:bookmarkStart w:id="10" w:name="_Toc15377194"/>
      <w:r>
        <w:rPr>
          <w:rFonts w:hint="eastAsia" w:ascii="方正小标宋简体" w:eastAsia="方正小标宋简体" w:cs="方正小标宋简体"/>
          <w:b/>
          <w:bCs/>
          <w:color w:val="000000"/>
          <w:sz w:val="52"/>
          <w:szCs w:val="52"/>
        </w:rPr>
        <w:t>四川</w:t>
      </w:r>
      <w:bookmarkEnd w:id="0"/>
      <w:bookmarkStart w:id="11" w:name="_Toc15306268"/>
      <w:r>
        <w:rPr>
          <w:rFonts w:hint="eastAsia" w:ascii="方正小标宋简体" w:eastAsia="方正小标宋简体" w:cs="方正小标宋简体"/>
          <w:b/>
          <w:bCs/>
          <w:color w:val="000000"/>
          <w:sz w:val="52"/>
          <w:szCs w:val="52"/>
        </w:rPr>
        <w:t>省茂县县委党校</w:t>
      </w:r>
      <w:r>
        <w:rPr>
          <w:rFonts w:ascii="方正小标宋简体" w:eastAsia="方正小标宋简体" w:cs="方正小标宋简体"/>
          <w:b/>
          <w:bCs/>
          <w:color w:val="000000"/>
          <w:sz w:val="52"/>
          <w:szCs w:val="52"/>
        </w:rPr>
        <w:t>(</w:t>
      </w:r>
      <w:r>
        <w:rPr>
          <w:rFonts w:hint="eastAsia" w:ascii="方正小标宋简体" w:eastAsia="方正小标宋简体" w:cs="方正小标宋简体"/>
          <w:b/>
          <w:bCs/>
          <w:color w:val="000000"/>
          <w:sz w:val="52"/>
          <w:szCs w:val="52"/>
        </w:rPr>
        <w:t>本级）部门决算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eastAsia="方正小标宋简体" w:cs="方正小标宋简体"/>
          <w:b/>
          <w:bCs/>
          <w:color w:val="000000"/>
          <w:sz w:val="44"/>
          <w:szCs w:val="44"/>
        </w:rPr>
      </w:pPr>
    </w:p>
    <w:p>
      <w:pPr>
        <w:adjustRightInd w:val="0"/>
        <w:snapToGrid w:val="0"/>
        <w:spacing w:line="360" w:lineRule="auto"/>
        <w:jc w:val="center"/>
        <w:outlineLvl w:val="0"/>
        <w:rPr>
          <w:rFonts w:ascii="方正小标宋简体" w:eastAsia="方正小标宋简体"/>
          <w:color w:val="000000"/>
          <w:sz w:val="36"/>
          <w:szCs w:val="36"/>
        </w:rPr>
      </w:pPr>
    </w:p>
    <w:p>
      <w:pPr>
        <w:adjustRightInd w:val="0"/>
        <w:snapToGrid w:val="0"/>
        <w:spacing w:line="360" w:lineRule="auto"/>
        <w:jc w:val="center"/>
        <w:outlineLvl w:val="0"/>
        <w:rPr>
          <w:rFonts w:ascii="方正小标宋简体" w:eastAsia="方正小标宋简体"/>
          <w:color w:val="000000"/>
          <w:sz w:val="36"/>
          <w:szCs w:val="36"/>
        </w:rPr>
      </w:pPr>
    </w:p>
    <w:p>
      <w:pPr>
        <w:adjustRightInd w:val="0"/>
        <w:snapToGrid w:val="0"/>
        <w:spacing w:line="360" w:lineRule="auto"/>
        <w:jc w:val="center"/>
        <w:outlineLvl w:val="0"/>
        <w:rPr>
          <w:rFonts w:ascii="方正小标宋简体" w:eastAsia="方正小标宋简体"/>
          <w:color w:val="000000"/>
          <w:sz w:val="36"/>
          <w:szCs w:val="36"/>
        </w:rPr>
      </w:pPr>
    </w:p>
    <w:p>
      <w:pPr>
        <w:adjustRightInd w:val="0"/>
        <w:snapToGrid w:val="0"/>
        <w:spacing w:line="360" w:lineRule="auto"/>
        <w:jc w:val="center"/>
        <w:outlineLvl w:val="0"/>
        <w:rPr>
          <w:rFonts w:ascii="方正小标宋简体" w:eastAsia="方正小标宋简体"/>
          <w:color w:val="000000"/>
          <w:sz w:val="36"/>
          <w:szCs w:val="36"/>
        </w:rPr>
      </w:pPr>
    </w:p>
    <w:p>
      <w:pPr>
        <w:adjustRightInd w:val="0"/>
        <w:snapToGrid w:val="0"/>
        <w:spacing w:line="360" w:lineRule="auto"/>
        <w:jc w:val="center"/>
        <w:outlineLvl w:val="0"/>
        <w:rPr>
          <w:rFonts w:ascii="方正小标宋简体" w:eastAsia="方正小标宋简体"/>
          <w:color w:val="000000"/>
          <w:sz w:val="36"/>
          <w:szCs w:val="36"/>
        </w:rPr>
      </w:pPr>
    </w:p>
    <w:p>
      <w:pPr>
        <w:adjustRightInd w:val="0"/>
        <w:snapToGrid w:val="0"/>
        <w:spacing w:line="360" w:lineRule="auto"/>
        <w:jc w:val="center"/>
        <w:outlineLvl w:val="0"/>
        <w:rPr>
          <w:rFonts w:ascii="方正小标宋简体" w:eastAsia="方正小标宋简体"/>
          <w:color w:val="000000"/>
          <w:sz w:val="36"/>
          <w:szCs w:val="36"/>
        </w:rPr>
      </w:pPr>
    </w:p>
    <w:p>
      <w:pPr>
        <w:adjustRightInd w:val="0"/>
        <w:snapToGrid w:val="0"/>
        <w:spacing w:line="560" w:lineRule="exact"/>
        <w:ind w:left="480" w:hanging="480" w:hangingChars="150"/>
        <w:outlineLvl w:val="0"/>
        <w:rPr>
          <w:rFonts w:ascii="黑体" w:eastAsia="黑体"/>
          <w:b/>
          <w:bCs/>
          <w:color w:val="000000"/>
          <w:sz w:val="44"/>
          <w:szCs w:val="44"/>
        </w:rPr>
      </w:pPr>
      <w:r>
        <w:rPr>
          <w:rFonts w:ascii="仿宋_GB2312" w:eastAsia="仿宋_GB2312" w:cs="仿宋_GB2312"/>
          <w:color w:val="000000"/>
          <w:sz w:val="32"/>
          <w:szCs w:val="32"/>
        </w:rPr>
        <w:br w:type="page"/>
      </w:r>
      <w:r>
        <w:rPr>
          <w:rFonts w:ascii="方正小标宋简体" w:eastAsia="方正小标宋简体" w:cs="方正小标宋简体"/>
          <w:b/>
          <w:bCs/>
          <w:color w:val="000000"/>
          <w:sz w:val="44"/>
          <w:szCs w:val="44"/>
        </w:rPr>
        <w:t xml:space="preserve">              </w:t>
      </w:r>
      <w:r>
        <w:rPr>
          <w:rFonts w:hint="eastAsia" w:ascii="方正小标宋简体" w:eastAsia="方正小标宋简体" w:cs="方正小标宋简体"/>
          <w:b/>
          <w:bCs/>
          <w:color w:val="000000"/>
          <w:sz w:val="44"/>
          <w:szCs w:val="44"/>
        </w:rPr>
        <w:t>目</w:t>
      </w:r>
      <w:r>
        <w:rPr>
          <w:rFonts w:hint="eastAsia" w:ascii="方正小标宋简体" w:eastAsia="方正小标宋简体" w:cs="方正小标宋简体"/>
          <w:b/>
          <w:bCs/>
          <w:color w:val="000000"/>
          <w:sz w:val="44"/>
          <w:szCs w:val="44"/>
          <w:lang w:val="en-US" w:eastAsia="zh-CN"/>
        </w:rPr>
        <w:t xml:space="preserve">   </w:t>
      </w:r>
      <w:r>
        <w:rPr>
          <w:rFonts w:hint="eastAsia" w:ascii="方正小标宋简体" w:eastAsia="方正小标宋简体" w:cs="方正小标宋简体"/>
          <w:b/>
          <w:bCs/>
          <w:color w:val="000000"/>
          <w:sz w:val="44"/>
          <w:szCs w:val="44"/>
        </w:rPr>
        <w:t>录</w:t>
      </w:r>
    </w:p>
    <w:p>
      <w:pPr>
        <w:widowControl/>
        <w:spacing w:line="560" w:lineRule="exact"/>
        <w:jc w:val="center"/>
        <w:rPr>
          <w:rFonts w:hint="eastAsia" w:ascii="宋体" w:cs="黑体"/>
          <w:color w:val="000000"/>
          <w:sz w:val="28"/>
          <w:szCs w:val="28"/>
          <w:lang w:val="en-US" w:eastAsia="zh-CN"/>
        </w:rPr>
      </w:pPr>
      <w:r>
        <w:rPr>
          <w:rFonts w:hint="eastAsia" w:ascii="宋体" w:cs="黑体"/>
          <w:color w:val="000000"/>
          <w:sz w:val="28"/>
          <w:szCs w:val="28"/>
          <w:lang w:val="en-US" w:eastAsia="zh-CN"/>
        </w:rPr>
        <w:t xml:space="preserve"> </w:t>
      </w:r>
    </w:p>
    <w:p>
      <w:pPr>
        <w:widowControl/>
        <w:spacing w:line="560" w:lineRule="exact"/>
        <w:jc w:val="center"/>
        <w:rPr>
          <w:rFonts w:ascii="宋体"/>
          <w:color w:val="000000"/>
          <w:sz w:val="28"/>
          <w:szCs w:val="28"/>
        </w:rPr>
      </w:pPr>
      <w:r>
        <w:rPr>
          <w:rFonts w:ascii="宋体" w:cs="黑体"/>
          <w:color w:val="000000"/>
          <w:sz w:val="28"/>
          <w:szCs w:val="28"/>
        </w:rPr>
        <w:fldChar w:fldCharType="begin"/>
      </w:r>
      <w:r>
        <w:rPr>
          <w:rFonts w:ascii="宋体" w:cs="黑体"/>
          <w:color w:val="000000"/>
          <w:sz w:val="28"/>
          <w:szCs w:val="28"/>
        </w:rPr>
        <w:instrText xml:space="preserve"> TOC \o "1-2" \h \z \u </w:instrText>
      </w:r>
      <w:r>
        <w:rPr>
          <w:rFonts w:ascii="宋体" w:cs="黑体"/>
          <w:color w:val="000000"/>
          <w:sz w:val="28"/>
          <w:szCs w:val="28"/>
        </w:rPr>
        <w:fldChar w:fldCharType="separate"/>
      </w:r>
      <w:r>
        <w:rPr>
          <w:rFonts w:hint="eastAsia" w:ascii="宋体"/>
          <w:sz w:val="28"/>
          <w:szCs w:val="28"/>
        </w:rPr>
        <w:t>公开时间：</w:t>
      </w:r>
      <w:r>
        <w:rPr>
          <w:rFonts w:ascii="宋体"/>
          <w:sz w:val="28"/>
          <w:szCs w:val="28"/>
        </w:rPr>
        <w:t>202</w:t>
      </w:r>
      <w:r>
        <w:rPr>
          <w:rFonts w:hint="eastAsia" w:ascii="宋体"/>
          <w:sz w:val="28"/>
          <w:szCs w:val="28"/>
        </w:rPr>
        <w:t>3年</w:t>
      </w:r>
      <w:r>
        <w:rPr>
          <w:rFonts w:ascii="宋体"/>
          <w:sz w:val="28"/>
          <w:szCs w:val="28"/>
        </w:rPr>
        <w:t>9</w:t>
      </w:r>
      <w:r>
        <w:rPr>
          <w:rFonts w:hint="eastAsia" w:ascii="宋体"/>
          <w:sz w:val="28"/>
          <w:szCs w:val="28"/>
        </w:rPr>
        <w:t>月12日</w:t>
      </w:r>
    </w:p>
    <w:p>
      <w:pPr>
        <w:pStyle w:val="12"/>
        <w:spacing w:line="560" w:lineRule="exact"/>
        <w:jc w:val="both"/>
        <w:rPr>
          <w:rFonts w:ascii="宋体"/>
          <w:b/>
          <w:bCs/>
          <w:caps w:val="0"/>
          <w:smallCaps/>
        </w:rPr>
      </w:pPr>
      <w:r>
        <w:rPr>
          <w:rFonts w:ascii="宋体"/>
          <w:caps w:val="0"/>
          <w:smallCaps/>
        </w:rPr>
        <w:fldChar w:fldCharType="begin"/>
      </w:r>
      <w:r>
        <w:rPr>
          <w:rFonts w:ascii="宋体"/>
          <w:caps w:val="0"/>
          <w:smallCaps/>
        </w:rPr>
        <w:instrText xml:space="preserve"> TOC \o \u </w:instrText>
      </w:r>
      <w:r>
        <w:rPr>
          <w:rFonts w:ascii="宋体"/>
          <w:caps w:val="0"/>
          <w:smallCaps/>
        </w:rPr>
        <w:fldChar w:fldCharType="separate"/>
      </w:r>
      <w:r>
        <w:rPr>
          <w:rFonts w:hint="eastAsia" w:ascii="宋体"/>
          <w:caps w:val="0"/>
          <w:smallCaps/>
        </w:rPr>
        <w:t>第一部分</w:t>
      </w:r>
      <w:r>
        <w:rPr>
          <w:rFonts w:ascii="宋体"/>
          <w:caps w:val="0"/>
          <w:smallCaps/>
        </w:rPr>
        <w:t xml:space="preserve"> </w:t>
      </w:r>
      <w:r>
        <w:rPr>
          <w:rFonts w:hint="eastAsia" w:ascii="宋体"/>
          <w:caps w:val="0"/>
          <w:smallCaps/>
        </w:rPr>
        <w:t>单位概况</w:t>
      </w:r>
      <w:r>
        <w:rPr>
          <w:rFonts w:ascii="宋体"/>
          <w:caps w:val="0"/>
          <w:smallCaps/>
        </w:rPr>
        <w:tab/>
      </w:r>
      <w:r>
        <w:rPr>
          <w:rFonts w:ascii="宋体"/>
          <w:bCs/>
          <w:caps w:val="0"/>
          <w:smallCaps/>
        </w:rPr>
        <w:t>5</w:t>
      </w:r>
    </w:p>
    <w:p>
      <w:pPr>
        <w:pStyle w:val="13"/>
        <w:spacing w:line="560" w:lineRule="exact"/>
        <w:ind w:left="0" w:leftChars="0" w:firstLine="560" w:firstLineChars="200"/>
        <w:rPr>
          <w:rFonts w:ascii="宋体"/>
          <w:sz w:val="28"/>
          <w:szCs w:val="28"/>
        </w:rPr>
      </w:pPr>
      <w:r>
        <w:rPr>
          <w:rFonts w:hint="eastAsia" w:ascii="宋体"/>
          <w:sz w:val="28"/>
          <w:szCs w:val="28"/>
        </w:rPr>
        <w:t>一、主要职责</w:t>
      </w:r>
      <w:r>
        <w:rPr>
          <w:rFonts w:ascii="宋体"/>
          <w:sz w:val="28"/>
          <w:szCs w:val="28"/>
        </w:rPr>
        <w:tab/>
      </w:r>
      <w:r>
        <w:rPr>
          <w:rFonts w:ascii="宋体"/>
          <w:sz w:val="28"/>
          <w:szCs w:val="28"/>
        </w:rPr>
        <w:t>5</w:t>
      </w:r>
    </w:p>
    <w:p>
      <w:pPr>
        <w:pStyle w:val="13"/>
        <w:spacing w:line="560" w:lineRule="exact"/>
        <w:ind w:left="0" w:leftChars="0" w:firstLine="560" w:firstLineChars="200"/>
        <w:rPr>
          <w:rFonts w:ascii="宋体"/>
          <w:i/>
          <w:iCs/>
          <w:caps w:val="0"/>
          <w:smallCaps/>
          <w:sz w:val="28"/>
          <w:szCs w:val="28"/>
        </w:rPr>
      </w:pPr>
      <w:r>
        <w:rPr>
          <w:rFonts w:hint="eastAsia" w:ascii="宋体"/>
          <w:caps w:val="0"/>
          <w:smallCaps/>
          <w:sz w:val="28"/>
          <w:szCs w:val="28"/>
        </w:rPr>
        <w:t>（一）主要职能</w:t>
      </w:r>
      <w:r>
        <w:rPr>
          <w:rFonts w:ascii="宋体"/>
          <w:caps w:val="0"/>
          <w:smallCaps/>
          <w:sz w:val="28"/>
          <w:szCs w:val="28"/>
        </w:rPr>
        <w:tab/>
      </w:r>
      <w:r>
        <w:rPr>
          <w:rFonts w:ascii="宋体"/>
          <w:sz w:val="28"/>
          <w:szCs w:val="28"/>
        </w:rPr>
        <w:t>5</w:t>
      </w:r>
    </w:p>
    <w:p>
      <w:pPr>
        <w:pStyle w:val="9"/>
        <w:spacing w:line="560" w:lineRule="exact"/>
        <w:ind w:left="0" w:leftChars="0" w:firstLine="560" w:firstLineChars="200"/>
        <w:rPr>
          <w:rFonts w:ascii="宋体"/>
          <w:i/>
          <w:iCs/>
          <w:caps w:val="0"/>
          <w:smallCaps/>
          <w:sz w:val="28"/>
          <w:szCs w:val="28"/>
        </w:rPr>
      </w:pPr>
      <w:r>
        <w:rPr>
          <w:rFonts w:hint="eastAsia" w:ascii="宋体"/>
          <w:caps w:val="0"/>
          <w:smallCaps/>
          <w:sz w:val="28"/>
          <w:szCs w:val="28"/>
        </w:rPr>
        <w:t>（二）</w:t>
      </w:r>
      <w:r>
        <w:rPr>
          <w:rFonts w:ascii="宋体"/>
          <w:caps w:val="0"/>
          <w:smallCaps/>
          <w:sz w:val="28"/>
          <w:szCs w:val="28"/>
        </w:rPr>
        <w:t>202</w:t>
      </w:r>
      <w:r>
        <w:rPr>
          <w:rFonts w:hint="eastAsia" w:ascii="宋体"/>
          <w:caps w:val="0"/>
          <w:smallCaps/>
          <w:sz w:val="28"/>
          <w:szCs w:val="28"/>
        </w:rPr>
        <w:t>2年重点工作完成情况</w:t>
      </w:r>
      <w:r>
        <w:rPr>
          <w:rFonts w:ascii="宋体"/>
          <w:caps w:val="0"/>
          <w:smallCaps/>
          <w:sz w:val="28"/>
          <w:szCs w:val="28"/>
        </w:rPr>
        <w:tab/>
      </w:r>
      <w:r>
        <w:rPr>
          <w:rFonts w:ascii="宋体"/>
          <w:sz w:val="28"/>
          <w:szCs w:val="28"/>
        </w:rPr>
        <w:t>5</w:t>
      </w:r>
    </w:p>
    <w:p>
      <w:pPr>
        <w:pStyle w:val="13"/>
        <w:spacing w:line="560" w:lineRule="exact"/>
        <w:ind w:left="0" w:leftChars="0" w:firstLine="560" w:firstLineChars="200"/>
        <w:rPr>
          <w:rFonts w:hint="eastAsia" w:ascii="宋体" w:eastAsia="宋体"/>
          <w:sz w:val="28"/>
          <w:szCs w:val="28"/>
          <w:lang w:eastAsia="zh-CN"/>
        </w:rPr>
      </w:pPr>
      <w:r>
        <w:rPr>
          <w:rFonts w:hint="eastAsia" w:ascii="宋体"/>
          <w:sz w:val="28"/>
          <w:szCs w:val="28"/>
        </w:rPr>
        <w:t>二、机构设置</w:t>
      </w:r>
      <w:r>
        <w:rPr>
          <w:rFonts w:ascii="宋体"/>
          <w:sz w:val="28"/>
          <w:szCs w:val="28"/>
        </w:rPr>
        <w:tab/>
      </w:r>
      <w:r>
        <w:rPr>
          <w:rFonts w:hint="eastAsia" w:ascii="宋体"/>
          <w:sz w:val="28"/>
          <w:szCs w:val="28"/>
          <w:lang w:val="en-US" w:eastAsia="zh-CN"/>
        </w:rPr>
        <w:t>9</w:t>
      </w:r>
    </w:p>
    <w:p>
      <w:pPr>
        <w:pStyle w:val="12"/>
        <w:spacing w:line="560" w:lineRule="exact"/>
        <w:jc w:val="both"/>
        <w:rPr>
          <w:rFonts w:ascii="宋体" w:eastAsia="宋体"/>
          <w:caps w:val="0"/>
          <w:smallCaps/>
          <w:lang w:val="en-US" w:eastAsia="zh-CN"/>
        </w:rPr>
      </w:pPr>
      <w:r>
        <w:rPr>
          <w:rFonts w:hint="eastAsia" w:ascii="宋体"/>
          <w:caps w:val="0"/>
          <w:smallCaps/>
        </w:rPr>
        <w:t>第二部分</w:t>
      </w:r>
      <w:r>
        <w:rPr>
          <w:rFonts w:ascii="宋体"/>
          <w:caps w:val="0"/>
          <w:smallCaps/>
        </w:rPr>
        <w:t xml:space="preserve"> 202</w:t>
      </w:r>
      <w:r>
        <w:rPr>
          <w:rFonts w:hint="eastAsia" w:ascii="宋体"/>
          <w:caps w:val="0"/>
          <w:smallCaps/>
        </w:rPr>
        <w:t>2年度单位决算情况说明</w:t>
      </w:r>
      <w:r>
        <w:rPr>
          <w:rFonts w:ascii="宋体"/>
          <w:caps w:val="0"/>
          <w:smallCaps/>
        </w:rPr>
        <w:tab/>
      </w:r>
      <w:r>
        <w:rPr>
          <w:rFonts w:hint="eastAsia" w:ascii="宋体"/>
          <w:caps w:val="0"/>
          <w:smallCaps/>
          <w:lang w:val="en-US" w:eastAsia="zh-CN"/>
        </w:rPr>
        <w:t>10</w:t>
      </w:r>
    </w:p>
    <w:p>
      <w:pPr>
        <w:pStyle w:val="13"/>
        <w:tabs>
          <w:tab w:val="left" w:pos="840"/>
        </w:tabs>
        <w:spacing w:line="560" w:lineRule="exact"/>
        <w:ind w:left="0" w:leftChars="0" w:firstLine="560" w:firstLineChars="200"/>
        <w:rPr>
          <w:rFonts w:ascii="宋体" w:eastAsia="宋体"/>
          <w:sz w:val="28"/>
          <w:szCs w:val="28"/>
          <w:lang w:val="en-US" w:eastAsia="zh-CN"/>
        </w:rPr>
      </w:pPr>
      <w:r>
        <w:rPr>
          <w:rFonts w:hint="eastAsia" w:ascii="宋体"/>
          <w:sz w:val="28"/>
          <w:szCs w:val="28"/>
        </w:rPr>
        <w:t>一、收入支出决算总体情况说明</w:t>
      </w:r>
      <w:r>
        <w:rPr>
          <w:rFonts w:ascii="宋体"/>
          <w:sz w:val="28"/>
          <w:szCs w:val="28"/>
        </w:rPr>
        <w:tab/>
      </w:r>
      <w:r>
        <w:rPr>
          <w:rFonts w:hint="eastAsia" w:ascii="宋体"/>
          <w:sz w:val="28"/>
          <w:szCs w:val="28"/>
          <w:lang w:val="en-US" w:eastAsia="zh-CN"/>
        </w:rPr>
        <w:t>10</w:t>
      </w:r>
    </w:p>
    <w:p>
      <w:pPr>
        <w:pStyle w:val="13"/>
        <w:tabs>
          <w:tab w:val="left" w:pos="840"/>
        </w:tabs>
        <w:spacing w:line="560" w:lineRule="exact"/>
        <w:ind w:left="0" w:leftChars="0" w:firstLine="560" w:firstLineChars="200"/>
        <w:rPr>
          <w:rFonts w:ascii="宋体"/>
          <w:sz w:val="28"/>
          <w:szCs w:val="28"/>
        </w:rPr>
      </w:pPr>
      <w:r>
        <w:rPr>
          <w:rFonts w:hint="eastAsia" w:ascii="宋体"/>
          <w:sz w:val="28"/>
          <w:szCs w:val="28"/>
        </w:rPr>
        <w:t>二、收入决算情况说明</w:t>
      </w:r>
      <w:r>
        <w:rPr>
          <w:rFonts w:ascii="宋体"/>
          <w:sz w:val="28"/>
          <w:szCs w:val="28"/>
        </w:rPr>
        <w:tab/>
      </w:r>
      <w:r>
        <w:rPr>
          <w:rFonts w:hint="eastAsia" w:ascii="宋体"/>
          <w:sz w:val="28"/>
          <w:szCs w:val="28"/>
          <w:lang w:val="en-US" w:eastAsia="zh-CN"/>
        </w:rPr>
        <w:t>10</w:t>
      </w:r>
      <w:r>
        <w:rPr>
          <w:rFonts w:ascii="宋体"/>
          <w:sz w:val="28"/>
          <w:szCs w:val="28"/>
        </w:rPr>
        <w:t xml:space="preserve">    </w:t>
      </w:r>
    </w:p>
    <w:p>
      <w:pPr>
        <w:pStyle w:val="13"/>
        <w:tabs>
          <w:tab w:val="left" w:pos="840"/>
        </w:tabs>
        <w:spacing w:line="560" w:lineRule="exact"/>
        <w:ind w:left="0" w:leftChars="0" w:firstLine="560" w:firstLineChars="200"/>
        <w:rPr>
          <w:rFonts w:ascii="宋体" w:eastAsia="宋体"/>
          <w:sz w:val="28"/>
          <w:szCs w:val="28"/>
          <w:lang w:val="en-US" w:eastAsia="zh-CN"/>
        </w:rPr>
      </w:pPr>
      <w:r>
        <w:rPr>
          <w:rFonts w:hint="eastAsia" w:ascii="宋体"/>
          <w:sz w:val="28"/>
          <w:szCs w:val="28"/>
        </w:rPr>
        <w:t>三、支出决算情况说明</w:t>
      </w:r>
      <w:r>
        <w:rPr>
          <w:rFonts w:ascii="宋体"/>
          <w:sz w:val="28"/>
          <w:szCs w:val="28"/>
        </w:rPr>
        <w:tab/>
      </w:r>
      <w:r>
        <w:rPr>
          <w:rFonts w:hint="eastAsia" w:ascii="宋体"/>
          <w:sz w:val="28"/>
          <w:szCs w:val="28"/>
          <w:lang w:val="en-US" w:eastAsia="zh-CN"/>
        </w:rPr>
        <w:t>11</w:t>
      </w:r>
    </w:p>
    <w:p>
      <w:pPr>
        <w:pStyle w:val="13"/>
        <w:spacing w:line="560" w:lineRule="exact"/>
        <w:ind w:left="0" w:leftChars="0" w:firstLine="560" w:firstLineChars="200"/>
        <w:rPr>
          <w:rFonts w:ascii="宋体" w:eastAsia="宋体"/>
          <w:sz w:val="28"/>
          <w:szCs w:val="28"/>
          <w:lang w:val="en-US" w:eastAsia="zh-CN"/>
        </w:rPr>
      </w:pPr>
      <w:r>
        <w:rPr>
          <w:rFonts w:hint="eastAsia" w:ascii="宋体"/>
          <w:sz w:val="28"/>
          <w:szCs w:val="28"/>
        </w:rPr>
        <w:t>四、财政拨款收入支出决算总体情况说明</w:t>
      </w:r>
      <w:r>
        <w:rPr>
          <w:rFonts w:ascii="宋体"/>
          <w:sz w:val="28"/>
          <w:szCs w:val="28"/>
        </w:rPr>
        <w:tab/>
      </w:r>
      <w:r>
        <w:rPr>
          <w:rFonts w:hint="eastAsia" w:ascii="宋体"/>
          <w:sz w:val="28"/>
          <w:szCs w:val="28"/>
          <w:lang w:val="en-US" w:eastAsia="zh-CN"/>
        </w:rPr>
        <w:t>12</w:t>
      </w:r>
    </w:p>
    <w:p>
      <w:pPr>
        <w:pStyle w:val="13"/>
        <w:spacing w:line="560" w:lineRule="exact"/>
        <w:ind w:left="0" w:leftChars="0" w:firstLine="560" w:firstLineChars="200"/>
        <w:rPr>
          <w:rFonts w:ascii="宋体" w:eastAsia="宋体"/>
          <w:sz w:val="28"/>
          <w:szCs w:val="28"/>
          <w:lang w:val="en-US" w:eastAsia="zh-CN"/>
        </w:rPr>
      </w:pPr>
      <w:r>
        <w:rPr>
          <w:rFonts w:hint="eastAsia" w:ascii="宋体"/>
          <w:sz w:val="28"/>
          <w:szCs w:val="28"/>
        </w:rPr>
        <w:t>五、一般公共预算财政拨款支出决算情况说明</w:t>
      </w:r>
      <w:r>
        <w:rPr>
          <w:rFonts w:ascii="宋体"/>
          <w:sz w:val="28"/>
          <w:szCs w:val="28"/>
        </w:rPr>
        <w:tab/>
      </w:r>
      <w:r>
        <w:rPr>
          <w:rFonts w:hint="eastAsia" w:ascii="宋体"/>
          <w:sz w:val="28"/>
          <w:szCs w:val="28"/>
          <w:lang w:val="en-US" w:eastAsia="zh-CN"/>
        </w:rPr>
        <w:t>12</w:t>
      </w:r>
    </w:p>
    <w:p>
      <w:pPr>
        <w:pStyle w:val="9"/>
        <w:spacing w:line="560" w:lineRule="exact"/>
        <w:ind w:left="0" w:leftChars="0" w:firstLine="560" w:firstLineChars="200"/>
        <w:rPr>
          <w:rFonts w:ascii="宋体" w:eastAsia="宋体"/>
          <w:i/>
          <w:iCs/>
          <w:caps w:val="0"/>
          <w:smallCaps/>
          <w:sz w:val="28"/>
          <w:szCs w:val="28"/>
          <w:lang w:val="en-US" w:eastAsia="zh-CN"/>
        </w:rPr>
      </w:pPr>
      <w:r>
        <w:rPr>
          <w:rFonts w:hint="eastAsia" w:ascii="宋体"/>
          <w:caps w:val="0"/>
          <w:smallCaps/>
          <w:sz w:val="28"/>
          <w:szCs w:val="28"/>
        </w:rPr>
        <w:t>（一）一般公共预算财政拨款支出决算总体情况</w:t>
      </w:r>
      <w:r>
        <w:rPr>
          <w:rFonts w:ascii="宋体"/>
          <w:caps w:val="0"/>
          <w:smallCaps/>
          <w:sz w:val="28"/>
          <w:szCs w:val="28"/>
        </w:rPr>
        <w:tab/>
      </w:r>
      <w:r>
        <w:rPr>
          <w:rFonts w:hint="eastAsia" w:ascii="宋体"/>
          <w:sz w:val="28"/>
          <w:szCs w:val="28"/>
          <w:lang w:val="en-US" w:eastAsia="zh-CN"/>
        </w:rPr>
        <w:t>12</w:t>
      </w:r>
    </w:p>
    <w:p>
      <w:pPr>
        <w:pStyle w:val="9"/>
        <w:spacing w:line="560" w:lineRule="exact"/>
        <w:ind w:left="0" w:leftChars="0" w:firstLine="560" w:firstLineChars="200"/>
        <w:rPr>
          <w:rFonts w:hint="eastAsia" w:ascii="宋体" w:eastAsia="宋体"/>
          <w:i/>
          <w:iCs/>
          <w:caps w:val="0"/>
          <w:smallCaps/>
          <w:sz w:val="28"/>
          <w:szCs w:val="28"/>
          <w:lang w:eastAsia="zh-CN"/>
        </w:rPr>
      </w:pPr>
      <w:r>
        <w:rPr>
          <w:rFonts w:hint="eastAsia" w:ascii="宋体"/>
          <w:caps w:val="0"/>
          <w:smallCaps/>
          <w:sz w:val="28"/>
          <w:szCs w:val="28"/>
        </w:rPr>
        <w:t>（二）一般公共预算财政拨款支出决算结构情况</w:t>
      </w:r>
      <w:r>
        <w:rPr>
          <w:rFonts w:ascii="宋体"/>
          <w:caps w:val="0"/>
          <w:smallCaps/>
          <w:sz w:val="28"/>
          <w:szCs w:val="28"/>
        </w:rPr>
        <w:tab/>
      </w:r>
      <w:r>
        <w:rPr>
          <w:rFonts w:hint="eastAsia" w:ascii="宋体"/>
          <w:sz w:val="28"/>
          <w:szCs w:val="28"/>
        </w:rPr>
        <w:t>1</w:t>
      </w:r>
      <w:r>
        <w:rPr>
          <w:rFonts w:hint="eastAsia" w:ascii="宋体"/>
          <w:sz w:val="28"/>
          <w:szCs w:val="28"/>
          <w:lang w:val="en-US" w:eastAsia="zh-CN"/>
        </w:rPr>
        <w:t>3</w:t>
      </w:r>
    </w:p>
    <w:p>
      <w:pPr>
        <w:pStyle w:val="9"/>
        <w:spacing w:line="560" w:lineRule="exact"/>
        <w:ind w:left="0" w:leftChars="0" w:firstLine="560" w:firstLineChars="200"/>
        <w:rPr>
          <w:rFonts w:hint="eastAsia" w:ascii="宋体" w:eastAsia="宋体"/>
          <w:i/>
          <w:iCs/>
          <w:caps w:val="0"/>
          <w:smallCaps/>
          <w:sz w:val="28"/>
          <w:szCs w:val="28"/>
          <w:lang w:eastAsia="zh-CN"/>
        </w:rPr>
      </w:pPr>
      <w:r>
        <w:rPr>
          <w:rFonts w:hint="eastAsia" w:ascii="宋体"/>
          <w:caps w:val="0"/>
          <w:smallCaps/>
          <w:sz w:val="28"/>
          <w:szCs w:val="28"/>
        </w:rPr>
        <w:t>（三）一般公共预算财政拨款支出决算具体情况</w:t>
      </w:r>
      <w:r>
        <w:rPr>
          <w:rFonts w:ascii="宋体"/>
          <w:caps w:val="0"/>
          <w:smallCaps/>
          <w:sz w:val="28"/>
          <w:szCs w:val="28"/>
        </w:rPr>
        <w:tab/>
      </w:r>
      <w:r>
        <w:rPr>
          <w:rFonts w:ascii="宋体"/>
          <w:sz w:val="28"/>
          <w:szCs w:val="28"/>
        </w:rPr>
        <w:t>1</w:t>
      </w:r>
      <w:r>
        <w:rPr>
          <w:rFonts w:hint="eastAsia" w:ascii="宋体"/>
          <w:sz w:val="28"/>
          <w:szCs w:val="28"/>
          <w:lang w:val="en-US" w:eastAsia="zh-CN"/>
        </w:rPr>
        <w:t>3</w:t>
      </w:r>
    </w:p>
    <w:p>
      <w:pPr>
        <w:pStyle w:val="13"/>
        <w:spacing w:line="560" w:lineRule="exact"/>
        <w:ind w:left="0" w:leftChars="0" w:firstLine="560" w:firstLineChars="200"/>
        <w:rPr>
          <w:rFonts w:hint="eastAsia" w:ascii="宋体" w:eastAsia="宋体"/>
          <w:sz w:val="28"/>
          <w:szCs w:val="28"/>
          <w:lang w:eastAsia="zh-CN"/>
        </w:rPr>
      </w:pPr>
      <w:r>
        <w:rPr>
          <w:rFonts w:hint="eastAsia" w:ascii="宋体"/>
          <w:sz w:val="28"/>
          <w:szCs w:val="28"/>
        </w:rPr>
        <w:t>六、一般公共预算财政拨款基本支出决算情况说明</w:t>
      </w:r>
      <w:r>
        <w:rPr>
          <w:rFonts w:ascii="宋体"/>
          <w:sz w:val="28"/>
          <w:szCs w:val="28"/>
        </w:rPr>
        <w:tab/>
      </w:r>
      <w:r>
        <w:rPr>
          <w:rFonts w:ascii="宋体"/>
          <w:sz w:val="28"/>
          <w:szCs w:val="28"/>
        </w:rPr>
        <w:t>1</w:t>
      </w:r>
      <w:r>
        <w:rPr>
          <w:rFonts w:hint="eastAsia" w:ascii="宋体"/>
          <w:sz w:val="28"/>
          <w:szCs w:val="28"/>
          <w:lang w:val="en-US" w:eastAsia="zh-CN"/>
        </w:rPr>
        <w:t>4</w:t>
      </w:r>
    </w:p>
    <w:p>
      <w:pPr>
        <w:pStyle w:val="13"/>
        <w:spacing w:line="560" w:lineRule="exact"/>
        <w:ind w:left="0" w:leftChars="0" w:firstLine="560" w:firstLineChars="200"/>
        <w:rPr>
          <w:rFonts w:hint="eastAsia" w:ascii="宋体" w:eastAsia="宋体"/>
          <w:sz w:val="28"/>
          <w:szCs w:val="28"/>
          <w:lang w:eastAsia="zh-CN"/>
        </w:rPr>
      </w:pPr>
      <w:r>
        <w:rPr>
          <w:rFonts w:hint="eastAsia" w:ascii="宋体"/>
          <w:sz w:val="28"/>
          <w:szCs w:val="28"/>
        </w:rPr>
        <w:t>七、“三公”经费财政拨款支出决算情况说明</w:t>
      </w:r>
      <w:r>
        <w:rPr>
          <w:rFonts w:ascii="宋体"/>
          <w:sz w:val="28"/>
          <w:szCs w:val="28"/>
        </w:rPr>
        <w:tab/>
      </w:r>
      <w:r>
        <w:rPr>
          <w:rFonts w:ascii="宋体"/>
          <w:sz w:val="28"/>
          <w:szCs w:val="28"/>
        </w:rPr>
        <w:t>1</w:t>
      </w:r>
      <w:r>
        <w:rPr>
          <w:rFonts w:hint="eastAsia" w:ascii="宋体"/>
          <w:sz w:val="28"/>
          <w:szCs w:val="28"/>
          <w:lang w:val="en-US" w:eastAsia="zh-CN"/>
        </w:rPr>
        <w:t>4</w:t>
      </w:r>
    </w:p>
    <w:p>
      <w:pPr>
        <w:pStyle w:val="9"/>
        <w:spacing w:line="560" w:lineRule="exact"/>
        <w:ind w:left="0" w:leftChars="0" w:firstLine="560" w:firstLineChars="200"/>
        <w:rPr>
          <w:rFonts w:hint="eastAsia" w:ascii="宋体" w:eastAsia="宋体"/>
          <w:i/>
          <w:iCs/>
          <w:caps w:val="0"/>
          <w:smallCaps/>
          <w:sz w:val="28"/>
          <w:szCs w:val="28"/>
          <w:lang w:eastAsia="zh-CN"/>
        </w:rPr>
      </w:pPr>
      <w:r>
        <w:rPr>
          <w:rFonts w:hint="eastAsia" w:ascii="宋体"/>
          <w:caps w:val="0"/>
          <w:smallCaps/>
          <w:sz w:val="28"/>
          <w:szCs w:val="28"/>
        </w:rPr>
        <w:t>（一）“三公”经费财政拨款支出决算总体情况说明</w:t>
      </w:r>
      <w:r>
        <w:rPr>
          <w:rFonts w:ascii="宋体"/>
          <w:sz w:val="28"/>
          <w:szCs w:val="28"/>
        </w:rPr>
        <w:tab/>
      </w:r>
      <w:r>
        <w:rPr>
          <w:rFonts w:hint="eastAsia" w:ascii="宋体"/>
          <w:sz w:val="28"/>
          <w:szCs w:val="28"/>
        </w:rPr>
        <w:t>1</w:t>
      </w:r>
      <w:r>
        <w:rPr>
          <w:rFonts w:hint="eastAsia" w:ascii="宋体"/>
          <w:sz w:val="28"/>
          <w:szCs w:val="28"/>
          <w:lang w:val="en-US" w:eastAsia="zh-CN"/>
        </w:rPr>
        <w:t>4</w:t>
      </w:r>
    </w:p>
    <w:p>
      <w:pPr>
        <w:pStyle w:val="9"/>
        <w:spacing w:line="560" w:lineRule="exact"/>
        <w:ind w:left="0" w:leftChars="0" w:firstLine="560" w:firstLineChars="200"/>
        <w:rPr>
          <w:rFonts w:hint="eastAsia" w:ascii="宋体" w:eastAsia="宋体"/>
          <w:i/>
          <w:iCs/>
          <w:caps w:val="0"/>
          <w:smallCaps/>
          <w:sz w:val="28"/>
          <w:szCs w:val="28"/>
          <w:lang w:val="en-US" w:eastAsia="zh-CN"/>
        </w:rPr>
      </w:pPr>
      <w:r>
        <w:rPr>
          <w:rFonts w:hint="eastAsia" w:ascii="宋体"/>
          <w:caps w:val="0"/>
          <w:smallCaps/>
          <w:sz w:val="28"/>
          <w:szCs w:val="28"/>
        </w:rPr>
        <w:t>（二）“三公”经费财政拨款支出决算具体情况说明</w:t>
      </w:r>
      <w:r>
        <w:rPr>
          <w:rFonts w:ascii="宋体"/>
          <w:caps w:val="0"/>
          <w:smallCaps/>
          <w:sz w:val="28"/>
          <w:szCs w:val="28"/>
        </w:rPr>
        <w:tab/>
      </w:r>
      <w:r>
        <w:rPr>
          <w:rFonts w:hint="eastAsia" w:ascii="宋体"/>
          <w:sz w:val="28"/>
          <w:szCs w:val="28"/>
        </w:rPr>
        <w:t>1</w:t>
      </w:r>
      <w:r>
        <w:rPr>
          <w:rFonts w:hint="eastAsia" w:ascii="宋体"/>
          <w:sz w:val="28"/>
          <w:szCs w:val="28"/>
          <w:lang w:val="en-US" w:eastAsia="zh-CN"/>
        </w:rPr>
        <w:t>5</w:t>
      </w:r>
    </w:p>
    <w:p>
      <w:pPr>
        <w:pStyle w:val="13"/>
        <w:spacing w:line="560" w:lineRule="exact"/>
        <w:ind w:left="0" w:leftChars="0" w:firstLine="560" w:firstLineChars="200"/>
        <w:rPr>
          <w:rFonts w:hint="eastAsia" w:ascii="宋体" w:eastAsia="宋体"/>
          <w:sz w:val="28"/>
          <w:szCs w:val="28"/>
          <w:lang w:eastAsia="zh-CN"/>
        </w:rPr>
      </w:pPr>
      <w:r>
        <w:rPr>
          <w:rFonts w:hint="eastAsia" w:ascii="宋体"/>
          <w:sz w:val="28"/>
          <w:szCs w:val="28"/>
        </w:rPr>
        <w:t>八、政府性基金预算支出决算情况说明</w:t>
      </w:r>
      <w:r>
        <w:rPr>
          <w:rFonts w:ascii="宋体"/>
          <w:sz w:val="28"/>
          <w:szCs w:val="28"/>
        </w:rPr>
        <w:tab/>
      </w:r>
      <w:r>
        <w:rPr>
          <w:rFonts w:hint="eastAsia" w:ascii="宋体"/>
          <w:sz w:val="28"/>
          <w:szCs w:val="28"/>
        </w:rPr>
        <w:t>1</w:t>
      </w:r>
      <w:r>
        <w:rPr>
          <w:rFonts w:hint="eastAsia" w:ascii="宋体"/>
          <w:sz w:val="28"/>
          <w:szCs w:val="28"/>
          <w:lang w:val="en-US" w:eastAsia="zh-CN"/>
        </w:rPr>
        <w:t>6</w:t>
      </w:r>
    </w:p>
    <w:p>
      <w:pPr>
        <w:pStyle w:val="13"/>
        <w:spacing w:line="560" w:lineRule="exact"/>
        <w:ind w:left="0" w:leftChars="0" w:firstLine="560" w:firstLineChars="200"/>
        <w:rPr>
          <w:rFonts w:hint="eastAsia" w:ascii="宋体" w:eastAsia="宋体"/>
          <w:sz w:val="28"/>
          <w:szCs w:val="28"/>
          <w:lang w:eastAsia="zh-CN"/>
        </w:rPr>
      </w:pPr>
      <w:r>
        <w:rPr>
          <w:rFonts w:hint="eastAsia" w:ascii="宋体"/>
          <w:sz w:val="28"/>
          <w:szCs w:val="28"/>
        </w:rPr>
        <w:t>九、</w:t>
      </w:r>
      <w:r>
        <w:rPr>
          <w:rFonts w:ascii="宋体"/>
          <w:sz w:val="28"/>
          <w:szCs w:val="28"/>
        </w:rPr>
        <w:t xml:space="preserve"> </w:t>
      </w:r>
      <w:r>
        <w:rPr>
          <w:rFonts w:hint="eastAsia" w:ascii="宋体"/>
          <w:sz w:val="28"/>
          <w:szCs w:val="28"/>
        </w:rPr>
        <w:t>国有资本经营预算支出决算情况说明</w:t>
      </w:r>
      <w:r>
        <w:rPr>
          <w:rFonts w:ascii="宋体"/>
          <w:sz w:val="28"/>
          <w:szCs w:val="28"/>
        </w:rPr>
        <w:tab/>
      </w:r>
      <w:r>
        <w:rPr>
          <w:rFonts w:hint="eastAsia" w:ascii="宋体"/>
          <w:sz w:val="28"/>
          <w:szCs w:val="28"/>
        </w:rPr>
        <w:t>1</w:t>
      </w:r>
      <w:r>
        <w:rPr>
          <w:rFonts w:hint="eastAsia" w:ascii="宋体"/>
          <w:sz w:val="28"/>
          <w:szCs w:val="28"/>
          <w:lang w:val="en-US" w:eastAsia="zh-CN"/>
        </w:rPr>
        <w:t>6</w:t>
      </w:r>
    </w:p>
    <w:p>
      <w:pPr>
        <w:pStyle w:val="13"/>
        <w:spacing w:line="560" w:lineRule="exact"/>
        <w:ind w:left="0" w:leftChars="0"/>
        <w:rPr>
          <w:rFonts w:hint="eastAsia" w:ascii="宋体" w:eastAsia="宋体"/>
          <w:sz w:val="28"/>
          <w:szCs w:val="28"/>
          <w:lang w:eastAsia="zh-CN"/>
        </w:rPr>
      </w:pPr>
      <w:r>
        <w:rPr>
          <w:rFonts w:hint="eastAsia" w:ascii="宋体"/>
          <w:sz w:val="28"/>
          <w:szCs w:val="28"/>
        </w:rPr>
        <w:t>十、其他重要事项的情况说明</w:t>
      </w:r>
      <w:r>
        <w:rPr>
          <w:rFonts w:ascii="宋体"/>
          <w:sz w:val="28"/>
          <w:szCs w:val="28"/>
        </w:rPr>
        <w:tab/>
      </w:r>
      <w:r>
        <w:rPr>
          <w:rFonts w:hint="eastAsia" w:ascii="宋体"/>
          <w:sz w:val="28"/>
          <w:szCs w:val="28"/>
        </w:rPr>
        <w:t>1</w:t>
      </w:r>
      <w:r>
        <w:rPr>
          <w:rFonts w:hint="eastAsia" w:ascii="宋体"/>
          <w:sz w:val="28"/>
          <w:szCs w:val="28"/>
          <w:lang w:val="en-US" w:eastAsia="zh-CN"/>
        </w:rPr>
        <w:t>6</w:t>
      </w:r>
    </w:p>
    <w:p>
      <w:pPr>
        <w:pStyle w:val="9"/>
        <w:spacing w:line="560" w:lineRule="exact"/>
        <w:ind w:left="0" w:leftChars="0" w:firstLine="840" w:firstLineChars="300"/>
        <w:rPr>
          <w:rFonts w:hint="eastAsia" w:ascii="宋体" w:eastAsia="宋体"/>
          <w:i/>
          <w:iCs/>
          <w:caps w:val="0"/>
          <w:smallCaps/>
          <w:sz w:val="28"/>
          <w:szCs w:val="28"/>
          <w:lang w:eastAsia="zh-CN"/>
        </w:rPr>
      </w:pPr>
      <w:r>
        <w:rPr>
          <w:rFonts w:hint="eastAsia" w:ascii="宋体"/>
          <w:caps w:val="0"/>
          <w:smallCaps/>
          <w:sz w:val="28"/>
          <w:szCs w:val="28"/>
        </w:rPr>
        <w:t>（一）机关运行经费支出情况</w:t>
      </w:r>
      <w:r>
        <w:rPr>
          <w:rFonts w:ascii="宋体"/>
          <w:caps w:val="0"/>
          <w:smallCaps/>
          <w:sz w:val="28"/>
          <w:szCs w:val="28"/>
        </w:rPr>
        <w:tab/>
      </w:r>
      <w:r>
        <w:rPr>
          <w:rFonts w:hint="eastAsia" w:ascii="宋体"/>
          <w:sz w:val="28"/>
          <w:szCs w:val="28"/>
        </w:rPr>
        <w:t>1</w:t>
      </w:r>
      <w:r>
        <w:rPr>
          <w:rFonts w:hint="eastAsia" w:ascii="宋体"/>
          <w:sz w:val="28"/>
          <w:szCs w:val="28"/>
          <w:lang w:val="en-US" w:eastAsia="zh-CN"/>
        </w:rPr>
        <w:t>6</w:t>
      </w:r>
    </w:p>
    <w:p>
      <w:pPr>
        <w:pStyle w:val="9"/>
        <w:spacing w:line="560" w:lineRule="exact"/>
        <w:rPr>
          <w:rFonts w:hint="eastAsia" w:ascii="宋体" w:eastAsia="宋体"/>
          <w:i/>
          <w:iCs/>
          <w:caps w:val="0"/>
          <w:smallCaps/>
          <w:sz w:val="28"/>
          <w:szCs w:val="28"/>
          <w:lang w:eastAsia="zh-CN"/>
        </w:rPr>
      </w:pPr>
      <w:r>
        <w:rPr>
          <w:rFonts w:hint="eastAsia" w:ascii="宋体"/>
          <w:caps w:val="0"/>
          <w:smallCaps/>
          <w:sz w:val="28"/>
          <w:szCs w:val="28"/>
        </w:rPr>
        <w:t>（二）政府采购支出情况</w:t>
      </w:r>
      <w:r>
        <w:rPr>
          <w:rFonts w:ascii="宋体"/>
          <w:caps w:val="0"/>
          <w:smallCaps/>
          <w:sz w:val="28"/>
          <w:szCs w:val="28"/>
        </w:rPr>
        <w:tab/>
      </w:r>
      <w:r>
        <w:rPr>
          <w:rFonts w:hint="eastAsia" w:ascii="宋体"/>
          <w:sz w:val="28"/>
          <w:szCs w:val="28"/>
        </w:rPr>
        <w:t>1</w:t>
      </w:r>
      <w:r>
        <w:rPr>
          <w:rFonts w:hint="eastAsia" w:ascii="宋体"/>
          <w:sz w:val="28"/>
          <w:szCs w:val="28"/>
          <w:lang w:val="en-US" w:eastAsia="zh-CN"/>
        </w:rPr>
        <w:t>6</w:t>
      </w:r>
    </w:p>
    <w:p>
      <w:pPr>
        <w:pStyle w:val="9"/>
        <w:spacing w:line="560" w:lineRule="exact"/>
        <w:rPr>
          <w:rFonts w:hint="eastAsia" w:ascii="宋体" w:eastAsia="宋体"/>
          <w:sz w:val="28"/>
          <w:szCs w:val="28"/>
          <w:lang w:eastAsia="zh-CN"/>
        </w:rPr>
      </w:pPr>
      <w:r>
        <w:rPr>
          <w:rFonts w:hint="eastAsia" w:ascii="宋体"/>
          <w:caps w:val="0"/>
          <w:smallCaps/>
          <w:sz w:val="28"/>
          <w:szCs w:val="28"/>
        </w:rPr>
        <w:t>（三）国有资产占有使用情况</w:t>
      </w:r>
      <w:r>
        <w:rPr>
          <w:rFonts w:ascii="宋体"/>
          <w:caps w:val="0"/>
          <w:smallCaps/>
          <w:sz w:val="28"/>
          <w:szCs w:val="28"/>
        </w:rPr>
        <w:tab/>
      </w:r>
      <w:r>
        <w:rPr>
          <w:rFonts w:hint="eastAsia" w:ascii="宋体"/>
          <w:sz w:val="28"/>
          <w:szCs w:val="28"/>
        </w:rPr>
        <w:t>1</w:t>
      </w:r>
      <w:r>
        <w:rPr>
          <w:rFonts w:hint="eastAsia" w:ascii="宋体"/>
          <w:sz w:val="28"/>
          <w:szCs w:val="28"/>
          <w:lang w:val="en-US" w:eastAsia="zh-CN"/>
        </w:rPr>
        <w:t>6</w:t>
      </w:r>
    </w:p>
    <w:p>
      <w:pPr>
        <w:pStyle w:val="9"/>
        <w:spacing w:line="560" w:lineRule="exact"/>
        <w:rPr>
          <w:rFonts w:ascii="宋体"/>
          <w:i/>
          <w:iCs/>
          <w:caps w:val="0"/>
          <w:smallCaps/>
          <w:sz w:val="28"/>
          <w:szCs w:val="28"/>
        </w:rPr>
      </w:pPr>
      <w:r>
        <w:rPr>
          <w:rFonts w:hint="eastAsia" w:ascii="宋体"/>
          <w:caps w:val="0"/>
          <w:smallCaps/>
          <w:sz w:val="28"/>
          <w:szCs w:val="28"/>
        </w:rPr>
        <w:t>（四）预算绩效管理情况</w:t>
      </w:r>
      <w:r>
        <w:rPr>
          <w:rFonts w:ascii="宋体"/>
          <w:caps w:val="0"/>
          <w:smallCaps/>
          <w:sz w:val="28"/>
          <w:szCs w:val="28"/>
        </w:rPr>
        <w:tab/>
      </w:r>
      <w:r>
        <w:rPr>
          <w:rFonts w:hint="eastAsia" w:ascii="宋体"/>
          <w:sz w:val="28"/>
          <w:szCs w:val="28"/>
        </w:rPr>
        <w:t>16</w:t>
      </w:r>
    </w:p>
    <w:p>
      <w:pPr>
        <w:pStyle w:val="12"/>
        <w:spacing w:line="560" w:lineRule="exact"/>
        <w:jc w:val="both"/>
        <w:rPr>
          <w:rFonts w:ascii="宋体" w:eastAsia="宋体"/>
          <w:caps w:val="0"/>
          <w:smallCaps/>
          <w:lang w:val="en-US" w:eastAsia="zh-CN"/>
        </w:rPr>
      </w:pPr>
      <w:r>
        <w:rPr>
          <w:rFonts w:hint="eastAsia" w:ascii="宋体"/>
          <w:caps w:val="0"/>
          <w:smallCaps/>
        </w:rPr>
        <w:t>第三部分</w:t>
      </w:r>
      <w:r>
        <w:rPr>
          <w:rFonts w:ascii="宋体"/>
          <w:caps w:val="0"/>
          <w:smallCaps/>
        </w:rPr>
        <w:t xml:space="preserve"> </w:t>
      </w:r>
      <w:r>
        <w:rPr>
          <w:rFonts w:hint="eastAsia" w:ascii="宋体"/>
          <w:caps w:val="0"/>
          <w:smallCaps/>
        </w:rPr>
        <w:t>名词解释</w:t>
      </w:r>
      <w:r>
        <w:rPr>
          <w:rFonts w:ascii="宋体"/>
          <w:caps w:val="0"/>
          <w:smallCaps/>
        </w:rPr>
        <w:tab/>
      </w:r>
      <w:r>
        <w:rPr>
          <w:rFonts w:hint="eastAsia" w:ascii="宋体"/>
          <w:caps w:val="0"/>
          <w:smallCaps/>
          <w:lang w:val="en-US" w:eastAsia="zh-CN"/>
        </w:rPr>
        <w:t>20</w:t>
      </w:r>
    </w:p>
    <w:p>
      <w:pPr>
        <w:pStyle w:val="12"/>
        <w:spacing w:line="560" w:lineRule="exact"/>
        <w:jc w:val="both"/>
        <w:rPr>
          <w:rFonts w:ascii="宋体"/>
          <w:caps w:val="0"/>
          <w:smallCaps/>
        </w:rPr>
      </w:pPr>
      <w:r>
        <w:rPr>
          <w:rFonts w:hint="eastAsia" w:ascii="宋体"/>
          <w:caps w:val="0"/>
          <w:smallCaps/>
        </w:rPr>
        <w:t>第四部分</w:t>
      </w:r>
      <w:r>
        <w:rPr>
          <w:rFonts w:ascii="宋体"/>
          <w:caps w:val="0"/>
          <w:smallCaps/>
        </w:rPr>
        <w:t xml:space="preserve"> </w:t>
      </w:r>
      <w:r>
        <w:rPr>
          <w:rFonts w:hint="eastAsia" w:ascii="宋体"/>
          <w:caps w:val="0"/>
          <w:smallCaps/>
        </w:rPr>
        <w:t>附件</w:t>
      </w:r>
      <w:r>
        <w:rPr>
          <w:rFonts w:ascii="宋体"/>
          <w:caps w:val="0"/>
          <w:smallCaps/>
        </w:rPr>
        <w:tab/>
      </w:r>
      <w:r>
        <w:rPr>
          <w:rFonts w:hint="eastAsia" w:ascii="宋体"/>
          <w:caps w:val="0"/>
          <w:smallCaps/>
        </w:rPr>
        <w:t>20</w:t>
      </w:r>
    </w:p>
    <w:p>
      <w:pPr>
        <w:pStyle w:val="12"/>
        <w:spacing w:line="560" w:lineRule="exact"/>
        <w:ind w:firstLine="560" w:firstLineChars="200"/>
        <w:jc w:val="both"/>
        <w:rPr>
          <w:rFonts w:hint="eastAsia" w:eastAsia="宋体"/>
          <w:lang w:eastAsia="zh-CN"/>
        </w:rPr>
      </w:pPr>
      <w:r>
        <w:rPr>
          <w:rFonts w:hint="eastAsia" w:ascii="宋体"/>
          <w:caps w:val="0"/>
          <w:smallCaps/>
          <w:lang w:val="en-US" w:eastAsia="zh-CN"/>
        </w:rPr>
        <w:t>2022年整体支出评价报告</w:t>
      </w:r>
      <w:r>
        <w:rPr>
          <w:rFonts w:ascii="宋体"/>
          <w:caps w:val="0"/>
          <w:smallCaps/>
        </w:rPr>
        <w:tab/>
      </w:r>
      <w:r>
        <w:rPr>
          <w:rFonts w:hint="eastAsia" w:ascii="宋体"/>
          <w:caps w:val="0"/>
          <w:smallCaps/>
        </w:rPr>
        <w:t>2</w:t>
      </w:r>
      <w:r>
        <w:rPr>
          <w:rFonts w:hint="eastAsia" w:ascii="宋体"/>
          <w:caps w:val="0"/>
          <w:smallCaps/>
          <w:lang w:val="en-US" w:eastAsia="zh-CN"/>
        </w:rPr>
        <w:t>3</w:t>
      </w:r>
    </w:p>
    <w:p>
      <w:pPr>
        <w:pStyle w:val="12"/>
        <w:spacing w:line="560" w:lineRule="exact"/>
        <w:jc w:val="both"/>
        <w:rPr>
          <w:rFonts w:hint="eastAsia" w:ascii="宋体" w:eastAsia="宋体"/>
          <w:caps w:val="0"/>
          <w:smallCaps/>
          <w:lang w:eastAsia="zh-CN"/>
        </w:rPr>
      </w:pPr>
      <w:r>
        <w:rPr>
          <w:rFonts w:hint="eastAsia" w:ascii="宋体"/>
          <w:caps w:val="0"/>
          <w:smallCaps/>
        </w:rPr>
        <w:t>第五部分</w:t>
      </w:r>
      <w:r>
        <w:rPr>
          <w:rFonts w:ascii="宋体"/>
          <w:caps w:val="0"/>
          <w:smallCaps/>
        </w:rPr>
        <w:t xml:space="preserve"> </w:t>
      </w:r>
      <w:r>
        <w:rPr>
          <w:rFonts w:hint="eastAsia" w:ascii="宋体"/>
          <w:caps w:val="0"/>
          <w:smallCaps/>
        </w:rPr>
        <w:t>附表</w:t>
      </w:r>
      <w:r>
        <w:rPr>
          <w:rFonts w:ascii="宋体"/>
          <w:caps w:val="0"/>
          <w:smallCaps/>
        </w:rPr>
        <w:tab/>
      </w:r>
      <w:r>
        <w:rPr>
          <w:rFonts w:ascii="宋体"/>
          <w:caps w:val="0"/>
          <w:smallCaps/>
        </w:rPr>
        <w:t>2</w:t>
      </w:r>
      <w:r>
        <w:rPr>
          <w:rFonts w:hint="eastAsia" w:ascii="宋体"/>
          <w:caps w:val="0"/>
          <w:smallCaps/>
          <w:lang w:val="en-US" w:eastAsia="zh-CN"/>
        </w:rPr>
        <w:t>8</w:t>
      </w:r>
    </w:p>
    <w:p>
      <w:pPr>
        <w:pStyle w:val="12"/>
        <w:spacing w:line="560" w:lineRule="exact"/>
        <w:ind w:firstLine="560" w:firstLineChars="200"/>
        <w:jc w:val="both"/>
        <w:rPr>
          <w:rFonts w:hint="eastAsia" w:ascii="宋体" w:eastAsia="宋体"/>
          <w:caps w:val="0"/>
          <w:smallCaps/>
          <w:lang w:eastAsia="zh-CN"/>
        </w:rPr>
      </w:pPr>
      <w:r>
        <w:rPr>
          <w:rFonts w:hint="eastAsia" w:ascii="宋体"/>
        </w:rPr>
        <w:t>一、收入支出决算总表</w:t>
      </w:r>
      <w:r>
        <w:rPr>
          <w:rFonts w:ascii="宋体"/>
        </w:rPr>
        <w:tab/>
      </w:r>
      <w:r>
        <w:rPr>
          <w:rFonts w:ascii="宋体"/>
          <w:caps w:val="0"/>
          <w:smallCaps/>
        </w:rPr>
        <w:t>2</w:t>
      </w:r>
      <w:r>
        <w:rPr>
          <w:rFonts w:hint="eastAsia" w:ascii="宋体"/>
          <w:caps w:val="0"/>
          <w:smallCaps/>
          <w:lang w:val="en-US" w:eastAsia="zh-CN"/>
        </w:rPr>
        <w:t>8</w:t>
      </w:r>
    </w:p>
    <w:p>
      <w:pPr>
        <w:pStyle w:val="13"/>
        <w:spacing w:line="560" w:lineRule="exact"/>
        <w:ind w:left="0" w:leftChars="0" w:firstLine="560" w:firstLineChars="200"/>
        <w:rPr>
          <w:rFonts w:hint="eastAsia" w:ascii="宋体" w:eastAsia="宋体"/>
          <w:sz w:val="28"/>
          <w:szCs w:val="28"/>
          <w:lang w:eastAsia="zh-CN"/>
        </w:rPr>
      </w:pPr>
      <w:r>
        <w:rPr>
          <w:rFonts w:hint="eastAsia" w:ascii="宋体"/>
          <w:sz w:val="28"/>
          <w:szCs w:val="28"/>
        </w:rPr>
        <w:t>二、收入决算表</w:t>
      </w:r>
      <w:r>
        <w:rPr>
          <w:rFonts w:ascii="宋体"/>
          <w:sz w:val="28"/>
          <w:szCs w:val="28"/>
        </w:rPr>
        <w:tab/>
      </w:r>
      <w:r>
        <w:rPr>
          <w:rFonts w:ascii="宋体"/>
          <w:sz w:val="28"/>
          <w:szCs w:val="28"/>
        </w:rPr>
        <w:t>2</w:t>
      </w:r>
      <w:r>
        <w:rPr>
          <w:rFonts w:hint="eastAsia" w:ascii="宋体"/>
          <w:sz w:val="28"/>
          <w:szCs w:val="28"/>
          <w:lang w:val="en-US" w:eastAsia="zh-CN"/>
        </w:rPr>
        <w:t>8</w:t>
      </w:r>
    </w:p>
    <w:p>
      <w:pPr>
        <w:pStyle w:val="13"/>
        <w:spacing w:line="560" w:lineRule="exact"/>
        <w:ind w:left="0" w:leftChars="0" w:firstLine="560" w:firstLineChars="200"/>
        <w:rPr>
          <w:rFonts w:hint="eastAsia" w:ascii="宋体" w:eastAsia="宋体"/>
          <w:sz w:val="28"/>
          <w:szCs w:val="28"/>
          <w:lang w:eastAsia="zh-CN"/>
        </w:rPr>
      </w:pPr>
      <w:r>
        <w:rPr>
          <w:rFonts w:hint="eastAsia" w:ascii="宋体"/>
          <w:sz w:val="28"/>
          <w:szCs w:val="28"/>
        </w:rPr>
        <w:t>三、支出决算表</w:t>
      </w:r>
      <w:r>
        <w:rPr>
          <w:rFonts w:ascii="宋体"/>
          <w:sz w:val="28"/>
          <w:szCs w:val="28"/>
        </w:rPr>
        <w:tab/>
      </w:r>
      <w:r>
        <w:rPr>
          <w:rFonts w:ascii="宋体"/>
          <w:sz w:val="28"/>
          <w:szCs w:val="28"/>
        </w:rPr>
        <w:t>2</w:t>
      </w:r>
      <w:r>
        <w:rPr>
          <w:rFonts w:hint="eastAsia" w:ascii="宋体"/>
          <w:sz w:val="28"/>
          <w:szCs w:val="28"/>
          <w:lang w:val="en-US" w:eastAsia="zh-CN"/>
        </w:rPr>
        <w:t>8</w:t>
      </w:r>
    </w:p>
    <w:p>
      <w:pPr>
        <w:pStyle w:val="13"/>
        <w:spacing w:line="560" w:lineRule="exact"/>
        <w:ind w:left="0" w:leftChars="0" w:firstLine="560" w:firstLineChars="200"/>
        <w:rPr>
          <w:rFonts w:hint="eastAsia" w:ascii="宋体" w:eastAsia="宋体"/>
          <w:sz w:val="28"/>
          <w:szCs w:val="28"/>
          <w:lang w:eastAsia="zh-CN"/>
        </w:rPr>
      </w:pPr>
      <w:r>
        <w:rPr>
          <w:rFonts w:hint="eastAsia" w:ascii="宋体"/>
          <w:sz w:val="28"/>
          <w:szCs w:val="28"/>
        </w:rPr>
        <w:t>四、财政拨款收入支出决算总表</w:t>
      </w:r>
      <w:r>
        <w:rPr>
          <w:rFonts w:ascii="宋体"/>
          <w:sz w:val="28"/>
          <w:szCs w:val="28"/>
        </w:rPr>
        <w:tab/>
      </w:r>
      <w:r>
        <w:rPr>
          <w:rFonts w:ascii="宋体"/>
          <w:sz w:val="28"/>
          <w:szCs w:val="28"/>
        </w:rPr>
        <w:t>2</w:t>
      </w:r>
      <w:r>
        <w:rPr>
          <w:rFonts w:hint="eastAsia" w:ascii="宋体"/>
          <w:sz w:val="28"/>
          <w:szCs w:val="28"/>
          <w:lang w:val="en-US" w:eastAsia="zh-CN"/>
        </w:rPr>
        <w:t>8</w:t>
      </w:r>
    </w:p>
    <w:p>
      <w:pPr>
        <w:pStyle w:val="13"/>
        <w:spacing w:line="560" w:lineRule="exact"/>
        <w:ind w:left="0" w:leftChars="0" w:firstLine="560" w:firstLineChars="200"/>
        <w:rPr>
          <w:rFonts w:hint="eastAsia" w:ascii="宋体" w:eastAsia="宋体"/>
          <w:sz w:val="28"/>
          <w:szCs w:val="28"/>
          <w:lang w:eastAsia="zh-CN"/>
        </w:rPr>
      </w:pPr>
      <w:r>
        <w:rPr>
          <w:rFonts w:hint="eastAsia" w:ascii="宋体"/>
          <w:sz w:val="28"/>
          <w:szCs w:val="28"/>
        </w:rPr>
        <w:t>五、财政拨款支出决算明细表</w:t>
      </w:r>
      <w:r>
        <w:rPr>
          <w:rFonts w:ascii="宋体"/>
          <w:sz w:val="28"/>
          <w:szCs w:val="28"/>
        </w:rPr>
        <w:tab/>
      </w:r>
      <w:r>
        <w:rPr>
          <w:rFonts w:ascii="宋体"/>
          <w:sz w:val="28"/>
          <w:szCs w:val="28"/>
        </w:rPr>
        <w:t>2</w:t>
      </w:r>
      <w:r>
        <w:rPr>
          <w:rFonts w:hint="eastAsia" w:ascii="宋体"/>
          <w:sz w:val="28"/>
          <w:szCs w:val="28"/>
          <w:lang w:val="en-US" w:eastAsia="zh-CN"/>
        </w:rPr>
        <w:t>8</w:t>
      </w:r>
    </w:p>
    <w:p>
      <w:pPr>
        <w:pStyle w:val="13"/>
        <w:spacing w:line="560" w:lineRule="exact"/>
        <w:ind w:left="0" w:leftChars="0" w:firstLine="560" w:firstLineChars="200"/>
        <w:rPr>
          <w:rFonts w:hint="eastAsia" w:ascii="宋体" w:eastAsia="宋体"/>
          <w:sz w:val="28"/>
          <w:szCs w:val="28"/>
          <w:lang w:eastAsia="zh-CN"/>
        </w:rPr>
      </w:pPr>
      <w:r>
        <w:rPr>
          <w:rFonts w:hint="eastAsia" w:ascii="宋体"/>
          <w:sz w:val="28"/>
          <w:szCs w:val="28"/>
        </w:rPr>
        <w:t>六、一般公共预算财政拨款支出决算表</w:t>
      </w:r>
      <w:r>
        <w:rPr>
          <w:rFonts w:ascii="宋体"/>
          <w:sz w:val="28"/>
          <w:szCs w:val="28"/>
        </w:rPr>
        <w:tab/>
      </w:r>
      <w:r>
        <w:rPr>
          <w:rFonts w:ascii="宋体"/>
          <w:sz w:val="28"/>
          <w:szCs w:val="28"/>
        </w:rPr>
        <w:t>2</w:t>
      </w:r>
      <w:r>
        <w:rPr>
          <w:rFonts w:hint="eastAsia" w:ascii="宋体"/>
          <w:sz w:val="28"/>
          <w:szCs w:val="28"/>
          <w:lang w:val="en-US" w:eastAsia="zh-CN"/>
        </w:rPr>
        <w:t>8</w:t>
      </w:r>
    </w:p>
    <w:p>
      <w:pPr>
        <w:pStyle w:val="13"/>
        <w:spacing w:line="560" w:lineRule="exact"/>
        <w:ind w:left="0" w:leftChars="0" w:firstLine="560" w:firstLineChars="200"/>
        <w:rPr>
          <w:rFonts w:hint="eastAsia" w:ascii="宋体" w:eastAsia="宋体"/>
          <w:sz w:val="28"/>
          <w:szCs w:val="28"/>
          <w:lang w:eastAsia="zh-CN"/>
        </w:rPr>
      </w:pPr>
      <w:r>
        <w:rPr>
          <w:rFonts w:hint="eastAsia" w:ascii="宋体"/>
          <w:sz w:val="28"/>
          <w:szCs w:val="28"/>
        </w:rPr>
        <w:t>七、一般公共预算财政拨款支出决算明细表</w:t>
      </w:r>
      <w:r>
        <w:rPr>
          <w:rFonts w:ascii="宋体"/>
          <w:sz w:val="28"/>
          <w:szCs w:val="28"/>
        </w:rPr>
        <w:tab/>
      </w:r>
      <w:r>
        <w:rPr>
          <w:rFonts w:ascii="宋体"/>
          <w:sz w:val="28"/>
          <w:szCs w:val="28"/>
        </w:rPr>
        <w:t>2</w:t>
      </w:r>
      <w:r>
        <w:rPr>
          <w:rFonts w:hint="eastAsia" w:ascii="宋体"/>
          <w:sz w:val="28"/>
          <w:szCs w:val="28"/>
          <w:lang w:val="en-US" w:eastAsia="zh-CN"/>
        </w:rPr>
        <w:t>8</w:t>
      </w:r>
    </w:p>
    <w:p>
      <w:pPr>
        <w:pStyle w:val="13"/>
        <w:spacing w:line="560" w:lineRule="exact"/>
        <w:ind w:left="0" w:leftChars="0" w:firstLine="560" w:firstLineChars="200"/>
        <w:rPr>
          <w:rFonts w:hint="eastAsia" w:ascii="宋体" w:eastAsia="宋体"/>
          <w:sz w:val="28"/>
          <w:szCs w:val="28"/>
          <w:lang w:eastAsia="zh-CN"/>
        </w:rPr>
      </w:pPr>
      <w:r>
        <w:rPr>
          <w:rFonts w:hint="eastAsia" w:ascii="宋体"/>
          <w:sz w:val="28"/>
          <w:szCs w:val="28"/>
        </w:rPr>
        <w:t>八、一般公共预算财政拨款基本支出决算表</w:t>
      </w:r>
      <w:r>
        <w:rPr>
          <w:rFonts w:ascii="宋体"/>
          <w:sz w:val="28"/>
          <w:szCs w:val="28"/>
        </w:rPr>
        <w:tab/>
      </w:r>
      <w:r>
        <w:rPr>
          <w:rFonts w:ascii="宋体"/>
          <w:sz w:val="28"/>
          <w:szCs w:val="28"/>
        </w:rPr>
        <w:t>2</w:t>
      </w:r>
      <w:r>
        <w:rPr>
          <w:rFonts w:hint="eastAsia" w:ascii="宋体"/>
          <w:sz w:val="28"/>
          <w:szCs w:val="28"/>
          <w:lang w:val="en-US" w:eastAsia="zh-CN"/>
        </w:rPr>
        <w:t>8</w:t>
      </w:r>
    </w:p>
    <w:p>
      <w:pPr>
        <w:pStyle w:val="13"/>
        <w:spacing w:line="560" w:lineRule="exact"/>
        <w:ind w:left="0" w:leftChars="0" w:firstLine="560" w:firstLineChars="200"/>
        <w:rPr>
          <w:rFonts w:hint="eastAsia" w:ascii="宋体" w:eastAsia="宋体"/>
          <w:sz w:val="28"/>
          <w:szCs w:val="28"/>
          <w:lang w:eastAsia="zh-CN"/>
        </w:rPr>
      </w:pPr>
      <w:r>
        <w:rPr>
          <w:rFonts w:hint="eastAsia" w:ascii="宋体"/>
          <w:sz w:val="28"/>
          <w:szCs w:val="28"/>
        </w:rPr>
        <w:t>九、一般公共预算财政拨款项目支出决算表</w:t>
      </w:r>
      <w:r>
        <w:rPr>
          <w:rFonts w:ascii="宋体"/>
          <w:sz w:val="28"/>
          <w:szCs w:val="28"/>
        </w:rPr>
        <w:tab/>
      </w:r>
      <w:r>
        <w:rPr>
          <w:rFonts w:ascii="宋体"/>
          <w:sz w:val="28"/>
          <w:szCs w:val="28"/>
        </w:rPr>
        <w:t>2</w:t>
      </w:r>
      <w:r>
        <w:rPr>
          <w:rFonts w:hint="eastAsia" w:ascii="宋体"/>
          <w:sz w:val="28"/>
          <w:szCs w:val="28"/>
          <w:lang w:val="en-US" w:eastAsia="zh-CN"/>
        </w:rPr>
        <w:t>8</w:t>
      </w:r>
    </w:p>
    <w:p>
      <w:pPr>
        <w:pStyle w:val="13"/>
        <w:spacing w:line="560" w:lineRule="exact"/>
        <w:ind w:left="0" w:leftChars="0" w:firstLine="560" w:firstLineChars="200"/>
        <w:rPr>
          <w:rFonts w:hint="eastAsia" w:ascii="宋体" w:eastAsia="宋体"/>
          <w:sz w:val="28"/>
          <w:szCs w:val="28"/>
          <w:lang w:eastAsia="zh-CN"/>
        </w:rPr>
      </w:pPr>
      <w:r>
        <w:rPr>
          <w:rFonts w:hint="eastAsia" w:ascii="宋体"/>
          <w:sz w:val="28"/>
          <w:szCs w:val="28"/>
        </w:rPr>
        <w:t>十、政府性基金预算财政拨款收入支出决算表</w:t>
      </w:r>
      <w:r>
        <w:rPr>
          <w:rFonts w:ascii="宋体"/>
          <w:sz w:val="28"/>
          <w:szCs w:val="28"/>
        </w:rPr>
        <w:tab/>
      </w:r>
      <w:r>
        <w:rPr>
          <w:rFonts w:ascii="宋体"/>
          <w:sz w:val="28"/>
          <w:szCs w:val="28"/>
        </w:rPr>
        <w:t>2</w:t>
      </w:r>
      <w:r>
        <w:rPr>
          <w:rFonts w:hint="eastAsia" w:ascii="宋体"/>
          <w:sz w:val="28"/>
          <w:szCs w:val="28"/>
          <w:lang w:val="en-US" w:eastAsia="zh-CN"/>
        </w:rPr>
        <w:t>8</w:t>
      </w:r>
    </w:p>
    <w:p>
      <w:pPr>
        <w:pStyle w:val="13"/>
        <w:spacing w:line="560" w:lineRule="exact"/>
        <w:ind w:left="0" w:leftChars="0" w:firstLine="560" w:firstLineChars="200"/>
        <w:rPr>
          <w:rFonts w:hint="eastAsia" w:ascii="宋体" w:eastAsia="宋体"/>
          <w:sz w:val="28"/>
          <w:szCs w:val="28"/>
          <w:lang w:eastAsia="zh-CN"/>
        </w:rPr>
      </w:pPr>
      <w:r>
        <w:rPr>
          <w:rFonts w:hint="eastAsia" w:ascii="宋体"/>
          <w:sz w:val="28"/>
          <w:szCs w:val="28"/>
        </w:rPr>
        <w:t>十一、国有资本经营预算财政拨款收入支出决算表</w:t>
      </w:r>
      <w:r>
        <w:rPr>
          <w:rFonts w:ascii="宋体"/>
          <w:sz w:val="28"/>
          <w:szCs w:val="28"/>
        </w:rPr>
        <w:tab/>
      </w:r>
      <w:r>
        <w:rPr>
          <w:rFonts w:ascii="宋体"/>
          <w:sz w:val="28"/>
          <w:szCs w:val="28"/>
        </w:rPr>
        <w:t>2</w:t>
      </w:r>
      <w:r>
        <w:rPr>
          <w:rFonts w:hint="eastAsia" w:ascii="宋体"/>
          <w:sz w:val="28"/>
          <w:szCs w:val="28"/>
          <w:lang w:val="en-US" w:eastAsia="zh-CN"/>
        </w:rPr>
        <w:t>8</w:t>
      </w:r>
    </w:p>
    <w:p>
      <w:pPr>
        <w:pStyle w:val="13"/>
        <w:spacing w:line="560" w:lineRule="exact"/>
        <w:rPr>
          <w:rFonts w:hint="eastAsia" w:ascii="宋体" w:eastAsia="宋体"/>
          <w:sz w:val="28"/>
          <w:szCs w:val="28"/>
          <w:lang w:eastAsia="zh-CN"/>
        </w:rPr>
      </w:pPr>
      <w:r>
        <w:rPr>
          <w:rFonts w:hint="eastAsia" w:ascii="宋体"/>
          <w:sz w:val="28"/>
          <w:szCs w:val="28"/>
        </w:rPr>
        <w:t>十二、国有资本经营预算财政拨款支出决算表</w:t>
      </w:r>
      <w:r>
        <w:rPr>
          <w:rFonts w:ascii="宋体"/>
          <w:sz w:val="28"/>
          <w:szCs w:val="28"/>
        </w:rPr>
        <w:tab/>
      </w:r>
      <w:r>
        <w:rPr>
          <w:rFonts w:ascii="宋体"/>
          <w:sz w:val="28"/>
          <w:szCs w:val="28"/>
        </w:rPr>
        <w:t>2</w:t>
      </w:r>
      <w:r>
        <w:rPr>
          <w:rFonts w:hint="eastAsia" w:ascii="宋体"/>
          <w:sz w:val="28"/>
          <w:szCs w:val="28"/>
          <w:lang w:val="en-US" w:eastAsia="zh-CN"/>
        </w:rPr>
        <w:t>8</w:t>
      </w:r>
    </w:p>
    <w:p>
      <w:pPr>
        <w:pStyle w:val="13"/>
        <w:spacing w:line="560" w:lineRule="exact"/>
        <w:rPr>
          <w:rFonts w:hint="eastAsia" w:ascii="宋体" w:eastAsia="宋体"/>
          <w:sz w:val="28"/>
          <w:szCs w:val="28"/>
          <w:lang w:eastAsia="zh-CN"/>
        </w:rPr>
      </w:pPr>
      <w:r>
        <w:rPr>
          <w:rFonts w:hint="eastAsia" w:ascii="宋体"/>
          <w:sz w:val="28"/>
          <w:szCs w:val="28"/>
        </w:rPr>
        <w:t>十三、财政拨款“三公”经费支出决算表</w:t>
      </w:r>
      <w:r>
        <w:rPr>
          <w:rFonts w:ascii="宋体"/>
          <w:sz w:val="28"/>
          <w:szCs w:val="28"/>
        </w:rPr>
        <w:tab/>
      </w:r>
      <w:r>
        <w:rPr>
          <w:rFonts w:ascii="宋体"/>
          <w:sz w:val="28"/>
          <w:szCs w:val="28"/>
        </w:rPr>
        <w:t>2</w:t>
      </w:r>
      <w:r>
        <w:rPr>
          <w:rFonts w:hint="eastAsia" w:ascii="宋体"/>
          <w:sz w:val="28"/>
          <w:szCs w:val="28"/>
          <w:lang w:val="en-US" w:eastAsia="zh-CN"/>
        </w:rPr>
        <w:t>8</w:t>
      </w:r>
    </w:p>
    <w:p>
      <w:pPr>
        <w:pStyle w:val="13"/>
        <w:spacing w:line="560" w:lineRule="exact"/>
        <w:rPr>
          <w:rFonts w:ascii="宋体"/>
          <w:sz w:val="28"/>
          <w:szCs w:val="28"/>
        </w:rPr>
      </w:pPr>
    </w:p>
    <w:p>
      <w:pPr>
        <w:pStyle w:val="12"/>
        <w:spacing w:line="560" w:lineRule="exact"/>
        <w:rPr>
          <w:rFonts w:ascii="宋体" w:cs="Times New Roman"/>
        </w:rPr>
      </w:pPr>
      <w:r>
        <w:rPr>
          <w:rFonts w:ascii="宋体"/>
          <w:caps w:val="0"/>
          <w:smallCaps/>
        </w:rPr>
        <w:fldChar w:fldCharType="end"/>
      </w:r>
    </w:p>
    <w:p>
      <w:pPr>
        <w:widowControl/>
        <w:spacing w:line="560" w:lineRule="exact"/>
        <w:jc w:val="left"/>
        <w:rPr>
          <w:rFonts w:ascii="宋体"/>
          <w:color w:val="000000"/>
          <w:sz w:val="28"/>
          <w:szCs w:val="28"/>
        </w:rPr>
      </w:pPr>
      <w:r>
        <w:rPr>
          <w:rFonts w:ascii="宋体" w:cs="黑体"/>
          <w:color w:val="000000"/>
          <w:sz w:val="28"/>
          <w:szCs w:val="28"/>
        </w:rPr>
        <w:fldChar w:fldCharType="end"/>
      </w:r>
    </w:p>
    <w:p>
      <w:pPr>
        <w:widowControl/>
        <w:spacing w:line="560" w:lineRule="exact"/>
        <w:jc w:val="left"/>
        <w:rPr>
          <w:rFonts w:ascii="宋体"/>
          <w:kern w:val="44"/>
          <w:sz w:val="28"/>
          <w:szCs w:val="28"/>
        </w:rPr>
      </w:pPr>
      <w:bookmarkStart w:id="12" w:name="_Toc15396599"/>
      <w:bookmarkStart w:id="13" w:name="_Toc15377196"/>
    </w:p>
    <w:p>
      <w:pPr>
        <w:widowControl/>
        <w:spacing w:line="560" w:lineRule="exact"/>
        <w:jc w:val="left"/>
        <w:rPr>
          <w:rFonts w:ascii="宋体"/>
          <w:kern w:val="44"/>
          <w:sz w:val="28"/>
          <w:szCs w:val="28"/>
        </w:rPr>
      </w:pPr>
    </w:p>
    <w:p>
      <w:pPr>
        <w:widowControl/>
        <w:spacing w:line="560" w:lineRule="exact"/>
        <w:jc w:val="left"/>
        <w:rPr>
          <w:rFonts w:ascii="宋体"/>
          <w:kern w:val="44"/>
          <w:sz w:val="28"/>
          <w:szCs w:val="28"/>
        </w:rPr>
      </w:pPr>
    </w:p>
    <w:p>
      <w:pPr>
        <w:widowControl/>
        <w:spacing w:line="560" w:lineRule="exact"/>
        <w:jc w:val="left"/>
        <w:rPr>
          <w:rFonts w:ascii="宋体"/>
          <w:kern w:val="44"/>
          <w:sz w:val="28"/>
          <w:szCs w:val="28"/>
        </w:rPr>
      </w:pPr>
    </w:p>
    <w:p>
      <w:pPr>
        <w:widowControl/>
        <w:spacing w:line="560" w:lineRule="exact"/>
        <w:jc w:val="center"/>
        <w:rPr>
          <w:rFonts w:ascii="宋体"/>
          <w:sz w:val="28"/>
          <w:szCs w:val="28"/>
        </w:rPr>
      </w:pPr>
    </w:p>
    <w:p>
      <w:pPr>
        <w:widowControl/>
        <w:spacing w:line="560" w:lineRule="exact"/>
        <w:jc w:val="center"/>
        <w:rPr>
          <w:rFonts w:ascii="宋体"/>
          <w:sz w:val="28"/>
          <w:szCs w:val="28"/>
        </w:rPr>
      </w:pPr>
    </w:p>
    <w:p>
      <w:pPr>
        <w:widowControl/>
        <w:spacing w:line="560" w:lineRule="exact"/>
        <w:jc w:val="center"/>
        <w:rPr>
          <w:rFonts w:ascii="宋体"/>
          <w:sz w:val="28"/>
          <w:szCs w:val="28"/>
        </w:rPr>
      </w:pPr>
    </w:p>
    <w:p>
      <w:pPr>
        <w:widowControl/>
        <w:spacing w:line="560" w:lineRule="exact"/>
        <w:jc w:val="center"/>
        <w:rPr>
          <w:rFonts w:ascii="黑体" w:eastAsia="黑体"/>
        </w:rPr>
      </w:pPr>
    </w:p>
    <w:p>
      <w:pPr>
        <w:adjustRightInd w:val="0"/>
        <w:snapToGrid w:val="0"/>
        <w:spacing w:line="560" w:lineRule="exact"/>
        <w:outlineLvl w:val="0"/>
        <w:rPr>
          <w:rStyle w:val="19"/>
          <w:rFonts w:ascii="方正小标宋简体" w:eastAsia="方正小标宋简体" w:cs="方正小标宋简体"/>
          <w:b w:val="0"/>
          <w:bCs w:val="0"/>
        </w:rPr>
      </w:pPr>
    </w:p>
    <w:p>
      <w:pPr>
        <w:adjustRightInd w:val="0"/>
        <w:snapToGrid w:val="0"/>
        <w:spacing w:line="560" w:lineRule="exact"/>
        <w:jc w:val="center"/>
        <w:outlineLvl w:val="0"/>
        <w:rPr>
          <w:rStyle w:val="19"/>
          <w:rFonts w:ascii="方正小标宋简体" w:eastAsia="方正小标宋简体" w:cs="方正小标宋简体"/>
          <w:b w:val="0"/>
          <w:bCs w:val="0"/>
        </w:rPr>
      </w:pPr>
    </w:p>
    <w:p>
      <w:pPr>
        <w:adjustRightInd w:val="0"/>
        <w:snapToGrid w:val="0"/>
        <w:spacing w:line="560" w:lineRule="exact"/>
        <w:jc w:val="center"/>
        <w:outlineLvl w:val="0"/>
        <w:rPr>
          <w:rStyle w:val="19"/>
          <w:rFonts w:ascii="方正小标宋简体" w:eastAsia="方正小标宋简体" w:cs="方正小标宋简体"/>
          <w:b w:val="0"/>
          <w:bCs w:val="0"/>
        </w:rPr>
      </w:pPr>
    </w:p>
    <w:p>
      <w:pPr>
        <w:adjustRightInd w:val="0"/>
        <w:snapToGrid w:val="0"/>
        <w:spacing w:line="560" w:lineRule="exact"/>
        <w:jc w:val="center"/>
        <w:outlineLvl w:val="0"/>
        <w:rPr>
          <w:rStyle w:val="19"/>
          <w:rFonts w:ascii="方正小标宋简体" w:eastAsia="方正小标宋简体" w:cs="方正小标宋简体"/>
          <w:b w:val="0"/>
          <w:bCs w:val="0"/>
        </w:rPr>
      </w:pPr>
    </w:p>
    <w:p>
      <w:pPr>
        <w:adjustRightInd w:val="0"/>
        <w:snapToGrid w:val="0"/>
        <w:spacing w:line="560" w:lineRule="exact"/>
        <w:jc w:val="center"/>
        <w:outlineLvl w:val="0"/>
        <w:rPr>
          <w:rStyle w:val="19"/>
          <w:rFonts w:ascii="方正小标宋简体" w:eastAsia="方正小标宋简体" w:cs="方正小标宋简体"/>
          <w:b w:val="0"/>
          <w:bCs w:val="0"/>
        </w:rPr>
      </w:pPr>
    </w:p>
    <w:p>
      <w:pPr>
        <w:adjustRightInd w:val="0"/>
        <w:snapToGrid w:val="0"/>
        <w:spacing w:line="560" w:lineRule="exact"/>
        <w:jc w:val="center"/>
        <w:outlineLvl w:val="0"/>
        <w:rPr>
          <w:rStyle w:val="19"/>
          <w:rFonts w:ascii="方正小标宋简体" w:eastAsia="方正小标宋简体" w:cs="方正小标宋简体"/>
          <w:b w:val="0"/>
          <w:bCs w:val="0"/>
        </w:rPr>
      </w:pPr>
    </w:p>
    <w:p>
      <w:pPr>
        <w:adjustRightInd w:val="0"/>
        <w:snapToGrid w:val="0"/>
        <w:spacing w:line="560" w:lineRule="exact"/>
        <w:outlineLvl w:val="0"/>
        <w:rPr>
          <w:rStyle w:val="19"/>
          <w:rFonts w:ascii="方正小标宋简体" w:eastAsia="方正小标宋简体" w:cs="方正小标宋简体"/>
          <w:b w:val="0"/>
          <w:bCs w:val="0"/>
        </w:rPr>
      </w:pPr>
    </w:p>
    <w:p>
      <w:pPr>
        <w:adjustRightInd w:val="0"/>
        <w:snapToGrid w:val="0"/>
        <w:spacing w:line="560" w:lineRule="exact"/>
        <w:jc w:val="center"/>
        <w:outlineLvl w:val="0"/>
        <w:rPr>
          <w:rStyle w:val="19"/>
          <w:rFonts w:ascii="方正小标宋简体" w:eastAsia="方正小标宋简体" w:cs="方正小标宋简体"/>
          <w:b w:val="0"/>
          <w:bCs w:val="0"/>
        </w:rPr>
      </w:pPr>
    </w:p>
    <w:p>
      <w:pPr>
        <w:adjustRightInd w:val="0"/>
        <w:snapToGrid w:val="0"/>
        <w:spacing w:line="560" w:lineRule="exact"/>
        <w:jc w:val="center"/>
        <w:outlineLvl w:val="0"/>
        <w:rPr>
          <w:rStyle w:val="19"/>
          <w:rFonts w:ascii="方正小标宋简体" w:eastAsia="方正小标宋简体" w:cs="方正小标宋简体"/>
          <w:b w:val="0"/>
          <w:bCs w:val="0"/>
        </w:rPr>
      </w:pPr>
    </w:p>
    <w:p>
      <w:pPr>
        <w:adjustRightInd w:val="0"/>
        <w:snapToGrid w:val="0"/>
        <w:spacing w:line="560" w:lineRule="exact"/>
        <w:jc w:val="center"/>
        <w:outlineLvl w:val="0"/>
        <w:rPr>
          <w:rStyle w:val="19"/>
          <w:rFonts w:ascii="方正小标宋简体" w:eastAsia="方正小标宋简体" w:cs="方正小标宋简体"/>
          <w:b w:val="0"/>
          <w:bCs w:val="0"/>
        </w:rPr>
      </w:pPr>
    </w:p>
    <w:p>
      <w:pPr>
        <w:adjustRightInd w:val="0"/>
        <w:snapToGrid w:val="0"/>
        <w:spacing w:line="560" w:lineRule="exact"/>
        <w:jc w:val="center"/>
        <w:outlineLvl w:val="0"/>
        <w:rPr>
          <w:rStyle w:val="19"/>
          <w:rFonts w:ascii="方正小标宋简体" w:eastAsia="方正小标宋简体" w:cs="方正小标宋简体"/>
          <w:b w:val="0"/>
          <w:bCs w:val="0"/>
        </w:rPr>
      </w:pPr>
      <w:r>
        <w:rPr>
          <w:rStyle w:val="19"/>
          <w:rFonts w:hint="eastAsia" w:ascii="方正小标宋简体" w:eastAsia="方正小标宋简体" w:cs="方正小标宋简体"/>
          <w:b w:val="0"/>
          <w:bCs w:val="0"/>
        </w:rPr>
        <w:t>第一部分  单位概况</w:t>
      </w:r>
      <w:bookmarkEnd w:id="12"/>
      <w:bookmarkEnd w:id="13"/>
      <w:bookmarkStart w:id="14" w:name="_Toc15396600"/>
      <w:bookmarkStart w:id="15" w:name="_Toc15377197"/>
    </w:p>
    <w:p>
      <w:pPr>
        <w:adjustRightInd w:val="0"/>
        <w:snapToGrid w:val="0"/>
        <w:spacing w:line="560" w:lineRule="exact"/>
        <w:jc w:val="center"/>
        <w:outlineLvl w:val="0"/>
        <w:rPr>
          <w:rFonts w:ascii="仿宋_GB2312" w:eastAsia="仿宋_GB2312"/>
          <w:color w:val="000000"/>
          <w:sz w:val="44"/>
          <w:szCs w:val="44"/>
        </w:rPr>
      </w:pPr>
    </w:p>
    <w:bookmarkEnd w:id="14"/>
    <w:bookmarkEnd w:id="15"/>
    <w:p>
      <w:pPr>
        <w:numPr>
          <w:ilvl w:val="0"/>
          <w:numId w:val="1"/>
        </w:numPr>
        <w:adjustRightInd w:val="0"/>
        <w:snapToGrid w:val="0"/>
        <w:spacing w:line="560" w:lineRule="exact"/>
        <w:ind w:left="0" w:firstLine="640" w:firstLineChars="200"/>
        <w:jc w:val="left"/>
        <w:outlineLvl w:val="0"/>
        <w:rPr>
          <w:rStyle w:val="20"/>
          <w:rFonts w:ascii="黑体" w:eastAsia="黑体" w:cs="Times New Roman"/>
          <w:b w:val="0"/>
          <w:bCs w:val="0"/>
        </w:rPr>
      </w:pPr>
      <w:bookmarkStart w:id="16" w:name="_Toc15378445"/>
      <w:bookmarkStart w:id="17" w:name="_Toc15377198"/>
      <w:r>
        <w:rPr>
          <w:rStyle w:val="20"/>
          <w:rFonts w:hint="eastAsia" w:ascii="黑体" w:eastAsia="黑体" w:cs="黑体"/>
          <w:b w:val="0"/>
          <w:bCs w:val="0"/>
        </w:rPr>
        <w:t>主要职责</w:t>
      </w:r>
    </w:p>
    <w:p>
      <w:pPr>
        <w:numPr>
          <w:ilvl w:val="0"/>
          <w:numId w:val="2"/>
        </w:numPr>
        <w:adjustRightInd w:val="0"/>
        <w:snapToGrid w:val="0"/>
        <w:spacing w:line="560" w:lineRule="exact"/>
        <w:ind w:left="0" w:firstLine="643" w:firstLineChars="200"/>
        <w:jc w:val="left"/>
        <w:outlineLvl w:val="0"/>
        <w:rPr>
          <w:rFonts w:ascii="仿宋_GB2312" w:eastAsia="仿宋_GB2312"/>
          <w:sz w:val="32"/>
          <w:szCs w:val="32"/>
        </w:rPr>
      </w:pPr>
      <w:r>
        <w:rPr>
          <w:rFonts w:hint="eastAsia" w:ascii="楷体" w:eastAsia="楷体" w:cs="楷体"/>
          <w:b/>
          <w:bCs/>
          <w:color w:val="000000"/>
          <w:sz w:val="32"/>
          <w:szCs w:val="32"/>
        </w:rPr>
        <w:t>主要职能</w:t>
      </w:r>
      <w:bookmarkEnd w:id="16"/>
      <w:bookmarkEnd w:id="17"/>
    </w:p>
    <w:p>
      <w:pPr>
        <w:adjustRightInd w:val="0"/>
        <w:snapToGrid w:val="0"/>
        <w:spacing w:line="560" w:lineRule="exact"/>
        <w:ind w:firstLine="640" w:firstLineChars="200"/>
        <w:jc w:val="left"/>
        <w:outlineLvl w:val="0"/>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根据县委、县政府对全县干部队伍的要求，有计划地轮训、培训全县各级党员领导干部和公务员及理论宣传骨干，协同组织人事部门对学员在校期间的表现进行考核，提出使用建议。</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围绕党的中心任务和县委、县政府的重大部署，对全县重大现实问题开展理论研究，为教学和社会实践服务，将重要成果提供县委、县政府决策参考。</w:t>
      </w:r>
    </w:p>
    <w:p>
      <w:pPr>
        <w:spacing w:line="560" w:lineRule="exact"/>
        <w:rPr>
          <w:rFonts w:ascii="仿宋_GB2312" w:eastAsia="仿宋_GB2312"/>
          <w:sz w:val="32"/>
          <w:szCs w:val="32"/>
        </w:rPr>
      </w:pPr>
      <w:r>
        <w:rPr>
          <w:rFonts w:ascii="仿宋_GB2312" w:eastAsia="仿宋_GB2312" w:cs="仿宋_GB2312"/>
          <w:sz w:val="32"/>
          <w:szCs w:val="32"/>
        </w:rPr>
        <w:t xml:space="preserve">    3.</w:t>
      </w:r>
      <w:r>
        <w:rPr>
          <w:rFonts w:hint="eastAsia" w:ascii="仿宋_GB2312" w:eastAsia="仿宋_GB2312" w:cs="仿宋_GB2312"/>
          <w:sz w:val="32"/>
          <w:szCs w:val="32"/>
        </w:rPr>
        <w:t>接受上级党校的业务指导，完成县委、县政府交办的其它事项。</w:t>
      </w:r>
    </w:p>
    <w:p>
      <w:pPr>
        <w:spacing w:line="560" w:lineRule="exact"/>
        <w:ind w:firstLine="643" w:firstLineChars="200"/>
        <w:outlineLvl w:val="1"/>
        <w:rPr>
          <w:rStyle w:val="20"/>
          <w:rFonts w:ascii="仿宋_GB2312" w:hAnsi="仿宋_GB2312" w:eastAsia="方正楷体简体" w:cs="Times New Roman"/>
          <w:b w:val="0"/>
          <w:bCs w:val="0"/>
        </w:rPr>
      </w:pPr>
      <w:bookmarkStart w:id="18" w:name="_Toc15378446"/>
      <w:bookmarkStart w:id="19" w:name="_Toc15377199"/>
      <w:r>
        <w:rPr>
          <w:rFonts w:hint="eastAsia" w:ascii="楷体" w:eastAsia="楷体" w:cs="楷体"/>
          <w:b/>
          <w:bCs/>
          <w:color w:val="000000"/>
          <w:sz w:val="32"/>
          <w:szCs w:val="32"/>
        </w:rPr>
        <w:t>（二）</w:t>
      </w:r>
      <w:r>
        <w:rPr>
          <w:rFonts w:ascii="楷体" w:eastAsia="楷体" w:cs="楷体"/>
          <w:b/>
          <w:bCs/>
          <w:color w:val="000000"/>
          <w:sz w:val="32"/>
          <w:szCs w:val="32"/>
        </w:rPr>
        <w:t>202</w:t>
      </w:r>
      <w:r>
        <w:rPr>
          <w:rFonts w:hint="eastAsia" w:ascii="楷体" w:eastAsia="楷体" w:cs="楷体"/>
          <w:b/>
          <w:bCs/>
          <w:color w:val="000000"/>
          <w:sz w:val="32"/>
          <w:szCs w:val="32"/>
        </w:rPr>
        <w:t>2年重点工作完成情况</w:t>
      </w:r>
      <w:bookmarkEnd w:id="18"/>
      <w:bookmarkEnd w:id="19"/>
    </w:p>
    <w:p>
      <w:pPr>
        <w:spacing w:line="576" w:lineRule="exact"/>
        <w:ind w:firstLine="643" w:firstLineChars="200"/>
        <w:jc w:val="left"/>
        <w:rPr>
          <w:rFonts w:eastAsia="仿宋_GB2312"/>
          <w:sz w:val="32"/>
          <w:szCs w:val="32"/>
        </w:rPr>
      </w:pPr>
      <w:bookmarkStart w:id="20" w:name="_Toc15396601"/>
      <w:bookmarkStart w:id="21" w:name="_Toc15377200"/>
      <w:r>
        <w:rPr>
          <w:rFonts w:hint="eastAsia" w:eastAsia="楷体_GB2312"/>
          <w:b/>
          <w:bCs/>
          <w:sz w:val="32"/>
          <w:szCs w:val="32"/>
          <w:lang w:val="en-US" w:eastAsia="zh-CN"/>
        </w:rPr>
        <w:t>1.</w:t>
      </w:r>
      <w:r>
        <w:rPr>
          <w:rFonts w:eastAsia="楷体_GB2312"/>
          <w:b/>
          <w:bCs/>
          <w:sz w:val="32"/>
          <w:szCs w:val="32"/>
        </w:rPr>
        <w:t>坚持党校姓党，提高政治站位。</w:t>
      </w:r>
      <w:r>
        <w:rPr>
          <w:rFonts w:eastAsia="仿宋_GB2312"/>
          <w:b w:val="0"/>
          <w:bCs w:val="0"/>
          <w:sz w:val="32"/>
          <w:szCs w:val="32"/>
        </w:rPr>
        <w:t>一是认真抓好理论学习。</w:t>
      </w:r>
      <w:r>
        <w:rPr>
          <w:rFonts w:eastAsia="仿宋_GB2312"/>
          <w:sz w:val="32"/>
          <w:szCs w:val="32"/>
        </w:rPr>
        <w:t>第一时间专题学习党的十九届六中全会精神、习近平总书记来川视察重要讲话精神、省</w:t>
      </w:r>
      <w:r>
        <w:rPr>
          <w:rFonts w:hint="eastAsia" w:eastAsia="仿宋_GB2312"/>
          <w:sz w:val="32"/>
          <w:szCs w:val="32"/>
          <w:lang w:eastAsia="zh-CN"/>
        </w:rPr>
        <w:t>第</w:t>
      </w:r>
      <w:r>
        <w:rPr>
          <w:rFonts w:eastAsia="仿宋_GB2312"/>
          <w:sz w:val="32"/>
          <w:szCs w:val="32"/>
        </w:rPr>
        <w:t>十二次党代会精神以及党的二十大精神。学原著、读原文、悟原理，准确理解和把握习近平新时代中国特色社会主义思想</w:t>
      </w:r>
      <w:r>
        <w:rPr>
          <w:rFonts w:hint="eastAsia" w:eastAsia="仿宋_GB2312"/>
          <w:sz w:val="32"/>
          <w:szCs w:val="32"/>
        </w:rPr>
        <w:t>的</w:t>
      </w:r>
      <w:r>
        <w:rPr>
          <w:rFonts w:eastAsia="仿宋_GB2312"/>
          <w:sz w:val="32"/>
          <w:szCs w:val="32"/>
        </w:rPr>
        <w:t>基本内容、精神实质。引导全体教职工牢固树立“四个意识”，坚定“四个自信”，做到“两个维护”，不断提高政治站位，自觉在思想上政治上行动上同以习近平同志为核心的党中央保持高度一致。</w:t>
      </w:r>
      <w:r>
        <w:rPr>
          <w:rFonts w:eastAsia="仿宋_GB2312"/>
          <w:b w:val="0"/>
          <w:bCs w:val="0"/>
          <w:sz w:val="32"/>
          <w:szCs w:val="32"/>
        </w:rPr>
        <w:t>二是落实意识形态责任制。</w:t>
      </w:r>
      <w:r>
        <w:rPr>
          <w:rFonts w:eastAsia="仿宋_GB2312"/>
          <w:sz w:val="32"/>
          <w:szCs w:val="32"/>
        </w:rPr>
        <w:t>严格按照实施细则部署贯彻落实党校意识形态工作责任制。落实常务副校长是第一责任人，全面负责我校的意识形态工作。班子其他成员根据工作分工，按照“一岗双责”要求，主抓分管股室的意识形态工作，对职责范围内的意识形态工作负领导责任。班子成员分工明确，定期召开会议分析研判意识形态领域情况，辨析思想文化领域突出问题，分清主流支流，对重大事件、重要情况、重要社情民意中的苗头倾向性的问题，有针对性地进行引导。</w:t>
      </w:r>
      <w:r>
        <w:rPr>
          <w:rFonts w:eastAsia="仿宋_GB2312"/>
          <w:b w:val="0"/>
          <w:bCs/>
          <w:sz w:val="32"/>
          <w:szCs w:val="32"/>
        </w:rPr>
        <w:t>三是加强阵地管理。</w:t>
      </w:r>
      <w:r>
        <w:rPr>
          <w:rFonts w:eastAsia="仿宋_GB2312"/>
          <w:sz w:val="32"/>
          <w:szCs w:val="32"/>
        </w:rPr>
        <w:t>通过建章立制，党校加强对党校课堂、科研、宣传三个阵地的管理。经常性开展教研专题备课会活动。对老师的课件、课堂讲授内容、舆情处置等严格把关，确保党校课堂讲纪律，无“杂音”。引导党员干部学而思、学而信、学而行，进一步统一思想、明确方向、凝聚力量。</w:t>
      </w:r>
    </w:p>
    <w:p>
      <w:pPr>
        <w:spacing w:line="576" w:lineRule="exact"/>
        <w:ind w:firstLine="643" w:firstLineChars="200"/>
        <w:jc w:val="left"/>
        <w:rPr>
          <w:rFonts w:eastAsia="仿宋_GB2312"/>
          <w:sz w:val="32"/>
          <w:szCs w:val="32"/>
        </w:rPr>
      </w:pPr>
      <w:r>
        <w:rPr>
          <w:rFonts w:hint="eastAsia" w:eastAsia="楷体_GB2312"/>
          <w:b/>
          <w:bCs/>
          <w:sz w:val="32"/>
          <w:szCs w:val="32"/>
          <w:lang w:val="en-US" w:eastAsia="zh-CN"/>
        </w:rPr>
        <w:t>2.</w:t>
      </w:r>
      <w:r>
        <w:rPr>
          <w:rFonts w:eastAsia="楷体_GB2312"/>
          <w:b/>
          <w:bCs/>
          <w:sz w:val="32"/>
          <w:szCs w:val="32"/>
        </w:rPr>
        <w:t>突出主业主课，提高办学水平。</w:t>
      </w:r>
      <w:r>
        <w:rPr>
          <w:rFonts w:eastAsia="仿宋_GB2312"/>
          <w:b w:val="0"/>
          <w:bCs w:val="0"/>
          <w:sz w:val="32"/>
          <w:szCs w:val="32"/>
        </w:rPr>
        <w:t>一是扎实完成干部培训工作。</w:t>
      </w:r>
      <w:r>
        <w:rPr>
          <w:rFonts w:eastAsia="仿宋_GB2312"/>
          <w:sz w:val="32"/>
          <w:szCs w:val="32"/>
        </w:rPr>
        <w:t>按照《办学规范》，根据培训计划举办各类培训班。在课程设置上，把习近平新时代中国特色社会主义思想作为中心内容和首要任务，突出理论教育和党性教育。为提升教学效果，创新培训方式方法，采取“1+N”运行模式，在全县打造1个教学基地（茂县坪头乡村振兴培训中心），4个现场教学点（中国羌城、中国羌族博物馆、叠溪新磨新村、南新镇“两山”理论），形成了以县委党校为主体、教学基地为补充、现场教学点为延伸的多层次、多渠道、立体式、宽领域、全方位的干部教育培训工作格局。在此基础上，今年加强与邻县党校之间的交流，与黑水党校、松潘党校密切合作，有效地整合利用红色教育资源和党性教育资源，实现资源共享，优势互补，共同发展。今年以来，共举办主体班12期，培训党员干部988人次；其它培训班6期，培训学员616人次；州委组织部委托培训2期，培训学员200人次；承接长征干部学院培训班的现场教学11期，培训学员448人次。</w:t>
      </w:r>
      <w:r>
        <w:rPr>
          <w:rFonts w:eastAsia="仿宋_GB2312"/>
          <w:b w:val="0"/>
          <w:bCs w:val="0"/>
          <w:sz w:val="32"/>
          <w:szCs w:val="32"/>
        </w:rPr>
        <w:t>二是出色完成宣讲任务。</w:t>
      </w:r>
      <w:r>
        <w:rPr>
          <w:rFonts w:eastAsia="仿宋_GB2312"/>
          <w:sz w:val="32"/>
          <w:szCs w:val="32"/>
        </w:rPr>
        <w:t>以基层理论宣讲志愿服务活动为载体，积极开展党课进机关、进学校、进企业、进社区、进农村的“五进”活动，截至目前，党课“五进”30场次，受众1560余人。</w:t>
      </w:r>
      <w:r>
        <w:rPr>
          <w:rFonts w:eastAsia="仿宋_GB2312"/>
          <w:b w:val="0"/>
          <w:bCs w:val="0"/>
          <w:sz w:val="32"/>
          <w:szCs w:val="32"/>
        </w:rPr>
        <w:t>三是与部门合作完成课题调研任务。</w:t>
      </w:r>
      <w:r>
        <w:rPr>
          <w:rFonts w:eastAsia="仿宋_GB2312"/>
          <w:sz w:val="32"/>
          <w:szCs w:val="32"/>
        </w:rPr>
        <w:t>为了落实县委第十三次党代会目标任务，推进“六个茂县”建设，县委党校紧密围绕县委中心工作，聚焦当前发展中的热点难点问题，以求真务实的态度，主动与部门合作开展课题调研。省级课题《红军长征在茂县》长征精神数据库建设工作项目已结项；《关于茂县基层治理的实证研究》《做好两项改革后半篇文章，健全完善应急体系》《茂县使用红色资源开展思政教育探析》课题完成结项申报工作；与县政协合作的《关于农村生活垃圾和污水处理的考察报告》《关于茂县餐炊具集中消毒企业管理的调研报告》，与县卫生健康局、县疾控中心合作的《关于茂县疾病预防控制体系建设情况的调研报告》形成咨政稿，为县委、县政府提供决策参考。</w:t>
      </w:r>
      <w:r>
        <w:rPr>
          <w:rFonts w:eastAsia="仿宋_GB2312"/>
          <w:b w:val="0"/>
          <w:bCs w:val="0"/>
          <w:sz w:val="32"/>
          <w:szCs w:val="32"/>
        </w:rPr>
        <w:t>四是持续做好学历教育任务。</w:t>
      </w:r>
      <w:r>
        <w:rPr>
          <w:rFonts w:eastAsia="仿宋_GB2312"/>
          <w:sz w:val="32"/>
          <w:szCs w:val="32"/>
        </w:rPr>
        <w:t>借助阿坝开放大学平台，持续推动干部能力素质和学历“双提升”工作。今年对茂县55名村（社区）干部进行能力素质和学历“双提升”培训，全面提升村社区干部的政治素养和工作能力。</w:t>
      </w:r>
    </w:p>
    <w:p>
      <w:pPr>
        <w:pStyle w:val="2"/>
        <w:spacing w:before="0" w:beforeAutospacing="0" w:after="0" w:afterAutospacing="0" w:line="576" w:lineRule="exact"/>
        <w:ind w:firstLine="643" w:firstLineChars="200"/>
        <w:rPr>
          <w:rFonts w:ascii="Times New Roman" w:hAnsi="Times New Roman" w:eastAsia="仿宋_GB2312"/>
          <w:sz w:val="32"/>
          <w:szCs w:val="32"/>
        </w:rPr>
      </w:pPr>
      <w:r>
        <w:rPr>
          <w:rFonts w:hint="eastAsia" w:ascii="Times New Roman" w:hAnsi="Times New Roman" w:eastAsia="楷体_GB2312"/>
          <w:b/>
          <w:bCs/>
          <w:sz w:val="32"/>
          <w:szCs w:val="32"/>
          <w:lang w:val="en-US" w:eastAsia="zh-CN"/>
        </w:rPr>
        <w:t>3.</w:t>
      </w:r>
      <w:r>
        <w:rPr>
          <w:rFonts w:ascii="Times New Roman" w:hAnsi="Times New Roman" w:eastAsia="楷体_GB2312"/>
          <w:b/>
          <w:bCs/>
          <w:sz w:val="32"/>
          <w:szCs w:val="32"/>
        </w:rPr>
        <w:t>聚焦分类建设，提高办学质量。</w:t>
      </w:r>
      <w:r>
        <w:rPr>
          <w:rFonts w:ascii="Times New Roman" w:hAnsi="Times New Roman" w:eastAsia="仿宋_GB2312"/>
          <w:b w:val="0"/>
          <w:bCs w:val="0"/>
          <w:sz w:val="32"/>
          <w:szCs w:val="32"/>
        </w:rPr>
        <w:t>一是争取相关部门支持，落实共建任务。</w:t>
      </w:r>
      <w:r>
        <w:rPr>
          <w:rFonts w:ascii="Times New Roman" w:hAnsi="Times New Roman" w:eastAsia="仿宋_GB2312"/>
          <w:sz w:val="32"/>
          <w:szCs w:val="32"/>
        </w:rPr>
        <w:t>对照《县级党校办学质量评估指标体系评分细则》和《茂县县级党校分类建设工作责任清单》，会同县委办、政府办、县委组织部等相关部门齐心协力、各司其职、各负其责，落实共建责任。</w:t>
      </w:r>
      <w:r>
        <w:rPr>
          <w:rFonts w:ascii="Times New Roman" w:hAnsi="Times New Roman" w:eastAsia="仿宋_GB2312"/>
          <w:b w:val="0"/>
          <w:bCs w:val="0"/>
          <w:sz w:val="32"/>
          <w:szCs w:val="32"/>
        </w:rPr>
        <w:t>二是实施人才兴校，注重队伍建设。</w:t>
      </w:r>
      <w:r>
        <w:rPr>
          <w:rFonts w:ascii="Times New Roman" w:hAnsi="Times New Roman" w:eastAsia="仿宋_GB2312"/>
          <w:sz w:val="32"/>
          <w:szCs w:val="32"/>
        </w:rPr>
        <w:t>优化配置现有机构编制资源，解决了县委党校参公人员多、专职教师少的问题。调整编制后，党校事业编制8人，专职教师编制占本单位核定编制数的50%，高于县级党校在岗专职教师占本单位核定编制数的规定比例。今年公开考试招聘1名，“硕博进阿坝”项目引进2名。我校人才队伍的年龄和学历结构均得到极大优化，已基本建成一支政治强、业务精、作风好的教研人才队伍。</w:t>
      </w:r>
      <w:r>
        <w:rPr>
          <w:rFonts w:ascii="Times New Roman" w:hAnsi="Times New Roman" w:eastAsia="仿宋_GB2312"/>
          <w:b w:val="0"/>
          <w:bCs w:val="0"/>
          <w:sz w:val="32"/>
          <w:szCs w:val="32"/>
        </w:rPr>
        <w:t>三是坚持从严治校，抓好校风学风。严</w:t>
      </w:r>
      <w:r>
        <w:rPr>
          <w:rFonts w:ascii="Times New Roman" w:hAnsi="Times New Roman" w:eastAsia="仿宋_GB2312"/>
          <w:sz w:val="32"/>
          <w:szCs w:val="32"/>
        </w:rPr>
        <w:t>肃党内政治生活，严格执行《关于新形势下党内政治生活的若干准则》，认真落实“三会一课”、主题党日、党员领导干部过双重组织生活、谈心谈话等制度。围绕习近平总书记关于党的作风建设重要讲话以及省州重要会议精神，引导职工及学员廉洁从政、廉洁从教、廉洁齐家、廉洁修身。同时，以案肃纪，扎实开展警示教育。根据《茂县2022年干部作风教育整顿专项行动实施方案》《茂县常态化整治“慵懒散浮拖”实施方案》，对职工开展作风教育整顿活动。积极配合县委第一巡察组对我校开展巡察，切实抓好反馈意见的整改工作。严格学员管理，加强党校与组织部、学员派出单位的协调配合，形成严格调训、严格管理、严格监督的制度和机制。</w:t>
      </w:r>
    </w:p>
    <w:p>
      <w:pPr>
        <w:spacing w:line="560" w:lineRule="exact"/>
        <w:ind w:firstLine="643" w:firstLineChars="200"/>
        <w:rPr>
          <w:rStyle w:val="20"/>
          <w:b w:val="0"/>
          <w:bCs w:val="0"/>
        </w:rPr>
      </w:pPr>
      <w:r>
        <w:rPr>
          <w:rFonts w:hint="eastAsia" w:eastAsia="楷体_GB2312"/>
          <w:b/>
          <w:bCs/>
          <w:sz w:val="32"/>
          <w:szCs w:val="32"/>
        </w:rPr>
        <w:t xml:space="preserve"> </w:t>
      </w:r>
      <w:r>
        <w:rPr>
          <w:rFonts w:hint="eastAsia" w:ascii="黑体" w:eastAsia="黑体" w:cs="黑体"/>
          <w:color w:val="000000"/>
          <w:sz w:val="32"/>
          <w:szCs w:val="32"/>
        </w:rPr>
        <w:t>二、机</w:t>
      </w:r>
      <w:r>
        <w:rPr>
          <w:rStyle w:val="20"/>
          <w:rFonts w:hint="eastAsia" w:ascii="黑体" w:eastAsia="黑体" w:cs="黑体"/>
          <w:b w:val="0"/>
          <w:bCs w:val="0"/>
        </w:rPr>
        <w:t>构设置</w:t>
      </w:r>
      <w:bookmarkEnd w:id="20"/>
      <w:bookmarkEnd w:id="21"/>
    </w:p>
    <w:p>
      <w:pPr>
        <w:spacing w:line="560" w:lineRule="exact"/>
        <w:ind w:firstLine="567"/>
        <w:rPr>
          <w:rFonts w:ascii="仿宋_GB2312" w:eastAsia="仿宋_GB2312"/>
          <w:sz w:val="32"/>
          <w:szCs w:val="32"/>
        </w:rPr>
      </w:pPr>
      <w:r>
        <w:rPr>
          <w:rFonts w:hint="eastAsia" w:ascii="仿宋_GB2312" w:eastAsia="仿宋_GB2312" w:cs="仿宋_GB2312"/>
          <w:sz w:val="32"/>
          <w:szCs w:val="32"/>
        </w:rPr>
        <w:t>本单位为一级预算单位，所属</w:t>
      </w:r>
      <w:r>
        <w:rPr>
          <w:rFonts w:ascii="仿宋_GB2312" w:eastAsia="仿宋_GB2312" w:cs="仿宋_GB2312"/>
          <w:sz w:val="32"/>
          <w:szCs w:val="32"/>
        </w:rPr>
        <w:t>1</w:t>
      </w:r>
      <w:r>
        <w:rPr>
          <w:rFonts w:hint="eastAsia" w:ascii="仿宋_GB2312" w:eastAsia="仿宋_GB2312" w:cs="仿宋_GB2312"/>
          <w:sz w:val="32"/>
          <w:szCs w:val="32"/>
        </w:rPr>
        <w:t>级预算单位，单位性质为参照公务员管理的事业单位，决算编报类型为单户表，按照行政单位会计制度填报决算数据。</w:t>
      </w:r>
    </w:p>
    <w:p>
      <w:pPr>
        <w:snapToGrid w:val="0"/>
        <w:spacing w:line="560" w:lineRule="exact"/>
        <w:ind w:firstLine="640" w:firstLineChars="200"/>
        <w:rPr>
          <w:rFonts w:ascii="楷体_GB2312" w:eastAsia="楷体_GB2312"/>
          <w:sz w:val="32"/>
          <w:szCs w:val="32"/>
        </w:rPr>
      </w:pPr>
      <w:r>
        <w:rPr>
          <w:rFonts w:hint="eastAsia" w:ascii="仿宋_GB2312" w:eastAsia="仿宋_GB2312" w:cs="仿宋_GB2312"/>
          <w:sz w:val="32"/>
          <w:szCs w:val="32"/>
        </w:rPr>
        <w:t>纳入本套决算编制范围的独立核算单位共</w:t>
      </w:r>
      <w:r>
        <w:rPr>
          <w:rFonts w:ascii="仿宋_GB2312" w:eastAsia="仿宋_GB2312" w:cs="仿宋_GB2312"/>
          <w:sz w:val="32"/>
          <w:szCs w:val="32"/>
        </w:rPr>
        <w:t>1</w:t>
      </w:r>
      <w:r>
        <w:rPr>
          <w:rFonts w:hint="eastAsia" w:ascii="仿宋_GB2312" w:eastAsia="仿宋_GB2312" w:cs="仿宋_GB2312"/>
          <w:sz w:val="32"/>
          <w:szCs w:val="32"/>
        </w:rPr>
        <w:t>个。</w:t>
      </w:r>
    </w:p>
    <w:p>
      <w:pPr>
        <w:widowControl/>
        <w:spacing w:line="560" w:lineRule="exact"/>
        <w:jc w:val="center"/>
        <w:rPr>
          <w:rStyle w:val="19"/>
          <w:rFonts w:ascii="方正小标宋简体" w:eastAsia="方正小标宋简体" w:cs="方正小标宋简体"/>
          <w:b w:val="0"/>
          <w:bCs w:val="0"/>
        </w:rPr>
      </w:pPr>
      <w:r>
        <w:rPr>
          <w:rFonts w:ascii="??" w:hAnsi="??"/>
          <w:color w:val="000000"/>
          <w:sz w:val="32"/>
          <w:szCs w:val="32"/>
        </w:rPr>
        <w:br w:type="page"/>
      </w:r>
      <w:bookmarkStart w:id="22" w:name="_Toc15396602"/>
      <w:bookmarkStart w:id="23" w:name="_Toc15377204"/>
      <w:r>
        <w:rPr>
          <w:rStyle w:val="19"/>
          <w:rFonts w:hint="eastAsia" w:ascii="方正小标宋简体" w:eastAsia="方正小标宋简体" w:cs="方正小标宋简体"/>
          <w:b w:val="0"/>
          <w:bCs w:val="0"/>
        </w:rPr>
        <w:t>第二部分</w:t>
      </w:r>
      <w:r>
        <w:rPr>
          <w:rStyle w:val="19"/>
          <w:rFonts w:ascii="方正小标宋简体" w:eastAsia="方正小标宋简体" w:cs="方正小标宋简体"/>
          <w:b w:val="0"/>
          <w:bCs w:val="0"/>
        </w:rPr>
        <w:t>202</w:t>
      </w:r>
      <w:r>
        <w:rPr>
          <w:rStyle w:val="19"/>
          <w:rFonts w:hint="eastAsia" w:ascii="方正小标宋简体" w:eastAsia="方正小标宋简体" w:cs="方正小标宋简体"/>
          <w:b w:val="0"/>
          <w:bCs w:val="0"/>
        </w:rPr>
        <w:t>2年度单位决算情况说明</w:t>
      </w:r>
      <w:bookmarkEnd w:id="22"/>
      <w:bookmarkEnd w:id="23"/>
      <w:bookmarkStart w:id="24" w:name="_Toc15396603"/>
      <w:bookmarkStart w:id="25" w:name="_Toc15377205"/>
    </w:p>
    <w:p>
      <w:pPr>
        <w:widowControl/>
        <w:spacing w:line="560" w:lineRule="exact"/>
        <w:jc w:val="center"/>
        <w:rPr>
          <w:rStyle w:val="19"/>
          <w:rFonts w:ascii="??" w:hAnsi="??"/>
          <w:b w:val="0"/>
          <w:bCs w:val="0"/>
          <w:color w:val="000000"/>
          <w:kern w:val="2"/>
          <w:sz w:val="32"/>
          <w:szCs w:val="32"/>
        </w:rPr>
      </w:pPr>
    </w:p>
    <w:p>
      <w:pPr>
        <w:numPr>
          <w:ilvl w:val="0"/>
          <w:numId w:val="3"/>
        </w:numPr>
        <w:adjustRightInd w:val="0"/>
        <w:snapToGrid w:val="0"/>
        <w:spacing w:line="560" w:lineRule="exact"/>
        <w:ind w:left="0" w:firstLine="640" w:firstLineChars="200"/>
        <w:outlineLvl w:val="0"/>
        <w:rPr>
          <w:rStyle w:val="20"/>
          <w:rFonts w:ascii="黑体" w:eastAsia="黑体" w:cs="Times New Roman"/>
          <w:b w:val="0"/>
          <w:bCs w:val="0"/>
        </w:rPr>
      </w:pPr>
      <w:r>
        <w:rPr>
          <w:rFonts w:hint="eastAsia" w:ascii="黑体" w:eastAsia="黑体" w:cs="黑体"/>
          <w:color w:val="000000"/>
          <w:sz w:val="32"/>
          <w:szCs w:val="32"/>
        </w:rPr>
        <w:t>收</w:t>
      </w:r>
      <w:r>
        <w:rPr>
          <w:rStyle w:val="20"/>
          <w:rFonts w:hint="eastAsia" w:ascii="黑体" w:eastAsia="黑体" w:cs="黑体"/>
          <w:b w:val="0"/>
          <w:bCs w:val="0"/>
        </w:rPr>
        <w:t>入支出决算总体情况说明</w:t>
      </w:r>
      <w:bookmarkEnd w:id="24"/>
      <w:bookmarkEnd w:id="25"/>
    </w:p>
    <w:p>
      <w:pPr>
        <w:widowControl/>
        <w:spacing w:line="560" w:lineRule="exact"/>
        <w:ind w:firstLine="640" w:firstLineChars="200"/>
        <w:jc w:val="left"/>
        <w:rPr>
          <w:rFonts w:ascii="仿宋_GB2312" w:eastAsia="仿宋_GB2312"/>
          <w:sz w:val="32"/>
          <w:szCs w:val="32"/>
        </w:rPr>
      </w:pPr>
      <w:r>
        <w:rPr>
          <w:rFonts w:ascii="仿宋_GB2312" w:eastAsia="仿宋_GB2312" w:cs="仿宋_GB2312"/>
          <w:sz w:val="32"/>
          <w:szCs w:val="32"/>
        </w:rPr>
        <w:t>202</w:t>
      </w:r>
      <w:r>
        <w:rPr>
          <w:rFonts w:hint="eastAsia" w:ascii="仿宋_GB2312" w:eastAsia="仿宋_GB2312" w:cs="仿宋_GB2312"/>
          <w:sz w:val="32"/>
          <w:szCs w:val="32"/>
        </w:rPr>
        <w:t>2年度收、支总计211.27万元。与</w:t>
      </w:r>
      <w:r>
        <w:rPr>
          <w:rFonts w:ascii="仿宋_GB2312" w:eastAsia="仿宋_GB2312" w:cs="仿宋_GB2312"/>
          <w:sz w:val="32"/>
          <w:szCs w:val="32"/>
        </w:rPr>
        <w:t>202</w:t>
      </w:r>
      <w:r>
        <w:rPr>
          <w:rFonts w:hint="eastAsia" w:ascii="仿宋_GB2312" w:eastAsia="仿宋_GB2312" w:cs="仿宋_GB2312"/>
          <w:sz w:val="32"/>
          <w:szCs w:val="32"/>
        </w:rPr>
        <w:t>1年相比，收、支总计各增加14.15万元，增长7.2</w:t>
      </w:r>
      <w:r>
        <w:rPr>
          <w:rFonts w:ascii="仿宋_GB2312" w:eastAsia="仿宋_GB2312" w:cs="仿宋_GB2312"/>
          <w:sz w:val="32"/>
          <w:szCs w:val="32"/>
        </w:rPr>
        <w:t>%</w:t>
      </w:r>
      <w:r>
        <w:rPr>
          <w:rFonts w:hint="eastAsia" w:ascii="仿宋_GB2312" w:eastAsia="仿宋_GB2312" w:cs="仿宋_GB2312"/>
          <w:sz w:val="32"/>
          <w:szCs w:val="32"/>
        </w:rPr>
        <w:t>。主要原因是</w:t>
      </w:r>
      <w:r>
        <w:rPr>
          <w:rFonts w:hint="eastAsia" w:ascii="仿宋_GB2312" w:eastAsia="仿宋_GB2312"/>
          <w:sz w:val="32"/>
          <w:szCs w:val="32"/>
        </w:rPr>
        <w:t>人员经费增加。</w:t>
      </w:r>
    </w:p>
    <w:p>
      <w:pPr>
        <w:widowControl/>
        <w:spacing w:line="560" w:lineRule="exact"/>
        <w:ind w:firstLine="843" w:firstLineChars="300"/>
        <w:jc w:val="left"/>
        <w:rPr>
          <w:rFonts w:ascii="宋体" w:cs="宋体"/>
          <w:b/>
          <w:bCs/>
          <w:color w:val="000000"/>
          <w:kern w:val="0"/>
          <w:sz w:val="28"/>
          <w:szCs w:val="28"/>
        </w:rPr>
      </w:pPr>
      <w:r>
        <w:rPr>
          <w:rFonts w:hint="eastAsia" w:ascii="宋体" w:cs="宋体"/>
          <w:b/>
          <w:bCs/>
          <w:color w:val="000000"/>
          <w:kern w:val="0"/>
          <w:sz w:val="28"/>
          <w:szCs w:val="28"/>
        </w:rPr>
        <w:t>图</w:t>
      </w:r>
      <w:r>
        <w:rPr>
          <w:rFonts w:ascii="宋体" w:cs="宋体"/>
          <w:b/>
          <w:bCs/>
          <w:color w:val="000000"/>
          <w:kern w:val="0"/>
          <w:sz w:val="28"/>
          <w:szCs w:val="28"/>
        </w:rPr>
        <w:t>1</w:t>
      </w:r>
      <w:r>
        <w:rPr>
          <w:rFonts w:hint="eastAsia" w:ascii="宋体" w:cs="宋体"/>
          <w:b/>
          <w:bCs/>
          <w:color w:val="000000"/>
          <w:kern w:val="0"/>
          <w:sz w:val="28"/>
          <w:szCs w:val="28"/>
        </w:rPr>
        <w:t>：收、支决算总计变动情况图（单位：万元）</w:t>
      </w:r>
    </w:p>
    <w:p>
      <w:pPr>
        <w:widowControl/>
        <w:spacing w:line="560" w:lineRule="exact"/>
        <w:jc w:val="center"/>
        <w:rPr>
          <w:rFonts w:ascii="宋体"/>
          <w:b/>
          <w:color w:val="000000"/>
          <w:kern w:val="0"/>
          <w:sz w:val="28"/>
          <w:szCs w:val="28"/>
        </w:rPr>
      </w:pPr>
      <w:r>
        <w:drawing>
          <wp:anchor distT="0" distB="0" distL="114300" distR="114300" simplePos="0" relativeHeight="251659264" behindDoc="0" locked="0" layoutInCell="1" allowOverlap="1">
            <wp:simplePos x="0" y="0"/>
            <wp:positionH relativeFrom="column">
              <wp:posOffset>709930</wp:posOffset>
            </wp:positionH>
            <wp:positionV relativeFrom="paragraph">
              <wp:posOffset>288925</wp:posOffset>
            </wp:positionV>
            <wp:extent cx="3821430" cy="2557145"/>
            <wp:effectExtent l="0" t="0" r="37" b="8"/>
            <wp:wrapSquare wrapText="bothSides"/>
            <wp:docPr id="4" name="_x0000_s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x0000_s1036"/>
                    <pic:cNvPicPr>
                      <a:picLocks noChangeAspect="1"/>
                    </pic:cNvPicPr>
                  </pic:nvPicPr>
                  <pic:blipFill>
                    <a:blip r:embed="rId7"/>
                    <a:stretch>
                      <a:fillRect/>
                    </a:stretch>
                  </pic:blipFill>
                  <pic:spPr>
                    <a:xfrm>
                      <a:off x="0" y="0"/>
                      <a:ext cx="3821430" cy="2557145"/>
                    </a:xfrm>
                    <a:prstGeom prst="rect">
                      <a:avLst/>
                    </a:prstGeom>
                    <a:noFill/>
                    <a:ln w="9525" cap="flat" cmpd="sng">
                      <a:noFill/>
                      <a:prstDash val="solid"/>
                      <a:miter/>
                    </a:ln>
                  </pic:spPr>
                </pic:pic>
              </a:graphicData>
            </a:graphic>
          </wp:anchor>
        </w:drawing>
      </w:r>
    </w:p>
    <w:p>
      <w:pPr>
        <w:widowControl/>
        <w:spacing w:line="560" w:lineRule="exact"/>
        <w:jc w:val="center"/>
        <w:rPr>
          <w:rFonts w:ascii="宋体"/>
          <w:b/>
          <w:color w:val="000000"/>
          <w:kern w:val="0"/>
          <w:sz w:val="28"/>
          <w:szCs w:val="28"/>
        </w:rPr>
      </w:pPr>
    </w:p>
    <w:p>
      <w:pPr>
        <w:widowControl/>
        <w:spacing w:line="560" w:lineRule="exact"/>
        <w:jc w:val="center"/>
        <w:rPr>
          <w:rFonts w:ascii="宋体"/>
          <w:b/>
          <w:color w:val="000000"/>
          <w:kern w:val="0"/>
          <w:sz w:val="28"/>
          <w:szCs w:val="28"/>
        </w:rPr>
      </w:pPr>
    </w:p>
    <w:p>
      <w:pPr>
        <w:pStyle w:val="2"/>
        <w:rPr>
          <w:b/>
          <w:color w:val="000000"/>
          <w:sz w:val="28"/>
          <w:szCs w:val="28"/>
        </w:rPr>
      </w:pPr>
    </w:p>
    <w:p>
      <w:pPr>
        <w:pStyle w:val="3"/>
      </w:pPr>
    </w:p>
    <w:p>
      <w:pPr>
        <w:widowControl/>
        <w:spacing w:line="560" w:lineRule="exact"/>
        <w:jc w:val="center"/>
        <w:rPr>
          <w:rFonts w:ascii="宋体"/>
          <w:b/>
          <w:color w:val="000000"/>
          <w:kern w:val="0"/>
          <w:sz w:val="28"/>
          <w:szCs w:val="28"/>
        </w:rPr>
      </w:pPr>
    </w:p>
    <w:p>
      <w:pPr>
        <w:widowControl/>
        <w:jc w:val="center"/>
        <w:rPr>
          <w:rFonts w:ascii="宋体"/>
          <w:b/>
          <w:color w:val="000000"/>
          <w:kern w:val="0"/>
          <w:sz w:val="28"/>
          <w:szCs w:val="28"/>
        </w:rPr>
      </w:pPr>
    </w:p>
    <w:p>
      <w:pPr>
        <w:widowControl/>
        <w:spacing w:line="560" w:lineRule="exact"/>
        <w:jc w:val="center"/>
        <w:rPr>
          <w:rFonts w:ascii="宋体"/>
          <w:b/>
          <w:color w:val="000000"/>
          <w:kern w:val="0"/>
          <w:sz w:val="28"/>
          <w:szCs w:val="28"/>
        </w:rPr>
      </w:pPr>
    </w:p>
    <w:p>
      <w:pPr>
        <w:widowControl/>
        <w:spacing w:line="560" w:lineRule="exact"/>
        <w:ind w:firstLine="640" w:firstLineChars="200"/>
        <w:jc w:val="left"/>
        <w:rPr>
          <w:rStyle w:val="20"/>
          <w:rFonts w:ascii="Times New Roman" w:hAnsi="Times New Roman" w:cs="Times New Roman"/>
          <w:b w:val="0"/>
          <w:bCs w:val="0"/>
          <w:sz w:val="21"/>
          <w:szCs w:val="24"/>
        </w:rPr>
      </w:pPr>
      <w:bookmarkStart w:id="26" w:name="_Toc15396604"/>
      <w:bookmarkStart w:id="27" w:name="_Toc15377206"/>
      <w:r>
        <w:rPr>
          <w:rFonts w:hint="eastAsia" w:ascii="黑体" w:eastAsia="黑体" w:cs="黑体"/>
          <w:color w:val="000000"/>
          <w:sz w:val="32"/>
          <w:szCs w:val="32"/>
        </w:rPr>
        <w:t>二、收</w:t>
      </w:r>
      <w:r>
        <w:rPr>
          <w:rStyle w:val="20"/>
          <w:rFonts w:hint="eastAsia" w:ascii="黑体" w:eastAsia="黑体" w:cs="黑体"/>
          <w:b w:val="0"/>
          <w:bCs w:val="0"/>
        </w:rPr>
        <w:t>入决算情况说明</w:t>
      </w:r>
      <w:bookmarkEnd w:id="26"/>
      <w:bookmarkEnd w:id="27"/>
    </w:p>
    <w:p>
      <w:pPr>
        <w:widowControl/>
        <w:spacing w:line="560" w:lineRule="exact"/>
        <w:ind w:firstLine="640" w:firstLineChars="200"/>
        <w:jc w:val="left"/>
        <w:rPr>
          <w:rFonts w:ascii="仿宋_GB2312" w:eastAsia="仿宋_GB2312"/>
          <w:sz w:val="32"/>
          <w:szCs w:val="32"/>
        </w:rPr>
      </w:pPr>
      <w:r>
        <w:rPr>
          <w:rFonts w:ascii="仿宋_GB2312" w:eastAsia="仿宋_GB2312" w:cs="仿宋_GB2312"/>
          <w:sz w:val="32"/>
          <w:szCs w:val="32"/>
        </w:rPr>
        <w:t>202</w:t>
      </w:r>
      <w:r>
        <w:rPr>
          <w:rFonts w:hint="eastAsia" w:ascii="仿宋_GB2312" w:eastAsia="仿宋_GB2312" w:cs="仿宋_GB2312"/>
          <w:sz w:val="32"/>
          <w:szCs w:val="32"/>
        </w:rPr>
        <w:t>2年本年收入211.27万元，其中：一般公共预算财政拨款收入211.27万元，占总收入的</w:t>
      </w:r>
      <w:r>
        <w:rPr>
          <w:rFonts w:ascii="仿宋_GB2312" w:eastAsia="仿宋_GB2312" w:cs="仿宋_GB2312"/>
          <w:sz w:val="32"/>
          <w:szCs w:val="32"/>
        </w:rPr>
        <w:t>100%</w:t>
      </w:r>
      <w:r>
        <w:rPr>
          <w:rFonts w:hint="eastAsia" w:ascii="仿宋_GB2312" w:eastAsia="仿宋_GB2312" w:cs="仿宋_GB2312"/>
          <w:sz w:val="32"/>
          <w:szCs w:val="32"/>
        </w:rPr>
        <w:t>；</w:t>
      </w:r>
      <w:r>
        <w:rPr>
          <w:rFonts w:hint="eastAsia" w:ascii="仿宋_GB2312" w:eastAsia="仿宋_GB2312" w:cs="仿宋_GB2312"/>
          <w:color w:val="000000"/>
          <w:kern w:val="0"/>
          <w:sz w:val="32"/>
          <w:szCs w:val="32"/>
        </w:rPr>
        <w:t>政府性基金预算财政拨款收入</w:t>
      </w:r>
      <w:r>
        <w:rPr>
          <w:rFonts w:ascii="仿宋_GB2312" w:eastAsia="仿宋_GB2312" w:cs="仿宋_GB2312"/>
          <w:color w:val="000000"/>
          <w:kern w:val="0"/>
          <w:sz w:val="32"/>
          <w:szCs w:val="32"/>
        </w:rPr>
        <w:t>0</w:t>
      </w:r>
      <w:r>
        <w:rPr>
          <w:rFonts w:hint="eastAsia" w:ascii="仿宋_GB2312" w:eastAsia="仿宋_GB2312" w:cs="仿宋_GB2312"/>
          <w:color w:val="000000"/>
          <w:kern w:val="0"/>
          <w:sz w:val="32"/>
          <w:szCs w:val="32"/>
        </w:rPr>
        <w:t>万元；国有资本经营预算财政拨款收入0万元，上级补助收入</w:t>
      </w:r>
      <w:r>
        <w:rPr>
          <w:rFonts w:ascii="仿宋_GB2312" w:eastAsia="仿宋_GB2312" w:cs="仿宋_GB2312"/>
          <w:color w:val="000000"/>
          <w:kern w:val="0"/>
          <w:sz w:val="32"/>
          <w:szCs w:val="32"/>
        </w:rPr>
        <w:t>0</w:t>
      </w:r>
      <w:r>
        <w:rPr>
          <w:rFonts w:hint="eastAsia" w:ascii="仿宋_GB2312" w:eastAsia="仿宋_GB2312" w:cs="仿宋_GB2312"/>
          <w:color w:val="000000"/>
          <w:kern w:val="0"/>
          <w:sz w:val="32"/>
          <w:szCs w:val="32"/>
        </w:rPr>
        <w:t>万元</w:t>
      </w:r>
      <w:r>
        <w:rPr>
          <w:rFonts w:ascii="仿宋_GB2312" w:eastAsia="仿宋_GB2312" w:cs="仿宋_GB2312"/>
          <w:color w:val="000000"/>
          <w:kern w:val="0"/>
          <w:sz w:val="32"/>
          <w:szCs w:val="32"/>
        </w:rPr>
        <w:t>;</w:t>
      </w:r>
      <w:r>
        <w:rPr>
          <w:rFonts w:hint="eastAsia" w:ascii="仿宋_GB2312" w:eastAsia="仿宋_GB2312" w:cs="仿宋_GB2312"/>
          <w:color w:val="000000"/>
          <w:kern w:val="0"/>
          <w:sz w:val="32"/>
          <w:szCs w:val="32"/>
        </w:rPr>
        <w:t>事业收入</w:t>
      </w:r>
      <w:r>
        <w:rPr>
          <w:rFonts w:ascii="仿宋_GB2312" w:eastAsia="仿宋_GB2312" w:cs="仿宋_GB2312"/>
          <w:color w:val="000000"/>
          <w:kern w:val="0"/>
          <w:sz w:val="32"/>
          <w:szCs w:val="32"/>
        </w:rPr>
        <w:t>0</w:t>
      </w:r>
      <w:r>
        <w:rPr>
          <w:rFonts w:hint="eastAsia" w:ascii="仿宋_GB2312" w:eastAsia="仿宋_GB2312" w:cs="仿宋_GB2312"/>
          <w:color w:val="000000"/>
          <w:kern w:val="0"/>
          <w:sz w:val="32"/>
          <w:szCs w:val="32"/>
        </w:rPr>
        <w:t>万元；经营收入</w:t>
      </w:r>
      <w:r>
        <w:rPr>
          <w:rFonts w:ascii="仿宋_GB2312" w:eastAsia="仿宋_GB2312" w:cs="仿宋_GB2312"/>
          <w:color w:val="000000"/>
          <w:kern w:val="0"/>
          <w:sz w:val="32"/>
          <w:szCs w:val="32"/>
        </w:rPr>
        <w:t>0</w:t>
      </w:r>
      <w:r>
        <w:rPr>
          <w:rFonts w:hint="eastAsia" w:ascii="仿宋_GB2312" w:eastAsia="仿宋_GB2312" w:cs="仿宋_GB2312"/>
          <w:color w:val="000000"/>
          <w:kern w:val="0"/>
          <w:sz w:val="32"/>
          <w:szCs w:val="32"/>
        </w:rPr>
        <w:t>万元；附属单位上缴收入</w:t>
      </w:r>
      <w:r>
        <w:rPr>
          <w:rFonts w:ascii="仿宋_GB2312" w:eastAsia="仿宋_GB2312" w:cs="仿宋_GB2312"/>
          <w:color w:val="000000"/>
          <w:kern w:val="0"/>
          <w:sz w:val="32"/>
          <w:szCs w:val="32"/>
        </w:rPr>
        <w:t>0</w:t>
      </w:r>
      <w:r>
        <w:rPr>
          <w:rFonts w:hint="eastAsia" w:ascii="仿宋_GB2312" w:eastAsia="仿宋_GB2312" w:cs="仿宋_GB2312"/>
          <w:color w:val="000000"/>
          <w:kern w:val="0"/>
          <w:sz w:val="32"/>
          <w:szCs w:val="32"/>
        </w:rPr>
        <w:t>万元；</w:t>
      </w:r>
      <w:r>
        <w:rPr>
          <w:rFonts w:hint="eastAsia" w:ascii="仿宋_GB2312" w:eastAsia="仿宋_GB2312" w:cs="仿宋_GB2312"/>
          <w:sz w:val="32"/>
          <w:szCs w:val="32"/>
        </w:rPr>
        <w:t>其他收入</w:t>
      </w:r>
      <w:r>
        <w:rPr>
          <w:rFonts w:ascii="仿宋_GB2312" w:eastAsia="仿宋_GB2312" w:cs="仿宋_GB2312"/>
          <w:sz w:val="32"/>
          <w:szCs w:val="32"/>
        </w:rPr>
        <w:t>0</w:t>
      </w:r>
      <w:r>
        <w:rPr>
          <w:rFonts w:hint="eastAsia" w:ascii="仿宋_GB2312" w:eastAsia="仿宋_GB2312" w:cs="仿宋_GB2312"/>
          <w:sz w:val="32"/>
          <w:szCs w:val="32"/>
        </w:rPr>
        <w:t>万元。</w:t>
      </w:r>
    </w:p>
    <w:p>
      <w:pPr>
        <w:widowControl/>
        <w:spacing w:line="560" w:lineRule="exact"/>
        <w:jc w:val="center"/>
        <w:rPr>
          <w:rFonts w:ascii="宋体" w:cs="宋体"/>
          <w:b/>
          <w:bCs/>
          <w:color w:val="000000"/>
          <w:kern w:val="0"/>
          <w:sz w:val="28"/>
          <w:szCs w:val="28"/>
        </w:rPr>
      </w:pPr>
      <w:r>
        <w:rPr>
          <w:rFonts w:hint="eastAsia" w:ascii="宋体" w:cs="宋体"/>
          <w:b/>
          <w:bCs/>
          <w:color w:val="000000"/>
          <w:kern w:val="0"/>
          <w:sz w:val="28"/>
          <w:szCs w:val="28"/>
        </w:rPr>
        <w:t>图</w:t>
      </w:r>
      <w:r>
        <w:rPr>
          <w:rFonts w:ascii="宋体" w:cs="宋体"/>
          <w:b/>
          <w:bCs/>
          <w:color w:val="000000"/>
          <w:kern w:val="0"/>
          <w:sz w:val="28"/>
          <w:szCs w:val="28"/>
        </w:rPr>
        <w:t xml:space="preserve"> 2</w:t>
      </w:r>
      <w:r>
        <w:rPr>
          <w:rFonts w:hint="eastAsia" w:ascii="宋体" w:cs="宋体"/>
          <w:b/>
          <w:bCs/>
          <w:color w:val="000000"/>
          <w:kern w:val="0"/>
          <w:sz w:val="28"/>
          <w:szCs w:val="28"/>
        </w:rPr>
        <w:t>：收入决算结构图（单位：万元）</w:t>
      </w:r>
    </w:p>
    <w:p>
      <w:pPr>
        <w:widowControl/>
        <w:spacing w:line="560" w:lineRule="exact"/>
        <w:ind w:firstLine="1260" w:firstLineChars="600"/>
        <w:jc w:val="left"/>
        <w:rPr>
          <w:rFonts w:ascii="宋体" w:cs="宋体"/>
          <w:b/>
          <w:bCs/>
          <w:color w:val="000000"/>
          <w:kern w:val="0"/>
          <w:sz w:val="28"/>
          <w:szCs w:val="28"/>
        </w:rPr>
      </w:pPr>
      <w:r>
        <w:drawing>
          <wp:anchor distT="0" distB="0" distL="114300" distR="114300" simplePos="0" relativeHeight="251659264" behindDoc="0" locked="0" layoutInCell="1" allowOverlap="1">
            <wp:simplePos x="0" y="0"/>
            <wp:positionH relativeFrom="column">
              <wp:posOffset>640080</wp:posOffset>
            </wp:positionH>
            <wp:positionV relativeFrom="paragraph">
              <wp:posOffset>5080</wp:posOffset>
            </wp:positionV>
            <wp:extent cx="4568190" cy="2872740"/>
            <wp:effectExtent l="0" t="0" r="25" b="44"/>
            <wp:wrapSquare wrapText="bothSides"/>
            <wp:docPr id="7" name="_x0000_s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x0000_s1044"/>
                    <pic:cNvPicPr>
                      <a:picLocks noChangeAspect="1"/>
                    </pic:cNvPicPr>
                  </pic:nvPicPr>
                  <pic:blipFill>
                    <a:blip r:embed="rId8"/>
                    <a:stretch>
                      <a:fillRect/>
                    </a:stretch>
                  </pic:blipFill>
                  <pic:spPr>
                    <a:xfrm>
                      <a:off x="0" y="0"/>
                      <a:ext cx="4568190" cy="2872740"/>
                    </a:xfrm>
                    <a:prstGeom prst="rect">
                      <a:avLst/>
                    </a:prstGeom>
                    <a:noFill/>
                    <a:ln w="9525" cap="flat" cmpd="sng">
                      <a:noFill/>
                      <a:prstDash val="solid"/>
                      <a:miter/>
                    </a:ln>
                  </pic:spPr>
                </pic:pic>
              </a:graphicData>
            </a:graphic>
          </wp:anchor>
        </w:drawing>
      </w:r>
    </w:p>
    <w:p>
      <w:pPr>
        <w:widowControl/>
        <w:tabs>
          <w:tab w:val="left" w:pos="1745"/>
        </w:tabs>
        <w:spacing w:line="560" w:lineRule="exact"/>
        <w:jc w:val="left"/>
        <w:rPr>
          <w:rFonts w:ascii="黑体" w:eastAsia="黑体" w:cs="黑体"/>
          <w:sz w:val="32"/>
          <w:szCs w:val="32"/>
        </w:rPr>
      </w:pPr>
      <w:bookmarkStart w:id="28" w:name="_Toc15396605"/>
      <w:bookmarkStart w:id="29" w:name="_Toc15377207"/>
    </w:p>
    <w:p>
      <w:pPr>
        <w:widowControl/>
        <w:tabs>
          <w:tab w:val="left" w:pos="1745"/>
        </w:tabs>
        <w:spacing w:line="560" w:lineRule="exact"/>
        <w:jc w:val="left"/>
        <w:rPr>
          <w:rFonts w:ascii="黑体" w:eastAsia="黑体" w:cs="黑体"/>
          <w:sz w:val="32"/>
          <w:szCs w:val="32"/>
        </w:rPr>
      </w:pPr>
    </w:p>
    <w:p>
      <w:pPr>
        <w:widowControl/>
        <w:tabs>
          <w:tab w:val="left" w:pos="1745"/>
        </w:tabs>
        <w:spacing w:line="560" w:lineRule="exact"/>
        <w:jc w:val="left"/>
        <w:rPr>
          <w:rFonts w:ascii="黑体" w:eastAsia="黑体" w:cs="黑体"/>
          <w:sz w:val="32"/>
          <w:szCs w:val="32"/>
        </w:rPr>
      </w:pPr>
    </w:p>
    <w:p>
      <w:pPr>
        <w:widowControl/>
        <w:spacing w:line="560" w:lineRule="exact"/>
        <w:jc w:val="left"/>
        <w:rPr>
          <w:rFonts w:ascii="黑体" w:eastAsia="黑体" w:cs="黑体"/>
          <w:sz w:val="32"/>
          <w:szCs w:val="32"/>
        </w:rPr>
      </w:pPr>
    </w:p>
    <w:p>
      <w:pPr>
        <w:widowControl/>
        <w:spacing w:line="560" w:lineRule="exact"/>
        <w:ind w:firstLine="640" w:firstLineChars="200"/>
        <w:jc w:val="left"/>
        <w:rPr>
          <w:rFonts w:ascii="黑体" w:eastAsia="黑体" w:cs="黑体"/>
          <w:sz w:val="32"/>
          <w:szCs w:val="32"/>
        </w:rPr>
      </w:pPr>
    </w:p>
    <w:p>
      <w:pPr>
        <w:widowControl/>
        <w:spacing w:line="560" w:lineRule="exact"/>
        <w:ind w:firstLine="640" w:firstLineChars="200"/>
        <w:jc w:val="left"/>
        <w:rPr>
          <w:rFonts w:ascii="黑体" w:eastAsia="黑体" w:cs="黑体"/>
          <w:sz w:val="32"/>
          <w:szCs w:val="32"/>
        </w:rPr>
      </w:pPr>
    </w:p>
    <w:p>
      <w:pPr>
        <w:widowControl/>
        <w:spacing w:line="560" w:lineRule="exact"/>
        <w:ind w:firstLine="640" w:firstLineChars="200"/>
        <w:jc w:val="left"/>
        <w:rPr>
          <w:rFonts w:ascii="黑体" w:eastAsia="黑体" w:cs="黑体"/>
          <w:sz w:val="32"/>
          <w:szCs w:val="32"/>
        </w:rPr>
      </w:pPr>
    </w:p>
    <w:p>
      <w:pPr>
        <w:widowControl/>
        <w:spacing w:line="560" w:lineRule="exact"/>
        <w:jc w:val="left"/>
        <w:rPr>
          <w:rFonts w:ascii="黑体" w:eastAsia="黑体" w:cs="黑体"/>
          <w:sz w:val="32"/>
          <w:szCs w:val="32"/>
        </w:rPr>
      </w:pPr>
    </w:p>
    <w:p>
      <w:pPr>
        <w:widowControl/>
        <w:spacing w:line="560" w:lineRule="exact"/>
        <w:ind w:firstLine="640" w:firstLineChars="200"/>
        <w:jc w:val="left"/>
        <w:rPr>
          <w:rStyle w:val="20"/>
          <w:rFonts w:ascii="黑体" w:eastAsia="黑体" w:cs="Times New Roman"/>
          <w:b w:val="0"/>
          <w:bCs w:val="0"/>
        </w:rPr>
      </w:pPr>
      <w:r>
        <w:rPr>
          <w:rFonts w:hint="eastAsia" w:ascii="黑体" w:eastAsia="黑体" w:cs="黑体"/>
          <w:sz w:val="32"/>
          <w:szCs w:val="32"/>
        </w:rPr>
        <w:t>三、</w:t>
      </w:r>
      <w:r>
        <w:rPr>
          <w:rFonts w:hint="eastAsia" w:ascii="黑体" w:eastAsia="黑体" w:cs="黑体"/>
          <w:color w:val="000000"/>
          <w:sz w:val="32"/>
          <w:szCs w:val="32"/>
        </w:rPr>
        <w:t>支</w:t>
      </w:r>
      <w:r>
        <w:rPr>
          <w:rStyle w:val="20"/>
          <w:rFonts w:hint="eastAsia" w:ascii="黑体" w:eastAsia="黑体" w:cs="黑体"/>
          <w:b w:val="0"/>
          <w:bCs w:val="0"/>
        </w:rPr>
        <w:t>出决算情况说明</w:t>
      </w:r>
      <w:bookmarkEnd w:id="28"/>
      <w:bookmarkEnd w:id="29"/>
    </w:p>
    <w:p>
      <w:pPr>
        <w:widowControl/>
        <w:spacing w:line="560" w:lineRule="exact"/>
        <w:ind w:firstLine="640" w:firstLineChars="200"/>
        <w:jc w:val="left"/>
        <w:rPr>
          <w:rFonts w:ascii="仿宋_GB2312" w:eastAsia="仿宋_GB2312"/>
          <w:color w:val="000000"/>
          <w:sz w:val="32"/>
          <w:szCs w:val="32"/>
        </w:rPr>
      </w:pPr>
      <w:r>
        <w:rPr>
          <w:rFonts w:ascii="仿宋_GB2312" w:eastAsia="仿宋_GB2312" w:cs="仿宋_GB2312"/>
          <w:color w:val="000000"/>
          <w:sz w:val="32"/>
          <w:szCs w:val="32"/>
        </w:rPr>
        <w:t>202</w:t>
      </w:r>
      <w:r>
        <w:rPr>
          <w:rFonts w:hint="eastAsia" w:ascii="仿宋_GB2312" w:eastAsia="仿宋_GB2312" w:cs="仿宋_GB2312"/>
          <w:color w:val="000000"/>
          <w:sz w:val="32"/>
          <w:szCs w:val="32"/>
        </w:rPr>
        <w:t>2年本年支出合计211.27万元，其中：基本支出210.07万元，占</w:t>
      </w:r>
      <w:r>
        <w:rPr>
          <w:rFonts w:ascii="仿宋_GB2312" w:eastAsia="仿宋_GB2312" w:cs="仿宋_GB2312"/>
          <w:color w:val="000000"/>
          <w:sz w:val="32"/>
          <w:szCs w:val="32"/>
        </w:rPr>
        <w:t>99%;</w:t>
      </w:r>
      <w:r>
        <w:rPr>
          <w:rFonts w:hint="eastAsia" w:ascii="仿宋_GB2312" w:eastAsia="仿宋_GB2312" w:cs="仿宋_GB2312"/>
          <w:color w:val="000000"/>
          <w:sz w:val="32"/>
          <w:szCs w:val="32"/>
        </w:rPr>
        <w:t>项目支出</w:t>
      </w:r>
      <w:r>
        <w:rPr>
          <w:rFonts w:ascii="仿宋_GB2312" w:eastAsia="仿宋_GB2312" w:cs="仿宋_GB2312"/>
          <w:color w:val="000000"/>
          <w:sz w:val="32"/>
          <w:szCs w:val="32"/>
        </w:rPr>
        <w:t>1.2</w:t>
      </w:r>
      <w:r>
        <w:rPr>
          <w:rFonts w:hint="eastAsia" w:ascii="仿宋_GB2312" w:eastAsia="仿宋_GB2312" w:cs="仿宋_GB2312"/>
          <w:color w:val="000000"/>
          <w:sz w:val="32"/>
          <w:szCs w:val="32"/>
        </w:rPr>
        <w:t>万元，占</w:t>
      </w:r>
      <w:r>
        <w:rPr>
          <w:rFonts w:ascii="仿宋_GB2312" w:eastAsia="仿宋_GB2312" w:cs="仿宋_GB2312"/>
          <w:color w:val="000000"/>
          <w:sz w:val="32"/>
          <w:szCs w:val="32"/>
        </w:rPr>
        <w:t>1%</w:t>
      </w:r>
      <w:r>
        <w:rPr>
          <w:rFonts w:hint="eastAsia" w:ascii="仿宋_GB2312" w:eastAsia="仿宋_GB2312" w:cs="仿宋_GB2312"/>
          <w:color w:val="000000"/>
          <w:sz w:val="32"/>
          <w:szCs w:val="32"/>
        </w:rPr>
        <w:t>。</w:t>
      </w:r>
    </w:p>
    <w:p>
      <w:pPr>
        <w:widowControl/>
        <w:spacing w:line="560" w:lineRule="exact"/>
        <w:jc w:val="center"/>
      </w:pPr>
      <w:r>
        <w:rPr>
          <w:rFonts w:hint="eastAsia" w:ascii="宋体" w:cs="宋体"/>
          <w:b/>
          <w:bCs/>
          <w:color w:val="000000"/>
          <w:kern w:val="0"/>
          <w:sz w:val="28"/>
          <w:szCs w:val="28"/>
        </w:rPr>
        <w:t>图</w:t>
      </w:r>
      <w:r>
        <w:rPr>
          <w:rFonts w:ascii="宋体" w:cs="宋体"/>
          <w:b/>
          <w:bCs/>
          <w:color w:val="000000"/>
          <w:kern w:val="0"/>
          <w:sz w:val="28"/>
          <w:szCs w:val="28"/>
        </w:rPr>
        <w:t xml:space="preserve"> 3</w:t>
      </w:r>
      <w:r>
        <w:rPr>
          <w:rFonts w:hint="eastAsia" w:ascii="宋体" w:cs="宋体"/>
          <w:b/>
          <w:bCs/>
          <w:color w:val="000000"/>
          <w:kern w:val="0"/>
          <w:sz w:val="28"/>
          <w:szCs w:val="28"/>
        </w:rPr>
        <w:t>：支出决算结构图（单位：万元</w:t>
      </w:r>
      <w:bookmarkStart w:id="30" w:name="_Toc15377208"/>
      <w:bookmarkStart w:id="31" w:name="_Toc15396606"/>
      <w:r>
        <w:rPr>
          <w:rFonts w:hint="eastAsia" w:ascii="宋体" w:cs="宋体"/>
          <w:b/>
          <w:bCs/>
          <w:color w:val="000000"/>
          <w:kern w:val="0"/>
          <w:sz w:val="28"/>
          <w:szCs w:val="28"/>
        </w:rPr>
        <w:t>）</w:t>
      </w:r>
    </w:p>
    <w:p>
      <w:pPr>
        <w:tabs>
          <w:tab w:val="left" w:pos="6765"/>
        </w:tabs>
        <w:spacing w:line="560" w:lineRule="exact"/>
        <w:rPr>
          <w:rFonts w:ascii="仿宋_GB2312" w:eastAsia="仿宋_GB2312"/>
          <w:color w:val="000000"/>
          <w:sz w:val="32"/>
          <w:szCs w:val="32"/>
        </w:rPr>
      </w:pPr>
      <w:r>
        <w:drawing>
          <wp:anchor distT="0" distB="0" distL="114300" distR="114300" simplePos="0" relativeHeight="251659264" behindDoc="0" locked="0" layoutInCell="1" allowOverlap="1">
            <wp:simplePos x="0" y="0"/>
            <wp:positionH relativeFrom="column">
              <wp:posOffset>518160</wp:posOffset>
            </wp:positionH>
            <wp:positionV relativeFrom="paragraph">
              <wp:posOffset>245110</wp:posOffset>
            </wp:positionV>
            <wp:extent cx="4472305" cy="2693035"/>
            <wp:effectExtent l="0" t="0" r="5" b="22"/>
            <wp:wrapSquare wrapText="bothSides"/>
            <wp:docPr id="10" name="_x0000_s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_x0000_s1038"/>
                    <pic:cNvPicPr>
                      <a:picLocks noChangeAspect="1"/>
                    </pic:cNvPicPr>
                  </pic:nvPicPr>
                  <pic:blipFill>
                    <a:blip r:embed="rId9"/>
                    <a:stretch>
                      <a:fillRect/>
                    </a:stretch>
                  </pic:blipFill>
                  <pic:spPr>
                    <a:xfrm>
                      <a:off x="0" y="0"/>
                      <a:ext cx="4472305" cy="2693035"/>
                    </a:xfrm>
                    <a:prstGeom prst="rect">
                      <a:avLst/>
                    </a:prstGeom>
                    <a:noFill/>
                    <a:ln w="9525" cap="flat" cmpd="sng">
                      <a:noFill/>
                      <a:prstDash val="solid"/>
                      <a:miter/>
                    </a:ln>
                  </pic:spPr>
                </pic:pic>
              </a:graphicData>
            </a:graphic>
          </wp:anchor>
        </w:drawing>
      </w:r>
    </w:p>
    <w:p>
      <w:pPr>
        <w:tabs>
          <w:tab w:val="left" w:pos="6765"/>
        </w:tabs>
        <w:spacing w:line="560" w:lineRule="exact"/>
        <w:rPr>
          <w:rFonts w:ascii="仿宋_GB2312" w:eastAsia="仿宋_GB2312"/>
          <w:color w:val="000000"/>
          <w:sz w:val="32"/>
          <w:szCs w:val="32"/>
        </w:rPr>
      </w:pPr>
    </w:p>
    <w:p>
      <w:pPr>
        <w:tabs>
          <w:tab w:val="left" w:pos="2662"/>
        </w:tabs>
        <w:spacing w:line="560" w:lineRule="exact"/>
        <w:rPr>
          <w:rFonts w:ascii="仿宋_GB2312" w:eastAsia="仿宋_GB2312"/>
          <w:color w:val="000000"/>
          <w:sz w:val="32"/>
          <w:szCs w:val="32"/>
        </w:rPr>
      </w:pPr>
      <w:r>
        <w:rPr>
          <w:rFonts w:ascii="仿宋_GB2312" w:eastAsia="仿宋_GB2312"/>
          <w:color w:val="000000"/>
          <w:sz w:val="32"/>
          <w:szCs w:val="32"/>
        </w:rPr>
        <w:tab/>
      </w:r>
    </w:p>
    <w:p>
      <w:pPr>
        <w:tabs>
          <w:tab w:val="left" w:pos="6765"/>
        </w:tabs>
        <w:spacing w:line="560" w:lineRule="exact"/>
        <w:rPr>
          <w:rFonts w:ascii="黑体" w:eastAsia="黑体" w:cs="黑体"/>
          <w:color w:val="000000"/>
          <w:sz w:val="32"/>
          <w:szCs w:val="32"/>
        </w:rPr>
      </w:pPr>
    </w:p>
    <w:p>
      <w:pPr>
        <w:tabs>
          <w:tab w:val="left" w:pos="6765"/>
        </w:tabs>
        <w:spacing w:line="560" w:lineRule="exact"/>
        <w:rPr>
          <w:rFonts w:ascii="黑体" w:eastAsia="黑体" w:cs="黑体"/>
          <w:color w:val="000000"/>
          <w:sz w:val="32"/>
          <w:szCs w:val="32"/>
        </w:rPr>
      </w:pPr>
    </w:p>
    <w:p>
      <w:pPr>
        <w:tabs>
          <w:tab w:val="left" w:pos="6765"/>
        </w:tabs>
        <w:spacing w:line="560" w:lineRule="exact"/>
        <w:rPr>
          <w:rFonts w:ascii="黑体" w:eastAsia="黑体" w:cs="黑体"/>
          <w:color w:val="000000"/>
          <w:sz w:val="32"/>
          <w:szCs w:val="32"/>
        </w:rPr>
      </w:pPr>
    </w:p>
    <w:p>
      <w:pPr>
        <w:tabs>
          <w:tab w:val="left" w:pos="6765"/>
        </w:tabs>
        <w:spacing w:line="560" w:lineRule="exact"/>
        <w:rPr>
          <w:rFonts w:ascii="黑体" w:eastAsia="黑体" w:cs="黑体"/>
          <w:color w:val="000000"/>
          <w:sz w:val="32"/>
          <w:szCs w:val="32"/>
        </w:rPr>
      </w:pPr>
    </w:p>
    <w:p>
      <w:pPr>
        <w:tabs>
          <w:tab w:val="left" w:pos="6765"/>
        </w:tabs>
        <w:spacing w:line="560" w:lineRule="exact"/>
        <w:rPr>
          <w:rFonts w:ascii="黑体" w:eastAsia="黑体" w:cs="黑体"/>
          <w:color w:val="000000"/>
          <w:sz w:val="32"/>
          <w:szCs w:val="32"/>
        </w:rPr>
      </w:pPr>
    </w:p>
    <w:p>
      <w:pPr>
        <w:tabs>
          <w:tab w:val="left" w:pos="6765"/>
        </w:tabs>
        <w:spacing w:line="560" w:lineRule="exact"/>
        <w:rPr>
          <w:rFonts w:ascii="黑体" w:eastAsia="黑体" w:cs="黑体"/>
          <w:color w:val="000000"/>
          <w:sz w:val="32"/>
          <w:szCs w:val="32"/>
        </w:rPr>
      </w:pPr>
    </w:p>
    <w:p>
      <w:pPr>
        <w:tabs>
          <w:tab w:val="left" w:pos="6765"/>
        </w:tabs>
        <w:spacing w:line="560" w:lineRule="exact"/>
        <w:ind w:firstLine="640" w:firstLineChars="200"/>
        <w:rPr>
          <w:rStyle w:val="20"/>
          <w:rFonts w:ascii="黑体" w:eastAsia="黑体" w:cs="Times New Roman"/>
          <w:b w:val="0"/>
          <w:bCs w:val="0"/>
        </w:rPr>
      </w:pPr>
      <w:r>
        <w:rPr>
          <w:rFonts w:hint="eastAsia" w:ascii="黑体" w:eastAsia="黑体" w:cs="黑体"/>
          <w:color w:val="000000"/>
          <w:sz w:val="32"/>
          <w:szCs w:val="32"/>
        </w:rPr>
        <w:t>四、财</w:t>
      </w:r>
      <w:r>
        <w:rPr>
          <w:rStyle w:val="20"/>
          <w:rFonts w:hint="eastAsia" w:ascii="黑体" w:eastAsia="黑体" w:cs="黑体"/>
          <w:b w:val="0"/>
          <w:bCs w:val="0"/>
        </w:rPr>
        <w:t>政拨款收入支出决算总体情况说明</w:t>
      </w:r>
      <w:bookmarkEnd w:id="30"/>
      <w:bookmarkEnd w:id="31"/>
    </w:p>
    <w:p>
      <w:pPr>
        <w:widowControl/>
        <w:spacing w:line="560" w:lineRule="exact"/>
        <w:ind w:firstLine="640" w:firstLineChars="200"/>
        <w:jc w:val="left"/>
        <w:rPr>
          <w:rFonts w:ascii="仿宋_GB2312" w:eastAsia="仿宋_GB2312"/>
          <w:sz w:val="32"/>
          <w:szCs w:val="32"/>
        </w:rPr>
      </w:pPr>
      <w:r>
        <w:rPr>
          <w:rFonts w:ascii="仿宋_GB2312" w:eastAsia="仿宋_GB2312" w:cs="仿宋_GB2312"/>
          <w:color w:val="000000"/>
          <w:sz w:val="32"/>
          <w:szCs w:val="32"/>
        </w:rPr>
        <w:t>202</w:t>
      </w:r>
      <w:r>
        <w:rPr>
          <w:rFonts w:hint="eastAsia" w:ascii="仿宋_GB2312" w:eastAsia="仿宋_GB2312" w:cs="仿宋_GB2312"/>
          <w:color w:val="000000"/>
          <w:sz w:val="32"/>
          <w:szCs w:val="32"/>
        </w:rPr>
        <w:t>2年财政拨款收、支总计211.27万元。与</w:t>
      </w:r>
      <w:r>
        <w:rPr>
          <w:rFonts w:ascii="仿宋_GB2312" w:eastAsia="仿宋_GB2312" w:cs="仿宋_GB2312"/>
          <w:color w:val="000000"/>
          <w:sz w:val="32"/>
          <w:szCs w:val="32"/>
        </w:rPr>
        <w:t>202</w:t>
      </w:r>
      <w:r>
        <w:rPr>
          <w:rFonts w:hint="eastAsia" w:ascii="仿宋_GB2312" w:eastAsia="仿宋_GB2312" w:cs="仿宋_GB2312"/>
          <w:color w:val="000000"/>
          <w:sz w:val="32"/>
          <w:szCs w:val="32"/>
        </w:rPr>
        <w:t>1年相比，财政拨款收、支总计增加14.15万元，增长7.2</w:t>
      </w:r>
      <w:r>
        <w:rPr>
          <w:rFonts w:ascii="仿宋_GB2312" w:eastAsia="仿宋_GB2312" w:cs="仿宋_GB2312"/>
          <w:color w:val="000000"/>
          <w:sz w:val="32"/>
          <w:szCs w:val="32"/>
        </w:rPr>
        <w:t>%</w:t>
      </w:r>
      <w:r>
        <w:rPr>
          <w:rFonts w:hint="eastAsia" w:ascii="仿宋_GB2312" w:eastAsia="仿宋_GB2312" w:cs="仿宋_GB2312"/>
          <w:color w:val="000000"/>
          <w:sz w:val="32"/>
          <w:szCs w:val="32"/>
        </w:rPr>
        <w:t>。主要变动的原因是人员经费增加</w:t>
      </w:r>
      <w:r>
        <w:rPr>
          <w:rFonts w:ascii="仿宋_GB2312" w:eastAsia="仿宋_GB2312"/>
          <w:sz w:val="32"/>
          <w:szCs w:val="32"/>
        </w:rPr>
        <w:t xml:space="preserve"> </w:t>
      </w:r>
      <w:r>
        <w:rPr>
          <w:rFonts w:hint="eastAsia" w:ascii="仿宋_GB2312" w:eastAsia="仿宋_GB2312"/>
          <w:sz w:val="32"/>
          <w:szCs w:val="32"/>
        </w:rPr>
        <w:t>。</w:t>
      </w:r>
    </w:p>
    <w:p>
      <w:pPr>
        <w:spacing w:line="560" w:lineRule="exact"/>
        <w:ind w:firstLine="562" w:firstLineChars="200"/>
        <w:rPr>
          <w:rFonts w:ascii="宋体" w:cs="宋体"/>
          <w:b/>
          <w:bCs/>
          <w:color w:val="000000"/>
          <w:kern w:val="0"/>
          <w:sz w:val="28"/>
          <w:szCs w:val="28"/>
        </w:rPr>
      </w:pPr>
      <w:r>
        <w:rPr>
          <w:rFonts w:hint="eastAsia" w:ascii="宋体" w:cs="宋体"/>
          <w:b/>
          <w:bCs/>
          <w:color w:val="000000"/>
          <w:kern w:val="0"/>
          <w:sz w:val="28"/>
          <w:szCs w:val="28"/>
        </w:rPr>
        <w:t>图</w:t>
      </w:r>
      <w:r>
        <w:rPr>
          <w:rFonts w:ascii="宋体" w:cs="宋体"/>
          <w:b/>
          <w:bCs/>
          <w:color w:val="000000"/>
          <w:kern w:val="0"/>
          <w:sz w:val="28"/>
          <w:szCs w:val="28"/>
        </w:rPr>
        <w:t>4</w:t>
      </w:r>
      <w:r>
        <w:rPr>
          <w:rFonts w:hint="eastAsia" w:ascii="宋体" w:cs="宋体"/>
          <w:b/>
          <w:bCs/>
          <w:color w:val="000000"/>
          <w:kern w:val="0"/>
          <w:sz w:val="28"/>
          <w:szCs w:val="28"/>
        </w:rPr>
        <w:t>：财政拨款收、支决算变动情况（单位：万元）</w:t>
      </w:r>
    </w:p>
    <w:p>
      <w:pPr>
        <w:spacing w:line="560" w:lineRule="exact"/>
        <w:ind w:firstLine="420" w:firstLineChars="200"/>
        <w:rPr>
          <w:rFonts w:ascii="宋体" w:cs="宋体"/>
          <w:b/>
          <w:bCs/>
          <w:color w:val="000000"/>
          <w:kern w:val="0"/>
          <w:sz w:val="28"/>
          <w:szCs w:val="28"/>
        </w:rPr>
      </w:pPr>
      <w:r>
        <w:drawing>
          <wp:anchor distT="0" distB="0" distL="114300" distR="114300" simplePos="0" relativeHeight="251659264" behindDoc="0" locked="0" layoutInCell="1" allowOverlap="1">
            <wp:simplePos x="0" y="0"/>
            <wp:positionH relativeFrom="column">
              <wp:posOffset>534035</wp:posOffset>
            </wp:positionH>
            <wp:positionV relativeFrom="paragraph">
              <wp:posOffset>313690</wp:posOffset>
            </wp:positionV>
            <wp:extent cx="4492625" cy="2538095"/>
            <wp:effectExtent l="0" t="0" r="37" b="7"/>
            <wp:wrapSquare wrapText="bothSides"/>
            <wp:docPr id="13" name="_x0000_s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_x0000_s1039"/>
                    <pic:cNvPicPr>
                      <a:picLocks noChangeAspect="1"/>
                    </pic:cNvPicPr>
                  </pic:nvPicPr>
                  <pic:blipFill>
                    <a:blip r:embed="rId10"/>
                    <a:stretch>
                      <a:fillRect/>
                    </a:stretch>
                  </pic:blipFill>
                  <pic:spPr>
                    <a:xfrm>
                      <a:off x="0" y="0"/>
                      <a:ext cx="4492625" cy="2538095"/>
                    </a:xfrm>
                    <a:prstGeom prst="rect">
                      <a:avLst/>
                    </a:prstGeom>
                    <a:noFill/>
                    <a:ln w="9525" cap="flat" cmpd="sng">
                      <a:noFill/>
                      <a:prstDash val="solid"/>
                      <a:miter/>
                    </a:ln>
                  </pic:spPr>
                </pic:pic>
              </a:graphicData>
            </a:graphic>
          </wp:anchor>
        </w:drawing>
      </w:r>
    </w:p>
    <w:p>
      <w:pPr>
        <w:spacing w:line="560" w:lineRule="exact"/>
        <w:ind w:firstLine="562" w:firstLineChars="200"/>
        <w:rPr>
          <w:rFonts w:ascii="宋体" w:cs="宋体"/>
          <w:b/>
          <w:bCs/>
          <w:color w:val="000000"/>
          <w:kern w:val="0"/>
          <w:sz w:val="28"/>
          <w:szCs w:val="28"/>
        </w:rPr>
      </w:pPr>
    </w:p>
    <w:p>
      <w:pPr>
        <w:spacing w:line="560" w:lineRule="exact"/>
        <w:ind w:firstLine="562" w:firstLineChars="200"/>
        <w:rPr>
          <w:rFonts w:ascii="宋体" w:cs="宋体"/>
          <w:b/>
          <w:bCs/>
          <w:color w:val="000000"/>
          <w:kern w:val="0"/>
          <w:sz w:val="28"/>
          <w:szCs w:val="28"/>
        </w:rPr>
      </w:pPr>
    </w:p>
    <w:p>
      <w:pPr>
        <w:spacing w:line="560" w:lineRule="exact"/>
        <w:ind w:firstLine="562" w:firstLineChars="200"/>
        <w:rPr>
          <w:rFonts w:ascii="宋体" w:cs="宋体"/>
          <w:b/>
          <w:bCs/>
          <w:color w:val="000000"/>
          <w:kern w:val="0"/>
          <w:sz w:val="28"/>
          <w:szCs w:val="28"/>
        </w:rPr>
      </w:pPr>
    </w:p>
    <w:p>
      <w:pPr>
        <w:spacing w:line="560" w:lineRule="exact"/>
        <w:ind w:firstLine="420" w:firstLineChars="200"/>
      </w:pPr>
    </w:p>
    <w:p>
      <w:pPr>
        <w:spacing w:line="560" w:lineRule="exact"/>
        <w:ind w:firstLine="1120" w:firstLineChars="350"/>
        <w:rPr>
          <w:rFonts w:ascii="黑体" w:eastAsia="黑体" w:cs="黑体"/>
          <w:color w:val="000000"/>
          <w:sz w:val="32"/>
          <w:szCs w:val="32"/>
        </w:rPr>
      </w:pPr>
      <w:bookmarkStart w:id="32" w:name="_Toc15396607"/>
      <w:bookmarkStart w:id="33" w:name="_Toc15377209"/>
    </w:p>
    <w:p>
      <w:pPr>
        <w:spacing w:line="560" w:lineRule="exact"/>
        <w:ind w:firstLine="1120" w:firstLineChars="350"/>
        <w:rPr>
          <w:rFonts w:ascii="黑体" w:eastAsia="黑体" w:cs="黑体"/>
          <w:color w:val="000000"/>
          <w:sz w:val="32"/>
          <w:szCs w:val="32"/>
        </w:rPr>
      </w:pPr>
    </w:p>
    <w:p>
      <w:pPr>
        <w:spacing w:line="560" w:lineRule="exact"/>
        <w:ind w:firstLine="640" w:firstLineChars="200"/>
        <w:rPr>
          <w:rStyle w:val="20"/>
          <w:rFonts w:ascii="黑体" w:eastAsia="黑体" w:cs="黑体"/>
          <w:b w:val="0"/>
          <w:bCs w:val="0"/>
          <w:color w:val="000000"/>
        </w:rPr>
      </w:pPr>
      <w:r>
        <w:rPr>
          <w:rFonts w:hint="eastAsia" w:ascii="黑体" w:eastAsia="黑体" w:cs="黑体"/>
          <w:color w:val="000000"/>
          <w:sz w:val="32"/>
          <w:szCs w:val="32"/>
        </w:rPr>
        <w:t>五、</w:t>
      </w:r>
      <w:r>
        <w:rPr>
          <w:rFonts w:hint="eastAsia" w:ascii="黑体" w:eastAsia="黑体" w:cs="黑体"/>
          <w:b/>
          <w:bCs/>
          <w:color w:val="000000"/>
          <w:sz w:val="32"/>
          <w:szCs w:val="32"/>
        </w:rPr>
        <w:t>一</w:t>
      </w:r>
      <w:r>
        <w:rPr>
          <w:rStyle w:val="20"/>
          <w:rFonts w:hint="eastAsia" w:ascii="黑体" w:eastAsia="黑体" w:cs="黑体"/>
          <w:b w:val="0"/>
          <w:bCs w:val="0"/>
        </w:rPr>
        <w:t>般公共预算财政拨款支出决算情况说明</w:t>
      </w:r>
      <w:bookmarkEnd w:id="32"/>
      <w:bookmarkEnd w:id="33"/>
      <w:bookmarkStart w:id="34" w:name="_Toc15377210"/>
    </w:p>
    <w:p>
      <w:pPr>
        <w:spacing w:line="560" w:lineRule="exact"/>
        <w:ind w:firstLine="630" w:firstLineChars="196"/>
        <w:rPr>
          <w:rFonts w:ascii="黑体" w:eastAsia="黑体" w:cs="黑体"/>
          <w:sz w:val="32"/>
          <w:szCs w:val="32"/>
        </w:rPr>
      </w:pPr>
      <w:r>
        <w:rPr>
          <w:rFonts w:hint="eastAsia" w:ascii="楷体" w:eastAsia="楷体" w:cs="楷体"/>
          <w:b/>
          <w:bCs/>
          <w:color w:val="000000"/>
          <w:sz w:val="32"/>
          <w:szCs w:val="32"/>
        </w:rPr>
        <w:t>（一）一般公共预算财政拨款支出决算总体情况</w:t>
      </w:r>
      <w:bookmarkEnd w:id="34"/>
    </w:p>
    <w:p>
      <w:pPr>
        <w:widowControl/>
        <w:spacing w:line="560" w:lineRule="exact"/>
        <w:ind w:firstLine="640" w:firstLineChars="200"/>
        <w:jc w:val="left"/>
        <w:rPr>
          <w:rFonts w:ascii="仿宋_GB2312" w:eastAsia="仿宋_GB2312"/>
          <w:sz w:val="32"/>
          <w:szCs w:val="32"/>
        </w:rPr>
      </w:pPr>
      <w:r>
        <w:rPr>
          <w:rFonts w:ascii="仿宋_GB2312" w:eastAsia="仿宋_GB2312" w:cs="仿宋_GB2312"/>
          <w:color w:val="000000"/>
          <w:sz w:val="32"/>
          <w:szCs w:val="32"/>
        </w:rPr>
        <w:t>202</w:t>
      </w:r>
      <w:r>
        <w:rPr>
          <w:rFonts w:hint="eastAsia" w:ascii="仿宋_GB2312" w:eastAsia="仿宋_GB2312" w:cs="仿宋_GB2312"/>
          <w:color w:val="000000"/>
          <w:sz w:val="32"/>
          <w:szCs w:val="32"/>
        </w:rPr>
        <w:t>2年一般公共预算财政拨款支出</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211.27万元，占本年支出合计的</w:t>
      </w:r>
      <w:r>
        <w:rPr>
          <w:rFonts w:ascii="仿宋_GB2312" w:eastAsia="仿宋_GB2312" w:cs="仿宋_GB2312"/>
          <w:color w:val="000000"/>
          <w:sz w:val="32"/>
          <w:szCs w:val="32"/>
        </w:rPr>
        <w:t>100 %</w:t>
      </w:r>
      <w:r>
        <w:rPr>
          <w:rFonts w:hint="eastAsia" w:ascii="仿宋_GB2312" w:eastAsia="仿宋_GB2312" w:cs="仿宋_GB2312"/>
          <w:color w:val="000000"/>
          <w:sz w:val="32"/>
          <w:szCs w:val="32"/>
        </w:rPr>
        <w:t>。与</w:t>
      </w:r>
      <w:r>
        <w:rPr>
          <w:rFonts w:ascii="仿宋_GB2312" w:eastAsia="仿宋_GB2312" w:cs="仿宋_GB2312"/>
          <w:color w:val="000000"/>
          <w:sz w:val="32"/>
          <w:szCs w:val="32"/>
        </w:rPr>
        <w:t>202</w:t>
      </w:r>
      <w:r>
        <w:rPr>
          <w:rFonts w:hint="eastAsia" w:ascii="仿宋_GB2312" w:eastAsia="仿宋_GB2312" w:cs="仿宋_GB2312"/>
          <w:color w:val="000000"/>
          <w:sz w:val="32"/>
          <w:szCs w:val="32"/>
        </w:rPr>
        <w:t>1年相比，一般公共预算财政拨款增加14.15</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万元，增长7.2</w:t>
      </w:r>
      <w:r>
        <w:rPr>
          <w:rFonts w:ascii="仿宋_GB2312" w:eastAsia="仿宋_GB2312" w:cs="仿宋_GB2312"/>
          <w:color w:val="000000"/>
          <w:sz w:val="32"/>
          <w:szCs w:val="32"/>
        </w:rPr>
        <w:t>%</w:t>
      </w:r>
      <w:r>
        <w:rPr>
          <w:rFonts w:hint="eastAsia" w:ascii="仿宋_GB2312" w:eastAsia="仿宋_GB2312" w:cs="仿宋_GB2312"/>
          <w:color w:val="000000"/>
          <w:sz w:val="32"/>
          <w:szCs w:val="32"/>
        </w:rPr>
        <w:t>。主要变动原因是</w:t>
      </w:r>
      <w:r>
        <w:rPr>
          <w:rFonts w:hint="eastAsia" w:ascii="仿宋_GB2312" w:eastAsia="仿宋_GB2312"/>
          <w:sz w:val="32"/>
          <w:szCs w:val="32"/>
        </w:rPr>
        <w:t>人员经费增加。</w:t>
      </w:r>
    </w:p>
    <w:p>
      <w:pPr>
        <w:widowControl/>
        <w:spacing w:line="560" w:lineRule="exact"/>
        <w:ind w:left="559" w:leftChars="266"/>
        <w:jc w:val="left"/>
        <w:rPr>
          <w:rFonts w:ascii="宋体"/>
          <w:b/>
          <w:bCs/>
          <w:color w:val="000000"/>
          <w:kern w:val="0"/>
          <w:sz w:val="28"/>
          <w:szCs w:val="28"/>
        </w:rPr>
      </w:pPr>
      <w:r>
        <w:rPr>
          <w:rFonts w:hint="eastAsia" w:ascii="宋体" w:cs="宋体"/>
          <w:b/>
          <w:bCs/>
          <w:color w:val="000000"/>
          <w:kern w:val="0"/>
          <w:sz w:val="28"/>
          <w:szCs w:val="28"/>
        </w:rPr>
        <w:t>图</w:t>
      </w:r>
      <w:r>
        <w:rPr>
          <w:rFonts w:ascii="宋体" w:cs="宋体"/>
          <w:b/>
          <w:bCs/>
          <w:color w:val="000000"/>
          <w:kern w:val="0"/>
          <w:sz w:val="28"/>
          <w:szCs w:val="28"/>
        </w:rPr>
        <w:t xml:space="preserve"> 5</w:t>
      </w:r>
      <w:r>
        <w:rPr>
          <w:rFonts w:hint="eastAsia" w:ascii="宋体" w:cs="宋体"/>
          <w:b/>
          <w:bCs/>
          <w:color w:val="000000"/>
          <w:kern w:val="0"/>
          <w:sz w:val="28"/>
          <w:szCs w:val="28"/>
        </w:rPr>
        <w:t>：一般公共预算财政拨款支出决算变动情况（单位：万元）</w:t>
      </w:r>
    </w:p>
    <w:p>
      <w:pPr>
        <w:widowControl/>
        <w:spacing w:line="560" w:lineRule="exact"/>
        <w:ind w:firstLine="420" w:firstLineChars="200"/>
        <w:jc w:val="left"/>
        <w:rPr>
          <w:rFonts w:ascii="楷体" w:eastAsia="楷体" w:cs="楷体"/>
          <w:b/>
          <w:bCs/>
          <w:color w:val="000000"/>
          <w:sz w:val="32"/>
          <w:szCs w:val="32"/>
        </w:rPr>
      </w:pPr>
      <w:bookmarkStart w:id="35" w:name="_Toc15377211"/>
      <w:r>
        <w:drawing>
          <wp:anchor distT="0" distB="0" distL="114300" distR="114300" simplePos="0" relativeHeight="251659264" behindDoc="0" locked="0" layoutInCell="1" allowOverlap="1">
            <wp:simplePos x="0" y="0"/>
            <wp:positionH relativeFrom="column">
              <wp:posOffset>673100</wp:posOffset>
            </wp:positionH>
            <wp:positionV relativeFrom="paragraph">
              <wp:posOffset>71755</wp:posOffset>
            </wp:positionV>
            <wp:extent cx="3714115" cy="2028825"/>
            <wp:effectExtent l="0" t="0" r="7" b="31"/>
            <wp:wrapSquare wrapText="bothSides"/>
            <wp:docPr id="16" name="_x0000_s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_x0000_s1041"/>
                    <pic:cNvPicPr>
                      <a:picLocks noChangeAspect="1"/>
                    </pic:cNvPicPr>
                  </pic:nvPicPr>
                  <pic:blipFill>
                    <a:blip r:embed="rId10"/>
                    <a:stretch>
                      <a:fillRect/>
                    </a:stretch>
                  </pic:blipFill>
                  <pic:spPr>
                    <a:xfrm>
                      <a:off x="0" y="0"/>
                      <a:ext cx="3714115" cy="2028825"/>
                    </a:xfrm>
                    <a:prstGeom prst="rect">
                      <a:avLst/>
                    </a:prstGeom>
                    <a:noFill/>
                    <a:ln w="9525" cap="flat" cmpd="sng">
                      <a:noFill/>
                      <a:prstDash val="solid"/>
                      <a:miter/>
                    </a:ln>
                  </pic:spPr>
                </pic:pic>
              </a:graphicData>
            </a:graphic>
          </wp:anchor>
        </w:drawing>
      </w:r>
    </w:p>
    <w:p>
      <w:pPr>
        <w:widowControl/>
        <w:tabs>
          <w:tab w:val="left" w:pos="3533"/>
        </w:tabs>
        <w:spacing w:line="560" w:lineRule="exact"/>
        <w:ind w:firstLine="643" w:firstLineChars="200"/>
        <w:jc w:val="left"/>
        <w:rPr>
          <w:rFonts w:ascii="楷体" w:eastAsia="楷体" w:cs="楷体"/>
          <w:b/>
          <w:bCs/>
          <w:color w:val="000000"/>
          <w:sz w:val="32"/>
          <w:szCs w:val="32"/>
        </w:rPr>
      </w:pPr>
    </w:p>
    <w:p>
      <w:pPr>
        <w:widowControl/>
        <w:tabs>
          <w:tab w:val="left" w:pos="3533"/>
        </w:tabs>
        <w:spacing w:line="560" w:lineRule="exact"/>
        <w:ind w:firstLine="643" w:firstLineChars="200"/>
        <w:jc w:val="left"/>
        <w:rPr>
          <w:rFonts w:ascii="楷体" w:eastAsia="楷体" w:cs="楷体"/>
          <w:b/>
          <w:bCs/>
          <w:color w:val="000000"/>
          <w:sz w:val="32"/>
          <w:szCs w:val="32"/>
        </w:rPr>
      </w:pPr>
      <w:r>
        <w:rPr>
          <w:rFonts w:ascii="楷体" w:eastAsia="楷体" w:cs="楷体"/>
          <w:b/>
          <w:bCs/>
          <w:color w:val="000000"/>
          <w:sz w:val="32"/>
          <w:szCs w:val="32"/>
        </w:rPr>
        <w:t>(</w:t>
      </w:r>
      <w:r>
        <w:rPr>
          <w:rFonts w:hint="eastAsia" w:ascii="楷体" w:eastAsia="楷体" w:cs="楷体"/>
          <w:b/>
          <w:bCs/>
          <w:color w:val="000000"/>
          <w:sz w:val="32"/>
          <w:szCs w:val="32"/>
        </w:rPr>
        <w:t>二）一般公共预算财政拨款支出决算结构情况</w:t>
      </w:r>
      <w:bookmarkEnd w:id="35"/>
    </w:p>
    <w:p>
      <w:pPr>
        <w:spacing w:line="560" w:lineRule="exact"/>
        <w:ind w:firstLine="640"/>
        <w:rPr>
          <w:rFonts w:ascii="仿宋_GB2312" w:eastAsia="仿宋_GB2312"/>
          <w:color w:val="000000"/>
          <w:sz w:val="32"/>
          <w:szCs w:val="32"/>
        </w:rPr>
      </w:pPr>
      <w:r>
        <w:rPr>
          <w:rFonts w:ascii="仿宋_GB2312" w:eastAsia="仿宋_GB2312" w:cs="仿宋_GB2312"/>
          <w:color w:val="000000"/>
          <w:sz w:val="32"/>
          <w:szCs w:val="32"/>
        </w:rPr>
        <w:t>202</w:t>
      </w:r>
      <w:r>
        <w:rPr>
          <w:rFonts w:hint="eastAsia" w:ascii="仿宋_GB2312" w:eastAsia="仿宋_GB2312" w:cs="仿宋_GB2312"/>
          <w:color w:val="000000"/>
          <w:sz w:val="32"/>
          <w:szCs w:val="32"/>
        </w:rPr>
        <w:t>2年一般公共预算财政拨款支出211.27万元，主要用于以下方面</w:t>
      </w:r>
      <w:r>
        <w:rPr>
          <w:rFonts w:ascii="仿宋_GB2312" w:eastAsia="仿宋_GB2312" w:cs="仿宋_GB2312"/>
          <w:color w:val="000000"/>
          <w:sz w:val="32"/>
          <w:szCs w:val="32"/>
        </w:rPr>
        <w:t>:</w:t>
      </w:r>
      <w:r>
        <w:rPr>
          <w:rFonts w:hint="eastAsia" w:ascii="仿宋_GB2312" w:eastAsia="仿宋_GB2312" w:cs="仿宋_GB2312"/>
          <w:color w:val="000000"/>
          <w:sz w:val="32"/>
          <w:szCs w:val="32"/>
        </w:rPr>
        <w:t>教育支出159.63万元，占</w:t>
      </w:r>
      <w:r>
        <w:rPr>
          <w:rFonts w:ascii="仿宋_GB2312" w:eastAsia="仿宋_GB2312" w:cs="仿宋_GB2312"/>
          <w:color w:val="000000"/>
          <w:sz w:val="32"/>
          <w:szCs w:val="32"/>
        </w:rPr>
        <w:t>7</w:t>
      </w:r>
      <w:r>
        <w:rPr>
          <w:rFonts w:hint="eastAsia" w:ascii="仿宋_GB2312" w:eastAsia="仿宋_GB2312" w:cs="仿宋_GB2312"/>
          <w:color w:val="000000"/>
          <w:sz w:val="32"/>
          <w:szCs w:val="32"/>
        </w:rPr>
        <w:t>5</w:t>
      </w:r>
      <w:r>
        <w:rPr>
          <w:rFonts w:ascii="仿宋_GB2312" w:eastAsia="仿宋_GB2312" w:cs="仿宋_GB2312"/>
          <w:color w:val="000000"/>
          <w:sz w:val="32"/>
          <w:szCs w:val="32"/>
        </w:rPr>
        <w:t>%</w:t>
      </w:r>
      <w:r>
        <w:rPr>
          <w:rFonts w:hint="eastAsia" w:ascii="仿宋_GB2312" w:eastAsia="仿宋_GB2312" w:cs="仿宋_GB2312"/>
          <w:color w:val="000000"/>
          <w:sz w:val="32"/>
          <w:szCs w:val="32"/>
        </w:rPr>
        <w:t>；社会保障和就业支出25.34万元，占</w:t>
      </w:r>
      <w:r>
        <w:rPr>
          <w:rFonts w:ascii="仿宋_GB2312" w:eastAsia="仿宋_GB2312" w:cs="仿宋_GB2312"/>
          <w:color w:val="000000"/>
          <w:sz w:val="32"/>
          <w:szCs w:val="32"/>
        </w:rPr>
        <w:t>1</w:t>
      </w:r>
      <w:r>
        <w:rPr>
          <w:rFonts w:hint="eastAsia" w:ascii="仿宋_GB2312" w:eastAsia="仿宋_GB2312" w:cs="仿宋_GB2312"/>
          <w:color w:val="000000"/>
          <w:sz w:val="32"/>
          <w:szCs w:val="32"/>
        </w:rPr>
        <w:t>2</w:t>
      </w:r>
      <w:r>
        <w:rPr>
          <w:rFonts w:ascii="仿宋_GB2312" w:eastAsia="仿宋_GB2312" w:cs="仿宋_GB2312"/>
          <w:color w:val="000000"/>
          <w:sz w:val="32"/>
          <w:szCs w:val="32"/>
        </w:rPr>
        <w:t>%</w:t>
      </w:r>
      <w:r>
        <w:rPr>
          <w:rFonts w:hint="eastAsia" w:ascii="仿宋_GB2312" w:eastAsia="仿宋_GB2312" w:cs="仿宋_GB2312"/>
          <w:color w:val="000000"/>
          <w:sz w:val="32"/>
          <w:szCs w:val="32"/>
        </w:rPr>
        <w:t>；卫生健康支出10.62万元，占5</w:t>
      </w:r>
      <w:r>
        <w:rPr>
          <w:rFonts w:ascii="仿宋_GB2312" w:eastAsia="仿宋_GB2312" w:cs="仿宋_GB2312"/>
          <w:color w:val="000000"/>
          <w:sz w:val="32"/>
          <w:szCs w:val="32"/>
        </w:rPr>
        <w:t>%</w:t>
      </w:r>
      <w:r>
        <w:rPr>
          <w:rFonts w:hint="eastAsia" w:ascii="仿宋_GB2312" w:eastAsia="仿宋_GB2312" w:cs="仿宋_GB2312"/>
          <w:color w:val="000000"/>
          <w:sz w:val="32"/>
          <w:szCs w:val="32"/>
        </w:rPr>
        <w:t>；农林水支出</w:t>
      </w:r>
      <w:r>
        <w:rPr>
          <w:rFonts w:ascii="仿宋_GB2312" w:eastAsia="仿宋_GB2312" w:cs="仿宋_GB2312"/>
          <w:color w:val="000000"/>
          <w:sz w:val="32"/>
          <w:szCs w:val="32"/>
        </w:rPr>
        <w:t>1.2</w:t>
      </w:r>
      <w:r>
        <w:rPr>
          <w:rFonts w:hint="eastAsia" w:ascii="仿宋_GB2312" w:eastAsia="仿宋_GB2312" w:cs="仿宋_GB2312"/>
          <w:color w:val="000000"/>
          <w:sz w:val="32"/>
          <w:szCs w:val="32"/>
        </w:rPr>
        <w:t>万元，占1</w:t>
      </w:r>
      <w:r>
        <w:rPr>
          <w:rFonts w:ascii="仿宋_GB2312" w:eastAsia="仿宋_GB2312" w:cs="仿宋_GB2312"/>
          <w:color w:val="000000"/>
          <w:sz w:val="32"/>
          <w:szCs w:val="32"/>
        </w:rPr>
        <w:t>%</w:t>
      </w:r>
      <w:r>
        <w:rPr>
          <w:rFonts w:hint="eastAsia" w:ascii="仿宋_GB2312" w:eastAsia="仿宋_GB2312" w:cs="仿宋_GB2312"/>
          <w:color w:val="000000"/>
          <w:sz w:val="32"/>
          <w:szCs w:val="32"/>
        </w:rPr>
        <w:t>；住房保障支出</w:t>
      </w:r>
      <w:r>
        <w:rPr>
          <w:rFonts w:ascii="仿宋_GB2312" w:eastAsia="仿宋_GB2312" w:cs="仿宋_GB2312"/>
          <w:color w:val="000000"/>
          <w:sz w:val="32"/>
          <w:szCs w:val="32"/>
        </w:rPr>
        <w:t>14.</w:t>
      </w:r>
      <w:r>
        <w:rPr>
          <w:rFonts w:hint="eastAsia" w:ascii="仿宋_GB2312" w:eastAsia="仿宋_GB2312" w:cs="仿宋_GB2312"/>
          <w:color w:val="000000"/>
          <w:sz w:val="32"/>
          <w:szCs w:val="32"/>
        </w:rPr>
        <w:t>4</w:t>
      </w:r>
      <w:r>
        <w:rPr>
          <w:rFonts w:ascii="仿宋_GB2312" w:eastAsia="仿宋_GB2312" w:cs="仿宋_GB2312"/>
          <w:color w:val="000000"/>
          <w:sz w:val="32"/>
          <w:szCs w:val="32"/>
        </w:rPr>
        <w:t>8</w:t>
      </w:r>
      <w:r>
        <w:rPr>
          <w:rFonts w:hint="eastAsia" w:ascii="仿宋_GB2312" w:eastAsia="仿宋_GB2312" w:cs="仿宋_GB2312"/>
          <w:color w:val="000000"/>
          <w:sz w:val="32"/>
          <w:szCs w:val="32"/>
        </w:rPr>
        <w:t>万元，占7</w:t>
      </w:r>
      <w:r>
        <w:rPr>
          <w:rFonts w:ascii="仿宋_GB2312" w:eastAsia="仿宋_GB2312" w:cs="仿宋_GB2312"/>
          <w:color w:val="000000"/>
          <w:sz w:val="32"/>
          <w:szCs w:val="32"/>
        </w:rPr>
        <w:t>%</w:t>
      </w:r>
      <w:r>
        <w:rPr>
          <w:rFonts w:hint="eastAsia" w:ascii="仿宋_GB2312" w:eastAsia="仿宋_GB2312" w:cs="仿宋_GB2312"/>
          <w:color w:val="000000"/>
          <w:sz w:val="32"/>
          <w:szCs w:val="32"/>
        </w:rPr>
        <w:t>。</w:t>
      </w:r>
    </w:p>
    <w:p>
      <w:pPr>
        <w:widowControl/>
        <w:spacing w:line="560" w:lineRule="exact"/>
        <w:jc w:val="center"/>
        <w:rPr>
          <w:rFonts w:ascii="宋体" w:cs="宋体"/>
          <w:b/>
          <w:bCs/>
          <w:color w:val="000000"/>
          <w:kern w:val="0"/>
          <w:sz w:val="31"/>
          <w:szCs w:val="31"/>
        </w:rPr>
      </w:pPr>
      <w:r>
        <w:rPr>
          <w:rFonts w:hint="eastAsia" w:ascii="宋体" w:cs="宋体"/>
          <w:b/>
          <w:bCs/>
          <w:color w:val="000000"/>
          <w:kern w:val="0"/>
          <w:sz w:val="31"/>
          <w:szCs w:val="31"/>
        </w:rPr>
        <w:t>图</w:t>
      </w:r>
      <w:r>
        <w:rPr>
          <w:rFonts w:ascii="仿宋" w:eastAsia="仿宋"/>
          <w:b/>
          <w:bCs/>
          <w:color w:val="000000"/>
          <w:kern w:val="0"/>
          <w:sz w:val="31"/>
          <w:szCs w:val="31"/>
        </w:rPr>
        <w:t xml:space="preserve"> 6</w:t>
      </w:r>
      <w:r>
        <w:rPr>
          <w:rFonts w:hint="eastAsia" w:ascii="宋体" w:cs="宋体"/>
          <w:b/>
          <w:bCs/>
          <w:color w:val="000000"/>
          <w:kern w:val="0"/>
          <w:sz w:val="31"/>
          <w:szCs w:val="31"/>
        </w:rPr>
        <w:t>：一般公共预算财政拨款支出决算结构（单位：万元）</w:t>
      </w:r>
    </w:p>
    <w:p>
      <w:pPr>
        <w:widowControl/>
        <w:spacing w:line="560" w:lineRule="exact"/>
        <w:jc w:val="center"/>
        <w:rPr>
          <w:b/>
          <w:bCs/>
        </w:rPr>
      </w:pPr>
      <w:r>
        <w:drawing>
          <wp:anchor distT="0" distB="0" distL="114300" distR="114300" simplePos="0" relativeHeight="251659264" behindDoc="0" locked="0" layoutInCell="1" allowOverlap="1">
            <wp:simplePos x="0" y="0"/>
            <wp:positionH relativeFrom="column">
              <wp:posOffset>513715</wp:posOffset>
            </wp:positionH>
            <wp:positionV relativeFrom="paragraph">
              <wp:posOffset>131445</wp:posOffset>
            </wp:positionV>
            <wp:extent cx="5224780" cy="3127375"/>
            <wp:effectExtent l="0" t="0" r="17" b="15"/>
            <wp:wrapSquare wrapText="bothSides"/>
            <wp:docPr id="18" name="_x0000_s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_x0000_s1042"/>
                    <pic:cNvPicPr>
                      <a:picLocks noChangeAspect="1"/>
                    </pic:cNvPicPr>
                  </pic:nvPicPr>
                  <pic:blipFill>
                    <a:blip r:embed="rId11"/>
                    <a:stretch>
                      <a:fillRect/>
                    </a:stretch>
                  </pic:blipFill>
                  <pic:spPr>
                    <a:xfrm>
                      <a:off x="0" y="0"/>
                      <a:ext cx="5224780" cy="3127375"/>
                    </a:xfrm>
                    <a:prstGeom prst="rect">
                      <a:avLst/>
                    </a:prstGeom>
                    <a:noFill/>
                    <a:ln w="9525" cap="flat" cmpd="sng">
                      <a:noFill/>
                      <a:prstDash val="solid"/>
                      <a:miter/>
                    </a:ln>
                  </pic:spPr>
                </pic:pic>
              </a:graphicData>
            </a:graphic>
          </wp:anchor>
        </w:drawing>
      </w:r>
    </w:p>
    <w:p>
      <w:pPr>
        <w:pStyle w:val="2"/>
        <w:rPr>
          <w:b/>
          <w:bCs/>
        </w:rPr>
      </w:pPr>
    </w:p>
    <w:p>
      <w:pPr>
        <w:pStyle w:val="3"/>
        <w:rPr>
          <w:b/>
          <w:bCs/>
        </w:rPr>
      </w:pPr>
    </w:p>
    <w:p>
      <w:pPr>
        <w:pStyle w:val="3"/>
        <w:rPr>
          <w:b/>
          <w:bCs/>
        </w:rPr>
      </w:pPr>
    </w:p>
    <w:p>
      <w:pPr>
        <w:pStyle w:val="3"/>
        <w:rPr>
          <w:b/>
          <w:bCs/>
        </w:rPr>
      </w:pPr>
    </w:p>
    <w:p>
      <w:pPr>
        <w:pStyle w:val="3"/>
        <w:rPr>
          <w:b/>
          <w:bCs/>
        </w:rPr>
      </w:pPr>
    </w:p>
    <w:p>
      <w:pPr>
        <w:pStyle w:val="3"/>
        <w:rPr>
          <w:b/>
          <w:bCs/>
        </w:rPr>
      </w:pPr>
    </w:p>
    <w:p>
      <w:pPr>
        <w:pStyle w:val="3"/>
        <w:rPr>
          <w:b/>
          <w:bCs/>
        </w:rPr>
      </w:pPr>
    </w:p>
    <w:p>
      <w:pPr>
        <w:pStyle w:val="3"/>
        <w:rPr>
          <w:b/>
          <w:bCs/>
        </w:rPr>
      </w:pPr>
    </w:p>
    <w:p>
      <w:pPr>
        <w:pStyle w:val="3"/>
        <w:rPr>
          <w:b/>
          <w:bCs/>
        </w:rPr>
      </w:pPr>
    </w:p>
    <w:p>
      <w:pPr>
        <w:pStyle w:val="3"/>
        <w:rPr>
          <w:b/>
          <w:bCs/>
        </w:rPr>
      </w:pPr>
    </w:p>
    <w:p>
      <w:pPr>
        <w:pStyle w:val="3"/>
        <w:rPr>
          <w:b/>
          <w:bCs/>
        </w:rPr>
      </w:pPr>
    </w:p>
    <w:p>
      <w:pPr>
        <w:pStyle w:val="3"/>
        <w:rPr>
          <w:b/>
          <w:bCs/>
        </w:rPr>
      </w:pPr>
    </w:p>
    <w:p>
      <w:pPr>
        <w:pStyle w:val="3"/>
        <w:rPr>
          <w:b/>
          <w:bCs/>
        </w:rPr>
      </w:pPr>
    </w:p>
    <w:p>
      <w:pPr>
        <w:spacing w:line="560" w:lineRule="exact"/>
        <w:ind w:firstLine="643" w:firstLineChars="200"/>
        <w:rPr>
          <w:rFonts w:ascii="楷体" w:eastAsia="楷体" w:cs="楷体"/>
          <w:b/>
          <w:bCs/>
          <w:color w:val="000000"/>
          <w:sz w:val="32"/>
          <w:szCs w:val="32"/>
        </w:rPr>
      </w:pPr>
      <w:bookmarkStart w:id="36" w:name="_Toc15377212"/>
    </w:p>
    <w:p>
      <w:pPr>
        <w:spacing w:line="560" w:lineRule="exact"/>
        <w:ind w:firstLine="643" w:firstLineChars="200"/>
        <w:rPr>
          <w:rFonts w:ascii="楷体" w:eastAsia="楷体" w:cs="楷体"/>
          <w:b/>
          <w:bCs/>
          <w:color w:val="000000"/>
          <w:sz w:val="32"/>
          <w:szCs w:val="32"/>
        </w:rPr>
      </w:pPr>
    </w:p>
    <w:p>
      <w:pPr>
        <w:spacing w:line="560" w:lineRule="exact"/>
        <w:ind w:firstLine="643" w:firstLineChars="200"/>
        <w:rPr>
          <w:rFonts w:ascii="仿宋_GB2312" w:eastAsia="仿宋_GB2312"/>
          <w:color w:val="000000"/>
          <w:sz w:val="32"/>
          <w:szCs w:val="32"/>
        </w:rPr>
      </w:pPr>
      <w:r>
        <w:rPr>
          <w:rFonts w:hint="eastAsia" w:ascii="楷体" w:eastAsia="楷体" w:cs="楷体"/>
          <w:b/>
          <w:bCs/>
          <w:color w:val="000000"/>
          <w:sz w:val="32"/>
          <w:szCs w:val="32"/>
        </w:rPr>
        <w:t>（三）一般公共预算财政拨款支出决算具体情况</w:t>
      </w:r>
      <w:bookmarkEnd w:id="36"/>
      <w:bookmarkStart w:id="37" w:name="_Toc15377444"/>
      <w:bookmarkStart w:id="38" w:name="_Toc15378460"/>
      <w:bookmarkStart w:id="39" w:name="_Toc15377213"/>
    </w:p>
    <w:p>
      <w:pPr>
        <w:spacing w:line="560" w:lineRule="exact"/>
        <w:ind w:firstLine="640" w:firstLineChars="200"/>
        <w:rPr>
          <w:rStyle w:val="16"/>
          <w:rFonts w:ascii="仿宋_GB2312" w:eastAsia="仿宋_GB2312" w:cs="仿宋_GB2312"/>
          <w:b w:val="0"/>
          <w:bCs w:val="0"/>
          <w:color w:val="000000"/>
          <w:sz w:val="32"/>
          <w:szCs w:val="32"/>
        </w:rPr>
      </w:pPr>
      <w:r>
        <w:rPr>
          <w:rFonts w:ascii="仿宋_GB2312" w:eastAsia="仿宋_GB2312" w:cs="仿宋_GB2312"/>
          <w:color w:val="000000"/>
          <w:sz w:val="32"/>
          <w:szCs w:val="32"/>
        </w:rPr>
        <w:t>202</w:t>
      </w:r>
      <w:r>
        <w:rPr>
          <w:rFonts w:hint="eastAsia" w:ascii="仿宋_GB2312" w:eastAsia="仿宋_GB2312" w:cs="仿宋_GB2312"/>
          <w:color w:val="000000"/>
          <w:sz w:val="32"/>
          <w:szCs w:val="32"/>
        </w:rPr>
        <w:t>2年一般公共预算支出决算数为211.27万元，</w:t>
      </w:r>
      <w:r>
        <w:rPr>
          <w:rStyle w:val="16"/>
          <w:rFonts w:hint="eastAsia" w:ascii="仿宋_GB2312" w:eastAsia="仿宋_GB2312" w:cs="仿宋_GB2312"/>
          <w:b w:val="0"/>
          <w:bCs w:val="0"/>
          <w:color w:val="000000"/>
          <w:sz w:val="32"/>
          <w:szCs w:val="32"/>
        </w:rPr>
        <w:t>完成</w:t>
      </w:r>
    </w:p>
    <w:p>
      <w:pPr>
        <w:spacing w:line="560" w:lineRule="exact"/>
        <w:rPr>
          <w:rFonts w:ascii="仿宋_GB2312" w:eastAsia="仿宋_GB2312"/>
          <w:color w:val="FF0000"/>
          <w:sz w:val="32"/>
          <w:szCs w:val="32"/>
        </w:rPr>
      </w:pPr>
      <w:r>
        <w:rPr>
          <w:rStyle w:val="16"/>
          <w:rFonts w:hint="eastAsia" w:ascii="仿宋_GB2312" w:eastAsia="仿宋_GB2312" w:cs="仿宋_GB2312"/>
          <w:b w:val="0"/>
          <w:bCs w:val="0"/>
          <w:color w:val="000000"/>
          <w:sz w:val="32"/>
          <w:szCs w:val="32"/>
        </w:rPr>
        <w:t>预算</w:t>
      </w:r>
      <w:r>
        <w:rPr>
          <w:rStyle w:val="16"/>
          <w:rFonts w:ascii="仿宋_GB2312" w:eastAsia="仿宋_GB2312" w:cs="仿宋_GB2312"/>
          <w:b w:val="0"/>
          <w:bCs w:val="0"/>
          <w:color w:val="000000"/>
          <w:sz w:val="32"/>
          <w:szCs w:val="32"/>
        </w:rPr>
        <w:t>100%</w:t>
      </w:r>
      <w:r>
        <w:rPr>
          <w:rStyle w:val="16"/>
          <w:rFonts w:hint="eastAsia" w:ascii="仿宋_GB2312" w:eastAsia="仿宋_GB2312" w:cs="仿宋_GB2312"/>
          <w:b w:val="0"/>
          <w:bCs w:val="0"/>
          <w:color w:val="000000"/>
          <w:sz w:val="32"/>
          <w:szCs w:val="32"/>
        </w:rPr>
        <w:t>。其中：</w:t>
      </w:r>
      <w:bookmarkEnd w:id="37"/>
      <w:bookmarkEnd w:id="38"/>
      <w:bookmarkEnd w:id="39"/>
    </w:p>
    <w:p>
      <w:pPr>
        <w:spacing w:line="560" w:lineRule="exact"/>
        <w:ind w:firstLine="640" w:firstLineChars="200"/>
        <w:rPr>
          <w:rFonts w:ascii="仿宋_GB2312" w:eastAsia="仿宋_GB2312"/>
          <w:color w:val="000000"/>
          <w:sz w:val="32"/>
          <w:szCs w:val="32"/>
        </w:rPr>
      </w:pPr>
      <w:r>
        <w:rPr>
          <w:rStyle w:val="16"/>
          <w:rFonts w:ascii="仿宋_GB2312" w:eastAsia="仿宋_GB2312" w:cs="仿宋_GB2312"/>
          <w:b w:val="0"/>
          <w:bCs w:val="0"/>
          <w:color w:val="000000"/>
          <w:sz w:val="32"/>
          <w:szCs w:val="32"/>
        </w:rPr>
        <w:t>1.</w:t>
      </w:r>
      <w:r>
        <w:rPr>
          <w:rStyle w:val="16"/>
          <w:rFonts w:hint="eastAsia" w:ascii="仿宋_GB2312" w:eastAsia="仿宋_GB2312" w:cs="仿宋_GB2312"/>
          <w:b w:val="0"/>
          <w:bCs w:val="0"/>
          <w:color w:val="000000"/>
          <w:sz w:val="32"/>
          <w:szCs w:val="32"/>
        </w:rPr>
        <w:t>教育支出（类）教育管理事务（款）行政运行（项）</w:t>
      </w:r>
      <w:r>
        <w:rPr>
          <w:rStyle w:val="16"/>
          <w:rFonts w:ascii="仿宋_GB2312" w:eastAsia="仿宋_GB2312" w:cs="仿宋_GB2312"/>
          <w:b w:val="0"/>
          <w:bCs w:val="0"/>
          <w:color w:val="000000"/>
          <w:sz w:val="32"/>
          <w:szCs w:val="32"/>
        </w:rPr>
        <w:t xml:space="preserve">: </w:t>
      </w:r>
      <w:r>
        <w:rPr>
          <w:rStyle w:val="16"/>
          <w:rFonts w:hint="eastAsia" w:ascii="仿宋_GB2312" w:eastAsia="仿宋_GB2312" w:cs="仿宋_GB2312"/>
          <w:b w:val="0"/>
          <w:bCs w:val="0"/>
          <w:color w:val="000000"/>
          <w:sz w:val="32"/>
          <w:szCs w:val="32"/>
        </w:rPr>
        <w:t>支出决算为159.63万元，完成预算</w:t>
      </w:r>
      <w:r>
        <w:rPr>
          <w:rStyle w:val="16"/>
          <w:rFonts w:ascii="仿宋_GB2312" w:eastAsia="仿宋_GB2312" w:cs="仿宋_GB2312"/>
          <w:b w:val="0"/>
          <w:bCs w:val="0"/>
          <w:color w:val="000000"/>
          <w:sz w:val="32"/>
          <w:szCs w:val="32"/>
        </w:rPr>
        <w:t>100%</w:t>
      </w:r>
      <w:r>
        <w:rPr>
          <w:rStyle w:val="16"/>
          <w:rFonts w:hint="eastAsia" w:ascii="仿宋_GB2312" w:eastAsia="仿宋_GB2312" w:cs="仿宋_GB2312"/>
          <w:b w:val="0"/>
          <w:bCs w:val="0"/>
          <w:color w:val="000000"/>
          <w:sz w:val="32"/>
          <w:szCs w:val="32"/>
        </w:rPr>
        <w:t>。</w:t>
      </w:r>
    </w:p>
    <w:p>
      <w:pPr>
        <w:spacing w:line="560" w:lineRule="exact"/>
        <w:ind w:firstLine="640" w:firstLineChars="200"/>
        <w:rPr>
          <w:rStyle w:val="16"/>
          <w:rFonts w:ascii="仿宋_GB2312" w:eastAsia="仿宋_GB2312" w:cs="仿宋_GB2312"/>
          <w:b w:val="0"/>
          <w:bCs w:val="0"/>
          <w:color w:val="000000"/>
          <w:sz w:val="32"/>
          <w:szCs w:val="32"/>
        </w:rPr>
      </w:pPr>
      <w:r>
        <w:rPr>
          <w:rStyle w:val="16"/>
          <w:rFonts w:ascii="仿宋_GB2312" w:eastAsia="仿宋_GB2312" w:cs="仿宋_GB2312"/>
          <w:b w:val="0"/>
          <w:bCs w:val="0"/>
          <w:color w:val="000000"/>
          <w:sz w:val="32"/>
          <w:szCs w:val="32"/>
        </w:rPr>
        <w:t>2.</w:t>
      </w:r>
      <w:r>
        <w:rPr>
          <w:rStyle w:val="16"/>
          <w:rFonts w:hint="eastAsia" w:ascii="仿宋_GB2312" w:eastAsia="仿宋_GB2312" w:cs="仿宋_GB2312"/>
          <w:b w:val="0"/>
          <w:bCs w:val="0"/>
          <w:color w:val="000000"/>
          <w:sz w:val="32"/>
          <w:szCs w:val="32"/>
        </w:rPr>
        <w:t>社会保障和就业支出（类）行政事业单位离退休（款）机关事业单位基本养老保险缴费支出（项）</w:t>
      </w:r>
      <w:r>
        <w:rPr>
          <w:rStyle w:val="16"/>
          <w:rFonts w:ascii="仿宋_GB2312" w:eastAsia="仿宋_GB2312" w:cs="仿宋_GB2312"/>
          <w:b w:val="0"/>
          <w:bCs w:val="0"/>
          <w:color w:val="000000"/>
          <w:sz w:val="32"/>
          <w:szCs w:val="32"/>
        </w:rPr>
        <w:t xml:space="preserve">: </w:t>
      </w:r>
      <w:r>
        <w:rPr>
          <w:rStyle w:val="16"/>
          <w:rFonts w:hint="eastAsia" w:ascii="仿宋_GB2312" w:eastAsia="仿宋_GB2312" w:cs="仿宋_GB2312"/>
          <w:b w:val="0"/>
          <w:bCs w:val="0"/>
          <w:color w:val="000000"/>
          <w:sz w:val="32"/>
          <w:szCs w:val="32"/>
        </w:rPr>
        <w:t>支出决算为16.89万元，完成预算</w:t>
      </w:r>
      <w:r>
        <w:rPr>
          <w:rStyle w:val="16"/>
          <w:rFonts w:ascii="仿宋_GB2312" w:eastAsia="仿宋_GB2312" w:cs="仿宋_GB2312"/>
          <w:b w:val="0"/>
          <w:bCs w:val="0"/>
          <w:color w:val="000000"/>
          <w:sz w:val="32"/>
          <w:szCs w:val="32"/>
        </w:rPr>
        <w:t>100%</w:t>
      </w:r>
      <w:r>
        <w:rPr>
          <w:rStyle w:val="16"/>
          <w:rFonts w:hint="eastAsia" w:ascii="仿宋_GB2312" w:eastAsia="仿宋_GB2312" w:cs="仿宋_GB2312"/>
          <w:b w:val="0"/>
          <w:bCs w:val="0"/>
          <w:color w:val="000000"/>
          <w:sz w:val="32"/>
          <w:szCs w:val="32"/>
        </w:rPr>
        <w:t>。</w:t>
      </w:r>
    </w:p>
    <w:p>
      <w:pPr>
        <w:spacing w:line="560" w:lineRule="exact"/>
        <w:ind w:firstLine="640" w:firstLineChars="200"/>
        <w:rPr>
          <w:rStyle w:val="16"/>
          <w:rFonts w:ascii="仿宋_GB2312" w:eastAsia="仿宋_GB2312" w:cs="仿宋_GB2312"/>
          <w:b w:val="0"/>
          <w:bCs w:val="0"/>
          <w:color w:val="000000"/>
          <w:sz w:val="32"/>
          <w:szCs w:val="32"/>
        </w:rPr>
      </w:pPr>
      <w:r>
        <w:rPr>
          <w:rStyle w:val="16"/>
          <w:rFonts w:ascii="仿宋_GB2312" w:eastAsia="仿宋_GB2312" w:cs="仿宋_GB2312"/>
          <w:b w:val="0"/>
          <w:bCs w:val="0"/>
          <w:color w:val="000000"/>
          <w:sz w:val="32"/>
          <w:szCs w:val="32"/>
        </w:rPr>
        <w:t>3.</w:t>
      </w:r>
      <w:r>
        <w:rPr>
          <w:rStyle w:val="16"/>
          <w:rFonts w:hint="eastAsia" w:ascii="仿宋_GB2312" w:eastAsia="仿宋_GB2312" w:cs="仿宋_GB2312"/>
          <w:b w:val="0"/>
          <w:bCs w:val="0"/>
          <w:color w:val="000000"/>
          <w:sz w:val="32"/>
          <w:szCs w:val="32"/>
        </w:rPr>
        <w:t>社会保障和就业支出（类）行政事业单位离退休（款）机关事业单位职业年金缴费支出（项）</w:t>
      </w:r>
      <w:r>
        <w:rPr>
          <w:rStyle w:val="16"/>
          <w:rFonts w:ascii="仿宋_GB2312" w:eastAsia="仿宋_GB2312" w:cs="仿宋_GB2312"/>
          <w:b w:val="0"/>
          <w:bCs w:val="0"/>
          <w:color w:val="000000"/>
          <w:sz w:val="32"/>
          <w:szCs w:val="32"/>
        </w:rPr>
        <w:t xml:space="preserve">: </w:t>
      </w:r>
      <w:r>
        <w:rPr>
          <w:rStyle w:val="16"/>
          <w:rFonts w:hint="eastAsia" w:ascii="仿宋_GB2312" w:eastAsia="仿宋_GB2312" w:cs="仿宋_GB2312"/>
          <w:b w:val="0"/>
          <w:bCs w:val="0"/>
          <w:color w:val="000000"/>
          <w:sz w:val="32"/>
          <w:szCs w:val="32"/>
        </w:rPr>
        <w:t>支出决算为8.45万元，完成预算</w:t>
      </w:r>
      <w:r>
        <w:rPr>
          <w:rStyle w:val="16"/>
          <w:rFonts w:ascii="仿宋_GB2312" w:eastAsia="仿宋_GB2312" w:cs="仿宋_GB2312"/>
          <w:b w:val="0"/>
          <w:bCs w:val="0"/>
          <w:color w:val="000000"/>
          <w:sz w:val="32"/>
          <w:szCs w:val="32"/>
        </w:rPr>
        <w:t>100%</w:t>
      </w:r>
      <w:r>
        <w:rPr>
          <w:rStyle w:val="16"/>
          <w:rFonts w:hint="eastAsia" w:ascii="仿宋_GB2312" w:eastAsia="仿宋_GB2312" w:cs="仿宋_GB2312"/>
          <w:b w:val="0"/>
          <w:bCs w:val="0"/>
          <w:color w:val="000000"/>
          <w:sz w:val="32"/>
          <w:szCs w:val="32"/>
        </w:rPr>
        <w:t>。</w:t>
      </w:r>
    </w:p>
    <w:p>
      <w:pPr>
        <w:spacing w:line="560" w:lineRule="exact"/>
        <w:ind w:firstLine="640" w:firstLineChars="200"/>
        <w:rPr>
          <w:rStyle w:val="16"/>
          <w:rFonts w:ascii="仿宋_GB2312" w:eastAsia="仿宋_GB2312" w:cs="仿宋_GB2312"/>
          <w:b w:val="0"/>
          <w:bCs w:val="0"/>
          <w:color w:val="000000"/>
          <w:sz w:val="32"/>
          <w:szCs w:val="32"/>
        </w:rPr>
      </w:pPr>
      <w:r>
        <w:rPr>
          <w:rStyle w:val="16"/>
          <w:rFonts w:ascii="仿宋_GB2312" w:eastAsia="仿宋_GB2312" w:cs="仿宋_GB2312"/>
          <w:b w:val="0"/>
          <w:bCs w:val="0"/>
          <w:color w:val="000000"/>
          <w:sz w:val="32"/>
          <w:szCs w:val="32"/>
        </w:rPr>
        <w:t>4.</w:t>
      </w:r>
      <w:r>
        <w:rPr>
          <w:rStyle w:val="16"/>
          <w:rFonts w:hint="eastAsia" w:ascii="仿宋_GB2312" w:eastAsia="仿宋_GB2312" w:cs="仿宋_GB2312"/>
          <w:b w:val="0"/>
          <w:bCs w:val="0"/>
          <w:color w:val="000000"/>
          <w:sz w:val="32"/>
          <w:szCs w:val="32"/>
        </w:rPr>
        <w:t>卫生健康支出（类）行政事业单位医疗（款）行政单位医疗（项）</w:t>
      </w:r>
      <w:r>
        <w:rPr>
          <w:rStyle w:val="16"/>
          <w:rFonts w:ascii="仿宋_GB2312" w:eastAsia="仿宋_GB2312" w:cs="仿宋_GB2312"/>
          <w:b w:val="0"/>
          <w:bCs w:val="0"/>
          <w:color w:val="000000"/>
          <w:sz w:val="32"/>
          <w:szCs w:val="32"/>
        </w:rPr>
        <w:t>:</w:t>
      </w:r>
      <w:r>
        <w:rPr>
          <w:rStyle w:val="16"/>
          <w:rFonts w:hint="eastAsia" w:ascii="仿宋_GB2312" w:eastAsia="仿宋_GB2312" w:cs="仿宋_GB2312"/>
          <w:b w:val="0"/>
          <w:bCs w:val="0"/>
          <w:color w:val="000000"/>
          <w:sz w:val="32"/>
          <w:szCs w:val="32"/>
        </w:rPr>
        <w:t>支出决算为10.62万元，完成预算</w:t>
      </w:r>
      <w:r>
        <w:rPr>
          <w:rStyle w:val="16"/>
          <w:rFonts w:ascii="仿宋_GB2312" w:eastAsia="仿宋_GB2312" w:cs="仿宋_GB2312"/>
          <w:b w:val="0"/>
          <w:bCs w:val="0"/>
          <w:color w:val="000000"/>
          <w:sz w:val="32"/>
          <w:szCs w:val="32"/>
        </w:rPr>
        <w:t>100%</w:t>
      </w:r>
      <w:r>
        <w:rPr>
          <w:rStyle w:val="16"/>
          <w:rFonts w:hint="eastAsia" w:ascii="仿宋_GB2312" w:eastAsia="仿宋_GB2312" w:cs="仿宋_GB2312"/>
          <w:b w:val="0"/>
          <w:bCs w:val="0"/>
          <w:color w:val="000000"/>
          <w:sz w:val="32"/>
          <w:szCs w:val="32"/>
        </w:rPr>
        <w:t>。</w:t>
      </w:r>
    </w:p>
    <w:p>
      <w:pPr>
        <w:spacing w:line="560" w:lineRule="exact"/>
        <w:ind w:firstLine="640" w:firstLineChars="200"/>
        <w:rPr>
          <w:rStyle w:val="16"/>
          <w:rFonts w:ascii="仿宋_GB2312" w:eastAsia="仿宋_GB2312" w:cs="仿宋_GB2312"/>
          <w:b w:val="0"/>
          <w:bCs w:val="0"/>
          <w:color w:val="000000"/>
          <w:sz w:val="32"/>
          <w:szCs w:val="32"/>
        </w:rPr>
      </w:pPr>
      <w:r>
        <w:rPr>
          <w:rStyle w:val="16"/>
          <w:rFonts w:ascii="仿宋_GB2312" w:eastAsia="仿宋_GB2312" w:cs="仿宋_GB2312"/>
          <w:b w:val="0"/>
          <w:bCs w:val="0"/>
          <w:color w:val="000000"/>
          <w:sz w:val="32"/>
          <w:szCs w:val="32"/>
        </w:rPr>
        <w:t>5.</w:t>
      </w:r>
      <w:r>
        <w:rPr>
          <w:rStyle w:val="16"/>
          <w:rFonts w:hint="eastAsia" w:ascii="仿宋_GB2312" w:eastAsia="仿宋_GB2312" w:cs="仿宋_GB2312"/>
          <w:b w:val="0"/>
          <w:bCs w:val="0"/>
          <w:color w:val="000000"/>
          <w:sz w:val="32"/>
          <w:szCs w:val="32"/>
        </w:rPr>
        <w:t>农林水支出（类）扶贫（款）其他扶贫支出（项）：支出决算为</w:t>
      </w:r>
      <w:r>
        <w:rPr>
          <w:rStyle w:val="16"/>
          <w:rFonts w:ascii="仿宋_GB2312" w:eastAsia="仿宋_GB2312" w:cs="仿宋_GB2312"/>
          <w:b w:val="0"/>
          <w:bCs w:val="0"/>
          <w:color w:val="000000"/>
          <w:sz w:val="32"/>
          <w:szCs w:val="32"/>
        </w:rPr>
        <w:t>1.2</w:t>
      </w:r>
      <w:r>
        <w:rPr>
          <w:rStyle w:val="16"/>
          <w:rFonts w:hint="eastAsia" w:ascii="仿宋_GB2312" w:eastAsia="仿宋_GB2312" w:cs="仿宋_GB2312"/>
          <w:b w:val="0"/>
          <w:bCs w:val="0"/>
          <w:color w:val="000000"/>
          <w:sz w:val="32"/>
          <w:szCs w:val="32"/>
        </w:rPr>
        <w:t>万元，完成预算</w:t>
      </w:r>
      <w:r>
        <w:rPr>
          <w:rStyle w:val="16"/>
          <w:rFonts w:ascii="仿宋_GB2312" w:eastAsia="仿宋_GB2312" w:cs="仿宋_GB2312"/>
          <w:b w:val="0"/>
          <w:bCs w:val="0"/>
          <w:color w:val="000000"/>
          <w:sz w:val="32"/>
          <w:szCs w:val="32"/>
        </w:rPr>
        <w:t>100%</w:t>
      </w:r>
      <w:r>
        <w:rPr>
          <w:rStyle w:val="16"/>
          <w:rFonts w:hint="eastAsia" w:ascii="仿宋_GB2312" w:eastAsia="仿宋_GB2312" w:cs="仿宋_GB2312"/>
          <w:b w:val="0"/>
          <w:bCs w:val="0"/>
          <w:color w:val="000000"/>
          <w:sz w:val="32"/>
          <w:szCs w:val="32"/>
        </w:rPr>
        <w:t>。</w:t>
      </w:r>
    </w:p>
    <w:p>
      <w:pPr>
        <w:spacing w:line="560" w:lineRule="exact"/>
        <w:ind w:firstLine="640" w:firstLineChars="200"/>
        <w:rPr>
          <w:rStyle w:val="16"/>
          <w:rFonts w:ascii="仿宋_GB2312" w:eastAsia="仿宋_GB2312" w:cs="仿宋_GB2312"/>
          <w:b w:val="0"/>
          <w:bCs w:val="0"/>
          <w:color w:val="000000"/>
          <w:sz w:val="32"/>
          <w:szCs w:val="32"/>
        </w:rPr>
      </w:pPr>
      <w:r>
        <w:rPr>
          <w:rFonts w:ascii="仿宋_GB2312" w:eastAsia="仿宋_GB2312" w:cs="仿宋_GB2312"/>
          <w:color w:val="000000"/>
          <w:sz w:val="32"/>
          <w:szCs w:val="32"/>
        </w:rPr>
        <w:t>6.</w:t>
      </w:r>
      <w:r>
        <w:rPr>
          <w:rFonts w:hint="eastAsia" w:ascii="仿宋_GB2312" w:eastAsia="仿宋_GB2312" w:cs="仿宋_GB2312"/>
          <w:color w:val="000000"/>
          <w:sz w:val="32"/>
          <w:szCs w:val="32"/>
        </w:rPr>
        <w:t>住房保障支出（类）住房改革支出（款）住房公积金（项）：</w:t>
      </w:r>
      <w:r>
        <w:rPr>
          <w:rStyle w:val="16"/>
          <w:rFonts w:hint="eastAsia" w:ascii="仿宋_GB2312" w:eastAsia="仿宋_GB2312" w:cs="仿宋_GB2312"/>
          <w:b w:val="0"/>
          <w:bCs w:val="0"/>
          <w:color w:val="000000"/>
          <w:sz w:val="32"/>
          <w:szCs w:val="32"/>
        </w:rPr>
        <w:t>支出决算为</w:t>
      </w:r>
      <w:r>
        <w:rPr>
          <w:rFonts w:ascii="仿宋_GB2312" w:eastAsia="仿宋_GB2312" w:cs="仿宋_GB2312"/>
          <w:color w:val="000000"/>
          <w:sz w:val="32"/>
          <w:szCs w:val="32"/>
        </w:rPr>
        <w:t xml:space="preserve"> 14.</w:t>
      </w:r>
      <w:r>
        <w:rPr>
          <w:rFonts w:hint="eastAsia" w:ascii="仿宋_GB2312" w:eastAsia="仿宋_GB2312" w:cs="仿宋_GB2312"/>
          <w:color w:val="000000"/>
          <w:sz w:val="32"/>
          <w:szCs w:val="32"/>
        </w:rPr>
        <w:t>4</w:t>
      </w:r>
      <w:r>
        <w:rPr>
          <w:rFonts w:ascii="仿宋_GB2312" w:eastAsia="仿宋_GB2312" w:cs="仿宋_GB2312"/>
          <w:color w:val="000000"/>
          <w:sz w:val="32"/>
          <w:szCs w:val="32"/>
        </w:rPr>
        <w:t>8</w:t>
      </w:r>
      <w:r>
        <w:rPr>
          <w:rFonts w:hint="eastAsia" w:ascii="仿宋_GB2312" w:eastAsia="仿宋_GB2312" w:cs="仿宋_GB2312"/>
          <w:color w:val="000000"/>
          <w:sz w:val="32"/>
          <w:szCs w:val="32"/>
        </w:rPr>
        <w:t>万元，</w:t>
      </w:r>
      <w:r>
        <w:rPr>
          <w:rStyle w:val="16"/>
          <w:rFonts w:hint="eastAsia" w:ascii="仿宋_GB2312" w:eastAsia="仿宋_GB2312" w:cs="仿宋_GB2312"/>
          <w:b w:val="0"/>
          <w:bCs w:val="0"/>
          <w:color w:val="000000"/>
          <w:sz w:val="32"/>
          <w:szCs w:val="32"/>
        </w:rPr>
        <w:t>完成预算</w:t>
      </w:r>
      <w:r>
        <w:rPr>
          <w:rStyle w:val="16"/>
          <w:rFonts w:ascii="仿宋_GB2312" w:eastAsia="仿宋_GB2312" w:cs="仿宋_GB2312"/>
          <w:b w:val="0"/>
          <w:bCs w:val="0"/>
          <w:color w:val="000000"/>
          <w:sz w:val="32"/>
          <w:szCs w:val="32"/>
        </w:rPr>
        <w:t>100%</w:t>
      </w:r>
      <w:r>
        <w:rPr>
          <w:rStyle w:val="16"/>
          <w:rFonts w:hint="eastAsia" w:ascii="仿宋_GB2312" w:eastAsia="仿宋_GB2312" w:cs="仿宋_GB2312"/>
          <w:b w:val="0"/>
          <w:bCs w:val="0"/>
          <w:color w:val="000000"/>
          <w:sz w:val="32"/>
          <w:szCs w:val="32"/>
        </w:rPr>
        <w:t>。</w:t>
      </w:r>
    </w:p>
    <w:p>
      <w:pPr>
        <w:spacing w:line="560" w:lineRule="exact"/>
        <w:ind w:firstLine="640" w:firstLineChars="200"/>
        <w:rPr>
          <w:rStyle w:val="20"/>
        </w:rPr>
      </w:pPr>
      <w:bookmarkStart w:id="40" w:name="_Toc15377214"/>
      <w:bookmarkStart w:id="41" w:name="_Toc15396608"/>
      <w:r>
        <w:rPr>
          <w:rFonts w:hint="eastAsia" w:ascii="黑体" w:eastAsia="黑体" w:cs="黑体"/>
          <w:color w:val="000000"/>
          <w:sz w:val="32"/>
          <w:szCs w:val="32"/>
        </w:rPr>
        <w:t>六</w:t>
      </w:r>
      <w:r>
        <w:rPr>
          <w:rFonts w:hint="eastAsia" w:ascii="黑体" w:eastAsia="黑体" w:cs="黑体"/>
          <w:b/>
          <w:bCs/>
          <w:color w:val="000000"/>
          <w:sz w:val="32"/>
          <w:szCs w:val="32"/>
        </w:rPr>
        <w:t>、一</w:t>
      </w:r>
      <w:r>
        <w:rPr>
          <w:rStyle w:val="20"/>
          <w:rFonts w:hint="eastAsia" w:ascii="黑体" w:eastAsia="黑体" w:cs="黑体"/>
          <w:b w:val="0"/>
          <w:bCs w:val="0"/>
        </w:rPr>
        <w:t>般公共预算财政拨款基本支出决算情况说明</w:t>
      </w:r>
      <w:bookmarkEnd w:id="40"/>
      <w:bookmarkEnd w:id="41"/>
    </w:p>
    <w:p>
      <w:pPr>
        <w:spacing w:line="560" w:lineRule="exact"/>
        <w:ind w:firstLine="645"/>
        <w:rPr>
          <w:rFonts w:ascii="仿宋_GB2312" w:eastAsia="仿宋_GB2312"/>
          <w:color w:val="000000"/>
          <w:sz w:val="32"/>
          <w:szCs w:val="32"/>
        </w:rPr>
      </w:pPr>
      <w:r>
        <w:rPr>
          <w:rFonts w:ascii="仿宋_GB2312" w:eastAsia="仿宋_GB2312" w:cs="仿宋_GB2312"/>
          <w:color w:val="000000"/>
          <w:sz w:val="32"/>
          <w:szCs w:val="32"/>
        </w:rPr>
        <w:t>202</w:t>
      </w:r>
      <w:r>
        <w:rPr>
          <w:rFonts w:hint="eastAsia" w:ascii="仿宋_GB2312" w:eastAsia="仿宋_GB2312" w:cs="仿宋_GB2312"/>
          <w:color w:val="000000"/>
          <w:sz w:val="32"/>
          <w:szCs w:val="32"/>
        </w:rPr>
        <w:t>2年一般公共预算财政拨款基本支出210.07万元，其中：</w:t>
      </w:r>
    </w:p>
    <w:p>
      <w:pPr>
        <w:spacing w:line="560" w:lineRule="exact"/>
        <w:ind w:firstLine="645"/>
        <w:rPr>
          <w:rFonts w:ascii="仿宋_GB2312" w:eastAsia="仿宋_GB2312" w:cs="仿宋_GB2312"/>
          <w:color w:val="000000"/>
          <w:sz w:val="32"/>
          <w:szCs w:val="32"/>
        </w:rPr>
      </w:pPr>
      <w:r>
        <w:rPr>
          <w:rFonts w:hint="eastAsia" w:ascii="仿宋_GB2312" w:eastAsia="仿宋_GB2312" w:cs="仿宋_GB2312"/>
          <w:color w:val="000000"/>
          <w:sz w:val="32"/>
          <w:szCs w:val="32"/>
        </w:rPr>
        <w:t>人员经费201.49万元，主要包括：基本工资、津贴补贴、奖金、绩效工资、机关事业单位基本养老保险缴费、职业年金缴费、职工基本医疗保险费、其他社会保障缴费、住房公积金、医疗费、生活补助、医疗费补助、奖励金等。</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日常公用经费8.58万元，主要包括：办公费、水费、电费、邮电费、差旅费、培训费、公务接待费支出等。</w:t>
      </w:r>
    </w:p>
    <w:p>
      <w:pPr>
        <w:spacing w:line="560" w:lineRule="exact"/>
        <w:ind w:firstLine="640" w:firstLineChars="200"/>
        <w:rPr>
          <w:rStyle w:val="20"/>
          <w:rFonts w:ascii="黑体" w:eastAsia="黑体" w:cs="Times New Roman"/>
          <w:b w:val="0"/>
          <w:bCs w:val="0"/>
        </w:rPr>
      </w:pPr>
      <w:bookmarkStart w:id="42" w:name="_Toc15377215"/>
      <w:bookmarkStart w:id="43" w:name="_Toc15396609"/>
      <w:r>
        <w:rPr>
          <w:rFonts w:hint="eastAsia" w:ascii="黑体" w:eastAsia="黑体" w:cs="黑体"/>
          <w:color w:val="000000"/>
          <w:sz w:val="32"/>
          <w:szCs w:val="32"/>
        </w:rPr>
        <w:t>七、</w:t>
      </w:r>
      <w:r>
        <w:rPr>
          <w:rStyle w:val="20"/>
          <w:rFonts w:hint="eastAsia" w:ascii="黑体" w:eastAsia="黑体" w:cs="黑体"/>
        </w:rPr>
        <w:t>“</w:t>
      </w:r>
      <w:r>
        <w:rPr>
          <w:rStyle w:val="20"/>
          <w:rFonts w:hint="eastAsia" w:ascii="黑体" w:eastAsia="黑体" w:cs="黑体"/>
          <w:b w:val="0"/>
          <w:bCs w:val="0"/>
        </w:rPr>
        <w:t>三公”经费财政拨款支出决算情况说明</w:t>
      </w:r>
      <w:bookmarkEnd w:id="42"/>
      <w:bookmarkEnd w:id="43"/>
    </w:p>
    <w:p>
      <w:pPr>
        <w:spacing w:line="560" w:lineRule="exact"/>
        <w:ind w:firstLine="630" w:firstLineChars="196"/>
        <w:outlineLvl w:val="1"/>
        <w:rPr>
          <w:rFonts w:ascii="楷体" w:eastAsia="楷体" w:cs="楷体"/>
          <w:b/>
          <w:bCs/>
          <w:color w:val="000000"/>
          <w:sz w:val="32"/>
          <w:szCs w:val="32"/>
        </w:rPr>
      </w:pPr>
      <w:bookmarkStart w:id="44" w:name="_Toc15377216"/>
      <w:r>
        <w:rPr>
          <w:rFonts w:hint="eastAsia" w:ascii="楷体" w:eastAsia="楷体" w:cs="楷体"/>
          <w:b/>
          <w:bCs/>
          <w:color w:val="000000"/>
          <w:sz w:val="32"/>
          <w:szCs w:val="32"/>
        </w:rPr>
        <w:t>（一）“三公”经费财政拨款支出决算总体情况说明</w:t>
      </w:r>
      <w:bookmarkEnd w:id="44"/>
    </w:p>
    <w:p>
      <w:pPr>
        <w:widowControl/>
        <w:spacing w:line="560" w:lineRule="exact"/>
        <w:ind w:firstLine="640" w:firstLineChars="200"/>
        <w:jc w:val="left"/>
        <w:rPr>
          <w:rFonts w:ascii="??" w:hAnsi="??"/>
          <w:color w:val="000000"/>
          <w:sz w:val="32"/>
          <w:szCs w:val="32"/>
        </w:rPr>
      </w:pPr>
      <w:r>
        <w:rPr>
          <w:rFonts w:ascii="仿宋_GB2312" w:eastAsia="仿宋_GB2312" w:cs="仿宋_GB2312"/>
          <w:color w:val="000000"/>
          <w:sz w:val="32"/>
          <w:szCs w:val="32"/>
        </w:rPr>
        <w:t>202</w:t>
      </w:r>
      <w:r>
        <w:rPr>
          <w:rFonts w:hint="eastAsia" w:ascii="仿宋_GB2312" w:eastAsia="仿宋_GB2312" w:cs="仿宋_GB2312"/>
          <w:color w:val="000000"/>
          <w:sz w:val="32"/>
          <w:szCs w:val="32"/>
        </w:rPr>
        <w:t>2年“三公”经费财政拨款支出决算为</w:t>
      </w:r>
      <w:r>
        <w:rPr>
          <w:rFonts w:ascii="仿宋_GB2312" w:eastAsia="仿宋_GB2312" w:cs="仿宋_GB2312"/>
          <w:color w:val="000000"/>
          <w:sz w:val="32"/>
          <w:szCs w:val="32"/>
        </w:rPr>
        <w:t>0.</w:t>
      </w:r>
      <w:r>
        <w:rPr>
          <w:rFonts w:hint="eastAsia" w:ascii="仿宋_GB2312" w:eastAsia="仿宋_GB2312" w:cs="仿宋_GB2312"/>
          <w:color w:val="000000"/>
          <w:sz w:val="32"/>
          <w:szCs w:val="32"/>
        </w:rPr>
        <w:t>114万元，完成预算65</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，决算数小于预算数的主要原因是</w:t>
      </w:r>
      <w:r>
        <w:rPr>
          <w:rFonts w:hint="eastAsia" w:ascii="仿宋_GB2312" w:eastAsia="仿宋_GB2312" w:cs="仿宋_GB2312"/>
          <w:color w:val="000000"/>
          <w:kern w:val="0"/>
          <w:sz w:val="32"/>
          <w:szCs w:val="32"/>
        </w:rPr>
        <w:t>我校继续认真贯彻落实中央八项规定及省委省政府十项规定要求，厉行节约，从严控制“三公”经费支出，全年实际支出比预算有所节约。</w:t>
      </w:r>
      <w:bookmarkStart w:id="45" w:name="_Toc15377217"/>
    </w:p>
    <w:p>
      <w:pPr>
        <w:widowControl/>
        <w:spacing w:line="560" w:lineRule="exact"/>
        <w:ind w:firstLine="643" w:firstLineChars="200"/>
        <w:jc w:val="left"/>
        <w:rPr>
          <w:rFonts w:ascii="??" w:hAnsi="??"/>
          <w:color w:val="000000"/>
          <w:sz w:val="32"/>
          <w:szCs w:val="32"/>
        </w:rPr>
      </w:pPr>
      <w:r>
        <w:rPr>
          <w:rFonts w:hint="eastAsia" w:ascii="楷体" w:eastAsia="楷体" w:cs="楷体"/>
          <w:b/>
          <w:bCs/>
          <w:color w:val="000000"/>
          <w:sz w:val="32"/>
          <w:szCs w:val="32"/>
        </w:rPr>
        <w:t>（二）“三公”经费财政拨款支出决算具体情况说明</w:t>
      </w:r>
      <w:bookmarkEnd w:id="45"/>
    </w:p>
    <w:p>
      <w:pPr>
        <w:widowControl/>
        <w:spacing w:line="560" w:lineRule="exact"/>
        <w:ind w:firstLine="640" w:firstLineChars="200"/>
        <w:jc w:val="left"/>
        <w:rPr>
          <w:rFonts w:ascii="仿宋_GB2312" w:eastAsia="仿宋_GB2312"/>
          <w:color w:val="000000"/>
          <w:sz w:val="32"/>
          <w:szCs w:val="32"/>
        </w:rPr>
      </w:pPr>
      <w:r>
        <w:rPr>
          <w:rFonts w:ascii="仿宋_GB2312" w:eastAsia="仿宋_GB2312" w:cs="仿宋_GB2312"/>
          <w:color w:val="000000"/>
          <w:sz w:val="32"/>
          <w:szCs w:val="32"/>
        </w:rPr>
        <w:t>202</w:t>
      </w:r>
      <w:r>
        <w:rPr>
          <w:rFonts w:hint="eastAsia" w:ascii="仿宋_GB2312" w:eastAsia="仿宋_GB2312" w:cs="仿宋_GB2312"/>
          <w:color w:val="000000"/>
          <w:sz w:val="32"/>
          <w:szCs w:val="32"/>
        </w:rPr>
        <w:t>2年“三公”经费财政拨款支出决算中，因公出国（境）费支出决算</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万元；公务用车购置及运行维护费支出决算</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万元；公务接待费支出决算0.11万元，占</w:t>
      </w:r>
      <w:r>
        <w:rPr>
          <w:rFonts w:ascii="仿宋_GB2312" w:eastAsia="仿宋_GB2312" w:cs="仿宋_GB2312"/>
          <w:color w:val="000000"/>
          <w:sz w:val="32"/>
          <w:szCs w:val="32"/>
        </w:rPr>
        <w:t>100%</w:t>
      </w:r>
      <w:r>
        <w:rPr>
          <w:rFonts w:hint="eastAsia" w:ascii="仿宋_GB2312" w:eastAsia="仿宋_GB2312" w:cs="仿宋_GB2312"/>
          <w:color w:val="000000"/>
          <w:sz w:val="32"/>
          <w:szCs w:val="32"/>
        </w:rPr>
        <w:t>。具体情况如下：接待阿坝开放大学到我校开展“茂县村（社）干部‘双提升’班”送教活动，公务接待2批次，10人次（不包括陪同人员）。</w:t>
      </w:r>
    </w:p>
    <w:p>
      <w:pPr>
        <w:widowControl/>
        <w:spacing w:line="560" w:lineRule="exact"/>
        <w:ind w:firstLine="562" w:firstLineChars="200"/>
        <w:jc w:val="left"/>
        <w:rPr>
          <w:rFonts w:ascii="宋体"/>
          <w:b/>
          <w:bCs/>
          <w:color w:val="000000"/>
          <w:kern w:val="0"/>
          <w:sz w:val="28"/>
          <w:szCs w:val="28"/>
        </w:rPr>
      </w:pPr>
      <w:r>
        <w:rPr>
          <w:rFonts w:hint="eastAsia" w:ascii="宋体" w:cs="宋体"/>
          <w:b/>
          <w:bCs/>
          <w:color w:val="000000"/>
          <w:kern w:val="0"/>
          <w:sz w:val="28"/>
          <w:szCs w:val="28"/>
        </w:rPr>
        <w:t>图</w:t>
      </w:r>
      <w:r>
        <w:rPr>
          <w:rFonts w:ascii="宋体" w:cs="宋体"/>
          <w:b/>
          <w:bCs/>
          <w:color w:val="000000"/>
          <w:kern w:val="0"/>
          <w:sz w:val="28"/>
          <w:szCs w:val="28"/>
        </w:rPr>
        <w:t>7</w:t>
      </w:r>
      <w:r>
        <w:rPr>
          <w:rFonts w:hint="eastAsia" w:ascii="宋体" w:cs="宋体"/>
          <w:b/>
          <w:bCs/>
          <w:color w:val="000000"/>
          <w:kern w:val="0"/>
          <w:sz w:val="28"/>
          <w:szCs w:val="28"/>
        </w:rPr>
        <w:t>：“三公”经费财政拨款支出结构（单位：万元）</w:t>
      </w:r>
    </w:p>
    <w:p>
      <w:pPr>
        <w:widowControl/>
        <w:spacing w:line="560" w:lineRule="exact"/>
        <w:ind w:firstLine="420" w:firstLineChars="200"/>
        <w:jc w:val="left"/>
        <w:rPr>
          <w:rFonts w:ascii="宋体"/>
          <w:b/>
          <w:bCs/>
          <w:color w:val="000000"/>
          <w:kern w:val="0"/>
          <w:sz w:val="28"/>
          <w:szCs w:val="28"/>
        </w:rPr>
      </w:pPr>
      <w:r>
        <w:drawing>
          <wp:anchor distT="0" distB="0" distL="114300" distR="114300" simplePos="0" relativeHeight="251659264" behindDoc="0" locked="0" layoutInCell="1" allowOverlap="1">
            <wp:simplePos x="0" y="0"/>
            <wp:positionH relativeFrom="column">
              <wp:posOffset>520700</wp:posOffset>
            </wp:positionH>
            <wp:positionV relativeFrom="paragraph">
              <wp:posOffset>314960</wp:posOffset>
            </wp:positionV>
            <wp:extent cx="4650740" cy="2883535"/>
            <wp:effectExtent l="0" t="0" r="39" b="19"/>
            <wp:wrapSquare wrapText="bothSides"/>
            <wp:docPr id="21" name="_x0000_s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_x0000_s1045"/>
                    <pic:cNvPicPr>
                      <a:picLocks noChangeAspect="1"/>
                    </pic:cNvPicPr>
                  </pic:nvPicPr>
                  <pic:blipFill>
                    <a:blip r:embed="rId12"/>
                    <a:stretch>
                      <a:fillRect/>
                    </a:stretch>
                  </pic:blipFill>
                  <pic:spPr>
                    <a:xfrm>
                      <a:off x="0" y="0"/>
                      <a:ext cx="4650740" cy="2883535"/>
                    </a:xfrm>
                    <a:prstGeom prst="rect">
                      <a:avLst/>
                    </a:prstGeom>
                    <a:noFill/>
                    <a:ln w="9525" cap="flat" cmpd="sng">
                      <a:noFill/>
                      <a:prstDash val="solid"/>
                      <a:miter/>
                    </a:ln>
                  </pic:spPr>
                </pic:pic>
              </a:graphicData>
            </a:graphic>
          </wp:anchor>
        </w:drawing>
      </w:r>
    </w:p>
    <w:p>
      <w:pPr>
        <w:pStyle w:val="2"/>
        <w:rPr>
          <w:b/>
          <w:bCs/>
          <w:color w:val="000000"/>
          <w:sz w:val="28"/>
          <w:szCs w:val="28"/>
        </w:rPr>
      </w:pPr>
    </w:p>
    <w:p>
      <w:pPr>
        <w:pStyle w:val="3"/>
      </w:pPr>
    </w:p>
    <w:p>
      <w:pPr>
        <w:widowControl/>
        <w:spacing w:line="560" w:lineRule="exact"/>
        <w:ind w:firstLine="562" w:firstLineChars="200"/>
        <w:jc w:val="left"/>
        <w:rPr>
          <w:rFonts w:ascii="宋体"/>
          <w:b/>
          <w:bCs/>
          <w:color w:val="000000"/>
          <w:kern w:val="0"/>
          <w:sz w:val="28"/>
          <w:szCs w:val="28"/>
        </w:rPr>
      </w:pPr>
    </w:p>
    <w:p>
      <w:pPr>
        <w:spacing w:line="560" w:lineRule="exact"/>
        <w:ind w:firstLine="640" w:firstLineChars="200"/>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p>
    <w:p>
      <w:pPr>
        <w:spacing w:line="560" w:lineRule="exact"/>
        <w:rPr>
          <w:rFonts w:ascii="仿宋_GB2312" w:eastAsia="仿宋_GB2312" w:cs="仿宋_GB2312"/>
          <w:color w:val="000000"/>
          <w:sz w:val="32"/>
          <w:szCs w:val="32"/>
        </w:rPr>
      </w:pPr>
    </w:p>
    <w:p>
      <w:pPr>
        <w:spacing w:line="560" w:lineRule="exact"/>
        <w:ind w:firstLine="640" w:firstLineChars="200"/>
        <w:rPr>
          <w:rFonts w:hint="eastAsia" w:ascii="仿宋_GB2312" w:eastAsia="仿宋_GB2312"/>
          <w:color w:val="000000"/>
          <w:sz w:val="32"/>
          <w:szCs w:val="32"/>
          <w:lang w:val="en-US" w:eastAsia="zh-CN"/>
        </w:rPr>
      </w:pPr>
      <w:r>
        <w:rPr>
          <w:rFonts w:ascii="仿宋_GB2312" w:eastAsia="仿宋_GB2312" w:cs="仿宋_GB2312"/>
          <w:color w:val="000000"/>
          <w:sz w:val="32"/>
          <w:szCs w:val="32"/>
        </w:rPr>
        <w:t>1.</w:t>
      </w:r>
      <w:r>
        <w:rPr>
          <w:rFonts w:hint="eastAsia" w:ascii="仿宋_GB2312" w:eastAsia="仿宋_GB2312" w:cs="仿宋_GB2312"/>
          <w:color w:val="000000"/>
          <w:sz w:val="32"/>
          <w:szCs w:val="32"/>
        </w:rPr>
        <w:t>因公出国（境）经费支出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w:t>
      </w:r>
      <w:r>
        <w:rPr>
          <w:rStyle w:val="16"/>
          <w:rFonts w:hint="eastAsia" w:ascii="仿宋_GB2312" w:eastAsia="仿宋_GB2312" w:cs="仿宋_GB2312"/>
          <w:b w:val="0"/>
          <w:bCs w:val="0"/>
          <w:color w:val="000000"/>
          <w:sz w:val="32"/>
          <w:szCs w:val="32"/>
        </w:rPr>
        <w:t>。</w:t>
      </w:r>
      <w:r>
        <w:rPr>
          <w:rStyle w:val="16"/>
          <w:rFonts w:hint="eastAsia" w:ascii="仿宋_GB2312" w:eastAsia="仿宋_GB2312" w:cs="仿宋_GB2312"/>
          <w:b w:val="0"/>
          <w:bCs w:val="0"/>
          <w:color w:val="000000"/>
          <w:sz w:val="32"/>
          <w:szCs w:val="32"/>
          <w:lang w:eastAsia="zh-CN"/>
        </w:rPr>
        <w:t>与上年相比，无变化。</w:t>
      </w:r>
    </w:p>
    <w:p>
      <w:pPr>
        <w:spacing w:line="560" w:lineRule="exact"/>
        <w:ind w:firstLine="640" w:firstLineChars="200"/>
        <w:rPr>
          <w:rStyle w:val="16"/>
          <w:rFonts w:hint="eastAsia" w:ascii="仿宋_GB2312" w:eastAsia="仿宋_GB2312" w:cs="仿宋_GB2312"/>
          <w:b w:val="0"/>
          <w:bCs w:val="0"/>
          <w:color w:val="000000"/>
          <w:sz w:val="32"/>
          <w:szCs w:val="32"/>
          <w:lang w:eastAsia="zh-CN"/>
        </w:rPr>
      </w:pPr>
      <w:r>
        <w:rPr>
          <w:rFonts w:ascii="仿宋_GB2312" w:eastAsia="仿宋_GB2312" w:cs="仿宋_GB2312"/>
          <w:color w:val="000000"/>
          <w:sz w:val="32"/>
          <w:szCs w:val="32"/>
        </w:rPr>
        <w:t>2.</w:t>
      </w:r>
      <w:r>
        <w:rPr>
          <w:rFonts w:hint="eastAsia" w:ascii="仿宋_GB2312" w:eastAsia="仿宋_GB2312" w:cs="仿宋_GB2312"/>
          <w:color w:val="000000"/>
          <w:sz w:val="32"/>
          <w:szCs w:val="32"/>
        </w:rPr>
        <w:t>公务用车购置及运行维护费支出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w:t>
      </w:r>
      <w:r>
        <w:rPr>
          <w:rStyle w:val="16"/>
          <w:rFonts w:hint="eastAsia" w:ascii="仿宋_GB2312" w:eastAsia="仿宋_GB2312" w:cs="仿宋_GB2312"/>
          <w:b w:val="0"/>
          <w:bCs w:val="0"/>
          <w:color w:val="000000"/>
          <w:sz w:val="32"/>
          <w:szCs w:val="32"/>
          <w:lang w:eastAsia="zh-CN"/>
        </w:rPr>
        <w:t>公务用车购置及运行维护费支出决算与2021年相比无变化</w:t>
      </w:r>
      <w:bookmarkStart w:id="97" w:name="_GoBack"/>
      <w:bookmarkEnd w:id="97"/>
      <w:r>
        <w:rPr>
          <w:rStyle w:val="16"/>
          <w:rFonts w:hint="eastAsia" w:ascii="仿宋_GB2312" w:eastAsia="仿宋_GB2312" w:cs="仿宋_GB2312"/>
          <w:b w:val="0"/>
          <w:bCs w:val="0"/>
          <w:color w:val="000000"/>
          <w:sz w:val="32"/>
          <w:szCs w:val="32"/>
          <w:lang w:eastAsia="zh-CN"/>
        </w:rPr>
        <w:t>。主要原因是单位无公车，也无公务用车运行维护费的预算。</w:t>
      </w:r>
    </w:p>
    <w:p>
      <w:pPr>
        <w:spacing w:line="560" w:lineRule="exact"/>
        <w:ind w:firstLine="640" w:firstLineChars="200"/>
        <w:rPr>
          <w:rStyle w:val="16"/>
          <w:rFonts w:hint="eastAsia" w:ascii="仿宋_GB2312" w:eastAsia="仿宋_GB2312" w:cs="仿宋_GB2312"/>
          <w:b w:val="0"/>
          <w:bCs w:val="0"/>
          <w:color w:val="000000"/>
          <w:sz w:val="32"/>
          <w:szCs w:val="32"/>
          <w:lang w:eastAsia="zh-CN"/>
        </w:rPr>
      </w:pPr>
      <w:r>
        <w:rPr>
          <w:rStyle w:val="16"/>
          <w:rFonts w:hint="eastAsia" w:ascii="仿宋_GB2312" w:eastAsia="仿宋_GB2312" w:cs="仿宋_GB2312"/>
          <w:b w:val="0"/>
          <w:bCs w:val="0"/>
          <w:color w:val="000000"/>
          <w:sz w:val="32"/>
          <w:szCs w:val="32"/>
          <w:lang w:eastAsia="zh-CN"/>
        </w:rPr>
        <w:t>其中：公务用车购置支出0万元。全年按规定更新购置公务用车0辆，其中：轿车0辆，金额0万元；越野车0辆、金额0万元；载客汽车0辆，金额0万元。截至2022年12月底，单位共有公务用车0辆，其中：轿车0辆、越野车0辆、载客汽车0辆。</w:t>
      </w:r>
    </w:p>
    <w:p>
      <w:pPr>
        <w:spacing w:line="560" w:lineRule="exact"/>
        <w:ind w:firstLine="640" w:firstLineChars="200"/>
        <w:rPr>
          <w:rFonts w:ascii="仿宋_GB2312" w:eastAsia="仿宋_GB2312"/>
          <w:color w:val="000000"/>
          <w:sz w:val="32"/>
          <w:szCs w:val="32"/>
        </w:rPr>
      </w:pPr>
      <w:r>
        <w:rPr>
          <w:rStyle w:val="16"/>
          <w:rFonts w:hint="eastAsia" w:ascii="仿宋_GB2312" w:eastAsia="仿宋_GB2312" w:cs="仿宋_GB2312"/>
          <w:b w:val="0"/>
          <w:bCs w:val="0"/>
          <w:color w:val="000000"/>
          <w:sz w:val="32"/>
          <w:szCs w:val="32"/>
          <w:lang w:eastAsia="zh-CN"/>
        </w:rPr>
        <w:t>公务用车运行维护费支出0万元。</w:t>
      </w:r>
    </w:p>
    <w:p>
      <w:pPr>
        <w:spacing w:line="560" w:lineRule="exact"/>
        <w:ind w:firstLine="640"/>
        <w:rPr>
          <w:rFonts w:ascii="仿宋_GB2312" w:eastAsia="仿宋_GB2312"/>
          <w:color w:val="000000"/>
          <w:sz w:val="32"/>
          <w:szCs w:val="32"/>
        </w:rPr>
      </w:pPr>
      <w:r>
        <w:rPr>
          <w:rFonts w:ascii="仿宋_GB2312" w:eastAsia="仿宋_GB2312" w:cs="仿宋_GB2312"/>
          <w:color w:val="000000"/>
          <w:sz w:val="32"/>
          <w:szCs w:val="32"/>
        </w:rPr>
        <w:t>3.</w:t>
      </w:r>
      <w:r>
        <w:rPr>
          <w:rFonts w:hint="eastAsia" w:ascii="仿宋_GB2312" w:eastAsia="仿宋_GB2312" w:cs="仿宋_GB2312"/>
          <w:color w:val="000000"/>
          <w:sz w:val="32"/>
          <w:szCs w:val="32"/>
        </w:rPr>
        <w:t>公务接待费支出</w:t>
      </w:r>
      <w:r>
        <w:rPr>
          <w:rFonts w:ascii="仿宋_GB2312" w:eastAsia="仿宋_GB2312" w:cs="仿宋_GB2312"/>
          <w:color w:val="000000"/>
          <w:sz w:val="32"/>
          <w:szCs w:val="32"/>
        </w:rPr>
        <w:t>0.1</w:t>
      </w:r>
      <w:r>
        <w:rPr>
          <w:rFonts w:hint="eastAsia" w:ascii="仿宋_GB2312" w:eastAsia="仿宋_GB2312" w:cs="仿宋_GB2312"/>
          <w:color w:val="000000"/>
          <w:sz w:val="32"/>
          <w:szCs w:val="32"/>
        </w:rPr>
        <w:t>1万元，</w:t>
      </w:r>
      <w:r>
        <w:rPr>
          <w:rStyle w:val="16"/>
          <w:rFonts w:hint="eastAsia" w:ascii="仿宋_GB2312" w:eastAsia="仿宋_GB2312" w:cs="仿宋_GB2312"/>
          <w:b w:val="0"/>
          <w:bCs w:val="0"/>
          <w:color w:val="000000"/>
          <w:sz w:val="32"/>
          <w:szCs w:val="32"/>
        </w:rPr>
        <w:t>完成预算6</w:t>
      </w:r>
      <w:r>
        <w:rPr>
          <w:rStyle w:val="16"/>
          <w:rFonts w:ascii="仿宋_GB2312" w:eastAsia="仿宋_GB2312" w:cs="仿宋_GB2312"/>
          <w:b w:val="0"/>
          <w:bCs w:val="0"/>
          <w:color w:val="000000"/>
          <w:sz w:val="32"/>
          <w:szCs w:val="32"/>
        </w:rPr>
        <w:t>5%</w:t>
      </w:r>
      <w:r>
        <w:rPr>
          <w:rStyle w:val="16"/>
          <w:rFonts w:hint="eastAsia" w:ascii="仿宋_GB2312" w:eastAsia="仿宋_GB2312" w:cs="仿宋_GB2312"/>
          <w:b w:val="0"/>
          <w:bCs w:val="0"/>
          <w:color w:val="000000"/>
          <w:sz w:val="32"/>
          <w:szCs w:val="32"/>
        </w:rPr>
        <w:t>。</w:t>
      </w:r>
      <w:r>
        <w:rPr>
          <w:rFonts w:hint="eastAsia" w:ascii="仿宋_GB2312" w:eastAsia="仿宋_GB2312" w:cs="仿宋_GB2312"/>
          <w:color w:val="000000"/>
          <w:sz w:val="32"/>
          <w:szCs w:val="32"/>
        </w:rPr>
        <w:t>公务接待费支出决算比</w:t>
      </w:r>
      <w:r>
        <w:rPr>
          <w:rFonts w:ascii="仿宋_GB2312" w:eastAsia="仿宋_GB2312" w:cs="仿宋_GB2312"/>
          <w:color w:val="000000"/>
          <w:sz w:val="32"/>
          <w:szCs w:val="32"/>
        </w:rPr>
        <w:t>202</w:t>
      </w:r>
      <w:r>
        <w:rPr>
          <w:rFonts w:hint="eastAsia" w:ascii="仿宋_GB2312" w:eastAsia="仿宋_GB2312" w:cs="仿宋_GB2312"/>
          <w:color w:val="000000"/>
          <w:sz w:val="32"/>
          <w:szCs w:val="32"/>
        </w:rPr>
        <w:t>1年减少</w:t>
      </w:r>
      <w:r>
        <w:rPr>
          <w:rFonts w:ascii="仿宋_GB2312" w:eastAsia="仿宋_GB2312" w:cs="仿宋_GB2312"/>
          <w:color w:val="000000"/>
          <w:sz w:val="32"/>
          <w:szCs w:val="32"/>
        </w:rPr>
        <w:t>0.0</w:t>
      </w:r>
      <w:r>
        <w:rPr>
          <w:rFonts w:hint="eastAsia" w:ascii="仿宋_GB2312" w:eastAsia="仿宋_GB2312" w:cs="仿宋_GB2312"/>
          <w:color w:val="000000"/>
          <w:sz w:val="32"/>
          <w:szCs w:val="32"/>
        </w:rPr>
        <w:t>3万元。主要原因是</w:t>
      </w:r>
      <w:r>
        <w:rPr>
          <w:rFonts w:hint="eastAsia" w:ascii="仿宋_GB2312" w:eastAsia="仿宋_GB2312" w:cs="仿宋_GB2312"/>
          <w:color w:val="000000"/>
          <w:kern w:val="0"/>
          <w:sz w:val="32"/>
          <w:szCs w:val="32"/>
        </w:rPr>
        <w:t>我校继续认真贯彻落实中央八项规定及省委省政府十项规定要求，厉行节约，从严控制“三公”经费支出，全年实际支出比预算有所节约。</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国内公务接待支出0.11万元，主要用于执行公务、开展业务活动开支的用餐费。国内公务接待</w:t>
      </w:r>
      <w:r>
        <w:rPr>
          <w:rFonts w:ascii="仿宋_GB2312" w:eastAsia="仿宋_GB2312" w:cs="仿宋_GB2312"/>
          <w:color w:val="000000"/>
          <w:sz w:val="32"/>
          <w:szCs w:val="32"/>
        </w:rPr>
        <w:t>2</w:t>
      </w:r>
      <w:r>
        <w:rPr>
          <w:rFonts w:hint="eastAsia" w:ascii="仿宋_GB2312" w:eastAsia="仿宋_GB2312" w:cs="仿宋_GB2312"/>
          <w:color w:val="000000"/>
          <w:sz w:val="32"/>
          <w:szCs w:val="32"/>
        </w:rPr>
        <w:t>批次，10人次（不包括陪同人员），共计支出</w:t>
      </w:r>
      <w:r>
        <w:rPr>
          <w:rFonts w:ascii="仿宋_GB2312" w:eastAsia="仿宋_GB2312" w:cs="仿宋_GB2312"/>
          <w:color w:val="000000"/>
          <w:sz w:val="32"/>
          <w:szCs w:val="32"/>
        </w:rPr>
        <w:t>0.1</w:t>
      </w:r>
      <w:r>
        <w:rPr>
          <w:rFonts w:hint="eastAsia" w:ascii="仿宋_GB2312" w:eastAsia="仿宋_GB2312" w:cs="仿宋_GB2312"/>
          <w:color w:val="000000"/>
          <w:sz w:val="32"/>
          <w:szCs w:val="32"/>
        </w:rPr>
        <w:t>1</w:t>
      </w:r>
      <w:r>
        <w:rPr>
          <w:rFonts w:ascii="仿宋_GB2312" w:eastAsia="仿宋_GB2312" w:cs="仿宋_GB2312"/>
          <w:color w:val="000000"/>
          <w:sz w:val="32"/>
          <w:szCs w:val="32"/>
        </w:rPr>
        <w:t>4</w:t>
      </w:r>
      <w:r>
        <w:rPr>
          <w:rFonts w:hint="eastAsia" w:ascii="仿宋_GB2312" w:eastAsia="仿宋_GB2312" w:cs="仿宋_GB2312"/>
          <w:color w:val="000000"/>
          <w:sz w:val="32"/>
          <w:szCs w:val="32"/>
        </w:rPr>
        <w:t>万元，具体内容包括：接待阿坝开放大学到我校开展“茂县村（社）干部‘双提升’班”送教活动。</w:t>
      </w:r>
      <w:bookmarkStart w:id="46" w:name="_Toc15377218"/>
      <w:bookmarkStart w:id="47" w:name="_Toc15396610"/>
    </w:p>
    <w:p>
      <w:pPr>
        <w:numPr>
          <w:ilvl w:val="0"/>
          <w:numId w:val="4"/>
        </w:numPr>
        <w:spacing w:line="560" w:lineRule="exact"/>
        <w:ind w:left="0" w:firstLine="640" w:firstLineChars="200"/>
        <w:rPr>
          <w:rStyle w:val="20"/>
          <w:rFonts w:ascii="黑体" w:eastAsia="黑体" w:cs="黑体"/>
          <w:b w:val="0"/>
          <w:bCs w:val="0"/>
        </w:rPr>
      </w:pPr>
      <w:r>
        <w:rPr>
          <w:rStyle w:val="20"/>
          <w:rFonts w:hint="eastAsia" w:ascii="黑体" w:eastAsia="黑体" w:cs="黑体"/>
          <w:b w:val="0"/>
          <w:bCs w:val="0"/>
        </w:rPr>
        <w:t>政府性基金预算支出决算情况说明</w:t>
      </w:r>
      <w:bookmarkEnd w:id="46"/>
      <w:bookmarkEnd w:id="47"/>
    </w:p>
    <w:p>
      <w:pPr>
        <w:spacing w:line="560"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我校</w:t>
      </w:r>
      <w:r>
        <w:rPr>
          <w:rFonts w:ascii="仿宋_GB2312" w:eastAsia="仿宋_GB2312" w:cs="仿宋_GB2312"/>
          <w:color w:val="000000"/>
          <w:sz w:val="32"/>
          <w:szCs w:val="32"/>
        </w:rPr>
        <w:t>202</w:t>
      </w:r>
      <w:r>
        <w:rPr>
          <w:rFonts w:hint="eastAsia" w:ascii="仿宋_GB2312" w:eastAsia="仿宋_GB2312" w:cs="仿宋_GB2312"/>
          <w:color w:val="000000"/>
          <w:sz w:val="32"/>
          <w:szCs w:val="32"/>
        </w:rPr>
        <w:t>2年无政府性基金预算拨款支出。</w:t>
      </w:r>
      <w:bookmarkStart w:id="48" w:name="_Toc15377219"/>
      <w:bookmarkStart w:id="49" w:name="_Toc15396611"/>
    </w:p>
    <w:p>
      <w:pPr>
        <w:pStyle w:val="5"/>
        <w:spacing w:before="0" w:after="0" w:line="560" w:lineRule="exact"/>
        <w:ind w:firstLine="640" w:firstLineChars="200"/>
        <w:rPr>
          <w:rStyle w:val="20"/>
          <w:rFonts w:ascii="黑体" w:eastAsia="黑体" w:cs="Times New Roman"/>
          <w:b w:val="0"/>
          <w:bCs w:val="0"/>
        </w:rPr>
      </w:pPr>
      <w:r>
        <w:rPr>
          <w:rStyle w:val="20"/>
          <w:rFonts w:hint="eastAsia" w:ascii="黑体" w:eastAsia="黑体" w:cs="黑体"/>
          <w:b w:val="0"/>
          <w:bCs w:val="0"/>
        </w:rPr>
        <w:t>九、国有资本经营预算支出决算情况说明</w:t>
      </w:r>
      <w:bookmarkEnd w:id="48"/>
      <w:bookmarkEnd w:id="49"/>
    </w:p>
    <w:p>
      <w:pPr>
        <w:spacing w:line="560" w:lineRule="exact"/>
        <w:ind w:firstLine="640"/>
        <w:rPr>
          <w:rFonts w:ascii="仿宋_GB2312" w:eastAsia="仿宋_GB2312"/>
          <w:color w:val="000000"/>
          <w:sz w:val="32"/>
          <w:szCs w:val="32"/>
        </w:rPr>
      </w:pPr>
      <w:r>
        <w:rPr>
          <w:rFonts w:hint="eastAsia" w:ascii="仿宋_GB2312" w:eastAsia="仿宋_GB2312" w:cs="仿宋_GB2312"/>
          <w:color w:val="000000"/>
          <w:sz w:val="32"/>
          <w:szCs w:val="32"/>
        </w:rPr>
        <w:t>我校</w:t>
      </w:r>
      <w:r>
        <w:rPr>
          <w:rFonts w:ascii="仿宋_GB2312" w:eastAsia="仿宋_GB2312" w:cs="仿宋_GB2312"/>
          <w:color w:val="000000"/>
          <w:sz w:val="32"/>
          <w:szCs w:val="32"/>
        </w:rPr>
        <w:t>202</w:t>
      </w:r>
      <w:r>
        <w:rPr>
          <w:rFonts w:hint="eastAsia" w:ascii="仿宋_GB2312" w:eastAsia="仿宋_GB2312" w:cs="仿宋_GB2312"/>
          <w:color w:val="000000"/>
          <w:sz w:val="32"/>
          <w:szCs w:val="32"/>
        </w:rPr>
        <w:t>2年无国有资本经营预算拨款支出。</w:t>
      </w:r>
    </w:p>
    <w:p>
      <w:pPr>
        <w:pStyle w:val="5"/>
        <w:spacing w:before="0" w:after="0" w:line="560" w:lineRule="exact"/>
        <w:ind w:firstLine="643" w:firstLineChars="200"/>
        <w:rPr>
          <w:rStyle w:val="20"/>
          <w:rFonts w:ascii="黑体" w:eastAsia="黑体" w:cs="黑体"/>
          <w:b/>
          <w:bCs/>
        </w:rPr>
      </w:pPr>
      <w:r>
        <w:rPr>
          <w:rStyle w:val="20"/>
          <w:rFonts w:hint="eastAsia" w:ascii="黑体" w:eastAsia="黑体" w:cs="黑体"/>
          <w:b/>
          <w:bCs/>
        </w:rPr>
        <w:t>十、其他重要事项的情况说明</w:t>
      </w:r>
    </w:p>
    <w:p>
      <w:pPr>
        <w:spacing w:line="560" w:lineRule="exact"/>
        <w:ind w:firstLine="643" w:firstLineChars="200"/>
        <w:rPr>
          <w:rFonts w:ascii="宋体" w:cs="宋体"/>
          <w:b/>
          <w:bCs/>
          <w:sz w:val="32"/>
          <w:szCs w:val="32"/>
        </w:rPr>
      </w:pPr>
      <w:r>
        <w:rPr>
          <w:rFonts w:hint="eastAsia" w:ascii="宋体" w:cs="宋体"/>
          <w:b/>
          <w:bCs/>
          <w:sz w:val="32"/>
          <w:szCs w:val="32"/>
        </w:rPr>
        <w:t>（一）机关运行经费支出情况</w:t>
      </w: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rPr>
        <w:t>2年，我校机关运行经费支出8.58万元，比</w:t>
      </w:r>
      <w:r>
        <w:rPr>
          <w:rFonts w:ascii="仿宋_GB2312" w:eastAsia="仿宋_GB2312"/>
          <w:color w:val="000000"/>
          <w:sz w:val="32"/>
          <w:szCs w:val="32"/>
        </w:rPr>
        <w:t>202</w:t>
      </w:r>
      <w:r>
        <w:rPr>
          <w:rFonts w:hint="eastAsia" w:ascii="仿宋_GB2312" w:eastAsia="仿宋_GB2312"/>
          <w:color w:val="000000"/>
          <w:sz w:val="32"/>
          <w:szCs w:val="32"/>
        </w:rPr>
        <w:t>1年增加1.02万元。主要原因是</w:t>
      </w:r>
      <w:r>
        <w:rPr>
          <w:rFonts w:hint="eastAsia" w:ascii="仿宋_GB2312" w:eastAsia="仿宋_GB2312" w:cs="仿宋_GB2312"/>
          <w:color w:val="000000"/>
          <w:kern w:val="0"/>
          <w:sz w:val="32"/>
          <w:szCs w:val="32"/>
        </w:rPr>
        <w:t>人员经费增加。</w:t>
      </w:r>
    </w:p>
    <w:p>
      <w:pPr>
        <w:autoSpaceDE w:val="0"/>
        <w:autoSpaceDN w:val="0"/>
        <w:adjustRightInd w:val="0"/>
        <w:spacing w:line="560" w:lineRule="exact"/>
        <w:ind w:firstLine="643" w:firstLineChars="200"/>
        <w:jc w:val="left"/>
        <w:outlineLvl w:val="2"/>
        <w:rPr>
          <w:rFonts w:ascii="仿宋" w:eastAsia="仿宋"/>
          <w:b/>
          <w:color w:val="000000"/>
          <w:sz w:val="32"/>
          <w:szCs w:val="32"/>
        </w:rPr>
      </w:pPr>
      <w:r>
        <w:rPr>
          <w:rFonts w:hint="eastAsia" w:ascii="仿宋" w:eastAsia="仿宋"/>
          <w:b/>
          <w:color w:val="000000"/>
          <w:sz w:val="32"/>
          <w:szCs w:val="32"/>
        </w:rPr>
        <w:t>（二）政府采购支出情况</w:t>
      </w: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rPr>
        <w:t>2年，茂县县委党校政府采购支出总额</w:t>
      </w:r>
      <w:r>
        <w:rPr>
          <w:rFonts w:ascii="仿宋_GB2312" w:eastAsia="仿宋_GB2312"/>
          <w:color w:val="000000"/>
          <w:sz w:val="32"/>
          <w:szCs w:val="32"/>
        </w:rPr>
        <w:t>0</w:t>
      </w:r>
      <w:r>
        <w:rPr>
          <w:rFonts w:hint="eastAsia" w:ascii="仿宋_GB2312" w:eastAsia="仿宋_GB2312"/>
          <w:color w:val="000000"/>
          <w:sz w:val="32"/>
          <w:szCs w:val="32"/>
        </w:rPr>
        <w:t>万元，其中：政府采购货物支出</w:t>
      </w:r>
      <w:r>
        <w:rPr>
          <w:rFonts w:ascii="仿宋_GB2312" w:eastAsia="仿宋_GB2312"/>
          <w:color w:val="000000"/>
          <w:sz w:val="32"/>
          <w:szCs w:val="32"/>
        </w:rPr>
        <w:t>0</w:t>
      </w:r>
      <w:r>
        <w:rPr>
          <w:rFonts w:hint="eastAsia" w:ascii="仿宋_GB2312" w:eastAsia="仿宋_GB2312"/>
          <w:color w:val="000000"/>
          <w:sz w:val="32"/>
          <w:szCs w:val="32"/>
        </w:rPr>
        <w:t>万元、政府采购工程支出</w:t>
      </w:r>
      <w:r>
        <w:rPr>
          <w:rFonts w:ascii="仿宋_GB2312" w:eastAsia="仿宋_GB2312"/>
          <w:color w:val="000000"/>
          <w:sz w:val="32"/>
          <w:szCs w:val="32"/>
        </w:rPr>
        <w:t>0</w:t>
      </w:r>
      <w:r>
        <w:rPr>
          <w:rFonts w:hint="eastAsia" w:ascii="仿宋_GB2312" w:eastAsia="仿宋_GB2312"/>
          <w:color w:val="000000"/>
          <w:sz w:val="32"/>
          <w:szCs w:val="32"/>
        </w:rPr>
        <w:t>万元、政府采购服务支出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560" w:lineRule="exact"/>
        <w:ind w:firstLine="643" w:firstLineChars="200"/>
        <w:rPr>
          <w:rFonts w:ascii="仿宋" w:eastAsia="仿宋"/>
          <w:b/>
          <w:color w:val="000000"/>
          <w:sz w:val="32"/>
          <w:szCs w:val="32"/>
        </w:rPr>
      </w:pPr>
      <w:r>
        <w:rPr>
          <w:rFonts w:hint="eastAsia" w:ascii="仿宋" w:eastAsia="仿宋"/>
          <w:b/>
          <w:color w:val="000000"/>
          <w:sz w:val="32"/>
          <w:szCs w:val="32"/>
        </w:rPr>
        <w:t>（三）国有资产占有使用情况</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w:t>
      </w:r>
      <w:r>
        <w:rPr>
          <w:rFonts w:hint="eastAsia" w:ascii="仿宋_GB2312" w:eastAsia="仿宋_GB2312"/>
          <w:color w:val="000000"/>
          <w:sz w:val="32"/>
          <w:szCs w:val="32"/>
        </w:rPr>
        <w:t>2年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日，共有车辆</w:t>
      </w:r>
      <w:r>
        <w:rPr>
          <w:rFonts w:ascii="仿宋_GB2312" w:eastAsia="仿宋_GB2312"/>
          <w:color w:val="000000"/>
          <w:sz w:val="32"/>
          <w:szCs w:val="32"/>
        </w:rPr>
        <w:t>0</w:t>
      </w:r>
      <w:r>
        <w:rPr>
          <w:rFonts w:hint="eastAsia" w:ascii="仿宋_GB2312" w:eastAsia="仿宋_GB2312"/>
          <w:color w:val="000000"/>
          <w:sz w:val="32"/>
          <w:szCs w:val="32"/>
        </w:rPr>
        <w:t>辆。</w:t>
      </w:r>
    </w:p>
    <w:p>
      <w:pPr>
        <w:numPr>
          <w:ilvl w:val="0"/>
          <w:numId w:val="5"/>
        </w:numPr>
        <w:autoSpaceDE w:val="0"/>
        <w:autoSpaceDN w:val="0"/>
        <w:adjustRightInd w:val="0"/>
        <w:spacing w:line="560" w:lineRule="exact"/>
        <w:ind w:left="0" w:firstLine="643" w:firstLineChars="200"/>
        <w:jc w:val="left"/>
        <w:outlineLvl w:val="2"/>
        <w:rPr>
          <w:rFonts w:ascii="仿宋" w:eastAsia="仿宋"/>
          <w:b/>
          <w:color w:val="000000"/>
          <w:sz w:val="32"/>
          <w:szCs w:val="32"/>
        </w:rPr>
      </w:pPr>
      <w:r>
        <w:rPr>
          <w:rFonts w:hint="eastAsia" w:ascii="仿宋" w:eastAsia="仿宋"/>
          <w:b/>
          <w:color w:val="000000"/>
          <w:sz w:val="32"/>
          <w:szCs w:val="32"/>
        </w:rPr>
        <w:t>预算绩效管理情况</w:t>
      </w:r>
    </w:p>
    <w:p>
      <w:pPr>
        <w:autoSpaceDE w:val="0"/>
        <w:autoSpaceDN w:val="0"/>
        <w:adjustRightInd w:val="0"/>
        <w:spacing w:line="560" w:lineRule="exact"/>
        <w:ind w:firstLine="640" w:firstLineChars="200"/>
        <w:jc w:val="left"/>
        <w:outlineLvl w:val="2"/>
      </w:pPr>
      <w:r>
        <w:rPr>
          <w:rFonts w:hint="eastAsia" w:ascii="仿宋_GB2312" w:eastAsia="仿宋_GB2312" w:cs="仿宋_GB2312"/>
          <w:sz w:val="32"/>
          <w:szCs w:val="32"/>
        </w:rPr>
        <w:t>我校</w:t>
      </w:r>
      <w:r>
        <w:rPr>
          <w:rFonts w:hint="eastAsia" w:ascii="仿宋_GB2312" w:eastAsia="仿宋_GB2312" w:cs="仿宋_GB2312"/>
          <w:color w:val="000000"/>
          <w:kern w:val="0"/>
          <w:sz w:val="32"/>
          <w:szCs w:val="32"/>
        </w:rPr>
        <w:t>根据预算绩效管理要求，</w:t>
      </w:r>
      <w:r>
        <w:rPr>
          <w:rFonts w:hint="eastAsia" w:ascii="仿宋_GB2312" w:eastAsia="仿宋_GB2312" w:cs="仿宋_GB2312"/>
          <w:color w:val="222222"/>
          <w:sz w:val="32"/>
          <w:szCs w:val="32"/>
        </w:rPr>
        <w:t>根据年初工作规划和重点性工作，积极履职，强化管理，通过加强预算收支管理，不断建立健全内部管理制度，梳理内部管理流程，较好的完成了年度工作目标。</w:t>
      </w:r>
    </w:p>
    <w:p>
      <w:pPr>
        <w:spacing w:line="560" w:lineRule="exact"/>
        <w:ind w:firstLine="640" w:firstLineChars="200"/>
        <w:rPr>
          <w:rFonts w:ascii="仿宋_GB2312" w:eastAsia="仿宋_GB2312" w:cs="仿宋_GB2312"/>
          <w:color w:val="222222"/>
          <w:sz w:val="32"/>
          <w:szCs w:val="32"/>
        </w:rPr>
      </w:pPr>
      <w:r>
        <w:rPr>
          <w:rFonts w:hint="eastAsia" w:ascii="仿宋_GB2312" w:eastAsia="仿宋_GB2312" w:cs="仿宋_GB2312"/>
          <w:sz w:val="32"/>
          <w:szCs w:val="32"/>
        </w:rPr>
        <w:t>本校按要求对</w:t>
      </w:r>
      <w:r>
        <w:rPr>
          <w:rFonts w:ascii="仿宋_GB2312" w:eastAsia="仿宋_GB2312" w:cs="仿宋_GB2312"/>
          <w:sz w:val="32"/>
          <w:szCs w:val="32"/>
        </w:rPr>
        <w:t>202</w:t>
      </w:r>
      <w:r>
        <w:rPr>
          <w:rFonts w:hint="eastAsia" w:ascii="仿宋_GB2312" w:eastAsia="仿宋_GB2312" w:cs="仿宋_GB2312"/>
          <w:sz w:val="32"/>
          <w:szCs w:val="32"/>
        </w:rPr>
        <w:t>2年部门整体支出绩效评价情况开展自评，</w:t>
      </w:r>
      <w:r>
        <w:rPr>
          <w:rFonts w:ascii="仿宋_GB2312" w:eastAsia="仿宋_GB2312" w:cs="仿宋_GB2312"/>
          <w:color w:val="000000"/>
          <w:kern w:val="0"/>
          <w:sz w:val="32"/>
          <w:szCs w:val="32"/>
        </w:rPr>
        <w:t>202</w:t>
      </w:r>
      <w:r>
        <w:rPr>
          <w:rFonts w:hint="eastAsia" w:ascii="仿宋_GB2312" w:eastAsia="仿宋_GB2312" w:cs="仿宋_GB2312"/>
          <w:color w:val="000000"/>
          <w:kern w:val="0"/>
          <w:sz w:val="32"/>
          <w:szCs w:val="32"/>
        </w:rPr>
        <w:t>2年我校部门整体支出绩效评价自查自评结果良好，全年基本支出保证了部门的正常运行和日常工作的正常开展，绩效目标得到较好实现，绩效管理水平不断提高，绩效指标体系逐渐丰富和完善。</w:t>
      </w:r>
    </w:p>
    <w:p>
      <w:pPr>
        <w:spacing w:line="560" w:lineRule="exact"/>
        <w:ind w:left="638" w:leftChars="304"/>
        <w:rPr>
          <w:rFonts w:ascii="楷体" w:eastAsia="楷体" w:cs="楷体"/>
          <w:b/>
          <w:bCs/>
          <w:sz w:val="32"/>
          <w:szCs w:val="32"/>
        </w:rPr>
      </w:pPr>
      <w:r>
        <w:rPr>
          <w:rFonts w:ascii="楷体" w:eastAsia="楷体" w:cs="楷体"/>
          <w:b/>
          <w:bCs/>
          <w:sz w:val="32"/>
          <w:szCs w:val="32"/>
        </w:rPr>
        <w:t>1.</w:t>
      </w:r>
      <w:r>
        <w:rPr>
          <w:rFonts w:hint="eastAsia" w:ascii="楷体" w:eastAsia="楷体" w:cs="楷体"/>
          <w:b/>
          <w:bCs/>
          <w:sz w:val="32"/>
          <w:szCs w:val="32"/>
        </w:rPr>
        <w:t>项目绩效目标完成情况</w:t>
      </w:r>
    </w:p>
    <w:p>
      <w:pPr>
        <w:pStyle w:val="22"/>
        <w:widowControl/>
        <w:spacing w:line="560" w:lineRule="exact"/>
        <w:ind w:firstLine="480" w:firstLineChars="150"/>
        <w:textAlignment w:val="center"/>
        <w:rPr>
          <w:rFonts w:ascii="仿宋_GB2312" w:eastAsia="仿宋_GB2312" w:cs="仿宋_GB2312"/>
          <w:kern w:val="0"/>
          <w:sz w:val="32"/>
          <w:szCs w:val="32"/>
        </w:rPr>
      </w:pPr>
      <w:r>
        <w:rPr>
          <w:rFonts w:hint="eastAsia" w:ascii="仿宋_GB2312" w:eastAsia="仿宋_GB2312" w:cs="仿宋_GB2312"/>
          <w:kern w:val="0"/>
          <w:sz w:val="32"/>
          <w:szCs w:val="32"/>
        </w:rPr>
        <w:t>我校在</w:t>
      </w:r>
      <w:r>
        <w:rPr>
          <w:rFonts w:ascii="仿宋_GB2312" w:eastAsia="仿宋_GB2312" w:cs="仿宋_GB2312"/>
          <w:kern w:val="0"/>
          <w:sz w:val="32"/>
          <w:szCs w:val="32"/>
        </w:rPr>
        <w:t>202</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年度部门决算中反映</w:t>
      </w:r>
      <w:r>
        <w:rPr>
          <w:rFonts w:ascii="仿宋_GB2312" w:eastAsia="仿宋_GB2312" w:cs="仿宋_GB2312"/>
          <w:kern w:val="0"/>
          <w:sz w:val="32"/>
          <w:szCs w:val="32"/>
        </w:rPr>
        <w:t>1</w:t>
      </w:r>
      <w:r>
        <w:rPr>
          <w:rFonts w:hint="eastAsia" w:ascii="仿宋_GB2312" w:eastAsia="仿宋_GB2312" w:cs="仿宋_GB2312"/>
          <w:kern w:val="0"/>
          <w:sz w:val="32"/>
          <w:szCs w:val="32"/>
        </w:rPr>
        <w:t>个项目绩效目标实际完成情况。</w:t>
      </w:r>
    </w:p>
    <w:p>
      <w:pPr>
        <w:pStyle w:val="22"/>
        <w:widowControl/>
        <w:spacing w:line="560" w:lineRule="exact"/>
        <w:ind w:firstLine="480" w:firstLineChars="150"/>
        <w:textAlignment w:val="center"/>
        <w:rPr>
          <w:rFonts w:ascii="黑体" w:eastAsia="黑体" w:cs="黑体"/>
          <w:color w:val="000000"/>
          <w:kern w:val="0"/>
          <w:sz w:val="36"/>
          <w:szCs w:val="36"/>
        </w:rPr>
      </w:pPr>
      <w:r>
        <w:rPr>
          <w:rFonts w:hint="eastAsia" w:ascii="仿宋_GB2312" w:eastAsia="仿宋_GB2312"/>
          <w:color w:val="000000"/>
          <w:sz w:val="32"/>
          <w:szCs w:val="32"/>
        </w:rPr>
        <w:t>“驻村工作队队员乡镇补贴和临岗补贴”项目绩效目标完成情况。项目全年预算数</w:t>
      </w:r>
      <w:r>
        <w:rPr>
          <w:rFonts w:ascii="仿宋_GB2312" w:eastAsia="仿宋_GB2312"/>
          <w:color w:val="000000"/>
          <w:sz w:val="32"/>
          <w:szCs w:val="32"/>
        </w:rPr>
        <w:t>1.2</w:t>
      </w:r>
      <w:r>
        <w:rPr>
          <w:rFonts w:hint="eastAsia" w:ascii="仿宋_GB2312" w:eastAsia="仿宋_GB2312"/>
          <w:color w:val="000000"/>
          <w:sz w:val="32"/>
          <w:szCs w:val="32"/>
        </w:rPr>
        <w:t>万元，执行数为</w:t>
      </w:r>
      <w:r>
        <w:rPr>
          <w:rFonts w:ascii="仿宋_GB2312" w:eastAsia="仿宋_GB2312"/>
          <w:color w:val="000000"/>
          <w:sz w:val="32"/>
          <w:szCs w:val="32"/>
        </w:rPr>
        <w:t>1.2</w:t>
      </w:r>
      <w:r>
        <w:rPr>
          <w:rFonts w:hint="eastAsia" w:ascii="仿宋_GB2312" w:eastAsia="仿宋_GB2312"/>
          <w:color w:val="000000"/>
          <w:sz w:val="32"/>
          <w:szCs w:val="32"/>
        </w:rPr>
        <w:t>万元，完成预算的</w:t>
      </w:r>
      <w:r>
        <w:rPr>
          <w:rFonts w:ascii="仿宋_GB2312" w:eastAsia="仿宋_GB2312"/>
          <w:color w:val="000000"/>
          <w:sz w:val="32"/>
          <w:szCs w:val="32"/>
        </w:rPr>
        <w:t>100%</w:t>
      </w:r>
      <w:r>
        <w:rPr>
          <w:rFonts w:hint="eastAsia" w:ascii="仿宋_GB2312" w:eastAsia="仿宋_GB2312" w:cs="仿宋_GB2312"/>
          <w:kern w:val="0"/>
          <w:sz w:val="32"/>
          <w:szCs w:val="32"/>
        </w:rPr>
        <w:t>。通过项目实施，保障了驻村工作队经费，有力提高了驻村干部在基层的工作干劲，确保驻村工作正常开展，全面提升了乡村振兴工作效率。</w:t>
      </w:r>
    </w:p>
    <w:tbl>
      <w:tblPr>
        <w:tblStyle w:val="14"/>
        <w:tblpPr w:leftFromText="180" w:rightFromText="180" w:vertAnchor="text" w:horzAnchor="page" w:tblpXSpec="center" w:tblpY="423"/>
        <w:tblOverlap w:val="never"/>
        <w:tblW w:w="101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0"/>
        <w:gridCol w:w="1367"/>
        <w:gridCol w:w="1025"/>
        <w:gridCol w:w="2596"/>
        <w:gridCol w:w="2190"/>
        <w:gridCol w:w="25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10134" w:type="dxa"/>
            <w:gridSpan w:val="6"/>
            <w:noWrap/>
            <w:tcMar>
              <w:top w:w="15" w:type="dxa"/>
              <w:left w:w="15" w:type="dxa"/>
              <w:right w:w="15" w:type="dxa"/>
            </w:tcMar>
            <w:vAlign w:val="center"/>
          </w:tcPr>
          <w:p>
            <w:pPr>
              <w:pStyle w:val="22"/>
              <w:widowControl/>
              <w:spacing w:line="560" w:lineRule="exact"/>
              <w:ind w:firstLine="0" w:firstLineChars="0"/>
              <w:jc w:val="center"/>
              <w:textAlignment w:val="center"/>
              <w:rPr>
                <w:rFonts w:ascii="黑体" w:eastAsia="黑体" w:cs="黑体"/>
                <w:color w:val="000000"/>
                <w:kern w:val="0"/>
                <w:sz w:val="36"/>
                <w:szCs w:val="36"/>
              </w:rPr>
            </w:pPr>
            <w:r>
              <w:rPr>
                <w:rFonts w:hint="eastAsia" w:ascii="黑体" w:eastAsia="黑体" w:cs="黑体"/>
                <w:color w:val="000000"/>
                <w:kern w:val="0"/>
                <w:sz w:val="36"/>
                <w:szCs w:val="36"/>
              </w:rPr>
              <w:t>项目支出绩效目标完成情况表</w:t>
            </w:r>
          </w:p>
          <w:p>
            <w:pPr>
              <w:pStyle w:val="22"/>
              <w:widowControl/>
              <w:spacing w:line="560" w:lineRule="exact"/>
              <w:ind w:left="4170" w:leftChars="1823" w:hanging="342" w:hangingChars="95"/>
              <w:textAlignment w:val="center"/>
              <w:rPr>
                <w:rFonts w:ascii="宋体"/>
                <w:color w:val="000000"/>
                <w:sz w:val="36"/>
                <w:szCs w:val="36"/>
              </w:rPr>
            </w:pPr>
            <w:r>
              <w:rPr>
                <w:rFonts w:ascii="宋体" w:cs="宋体"/>
                <w:color w:val="000000"/>
                <w:kern w:val="0"/>
                <w:sz w:val="36"/>
                <w:szCs w:val="36"/>
              </w:rPr>
              <w:t>(202</w:t>
            </w:r>
            <w:r>
              <w:rPr>
                <w:rFonts w:hint="eastAsia" w:ascii="宋体" w:cs="宋体"/>
                <w:color w:val="000000"/>
                <w:kern w:val="0"/>
                <w:sz w:val="36"/>
                <w:szCs w:val="36"/>
                <w:lang w:val="en-US" w:eastAsia="zh-CN"/>
              </w:rPr>
              <w:t>2</w:t>
            </w:r>
            <w:r>
              <w:rPr>
                <w:rFonts w:hint="eastAsia" w:ascii="宋体" w:cs="宋体"/>
                <w:color w:val="000000"/>
                <w:kern w:val="0"/>
                <w:sz w:val="36"/>
                <w:szCs w:val="36"/>
              </w:rPr>
              <w:t>年度</w:t>
            </w:r>
            <w:r>
              <w:rPr>
                <w:rFonts w:ascii="宋体" w:cs="宋体"/>
                <w:color w:val="000000"/>
                <w:kern w:val="0"/>
                <w:sz w:val="36"/>
                <w:szCs w:val="36"/>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仿宋_GB2312" w:eastAsia="仿宋_GB2312"/>
                <w:color w:val="000000"/>
                <w:sz w:val="32"/>
                <w:szCs w:val="32"/>
              </w:rPr>
            </w:pPr>
            <w:r>
              <w:rPr>
                <w:rFonts w:hint="eastAsia" w:ascii="仿宋_GB2312" w:eastAsia="仿宋_GB2312" w:cs="宋体"/>
                <w:color w:val="000000"/>
                <w:kern w:val="0"/>
                <w:sz w:val="32"/>
                <w:szCs w:val="32"/>
              </w:rPr>
              <w:t>项目名称</w:t>
            </w:r>
          </w:p>
        </w:tc>
        <w:tc>
          <w:tcPr>
            <w:tcW w:w="735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left"/>
              <w:textAlignment w:val="center"/>
              <w:rPr>
                <w:rFonts w:ascii="仿宋_GB2312" w:eastAsia="仿宋_GB2312"/>
                <w:color w:val="000000"/>
                <w:sz w:val="32"/>
                <w:szCs w:val="32"/>
              </w:rPr>
            </w:pPr>
            <w:r>
              <w:rPr>
                <w:rFonts w:hint="eastAsia" w:ascii="仿宋_GB2312" w:eastAsia="仿宋_GB2312"/>
                <w:color w:val="000000"/>
                <w:sz w:val="32"/>
                <w:szCs w:val="32"/>
              </w:rPr>
              <w:t>驻村工作队队员乡镇补贴和临岗补贴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预算单位</w:t>
            </w:r>
          </w:p>
        </w:tc>
        <w:tc>
          <w:tcPr>
            <w:tcW w:w="735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left"/>
              <w:textAlignment w:val="center"/>
              <w:rPr>
                <w:rFonts w:ascii="仿宋_GB2312" w:eastAsia="仿宋_GB2312"/>
                <w:color w:val="000000"/>
                <w:sz w:val="32"/>
                <w:szCs w:val="32"/>
              </w:rPr>
            </w:pPr>
            <w:r>
              <w:rPr>
                <w:rFonts w:hint="eastAsia" w:ascii="仿宋_GB2312" w:eastAsia="仿宋_GB2312"/>
                <w:color w:val="000000"/>
                <w:sz w:val="32"/>
                <w:szCs w:val="32"/>
              </w:rPr>
              <w:t>茂县县委党校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预算执行情况</w:t>
            </w:r>
            <w:r>
              <w:rPr>
                <w:rFonts w:ascii="宋体" w:cs="宋体"/>
                <w:color w:val="000000"/>
                <w:kern w:val="0"/>
                <w:sz w:val="24"/>
                <w:szCs w:val="24"/>
              </w:rPr>
              <w:t>(</w:t>
            </w:r>
            <w:r>
              <w:rPr>
                <w:rFonts w:hint="eastAsia" w:ascii="宋体" w:cs="宋体"/>
                <w:color w:val="000000"/>
                <w:kern w:val="0"/>
                <w:sz w:val="24"/>
                <w:szCs w:val="24"/>
              </w:rPr>
              <w:t>万元</w:t>
            </w:r>
            <w:r>
              <w:rPr>
                <w:rFonts w:ascii="宋体" w:cs="宋体"/>
                <w:color w:val="000000"/>
                <w:kern w:val="0"/>
                <w:sz w:val="24"/>
                <w:szCs w:val="24"/>
              </w:rPr>
              <w:t>)</w:t>
            </w: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预算数</w:t>
            </w:r>
            <w:r>
              <w:rPr>
                <w:rFonts w:ascii="宋体" w:cs="宋体"/>
                <w:color w:val="000000"/>
                <w:kern w:val="0"/>
                <w:sz w:val="24"/>
                <w:szCs w:val="24"/>
              </w:rPr>
              <w:t>:</w:t>
            </w:r>
          </w:p>
        </w:tc>
        <w:tc>
          <w:tcPr>
            <w:tcW w:w="25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仿宋_GB2312" w:eastAsia="仿宋_GB2312"/>
                <w:color w:val="000000"/>
                <w:sz w:val="32"/>
                <w:szCs w:val="32"/>
              </w:rPr>
            </w:pPr>
            <w:r>
              <w:rPr>
                <w:rFonts w:ascii="仿宋_GB2312" w:eastAsia="仿宋_GB2312"/>
                <w:color w:val="000000"/>
                <w:sz w:val="32"/>
                <w:szCs w:val="32"/>
              </w:rPr>
              <w:t>1.2</w:t>
            </w:r>
          </w:p>
        </w:tc>
        <w:tc>
          <w:tcPr>
            <w:tcW w:w="21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执行数</w:t>
            </w:r>
            <w:r>
              <w:rPr>
                <w:rFonts w:ascii="宋体" w:cs="宋体"/>
                <w:color w:val="000000"/>
                <w:kern w:val="0"/>
                <w:sz w:val="24"/>
                <w:szCs w:val="24"/>
              </w:rPr>
              <w:t>:</w:t>
            </w:r>
          </w:p>
        </w:tc>
        <w:tc>
          <w:tcPr>
            <w:tcW w:w="25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仿宋_GB2312" w:eastAsia="仿宋_GB2312" w:cs="仿宋_GB2312"/>
                <w:color w:val="000000"/>
                <w:sz w:val="32"/>
                <w:szCs w:val="32"/>
              </w:rPr>
            </w:pPr>
            <w:r>
              <w:rPr>
                <w:rFonts w:ascii="仿宋_GB2312" w:eastAsia="仿宋_GB2312" w:cs="仿宋_GB2312"/>
                <w:color w:val="000000"/>
                <w:sz w:val="32"/>
                <w:szCs w:val="32"/>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其中</w:t>
            </w:r>
            <w:r>
              <w:rPr>
                <w:rFonts w:ascii="宋体" w:cs="宋体"/>
                <w:color w:val="000000"/>
                <w:kern w:val="0"/>
                <w:sz w:val="24"/>
                <w:szCs w:val="24"/>
              </w:rPr>
              <w:t>-</w:t>
            </w:r>
            <w:r>
              <w:rPr>
                <w:rFonts w:hint="eastAsia" w:ascii="宋体" w:cs="宋体"/>
                <w:color w:val="000000"/>
                <w:kern w:val="0"/>
                <w:sz w:val="24"/>
                <w:szCs w:val="24"/>
              </w:rPr>
              <w:t>财政拨款</w:t>
            </w:r>
            <w:r>
              <w:rPr>
                <w:rFonts w:ascii="宋体" w:cs="宋体"/>
                <w:color w:val="000000"/>
                <w:kern w:val="0"/>
                <w:sz w:val="24"/>
                <w:szCs w:val="24"/>
              </w:rPr>
              <w:t>:</w:t>
            </w:r>
          </w:p>
        </w:tc>
        <w:tc>
          <w:tcPr>
            <w:tcW w:w="25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ascii="仿宋_GB2312" w:eastAsia="仿宋_GB2312"/>
                <w:color w:val="000000"/>
                <w:sz w:val="32"/>
                <w:szCs w:val="32"/>
              </w:rPr>
              <w:t>1.2</w:t>
            </w:r>
          </w:p>
        </w:tc>
        <w:tc>
          <w:tcPr>
            <w:tcW w:w="21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其中</w:t>
            </w:r>
            <w:r>
              <w:rPr>
                <w:rFonts w:ascii="宋体" w:cs="宋体"/>
                <w:color w:val="000000"/>
                <w:kern w:val="0"/>
                <w:sz w:val="24"/>
                <w:szCs w:val="24"/>
              </w:rPr>
              <w:t>-</w:t>
            </w:r>
            <w:r>
              <w:rPr>
                <w:rFonts w:hint="eastAsia" w:ascii="宋体" w:cs="宋体"/>
                <w:color w:val="000000"/>
                <w:kern w:val="0"/>
                <w:sz w:val="24"/>
                <w:szCs w:val="24"/>
              </w:rPr>
              <w:t>财政拨款</w:t>
            </w:r>
            <w:r>
              <w:rPr>
                <w:rFonts w:ascii="宋体" w:cs="宋体"/>
                <w:color w:val="000000"/>
                <w:kern w:val="0"/>
                <w:sz w:val="24"/>
                <w:szCs w:val="24"/>
              </w:rPr>
              <w:t>:</w:t>
            </w:r>
          </w:p>
        </w:tc>
        <w:tc>
          <w:tcPr>
            <w:tcW w:w="25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仿宋_GB2312" w:eastAsia="仿宋_GB2312" w:cs="仿宋_GB2312"/>
                <w:color w:val="000000"/>
                <w:sz w:val="32"/>
                <w:szCs w:val="32"/>
              </w:rPr>
            </w:pPr>
            <w:r>
              <w:rPr>
                <w:rFonts w:ascii="仿宋_GB2312" w:eastAsia="仿宋_GB2312"/>
                <w:color w:val="000000"/>
                <w:sz w:val="32"/>
                <w:szCs w:val="32"/>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0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其它资金</w:t>
            </w:r>
            <w:r>
              <w:rPr>
                <w:rFonts w:ascii="宋体" w:cs="宋体"/>
                <w:color w:val="000000"/>
                <w:kern w:val="0"/>
                <w:sz w:val="24"/>
                <w:szCs w:val="24"/>
              </w:rPr>
              <w:t>:</w:t>
            </w:r>
          </w:p>
        </w:tc>
        <w:tc>
          <w:tcPr>
            <w:tcW w:w="25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ascii="宋体" w:cs="宋体"/>
                <w:color w:val="000000"/>
                <w:kern w:val="0"/>
                <w:sz w:val="24"/>
                <w:szCs w:val="24"/>
              </w:rPr>
              <w:t>0</w:t>
            </w:r>
          </w:p>
        </w:tc>
        <w:tc>
          <w:tcPr>
            <w:tcW w:w="21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其它资金</w:t>
            </w:r>
            <w:r>
              <w:rPr>
                <w:rFonts w:ascii="宋体" w:cs="宋体"/>
                <w:color w:val="000000"/>
                <w:kern w:val="0"/>
                <w:sz w:val="24"/>
                <w:szCs w:val="24"/>
              </w:rPr>
              <w:t>:</w:t>
            </w:r>
          </w:p>
        </w:tc>
        <w:tc>
          <w:tcPr>
            <w:tcW w:w="25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exact"/>
              <w:jc w:val="center"/>
              <w:rPr>
                <w:rFonts w:asci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年度目标完成情况</w:t>
            </w:r>
          </w:p>
        </w:tc>
        <w:tc>
          <w:tcPr>
            <w:tcW w:w="498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预期目标</w:t>
            </w:r>
          </w:p>
        </w:tc>
        <w:tc>
          <w:tcPr>
            <w:tcW w:w="475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74"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498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left"/>
              <w:textAlignment w:val="center"/>
              <w:rPr>
                <w:rFonts w:ascii="宋体" w:hAnsi="宋体" w:eastAsia="仿宋_GB2312"/>
                <w:color w:val="000000"/>
                <w:sz w:val="32"/>
                <w:szCs w:val="32"/>
              </w:rPr>
            </w:pPr>
            <w:r>
              <w:rPr>
                <w:rFonts w:hint="eastAsia" w:ascii="宋体" w:hAnsi="宋体" w:eastAsia="仿宋_GB2312"/>
                <w:color w:val="000000"/>
              </w:rPr>
              <w:t>严格落实（川委办[2017]20号）文件精神的要求，进一步加大驻村工作队队员激励保障工作力度。</w:t>
            </w:r>
          </w:p>
        </w:tc>
        <w:tc>
          <w:tcPr>
            <w:tcW w:w="475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textAlignment w:val="center"/>
              <w:rPr>
                <w:rFonts w:ascii="宋体"/>
                <w:color w:val="000000"/>
                <w:sz w:val="24"/>
                <w:szCs w:val="24"/>
              </w:rPr>
            </w:pPr>
            <w:r>
              <w:rPr>
                <w:rFonts w:hint="eastAsia" w:ascii="宋体" w:hAnsi="宋体" w:eastAsia="仿宋_GB2312"/>
                <w:color w:val="000000"/>
                <w:sz w:val="32"/>
                <w:szCs w:val="32"/>
              </w:rPr>
              <w:t xml:space="preserve"> </w:t>
            </w:r>
            <w:r>
              <w:rPr>
                <w:rFonts w:hint="eastAsia" w:ascii="仿宋_GB2312" w:eastAsia="仿宋_GB2312"/>
                <w:color w:val="000000"/>
              </w:rPr>
              <w:t>202</w:t>
            </w:r>
            <w:r>
              <w:rPr>
                <w:rFonts w:hint="eastAsia" w:ascii="仿宋_GB2312" w:eastAsia="仿宋_GB2312"/>
                <w:color w:val="000000"/>
                <w:lang w:val="en-US" w:eastAsia="zh-CN"/>
              </w:rPr>
              <w:t>2</w:t>
            </w:r>
            <w:r>
              <w:rPr>
                <w:rFonts w:hint="eastAsia" w:ascii="仿宋_GB2312" w:eastAsia="仿宋_GB2312"/>
                <w:color w:val="000000"/>
              </w:rPr>
              <w:t>年支出驻村工作队乡镇工作和临岗补贴1.2万元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sz w:val="24"/>
                <w:szCs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一级指标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二级指标</w:t>
            </w:r>
          </w:p>
        </w:tc>
        <w:tc>
          <w:tcPr>
            <w:tcW w:w="25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三级指标</w:t>
            </w:r>
          </w:p>
        </w:tc>
        <w:tc>
          <w:tcPr>
            <w:tcW w:w="21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预期指标值</w:t>
            </w:r>
            <w:r>
              <w:rPr>
                <w:rFonts w:ascii="宋体" w:cs="宋体"/>
                <w:color w:val="000000"/>
                <w:kern w:val="0"/>
                <w:sz w:val="24"/>
                <w:szCs w:val="24"/>
              </w:rPr>
              <w:t>(</w:t>
            </w:r>
            <w:r>
              <w:rPr>
                <w:rFonts w:hint="eastAsia" w:ascii="宋体" w:cs="宋体"/>
                <w:color w:val="000000"/>
                <w:kern w:val="0"/>
                <w:sz w:val="24"/>
                <w:szCs w:val="24"/>
              </w:rPr>
              <w:t>包含数字及文字描述</w:t>
            </w:r>
            <w:r>
              <w:rPr>
                <w:rFonts w:ascii="宋体" w:cs="宋体"/>
                <w:color w:val="000000"/>
                <w:kern w:val="0"/>
                <w:sz w:val="24"/>
                <w:szCs w:val="24"/>
              </w:rPr>
              <w:t>)</w:t>
            </w:r>
          </w:p>
        </w:tc>
        <w:tc>
          <w:tcPr>
            <w:tcW w:w="25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实际完成指标值</w:t>
            </w:r>
            <w:r>
              <w:rPr>
                <w:rFonts w:ascii="宋体" w:cs="宋体"/>
                <w:color w:val="000000"/>
                <w:kern w:val="0"/>
                <w:sz w:val="24"/>
                <w:szCs w:val="24"/>
              </w:rPr>
              <w:t>(</w:t>
            </w:r>
            <w:r>
              <w:rPr>
                <w:rFonts w:hint="eastAsia" w:ascii="宋体" w:cs="宋体"/>
                <w:color w:val="000000"/>
                <w:kern w:val="0"/>
                <w:sz w:val="24"/>
                <w:szCs w:val="24"/>
              </w:rPr>
              <w:t>包含数字及文字描述</w:t>
            </w:r>
            <w:r>
              <w:rPr>
                <w:rFonts w:ascii="宋体" w:cs="宋体"/>
                <w:color w:val="00000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仿宋_GB2312" w:eastAsia="仿宋_GB2312"/>
                <w:color w:val="000000"/>
                <w:sz w:val="32"/>
                <w:szCs w:val="32"/>
              </w:rPr>
            </w:pPr>
            <w:r>
              <w:rPr>
                <w:rFonts w:hint="eastAsia" w:ascii="仿宋_GB2312" w:eastAsia="仿宋_GB2312"/>
                <w:color w:val="000000"/>
              </w:rPr>
              <w:t>数量指标</w:t>
            </w:r>
          </w:p>
        </w:tc>
        <w:tc>
          <w:tcPr>
            <w:tcW w:w="25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仿宋_GB2312" w:eastAsia="仿宋_GB2312"/>
                <w:color w:val="000000"/>
                <w:sz w:val="32"/>
                <w:szCs w:val="32"/>
              </w:rPr>
            </w:pPr>
            <w:r>
              <w:rPr>
                <w:rFonts w:ascii="仿宋_GB2312" w:eastAsia="仿宋_GB2312"/>
                <w:color w:val="000000"/>
              </w:rPr>
              <w:t>1.2</w:t>
            </w:r>
          </w:p>
        </w:tc>
        <w:tc>
          <w:tcPr>
            <w:tcW w:w="21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仿宋_GB2312" w:eastAsia="仿宋_GB2312"/>
                <w:color w:val="000000"/>
              </w:rPr>
            </w:pPr>
            <w:r>
              <w:rPr>
                <w:rFonts w:hint="eastAsia" w:ascii="仿宋_GB2312" w:eastAsia="仿宋_GB2312"/>
                <w:color w:val="000000"/>
              </w:rPr>
              <w:t>支出驻村工作队乡镇工作和临岗补贴1.2万元</w:t>
            </w:r>
          </w:p>
        </w:tc>
        <w:tc>
          <w:tcPr>
            <w:tcW w:w="25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仿宋_GB2312" w:eastAsia="仿宋_GB2312"/>
                <w:color w:val="000000"/>
              </w:rPr>
            </w:pPr>
            <w:r>
              <w:rPr>
                <w:rFonts w:hint="eastAsia" w:ascii="仿宋_GB2312" w:eastAsia="仿宋_GB2312"/>
                <w:color w:val="000000"/>
              </w:rPr>
              <w:t>202</w:t>
            </w:r>
            <w:r>
              <w:rPr>
                <w:rFonts w:hint="eastAsia" w:ascii="仿宋_GB2312" w:eastAsia="仿宋_GB2312"/>
                <w:color w:val="000000"/>
                <w:lang w:val="en-US" w:eastAsia="zh-CN"/>
              </w:rPr>
              <w:t>2</w:t>
            </w:r>
            <w:r>
              <w:rPr>
                <w:rFonts w:hint="eastAsia" w:ascii="仿宋_GB2312" w:eastAsia="仿宋_GB2312"/>
                <w:color w:val="000000"/>
              </w:rPr>
              <w:t>年支出驻村工作队乡镇工作和临岗补贴1.2万元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olor w:val="000000"/>
                <w:sz w:val="24"/>
                <w:szCs w:val="24"/>
              </w:rPr>
              <w:t>时效指标</w:t>
            </w:r>
          </w:p>
        </w:tc>
        <w:tc>
          <w:tcPr>
            <w:tcW w:w="25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olor w:val="000000"/>
                <w:sz w:val="24"/>
                <w:szCs w:val="24"/>
              </w:rPr>
              <w:t>完成的时间</w:t>
            </w:r>
          </w:p>
        </w:tc>
        <w:tc>
          <w:tcPr>
            <w:tcW w:w="21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ascii="宋体"/>
                <w:color w:val="000000"/>
                <w:sz w:val="24"/>
                <w:szCs w:val="24"/>
              </w:rPr>
              <w:t>202</w:t>
            </w:r>
            <w:r>
              <w:rPr>
                <w:rFonts w:hint="eastAsia" w:ascii="宋体"/>
                <w:color w:val="000000"/>
                <w:sz w:val="24"/>
                <w:szCs w:val="24"/>
                <w:lang w:val="en-US" w:eastAsia="zh-CN"/>
              </w:rPr>
              <w:t>2</w:t>
            </w:r>
            <w:r>
              <w:rPr>
                <w:rFonts w:hint="eastAsia" w:ascii="宋体"/>
                <w:color w:val="000000"/>
                <w:sz w:val="24"/>
                <w:szCs w:val="24"/>
              </w:rPr>
              <w:t>年</w:t>
            </w:r>
            <w:r>
              <w:rPr>
                <w:rFonts w:ascii="宋体"/>
                <w:color w:val="000000"/>
                <w:sz w:val="24"/>
                <w:szCs w:val="24"/>
              </w:rPr>
              <w:t>12</w:t>
            </w:r>
            <w:r>
              <w:rPr>
                <w:rFonts w:hint="eastAsia" w:ascii="宋体"/>
                <w:color w:val="000000"/>
                <w:sz w:val="24"/>
                <w:szCs w:val="24"/>
              </w:rPr>
              <w:t>月底</w:t>
            </w:r>
          </w:p>
        </w:tc>
        <w:tc>
          <w:tcPr>
            <w:tcW w:w="25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ascii="宋体"/>
                <w:color w:val="000000"/>
                <w:sz w:val="24"/>
                <w:szCs w:val="24"/>
              </w:rPr>
              <w:t>202</w:t>
            </w:r>
            <w:r>
              <w:rPr>
                <w:rFonts w:hint="eastAsia" w:ascii="宋体"/>
                <w:color w:val="000000"/>
                <w:sz w:val="24"/>
                <w:szCs w:val="24"/>
                <w:lang w:val="en-US" w:eastAsia="zh-CN"/>
              </w:rPr>
              <w:t>2</w:t>
            </w:r>
            <w:r>
              <w:rPr>
                <w:rFonts w:hint="eastAsia" w:ascii="宋体"/>
                <w:color w:val="000000"/>
                <w:sz w:val="24"/>
                <w:szCs w:val="24"/>
              </w:rPr>
              <w:t>年</w:t>
            </w:r>
            <w:r>
              <w:rPr>
                <w:rFonts w:ascii="宋体"/>
                <w:color w:val="000000"/>
                <w:sz w:val="24"/>
                <w:szCs w:val="24"/>
              </w:rPr>
              <w:t>12</w:t>
            </w:r>
            <w:r>
              <w:rPr>
                <w:rFonts w:hint="eastAsia" w:ascii="宋体"/>
                <w:color w:val="000000"/>
                <w:sz w:val="24"/>
                <w:szCs w:val="24"/>
              </w:rPr>
              <w:t>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ascii="宋体"/>
                <w:color w:val="000000"/>
                <w:sz w:val="24"/>
                <w:szCs w:val="24"/>
              </w:rPr>
              <w:t xml:space="preserve"> </w:t>
            </w:r>
          </w:p>
        </w:tc>
        <w:tc>
          <w:tcPr>
            <w:tcW w:w="25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ascii="宋体"/>
                <w:color w:val="000000"/>
                <w:sz w:val="24"/>
                <w:szCs w:val="24"/>
              </w:rPr>
              <w:t xml:space="preserve"> </w:t>
            </w:r>
          </w:p>
        </w:tc>
        <w:tc>
          <w:tcPr>
            <w:tcW w:w="21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5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kern w:val="0"/>
                <w:sz w:val="24"/>
                <w:szCs w:val="24"/>
              </w:rPr>
            </w:pPr>
            <w:r>
              <w:rPr>
                <w:rFonts w:hint="eastAsia" w:ascii="宋体" w:cs="宋体"/>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5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1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5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5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1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5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sz w:val="24"/>
                <w:szCs w:val="24"/>
              </w:rPr>
              <w:t>……</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5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1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5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olor w:val="000000"/>
                <w:sz w:val="24"/>
                <w:szCs w:val="24"/>
              </w:rPr>
              <w:t>社会效益指标</w:t>
            </w:r>
          </w:p>
        </w:tc>
        <w:tc>
          <w:tcPr>
            <w:tcW w:w="25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1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s="宋体"/>
                <w:color w:val="000000"/>
                <w:sz w:val="24"/>
                <w:szCs w:val="24"/>
              </w:rPr>
            </w:pPr>
            <w:r>
              <w:rPr>
                <w:rFonts w:hint="eastAsia" w:ascii="宋体" w:cs="宋体"/>
                <w:kern w:val="0"/>
                <w:sz w:val="24"/>
                <w:szCs w:val="24"/>
              </w:rPr>
              <w:t>有力提高了驻村干部在基层的工作干劲，确保驻村工作正常开展</w:t>
            </w:r>
          </w:p>
        </w:tc>
        <w:tc>
          <w:tcPr>
            <w:tcW w:w="25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s="宋体"/>
                <w:color w:val="000000"/>
                <w:sz w:val="24"/>
                <w:szCs w:val="24"/>
              </w:rPr>
            </w:pPr>
            <w:r>
              <w:rPr>
                <w:rFonts w:hint="eastAsia" w:ascii="宋体" w:cs="宋体"/>
                <w:kern w:val="0"/>
                <w:sz w:val="24"/>
                <w:szCs w:val="24"/>
              </w:rPr>
              <w:t xml:space="preserve">   全面提升了乡村振兴工作效率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5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1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5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kern w:val="0"/>
                <w:sz w:val="24"/>
                <w:szCs w:val="24"/>
              </w:rPr>
            </w:pPr>
            <w:r>
              <w:rPr>
                <w:rFonts w:hint="eastAsia" w:ascii="宋体" w:cs="宋体"/>
                <w:color w:val="000000"/>
                <w:kern w:val="0"/>
                <w:sz w:val="24"/>
                <w:szCs w:val="24"/>
              </w:rPr>
              <w:t>……</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5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1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5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r>
              <w:rPr>
                <w:rFonts w:hint="eastAsia" w:ascii="宋体" w:cs="宋体"/>
                <w:color w:val="000000"/>
                <w:kern w:val="0"/>
                <w:sz w:val="24"/>
                <w:szCs w:val="24"/>
              </w:rPr>
              <w:t>满意度指标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5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1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c>
          <w:tcPr>
            <w:tcW w:w="25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exact"/>
              <w:jc w:val="center"/>
              <w:textAlignment w:val="center"/>
              <w:rPr>
                <w:rFonts w:ascii="宋体"/>
                <w:color w:val="000000"/>
                <w:sz w:val="24"/>
                <w:szCs w:val="24"/>
              </w:rPr>
            </w:pPr>
          </w:p>
        </w:tc>
      </w:tr>
    </w:tbl>
    <w:p>
      <w:pPr>
        <w:spacing w:line="560" w:lineRule="exact"/>
        <w:ind w:firstLine="643" w:firstLineChars="200"/>
        <w:outlineLvl w:val="1"/>
        <w:rPr>
          <w:rFonts w:ascii="楷体" w:eastAsia="楷体" w:cs="楷体"/>
          <w:b/>
          <w:bCs/>
          <w:sz w:val="32"/>
          <w:szCs w:val="32"/>
        </w:rPr>
      </w:pPr>
      <w:r>
        <w:rPr>
          <w:rFonts w:ascii="楷体" w:eastAsia="楷体" w:cs="楷体"/>
          <w:b/>
          <w:bCs/>
          <w:sz w:val="32"/>
          <w:szCs w:val="32"/>
        </w:rPr>
        <w:t>2.</w:t>
      </w:r>
      <w:bookmarkStart w:id="50" w:name="_Toc15377221"/>
      <w:bookmarkStart w:id="51" w:name="_Toc15396612"/>
      <w:r>
        <w:rPr>
          <w:rFonts w:hint="eastAsia" w:ascii="楷体" w:eastAsia="楷体" w:cs="楷体"/>
          <w:b/>
          <w:bCs/>
          <w:sz w:val="32"/>
          <w:szCs w:val="32"/>
        </w:rPr>
        <w:t>部门开展绩效评价结果</w:t>
      </w:r>
    </w:p>
    <w:p>
      <w:pPr>
        <w:spacing w:line="560" w:lineRule="exact"/>
        <w:ind w:firstLine="640" w:firstLineChars="200"/>
        <w:outlineLvl w:val="1"/>
        <w:rPr>
          <w:rFonts w:ascii="仿宋_GB2312" w:eastAsia="仿宋_GB2312" w:cs="仿宋_GB2312"/>
          <w:sz w:val="32"/>
          <w:szCs w:val="32"/>
        </w:rPr>
      </w:pPr>
      <w:r>
        <w:rPr>
          <w:rFonts w:hint="eastAsia" w:ascii="仿宋_GB2312" w:eastAsia="仿宋_GB2312" w:cs="仿宋_GB2312"/>
          <w:color w:val="000000"/>
          <w:kern w:val="0"/>
          <w:sz w:val="32"/>
          <w:szCs w:val="32"/>
        </w:rPr>
        <w:t>本部门按要求对</w:t>
      </w:r>
      <w:r>
        <w:rPr>
          <w:rFonts w:ascii="仿宋_GB2312" w:eastAsia="仿宋_GB2312" w:cs="仿宋_GB2312"/>
          <w:color w:val="000000"/>
          <w:kern w:val="0"/>
          <w:sz w:val="32"/>
          <w:szCs w:val="32"/>
        </w:rPr>
        <w:t xml:space="preserve"> 202</w:t>
      </w:r>
      <w:r>
        <w:rPr>
          <w:rFonts w:hint="eastAsia" w:ascii="仿宋_GB2312" w:eastAsia="仿宋_GB2312" w:cs="仿宋_GB2312"/>
          <w:color w:val="000000"/>
          <w:kern w:val="0"/>
          <w:sz w:val="32"/>
          <w:szCs w:val="32"/>
          <w:lang w:val="en-US" w:eastAsia="zh-CN"/>
        </w:rPr>
        <w:t>2</w:t>
      </w:r>
      <w:r>
        <w:rPr>
          <w:rFonts w:hint="eastAsia" w:ascii="仿宋_GB2312" w:eastAsia="仿宋_GB2312" w:cs="仿宋_GB2312"/>
          <w:color w:val="000000"/>
          <w:kern w:val="0"/>
          <w:sz w:val="32"/>
          <w:szCs w:val="32"/>
        </w:rPr>
        <w:t>年部门整体支出绩效评价情况开展自评，《茂县县委党校</w:t>
      </w:r>
      <w:r>
        <w:rPr>
          <w:rFonts w:ascii="仿宋_GB2312" w:eastAsia="仿宋_GB2312" w:cs="仿宋_GB2312"/>
          <w:color w:val="000000"/>
          <w:kern w:val="0"/>
          <w:sz w:val="32"/>
          <w:szCs w:val="32"/>
        </w:rPr>
        <w:t>202</w:t>
      </w:r>
      <w:r>
        <w:rPr>
          <w:rFonts w:hint="eastAsia" w:ascii="仿宋_GB2312" w:eastAsia="仿宋_GB2312" w:cs="仿宋_GB2312"/>
          <w:color w:val="000000"/>
          <w:kern w:val="0"/>
          <w:sz w:val="32"/>
          <w:szCs w:val="32"/>
          <w:lang w:val="en-US" w:eastAsia="zh-CN"/>
        </w:rPr>
        <w:t>2</w:t>
      </w:r>
      <w:r>
        <w:rPr>
          <w:rFonts w:hint="eastAsia" w:ascii="仿宋_GB2312" w:eastAsia="仿宋_GB2312" w:cs="仿宋_GB2312"/>
          <w:color w:val="000000"/>
          <w:kern w:val="0"/>
          <w:sz w:val="32"/>
          <w:szCs w:val="32"/>
        </w:rPr>
        <w:t>年部门整体支出绩效评价报告》见附件（附件</w:t>
      </w:r>
      <w:r>
        <w:rPr>
          <w:rFonts w:ascii="仿宋_GB2312" w:eastAsia="仿宋_GB2312" w:cs="仿宋_GB2312"/>
          <w:color w:val="000000"/>
          <w:kern w:val="0"/>
          <w:sz w:val="32"/>
          <w:szCs w:val="32"/>
        </w:rPr>
        <w:t>1</w:t>
      </w:r>
      <w:r>
        <w:rPr>
          <w:rFonts w:hint="eastAsia" w:ascii="仿宋_GB2312" w:eastAsia="仿宋_GB2312" w:cs="仿宋_GB2312"/>
          <w:color w:val="000000"/>
          <w:kern w:val="0"/>
          <w:sz w:val="32"/>
          <w:szCs w:val="32"/>
        </w:rPr>
        <w:t>）。</w:t>
      </w:r>
    </w:p>
    <w:bookmarkEnd w:id="50"/>
    <w:bookmarkEnd w:id="51"/>
    <w:p>
      <w:pPr>
        <w:widowControl/>
        <w:spacing w:line="560" w:lineRule="exact"/>
        <w:jc w:val="center"/>
        <w:rPr>
          <w:rStyle w:val="19"/>
          <w:rFonts w:ascii="方正小标宋简体" w:eastAsia="方正小标宋简体" w:cs="方正小标宋简体"/>
          <w:b w:val="0"/>
          <w:bCs w:val="0"/>
        </w:rPr>
      </w:pPr>
      <w:bookmarkStart w:id="52" w:name="_Toc15396613"/>
      <w:bookmarkStart w:id="53" w:name="_Toc15377225"/>
      <w:r>
        <w:rPr>
          <w:rFonts w:hint="eastAsia" w:ascii="方正小标宋简体" w:eastAsia="方正小标宋简体" w:cs="方正小标宋简体"/>
          <w:color w:val="000000"/>
          <w:sz w:val="44"/>
          <w:szCs w:val="44"/>
        </w:rPr>
        <w:t>第三部分名</w:t>
      </w:r>
      <w:r>
        <w:rPr>
          <w:rStyle w:val="19"/>
          <w:rFonts w:hint="eastAsia" w:ascii="方正小标宋简体" w:eastAsia="方正小标宋简体" w:cs="方正小标宋简体"/>
          <w:b w:val="0"/>
          <w:bCs w:val="0"/>
        </w:rPr>
        <w:t>词解释</w:t>
      </w:r>
      <w:bookmarkEnd w:id="52"/>
      <w:bookmarkEnd w:id="53"/>
    </w:p>
    <w:p>
      <w:pPr>
        <w:widowControl/>
        <w:spacing w:line="560" w:lineRule="exact"/>
        <w:jc w:val="center"/>
        <w:rPr>
          <w:rStyle w:val="19"/>
          <w:rFonts w:ascii="方正小标宋简体" w:eastAsia="方正小标宋简体"/>
          <w:b w:val="0"/>
          <w:bCs w:val="0"/>
        </w:rPr>
      </w:pPr>
    </w:p>
    <w:p>
      <w:pPr>
        <w:pStyle w:val="21"/>
        <w:spacing w:line="560" w:lineRule="exact"/>
        <w:ind w:firstLine="640" w:firstLineChars="200"/>
        <w:rPr>
          <w:rFonts w:ascii="仿宋_GB2312" w:eastAsia="仿宋_GB2312" w:cs="仿宋_GB2312"/>
          <w:sz w:val="32"/>
          <w:szCs w:val="32"/>
        </w:rPr>
      </w:pPr>
      <w:bookmarkStart w:id="54" w:name="_Toc15396614"/>
      <w:r>
        <w:rPr>
          <w:rFonts w:ascii="仿宋_GB2312" w:eastAsia="仿宋_GB2312" w:cs="仿宋_GB2312"/>
          <w:sz w:val="32"/>
          <w:szCs w:val="32"/>
        </w:rPr>
        <w:t>1.</w:t>
      </w:r>
      <w:r>
        <w:rPr>
          <w:rFonts w:hint="eastAsia" w:ascii="仿宋_GB2312" w:eastAsia="仿宋_GB2312" w:cs="仿宋_GB2312"/>
          <w:sz w:val="32"/>
          <w:szCs w:val="32"/>
        </w:rPr>
        <w:t>财政拨款收入：指单位从同级财政部门取得的财政预算资金。</w:t>
      </w:r>
    </w:p>
    <w:p>
      <w:pPr>
        <w:pStyle w:val="21"/>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事业收入：指事业单位开展专业业务活动及辅助活动取得的收入。</w:t>
      </w:r>
    </w:p>
    <w:p>
      <w:pPr>
        <w:pStyle w:val="21"/>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经营收入：指事业单位在专业业务活动及其辅助活动之外开展非独立核算经营活动取得的收入。</w:t>
      </w:r>
    </w:p>
    <w:p>
      <w:pPr>
        <w:pStyle w:val="21"/>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其他收入：指单位取得的除上述收入以外的各项收入。</w:t>
      </w:r>
    </w:p>
    <w:p>
      <w:pPr>
        <w:pStyle w:val="21"/>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5.</w:t>
      </w:r>
      <w:r>
        <w:rPr>
          <w:rFonts w:hint="eastAsia" w:ascii="仿宋_GB2312" w:eastAsia="仿宋_GB2312" w:cs="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1"/>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6.</w:t>
      </w:r>
      <w:r>
        <w:rPr>
          <w:rFonts w:hint="eastAsia" w:ascii="仿宋_GB2312" w:eastAsia="仿宋_GB2312" w:cs="仿宋_GB2312"/>
          <w:sz w:val="32"/>
          <w:szCs w:val="32"/>
        </w:rPr>
        <w:t>年初结转和结余：指以前年度尚未完成、结转到本年按有关规定继续使用的资金。</w:t>
      </w:r>
    </w:p>
    <w:p>
      <w:pPr>
        <w:pStyle w:val="21"/>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7.</w:t>
      </w:r>
      <w:r>
        <w:rPr>
          <w:rFonts w:hint="eastAsia" w:ascii="仿宋_GB2312" w:eastAsia="仿宋_GB2312" w:cs="仿宋_GB2312"/>
          <w:sz w:val="32"/>
          <w:szCs w:val="32"/>
        </w:rPr>
        <w:t>结余分配：指事业单位按照事业单位会计制度的规定从非财政补助结余中分配的事业基金和职工福利基金等。</w:t>
      </w:r>
    </w:p>
    <w:p>
      <w:pPr>
        <w:pStyle w:val="21"/>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8.</w:t>
      </w:r>
      <w:r>
        <w:rPr>
          <w:rFonts w:hint="eastAsia" w:ascii="仿宋_GB2312" w:eastAsia="仿宋_GB2312" w:cs="仿宋_GB2312"/>
          <w:sz w:val="32"/>
          <w:szCs w:val="32"/>
        </w:rPr>
        <w:t>年末结转和结余：指单位按有关规定结转到下年或以后年度继续使用的资金。</w:t>
      </w:r>
    </w:p>
    <w:p>
      <w:pPr>
        <w:spacing w:line="56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9.</w:t>
      </w:r>
      <w:r>
        <w:rPr>
          <w:rFonts w:hint="eastAsia" w:ascii="仿宋_GB2312" w:eastAsia="仿宋_GB2312" w:cs="仿宋_GB2312"/>
          <w:color w:val="000000"/>
          <w:sz w:val="32"/>
          <w:szCs w:val="32"/>
        </w:rPr>
        <w:t>教育（类）教育管理事务（款）行政运行（项）：指用于保障机构运行、开展日常工作的基本支出。</w:t>
      </w:r>
    </w:p>
    <w:p>
      <w:pPr>
        <w:spacing w:line="56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10.</w:t>
      </w:r>
      <w:r>
        <w:rPr>
          <w:rFonts w:hint="eastAsia" w:ascii="仿宋_GB2312" w:eastAsia="仿宋_GB2312" w:cs="仿宋_GB2312"/>
          <w:color w:val="000000"/>
          <w:sz w:val="32"/>
          <w:szCs w:val="32"/>
        </w:rPr>
        <w:t>社会保障和就业（类）行政事业单位离退休（款）机关事业单位基本养老保险缴费支出（项）：指部门实施养老保险制度由单位缴纳的养老保险费的支出。</w:t>
      </w:r>
    </w:p>
    <w:p>
      <w:pPr>
        <w:spacing w:line="56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11.</w:t>
      </w:r>
      <w:r>
        <w:rPr>
          <w:rFonts w:hint="eastAsia" w:ascii="仿宋_GB2312" w:eastAsia="仿宋_GB2312" w:cs="仿宋_GB2312"/>
          <w:color w:val="000000"/>
          <w:sz w:val="32"/>
          <w:szCs w:val="32"/>
        </w:rPr>
        <w:t>社会保障和就业（类）行政事业单位离退休（款）机关事业单位职业年金缴费支出（项）：指部门实施养老保险制度由单位缴纳的职业年金的支出。</w:t>
      </w:r>
    </w:p>
    <w:p>
      <w:pPr>
        <w:widowControl/>
        <w:spacing w:line="560" w:lineRule="exact"/>
        <w:ind w:firstLine="640" w:firstLineChars="200"/>
        <w:jc w:val="left"/>
        <w:rPr>
          <w:rFonts w:ascii="仿宋_GB2312" w:eastAsia="仿宋_GB2312" w:cs="仿宋_GB2312"/>
          <w:color w:val="000000"/>
          <w:sz w:val="32"/>
          <w:szCs w:val="32"/>
        </w:rPr>
      </w:pPr>
      <w:r>
        <w:rPr>
          <w:rFonts w:ascii="仿宋_GB2312" w:eastAsia="仿宋_GB2312" w:cs="仿宋_GB2312"/>
          <w:color w:val="000000"/>
          <w:sz w:val="32"/>
          <w:szCs w:val="32"/>
        </w:rPr>
        <w:t>12.</w:t>
      </w:r>
      <w:r>
        <w:rPr>
          <w:rFonts w:hint="eastAsia" w:ascii="仿宋_GB2312" w:eastAsia="仿宋_GB2312" w:cs="仿宋_GB2312"/>
          <w:color w:val="000000"/>
          <w:sz w:val="32"/>
          <w:szCs w:val="32"/>
        </w:rPr>
        <w:t>医疗卫生与计划生育（类）行政事业单位医疗（款）行政单位医疗（项）：指本</w:t>
      </w:r>
      <w:r>
        <w:rPr>
          <w:rFonts w:hint="eastAsia" w:ascii="仿宋_GB2312" w:eastAsia="仿宋_GB2312" w:cs="仿宋_GB2312"/>
          <w:color w:val="000000"/>
          <w:kern w:val="0"/>
          <w:sz w:val="32"/>
          <w:szCs w:val="32"/>
        </w:rPr>
        <w:t>单位用于缴纳单位基本医疗保险支出。</w:t>
      </w:r>
    </w:p>
    <w:p>
      <w:pPr>
        <w:spacing w:line="56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13.</w:t>
      </w:r>
      <w:r>
        <w:rPr>
          <w:rFonts w:hint="eastAsia" w:ascii="仿宋_GB2312" w:eastAsia="仿宋_GB2312" w:cs="仿宋_GB2312"/>
          <w:color w:val="000000"/>
          <w:sz w:val="32"/>
          <w:szCs w:val="32"/>
        </w:rPr>
        <w:t>农林水（类）扶贫（款）其他扶贫支出（项）：指扶贫方面支出。</w:t>
      </w:r>
    </w:p>
    <w:p>
      <w:pPr>
        <w:widowControl/>
        <w:spacing w:line="560" w:lineRule="exact"/>
        <w:ind w:firstLine="640" w:firstLineChars="200"/>
        <w:jc w:val="left"/>
      </w:pPr>
      <w:r>
        <w:rPr>
          <w:rFonts w:ascii="仿宋_GB2312" w:eastAsia="仿宋_GB2312" w:cs="仿宋_GB2312"/>
          <w:color w:val="000000"/>
          <w:sz w:val="32"/>
          <w:szCs w:val="32"/>
        </w:rPr>
        <w:t>14.</w:t>
      </w:r>
      <w:r>
        <w:rPr>
          <w:rFonts w:hint="eastAsia" w:ascii="仿宋_GB2312" w:eastAsia="仿宋_GB2312" w:cs="仿宋_GB2312"/>
          <w:color w:val="000000"/>
          <w:sz w:val="32"/>
          <w:szCs w:val="32"/>
        </w:rPr>
        <w:t>住房保障（类）住房改革（款）住房公积金（项）：指</w:t>
      </w:r>
      <w:r>
        <w:rPr>
          <w:rFonts w:hint="eastAsia" w:ascii="仿宋_GB2312" w:eastAsia="仿宋_GB2312" w:cs="仿宋_GB2312"/>
          <w:color w:val="000000"/>
          <w:kern w:val="0"/>
          <w:sz w:val="32"/>
          <w:szCs w:val="32"/>
        </w:rPr>
        <w:t>行政事业单位按规定为职工缴纳的住房公积金。</w:t>
      </w:r>
    </w:p>
    <w:p>
      <w:pPr>
        <w:spacing w:line="56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15.</w:t>
      </w:r>
      <w:r>
        <w:rPr>
          <w:rFonts w:hint="eastAsia" w:ascii="仿宋_GB2312" w:eastAsia="仿宋_GB2312" w:cs="仿宋_GB2312"/>
          <w:color w:val="000000"/>
          <w:sz w:val="32"/>
          <w:szCs w:val="32"/>
        </w:rPr>
        <w:t>基本支出：指为保障机构正常运转、完成日常工作任务而发生的人员支出和公用支出。</w:t>
      </w:r>
    </w:p>
    <w:p>
      <w:pPr>
        <w:spacing w:line="56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16.</w:t>
      </w:r>
      <w:r>
        <w:rPr>
          <w:rFonts w:hint="eastAsia" w:ascii="仿宋_GB2312" w:eastAsia="仿宋_GB2312" w:cs="仿宋_GB2312"/>
          <w:color w:val="000000"/>
          <w:sz w:val="32"/>
          <w:szCs w:val="32"/>
        </w:rPr>
        <w:t>项目支出：指在基本支出之外为完成特定行政任务和事业发展目标所发生的支出。</w:t>
      </w:r>
    </w:p>
    <w:p>
      <w:pPr>
        <w:spacing w:line="56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17.</w:t>
      </w:r>
      <w:r>
        <w:rPr>
          <w:rFonts w:hint="eastAsia" w:ascii="仿宋_GB2312" w:eastAsia="仿宋_GB2312" w:cs="仿宋_GB2312"/>
          <w:color w:val="000000"/>
          <w:sz w:val="32"/>
          <w:szCs w:val="32"/>
        </w:rPr>
        <w:t>经营支出：指事业单位在专业业务活动及其辅助活动之外开展非独立核算经营活动发生的支出。</w:t>
      </w:r>
    </w:p>
    <w:p>
      <w:pPr>
        <w:pStyle w:val="21"/>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18.</w:t>
      </w:r>
      <w:r>
        <w:rPr>
          <w:rFonts w:hint="eastAsia" w:ascii="仿宋_GB2312"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1"/>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19.</w:t>
      </w:r>
      <w:r>
        <w:rPr>
          <w:rFonts w:hint="eastAsia" w:asci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w:t>
      </w:r>
    </w:p>
    <w:p>
      <w:pPr>
        <w:spacing w:line="560" w:lineRule="exact"/>
        <w:ind w:firstLine="2420" w:firstLineChars="550"/>
        <w:outlineLvl w:val="0"/>
        <w:rPr>
          <w:rFonts w:ascii="方正小标宋简体" w:eastAsia="方正小标宋简体" w:cs="方正小标宋简体"/>
          <w:sz w:val="44"/>
          <w:szCs w:val="44"/>
        </w:rPr>
      </w:pPr>
    </w:p>
    <w:p>
      <w:pPr>
        <w:spacing w:line="560" w:lineRule="exact"/>
        <w:outlineLvl w:val="0"/>
        <w:rPr>
          <w:rFonts w:ascii="方正小标宋简体" w:eastAsia="方正小标宋简体" w:cs="方正小标宋简体"/>
          <w:sz w:val="44"/>
          <w:szCs w:val="44"/>
        </w:rPr>
      </w:pPr>
    </w:p>
    <w:p>
      <w:pPr>
        <w:spacing w:line="560" w:lineRule="exact"/>
        <w:ind w:firstLine="2420" w:firstLineChars="550"/>
        <w:outlineLvl w:val="0"/>
        <w:rPr>
          <w:rFonts w:ascii="方正小标宋简体" w:eastAsia="方正小标宋简体" w:cs="方正小标宋简体"/>
          <w:sz w:val="44"/>
          <w:szCs w:val="44"/>
        </w:rPr>
      </w:pPr>
    </w:p>
    <w:p>
      <w:pPr>
        <w:spacing w:line="560" w:lineRule="exact"/>
        <w:ind w:firstLine="2420" w:firstLineChars="550"/>
        <w:outlineLvl w:val="0"/>
        <w:rPr>
          <w:rFonts w:ascii="方正小标宋简体" w:eastAsia="方正小标宋简体" w:cs="方正小标宋简体"/>
          <w:sz w:val="44"/>
          <w:szCs w:val="44"/>
        </w:rPr>
      </w:pPr>
    </w:p>
    <w:p>
      <w:pPr>
        <w:spacing w:line="560" w:lineRule="exact"/>
        <w:ind w:firstLine="2420" w:firstLineChars="550"/>
        <w:outlineLvl w:val="0"/>
        <w:rPr>
          <w:rFonts w:ascii="方正小标宋简体" w:eastAsia="方正小标宋简体" w:cs="方正小标宋简体"/>
          <w:sz w:val="44"/>
          <w:szCs w:val="44"/>
        </w:rPr>
      </w:pPr>
    </w:p>
    <w:p>
      <w:pPr>
        <w:spacing w:line="560" w:lineRule="exact"/>
        <w:ind w:firstLine="2420" w:firstLineChars="550"/>
        <w:outlineLvl w:val="0"/>
        <w:rPr>
          <w:rFonts w:ascii="方正小标宋简体" w:eastAsia="方正小标宋简体" w:cs="方正小标宋简体"/>
          <w:sz w:val="44"/>
          <w:szCs w:val="44"/>
        </w:rPr>
      </w:pPr>
    </w:p>
    <w:p>
      <w:pPr>
        <w:spacing w:line="560" w:lineRule="exact"/>
        <w:ind w:firstLine="2420" w:firstLineChars="550"/>
        <w:outlineLvl w:val="0"/>
        <w:rPr>
          <w:rFonts w:ascii="方正小标宋简体" w:eastAsia="方正小标宋简体" w:cs="方正小标宋简体"/>
          <w:sz w:val="44"/>
          <w:szCs w:val="44"/>
        </w:rPr>
      </w:pPr>
    </w:p>
    <w:p>
      <w:pPr>
        <w:spacing w:line="560" w:lineRule="exact"/>
        <w:ind w:firstLine="2420" w:firstLineChars="550"/>
        <w:outlineLvl w:val="0"/>
        <w:rPr>
          <w:rFonts w:ascii="方正小标宋简体" w:eastAsia="方正小标宋简体" w:cs="方正小标宋简体"/>
          <w:sz w:val="44"/>
          <w:szCs w:val="44"/>
        </w:rPr>
      </w:pPr>
    </w:p>
    <w:p>
      <w:pPr>
        <w:spacing w:line="560" w:lineRule="exact"/>
        <w:ind w:firstLine="2420" w:firstLineChars="550"/>
        <w:outlineLvl w:val="0"/>
        <w:rPr>
          <w:rFonts w:ascii="方正小标宋简体" w:eastAsia="方正小标宋简体" w:cs="方正小标宋简体"/>
          <w:sz w:val="44"/>
          <w:szCs w:val="44"/>
        </w:rPr>
      </w:pPr>
    </w:p>
    <w:p>
      <w:pPr>
        <w:spacing w:line="560" w:lineRule="exact"/>
        <w:jc w:val="center"/>
        <w:outlineLvl w:val="0"/>
        <w:rPr>
          <w:rFonts w:ascii="方正小标宋简体" w:eastAsia="方正小标宋简体" w:cs="方正小标宋简体"/>
          <w:sz w:val="44"/>
          <w:szCs w:val="44"/>
        </w:rPr>
      </w:pPr>
    </w:p>
    <w:p>
      <w:pPr>
        <w:spacing w:line="560" w:lineRule="exact"/>
        <w:jc w:val="center"/>
        <w:outlineLvl w:val="0"/>
        <w:rPr>
          <w:rFonts w:ascii="方正小标宋简体" w:eastAsia="方正小标宋简体" w:cs="方正小标宋简体"/>
          <w:sz w:val="44"/>
          <w:szCs w:val="44"/>
        </w:rPr>
      </w:pPr>
    </w:p>
    <w:p>
      <w:pPr>
        <w:spacing w:line="560" w:lineRule="exact"/>
        <w:jc w:val="center"/>
        <w:outlineLvl w:val="0"/>
        <w:rPr>
          <w:rFonts w:ascii="方正小标宋简体" w:eastAsia="方正小标宋简体" w:cs="方正小标宋简体"/>
          <w:sz w:val="44"/>
          <w:szCs w:val="44"/>
        </w:rPr>
      </w:pPr>
    </w:p>
    <w:p>
      <w:pPr>
        <w:spacing w:line="560" w:lineRule="exact"/>
        <w:jc w:val="center"/>
        <w:outlineLvl w:val="0"/>
        <w:rPr>
          <w:rFonts w:ascii="方正小标宋简体" w:eastAsia="方正小标宋简体" w:cs="方正小标宋简体"/>
          <w:sz w:val="44"/>
          <w:szCs w:val="44"/>
        </w:rPr>
      </w:pPr>
    </w:p>
    <w:p>
      <w:pPr>
        <w:spacing w:line="560" w:lineRule="exact"/>
        <w:jc w:val="center"/>
        <w:outlineLvl w:val="0"/>
        <w:rPr>
          <w:rFonts w:ascii="方正小标宋简体" w:eastAsia="方正小标宋简体" w:cs="方正小标宋简体"/>
          <w:sz w:val="44"/>
          <w:szCs w:val="44"/>
        </w:rPr>
      </w:pPr>
    </w:p>
    <w:bookmarkEnd w:id="54"/>
    <w:p>
      <w:pPr>
        <w:spacing w:line="560" w:lineRule="exact"/>
        <w:jc w:val="center"/>
        <w:outlineLvl w:val="0"/>
        <w:rPr>
          <w:rStyle w:val="19"/>
          <w:rFonts w:hint="eastAsia" w:ascii="方正小标宋简体" w:eastAsia="方正小标宋简体" w:cs="方正小标宋简体"/>
          <w:b w:val="0"/>
          <w:bCs w:val="0"/>
        </w:rPr>
      </w:pPr>
      <w:bookmarkStart w:id="55" w:name="_Toc79163885"/>
      <w:bookmarkStart w:id="56" w:name="_Toc79163635"/>
      <w:r>
        <w:rPr>
          <w:rFonts w:hint="eastAsia" w:ascii="方正小标宋简体" w:eastAsia="方正小标宋简体" w:cs="方正小标宋简体"/>
          <w:sz w:val="44"/>
          <w:szCs w:val="44"/>
        </w:rPr>
        <w:t>第四部分</w:t>
      </w:r>
      <w:r>
        <w:rPr>
          <w:rFonts w:hint="eastAsia" w:ascii="方正小标宋简体" w:eastAsia="方正小标宋简体" w:cs="方正小标宋简体"/>
          <w:sz w:val="44"/>
          <w:szCs w:val="44"/>
          <w:lang w:val="en-US" w:eastAsia="zh-CN"/>
        </w:rPr>
        <w:t xml:space="preserve">  </w:t>
      </w:r>
      <w:r>
        <w:rPr>
          <w:rStyle w:val="19"/>
          <w:rFonts w:hint="eastAsia" w:ascii="方正小标宋简体" w:eastAsia="方正小标宋简体" w:cs="方正小标宋简体"/>
          <w:b w:val="0"/>
          <w:bCs w:val="0"/>
        </w:rPr>
        <w:t>附件</w:t>
      </w:r>
      <w:bookmarkStart w:id="57" w:name="_Toc15396615"/>
    </w:p>
    <w:p>
      <w:pPr>
        <w:spacing w:line="560" w:lineRule="exact"/>
        <w:jc w:val="center"/>
        <w:outlineLvl w:val="0"/>
        <w:rPr>
          <w:rStyle w:val="19"/>
          <w:rFonts w:ascii="方正小标宋简体" w:eastAsia="方正小标宋简体" w:cs="方正小标宋简体"/>
          <w:b w:val="0"/>
          <w:bCs w:val="0"/>
        </w:rPr>
      </w:pPr>
    </w:p>
    <w:bookmarkEnd w:id="57"/>
    <w:p>
      <w:pPr>
        <w:spacing w:line="560" w:lineRule="exact"/>
        <w:outlineLvl w:val="0"/>
        <w:rPr>
          <w:rStyle w:val="19"/>
          <w:rFonts w:ascii="黑体" w:eastAsia="黑体" w:cs="黑体"/>
          <w:b w:val="0"/>
          <w:bCs w:val="0"/>
          <w:sz w:val="32"/>
          <w:szCs w:val="32"/>
        </w:rPr>
      </w:pPr>
      <w:r>
        <w:rPr>
          <w:rStyle w:val="19"/>
          <w:rFonts w:hint="eastAsia" w:ascii="黑体" w:eastAsia="黑体" w:cs="黑体"/>
          <w:b w:val="0"/>
          <w:bCs w:val="0"/>
          <w:sz w:val="32"/>
          <w:szCs w:val="32"/>
        </w:rPr>
        <w:t>附件1</w:t>
      </w:r>
    </w:p>
    <w:p>
      <w:pPr>
        <w:spacing w:line="560" w:lineRule="exact"/>
        <w:jc w:val="center"/>
        <w:outlineLvl w:val="0"/>
        <w:rPr>
          <w:rFonts w:ascii="方正小标宋简体" w:eastAsia="方正小标宋简体" w:cs="方正小标宋简体"/>
          <w:sz w:val="44"/>
          <w:szCs w:val="44"/>
        </w:rPr>
      </w:pPr>
      <w:r>
        <w:rPr>
          <w:rFonts w:hint="eastAsia" w:ascii="方正小标宋简体" w:eastAsia="方正小标宋简体" w:cs="方正小标宋简体"/>
          <w:sz w:val="44"/>
          <w:szCs w:val="44"/>
        </w:rPr>
        <w:t>2</w:t>
      </w:r>
      <w:r>
        <w:rPr>
          <w:rFonts w:ascii="方正小标宋简体" w:eastAsia="方正小标宋简体" w:cs="方正小标宋简体"/>
          <w:sz w:val="44"/>
          <w:szCs w:val="44"/>
        </w:rPr>
        <w:t>02</w:t>
      </w:r>
      <w:r>
        <w:rPr>
          <w:rFonts w:hint="eastAsia" w:ascii="方正小标宋简体" w:eastAsia="方正小标宋简体" w:cs="方正小标宋简体"/>
          <w:sz w:val="44"/>
          <w:szCs w:val="44"/>
          <w:lang w:val="en-US" w:eastAsia="zh-CN"/>
        </w:rPr>
        <w:t>2</w:t>
      </w:r>
      <w:r>
        <w:rPr>
          <w:rFonts w:hint="eastAsia" w:ascii="方正小标宋简体" w:eastAsia="方正小标宋简体" w:cs="方正小标宋简体"/>
          <w:sz w:val="44"/>
          <w:szCs w:val="44"/>
        </w:rPr>
        <w:t>年茂县县委党校（</w:t>
      </w:r>
      <w:r>
        <w:rPr>
          <w:rFonts w:hint="eastAsia" w:ascii="方正小标宋简体" w:eastAsia="方正小标宋简体" w:cs="方正小标宋简体"/>
          <w:sz w:val="44"/>
          <w:szCs w:val="44"/>
          <w:lang w:eastAsia="zh-CN"/>
        </w:rPr>
        <w:t>本级</w:t>
      </w:r>
      <w:r>
        <w:rPr>
          <w:rFonts w:hint="eastAsia" w:ascii="方正小标宋简体" w:eastAsia="方正小标宋简体" w:cs="方正小标宋简体"/>
          <w:sz w:val="44"/>
          <w:szCs w:val="44"/>
        </w:rPr>
        <w:t>）整体支出</w:t>
      </w:r>
    </w:p>
    <w:p>
      <w:pPr>
        <w:spacing w:line="560" w:lineRule="exact"/>
        <w:jc w:val="center"/>
        <w:outlineLvl w:val="0"/>
        <w:rPr>
          <w:rFonts w:ascii="方正小标宋简体" w:eastAsia="方正小标宋简体" w:cs="方正小标宋简体"/>
          <w:sz w:val="44"/>
          <w:szCs w:val="44"/>
        </w:rPr>
      </w:pPr>
      <w:r>
        <w:rPr>
          <w:rFonts w:hint="eastAsia" w:ascii="方正小标宋简体" w:eastAsia="方正小标宋简体" w:cs="方正小标宋简体"/>
          <w:sz w:val="44"/>
          <w:szCs w:val="44"/>
        </w:rPr>
        <w:t>绩效评价报告</w:t>
      </w:r>
    </w:p>
    <w:p>
      <w:pPr>
        <w:widowControl/>
        <w:spacing w:line="560" w:lineRule="exact"/>
        <w:contextualSpacing/>
        <w:jc w:val="center"/>
        <w:rPr>
          <w:rFonts w:ascii="宋体"/>
          <w:b/>
          <w:sz w:val="44"/>
          <w:szCs w:val="44"/>
          <w:shd w:val="clear" w:color="auto" w:fill="FFFFFF"/>
        </w:rPr>
      </w:pPr>
    </w:p>
    <w:p>
      <w:pPr>
        <w:spacing w:line="560" w:lineRule="exact"/>
        <w:ind w:firstLine="630" w:firstLineChars="196"/>
        <w:contextualSpacing/>
        <w:outlineLvl w:val="0"/>
        <w:rPr>
          <w:rFonts w:ascii="黑体" w:eastAsia="黑体"/>
          <w:b/>
          <w:sz w:val="32"/>
          <w:szCs w:val="32"/>
          <w:shd w:val="clear" w:color="auto" w:fill="FFFFFF"/>
        </w:rPr>
      </w:pPr>
      <w:r>
        <w:rPr>
          <w:rFonts w:hint="eastAsia" w:ascii="黑体" w:eastAsia="黑体"/>
          <w:b/>
          <w:sz w:val="32"/>
          <w:szCs w:val="32"/>
          <w:shd w:val="clear" w:color="auto" w:fill="FFFFFF"/>
        </w:rPr>
        <w:t>一、部门（单位）概况</w:t>
      </w:r>
    </w:p>
    <w:p>
      <w:pPr>
        <w:widowControl/>
        <w:spacing w:line="560" w:lineRule="exact"/>
        <w:ind w:firstLine="480" w:firstLineChars="150"/>
        <w:contextualSpacing/>
        <w:outlineLvl w:val="0"/>
        <w:rPr>
          <w:rFonts w:hint="eastAsia" w:ascii="楷体_GB2312" w:eastAsia="楷体_GB2312"/>
          <w:b/>
          <w:sz w:val="32"/>
          <w:szCs w:val="32"/>
          <w:shd w:val="clear" w:color="auto" w:fill="FFFFFF"/>
        </w:rPr>
      </w:pPr>
      <w:r>
        <w:rPr>
          <w:rFonts w:hint="eastAsia" w:ascii="楷体_GB2312" w:eastAsia="楷体_GB2312"/>
          <w:sz w:val="32"/>
          <w:szCs w:val="32"/>
          <w:shd w:val="clear" w:color="auto" w:fill="FFFFFF"/>
        </w:rPr>
        <w:t>（一）机构组成</w:t>
      </w:r>
    </w:p>
    <w:p>
      <w:pPr>
        <w:widowControl/>
        <w:spacing w:line="560" w:lineRule="exact"/>
        <w:ind w:firstLine="636" w:firstLineChars="199"/>
        <w:contextualSpacing/>
        <w:outlineLvl w:val="0"/>
        <w:rPr>
          <w:rFonts w:hint="eastAsia" w:ascii="楷体_GB2312" w:eastAsia="楷体_GB2312"/>
          <w:b/>
          <w:sz w:val="32"/>
          <w:szCs w:val="32"/>
          <w:shd w:val="clear" w:color="auto" w:fill="FFFFFF"/>
        </w:rPr>
      </w:pPr>
      <w:r>
        <w:rPr>
          <w:rFonts w:hint="eastAsia" w:ascii="仿宋_GB2312" w:eastAsia="仿宋_GB2312"/>
          <w:sz w:val="32"/>
          <w:szCs w:val="32"/>
          <w:shd w:val="clear" w:color="auto" w:fill="FFFFFF"/>
        </w:rPr>
        <w:t>县委党校是县委直属的乡科级全额拨款的事业单位。内设办公室、教研室、后勤财务室。</w:t>
      </w:r>
    </w:p>
    <w:p>
      <w:pPr>
        <w:widowControl/>
        <w:spacing w:line="560" w:lineRule="exact"/>
        <w:ind w:firstLine="640" w:firstLineChars="200"/>
        <w:contextualSpacing/>
        <w:rPr>
          <w:rFonts w:hint="eastAsia" w:ascii="楷体_GB2312" w:eastAsia="楷体_GB2312"/>
          <w:sz w:val="32"/>
          <w:szCs w:val="32"/>
          <w:shd w:val="clear" w:color="auto" w:fill="FFFFFF"/>
        </w:rPr>
      </w:pPr>
      <w:r>
        <w:rPr>
          <w:rFonts w:hint="eastAsia" w:ascii="楷体_GB2312" w:eastAsia="楷体_GB2312"/>
          <w:sz w:val="32"/>
          <w:szCs w:val="32"/>
          <w:shd w:val="clear" w:color="auto" w:fill="FFFFFF"/>
        </w:rPr>
        <w:t>(二）机构职能</w:t>
      </w:r>
    </w:p>
    <w:p>
      <w:pPr>
        <w:widowControl/>
        <w:spacing w:line="560" w:lineRule="exact"/>
        <w:ind w:firstLine="640" w:firstLineChars="200"/>
        <w:contextualSpacing/>
        <w:jc w:val="left"/>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党校是县委的直属事业单位，是县委、县政府轮训和培训党员领导干部的重要阵地，培养党的理论队伍的重要阵地，学习、研究马列主义、毛泽东思想、邓小平理论的重要阵地，党员干部党性锻炼的熔炉。主要任务是：（1）轮训党员领导干部；（2）培训中青年党员领导干部；（3）培训意识形态部门的领导干部和理论骨干；（4）协同组织人事部门，对学员在校期间进行考核考察；（5）围绕国内外出现的新情况、新问题以及我县的热点难点问题开展调查研究；（6）宣传马克思列宁主义、毛泽东思想、邓小平理论和“三个代表”重要思想以及党的各项路线、方针、政策；（7）承担县委和上级主管部门交办的其他工作。</w:t>
      </w:r>
    </w:p>
    <w:p>
      <w:pPr>
        <w:widowControl/>
        <w:spacing w:line="560" w:lineRule="exact"/>
        <w:ind w:firstLine="480" w:firstLineChars="150"/>
        <w:contextualSpacing/>
        <w:jc w:val="left"/>
        <w:rPr>
          <w:rFonts w:hint="eastAsia" w:ascii="楷体_GB2312" w:eastAsia="楷体_GB2312"/>
          <w:sz w:val="32"/>
          <w:szCs w:val="32"/>
          <w:shd w:val="clear" w:color="auto" w:fill="FFFFFF"/>
        </w:rPr>
      </w:pPr>
      <w:r>
        <w:rPr>
          <w:rFonts w:hint="eastAsia" w:ascii="楷体_GB2312" w:eastAsia="楷体_GB2312"/>
          <w:sz w:val="32"/>
          <w:szCs w:val="32"/>
          <w:shd w:val="clear" w:color="auto" w:fill="FFFFFF"/>
        </w:rPr>
        <w:t>（三）人员概况</w:t>
      </w:r>
    </w:p>
    <w:p>
      <w:pPr>
        <w:widowControl/>
        <w:spacing w:line="560" w:lineRule="exact"/>
        <w:ind w:firstLine="470" w:firstLineChars="147"/>
        <w:contextualSpacing/>
        <w:outlineLvl w:val="0"/>
        <w:rPr>
          <w:rFonts w:hint="eastAsia" w:ascii="仿宋_GB2312" w:eastAsia="仿宋_GB2312"/>
          <w:sz w:val="32"/>
          <w:szCs w:val="32"/>
          <w:shd w:val="clear" w:color="auto" w:fill="FFFFFF"/>
          <w:lang w:eastAsia="zh-CN"/>
        </w:rPr>
      </w:pPr>
      <w:r>
        <w:rPr>
          <w:rFonts w:hint="eastAsia" w:ascii="仿宋_GB2312" w:eastAsia="仿宋_GB2312"/>
          <w:sz w:val="32"/>
          <w:szCs w:val="32"/>
          <w:shd w:val="clear" w:color="auto" w:fill="FFFFFF"/>
        </w:rPr>
        <w:t>茂县党校核定参公编制</w:t>
      </w:r>
      <w:r>
        <w:rPr>
          <w:rFonts w:ascii="仿宋_GB2312" w:eastAsia="仿宋_GB2312"/>
          <w:sz w:val="32"/>
          <w:szCs w:val="32"/>
          <w:shd w:val="clear" w:color="auto" w:fill="FFFFFF"/>
        </w:rPr>
        <w:t>8</w:t>
      </w:r>
      <w:r>
        <w:rPr>
          <w:rFonts w:hint="eastAsia" w:ascii="仿宋_GB2312" w:eastAsia="仿宋_GB2312"/>
          <w:sz w:val="32"/>
          <w:szCs w:val="32"/>
          <w:shd w:val="clear" w:color="auto" w:fill="FFFFFF"/>
        </w:rPr>
        <w:t>人。实有在职职工参公人员</w:t>
      </w:r>
      <w:r>
        <w:rPr>
          <w:rFonts w:ascii="仿宋_GB2312" w:eastAsia="仿宋_GB2312"/>
          <w:sz w:val="32"/>
          <w:szCs w:val="32"/>
          <w:shd w:val="clear" w:color="auto" w:fill="FFFFFF"/>
        </w:rPr>
        <w:t>10</w:t>
      </w:r>
      <w:r>
        <w:rPr>
          <w:rFonts w:hint="eastAsia" w:ascii="仿宋_GB2312" w:eastAsia="仿宋_GB2312"/>
          <w:sz w:val="32"/>
          <w:szCs w:val="32"/>
          <w:shd w:val="clear" w:color="auto" w:fill="FFFFFF"/>
        </w:rPr>
        <w:t>名</w:t>
      </w:r>
      <w:r>
        <w:rPr>
          <w:rFonts w:hint="eastAsia" w:ascii="仿宋_GB2312" w:eastAsia="仿宋_GB2312"/>
          <w:sz w:val="32"/>
          <w:szCs w:val="32"/>
          <w:shd w:val="clear" w:color="auto" w:fill="FFFFFF"/>
          <w:lang w:val="en-US" w:eastAsia="zh-CN"/>
        </w:rPr>
        <w:t>(含参公工勤1名）</w:t>
      </w:r>
      <w:r>
        <w:rPr>
          <w:rFonts w:hint="eastAsia" w:ascii="仿宋_GB2312" w:eastAsia="仿宋_GB2312"/>
          <w:sz w:val="32"/>
          <w:szCs w:val="32"/>
          <w:shd w:val="clear" w:color="auto" w:fill="FFFFFF"/>
          <w:lang w:eastAsia="zh-CN"/>
        </w:rPr>
        <w:t>。</w:t>
      </w:r>
    </w:p>
    <w:p>
      <w:pPr>
        <w:widowControl/>
        <w:spacing w:line="560" w:lineRule="exact"/>
        <w:ind w:firstLine="472" w:firstLineChars="147"/>
        <w:contextualSpacing/>
        <w:outlineLvl w:val="0"/>
        <w:rPr>
          <w:rFonts w:hint="eastAsia" w:ascii="黑体" w:eastAsia="黑体"/>
          <w:b/>
          <w:sz w:val="32"/>
          <w:szCs w:val="32"/>
          <w:shd w:val="clear" w:color="auto" w:fill="FFFFFF"/>
        </w:rPr>
      </w:pPr>
      <w:r>
        <w:rPr>
          <w:rFonts w:hint="eastAsia" w:ascii="黑体" w:eastAsia="黑体"/>
          <w:b/>
          <w:sz w:val="32"/>
          <w:szCs w:val="32"/>
          <w:shd w:val="clear" w:color="auto" w:fill="FFFFFF"/>
        </w:rPr>
        <w:t>二、部门财政资金收支情况</w:t>
      </w:r>
    </w:p>
    <w:p>
      <w:pPr>
        <w:widowControl/>
        <w:spacing w:line="560" w:lineRule="exact"/>
        <w:ind w:firstLine="313" w:firstLineChars="98"/>
        <w:contextualSpacing/>
        <w:outlineLvl w:val="0"/>
        <w:rPr>
          <w:rFonts w:hint="eastAsia" w:ascii="楷体_GB2312" w:eastAsia="楷体_GB2312"/>
          <w:b/>
          <w:sz w:val="32"/>
          <w:szCs w:val="32"/>
          <w:shd w:val="clear" w:color="auto" w:fill="FFFFFF"/>
        </w:rPr>
      </w:pPr>
      <w:r>
        <w:rPr>
          <w:rFonts w:hint="eastAsia" w:ascii="楷体_GB2312" w:eastAsia="楷体_GB2312"/>
          <w:sz w:val="32"/>
          <w:szCs w:val="32"/>
          <w:shd w:val="clear" w:color="auto" w:fill="FFFFFF"/>
        </w:rPr>
        <w:t>（一）部门财政资金收入情况</w:t>
      </w:r>
    </w:p>
    <w:p>
      <w:pPr>
        <w:widowControl/>
        <w:spacing w:line="560" w:lineRule="exact"/>
        <w:ind w:firstLine="480" w:firstLineChars="150"/>
        <w:contextualSpacing/>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202</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年部门（单位）决算总收入</w:t>
      </w:r>
      <w:r>
        <w:rPr>
          <w:rFonts w:hint="eastAsia" w:ascii="仿宋_GB2312" w:eastAsia="仿宋_GB2312"/>
          <w:sz w:val="32"/>
          <w:szCs w:val="32"/>
          <w:shd w:val="clear" w:color="auto" w:fill="FFFFFF"/>
          <w:lang w:val="en-US" w:eastAsia="zh-CN"/>
        </w:rPr>
        <w:t>211.27</w:t>
      </w:r>
      <w:r>
        <w:rPr>
          <w:rFonts w:hint="eastAsia" w:ascii="仿宋_GB2312" w:eastAsia="仿宋_GB2312"/>
          <w:sz w:val="32"/>
          <w:szCs w:val="32"/>
          <w:shd w:val="clear" w:color="auto" w:fill="FFFFFF"/>
        </w:rPr>
        <w:t>万元。收入决算总额较202</w:t>
      </w:r>
      <w:r>
        <w:rPr>
          <w:rFonts w:hint="eastAsia" w:ascii="仿宋_GB2312" w:eastAsia="仿宋_GB2312"/>
          <w:sz w:val="32"/>
          <w:szCs w:val="32"/>
          <w:shd w:val="clear" w:color="auto" w:fill="FFFFFF"/>
          <w:lang w:val="en-US" w:eastAsia="zh-CN"/>
        </w:rPr>
        <w:t>1</w:t>
      </w:r>
      <w:r>
        <w:rPr>
          <w:rFonts w:hint="eastAsia" w:ascii="仿宋_GB2312" w:eastAsia="仿宋_GB2312"/>
          <w:sz w:val="32"/>
          <w:szCs w:val="32"/>
          <w:shd w:val="clear" w:color="auto" w:fill="FFFFFF"/>
        </w:rPr>
        <w:t>年增加</w:t>
      </w:r>
      <w:r>
        <w:rPr>
          <w:rFonts w:hint="eastAsia" w:ascii="仿宋_GB2312" w:eastAsia="仿宋_GB2312"/>
          <w:sz w:val="32"/>
          <w:szCs w:val="32"/>
          <w:shd w:val="clear" w:color="auto" w:fill="FFFFFF"/>
          <w:lang w:val="en-US" w:eastAsia="zh-CN"/>
        </w:rPr>
        <w:t>14.15</w:t>
      </w:r>
      <w:r>
        <w:rPr>
          <w:rFonts w:hint="eastAsia" w:ascii="仿宋_GB2312" w:eastAsia="仿宋_GB2312"/>
          <w:sz w:val="32"/>
          <w:szCs w:val="32"/>
          <w:shd w:val="clear" w:color="auto" w:fill="FFFFFF"/>
        </w:rPr>
        <w:t>万元，</w:t>
      </w:r>
      <w:r>
        <w:rPr>
          <w:rFonts w:hint="eastAsia" w:ascii="仿宋_GB2312" w:eastAsia="仿宋_GB2312" w:cs="仿宋_GB2312"/>
          <w:sz w:val="32"/>
          <w:szCs w:val="32"/>
        </w:rPr>
        <w:t>主要原因是</w:t>
      </w:r>
      <w:r>
        <w:rPr>
          <w:rFonts w:hint="eastAsia" w:ascii="仿宋_GB2312" w:eastAsia="仿宋_GB2312"/>
          <w:sz w:val="32"/>
          <w:szCs w:val="32"/>
        </w:rPr>
        <w:t>单位职工工资标准上调，相应的单位缴纳的机关事业单位养老保险、职业年金、住房公积金等缴费基数增长</w:t>
      </w:r>
      <w:r>
        <w:rPr>
          <w:rFonts w:hint="eastAsia" w:ascii="仿宋_GB2312" w:eastAsia="仿宋_GB2312"/>
          <w:sz w:val="32"/>
          <w:szCs w:val="32"/>
          <w:shd w:val="clear" w:color="auto" w:fill="FFFFFF"/>
        </w:rPr>
        <w:t>。</w:t>
      </w:r>
    </w:p>
    <w:p>
      <w:pPr>
        <w:widowControl/>
        <w:spacing w:line="560" w:lineRule="exact"/>
        <w:ind w:firstLine="480" w:firstLineChars="150"/>
        <w:contextualSpacing/>
        <w:jc w:val="left"/>
        <w:rPr>
          <w:rFonts w:hint="eastAsia" w:ascii="楷体_GB2312" w:eastAsia="楷体_GB2312"/>
          <w:sz w:val="32"/>
          <w:szCs w:val="32"/>
          <w:shd w:val="clear" w:color="auto" w:fill="FFFFFF"/>
        </w:rPr>
      </w:pPr>
      <w:r>
        <w:rPr>
          <w:rFonts w:hint="eastAsia" w:ascii="楷体_GB2312" w:eastAsia="楷体_GB2312"/>
          <w:sz w:val="32"/>
          <w:szCs w:val="32"/>
          <w:shd w:val="clear" w:color="auto" w:fill="FFFFFF"/>
        </w:rPr>
        <w:t>(二）部门财政资金支出情况</w:t>
      </w:r>
    </w:p>
    <w:p>
      <w:pPr>
        <w:widowControl/>
        <w:spacing w:line="560" w:lineRule="exact"/>
        <w:ind w:firstLine="480" w:firstLineChars="150"/>
        <w:contextualSpacing/>
        <w:jc w:val="left"/>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202</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年本年支出合计</w:t>
      </w:r>
      <w:r>
        <w:rPr>
          <w:rFonts w:hint="eastAsia" w:ascii="仿宋_GB2312" w:eastAsia="仿宋_GB2312"/>
          <w:sz w:val="32"/>
          <w:szCs w:val="32"/>
          <w:shd w:val="clear" w:color="auto" w:fill="FFFFFF"/>
          <w:lang w:val="en-US" w:eastAsia="zh-CN"/>
        </w:rPr>
        <w:t>211.27</w:t>
      </w:r>
      <w:r>
        <w:rPr>
          <w:rFonts w:hint="eastAsia" w:ascii="仿宋_GB2312" w:eastAsia="仿宋_GB2312"/>
          <w:sz w:val="32"/>
          <w:szCs w:val="32"/>
          <w:shd w:val="clear" w:color="auto" w:fill="FFFFFF"/>
        </w:rPr>
        <w:t>万元，其中：教育支出</w:t>
      </w:r>
      <w:r>
        <w:rPr>
          <w:rFonts w:hint="eastAsia" w:ascii="仿宋_GB2312" w:eastAsia="仿宋_GB2312"/>
          <w:sz w:val="32"/>
          <w:szCs w:val="32"/>
          <w:shd w:val="clear" w:color="auto" w:fill="FFFFFF"/>
          <w:lang w:val="en-US" w:eastAsia="zh-CN"/>
        </w:rPr>
        <w:t>159.63</w:t>
      </w:r>
      <w:r>
        <w:rPr>
          <w:rFonts w:hint="eastAsia" w:ascii="仿宋_GB2312" w:eastAsia="仿宋_GB2312"/>
          <w:sz w:val="32"/>
          <w:szCs w:val="32"/>
          <w:shd w:val="clear" w:color="auto" w:fill="FFFFFF"/>
        </w:rPr>
        <w:t>万元，社会保障和就业支出</w:t>
      </w:r>
      <w:r>
        <w:rPr>
          <w:rFonts w:hint="eastAsia" w:ascii="仿宋_GB2312" w:eastAsia="仿宋_GB2312"/>
          <w:sz w:val="32"/>
          <w:szCs w:val="32"/>
          <w:shd w:val="clear" w:color="auto" w:fill="FFFFFF"/>
          <w:lang w:val="en-US" w:eastAsia="zh-CN"/>
        </w:rPr>
        <w:t>25.34</w:t>
      </w:r>
      <w:r>
        <w:rPr>
          <w:rFonts w:hint="eastAsia" w:ascii="仿宋_GB2312" w:eastAsia="仿宋_GB2312"/>
          <w:sz w:val="32"/>
          <w:szCs w:val="32"/>
          <w:shd w:val="clear" w:color="auto" w:fill="FFFFFF"/>
        </w:rPr>
        <w:t>万元，卫生健康支出</w:t>
      </w:r>
      <w:r>
        <w:rPr>
          <w:rFonts w:hint="eastAsia" w:ascii="仿宋_GB2312" w:eastAsia="仿宋_GB2312"/>
          <w:sz w:val="32"/>
          <w:szCs w:val="32"/>
          <w:shd w:val="clear" w:color="auto" w:fill="FFFFFF"/>
          <w:lang w:val="en-US" w:eastAsia="zh-CN"/>
        </w:rPr>
        <w:t>10.62</w:t>
      </w:r>
      <w:r>
        <w:rPr>
          <w:rFonts w:hint="eastAsia" w:ascii="仿宋_GB2312" w:eastAsia="仿宋_GB2312"/>
          <w:sz w:val="32"/>
          <w:szCs w:val="32"/>
          <w:shd w:val="clear" w:color="auto" w:fill="FFFFFF"/>
        </w:rPr>
        <w:t>万元，</w:t>
      </w:r>
      <w:r>
        <w:rPr>
          <w:rFonts w:hint="eastAsia" w:ascii="仿宋_GB2312" w:eastAsia="仿宋_GB2312"/>
          <w:sz w:val="32"/>
          <w:szCs w:val="32"/>
          <w:shd w:val="clear" w:color="auto" w:fill="FFFFFF"/>
          <w:lang w:eastAsia="zh-CN"/>
        </w:rPr>
        <w:t>农林水支出</w:t>
      </w:r>
      <w:r>
        <w:rPr>
          <w:rFonts w:hint="eastAsia" w:ascii="仿宋_GB2312" w:eastAsia="仿宋_GB2312"/>
          <w:sz w:val="32"/>
          <w:szCs w:val="32"/>
          <w:shd w:val="clear" w:color="auto" w:fill="FFFFFF"/>
          <w:lang w:val="en-US" w:eastAsia="zh-CN"/>
        </w:rPr>
        <w:t>1.2万元，</w:t>
      </w:r>
      <w:r>
        <w:rPr>
          <w:rFonts w:hint="eastAsia" w:ascii="仿宋_GB2312" w:eastAsia="仿宋_GB2312"/>
          <w:sz w:val="32"/>
          <w:szCs w:val="32"/>
          <w:shd w:val="clear" w:color="auto" w:fill="FFFFFF"/>
        </w:rPr>
        <w:t>住房保障支出</w:t>
      </w:r>
      <w:r>
        <w:rPr>
          <w:rFonts w:hint="eastAsia" w:ascii="仿宋_GB2312" w:eastAsia="仿宋_GB2312"/>
          <w:sz w:val="32"/>
          <w:szCs w:val="32"/>
          <w:shd w:val="clear" w:color="auto" w:fill="FFFFFF"/>
          <w:lang w:val="en-US" w:eastAsia="zh-CN"/>
        </w:rPr>
        <w:t>14.48</w:t>
      </w:r>
      <w:r>
        <w:rPr>
          <w:rFonts w:hint="eastAsia" w:ascii="仿宋_GB2312" w:eastAsia="仿宋_GB2312"/>
          <w:sz w:val="32"/>
          <w:szCs w:val="32"/>
          <w:shd w:val="clear" w:color="auto" w:fill="FFFFFF"/>
        </w:rPr>
        <w:t>万元。</w:t>
      </w:r>
    </w:p>
    <w:p>
      <w:pPr>
        <w:widowControl/>
        <w:spacing w:line="560" w:lineRule="exact"/>
        <w:ind w:firstLine="630" w:firstLineChars="196"/>
        <w:contextualSpacing/>
        <w:jc w:val="left"/>
        <w:outlineLvl w:val="0"/>
        <w:rPr>
          <w:rFonts w:hint="eastAsia" w:ascii="黑体" w:eastAsia="黑体"/>
          <w:b/>
          <w:sz w:val="32"/>
          <w:szCs w:val="32"/>
          <w:shd w:val="clear" w:color="auto" w:fill="FFFFFF"/>
        </w:rPr>
      </w:pPr>
      <w:r>
        <w:rPr>
          <w:rFonts w:hint="eastAsia" w:ascii="黑体" w:eastAsia="黑体"/>
          <w:b/>
          <w:sz w:val="32"/>
          <w:szCs w:val="32"/>
          <w:shd w:val="clear" w:color="auto" w:fill="FFFFFF"/>
        </w:rPr>
        <w:t>三、部门整体预算绩效管理情况</w:t>
      </w:r>
    </w:p>
    <w:p>
      <w:pPr>
        <w:widowControl/>
        <w:spacing w:line="560" w:lineRule="exact"/>
        <w:ind w:firstLine="627" w:firstLineChars="196"/>
        <w:contextualSpacing/>
        <w:jc w:val="left"/>
        <w:outlineLvl w:val="0"/>
        <w:rPr>
          <w:rFonts w:hint="eastAsia" w:ascii="楷体_GB2312" w:eastAsia="楷体_GB2312"/>
          <w:b/>
          <w:sz w:val="32"/>
          <w:szCs w:val="32"/>
          <w:shd w:val="clear" w:color="auto" w:fill="FFFFFF"/>
        </w:rPr>
      </w:pPr>
      <w:r>
        <w:rPr>
          <w:rFonts w:hint="eastAsia" w:ascii="楷体_GB2312" w:eastAsia="楷体_GB2312"/>
          <w:sz w:val="32"/>
          <w:szCs w:val="32"/>
          <w:shd w:val="clear" w:color="auto" w:fill="FFFFFF"/>
        </w:rPr>
        <w:t>（一）部门预算管理</w:t>
      </w:r>
    </w:p>
    <w:p>
      <w:pPr>
        <w:widowControl/>
        <w:spacing w:line="560" w:lineRule="exact"/>
        <w:ind w:firstLine="640" w:firstLineChars="200"/>
        <w:contextualSpacing/>
        <w:jc w:val="left"/>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预算编制工作严格遵循合法性、真实性、完整性、重点性、绩效性，按定额标准编制部门预算。决算编审工作中严格按照“真实、准确、完整、及时”的要求，正确理解和掌握决算报表的口径和相关指标，单位决算报表的内容涵盖单位的全部收支，做到了数据真实，计算准确，内容完整。按照上级的要求，我校在茂县的信息网站上进行了预决算公开。</w:t>
      </w:r>
    </w:p>
    <w:p>
      <w:pPr>
        <w:widowControl/>
        <w:spacing w:line="560" w:lineRule="exact"/>
        <w:contextualSpacing/>
        <w:jc w:val="left"/>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ab/>
      </w:r>
      <w:r>
        <w:rPr>
          <w:rFonts w:hint="eastAsia" w:ascii="仿宋_GB2312" w:eastAsia="仿宋_GB2312"/>
          <w:sz w:val="32"/>
          <w:szCs w:val="32"/>
          <w:shd w:val="clear" w:color="auto" w:fill="FFFFFF"/>
        </w:rPr>
        <w:t xml:space="preserve"> 预算执行方面，根据“总量控制、计划管理”的要求从严控制行政经费，压缩公务费开支，严格控制“三公”经费，支出总额控制在预算总额以内。预算资金按规定管理使用，较好地完成了当年任务目标。</w:t>
      </w:r>
    </w:p>
    <w:p>
      <w:pPr>
        <w:widowControl/>
        <w:spacing w:line="560" w:lineRule="exact"/>
        <w:ind w:firstLine="480" w:firstLineChars="150"/>
        <w:contextualSpacing/>
        <w:jc w:val="left"/>
        <w:outlineLvl w:val="0"/>
        <w:rPr>
          <w:rFonts w:hint="eastAsia" w:ascii="楷体_GB2312" w:eastAsia="楷体_GB2312"/>
          <w:sz w:val="32"/>
          <w:szCs w:val="32"/>
          <w:shd w:val="clear" w:color="auto" w:fill="FFFFFF"/>
        </w:rPr>
      </w:pPr>
      <w:r>
        <w:rPr>
          <w:rFonts w:hint="eastAsia" w:ascii="楷体_GB2312" w:eastAsia="楷体_GB2312"/>
          <w:sz w:val="32"/>
          <w:szCs w:val="32"/>
          <w:shd w:val="clear" w:color="auto" w:fill="FFFFFF"/>
        </w:rPr>
        <w:t>（二）结果应用情况</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ascii="仿宋_GB2312" w:hAnsi="仿宋_GB2312"/>
          <w:szCs w:val="32"/>
        </w:rPr>
      </w:pPr>
      <w:r>
        <w:rPr>
          <w:rFonts w:ascii="Times New Roman" w:hAnsi="Times New Roman" w:eastAsia="仿宋_GB2312"/>
          <w:b/>
          <w:bCs/>
          <w:sz w:val="32"/>
          <w:szCs w:val="32"/>
        </w:rPr>
        <w:t>一是扎实完成干部培训工作。</w:t>
      </w:r>
      <w:r>
        <w:rPr>
          <w:rFonts w:ascii="Times New Roman" w:hAnsi="Times New Roman" w:eastAsia="仿宋_GB2312"/>
          <w:sz w:val="32"/>
          <w:szCs w:val="32"/>
        </w:rPr>
        <w:t>按照《办学规范》，根据培训计划举办各类培训班。在课程设置上，把习近平新时代中国特色社会主义思想作为中心内容和首要任务，突出理论教育和党性教育。为提升教学效果，创新培训方式方法，采取“1+N”运行模式，在全县打造1个教学基地（茂县坪头乡村振兴培训中心），4个现场教学点（中国羌城、中国羌族博物馆、叠溪新磨新村、南新镇“两山”理论），形成了以县委党校为主体、教学基地为补充、现场教学点为延伸的多层次、多渠道、立体式、宽领域、全方位的干部教育培训工作格局。在此基础上，今年加强与邻县党校之间的交流，与黑水党校、松潘党校密切合作，有效地整合利用红色教育资源和党性教育资源，实现资源共享，优势互补，共同发展。今年以来，共举办主体班12期，培训党员干部988人次；其它培训班6期，培训学员616人次；州委组织部委托培训2期，培训学员200人次；承接长征干部学院培训班的现场教学11期，培训学员448人次。</w:t>
      </w:r>
      <w:r>
        <w:rPr>
          <w:rFonts w:ascii="Times New Roman" w:hAnsi="Times New Roman" w:eastAsia="仿宋_GB2312"/>
          <w:b/>
          <w:bCs/>
          <w:sz w:val="32"/>
          <w:szCs w:val="32"/>
        </w:rPr>
        <w:t>二是出色完成宣讲任务。</w:t>
      </w:r>
      <w:r>
        <w:rPr>
          <w:rFonts w:ascii="Times New Roman" w:hAnsi="Times New Roman" w:eastAsia="仿宋_GB2312"/>
          <w:sz w:val="32"/>
          <w:szCs w:val="32"/>
        </w:rPr>
        <w:t>以基层理论宣讲志愿服务活动为载体，积极开展党课进机关、进学校、进企业、进社区、进农村的“五进”活动，截至目前，党课“五进”30场次，受众1560余人，助推党的理论在基层的普及。选派骨干力量积极参加州委、县委理论宣讲团，到汶川、茂县各乡镇对党的二十大精神、习近平总书记来川视察重要讲话精神以及省</w:t>
      </w:r>
      <w:r>
        <w:rPr>
          <w:rFonts w:hint="eastAsia" w:eastAsia="仿宋_GB2312"/>
          <w:sz w:val="32"/>
          <w:szCs w:val="32"/>
          <w:lang w:eastAsia="zh-CN"/>
        </w:rPr>
        <w:t>第</w:t>
      </w:r>
      <w:r>
        <w:rPr>
          <w:rFonts w:ascii="Times New Roman" w:hAnsi="Times New Roman" w:eastAsia="仿宋_GB2312"/>
          <w:sz w:val="32"/>
          <w:szCs w:val="32"/>
        </w:rPr>
        <w:t>十二次党代会精神进行宣讲。推动党的二十大精神、习近平新时代中国特色社会主义思想、习近平总书记来川视察重要讲话精神以及省</w:t>
      </w:r>
      <w:r>
        <w:rPr>
          <w:rFonts w:hint="eastAsia" w:eastAsia="仿宋_GB2312"/>
          <w:sz w:val="32"/>
          <w:szCs w:val="32"/>
          <w:lang w:eastAsia="zh-CN"/>
        </w:rPr>
        <w:t>第</w:t>
      </w:r>
      <w:r>
        <w:rPr>
          <w:rFonts w:ascii="Times New Roman" w:hAnsi="Times New Roman" w:eastAsia="仿宋_GB2312"/>
          <w:sz w:val="32"/>
          <w:szCs w:val="32"/>
        </w:rPr>
        <w:t>十二次党代会精神深入人心，落地生根。</w:t>
      </w:r>
      <w:r>
        <w:rPr>
          <w:rFonts w:ascii="Times New Roman" w:hAnsi="Times New Roman" w:eastAsia="仿宋_GB2312"/>
          <w:b/>
          <w:bCs/>
          <w:sz w:val="32"/>
          <w:szCs w:val="32"/>
        </w:rPr>
        <w:t>三是与部门合作完成课题调研任务。</w:t>
      </w:r>
      <w:r>
        <w:rPr>
          <w:rFonts w:ascii="Times New Roman" w:hAnsi="Times New Roman" w:eastAsia="仿宋_GB2312"/>
          <w:sz w:val="32"/>
          <w:szCs w:val="32"/>
        </w:rPr>
        <w:t>为了落实县委第十三次党代会目标任务，推进“六个茂县”建设，县委党校紧密围绕县委中心工作，聚焦当前发展中的热点难点问题，以求真务实的态度，主动与部门合作开展课题调研。省级课题《红军长征在茂县》长征精神数据库建设工作项目已结项；《关于茂县基层治理的实证研究》《做好两项改革后半篇文章，健全完善应急体系》《茂县使用红色资源开展思政教育探析》课题完成结项申报工作；与县政协合作的《关于农村生活垃圾和污水处理的考察报告》《关于茂县餐炊具集中消毒企业管理的调研报告》，与县卫生健康局、县疾控中心合作的《关于茂县疾病预防控制体系建设情况的调研报告》形成咨政稿，为县委、县政府提供决策参考。除此外，大力鼓励教师积极写作，争取内部刊物和公开刊物发表文章，提升教师教研水平。</w:t>
      </w:r>
      <w:r>
        <w:rPr>
          <w:rFonts w:ascii="Times New Roman" w:hAnsi="Times New Roman" w:eastAsia="仿宋_GB2312"/>
          <w:b/>
          <w:bCs/>
          <w:sz w:val="32"/>
          <w:szCs w:val="32"/>
        </w:rPr>
        <w:t>四是持续做好学历教育任务。</w:t>
      </w:r>
      <w:r>
        <w:rPr>
          <w:rFonts w:ascii="Times New Roman" w:hAnsi="Times New Roman" w:eastAsia="仿宋_GB2312"/>
          <w:sz w:val="32"/>
          <w:szCs w:val="32"/>
        </w:rPr>
        <w:t>借助阿坝开放大学平台，持续推动干部能力素质和学历“双提升”工作。对茂县55名村（社区）干部进行能力素质和学历“双提升”培训，全面提升村社区干部的政治素养和工作能力。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从整体情况来看，我校根据年初工作规划和重点性工作，围绕我县中心工作，积极履职，强化管理，</w:t>
      </w:r>
      <w:r>
        <w:rPr>
          <w:rFonts w:hint="eastAsia" w:ascii="Times New Roman" w:hAnsi="Times New Roman" w:eastAsia="仿宋_GB2312" w:cs="Times New Roman"/>
          <w:sz w:val="32"/>
          <w:szCs w:val="32"/>
          <w:lang w:eastAsia="zh-CN"/>
        </w:rPr>
        <w:t>充分</w:t>
      </w:r>
      <w:r>
        <w:rPr>
          <w:rFonts w:hint="eastAsia" w:ascii="Times New Roman" w:hAnsi="Times New Roman" w:eastAsia="仿宋_GB2312" w:cs="Times New Roman"/>
          <w:sz w:val="32"/>
          <w:szCs w:val="32"/>
        </w:rPr>
        <w:t>发挥了干部教育培训的主渠道作用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较好的完成了年度工作目标。履职效益高，社会公众满意度评价高。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通过加强预算收支管理，不断建立健全内部管理制度，梳理内部管理流程，部门整体支出管理情况得到提升</w:t>
      </w:r>
    </w:p>
    <w:p>
      <w:pPr>
        <w:widowControl/>
        <w:spacing w:line="560" w:lineRule="exact"/>
        <w:ind w:firstLine="630" w:firstLineChars="196"/>
        <w:contextualSpacing/>
        <w:jc w:val="left"/>
        <w:outlineLvl w:val="0"/>
        <w:rPr>
          <w:rFonts w:hint="eastAsia" w:ascii="黑体" w:eastAsia="黑体"/>
          <w:b/>
          <w:sz w:val="32"/>
          <w:szCs w:val="32"/>
          <w:shd w:val="clear" w:color="auto" w:fill="FFFFFF"/>
        </w:rPr>
      </w:pPr>
      <w:r>
        <w:rPr>
          <w:rFonts w:hint="eastAsia" w:ascii="黑体" w:eastAsia="黑体"/>
          <w:b/>
          <w:sz w:val="32"/>
          <w:szCs w:val="32"/>
          <w:shd w:val="clear" w:color="auto" w:fill="FFFFFF"/>
        </w:rPr>
        <w:t>四、评价结论及建议</w:t>
      </w:r>
    </w:p>
    <w:p>
      <w:pPr>
        <w:widowControl/>
        <w:spacing w:line="560" w:lineRule="exact"/>
        <w:ind w:firstLine="470" w:firstLineChars="147"/>
        <w:contextualSpacing/>
        <w:jc w:val="left"/>
        <w:rPr>
          <w:rFonts w:hint="eastAsia" w:ascii="楷体_GB2312" w:eastAsia="楷体_GB2312"/>
          <w:b/>
          <w:sz w:val="32"/>
          <w:szCs w:val="32"/>
          <w:shd w:val="clear" w:color="auto" w:fill="FFFFFF"/>
        </w:rPr>
      </w:pPr>
      <w:r>
        <w:rPr>
          <w:rFonts w:hint="eastAsia" w:ascii="楷体_GB2312" w:eastAsia="楷体_GB2312"/>
          <w:sz w:val="32"/>
          <w:szCs w:val="32"/>
          <w:shd w:val="clear" w:color="auto" w:fill="FFFFFF"/>
        </w:rPr>
        <w:t>（一）评价结论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02</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年我校部门整体支出绩效自评</w:t>
      </w:r>
      <w:r>
        <w:rPr>
          <w:rFonts w:hint="eastAsia" w:ascii="Times New Roman" w:hAnsi="Times New Roman" w:eastAsia="仿宋_GB2312" w:cs="Times New Roman"/>
          <w:sz w:val="32"/>
          <w:szCs w:val="32"/>
          <w:lang w:eastAsia="zh-CN"/>
        </w:rPr>
        <w:t>得分</w:t>
      </w:r>
      <w:r>
        <w:rPr>
          <w:rFonts w:hint="eastAsia" w:ascii="Times New Roman" w:hAnsi="Times New Roman" w:eastAsia="仿宋_GB2312" w:cs="Times New Roman"/>
          <w:sz w:val="32"/>
          <w:szCs w:val="32"/>
          <w:lang w:val="en-US" w:eastAsia="zh-CN"/>
        </w:rPr>
        <w:t>97分</w:t>
      </w:r>
      <w:r>
        <w:rPr>
          <w:rFonts w:hint="eastAsia" w:ascii="Times New Roman" w:hAnsi="Times New Roman" w:eastAsia="仿宋_GB2312" w:cs="Times New Roman"/>
          <w:sz w:val="32"/>
          <w:szCs w:val="32"/>
        </w:rPr>
        <w:t>，绩效管理情况较为理想，达到了年初设定的各项绩效目标。所有资金使用严格按审批程序办理，会计核算结果真实、准确，各项支出严格按照各项制度执行。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（二）存在问题。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一是预算编制工作有待细化；二是制度建设和规范化管理有待加强；三是信息化管理水平有待提高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（三）改进建议。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进一步健全和完善财务管理制度，严格执行预算法，及财务管理各项规定，加强部门整体支出绩效管理，树立正确的绩效观，提升部门履职能力，为实现党校培训任务又好又快发展做出应有的贡献。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rPr>
      </w:pPr>
    </w:p>
    <w:p>
      <w:pPr>
        <w:spacing w:line="560" w:lineRule="exact"/>
        <w:ind w:firstLine="627" w:firstLineChars="196"/>
        <w:contextualSpacing/>
        <w:outlineLvl w:val="0"/>
        <w:rPr>
          <w:rFonts w:hint="eastAsia" w:ascii="黑体" w:eastAsia="黑体"/>
          <w:b w:val="0"/>
          <w:bCs/>
          <w:sz w:val="32"/>
          <w:szCs w:val="32"/>
          <w:shd w:val="clear" w:color="auto" w:fill="FFFFFF"/>
        </w:rPr>
      </w:pPr>
      <w:r>
        <w:rPr>
          <w:rFonts w:hint="eastAsia" w:ascii="黑体" w:eastAsia="黑体"/>
          <w:b w:val="0"/>
          <w:bCs/>
          <w:sz w:val="32"/>
          <w:szCs w:val="32"/>
          <w:shd w:val="clear" w:color="auto" w:fill="FFFFFF"/>
        </w:rPr>
        <w:t xml:space="preserve"> </w:t>
      </w:r>
    </w:p>
    <w:bookmarkEnd w:id="55"/>
    <w:bookmarkEnd w:id="56"/>
    <w:p>
      <w:pPr>
        <w:spacing w:line="560" w:lineRule="exact"/>
        <w:jc w:val="both"/>
        <w:outlineLvl w:val="0"/>
        <w:rPr>
          <w:rFonts w:hint="eastAsia" w:ascii="方正小标宋简体" w:eastAsia="方正小标宋简体" w:cs="方正小标宋简体"/>
          <w:sz w:val="44"/>
          <w:szCs w:val="44"/>
        </w:rPr>
      </w:pPr>
    </w:p>
    <w:p>
      <w:pPr>
        <w:spacing w:line="560" w:lineRule="exact"/>
        <w:jc w:val="center"/>
        <w:outlineLvl w:val="0"/>
        <w:rPr>
          <w:rFonts w:ascii="方正小标宋简体" w:eastAsia="方正小标宋简体" w:cs="方正小标宋简体"/>
          <w:bCs/>
          <w:sz w:val="44"/>
          <w:szCs w:val="44"/>
        </w:rPr>
      </w:pPr>
      <w:r>
        <w:rPr>
          <w:rFonts w:hint="eastAsia" w:ascii="方正小标宋简体" w:eastAsia="方正小标宋简体" w:cs="方正小标宋简体"/>
          <w:sz w:val="44"/>
          <w:szCs w:val="44"/>
        </w:rPr>
        <w:t>第五部</w:t>
      </w:r>
      <w:r>
        <w:rPr>
          <w:rFonts w:hint="eastAsia" w:ascii="方正小标宋简体" w:eastAsia="方正小标宋简体" w:cs="方正小标宋简体"/>
          <w:bCs/>
          <w:sz w:val="44"/>
          <w:szCs w:val="44"/>
        </w:rPr>
        <w:t>分附表</w:t>
      </w:r>
      <w:bookmarkStart w:id="58" w:name="_Toc79163636"/>
      <w:bookmarkStart w:id="59" w:name="_Toc15396619"/>
      <w:bookmarkStart w:id="60" w:name="_Toc79163886"/>
    </w:p>
    <w:p>
      <w:pPr>
        <w:spacing w:line="560" w:lineRule="exact"/>
        <w:jc w:val="center"/>
        <w:outlineLvl w:val="0"/>
        <w:rPr>
          <w:rFonts w:ascii="方正小标宋简体" w:eastAsia="方正小标宋简体" w:cs="方正小标宋简体"/>
          <w:bCs/>
          <w:sz w:val="44"/>
          <w:szCs w:val="44"/>
        </w:rPr>
      </w:pPr>
    </w:p>
    <w:p>
      <w:pPr>
        <w:numPr>
          <w:ilvl w:val="0"/>
          <w:numId w:val="6"/>
        </w:numPr>
        <w:spacing w:line="560" w:lineRule="exact"/>
        <w:outlineLvl w:val="0"/>
        <w:rPr>
          <w:rStyle w:val="20"/>
          <w:rFonts w:ascii="仿宋" w:eastAsia="仿宋"/>
          <w:b w:val="0"/>
          <w:bCs w:val="0"/>
        </w:rPr>
      </w:pPr>
      <w:r>
        <w:rPr>
          <w:rFonts w:hint="eastAsia" w:ascii="仿宋" w:eastAsia="仿宋"/>
          <w:color w:val="000000"/>
          <w:sz w:val="32"/>
          <w:szCs w:val="32"/>
        </w:rPr>
        <w:t>收</w:t>
      </w:r>
      <w:r>
        <w:rPr>
          <w:rStyle w:val="20"/>
          <w:rFonts w:hint="eastAsia" w:ascii="仿宋" w:eastAsia="仿宋"/>
          <w:b w:val="0"/>
          <w:bCs w:val="0"/>
        </w:rPr>
        <w:t>入支出决算总表</w:t>
      </w:r>
      <w:bookmarkEnd w:id="58"/>
      <w:bookmarkEnd w:id="59"/>
      <w:bookmarkEnd w:id="60"/>
      <w:bookmarkStart w:id="61" w:name="_Toc15396620"/>
      <w:bookmarkStart w:id="62" w:name="_Toc79163887"/>
      <w:bookmarkStart w:id="63" w:name="_Toc79163637"/>
    </w:p>
    <w:p>
      <w:pPr>
        <w:spacing w:line="560" w:lineRule="exact"/>
        <w:outlineLvl w:val="0"/>
        <w:rPr>
          <w:rFonts w:ascii="仿宋" w:eastAsia="仿宋" w:cs="Cambria"/>
          <w:bCs/>
          <w:color w:val="000000"/>
          <w:sz w:val="32"/>
          <w:szCs w:val="32"/>
        </w:rPr>
      </w:pPr>
      <w:r>
        <w:rPr>
          <w:rFonts w:hint="eastAsia" w:ascii="仿宋" w:eastAsia="仿宋"/>
          <w:color w:val="000000"/>
          <w:sz w:val="32"/>
          <w:szCs w:val="32"/>
        </w:rPr>
        <w:t>二、收</w:t>
      </w:r>
      <w:r>
        <w:rPr>
          <w:rFonts w:hint="eastAsia" w:ascii="仿宋" w:eastAsia="仿宋" w:cs="Cambria"/>
          <w:bCs/>
          <w:color w:val="000000"/>
          <w:sz w:val="32"/>
          <w:szCs w:val="32"/>
        </w:rPr>
        <w:t>入决算表</w:t>
      </w:r>
      <w:bookmarkEnd w:id="61"/>
      <w:bookmarkEnd w:id="62"/>
      <w:bookmarkEnd w:id="63"/>
    </w:p>
    <w:p>
      <w:pPr>
        <w:pStyle w:val="5"/>
        <w:spacing w:line="560" w:lineRule="exact"/>
        <w:rPr>
          <w:rFonts w:ascii="仿宋" w:eastAsia="仿宋"/>
          <w:color w:val="000000"/>
        </w:rPr>
      </w:pPr>
      <w:bookmarkStart w:id="64" w:name="_Toc79163888"/>
      <w:bookmarkStart w:id="65" w:name="_Toc79163638"/>
      <w:bookmarkStart w:id="66" w:name="_Toc15396621"/>
      <w:r>
        <w:rPr>
          <w:rStyle w:val="20"/>
          <w:rFonts w:hint="eastAsia" w:ascii="仿宋" w:eastAsia="仿宋"/>
          <w:b w:val="0"/>
          <w:bCs w:val="0"/>
        </w:rPr>
        <w:t>三、</w:t>
      </w:r>
      <w:r>
        <w:rPr>
          <w:rFonts w:hint="eastAsia" w:ascii="仿宋" w:eastAsia="仿宋"/>
          <w:b w:val="0"/>
          <w:color w:val="000000"/>
        </w:rPr>
        <w:t>支</w:t>
      </w:r>
      <w:r>
        <w:rPr>
          <w:rStyle w:val="20"/>
          <w:rFonts w:hint="eastAsia" w:ascii="仿宋" w:eastAsia="仿宋"/>
          <w:b w:val="0"/>
          <w:bCs w:val="0"/>
        </w:rPr>
        <w:t>出决算表</w:t>
      </w:r>
      <w:bookmarkEnd w:id="64"/>
      <w:bookmarkEnd w:id="65"/>
      <w:bookmarkEnd w:id="66"/>
    </w:p>
    <w:p>
      <w:pPr>
        <w:pStyle w:val="5"/>
        <w:spacing w:line="560" w:lineRule="exact"/>
        <w:rPr>
          <w:rFonts w:ascii="仿宋" w:eastAsia="仿宋"/>
          <w:b w:val="0"/>
          <w:color w:val="000000"/>
        </w:rPr>
      </w:pPr>
      <w:bookmarkStart w:id="67" w:name="_Toc79163639"/>
      <w:bookmarkStart w:id="68" w:name="_Toc15396622"/>
      <w:bookmarkStart w:id="69" w:name="_Toc79163889"/>
      <w:r>
        <w:rPr>
          <w:rStyle w:val="20"/>
          <w:rFonts w:hint="eastAsia" w:ascii="仿宋" w:eastAsia="仿宋"/>
          <w:b w:val="0"/>
          <w:bCs w:val="0"/>
        </w:rPr>
        <w:t>四、</w:t>
      </w:r>
      <w:r>
        <w:rPr>
          <w:rFonts w:hint="eastAsia" w:ascii="仿宋" w:eastAsia="仿宋"/>
          <w:b w:val="0"/>
          <w:color w:val="000000"/>
        </w:rPr>
        <w:t>财</w:t>
      </w:r>
      <w:r>
        <w:rPr>
          <w:rStyle w:val="20"/>
          <w:rFonts w:hint="eastAsia" w:ascii="仿宋" w:eastAsia="仿宋"/>
          <w:b w:val="0"/>
          <w:bCs w:val="0"/>
        </w:rPr>
        <w:t>政拨款收入支出决算总表</w:t>
      </w:r>
      <w:bookmarkEnd w:id="67"/>
      <w:bookmarkEnd w:id="68"/>
      <w:bookmarkEnd w:id="69"/>
    </w:p>
    <w:p>
      <w:pPr>
        <w:pStyle w:val="5"/>
        <w:spacing w:line="560" w:lineRule="exact"/>
        <w:rPr>
          <w:rStyle w:val="20"/>
          <w:rFonts w:ascii="仿宋" w:eastAsia="仿宋"/>
          <w:b w:val="0"/>
          <w:bCs w:val="0"/>
        </w:rPr>
      </w:pPr>
      <w:bookmarkStart w:id="70" w:name="_Toc15396623"/>
      <w:bookmarkStart w:id="71" w:name="_Toc79163640"/>
      <w:bookmarkStart w:id="72" w:name="_Toc79163890"/>
      <w:r>
        <w:rPr>
          <w:rStyle w:val="20"/>
          <w:rFonts w:hint="eastAsia" w:ascii="仿宋" w:eastAsia="仿宋"/>
          <w:b w:val="0"/>
          <w:bCs w:val="0"/>
        </w:rPr>
        <w:t>五、</w:t>
      </w:r>
      <w:r>
        <w:rPr>
          <w:rFonts w:hint="eastAsia" w:ascii="仿宋" w:eastAsia="仿宋"/>
          <w:b w:val="0"/>
          <w:color w:val="000000"/>
        </w:rPr>
        <w:t>财</w:t>
      </w:r>
      <w:r>
        <w:rPr>
          <w:rStyle w:val="20"/>
          <w:rFonts w:hint="eastAsia" w:ascii="仿宋" w:eastAsia="仿宋"/>
          <w:b w:val="0"/>
          <w:bCs w:val="0"/>
        </w:rPr>
        <w:t>政拨款支出决算明细表</w:t>
      </w:r>
      <w:bookmarkEnd w:id="70"/>
      <w:bookmarkEnd w:id="71"/>
      <w:bookmarkEnd w:id="72"/>
      <w:bookmarkStart w:id="73" w:name="_Toc15396624"/>
    </w:p>
    <w:p>
      <w:pPr>
        <w:pStyle w:val="5"/>
        <w:spacing w:line="560" w:lineRule="exact"/>
        <w:rPr>
          <w:rFonts w:ascii="仿宋" w:eastAsia="仿宋"/>
          <w:color w:val="000000"/>
        </w:rPr>
      </w:pPr>
      <w:bookmarkStart w:id="74" w:name="_Toc79163891"/>
      <w:bookmarkStart w:id="75" w:name="_Toc79163641"/>
      <w:r>
        <w:rPr>
          <w:rStyle w:val="20"/>
          <w:rFonts w:hint="eastAsia" w:ascii="仿宋" w:eastAsia="仿宋"/>
          <w:b w:val="0"/>
          <w:bCs w:val="0"/>
        </w:rPr>
        <w:t>六、</w:t>
      </w:r>
      <w:r>
        <w:rPr>
          <w:rFonts w:hint="eastAsia" w:ascii="仿宋" w:eastAsia="仿宋"/>
          <w:b w:val="0"/>
          <w:color w:val="000000"/>
        </w:rPr>
        <w:t>一</w:t>
      </w:r>
      <w:r>
        <w:rPr>
          <w:rStyle w:val="20"/>
          <w:rFonts w:hint="eastAsia" w:ascii="仿宋" w:eastAsia="仿宋"/>
          <w:b w:val="0"/>
          <w:bCs w:val="0"/>
        </w:rPr>
        <w:t>般公共预算财政拨款支出决算表</w:t>
      </w:r>
      <w:bookmarkEnd w:id="73"/>
      <w:bookmarkEnd w:id="74"/>
      <w:bookmarkEnd w:id="75"/>
    </w:p>
    <w:p>
      <w:pPr>
        <w:pStyle w:val="5"/>
        <w:spacing w:line="560" w:lineRule="exact"/>
        <w:rPr>
          <w:rFonts w:ascii="仿宋" w:eastAsia="仿宋"/>
          <w:color w:val="000000"/>
        </w:rPr>
      </w:pPr>
      <w:bookmarkStart w:id="76" w:name="_Toc15396625"/>
      <w:bookmarkStart w:id="77" w:name="_Toc79163642"/>
      <w:bookmarkStart w:id="78" w:name="_Toc79163892"/>
      <w:r>
        <w:rPr>
          <w:rStyle w:val="20"/>
          <w:rFonts w:hint="eastAsia" w:ascii="仿宋" w:eastAsia="仿宋"/>
          <w:b w:val="0"/>
          <w:bCs w:val="0"/>
        </w:rPr>
        <w:t>七、</w:t>
      </w:r>
      <w:r>
        <w:rPr>
          <w:rFonts w:hint="eastAsia" w:ascii="仿宋" w:eastAsia="仿宋"/>
          <w:b w:val="0"/>
          <w:color w:val="000000"/>
        </w:rPr>
        <w:t>一</w:t>
      </w:r>
      <w:r>
        <w:rPr>
          <w:rStyle w:val="20"/>
          <w:rFonts w:hint="eastAsia" w:ascii="仿宋" w:eastAsia="仿宋"/>
          <w:b w:val="0"/>
          <w:bCs w:val="0"/>
        </w:rPr>
        <w:t>般公共预算财政拨款支出决算明细表</w:t>
      </w:r>
      <w:bookmarkEnd w:id="76"/>
      <w:bookmarkEnd w:id="77"/>
      <w:bookmarkEnd w:id="78"/>
    </w:p>
    <w:p>
      <w:pPr>
        <w:pStyle w:val="5"/>
        <w:spacing w:line="560" w:lineRule="exact"/>
        <w:rPr>
          <w:rFonts w:ascii="仿宋" w:eastAsia="仿宋"/>
          <w:color w:val="000000"/>
        </w:rPr>
      </w:pPr>
      <w:bookmarkStart w:id="79" w:name="_Toc79163893"/>
      <w:bookmarkStart w:id="80" w:name="_Toc79163643"/>
      <w:bookmarkStart w:id="81" w:name="_Toc15396626"/>
      <w:r>
        <w:rPr>
          <w:rStyle w:val="20"/>
          <w:rFonts w:hint="eastAsia" w:ascii="仿宋" w:eastAsia="仿宋"/>
          <w:b w:val="0"/>
          <w:bCs w:val="0"/>
        </w:rPr>
        <w:t>八、</w:t>
      </w:r>
      <w:r>
        <w:rPr>
          <w:rFonts w:hint="eastAsia" w:ascii="仿宋" w:eastAsia="仿宋"/>
          <w:b w:val="0"/>
          <w:color w:val="000000"/>
        </w:rPr>
        <w:t>一</w:t>
      </w:r>
      <w:r>
        <w:rPr>
          <w:rStyle w:val="20"/>
          <w:rFonts w:hint="eastAsia" w:ascii="仿宋" w:eastAsia="仿宋"/>
          <w:b w:val="0"/>
          <w:bCs w:val="0"/>
        </w:rPr>
        <w:t>般公共预算财政拨款基本支出决算表</w:t>
      </w:r>
      <w:bookmarkEnd w:id="79"/>
      <w:bookmarkEnd w:id="80"/>
      <w:bookmarkEnd w:id="81"/>
    </w:p>
    <w:p>
      <w:pPr>
        <w:pStyle w:val="5"/>
        <w:spacing w:line="560" w:lineRule="exact"/>
        <w:rPr>
          <w:rFonts w:ascii="仿宋" w:eastAsia="仿宋"/>
          <w:color w:val="000000"/>
        </w:rPr>
      </w:pPr>
      <w:bookmarkStart w:id="82" w:name="_Toc79163644"/>
      <w:bookmarkStart w:id="83" w:name="_Toc15396627"/>
      <w:bookmarkStart w:id="84" w:name="_Toc79163894"/>
      <w:r>
        <w:rPr>
          <w:rStyle w:val="20"/>
          <w:rFonts w:hint="eastAsia" w:ascii="仿宋" w:eastAsia="仿宋"/>
          <w:b w:val="0"/>
          <w:bCs w:val="0"/>
        </w:rPr>
        <w:t>九、</w:t>
      </w:r>
      <w:r>
        <w:rPr>
          <w:rFonts w:hint="eastAsia" w:ascii="仿宋" w:eastAsia="仿宋"/>
          <w:b w:val="0"/>
          <w:color w:val="000000"/>
        </w:rPr>
        <w:t>一</w:t>
      </w:r>
      <w:r>
        <w:rPr>
          <w:rStyle w:val="20"/>
          <w:rFonts w:hint="eastAsia" w:ascii="仿宋" w:eastAsia="仿宋"/>
          <w:b w:val="0"/>
          <w:bCs w:val="0"/>
        </w:rPr>
        <w:t>般公共预算财政拨款项目支出决算表</w:t>
      </w:r>
      <w:bookmarkEnd w:id="82"/>
      <w:bookmarkEnd w:id="83"/>
      <w:bookmarkEnd w:id="84"/>
    </w:p>
    <w:p>
      <w:pPr>
        <w:pStyle w:val="5"/>
        <w:spacing w:line="560" w:lineRule="exact"/>
        <w:rPr>
          <w:rFonts w:ascii="仿宋" w:eastAsia="仿宋"/>
          <w:color w:val="000000"/>
        </w:rPr>
      </w:pPr>
      <w:bookmarkStart w:id="85" w:name="_Toc15396628"/>
      <w:bookmarkStart w:id="86" w:name="_Toc79163895"/>
      <w:bookmarkStart w:id="87" w:name="_Toc79163645"/>
      <w:r>
        <w:rPr>
          <w:rStyle w:val="20"/>
          <w:rFonts w:hint="eastAsia" w:ascii="仿宋" w:eastAsia="仿宋"/>
          <w:b w:val="0"/>
          <w:bCs w:val="0"/>
        </w:rPr>
        <w:t>十、</w:t>
      </w:r>
      <w:bookmarkEnd w:id="85"/>
      <w:bookmarkEnd w:id="86"/>
      <w:bookmarkEnd w:id="87"/>
      <w:bookmarkStart w:id="88" w:name="_Toc15396629"/>
      <w:bookmarkStart w:id="89" w:name="_Toc79163646"/>
      <w:bookmarkStart w:id="90" w:name="_Toc79163896"/>
      <w:r>
        <w:rPr>
          <w:rFonts w:hint="eastAsia" w:ascii="仿宋" w:eastAsia="仿宋"/>
          <w:b w:val="0"/>
          <w:color w:val="000000"/>
        </w:rPr>
        <w:t>政</w:t>
      </w:r>
      <w:r>
        <w:rPr>
          <w:rStyle w:val="20"/>
          <w:rFonts w:hint="eastAsia" w:ascii="仿宋" w:eastAsia="仿宋"/>
          <w:b w:val="0"/>
          <w:bCs w:val="0"/>
        </w:rPr>
        <w:t>府性基金预算财政拨款收入支出决算表</w:t>
      </w:r>
    </w:p>
    <w:p>
      <w:pPr>
        <w:pStyle w:val="5"/>
        <w:spacing w:line="560" w:lineRule="exact"/>
        <w:rPr>
          <w:rStyle w:val="20"/>
          <w:rFonts w:ascii="仿宋" w:eastAsia="仿宋"/>
          <w:b w:val="0"/>
          <w:bCs w:val="0"/>
        </w:rPr>
      </w:pPr>
      <w:r>
        <w:rPr>
          <w:rStyle w:val="20"/>
          <w:rFonts w:hint="eastAsia" w:ascii="仿宋" w:eastAsia="仿宋"/>
          <w:b w:val="0"/>
          <w:bCs w:val="0"/>
        </w:rPr>
        <w:t>十一、</w:t>
      </w:r>
      <w:bookmarkEnd w:id="88"/>
      <w:bookmarkEnd w:id="89"/>
      <w:bookmarkEnd w:id="90"/>
      <w:bookmarkStart w:id="91" w:name="_Toc79163647"/>
      <w:bookmarkStart w:id="92" w:name="_Toc15396630"/>
      <w:bookmarkStart w:id="93" w:name="_Toc79163897"/>
      <w:r>
        <w:rPr>
          <w:rFonts w:hint="eastAsia" w:ascii="仿宋" w:eastAsia="仿宋"/>
          <w:b w:val="0"/>
          <w:color w:val="000000"/>
        </w:rPr>
        <w:t>国</w:t>
      </w:r>
      <w:r>
        <w:rPr>
          <w:rStyle w:val="20"/>
          <w:rFonts w:hint="eastAsia" w:ascii="仿宋" w:eastAsia="仿宋"/>
          <w:b w:val="0"/>
          <w:bCs w:val="0"/>
        </w:rPr>
        <w:t>有资本经营预算财政拨款收入支出决算表</w:t>
      </w:r>
    </w:p>
    <w:p>
      <w:pPr>
        <w:pStyle w:val="5"/>
        <w:spacing w:line="560" w:lineRule="exact"/>
        <w:rPr>
          <w:rFonts w:ascii="仿宋" w:eastAsia="仿宋"/>
          <w:color w:val="000000"/>
        </w:rPr>
      </w:pPr>
      <w:r>
        <w:rPr>
          <w:rStyle w:val="20"/>
          <w:rFonts w:hint="eastAsia" w:ascii="仿宋" w:eastAsia="仿宋"/>
          <w:b w:val="0"/>
          <w:bCs w:val="0"/>
        </w:rPr>
        <w:t>十二、</w:t>
      </w:r>
      <w:bookmarkEnd w:id="91"/>
      <w:bookmarkEnd w:id="92"/>
      <w:bookmarkEnd w:id="93"/>
      <w:r>
        <w:rPr>
          <w:rFonts w:hint="eastAsia" w:ascii="仿宋" w:eastAsia="仿宋"/>
          <w:b w:val="0"/>
          <w:color w:val="000000"/>
        </w:rPr>
        <w:t>国</w:t>
      </w:r>
      <w:r>
        <w:rPr>
          <w:rStyle w:val="20"/>
          <w:rFonts w:hint="eastAsia" w:ascii="仿宋" w:eastAsia="仿宋"/>
          <w:b w:val="0"/>
          <w:bCs w:val="0"/>
        </w:rPr>
        <w:t>有资本经营预算财政拨款支出决算表</w:t>
      </w:r>
    </w:p>
    <w:p>
      <w:pPr>
        <w:pStyle w:val="5"/>
        <w:spacing w:line="560" w:lineRule="exact"/>
        <w:rPr>
          <w:rStyle w:val="20"/>
          <w:rFonts w:ascii="仿宋" w:eastAsia="仿宋"/>
          <w:b w:val="0"/>
          <w:bCs w:val="0"/>
        </w:rPr>
      </w:pPr>
      <w:bookmarkStart w:id="94" w:name="_Toc79163648"/>
      <w:bookmarkStart w:id="95" w:name="_Toc79163898"/>
      <w:bookmarkStart w:id="96" w:name="_Toc15396631"/>
      <w:r>
        <w:rPr>
          <w:rStyle w:val="20"/>
          <w:rFonts w:hint="eastAsia" w:ascii="仿宋" w:eastAsia="仿宋"/>
          <w:b w:val="0"/>
          <w:bCs w:val="0"/>
        </w:rPr>
        <w:t>十三、财政拨款“三公”经费支出决算表</w:t>
      </w:r>
      <w:bookmarkEnd w:id="94"/>
      <w:bookmarkEnd w:id="95"/>
      <w:bookmarkEnd w:id="96"/>
    </w:p>
    <w:p>
      <w:pPr>
        <w:widowControl/>
        <w:spacing w:line="560" w:lineRule="exact"/>
        <w:rPr>
          <w:rFonts w:ascii="方正小标宋简体" w:eastAsia="方正小标宋简体" w:cs="方正小标宋简体"/>
          <w:b/>
          <w:color w:val="000000"/>
          <w:sz w:val="44"/>
          <w:szCs w:val="44"/>
        </w:rPr>
      </w:pPr>
      <w:r>
        <w:rPr>
          <w:rStyle w:val="20"/>
          <w:rFonts w:hint="eastAsia" w:ascii="仿宋" w:eastAsia="仿宋"/>
          <w:b w:val="0"/>
        </w:rPr>
        <w:t xml:space="preserve"> </w:t>
      </w:r>
    </w:p>
    <w:sectPr>
      <w:headerReference r:id="rId3" w:type="default"/>
      <w:footerReference r:id="rId5" w:type="default"/>
      <w:headerReference r:id="rId4" w:type="even"/>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简体">
    <w:altName w:val="宋体"/>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285115"/>
              <wp:effectExtent l="0" t="0" r="0" b="0"/>
              <wp:wrapNone/>
              <wp:docPr id="1" name="_x0000_s2049"/>
              <wp:cNvGraphicFramePr/>
              <a:graphic xmlns:a="http://schemas.openxmlformats.org/drawingml/2006/main">
                <a:graphicData uri="http://schemas.microsoft.com/office/word/2010/wordprocessingShape">
                  <wps:wsp>
                    <wps:cNvSpPr/>
                    <wps:spPr>
                      <a:xfrm>
                        <a:off x="0" y="0"/>
                        <a:ext cx="57150" cy="285045"/>
                      </a:xfrm>
                      <a:prstGeom prst="rect">
                        <a:avLst/>
                      </a:prstGeom>
                      <a:noFill/>
                      <a:ln w="9525" cap="flat" cmpd="sng">
                        <a:noFill/>
                        <a:prstDash val="solid"/>
                        <a:miter/>
                      </a:ln>
                    </wps:spPr>
                    <wps:txbx>
                      <w:txbxContent>
                        <w:p>
                          <w:pPr>
                            <w:pStyle w:val="3"/>
                            <w:jc w:val="center"/>
                          </w:pPr>
                          <w:r>
                            <w:fldChar w:fldCharType="begin"/>
                          </w:r>
                          <w:r>
                            <w:instrText xml:space="preserve">PAGE   \* MERGEFORMAT</w:instrText>
                          </w:r>
                          <w:r>
                            <w:fldChar w:fldCharType="separate"/>
                          </w:r>
                          <w:r>
                            <w:rPr>
                              <w:lang w:val="zh-CN"/>
                            </w:rPr>
                            <w:t>23</w:t>
                          </w:r>
                          <w:r>
                            <w:rPr>
                              <w:lang w:val="zh-CN"/>
                            </w:rPr>
                            <w:fldChar w:fldCharType="end"/>
                          </w:r>
                        </w:p>
                        <w:p/>
                      </w:txbxContent>
                    </wps:txbx>
                    <wps:bodyPr vert="horz" wrap="none" lIns="0" tIns="0" rIns="0" bIns="0" anchor="t" anchorCtr="0" upright="1">
                      <a:spAutoFit/>
                    </wps:bodyPr>
                  </wps:wsp>
                </a:graphicData>
              </a:graphic>
            </wp:anchor>
          </w:drawing>
        </mc:Choice>
        <mc:Fallback>
          <w:pict>
            <v:rect id="_x0000_s2049" o:spid="_x0000_s1026" o:spt="1" style="position:absolute;left:0pt;margin-top:0pt;height:22.45pt;width:4.5pt;mso-position-horizontal:center;mso-position-horizontal-relative:margin;mso-wrap-style:none;z-index:251659264;mso-width-relative:page;mso-height-relative:page;" filled="f" stroked="f" coordsize="21600,21600" o:gfxdata="UEsDBAoAAAAAAIdO4kAAAAAAAAAAAAAAAAAEAAAAZHJzL1BLAwQUAAAACACHTuJA3fUeFNEAAAAC&#10;AQAADwAAAGRycy9kb3ducmV2LnhtbE2PzWrDMBCE74W8g9hAb42UEEriWs6hEEhKL3H6AIq1/qHS&#10;ykhKnL59t720l4Fhlplvy93dO3HDmIZAGpYLBQKpCXagTsPHef+0AZGyIWtcINTwhQl21eyhNIUN&#10;E53wVudOcAmlwmjocx4LKVPTozdpEUYkztoQvclsYydtNBOXeydXSj1Lbwbihd6M+Npj81lfvQZ5&#10;rvfTpnZRhbdV++6Oh1OLQevH+VK9gMh4z3/H8IPP6FAx0yVcySbhNPAj+Vc527K5aFivtyCrUv5H&#10;r74BUEsDBBQAAAAIAIdO4kCWpGqb9gEAAPQDAAAOAAAAZHJzL2Uyb0RvYy54bWytU02L2zAUvBf6&#10;H4TujZ2wbndDnKU0bCmUdmHb86LIcizQF3pK7PTXd2TnY9le9lAf7JH0PHozGq3uB2vYQUXS3tV8&#10;Pis5U076RrtdzX//evhwyxkl4RphvFM1Pyri9+v371Z9WKqF77xpVGQgcbTsQ827lMKyKEh2ygqa&#10;+aAcFlsfrUgYxl3RRNGD3ZpiUZYfi97HJkQvFRFmN9MiPzHGtxD6ttVSbbzcW+XSxBqVEQmSqNOB&#10;+Hrstm2VTD/bllRipuZQmsY3NgHe5nexXonlLorQaXlqQbylhVearNAOm16oNiIJto/6HyqrZfTk&#10;2zST3haTkNERqJiXr7x56kRQoxZYTeFiOv0/Wvnj8BiZbpAEzpywOPDnocTzTIvy5i770wdaouwp&#10;PMbTiACz2KGNNn8hgw2jp8eLp2pITGKy+jSvYLbEyuK2Km+qTFlc/w2R0lflLcug5hEnNhopDt8p&#10;TaXnkryV8w/aGMyLpXGsr/ldtahAL5DEFgkAtAFqyO1Gmhf1mWYjqGMHgTCQN7qZjt/qpLI0dGUc&#10;PlnwJDGjNGwHLGa49c0RbuHyoNPOxz+c9YhOzR1uCmfmm8PJ5JSdQTyD7RkIJ/FjzdHoBL+kKY37&#10;EPWuA+987JvC532C1tGC696n7hCGsd1TcHPaXo7HqutlXf8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3fUeFNEAAAACAQAADwAAAAAAAAABACAAAAAiAAAAZHJzL2Rvd25yZXYueG1sUEsBAhQAFAAA&#10;AAgAh07iQJakapv2AQAA9AMAAA4AAAAAAAAAAQAgAAAAIAEAAGRycy9lMm9Eb2MueG1sUEsFBgAA&#10;AAAGAAYAWQEAAIgFAAAAAA==&#10;">
              <v:fill on="f" focussize="0,0"/>
              <v:stroke on="f" joinstyle="miter"/>
              <v:imagedata o:title=""/>
              <o:lock v:ext="edit" aspectratio="f"/>
              <v:textbox inset="0mm,0mm,0mm,0mm" style="mso-fit-shape-to-text:t;">
                <w:txbxContent>
                  <w:p>
                    <w:pPr>
                      <w:pStyle w:val="3"/>
                      <w:jc w:val="center"/>
                    </w:pPr>
                    <w:r>
                      <w:fldChar w:fldCharType="begin"/>
                    </w:r>
                    <w:r>
                      <w:instrText xml:space="preserve">PAGE   \* MERGEFORMAT</w:instrText>
                    </w:r>
                    <w:r>
                      <w:fldChar w:fldCharType="separate"/>
                    </w:r>
                    <w:r>
                      <w:rPr>
                        <w:lang w:val="zh-CN"/>
                      </w:rPr>
                      <w:t>23</w:t>
                    </w:r>
                    <w:r>
                      <w:rPr>
                        <w:lang w:val="zh-CN"/>
                      </w:rPr>
                      <w:fldChar w:fldCharType="end"/>
                    </w:r>
                  </w:p>
                  <w:p/>
                </w:txbxContent>
              </v:textbox>
            </v:rect>
          </w:pict>
        </mc:Fallback>
      </mc:AlternateConten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EF519D"/>
    <w:multiLevelType w:val="singleLevel"/>
    <w:tmpl w:val="99EF519D"/>
    <w:lvl w:ilvl="0" w:tentative="0">
      <w:start w:val="4"/>
      <w:numFmt w:val="chineseCounting"/>
      <w:suff w:val="nothing"/>
      <w:lvlText w:val="(%1）"/>
      <w:lvlJc w:val="left"/>
      <w:pPr>
        <w:ind w:left="0" w:firstLine="0"/>
      </w:pPr>
      <w:rPr>
        <w:rFonts w:hint="eastAsia"/>
      </w:rPr>
    </w:lvl>
  </w:abstractNum>
  <w:abstractNum w:abstractNumId="1">
    <w:nsid w:val="D78C10A8"/>
    <w:multiLevelType w:val="singleLevel"/>
    <w:tmpl w:val="D78C10A8"/>
    <w:lvl w:ilvl="0" w:tentative="0">
      <w:start w:val="1"/>
      <w:numFmt w:val="chineseCounting"/>
      <w:suff w:val="nothing"/>
      <w:lvlText w:val="%1、"/>
      <w:lvlJc w:val="left"/>
      <w:pPr>
        <w:ind w:left="0" w:firstLine="0"/>
      </w:pPr>
      <w:rPr>
        <w:rFonts w:hint="eastAsia" w:cs="Times New Roman"/>
      </w:rPr>
    </w:lvl>
  </w:abstractNum>
  <w:abstractNum w:abstractNumId="2">
    <w:nsid w:val="0AA26B8A"/>
    <w:multiLevelType w:val="singleLevel"/>
    <w:tmpl w:val="0AA26B8A"/>
    <w:lvl w:ilvl="0" w:tentative="0">
      <w:start w:val="1"/>
      <w:numFmt w:val="chineseCounting"/>
      <w:suff w:val="nothing"/>
      <w:lvlText w:val="（%1）"/>
      <w:lvlJc w:val="left"/>
      <w:pPr>
        <w:ind w:left="0" w:firstLine="0"/>
      </w:pPr>
      <w:rPr>
        <w:rFonts w:hint="eastAsia" w:cs="Times New Roman"/>
      </w:rPr>
    </w:lvl>
  </w:abstractNum>
  <w:abstractNum w:abstractNumId="3">
    <w:nsid w:val="0DA84ED4"/>
    <w:multiLevelType w:val="singleLevel"/>
    <w:tmpl w:val="0DA84ED4"/>
    <w:lvl w:ilvl="0" w:tentative="0">
      <w:start w:val="1"/>
      <w:numFmt w:val="chineseCounting"/>
      <w:suff w:val="nothing"/>
      <w:lvlText w:val="%1、"/>
      <w:lvlJc w:val="left"/>
      <w:pPr>
        <w:ind w:left="0" w:firstLine="0"/>
      </w:pPr>
      <w:rPr>
        <w:rFonts w:hint="eastAsia" w:cs="Times New Roman"/>
      </w:rPr>
    </w:lvl>
  </w:abstractNum>
  <w:abstractNum w:abstractNumId="4">
    <w:nsid w:val="3717F156"/>
    <w:multiLevelType w:val="singleLevel"/>
    <w:tmpl w:val="3717F156"/>
    <w:lvl w:ilvl="0" w:tentative="0">
      <w:start w:val="1"/>
      <w:numFmt w:val="chineseCounting"/>
      <w:suff w:val="nothing"/>
      <w:lvlText w:val="%1、"/>
      <w:lvlJc w:val="left"/>
      <w:pPr>
        <w:ind w:left="0" w:firstLine="0"/>
      </w:pPr>
      <w:rPr>
        <w:rFonts w:hint="eastAsia"/>
      </w:rPr>
    </w:lvl>
  </w:abstractNum>
  <w:abstractNum w:abstractNumId="5">
    <w:nsid w:val="69411C9E"/>
    <w:multiLevelType w:val="singleLevel"/>
    <w:tmpl w:val="69411C9E"/>
    <w:lvl w:ilvl="0" w:tentative="0">
      <w:start w:val="8"/>
      <w:numFmt w:val="chineseCounting"/>
      <w:suff w:val="nothing"/>
      <w:lvlText w:val="%1、"/>
      <w:lvlJc w:val="left"/>
      <w:pPr>
        <w:ind w:left="0" w:firstLine="0"/>
      </w:pPr>
      <w:rPr>
        <w:rFonts w:hint="eastAsia" w:cs="Times New Roman"/>
      </w:r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ulTrailSpace/>
    <w:doNotExpandShiftReturn/>
    <w:adjustLineHeightInTable/>
    <w:useFELayout/>
    <w:doNotUseIndentAsNumberingTabStop/>
    <w:useAltKinsokuLineBreakRules/>
    <w:splitPgBreakAndParaMark/>
    <w:compatSetting w:name="compatibilityMode" w:uri="http://schemas.microsoft.com/office/word" w:val="11"/>
  </w:compat>
  <w:docVars>
    <w:docVar w:name="commondata" w:val="eyJoZGlkIjoiOWVjMGMzZDg4Zjk1NzBhMTQzMmM2OTcwOWY1ZDY5ZWEifQ=="/>
  </w:docVars>
  <w:rsids>
    <w:rsidRoot w:val="00000000"/>
    <w:rsid w:val="24C02D75"/>
    <w:rsid w:val="29A315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19"/>
    <w:qFormat/>
    <w:uiPriority w:val="0"/>
    <w:pPr>
      <w:keepNext/>
      <w:keepLines/>
      <w:widowControl w:val="0"/>
      <w:spacing w:before="340" w:after="330" w:line="578" w:lineRule="auto"/>
      <w:outlineLvl w:val="0"/>
    </w:pPr>
    <w:rPr>
      <w:b/>
      <w:bCs/>
      <w:kern w:val="44"/>
      <w:sz w:val="44"/>
      <w:szCs w:val="44"/>
    </w:rPr>
  </w:style>
  <w:style w:type="paragraph" w:styleId="5">
    <w:name w:val="heading 2"/>
    <w:basedOn w:val="1"/>
    <w:next w:val="1"/>
    <w:link w:val="20"/>
    <w:qFormat/>
    <w:uiPriority w:val="0"/>
    <w:pPr>
      <w:keepNext/>
      <w:keepLines/>
      <w:widowControl w:val="0"/>
      <w:spacing w:before="260" w:after="260" w:line="415" w:lineRule="auto"/>
      <w:outlineLvl w:val="1"/>
    </w:pPr>
    <w:rPr>
      <w:rFonts w:ascii="Cambria" w:hAnsi="Cambria" w:cs="Cambria"/>
      <w:b/>
      <w:bCs/>
      <w:sz w:val="32"/>
      <w:szCs w:val="32"/>
    </w:rPr>
  </w:style>
  <w:style w:type="paragraph" w:styleId="6">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Normal (Web)"/>
    <w:basedOn w:val="1"/>
    <w:next w:val="3"/>
    <w:qFormat/>
    <w:uiPriority w:val="0"/>
    <w:pPr>
      <w:widowControl/>
      <w:spacing w:before="100" w:beforeAutospacing="1" w:after="100" w:afterAutospacing="1"/>
      <w:jc w:val="left"/>
    </w:pPr>
    <w:rPr>
      <w:rFonts w:ascii="宋体"/>
      <w:kern w:val="0"/>
      <w:sz w:val="24"/>
    </w:rPr>
  </w:style>
  <w:style w:type="paragraph" w:styleId="3">
    <w:name w:val="footer"/>
    <w:basedOn w:val="1"/>
    <w:qFormat/>
    <w:uiPriority w:val="0"/>
    <w:pPr>
      <w:tabs>
        <w:tab w:val="center" w:pos="4153"/>
        <w:tab w:val="right" w:pos="8306"/>
      </w:tabs>
      <w:snapToGrid w:val="0"/>
      <w:jc w:val="left"/>
    </w:pPr>
    <w:rPr>
      <w:rFonts w:ascii="Calibri" w:hAnsi="Calibri"/>
      <w:kern w:val="0"/>
      <w:sz w:val="18"/>
      <w:szCs w:val="20"/>
    </w:rPr>
  </w:style>
  <w:style w:type="paragraph" w:styleId="7">
    <w:name w:val="Document Map"/>
    <w:basedOn w:val="1"/>
    <w:qFormat/>
    <w:uiPriority w:val="0"/>
    <w:pPr>
      <w:shd w:val="clear" w:color="auto" w:fill="000080"/>
    </w:pPr>
  </w:style>
  <w:style w:type="paragraph" w:styleId="8">
    <w:name w:val="Body Text"/>
    <w:basedOn w:val="1"/>
    <w:qFormat/>
    <w:uiPriority w:val="0"/>
    <w:pPr>
      <w:spacing w:before="30" w:beforeLines="30"/>
    </w:pPr>
    <w:rPr>
      <w:rFonts w:ascii="仿宋_GB2312" w:eastAsia="仿宋_GB2312"/>
      <w:kern w:val="0"/>
      <w:sz w:val="24"/>
      <w:szCs w:val="20"/>
    </w:rPr>
  </w:style>
  <w:style w:type="paragraph" w:styleId="9">
    <w:name w:val="toc 3"/>
    <w:basedOn w:val="1"/>
    <w:next w:val="1"/>
    <w:qFormat/>
    <w:uiPriority w:val="0"/>
    <w:pPr>
      <w:tabs>
        <w:tab w:val="right" w:leader="dot" w:pos="8296"/>
      </w:tabs>
      <w:ind w:left="400" w:leftChars="400"/>
    </w:pPr>
  </w:style>
  <w:style w:type="paragraph" w:styleId="10">
    <w:name w:val="Balloon Text"/>
    <w:basedOn w:val="1"/>
    <w:qFormat/>
    <w:uiPriority w:val="0"/>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2">
    <w:name w:val="toc 1"/>
    <w:basedOn w:val="1"/>
    <w:next w:val="1"/>
    <w:qFormat/>
    <w:uiPriority w:val="0"/>
    <w:pPr>
      <w:tabs>
        <w:tab w:val="right" w:leader="dot" w:pos="8296"/>
      </w:tabs>
      <w:spacing w:before="93"/>
      <w:jc w:val="center"/>
    </w:pPr>
    <w:rPr>
      <w:rFonts w:ascii="??" w:hAnsi="??" w:cs="??"/>
      <w:sz w:val="28"/>
      <w:szCs w:val="28"/>
    </w:rPr>
  </w:style>
  <w:style w:type="paragraph" w:styleId="13">
    <w:name w:val="toc 2"/>
    <w:basedOn w:val="1"/>
    <w:next w:val="1"/>
    <w:qFormat/>
    <w:uiPriority w:val="0"/>
    <w:pPr>
      <w:tabs>
        <w:tab w:val="right" w:leader="dot" w:pos="8296"/>
      </w:tabs>
      <w:ind w:left="200" w:leftChars="200"/>
    </w:pPr>
  </w:style>
  <w:style w:type="character" w:styleId="16">
    <w:name w:val="Strong"/>
    <w:basedOn w:val="15"/>
    <w:qFormat/>
    <w:uiPriority w:val="0"/>
    <w:rPr>
      <w:rFonts w:cs="Times New Roman"/>
      <w:b/>
      <w:bCs/>
    </w:rPr>
  </w:style>
  <w:style w:type="character" w:styleId="17">
    <w:name w:val="FollowedHyperlink"/>
    <w:basedOn w:val="15"/>
    <w:qFormat/>
    <w:uiPriority w:val="0"/>
    <w:rPr>
      <w:color w:val="800080"/>
      <w:u w:val="single"/>
    </w:rPr>
  </w:style>
  <w:style w:type="character" w:styleId="18">
    <w:name w:val="Hyperlink"/>
    <w:basedOn w:val="15"/>
    <w:qFormat/>
    <w:uiPriority w:val="0"/>
    <w:rPr>
      <w:rFonts w:cs="Times New Roman"/>
      <w:color w:val="0000FF"/>
      <w:u w:val="single"/>
    </w:rPr>
  </w:style>
  <w:style w:type="character" w:customStyle="1" w:styleId="19">
    <w:name w:val="heading 1 Char"/>
    <w:basedOn w:val="15"/>
    <w:link w:val="4"/>
    <w:qFormat/>
    <w:uiPriority w:val="0"/>
    <w:rPr>
      <w:rFonts w:ascii="Times New Roman" w:hAnsi="Times New Roman" w:eastAsia="宋体" w:cs="Times New Roman"/>
      <w:b/>
      <w:bCs/>
      <w:kern w:val="44"/>
      <w:sz w:val="44"/>
      <w:szCs w:val="44"/>
      <w:lang w:val="en-US" w:eastAsia="zh-CN" w:bidi="ar-SA"/>
    </w:rPr>
  </w:style>
  <w:style w:type="character" w:customStyle="1" w:styleId="20">
    <w:name w:val="heading 2 Char"/>
    <w:basedOn w:val="15"/>
    <w:link w:val="5"/>
    <w:qFormat/>
    <w:uiPriority w:val="0"/>
    <w:rPr>
      <w:rFonts w:ascii="Cambria" w:hAnsi="Cambria" w:eastAsia="宋体" w:cs="Cambria"/>
      <w:b/>
      <w:bCs/>
      <w:kern w:val="2"/>
      <w:sz w:val="32"/>
      <w:szCs w:val="32"/>
      <w:lang w:val="en-US" w:eastAsia="zh-CN" w:bidi="ar-SA"/>
    </w:rPr>
  </w:style>
  <w:style w:type="paragraph" w:customStyle="1" w:styleId="21">
    <w:name w:val="Default"/>
    <w:qFormat/>
    <w:uiPriority w:val="0"/>
    <w:pPr>
      <w:widowControl w:val="0"/>
      <w:autoSpaceDE w:val="0"/>
      <w:autoSpaceDN w:val="0"/>
      <w:adjustRightInd w:val="0"/>
    </w:pPr>
    <w:rPr>
      <w:rFonts w:ascii="??" w:hAnsi="??" w:eastAsia="Times New Roman" w:cs="??"/>
      <w:color w:val="000000"/>
      <w:sz w:val="24"/>
      <w:szCs w:val="24"/>
      <w:lang w:val="en-US" w:eastAsia="zh-CN" w:bidi="ar-SA"/>
    </w:rPr>
  </w:style>
  <w:style w:type="paragraph" w:styleId="22">
    <w:name w:val="List Paragraph"/>
    <w:basedOn w:val="1"/>
    <w:qFormat/>
    <w:uiPriority w:val="0"/>
    <w:pPr>
      <w:ind w:firstLine="200" w:firstLineChars="200"/>
    </w:pPr>
  </w:style>
  <w:style w:type="paragraph" w:customStyle="1" w:styleId="23">
    <w:name w:val="TOC Heading1"/>
    <w:basedOn w:val="4"/>
    <w:next w:val="1"/>
    <w:qFormat/>
    <w:uiPriority w:val="0"/>
    <w:pPr>
      <w:keepNext/>
      <w:keepLines/>
      <w:widowControl/>
      <w:spacing w:before="480" w:after="0" w:line="276" w:lineRule="auto"/>
      <w:jc w:val="left"/>
      <w:outlineLvl w:val="9"/>
    </w:pPr>
    <w:rPr>
      <w:rFonts w:ascii="Cambria" w:hAnsi="Cambria" w:cs="Cambria"/>
      <w:color w:val="365F91"/>
      <w:kern w:val="0"/>
      <w:sz w:val="28"/>
      <w:szCs w:val="28"/>
    </w:rPr>
  </w:style>
  <w:style w:type="paragraph" w:customStyle="1" w:styleId="24">
    <w:name w:val="xl63"/>
    <w:basedOn w:val="1"/>
    <w:qFormat/>
    <w:uiPriority w:val="0"/>
    <w:pPr>
      <w:widowControl/>
      <w:spacing w:before="100" w:beforeAutospacing="1" w:after="100" w:afterAutospacing="1"/>
      <w:jc w:val="right"/>
    </w:pPr>
    <w:rPr>
      <w:rFonts w:ascii="宋体" w:cs="宋体"/>
      <w:color w:val="000000"/>
      <w:kern w:val="0"/>
      <w:sz w:val="14"/>
      <w:szCs w:val="14"/>
    </w:rPr>
  </w:style>
  <w:style w:type="paragraph" w:customStyle="1" w:styleId="25">
    <w:name w:val="xl64"/>
    <w:basedOn w:val="1"/>
    <w:qFormat/>
    <w:uiPriority w:val="0"/>
    <w:pPr>
      <w:widowControl/>
      <w:pBdr>
        <w:top w:val="single" w:color="000000" w:sz="4" w:space="0"/>
        <w:left w:val="single" w:color="000000" w:sz="4" w:space="0"/>
        <w:bottom w:val="single" w:color="000000" w:sz="4" w:space="0"/>
        <w:right w:val="single" w:color="000000" w:sz="4" w:space="0"/>
      </w:pBdr>
      <w:shd w:val="clear" w:color="F7F7F7" w:fill="F7F7F7"/>
      <w:spacing w:before="100" w:beforeAutospacing="1" w:after="100" w:afterAutospacing="1"/>
      <w:jc w:val="center"/>
    </w:pPr>
    <w:rPr>
      <w:rFonts w:ascii="宋体" w:cs="宋体"/>
      <w:b/>
      <w:bCs/>
      <w:color w:val="000000"/>
      <w:kern w:val="0"/>
      <w:sz w:val="18"/>
      <w:szCs w:val="18"/>
    </w:rPr>
  </w:style>
  <w:style w:type="paragraph" w:customStyle="1" w:styleId="26">
    <w:name w:val="xl65"/>
    <w:basedOn w:val="1"/>
    <w:qFormat/>
    <w:uiPriority w:val="0"/>
    <w:pPr>
      <w:widowControl/>
      <w:pBdr>
        <w:top w:val="single" w:color="000000" w:sz="4" w:space="0"/>
        <w:left w:val="single" w:color="000000" w:sz="4" w:space="0"/>
        <w:bottom w:val="single" w:color="000000" w:sz="4" w:space="0"/>
        <w:right w:val="single" w:color="000000" w:sz="4" w:space="0"/>
      </w:pBdr>
      <w:shd w:val="clear" w:color="F7F7F7" w:fill="F7F7F7"/>
      <w:spacing w:before="100" w:beforeAutospacing="1" w:after="100" w:afterAutospacing="1"/>
      <w:jc w:val="left"/>
    </w:pPr>
    <w:rPr>
      <w:rFonts w:ascii="宋体" w:cs="宋体"/>
      <w:color w:val="000000"/>
      <w:kern w:val="0"/>
      <w:sz w:val="18"/>
      <w:szCs w:val="18"/>
    </w:rPr>
  </w:style>
  <w:style w:type="paragraph" w:customStyle="1" w:styleId="27">
    <w:name w:val="xl66"/>
    <w:basedOn w:val="1"/>
    <w:qFormat/>
    <w:uiPriority w:val="0"/>
    <w:pPr>
      <w:widowControl/>
      <w:pBdr>
        <w:top w:val="single" w:color="000000" w:sz="4" w:space="0"/>
        <w:left w:val="single" w:color="000000" w:sz="4" w:space="0"/>
        <w:bottom w:val="single" w:color="000000" w:sz="4" w:space="0"/>
        <w:right w:val="single" w:color="000000" w:sz="4" w:space="0"/>
      </w:pBdr>
      <w:shd w:val="clear" w:color="F7F7F7" w:fill="F7F7F7"/>
      <w:spacing w:before="100" w:beforeAutospacing="1" w:after="100" w:afterAutospacing="1"/>
      <w:jc w:val="left"/>
    </w:pPr>
    <w:rPr>
      <w:rFonts w:ascii="Courier New" w:hAnsi="Courier New" w:cs="Courier New"/>
      <w:color w:val="000000"/>
      <w:kern w:val="0"/>
      <w:sz w:val="18"/>
      <w:szCs w:val="18"/>
    </w:rPr>
  </w:style>
  <w:style w:type="paragraph" w:customStyle="1" w:styleId="28">
    <w:name w:val="xl67"/>
    <w:basedOn w:val="1"/>
    <w:qFormat/>
    <w:uiPriority w:val="0"/>
    <w:pPr>
      <w:widowControl/>
      <w:pBdr>
        <w:top w:val="single" w:color="000000" w:sz="4" w:space="0"/>
        <w:left w:val="single" w:color="000000" w:sz="4" w:space="0"/>
        <w:bottom w:val="single" w:color="000000" w:sz="4" w:space="0"/>
        <w:right w:val="single" w:color="000000" w:sz="4" w:space="0"/>
      </w:pBdr>
      <w:shd w:val="clear" w:color="F7F7F7" w:fill="F7F7F7"/>
      <w:spacing w:before="100" w:beforeAutospacing="1" w:after="100" w:afterAutospacing="1"/>
      <w:jc w:val="right"/>
    </w:pPr>
    <w:rPr>
      <w:rFonts w:ascii="宋体" w:cs="宋体"/>
      <w:color w:val="000000"/>
      <w:kern w:val="0"/>
      <w:sz w:val="18"/>
      <w:szCs w:val="18"/>
    </w:rPr>
  </w:style>
  <w:style w:type="paragraph" w:customStyle="1" w:styleId="29">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cs="宋体"/>
      <w:color w:val="000000"/>
      <w:kern w:val="0"/>
      <w:sz w:val="18"/>
      <w:szCs w:val="18"/>
    </w:rPr>
  </w:style>
  <w:style w:type="paragraph" w:customStyle="1" w:styleId="30">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cs="宋体"/>
      <w:color w:val="000000"/>
      <w:kern w:val="0"/>
      <w:sz w:val="18"/>
      <w:szCs w:val="18"/>
    </w:rPr>
  </w:style>
  <w:style w:type="paragraph" w:customStyle="1" w:styleId="31">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cs="宋体"/>
      <w:color w:val="000000"/>
      <w:kern w:val="0"/>
      <w:sz w:val="18"/>
      <w:szCs w:val="18"/>
    </w:rPr>
  </w:style>
  <w:style w:type="paragraph" w:customStyle="1" w:styleId="32">
    <w:name w:val="xl71"/>
    <w:basedOn w:val="1"/>
    <w:qFormat/>
    <w:uiPriority w:val="0"/>
    <w:pPr>
      <w:widowControl/>
      <w:spacing w:before="100" w:beforeAutospacing="1" w:after="100" w:afterAutospacing="1"/>
      <w:jc w:val="left"/>
    </w:pPr>
    <w:rPr>
      <w:rFonts w:ascii="宋体" w:cs="宋体"/>
      <w:kern w:val="0"/>
      <w:sz w:val="18"/>
      <w:szCs w:val="18"/>
    </w:rPr>
  </w:style>
  <w:style w:type="paragraph" w:customStyle="1" w:styleId="33">
    <w:name w:val="xl72"/>
    <w:basedOn w:val="1"/>
    <w:qFormat/>
    <w:uiPriority w:val="0"/>
    <w:pPr>
      <w:widowControl/>
      <w:spacing w:before="100" w:beforeAutospacing="1" w:after="100" w:afterAutospacing="1"/>
      <w:jc w:val="left"/>
    </w:pPr>
    <w:rPr>
      <w:rFonts w:ascii="宋体" w:cs="宋体"/>
      <w:color w:val="C0C0C0"/>
      <w:kern w:val="0"/>
      <w:sz w:val="20"/>
      <w:szCs w:val="20"/>
    </w:rPr>
  </w:style>
  <w:style w:type="paragraph" w:customStyle="1" w:styleId="34">
    <w:name w:val="xl73"/>
    <w:basedOn w:val="1"/>
    <w:qFormat/>
    <w:uiPriority w:val="0"/>
    <w:pPr>
      <w:widowControl/>
      <w:spacing w:before="100" w:beforeAutospacing="1" w:after="100" w:afterAutospacing="1"/>
      <w:jc w:val="left"/>
    </w:pPr>
    <w:rPr>
      <w:rFonts w:ascii="宋体" w:cs="宋体"/>
      <w:color w:val="000000"/>
      <w:kern w:val="0"/>
      <w:sz w:val="20"/>
      <w:szCs w:val="20"/>
    </w:rPr>
  </w:style>
  <w:style w:type="paragraph" w:customStyle="1" w:styleId="35">
    <w:name w:val="xl74"/>
    <w:basedOn w:val="1"/>
    <w:qFormat/>
    <w:uiPriority w:val="0"/>
    <w:pPr>
      <w:widowControl/>
      <w:spacing w:before="100" w:beforeAutospacing="1" w:after="100" w:afterAutospacing="1"/>
      <w:jc w:val="center"/>
    </w:pPr>
    <w:rPr>
      <w:rFonts w:ascii="Courier New" w:hAnsi="Courier New" w:cs="Courier New"/>
      <w:b/>
      <w:bCs/>
      <w:color w:val="000000"/>
      <w:kern w:val="0"/>
      <w:sz w:val="30"/>
      <w:szCs w:val="30"/>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29</Pages>
  <Words>9520</Words>
  <Characters>10038</Characters>
  <Lines>660</Lines>
  <Paragraphs>236</Paragraphs>
  <TotalTime>0</TotalTime>
  <ScaleCrop>false</ScaleCrop>
  <LinksUpToDate>false</LinksUpToDate>
  <CharactersWithSpaces>10142</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余晓英</cp:lastModifiedBy>
  <cp:lastPrinted>2023-09-07T06:42:00Z</cp:lastPrinted>
  <dcterms:modified xsi:type="dcterms:W3CDTF">2012-01-02T00:18:33Z</dcterms:modified>
  <dc:title>四川省***</dc:title>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B6E2F34B5C324041A5C9386612D2B941</vt:lpwstr>
  </property>
</Properties>
</file>