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eastAsia="方正小标宋简体"/>
          <w:color w:val="000000"/>
          <w:sz w:val="72"/>
          <w:szCs w:val="72"/>
        </w:rPr>
      </w:pPr>
      <w:bookmarkStart w:id="0" w:name="_Toc15306267"/>
    </w:p>
    <w:p>
      <w:pPr>
        <w:spacing w:line="600" w:lineRule="exact"/>
        <w:jc w:val="center"/>
        <w:rPr>
          <w:rFonts w:ascii="方正小标宋简体" w:eastAsia="方正小标宋简体"/>
          <w:color w:val="000000"/>
          <w:sz w:val="72"/>
          <w:szCs w:val="72"/>
        </w:rPr>
      </w:pPr>
    </w:p>
    <w:p>
      <w:pPr>
        <w:spacing w:line="600" w:lineRule="exact"/>
        <w:jc w:val="center"/>
        <w:rPr>
          <w:rFonts w:ascii="方正小标宋简体" w:eastAsia="方正小标宋简体"/>
          <w:color w:val="000000"/>
          <w:sz w:val="44"/>
          <w:szCs w:val="44"/>
        </w:rPr>
      </w:pPr>
    </w:p>
    <w:p>
      <w:pPr>
        <w:spacing w:line="600" w:lineRule="exact"/>
        <w:jc w:val="center"/>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77193"/>
      <w:bookmarkStart w:id="2" w:name="_Toc15378441"/>
      <w:bookmarkStart w:id="3" w:name="_Toc15396475"/>
      <w:bookmarkStart w:id="4" w:name="_Toc15377425"/>
      <w:bookmarkStart w:id="5" w:name="_Toc15396597"/>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4年度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7194"/>
      <w:bookmarkStart w:id="7" w:name="_Toc15378442"/>
      <w:bookmarkStart w:id="8" w:name="_Toc15377426"/>
      <w:bookmarkStart w:id="9" w:name="_Toc15396476"/>
      <w:bookmarkStart w:id="10" w:name="_Toc15396598"/>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省阿坝州茂县县委党校（事业）</w:t>
      </w:r>
    </w:p>
    <w:p>
      <w:pPr>
        <w:adjustRightInd w:val="0"/>
        <w:snapToGrid w:val="0"/>
        <w:spacing w:line="360" w:lineRule="auto"/>
        <w:jc w:val="center"/>
        <w:outlineLvl w:val="0"/>
        <w:rPr>
          <w:rFonts w:ascii="方正小标宋简体" w:eastAsia="方正小标宋简体" w:cs="方正小标宋简体"/>
          <w:b/>
          <w:bCs/>
          <w:color w:val="000000"/>
          <w:sz w:val="52"/>
          <w:szCs w:val="52"/>
        </w:rPr>
      </w:pPr>
      <w:r>
        <w:rPr>
          <w:rFonts w:hint="eastAsia" w:ascii="方正小标宋简体" w:eastAsia="方正小标宋简体" w:cs="方正小标宋简体"/>
          <w:b/>
          <w:bCs/>
          <w:color w:val="000000"/>
          <w:sz w:val="52"/>
          <w:szCs w:val="52"/>
        </w:rPr>
        <w:t>单位决算</w:t>
      </w:r>
      <w:bookmarkEnd w:id="6"/>
      <w:bookmarkEnd w:id="7"/>
      <w:bookmarkEnd w:id="8"/>
      <w:bookmarkEnd w:id="9"/>
      <w:bookmarkEnd w:id="10"/>
      <w:bookmarkEnd w:id="11"/>
    </w:p>
    <w:p>
      <w:pPr>
        <w:adjustRightInd w:val="0"/>
        <w:snapToGrid w:val="0"/>
        <w:spacing w:line="360" w:lineRule="auto"/>
        <w:jc w:val="center"/>
        <w:rPr>
          <w:rFonts w:ascii="方正小标宋简体" w:eastAsia="方正小标宋简体" w:cs="方正小标宋简体"/>
          <w:b/>
          <w:bCs/>
          <w:color w:val="000000"/>
          <w:sz w:val="44"/>
          <w:szCs w:val="44"/>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360" w:lineRule="auto"/>
        <w:jc w:val="center"/>
        <w:rPr>
          <w:rFonts w:ascii="方正小标宋简体" w:eastAsia="方正小标宋简体"/>
          <w:color w:val="000000"/>
          <w:sz w:val="36"/>
          <w:szCs w:val="36"/>
        </w:rPr>
      </w:pPr>
    </w:p>
    <w:p>
      <w:pPr>
        <w:adjustRightInd w:val="0"/>
        <w:snapToGrid w:val="0"/>
        <w:spacing w:line="560" w:lineRule="exact"/>
        <w:ind w:left="360" w:hanging="360" w:hangingChars="150"/>
        <w:jc w:val="center"/>
        <w:outlineLvl w:val="0"/>
        <w:rPr>
          <w:rFonts w:ascii="黑体" w:eastAsia="黑体"/>
          <w:b/>
          <w:bCs/>
          <w:color w:val="000000"/>
          <w:sz w:val="28"/>
          <w:szCs w:val="28"/>
        </w:rPr>
      </w:pPr>
      <w:r>
        <w:rPr>
          <w:rFonts w:ascii="仿宋_GB2312" w:eastAsia="仿宋_GB2312" w:cs="仿宋_GB2312"/>
          <w:color w:val="000000"/>
          <w:sz w:val="24"/>
          <w:szCs w:val="24"/>
        </w:rPr>
        <w:br w:type="page"/>
      </w:r>
      <w:r>
        <w:rPr>
          <w:rFonts w:ascii="方正小标宋简体" w:eastAsia="方正小标宋简体" w:cs="方正小标宋简体"/>
          <w:color w:val="000000"/>
          <w:sz w:val="36"/>
          <w:szCs w:val="36"/>
        </w:rPr>
        <w:t xml:space="preserve"> </w:t>
      </w:r>
      <w:r>
        <w:rPr>
          <w:rFonts w:hint="eastAsia" w:ascii="方正小标宋简体" w:eastAsia="方正小标宋简体" w:cs="方正小标宋简体"/>
          <w:color w:val="000000"/>
          <w:sz w:val="36"/>
          <w:szCs w:val="36"/>
        </w:rPr>
        <w:t>目  录</w:t>
      </w:r>
    </w:p>
    <w:p>
      <w:pPr>
        <w:widowControl/>
        <w:spacing w:line="560" w:lineRule="exact"/>
        <w:jc w:val="center"/>
        <w:rPr>
          <w:rFonts w:ascii="宋体" w:cs="黑体"/>
          <w:color w:val="000000"/>
          <w:sz w:val="28"/>
          <w:szCs w:val="28"/>
        </w:rPr>
      </w:pPr>
    </w:p>
    <w:p>
      <w:pPr>
        <w:widowControl/>
        <w:spacing w:line="560" w:lineRule="exact"/>
        <w:jc w:val="center"/>
        <w:rPr>
          <w:rFonts w:ascii="宋体"/>
          <w:color w:val="000000"/>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5年</w:t>
      </w:r>
      <w:r>
        <w:rPr>
          <w:rFonts w:ascii="宋体"/>
          <w:sz w:val="28"/>
          <w:szCs w:val="28"/>
        </w:rPr>
        <w:t>9</w:t>
      </w:r>
      <w:r>
        <w:rPr>
          <w:rFonts w:hint="eastAsia" w:ascii="宋体"/>
          <w:sz w:val="28"/>
          <w:szCs w:val="28"/>
        </w:rPr>
        <w:t>月25日</w:t>
      </w:r>
    </w:p>
    <w:p>
      <w:pPr>
        <w:pStyle w:val="12"/>
        <w:spacing w:line="560" w:lineRule="exact"/>
        <w:jc w:val="both"/>
        <w:rPr>
          <w:rFonts w:ascii="宋体"/>
          <w:b/>
          <w:bCs/>
          <w:smallCaps/>
        </w:rPr>
      </w:pPr>
      <w:r>
        <w:rPr>
          <w:rFonts w:ascii="宋体"/>
          <w:smallCaps/>
        </w:rPr>
        <w:fldChar w:fldCharType="begin"/>
      </w:r>
      <w:r>
        <w:rPr>
          <w:rFonts w:ascii="宋体"/>
          <w:smallCaps/>
        </w:rPr>
        <w:instrText xml:space="preserve"> TOC \o \u </w:instrText>
      </w:r>
      <w:r>
        <w:rPr>
          <w:rFonts w:ascii="宋体"/>
          <w:smallCaps/>
        </w:rPr>
        <w:fldChar w:fldCharType="separate"/>
      </w:r>
      <w:r>
        <w:rPr>
          <w:rFonts w:hint="eastAsia" w:ascii="宋体"/>
          <w:smallCaps/>
        </w:rPr>
        <w:t>第一部分</w:t>
      </w:r>
      <w:r>
        <w:rPr>
          <w:rFonts w:ascii="宋体"/>
          <w:smallCaps/>
        </w:rPr>
        <w:t xml:space="preserve"> </w:t>
      </w:r>
      <w:r>
        <w:rPr>
          <w:rFonts w:hint="eastAsia" w:ascii="宋体"/>
          <w:smallCaps/>
        </w:rPr>
        <w:t>单位概况</w:t>
      </w:r>
      <w:r>
        <w:rPr>
          <w:rFonts w:ascii="宋体"/>
          <w:smallCaps/>
        </w:rPr>
        <w:tab/>
      </w:r>
      <w:r>
        <w:rPr>
          <w:rFonts w:hint="eastAsia" w:ascii="宋体"/>
          <w:bCs/>
          <w:smallCaps/>
        </w:rPr>
        <w:t>4</w:t>
      </w:r>
    </w:p>
    <w:p>
      <w:pPr>
        <w:pStyle w:val="13"/>
        <w:spacing w:line="560" w:lineRule="exact"/>
        <w:ind w:left="0" w:leftChars="0" w:firstLine="560" w:firstLineChars="200"/>
        <w:rPr>
          <w:rFonts w:ascii="宋体"/>
          <w:i/>
          <w:iCs/>
          <w:smallCaps/>
          <w:sz w:val="28"/>
          <w:szCs w:val="28"/>
        </w:rPr>
      </w:pPr>
      <w:r>
        <w:rPr>
          <w:rFonts w:hint="eastAsia" w:ascii="宋体"/>
          <w:sz w:val="28"/>
          <w:szCs w:val="28"/>
        </w:rPr>
        <w:t>一、主要职责</w:t>
      </w:r>
      <w:r>
        <w:rPr>
          <w:rFonts w:ascii="宋体"/>
          <w:sz w:val="28"/>
          <w:szCs w:val="28"/>
        </w:rPr>
        <w:tab/>
      </w:r>
      <w:r>
        <w:rPr>
          <w:rFonts w:hint="eastAsia" w:ascii="宋体"/>
          <w:sz w:val="28"/>
          <w:szCs w:val="28"/>
        </w:rPr>
        <w:t>4</w:t>
      </w:r>
    </w:p>
    <w:p>
      <w:pPr>
        <w:pStyle w:val="13"/>
        <w:spacing w:line="560" w:lineRule="exact"/>
        <w:ind w:left="0" w:leftChars="0" w:firstLine="560" w:firstLineChars="200"/>
        <w:rPr>
          <w:rFonts w:ascii="宋体"/>
          <w:sz w:val="28"/>
          <w:szCs w:val="28"/>
        </w:rPr>
      </w:pPr>
      <w:r>
        <w:rPr>
          <w:rFonts w:hint="eastAsia" w:ascii="宋体"/>
          <w:sz w:val="28"/>
          <w:szCs w:val="28"/>
        </w:rPr>
        <w:t>二、机构设置</w:t>
      </w:r>
      <w:r>
        <w:rPr>
          <w:rFonts w:ascii="宋体"/>
          <w:sz w:val="28"/>
          <w:szCs w:val="28"/>
        </w:rPr>
        <w:tab/>
      </w:r>
      <w:r>
        <w:rPr>
          <w:rFonts w:hint="eastAsia" w:ascii="宋体"/>
          <w:sz w:val="28"/>
          <w:szCs w:val="28"/>
        </w:rPr>
        <w:t>4</w:t>
      </w:r>
    </w:p>
    <w:p>
      <w:pPr>
        <w:pStyle w:val="12"/>
        <w:spacing w:line="560" w:lineRule="exact"/>
        <w:jc w:val="both"/>
        <w:rPr>
          <w:rFonts w:ascii="宋体"/>
          <w:smallCaps/>
        </w:rPr>
      </w:pPr>
      <w:r>
        <w:rPr>
          <w:rFonts w:hint="eastAsia" w:ascii="宋体"/>
          <w:smallCaps/>
        </w:rPr>
        <w:t>第二部分</w:t>
      </w:r>
      <w:r>
        <w:rPr>
          <w:rFonts w:ascii="宋体"/>
          <w:smallCaps/>
        </w:rPr>
        <w:t xml:space="preserve"> 202</w:t>
      </w:r>
      <w:r>
        <w:rPr>
          <w:rFonts w:hint="eastAsia" w:ascii="宋体"/>
          <w:smallCaps/>
        </w:rPr>
        <w:t>4年度单位决算情况说明</w:t>
      </w:r>
      <w:r>
        <w:rPr>
          <w:rFonts w:ascii="宋体"/>
          <w:smallCaps/>
        </w:rPr>
        <w:tab/>
      </w:r>
      <w:r>
        <w:rPr>
          <w:rFonts w:hint="eastAsia" w:ascii="宋体"/>
          <w:smallCaps/>
        </w:rPr>
        <w:t>5</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一、收入支出决算总体情况说明</w:t>
      </w:r>
      <w:r>
        <w:rPr>
          <w:rFonts w:ascii="宋体"/>
          <w:sz w:val="28"/>
          <w:szCs w:val="28"/>
        </w:rPr>
        <w:tab/>
      </w:r>
      <w:r>
        <w:rPr>
          <w:rFonts w:hint="eastAsia" w:ascii="宋体"/>
          <w:sz w:val="28"/>
          <w:szCs w:val="28"/>
        </w:rPr>
        <w:t>5</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rPr>
        <w:t>5</w:t>
      </w:r>
      <w:r>
        <w:rPr>
          <w:rFonts w:ascii="宋体"/>
          <w:sz w:val="28"/>
          <w:szCs w:val="28"/>
        </w:rPr>
        <w:t xml:space="preserve">    </w:t>
      </w:r>
    </w:p>
    <w:p>
      <w:pPr>
        <w:pStyle w:val="13"/>
        <w:tabs>
          <w:tab w:val="left" w:pos="840"/>
        </w:tabs>
        <w:spacing w:line="560" w:lineRule="exact"/>
        <w:ind w:left="0" w:leftChars="0" w:firstLine="560" w:firstLineChars="200"/>
        <w:rPr>
          <w:rFonts w:ascii="宋体"/>
          <w:sz w:val="28"/>
          <w:szCs w:val="28"/>
        </w:rPr>
      </w:pPr>
      <w:r>
        <w:rPr>
          <w:rFonts w:hint="eastAsia" w:ascii="宋体"/>
          <w:sz w:val="28"/>
          <w:szCs w:val="28"/>
        </w:rPr>
        <w:t>三、支出决算情况说明</w:t>
      </w:r>
      <w:r>
        <w:rPr>
          <w:rFonts w:ascii="宋体"/>
          <w:sz w:val="28"/>
          <w:szCs w:val="28"/>
        </w:rPr>
        <w:tab/>
      </w:r>
      <w:r>
        <w:rPr>
          <w:rFonts w:hint="eastAsia" w:ascii="宋体"/>
          <w:sz w:val="28"/>
          <w:szCs w:val="28"/>
        </w:rPr>
        <w:t>6</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四、财政拨款收入支出决算总体情况说明</w:t>
      </w:r>
      <w:r>
        <w:rPr>
          <w:rFonts w:ascii="宋体"/>
          <w:sz w:val="28"/>
          <w:szCs w:val="28"/>
        </w:rPr>
        <w:tab/>
      </w:r>
      <w:r>
        <w:rPr>
          <w:rFonts w:hint="eastAsia" w:ascii="宋体"/>
          <w:sz w:val="28"/>
          <w:szCs w:val="28"/>
          <w:lang w:val="en-US" w:eastAsia="zh-CN"/>
        </w:rPr>
        <w:t>6</w:t>
      </w:r>
    </w:p>
    <w:p>
      <w:pPr>
        <w:pStyle w:val="13"/>
        <w:spacing w:line="560" w:lineRule="exact"/>
        <w:ind w:left="0" w:leftChars="0" w:firstLine="560" w:firstLineChars="200"/>
        <w:rPr>
          <w:rFonts w:ascii="宋体"/>
          <w:i/>
          <w:iCs/>
          <w:smallCaps/>
          <w:sz w:val="28"/>
          <w:szCs w:val="28"/>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rPr>
        <w:t>7</w:t>
      </w:r>
    </w:p>
    <w:p>
      <w:pPr>
        <w:pStyle w:val="13"/>
        <w:spacing w:line="560" w:lineRule="exact"/>
        <w:ind w:left="0" w:leftChars="0" w:firstLine="560" w:firstLineChars="200"/>
        <w:rPr>
          <w:rFonts w:hint="eastAsia" w:ascii="宋体" w:eastAsia="宋体"/>
          <w:sz w:val="28"/>
          <w:szCs w:val="28"/>
          <w:lang w:eastAsia="zh-CN"/>
        </w:rPr>
      </w:pPr>
      <w:r>
        <w:rPr>
          <w:rFonts w:hint="eastAsia" w:ascii="宋体"/>
          <w:sz w:val="28"/>
          <w:szCs w:val="28"/>
        </w:rPr>
        <w:t>六、一般公共预算财政拨款基本支出决算情况说明</w:t>
      </w:r>
      <w:r>
        <w:rPr>
          <w:rFonts w:ascii="宋体"/>
          <w:sz w:val="28"/>
          <w:szCs w:val="28"/>
        </w:rPr>
        <w:tab/>
      </w:r>
      <w:r>
        <w:rPr>
          <w:rFonts w:hint="eastAsia" w:ascii="宋体"/>
          <w:sz w:val="28"/>
          <w:szCs w:val="28"/>
          <w:lang w:val="en-US" w:eastAsia="zh-CN"/>
        </w:rPr>
        <w:t>8</w:t>
      </w:r>
    </w:p>
    <w:p>
      <w:pPr>
        <w:pStyle w:val="13"/>
        <w:spacing w:line="560" w:lineRule="exact"/>
        <w:ind w:left="0" w:leftChars="0" w:firstLine="560" w:firstLineChars="200"/>
        <w:rPr>
          <w:rFonts w:hint="eastAsia" w:ascii="宋体" w:eastAsia="宋体"/>
          <w:i/>
          <w:iCs/>
          <w:smallCaps/>
          <w:sz w:val="28"/>
          <w:szCs w:val="28"/>
          <w:lang w:eastAsia="zh-CN"/>
        </w:rPr>
      </w:pPr>
      <w:r>
        <w:rPr>
          <w:rFonts w:hint="eastAsia" w:ascii="宋体"/>
          <w:sz w:val="28"/>
          <w:szCs w:val="28"/>
        </w:rPr>
        <w:t>七、财政拨款“三公”经费支出决算情况说明</w:t>
      </w:r>
      <w:r>
        <w:rPr>
          <w:rFonts w:ascii="宋体"/>
          <w:sz w:val="28"/>
          <w:szCs w:val="28"/>
        </w:rPr>
        <w:tab/>
      </w:r>
      <w:r>
        <w:rPr>
          <w:rFonts w:hint="eastAsia" w:ascii="宋体"/>
          <w:sz w:val="28"/>
          <w:szCs w:val="28"/>
          <w:lang w:val="en-US" w:eastAsia="zh-CN"/>
        </w:rPr>
        <w:t>9</w:t>
      </w:r>
    </w:p>
    <w:p>
      <w:pPr>
        <w:pStyle w:val="13"/>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lang w:val="en-US" w:eastAsia="zh-CN"/>
        </w:rPr>
        <w:t>10</w:t>
      </w:r>
    </w:p>
    <w:p>
      <w:pPr>
        <w:pStyle w:val="13"/>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九、</w:t>
      </w:r>
      <w:r>
        <w:rPr>
          <w:rFonts w:ascii="宋体"/>
          <w:sz w:val="28"/>
          <w:szCs w:val="28"/>
        </w:rPr>
        <w:t xml:space="preserve"> </w:t>
      </w:r>
      <w:r>
        <w:rPr>
          <w:rFonts w:hint="eastAsia" w:ascii="宋体"/>
          <w:sz w:val="28"/>
          <w:szCs w:val="28"/>
        </w:rPr>
        <w:t>国有资本经营预算支出决算情况说明</w:t>
      </w:r>
      <w:r>
        <w:rPr>
          <w:rFonts w:ascii="宋体"/>
          <w:sz w:val="28"/>
          <w:szCs w:val="28"/>
        </w:rPr>
        <w:tab/>
      </w:r>
      <w:r>
        <w:rPr>
          <w:rFonts w:hint="eastAsia" w:ascii="宋体"/>
          <w:sz w:val="28"/>
          <w:szCs w:val="28"/>
          <w:lang w:val="en-US" w:eastAsia="zh-CN"/>
        </w:rPr>
        <w:t>10</w:t>
      </w:r>
    </w:p>
    <w:p>
      <w:pPr>
        <w:pStyle w:val="13"/>
        <w:spacing w:line="560" w:lineRule="exact"/>
        <w:ind w:left="0" w:leftChars="0" w:firstLine="560" w:firstLineChars="200"/>
        <w:rPr>
          <w:rFonts w:hint="default" w:ascii="宋体" w:eastAsia="宋体"/>
          <w:i/>
          <w:iCs/>
          <w:smallCaps/>
          <w:sz w:val="28"/>
          <w:szCs w:val="28"/>
          <w:lang w:val="en-US" w:eastAsia="zh-CN"/>
        </w:rPr>
      </w:pPr>
      <w:r>
        <w:rPr>
          <w:rFonts w:hint="eastAsia" w:ascii="宋体"/>
          <w:sz w:val="28"/>
          <w:szCs w:val="28"/>
        </w:rPr>
        <w:t>十、其他重要事项的情况说明</w:t>
      </w:r>
      <w:r>
        <w:rPr>
          <w:rFonts w:ascii="宋体"/>
          <w:sz w:val="28"/>
          <w:szCs w:val="28"/>
        </w:rPr>
        <w:tab/>
      </w:r>
      <w:r>
        <w:rPr>
          <w:rFonts w:hint="eastAsia" w:ascii="宋体"/>
          <w:sz w:val="28"/>
          <w:szCs w:val="28"/>
          <w:lang w:val="en-US" w:eastAsia="zh-CN"/>
        </w:rPr>
        <w:t>10</w:t>
      </w:r>
    </w:p>
    <w:p>
      <w:pPr>
        <w:pStyle w:val="12"/>
        <w:spacing w:line="560" w:lineRule="exact"/>
        <w:jc w:val="both"/>
        <w:rPr>
          <w:rFonts w:hint="default" w:ascii="宋体" w:eastAsia="宋体"/>
          <w:smallCaps/>
          <w:lang w:val="en-US" w:eastAsia="zh-CN"/>
        </w:rPr>
      </w:pPr>
      <w:r>
        <w:rPr>
          <w:rFonts w:hint="eastAsia" w:ascii="宋体"/>
          <w:smallCaps/>
        </w:rPr>
        <w:t>第三部分</w:t>
      </w:r>
      <w:r>
        <w:rPr>
          <w:rFonts w:ascii="宋体"/>
          <w:smallCaps/>
        </w:rPr>
        <w:t xml:space="preserve"> </w:t>
      </w:r>
      <w:r>
        <w:rPr>
          <w:rFonts w:hint="eastAsia" w:ascii="宋体"/>
          <w:smallCaps/>
        </w:rPr>
        <w:t>名词解释</w:t>
      </w:r>
      <w:r>
        <w:rPr>
          <w:rFonts w:ascii="宋体"/>
          <w:smallCaps/>
        </w:rPr>
        <w:tab/>
      </w:r>
      <w:r>
        <w:rPr>
          <w:rFonts w:hint="eastAsia" w:ascii="宋体"/>
          <w:smallCaps/>
          <w:lang w:val="en-US" w:eastAsia="zh-CN"/>
        </w:rPr>
        <w:t>12</w:t>
      </w:r>
    </w:p>
    <w:p>
      <w:pPr>
        <w:pStyle w:val="12"/>
        <w:spacing w:line="560" w:lineRule="exact"/>
        <w:jc w:val="both"/>
        <w:rPr>
          <w:rFonts w:hint="default" w:eastAsia="宋体"/>
          <w:lang w:val="en-US" w:eastAsia="zh-CN"/>
        </w:rPr>
      </w:pPr>
      <w:r>
        <w:rPr>
          <w:rFonts w:hint="eastAsia" w:ascii="宋体"/>
          <w:smallCaps/>
        </w:rPr>
        <w:t>第四部分</w:t>
      </w:r>
      <w:r>
        <w:rPr>
          <w:rFonts w:ascii="宋体"/>
          <w:smallCaps/>
        </w:rPr>
        <w:t xml:space="preserve"> </w:t>
      </w:r>
      <w:r>
        <w:rPr>
          <w:rFonts w:hint="eastAsia" w:ascii="宋体"/>
          <w:smallCaps/>
        </w:rPr>
        <w:t>附件</w:t>
      </w:r>
      <w:r>
        <w:rPr>
          <w:rFonts w:ascii="宋体"/>
          <w:smallCaps/>
        </w:rPr>
        <w:tab/>
      </w:r>
      <w:r>
        <w:rPr>
          <w:rFonts w:hint="eastAsia" w:ascii="宋体"/>
          <w:smallCaps/>
          <w:lang w:val="en-US" w:eastAsia="zh-CN"/>
        </w:rPr>
        <w:t>15</w:t>
      </w:r>
    </w:p>
    <w:p>
      <w:pPr>
        <w:pStyle w:val="12"/>
        <w:spacing w:line="560" w:lineRule="exact"/>
        <w:jc w:val="both"/>
        <w:rPr>
          <w:rFonts w:hint="default" w:ascii="宋体" w:eastAsia="宋体"/>
          <w:smallCaps/>
          <w:lang w:val="en-US" w:eastAsia="zh-CN"/>
        </w:rPr>
      </w:pPr>
      <w:r>
        <w:rPr>
          <w:rFonts w:hint="eastAsia" w:ascii="宋体"/>
          <w:smallCaps/>
        </w:rPr>
        <w:t>第五部分</w:t>
      </w:r>
      <w:r>
        <w:rPr>
          <w:rFonts w:ascii="宋体"/>
          <w:smallCaps/>
        </w:rPr>
        <w:t xml:space="preserve"> </w:t>
      </w:r>
      <w:r>
        <w:rPr>
          <w:rFonts w:hint="eastAsia" w:ascii="宋体"/>
          <w:smallCaps/>
        </w:rPr>
        <w:t>附表</w:t>
      </w:r>
      <w:r>
        <w:rPr>
          <w:rFonts w:ascii="宋体"/>
          <w:smallCaps/>
        </w:rPr>
        <w:tab/>
      </w:r>
      <w:r>
        <w:rPr>
          <w:rFonts w:hint="eastAsia" w:ascii="宋体"/>
          <w:smallCaps/>
          <w:lang w:val="en-US" w:eastAsia="zh-CN"/>
        </w:rPr>
        <w:t>19</w:t>
      </w:r>
    </w:p>
    <w:p>
      <w:pPr>
        <w:pStyle w:val="12"/>
        <w:spacing w:line="560" w:lineRule="exact"/>
        <w:ind w:firstLine="560" w:firstLineChars="200"/>
        <w:jc w:val="both"/>
        <w:rPr>
          <w:rFonts w:ascii="宋体"/>
          <w:smallCaps/>
        </w:rPr>
      </w:pPr>
      <w:r>
        <w:rPr>
          <w:rFonts w:hint="eastAsia" w:ascii="宋体"/>
        </w:rPr>
        <w:t>一、收入支出决算总表</w:t>
      </w:r>
    </w:p>
    <w:p>
      <w:pPr>
        <w:pStyle w:val="13"/>
        <w:spacing w:line="560" w:lineRule="exact"/>
        <w:ind w:left="0" w:leftChars="0" w:firstLine="560" w:firstLineChars="200"/>
        <w:rPr>
          <w:rFonts w:ascii="宋体"/>
          <w:sz w:val="28"/>
          <w:szCs w:val="28"/>
        </w:rPr>
      </w:pPr>
      <w:r>
        <w:rPr>
          <w:rFonts w:hint="eastAsia" w:ascii="宋体"/>
          <w:sz w:val="28"/>
          <w:szCs w:val="28"/>
        </w:rPr>
        <w:t>二、收入决算表</w:t>
      </w:r>
    </w:p>
    <w:p>
      <w:pPr>
        <w:pStyle w:val="13"/>
        <w:spacing w:line="560" w:lineRule="exact"/>
        <w:ind w:left="0" w:leftChars="0" w:firstLine="560" w:firstLineChars="200"/>
        <w:rPr>
          <w:rFonts w:ascii="宋体"/>
          <w:sz w:val="28"/>
          <w:szCs w:val="28"/>
        </w:rPr>
      </w:pPr>
      <w:r>
        <w:rPr>
          <w:rFonts w:hint="eastAsia" w:ascii="宋体"/>
          <w:sz w:val="28"/>
          <w:szCs w:val="28"/>
        </w:rPr>
        <w:t>三、支出决算表</w:t>
      </w:r>
    </w:p>
    <w:p>
      <w:pPr>
        <w:pStyle w:val="13"/>
        <w:spacing w:line="560" w:lineRule="exact"/>
        <w:ind w:left="0" w:leftChars="0" w:firstLine="560" w:firstLineChars="200"/>
        <w:rPr>
          <w:rFonts w:ascii="宋体"/>
          <w:sz w:val="28"/>
          <w:szCs w:val="28"/>
        </w:rPr>
      </w:pPr>
      <w:r>
        <w:rPr>
          <w:rFonts w:hint="eastAsia" w:ascii="宋体"/>
          <w:sz w:val="28"/>
          <w:szCs w:val="28"/>
        </w:rPr>
        <w:t>四、财政拨款收入支出决算总表</w:t>
      </w:r>
    </w:p>
    <w:p>
      <w:pPr>
        <w:pStyle w:val="13"/>
        <w:spacing w:line="560" w:lineRule="exact"/>
        <w:ind w:left="0" w:leftChars="0" w:firstLine="560" w:firstLineChars="200"/>
        <w:rPr>
          <w:rFonts w:ascii="宋体"/>
          <w:sz w:val="28"/>
          <w:szCs w:val="28"/>
        </w:rPr>
      </w:pPr>
      <w:r>
        <w:rPr>
          <w:rFonts w:hint="eastAsia" w:ascii="宋体"/>
          <w:sz w:val="28"/>
          <w:szCs w:val="28"/>
        </w:rPr>
        <w:t>五、财政拨款支出决算明细表</w:t>
      </w:r>
    </w:p>
    <w:p>
      <w:pPr>
        <w:pStyle w:val="13"/>
        <w:spacing w:line="560" w:lineRule="exact"/>
        <w:ind w:left="0" w:leftChars="0" w:firstLine="560" w:firstLineChars="200"/>
        <w:rPr>
          <w:rFonts w:ascii="宋体"/>
          <w:sz w:val="28"/>
          <w:szCs w:val="28"/>
        </w:rPr>
      </w:pPr>
      <w:r>
        <w:rPr>
          <w:rFonts w:hint="eastAsia" w:ascii="宋体"/>
          <w:sz w:val="28"/>
          <w:szCs w:val="28"/>
        </w:rPr>
        <w:t>六、一般公共预算财政拨款支出决算表</w:t>
      </w:r>
    </w:p>
    <w:p>
      <w:pPr>
        <w:pStyle w:val="13"/>
        <w:spacing w:line="560" w:lineRule="exact"/>
        <w:ind w:left="0" w:leftChars="0" w:firstLine="560" w:firstLineChars="200"/>
        <w:rPr>
          <w:rFonts w:ascii="宋体"/>
          <w:sz w:val="28"/>
          <w:szCs w:val="28"/>
        </w:rPr>
      </w:pPr>
      <w:r>
        <w:rPr>
          <w:rFonts w:hint="eastAsia" w:ascii="宋体"/>
          <w:sz w:val="28"/>
          <w:szCs w:val="28"/>
        </w:rPr>
        <w:t>七、一般公共预算财政拨款支出决算明细表</w:t>
      </w:r>
    </w:p>
    <w:p>
      <w:pPr>
        <w:pStyle w:val="13"/>
        <w:spacing w:line="560" w:lineRule="exact"/>
        <w:ind w:left="0" w:leftChars="0" w:firstLine="560" w:firstLineChars="200"/>
        <w:rPr>
          <w:rFonts w:ascii="宋体"/>
          <w:sz w:val="28"/>
          <w:szCs w:val="28"/>
        </w:rPr>
      </w:pPr>
      <w:r>
        <w:rPr>
          <w:rFonts w:hint="eastAsia" w:ascii="宋体"/>
          <w:sz w:val="28"/>
          <w:szCs w:val="28"/>
        </w:rPr>
        <w:t>八、一般公共预算财政拨款基本支出决算表</w:t>
      </w:r>
    </w:p>
    <w:p>
      <w:pPr>
        <w:pStyle w:val="13"/>
        <w:spacing w:line="560" w:lineRule="exact"/>
        <w:ind w:left="0" w:leftChars="0" w:firstLine="560" w:firstLineChars="200"/>
        <w:rPr>
          <w:rFonts w:ascii="宋体"/>
          <w:sz w:val="28"/>
          <w:szCs w:val="28"/>
        </w:rPr>
      </w:pPr>
      <w:r>
        <w:rPr>
          <w:rFonts w:hint="eastAsia" w:ascii="宋体"/>
          <w:sz w:val="28"/>
          <w:szCs w:val="28"/>
        </w:rPr>
        <w:t>九、一般公共预算财政拨款项目支出决算表</w:t>
      </w:r>
    </w:p>
    <w:p>
      <w:pPr>
        <w:pStyle w:val="13"/>
        <w:spacing w:line="560" w:lineRule="exact"/>
        <w:ind w:left="0" w:leftChars="0" w:firstLine="560" w:firstLineChars="200"/>
        <w:rPr>
          <w:rFonts w:ascii="宋体"/>
          <w:sz w:val="28"/>
          <w:szCs w:val="28"/>
        </w:rPr>
      </w:pPr>
      <w:r>
        <w:rPr>
          <w:rFonts w:hint="eastAsia" w:ascii="宋体"/>
          <w:sz w:val="28"/>
          <w:szCs w:val="28"/>
        </w:rPr>
        <w:t>十、政府性基金预算财政拨款收入支出决算表</w:t>
      </w:r>
    </w:p>
    <w:p>
      <w:pPr>
        <w:pStyle w:val="13"/>
        <w:spacing w:line="560" w:lineRule="exact"/>
        <w:ind w:left="0" w:leftChars="0" w:firstLine="560" w:firstLineChars="200"/>
        <w:rPr>
          <w:rFonts w:ascii="宋体"/>
          <w:sz w:val="28"/>
          <w:szCs w:val="28"/>
        </w:rPr>
      </w:pPr>
      <w:r>
        <w:rPr>
          <w:rFonts w:hint="eastAsia" w:ascii="宋体"/>
          <w:sz w:val="28"/>
          <w:szCs w:val="28"/>
        </w:rPr>
        <w:t>十一、国有资本经营预算财政拨款收入支出决算表</w:t>
      </w:r>
    </w:p>
    <w:p>
      <w:pPr>
        <w:pStyle w:val="13"/>
        <w:spacing w:line="560" w:lineRule="exact"/>
        <w:ind w:left="420"/>
        <w:rPr>
          <w:sz w:val="28"/>
          <w:szCs w:val="28"/>
        </w:rPr>
      </w:pPr>
      <w:r>
        <w:rPr>
          <w:rFonts w:hint="eastAsia" w:ascii="宋体"/>
          <w:sz w:val="28"/>
          <w:szCs w:val="28"/>
        </w:rPr>
        <w:t>十二、国有资本经营预算财政拨款支出决算表</w:t>
      </w:r>
    </w:p>
    <w:p>
      <w:pPr>
        <w:pStyle w:val="13"/>
        <w:spacing w:line="560" w:lineRule="exact"/>
        <w:ind w:left="420"/>
        <w:rPr>
          <w:rFonts w:ascii="宋体"/>
          <w:sz w:val="28"/>
          <w:szCs w:val="28"/>
        </w:rPr>
      </w:pPr>
      <w:r>
        <w:rPr>
          <w:rFonts w:hint="eastAsia" w:ascii="宋体"/>
          <w:sz w:val="28"/>
          <w:szCs w:val="28"/>
        </w:rPr>
        <w:t>十三、财政拨款“三公”经费支出决算表</w:t>
      </w:r>
    </w:p>
    <w:p>
      <w:pPr>
        <w:pStyle w:val="13"/>
        <w:spacing w:line="560" w:lineRule="exact"/>
        <w:ind w:left="420"/>
        <w:rPr>
          <w:rFonts w:ascii="宋体"/>
          <w:sz w:val="28"/>
          <w:szCs w:val="28"/>
        </w:rPr>
      </w:pPr>
    </w:p>
    <w:p>
      <w:pPr>
        <w:pStyle w:val="12"/>
        <w:spacing w:line="560" w:lineRule="exact"/>
        <w:rPr>
          <w:rFonts w:ascii="宋体" w:cs="Times New Roman"/>
        </w:rPr>
      </w:pPr>
      <w:r>
        <w:rPr>
          <w:rFonts w:ascii="宋体"/>
          <w:smallCaps/>
        </w:rPr>
        <w:fldChar w:fldCharType="end"/>
      </w:r>
    </w:p>
    <w:p>
      <w:pPr>
        <w:widowControl/>
        <w:spacing w:line="560" w:lineRule="exact"/>
        <w:jc w:val="left"/>
        <w:rPr>
          <w:rFonts w:ascii="宋体"/>
          <w:color w:val="000000"/>
          <w:sz w:val="28"/>
          <w:szCs w:val="28"/>
        </w:rPr>
      </w:pPr>
      <w:r>
        <w:rPr>
          <w:rFonts w:ascii="宋体" w:cs="黑体"/>
          <w:color w:val="000000"/>
          <w:sz w:val="28"/>
          <w:szCs w:val="28"/>
        </w:rPr>
        <w:fldChar w:fldCharType="end"/>
      </w:r>
    </w:p>
    <w:p>
      <w:pPr>
        <w:widowControl/>
        <w:spacing w:line="560" w:lineRule="exact"/>
        <w:jc w:val="left"/>
        <w:rPr>
          <w:rFonts w:ascii="宋体"/>
          <w:kern w:val="44"/>
          <w:sz w:val="28"/>
          <w:szCs w:val="28"/>
        </w:rPr>
      </w:pPr>
      <w:bookmarkStart w:id="12" w:name="_Toc15377196"/>
      <w:bookmarkStart w:id="13" w:name="_Toc15396599"/>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left"/>
        <w:rPr>
          <w:rFonts w:ascii="宋体"/>
          <w:kern w:val="44"/>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widowControl/>
        <w:spacing w:line="560" w:lineRule="exact"/>
        <w:jc w:val="center"/>
        <w:rPr>
          <w:rFonts w:ascii="宋体"/>
          <w:sz w:val="28"/>
          <w:szCs w:val="28"/>
        </w:rPr>
      </w:pPr>
    </w:p>
    <w:p>
      <w:pPr>
        <w:adjustRightInd w:val="0"/>
        <w:snapToGrid w:val="0"/>
        <w:spacing w:line="560" w:lineRule="exact"/>
        <w:jc w:val="center"/>
        <w:outlineLvl w:val="0"/>
        <w:rPr>
          <w:rStyle w:val="20"/>
          <w:rFonts w:ascii="方正小标宋简体" w:eastAsia="方正小标宋简体" w:cs="方正小标宋简体"/>
          <w:b w:val="0"/>
          <w:bCs w:val="0"/>
        </w:rPr>
      </w:pPr>
      <w:r>
        <w:rPr>
          <w:rStyle w:val="20"/>
          <w:rFonts w:hint="eastAsia" w:ascii="方正小标宋简体" w:eastAsia="方正小标宋简体" w:cs="方正小标宋简体"/>
          <w:b w:val="0"/>
          <w:bCs w:val="0"/>
        </w:rPr>
        <w:t>第一部分  单位概况</w:t>
      </w:r>
      <w:bookmarkEnd w:id="12"/>
      <w:bookmarkEnd w:id="13"/>
      <w:bookmarkStart w:id="14" w:name="_Toc15396600"/>
      <w:bookmarkStart w:id="15" w:name="_Toc15377197"/>
    </w:p>
    <w:p>
      <w:pPr>
        <w:adjustRightInd w:val="0"/>
        <w:snapToGrid w:val="0"/>
        <w:spacing w:line="560" w:lineRule="exact"/>
        <w:jc w:val="center"/>
        <w:rPr>
          <w:rFonts w:ascii="仿宋_GB2312" w:eastAsia="仿宋_GB2312"/>
          <w:color w:val="000000"/>
          <w:sz w:val="44"/>
          <w:szCs w:val="44"/>
        </w:rPr>
      </w:pPr>
    </w:p>
    <w:bookmarkEnd w:id="14"/>
    <w:bookmarkEnd w:id="15"/>
    <w:p>
      <w:pPr>
        <w:numPr>
          <w:ilvl w:val="0"/>
          <w:numId w:val="1"/>
        </w:numPr>
        <w:adjustRightInd w:val="0"/>
        <w:snapToGrid w:val="0"/>
        <w:spacing w:line="560" w:lineRule="exact"/>
        <w:ind w:firstLine="640" w:firstLineChars="200"/>
        <w:jc w:val="left"/>
        <w:outlineLvl w:val="1"/>
        <w:rPr>
          <w:rFonts w:ascii="仿宋_GB2312" w:eastAsia="仿宋_GB2312"/>
          <w:sz w:val="32"/>
          <w:szCs w:val="32"/>
        </w:rPr>
      </w:pPr>
      <w:bookmarkStart w:id="16" w:name="_Toc15378445"/>
      <w:bookmarkStart w:id="17" w:name="_Toc15377198"/>
      <w:r>
        <w:rPr>
          <w:rStyle w:val="21"/>
          <w:rFonts w:hint="eastAsia" w:ascii="黑体" w:eastAsia="黑体" w:cs="黑体"/>
          <w:b w:val="0"/>
          <w:bCs w:val="0"/>
        </w:rPr>
        <w:t>主要职责</w:t>
      </w:r>
      <w:bookmarkEnd w:id="16"/>
      <w:bookmarkEnd w:id="17"/>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p>
    <w:p>
      <w:pPr>
        <w:spacing w:line="560" w:lineRule="exact"/>
        <w:ind w:firstLine="642" w:firstLineChars="200"/>
        <w:outlineLvl w:val="1"/>
        <w:rPr>
          <w:rStyle w:val="21"/>
          <w:b w:val="0"/>
          <w:bCs w:val="0"/>
        </w:rPr>
      </w:pPr>
      <w:bookmarkStart w:id="18" w:name="_Toc15396601"/>
      <w:bookmarkStart w:id="19" w:name="_Toc15377200"/>
      <w:r>
        <w:rPr>
          <w:rFonts w:hint="eastAsia" w:ascii="楷体" w:eastAsia="楷体" w:cs="楷体"/>
          <w:b/>
          <w:bCs/>
          <w:color w:val="000000"/>
          <w:sz w:val="32"/>
          <w:szCs w:val="32"/>
        </w:rPr>
        <w:t xml:space="preserve"> </w:t>
      </w:r>
      <w:r>
        <w:rPr>
          <w:rFonts w:hint="eastAsia" w:eastAsia="楷体_GB2312"/>
          <w:b/>
          <w:bCs/>
          <w:sz w:val="32"/>
          <w:szCs w:val="32"/>
        </w:rPr>
        <w:t xml:space="preserve"> </w:t>
      </w:r>
      <w:r>
        <w:rPr>
          <w:rFonts w:hint="eastAsia" w:ascii="黑体" w:eastAsia="黑体" w:cs="黑体"/>
          <w:color w:val="000000"/>
          <w:sz w:val="32"/>
          <w:szCs w:val="32"/>
        </w:rPr>
        <w:t>二、机</w:t>
      </w:r>
      <w:r>
        <w:rPr>
          <w:rStyle w:val="21"/>
          <w:rFonts w:hint="eastAsia" w:ascii="黑体" w:eastAsia="黑体" w:cs="黑体"/>
          <w:b w:val="0"/>
          <w:bCs w:val="0"/>
        </w:rPr>
        <w:t>构设置</w:t>
      </w:r>
      <w:bookmarkEnd w:id="18"/>
      <w:bookmarkEnd w:id="19"/>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茂县委员会党校教研室下属二级预算单位</w:t>
      </w:r>
      <w:r>
        <w:rPr>
          <w:rFonts w:hint="eastAsia" w:ascii="仿宋_GB2312" w:eastAsia="仿宋_GB2312" w:cs="仿宋_GB2312"/>
          <w:sz w:val="32"/>
          <w:szCs w:val="32"/>
          <w:lang w:val="en-US" w:eastAsia="zh-CN"/>
        </w:rPr>
        <w:t>0个，其中行政单位0个，参照公务员管理的事业单位0个，其他事业单位0个。</w:t>
      </w:r>
    </w:p>
    <w:p>
      <w:pPr>
        <w:spacing w:line="560" w:lineRule="exact"/>
        <w:rPr>
          <w:rFonts w:hint="default" w:ascii="仿宋_GB2312" w:eastAsia="仿宋_GB2312" w:cs="仿宋_GB2312"/>
          <w:sz w:val="32"/>
          <w:szCs w:val="32"/>
          <w:lang w:val="en-US" w:eastAsia="zh-CN"/>
        </w:rPr>
      </w:pPr>
    </w:p>
    <w:p>
      <w:pPr>
        <w:widowControl/>
        <w:spacing w:line="560" w:lineRule="exact"/>
        <w:jc w:val="center"/>
        <w:outlineLvl w:val="0"/>
        <w:rPr>
          <w:rStyle w:val="20"/>
          <w:rFonts w:hint="eastAsia" w:ascii="方正小标宋简体" w:eastAsia="方正小标宋简体" w:cs="方正小标宋简体"/>
          <w:b w:val="0"/>
          <w:bCs w:val="0"/>
        </w:rPr>
      </w:pPr>
      <w:r>
        <w:rPr>
          <w:rFonts w:ascii="??" w:hAnsi="??"/>
          <w:color w:val="000000"/>
          <w:sz w:val="32"/>
          <w:szCs w:val="32"/>
        </w:rPr>
        <w:br w:type="page"/>
      </w:r>
      <w:bookmarkStart w:id="20" w:name="_Toc15396602"/>
      <w:bookmarkStart w:id="21" w:name="_Toc15377204"/>
      <w:r>
        <w:rPr>
          <w:rStyle w:val="20"/>
          <w:rFonts w:hint="eastAsia" w:ascii="方正小标宋简体" w:eastAsia="方正小标宋简体" w:cs="方正小标宋简体"/>
          <w:b w:val="0"/>
          <w:bCs w:val="0"/>
        </w:rPr>
        <w:t>第二部分</w:t>
      </w:r>
      <w:r>
        <w:rPr>
          <w:rStyle w:val="20"/>
          <w:rFonts w:ascii="方正小标宋简体" w:eastAsia="方正小标宋简体" w:cs="方正小标宋简体"/>
          <w:b w:val="0"/>
          <w:bCs w:val="0"/>
        </w:rPr>
        <w:t>202</w:t>
      </w:r>
      <w:r>
        <w:rPr>
          <w:rStyle w:val="20"/>
          <w:rFonts w:hint="eastAsia" w:ascii="方正小标宋简体" w:eastAsia="方正小标宋简体" w:cs="方正小标宋简体"/>
          <w:b w:val="0"/>
          <w:bCs w:val="0"/>
        </w:rPr>
        <w:t>4年度单位决算情况说明</w:t>
      </w:r>
      <w:bookmarkEnd w:id="20"/>
      <w:bookmarkEnd w:id="21"/>
      <w:bookmarkStart w:id="22" w:name="_Toc15396603"/>
      <w:bookmarkStart w:id="23" w:name="_Toc15377205"/>
    </w:p>
    <w:p>
      <w:pPr>
        <w:widowControl/>
        <w:spacing w:line="560" w:lineRule="exact"/>
        <w:ind w:firstLine="640" w:firstLineChars="200"/>
        <w:jc w:val="both"/>
        <w:outlineLvl w:val="0"/>
        <w:rPr>
          <w:rStyle w:val="21"/>
          <w:rFonts w:ascii="黑体" w:eastAsia="黑体" w:cs="Times New Roman"/>
          <w:b w:val="0"/>
          <w:bCs w:val="0"/>
        </w:rPr>
      </w:pPr>
      <w:r>
        <w:rPr>
          <w:rFonts w:hint="eastAsia" w:ascii="黑体" w:eastAsia="黑体" w:cs="黑体"/>
          <w:color w:val="000000"/>
          <w:sz w:val="32"/>
          <w:szCs w:val="32"/>
          <w:lang w:eastAsia="zh-CN"/>
        </w:rPr>
        <w:t>一、</w:t>
      </w:r>
      <w:r>
        <w:rPr>
          <w:rFonts w:hint="eastAsia" w:ascii="黑体" w:eastAsia="黑体" w:cs="黑体"/>
          <w:color w:val="000000"/>
          <w:sz w:val="32"/>
          <w:szCs w:val="32"/>
        </w:rPr>
        <w:t>收</w:t>
      </w:r>
      <w:r>
        <w:rPr>
          <w:rStyle w:val="21"/>
          <w:rFonts w:hint="eastAsia" w:ascii="黑体" w:eastAsia="黑体" w:cs="黑体"/>
          <w:b w:val="0"/>
          <w:bCs w:val="0"/>
        </w:rPr>
        <w:t>入支出决算总体情况说明</w:t>
      </w:r>
      <w:bookmarkEnd w:id="22"/>
      <w:bookmarkEnd w:id="23"/>
    </w:p>
    <w:p>
      <w:pPr>
        <w:widowControl/>
        <w:spacing w:line="560" w:lineRule="exact"/>
        <w:ind w:firstLine="480" w:firstLineChars="150"/>
        <w:contextualSpacing/>
        <w:rPr>
          <w:rFonts w:ascii="宋体"/>
          <w:b/>
          <w:color w:val="000000"/>
          <w:kern w:val="0"/>
          <w:sz w:val="28"/>
          <w:szCs w:val="28"/>
        </w:rPr>
      </w:pPr>
      <w:r>
        <w:rPr>
          <w:rFonts w:ascii="仿宋_GB2312" w:eastAsia="仿宋_GB2312" w:cs="仿宋_GB2312"/>
          <w:sz w:val="32"/>
          <w:szCs w:val="32"/>
        </w:rPr>
        <w:t>202</w:t>
      </w:r>
      <w:r>
        <w:rPr>
          <w:rFonts w:hint="eastAsia" w:ascii="仿宋_GB2312" w:eastAsia="仿宋_GB2312" w:cs="仿宋_GB2312"/>
          <w:sz w:val="32"/>
          <w:szCs w:val="32"/>
        </w:rPr>
        <w:t>4年度收、支总计135.62万元。与</w:t>
      </w:r>
      <w:r>
        <w:rPr>
          <w:rFonts w:ascii="仿宋_GB2312" w:eastAsia="仿宋_GB2312" w:cs="仿宋_GB2312"/>
          <w:sz w:val="32"/>
          <w:szCs w:val="32"/>
        </w:rPr>
        <w:t>202</w:t>
      </w:r>
      <w:r>
        <w:rPr>
          <w:rFonts w:hint="eastAsia" w:ascii="仿宋_GB2312" w:eastAsia="仿宋_GB2312" w:cs="仿宋_GB2312"/>
          <w:sz w:val="32"/>
          <w:szCs w:val="32"/>
        </w:rPr>
        <w:t>3年相比，收、支总计各减少7.76万元，减少5.4</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w:t>
      </w:r>
      <w:r>
        <w:rPr>
          <w:rFonts w:hint="eastAsia" w:ascii="仿宋_GB2312" w:eastAsia="仿宋_GB2312"/>
          <w:sz w:val="32"/>
          <w:szCs w:val="32"/>
        </w:rPr>
        <w:t>单位职工</w:t>
      </w:r>
      <w:r>
        <w:rPr>
          <w:rFonts w:hint="eastAsia" w:ascii="仿宋_GB2312" w:eastAsia="仿宋_GB2312" w:cs="仿宋_GB2312"/>
          <w:sz w:val="32"/>
          <w:szCs w:val="32"/>
        </w:rPr>
        <w:t>人员减少。</w:t>
      </w:r>
    </w:p>
    <w:p>
      <w:pPr>
        <w:pStyle w:val="14"/>
        <w:ind w:firstLine="1405" w:firstLineChars="500"/>
        <w:rPr>
          <w:b/>
          <w:color w:val="000000"/>
          <w:sz w:val="28"/>
          <w:szCs w:val="28"/>
        </w:rPr>
      </w:pPr>
      <w:r>
        <w:rPr>
          <w:b/>
          <w:color w:val="000000"/>
          <w:sz w:val="28"/>
          <w:szCs w:val="28"/>
        </w:rPr>
        <w:pict>
          <v:shape id="_x0000_i1025" o:spt="75" type="#_x0000_t75" style="height:211.5pt;width:295.5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">
            <v:path/>
            <v:fill on="f" focussize="0,0"/>
            <v:stroke on="f"/>
            <v:imagedata r:id="rId7" cropbottom="-37f" o:title=""/>
            <o:lock v:ext="edit" aspectratio="f"/>
            <w10:wrap type="none"/>
            <w10:anchorlock/>
          </v:shape>
        </w:pict>
      </w:r>
    </w:p>
    <w:p>
      <w:pPr>
        <w:widowControl/>
        <w:spacing w:line="560" w:lineRule="exact"/>
        <w:ind w:firstLine="640" w:firstLineChars="200"/>
        <w:jc w:val="left"/>
        <w:outlineLvl w:val="1"/>
        <w:rPr>
          <w:rStyle w:val="21"/>
          <w:rFonts w:ascii="Times New Roman" w:hAnsi="Times New Roman" w:cs="Times New Roman"/>
          <w:b w:val="0"/>
          <w:bCs w:val="0"/>
          <w:sz w:val="21"/>
          <w:szCs w:val="24"/>
        </w:rPr>
      </w:pPr>
      <w:bookmarkStart w:id="24" w:name="_Toc15396604"/>
      <w:bookmarkStart w:id="25" w:name="_Toc15377206"/>
      <w:r>
        <w:rPr>
          <w:rFonts w:hint="eastAsia" w:ascii="黑体" w:eastAsia="黑体" w:cs="黑体"/>
          <w:color w:val="000000"/>
          <w:sz w:val="32"/>
          <w:szCs w:val="32"/>
        </w:rPr>
        <w:t>二、收</w:t>
      </w:r>
      <w:r>
        <w:rPr>
          <w:rStyle w:val="21"/>
          <w:rFonts w:hint="eastAsia" w:ascii="黑体" w:eastAsia="黑体" w:cs="黑体"/>
          <w:b w:val="0"/>
          <w:bCs w:val="0"/>
        </w:rPr>
        <w:t>入决算情况说明</w:t>
      </w:r>
      <w:bookmarkEnd w:id="24"/>
      <w:bookmarkEnd w:id="25"/>
    </w:p>
    <w:p>
      <w:pPr>
        <w:widowControl/>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rPr>
        <w:t>4年本年收入135.62万元，其中：一般公共预算财政拨款收入133.97万元，占总收入的99</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事业收入1.65万元，</w:t>
      </w:r>
      <w:r>
        <w:rPr>
          <w:rFonts w:hint="eastAsia" w:ascii="仿宋_GB2312" w:eastAsia="仿宋_GB2312" w:cs="仿宋_GB2312"/>
          <w:sz w:val="32"/>
          <w:szCs w:val="32"/>
        </w:rPr>
        <w:t>占总收入的1</w:t>
      </w:r>
      <w:r>
        <w:rPr>
          <w:rFonts w:ascii="仿宋_GB2312" w:eastAsia="仿宋_GB2312" w:cs="仿宋_GB2312"/>
          <w:sz w:val="32"/>
          <w:szCs w:val="32"/>
        </w:rPr>
        <w:t>%</w:t>
      </w:r>
      <w:r>
        <w:rPr>
          <w:rFonts w:hint="eastAsia" w:ascii="仿宋_GB2312" w:eastAsia="仿宋_GB2312" w:cs="仿宋_GB2312"/>
          <w:sz w:val="32"/>
          <w:szCs w:val="32"/>
          <w:lang w:eastAsia="zh-CN"/>
        </w:rPr>
        <w:t>。</w:t>
      </w:r>
    </w:p>
    <w:p>
      <w:pPr>
        <w:widowControl/>
        <w:spacing w:line="560" w:lineRule="exact"/>
        <w:jc w:val="left"/>
        <w:rPr>
          <w:rFonts w:ascii="宋体" w:cs="宋体"/>
          <w:b/>
          <w:bCs/>
          <w:color w:val="000000"/>
          <w:kern w:val="0"/>
          <w:sz w:val="28"/>
          <w:szCs w:val="28"/>
        </w:rPr>
      </w:pPr>
      <w:r>
        <w:pict>
          <v:shape id="图表 3" o:spid="_x0000_s1027" o:spt="75" type="#_x0000_t75" style="position:absolute;left:0pt;margin-left:60.85pt;margin-top:4.25pt;height:157.5pt;width:300.85pt;mso-wrap-distance-bottom:0pt;mso-wrap-distance-left:9pt;mso-wrap-distance-right:9pt;mso-wrap-distance-top:0pt;z-index:251660288;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">
            <v:path/>
            <v:fill on="f" focussize="0,0"/>
            <v:stroke on="f"/>
            <v:imagedata r:id="rId8" o:title=""/>
            <o:lock v:ext="edit" aspectratio="f"/>
            <w10:wrap type="square"/>
          </v:shape>
        </w:pict>
      </w:r>
    </w:p>
    <w:p>
      <w:pPr>
        <w:widowControl/>
        <w:tabs>
          <w:tab w:val="left" w:pos="1745"/>
        </w:tabs>
        <w:spacing w:line="560" w:lineRule="exact"/>
        <w:jc w:val="left"/>
        <w:rPr>
          <w:rFonts w:ascii="黑体" w:eastAsia="黑体" w:cs="黑体"/>
          <w:sz w:val="32"/>
          <w:szCs w:val="32"/>
        </w:rPr>
      </w:pPr>
      <w:bookmarkStart w:id="26" w:name="_Toc15396605"/>
      <w:bookmarkStart w:id="27" w:name="_Toc15377207"/>
    </w:p>
    <w:p>
      <w:pPr>
        <w:widowControl/>
        <w:tabs>
          <w:tab w:val="left" w:pos="1745"/>
        </w:tabs>
        <w:spacing w:line="560" w:lineRule="exact"/>
        <w:jc w:val="left"/>
        <w:rPr>
          <w:rFonts w:ascii="黑体" w:eastAsia="黑体" w:cs="黑体"/>
          <w:sz w:val="32"/>
          <w:szCs w:val="32"/>
        </w:rPr>
      </w:pPr>
    </w:p>
    <w:p>
      <w:pPr>
        <w:widowControl/>
        <w:tabs>
          <w:tab w:val="left" w:pos="1745"/>
        </w:tabs>
        <w:spacing w:line="560" w:lineRule="exact"/>
        <w:jc w:val="left"/>
        <w:rPr>
          <w:rFonts w:ascii="黑体" w:eastAsia="黑体" w:cs="黑体"/>
          <w:sz w:val="32"/>
          <w:szCs w:val="32"/>
        </w:rPr>
      </w:pPr>
    </w:p>
    <w:p>
      <w:pPr>
        <w:widowControl/>
        <w:spacing w:line="560" w:lineRule="exact"/>
        <w:ind w:firstLine="640" w:firstLineChars="200"/>
        <w:jc w:val="left"/>
        <w:rPr>
          <w:rStyle w:val="21"/>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1"/>
          <w:rFonts w:hint="eastAsia" w:ascii="黑体" w:eastAsia="黑体" w:cs="黑体"/>
          <w:b w:val="0"/>
          <w:bCs w:val="0"/>
        </w:rPr>
        <w:t>出决算情况说明</w:t>
      </w:r>
      <w:bookmarkEnd w:id="26"/>
      <w:bookmarkEnd w:id="27"/>
    </w:p>
    <w:p>
      <w:pPr>
        <w:widowControl/>
        <w:spacing w:line="560" w:lineRule="exact"/>
        <w:ind w:firstLine="420" w:firstLineChars="200"/>
        <w:jc w:val="left"/>
        <w:rPr>
          <w:rFonts w:ascii="仿宋_GB2312" w:eastAsia="仿宋_GB2312"/>
          <w:color w:val="000000"/>
          <w:sz w:val="32"/>
          <w:szCs w:val="32"/>
        </w:rPr>
      </w:pPr>
      <w:r>
        <w:pict>
          <v:shape id="图表 4" o:spid="_x0000_s1028" o:spt="75" type="#_x0000_t75" style="position:absolute;left:0pt;margin-left:60.85pt;margin-top:62.45pt;height:197.65pt;width:318.75pt;mso-wrap-distance-bottom:0pt;mso-wrap-distance-left:9pt;mso-wrap-distance-right:9pt;mso-wrap-distance-top:0pt;z-index:251661312;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">
            <v:path/>
            <v:fill on="f" focussize="0,0"/>
            <v:stroke on="f" joinstyle="miter"/>
            <v:imagedata r:id="rId9" cropbottom="-78f" o:title=""/>
            <o:lock v:ext="edit" aspectratio="f"/>
            <w10:wrap type="square"/>
          </v:shape>
        </w:pic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4年本年支出合计135.62万元，其中：基本支出135.62万元，占100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tabs>
          <w:tab w:val="left" w:pos="6765"/>
        </w:tabs>
        <w:spacing w:line="560" w:lineRule="exact"/>
        <w:rPr>
          <w:rFonts w:ascii="仿宋_GB2312" w:eastAsia="仿宋_GB2312"/>
          <w:color w:val="000000"/>
          <w:sz w:val="32"/>
          <w:szCs w:val="32"/>
        </w:rPr>
      </w:pPr>
      <w:bookmarkStart w:id="28" w:name="_Toc15396606"/>
      <w:bookmarkStart w:id="29" w:name="_Toc15377208"/>
    </w:p>
    <w:p>
      <w:pPr>
        <w:tabs>
          <w:tab w:val="left" w:pos="6765"/>
        </w:tabs>
        <w:spacing w:line="560" w:lineRule="exact"/>
        <w:rPr>
          <w:rFonts w:ascii="仿宋_GB2312" w:eastAsia="仿宋_GB2312"/>
          <w:color w:val="000000"/>
          <w:sz w:val="32"/>
          <w:szCs w:val="32"/>
        </w:rPr>
      </w:pP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outlineLvl w:val="1"/>
        <w:rPr>
          <w:rFonts w:hint="eastAsia" w:ascii="黑体" w:eastAsia="黑体" w:cs="黑体"/>
          <w:color w:val="000000"/>
          <w:sz w:val="32"/>
          <w:szCs w:val="32"/>
        </w:rPr>
      </w:pPr>
    </w:p>
    <w:p>
      <w:pPr>
        <w:tabs>
          <w:tab w:val="left" w:pos="6765"/>
        </w:tabs>
        <w:spacing w:line="560" w:lineRule="exact"/>
        <w:ind w:firstLine="640" w:firstLineChars="200"/>
        <w:outlineLvl w:val="1"/>
        <w:rPr>
          <w:rStyle w:val="21"/>
          <w:rFonts w:ascii="黑体" w:eastAsia="黑体" w:cs="Times New Roman"/>
          <w:b w:val="0"/>
          <w:bCs w:val="0"/>
        </w:rPr>
      </w:pPr>
      <w:r>
        <w:rPr>
          <w:rFonts w:hint="eastAsia" w:ascii="黑体" w:eastAsia="黑体" w:cs="黑体"/>
          <w:color w:val="000000"/>
          <w:sz w:val="32"/>
          <w:szCs w:val="32"/>
        </w:rPr>
        <w:t>四、财</w:t>
      </w:r>
      <w:r>
        <w:rPr>
          <w:rStyle w:val="21"/>
          <w:rFonts w:hint="eastAsia" w:ascii="黑体" w:eastAsia="黑体" w:cs="黑体"/>
          <w:b w:val="0"/>
          <w:bCs w:val="0"/>
        </w:rPr>
        <w:t>政拨款收入支出决算总体情况说明</w:t>
      </w:r>
      <w:bookmarkEnd w:id="28"/>
      <w:bookmarkEnd w:id="29"/>
    </w:p>
    <w:p>
      <w:pPr>
        <w:widowControl/>
        <w:spacing w:line="560" w:lineRule="exact"/>
        <w:ind w:firstLine="640" w:firstLineChars="200"/>
        <w:contextualSpacing/>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4年财政拨款收、支总计133.97万元。与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3年相比，财政拨款收、支总计减少9.41万元，减少6.6</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cs="仿宋_GB2312"/>
          <w:color w:val="000000"/>
          <w:sz w:val="32"/>
          <w:szCs w:val="32"/>
          <w:lang w:eastAsia="zh-CN"/>
        </w:rPr>
        <w:t>：</w:t>
      </w:r>
      <w:r>
        <w:rPr>
          <w:rFonts w:hint="eastAsia" w:ascii="仿宋_GB2312" w:eastAsia="仿宋_GB2312"/>
          <w:sz w:val="32"/>
          <w:szCs w:val="32"/>
        </w:rPr>
        <w:t>单位职工人员减少</w:t>
      </w:r>
      <w:r>
        <w:rPr>
          <w:rFonts w:hint="eastAsia" w:ascii="仿宋_GB2312" w:eastAsia="仿宋_GB2312"/>
          <w:sz w:val="32"/>
          <w:szCs w:val="32"/>
          <w:shd w:val="clear" w:color="auto" w:fill="FFFFFF"/>
        </w:rPr>
        <w:t>。</w:t>
      </w:r>
    </w:p>
    <w:p>
      <w:pPr>
        <w:spacing w:line="560" w:lineRule="exact"/>
        <w:ind w:firstLine="420" w:firstLineChars="200"/>
        <w:rPr>
          <w:rFonts w:ascii="宋体" w:cs="宋体"/>
          <w:b/>
          <w:bCs/>
          <w:color w:val="000000"/>
          <w:kern w:val="0"/>
          <w:sz w:val="28"/>
          <w:szCs w:val="28"/>
        </w:rPr>
      </w:pPr>
      <w:r>
        <w:pict>
          <v:shape id="图表 5" o:spid="_x0000_s1029" o:spt="75" type="#_x0000_t75" style="position:absolute;left:0pt;margin-left:66.85pt;margin-top:15.35pt;height:205.55pt;width:321pt;mso-wrap-distance-bottom:0pt;mso-wrap-distance-left:9pt;mso-wrap-distance-right:9pt;mso-wrap-distance-top:0pt;z-index:251662336;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">
            <v:path/>
            <v:fill on="f" focussize="0,0"/>
            <v:stroke on="f" joinstyle="miter"/>
            <v:imagedata r:id="rId10" cropbottom="-83f" o:title=""/>
            <o:lock v:ext="edit" aspectratio="f"/>
            <w10:wrap type="square"/>
          </v:shape>
        </w:pict>
      </w: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562" w:firstLineChars="200"/>
        <w:rPr>
          <w:rFonts w:ascii="宋体" w:cs="宋体"/>
          <w:b/>
          <w:bCs/>
          <w:color w:val="000000"/>
          <w:kern w:val="0"/>
          <w:sz w:val="28"/>
          <w:szCs w:val="28"/>
        </w:rPr>
      </w:pP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30" w:name="_Toc15377209"/>
      <w:bookmarkStart w:id="31" w:name="_Toc15396607"/>
    </w:p>
    <w:p>
      <w:pPr>
        <w:spacing w:line="560" w:lineRule="exact"/>
        <w:ind w:firstLine="1120" w:firstLineChars="350"/>
        <w:rPr>
          <w:rFonts w:ascii="黑体" w:eastAsia="黑体" w:cs="黑体"/>
          <w:color w:val="000000"/>
          <w:sz w:val="32"/>
          <w:szCs w:val="32"/>
        </w:rPr>
      </w:pPr>
    </w:p>
    <w:p>
      <w:pPr>
        <w:spacing w:line="560" w:lineRule="exact"/>
        <w:ind w:firstLine="640" w:firstLineChars="200"/>
        <w:outlineLvl w:val="1"/>
        <w:rPr>
          <w:rStyle w:val="21"/>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1"/>
          <w:rFonts w:hint="eastAsia" w:ascii="黑体" w:eastAsia="黑体" w:cs="黑体"/>
          <w:b w:val="0"/>
          <w:bCs w:val="0"/>
        </w:rPr>
        <w:t>般公共预算财政拨款支出决算情况说明</w:t>
      </w:r>
      <w:bookmarkEnd w:id="30"/>
      <w:bookmarkEnd w:id="31"/>
      <w:bookmarkStart w:id="32" w:name="_Toc15377210"/>
    </w:p>
    <w:p>
      <w:pPr>
        <w:spacing w:line="560" w:lineRule="exact"/>
        <w:ind w:firstLine="629" w:firstLineChars="196"/>
        <w:outlineLvl w:val="2"/>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32"/>
    </w:p>
    <w:p>
      <w:pPr>
        <w:widowControl/>
        <w:spacing w:line="560" w:lineRule="exact"/>
        <w:ind w:firstLine="480" w:firstLineChars="150"/>
        <w:contextualSpacing/>
        <w:rPr>
          <w:rFonts w:ascii="仿宋_GB2312" w:eastAsia="仿宋_GB2312"/>
          <w:sz w:val="32"/>
          <w:szCs w:val="32"/>
          <w:shd w:val="clear" w:color="auto" w:fill="FFFFFF"/>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4年一般公共预算财政拨款支出133.97万元，占本年支出合计的98.8</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3年相比，一般公共预算财政拨款减少9.41万元，减少6.6</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w:t>
      </w:r>
      <w:r>
        <w:rPr>
          <w:rFonts w:hint="eastAsia" w:ascii="仿宋_GB2312" w:eastAsia="仿宋_GB2312"/>
          <w:sz w:val="32"/>
          <w:szCs w:val="32"/>
        </w:rPr>
        <w:t>单位职工人员减少。</w:t>
      </w:r>
    </w:p>
    <w:p>
      <w:pPr>
        <w:widowControl/>
        <w:spacing w:line="560" w:lineRule="exact"/>
        <w:ind w:firstLine="420" w:firstLineChars="200"/>
        <w:jc w:val="left"/>
        <w:rPr>
          <w:rFonts w:ascii="楷体" w:eastAsia="楷体" w:cs="楷体"/>
          <w:b/>
          <w:bCs/>
          <w:color w:val="000000"/>
          <w:sz w:val="32"/>
          <w:szCs w:val="32"/>
        </w:rPr>
      </w:pPr>
      <w:bookmarkStart w:id="33" w:name="_Toc15377211"/>
      <w:r>
        <w:pict>
          <v:shape id="图表 6" o:spid="_x0000_s1030" o:spt="75" type="#_x0000_t75" style="position:absolute;left:0pt;margin-left:49.6pt;margin-top:11pt;height:186pt;width:321pt;mso-wrap-distance-bottom:0pt;mso-wrap-distance-left:9pt;mso-wrap-distance-right:9pt;mso-wrap-distance-top:0pt;z-index:251663360;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">
            <v:path/>
            <v:fill on="f" focussize="0,0"/>
            <v:stroke on="f"/>
            <v:imagedata r:id="rId10" cropbottom="-83f" o:title=""/>
            <o:lock v:ext="edit" aspectratio="f"/>
            <w10:wrap type="square"/>
          </v:shape>
        </w:pict>
      </w:r>
      <w:r>
        <w:rPr>
          <w:rFonts w:hint="eastAsia" w:ascii="宋体" w:eastAsia="楷体" w:cs="宋体"/>
          <w:b/>
          <w:bCs/>
          <w:color w:val="000000"/>
          <w:kern w:val="0"/>
          <w:sz w:val="28"/>
          <w:szCs w:val="28"/>
          <w:lang w:val="en-US" w:eastAsia="zh-CN"/>
        </w:rPr>
        <w:t xml:space="preserve"> </w:t>
      </w:r>
    </w:p>
    <w:p>
      <w:pPr>
        <w:widowControl/>
        <w:tabs>
          <w:tab w:val="left" w:pos="3533"/>
        </w:tabs>
        <w:spacing w:line="560" w:lineRule="exact"/>
        <w:ind w:firstLine="642" w:firstLineChars="200"/>
        <w:jc w:val="left"/>
        <w:rPr>
          <w:rFonts w:hint="eastAsia" w:ascii="楷体" w:eastAsia="楷体" w:cs="楷体"/>
          <w:b/>
          <w:bCs/>
          <w:color w:val="000000"/>
          <w:sz w:val="32"/>
          <w:szCs w:val="32"/>
        </w:rPr>
      </w:pPr>
    </w:p>
    <w:p>
      <w:pPr>
        <w:widowControl/>
        <w:tabs>
          <w:tab w:val="left" w:pos="3533"/>
        </w:tabs>
        <w:spacing w:line="560" w:lineRule="exact"/>
        <w:ind w:firstLine="642" w:firstLineChars="200"/>
        <w:jc w:val="left"/>
        <w:rPr>
          <w:rFonts w:hint="eastAsia" w:ascii="楷体" w:eastAsia="楷体" w:cs="楷体"/>
          <w:b/>
          <w:bCs/>
          <w:color w:val="000000"/>
          <w:sz w:val="32"/>
          <w:szCs w:val="32"/>
        </w:rPr>
      </w:pPr>
    </w:p>
    <w:p>
      <w:pPr>
        <w:widowControl/>
        <w:tabs>
          <w:tab w:val="left" w:pos="3533"/>
        </w:tabs>
        <w:spacing w:line="560" w:lineRule="exact"/>
        <w:ind w:firstLine="642" w:firstLineChars="200"/>
        <w:jc w:val="left"/>
        <w:rPr>
          <w:rFonts w:hint="eastAsia" w:ascii="楷体" w:eastAsia="楷体" w:cs="楷体"/>
          <w:b/>
          <w:bCs/>
          <w:color w:val="000000"/>
          <w:sz w:val="32"/>
          <w:szCs w:val="32"/>
        </w:rPr>
      </w:pP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33"/>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4年一般公共预算财政拨款支出133.97万元，主要用于以下方面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教育支出98.06万元，占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3</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；社会保障和就业支出18.90万元，占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4</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；卫生健康支出7.21万元，占6</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；住房保障支出9.8万元，占7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b/>
          <w:bCs/>
        </w:rPr>
      </w:pPr>
      <w:r>
        <w:pict>
          <v:shape id="图表 7" o:spid="_x0000_s1031" o:spt="75" type="#_x0000_t75" style="position:absolute;left:0pt;margin-left:76.6pt;margin-top:4.7pt;height:169.55pt;width:318.75pt;mso-wrap-distance-bottom:0pt;mso-wrap-distance-left:9pt;mso-wrap-distance-right:9pt;mso-wrap-distance-top:0pt;z-index:25166438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">
            <v:path/>
            <v:fill on="f" focussize="0,0"/>
            <v:stroke on="f"/>
            <v:imagedata r:id="rId11" cropbottom="-16f" o:title=""/>
            <o:lock v:ext="edit" aspectratio="f"/>
            <w10:wrap type="square"/>
          </v:shape>
        </w:pict>
      </w:r>
      <w:r>
        <w:rPr>
          <w:rFonts w:hint="eastAsia" w:ascii="宋体" w:cs="宋体"/>
          <w:b/>
          <w:bCs/>
          <w:color w:val="000000"/>
          <w:kern w:val="0"/>
          <w:sz w:val="31"/>
          <w:szCs w:val="31"/>
          <w:lang w:val="en-US" w:eastAsia="zh-CN"/>
        </w:rPr>
        <w:t xml:space="preserve"> </w:t>
      </w:r>
    </w:p>
    <w:p>
      <w:pPr>
        <w:pStyle w:val="14"/>
        <w:rPr>
          <w:b/>
          <w:bCs/>
        </w:rPr>
      </w:pPr>
    </w:p>
    <w:p>
      <w:pPr>
        <w:pStyle w:val="10"/>
        <w:rPr>
          <w:b/>
          <w:bCs/>
        </w:rPr>
      </w:pPr>
    </w:p>
    <w:p>
      <w:pPr>
        <w:pStyle w:val="10"/>
        <w:rPr>
          <w:b/>
          <w:bCs/>
        </w:rPr>
      </w:pPr>
    </w:p>
    <w:p>
      <w:pPr>
        <w:pStyle w:val="10"/>
        <w:rPr>
          <w:b/>
          <w:bCs/>
        </w:rPr>
      </w:pPr>
    </w:p>
    <w:p>
      <w:pPr>
        <w:spacing w:line="560" w:lineRule="exact"/>
        <w:ind w:firstLine="642" w:firstLineChars="200"/>
        <w:outlineLvl w:val="2"/>
        <w:rPr>
          <w:rFonts w:ascii="仿宋_GB2312" w:eastAsia="仿宋_GB2312"/>
          <w:color w:val="000000"/>
          <w:sz w:val="32"/>
          <w:szCs w:val="32"/>
        </w:rPr>
      </w:pPr>
      <w:bookmarkStart w:id="34" w:name="_Toc15377212"/>
      <w:r>
        <w:rPr>
          <w:rFonts w:hint="eastAsia" w:ascii="楷体" w:eastAsia="楷体" w:cs="楷体"/>
          <w:b/>
          <w:bCs/>
          <w:color w:val="000000"/>
          <w:sz w:val="32"/>
          <w:szCs w:val="32"/>
        </w:rPr>
        <w:t>（三）一般公共预算财政拨款支出决算具体情况</w:t>
      </w:r>
      <w:bookmarkEnd w:id="34"/>
      <w:bookmarkStart w:id="35" w:name="_Toc15377213"/>
      <w:bookmarkStart w:id="36" w:name="_Toc15377444"/>
      <w:bookmarkStart w:id="37" w:name="_Toc15378460"/>
    </w:p>
    <w:p>
      <w:pPr>
        <w:spacing w:line="560" w:lineRule="exact"/>
        <w:ind w:firstLine="640" w:firstLineChars="200"/>
        <w:rPr>
          <w:rStyle w:val="17"/>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4年一般公共预算支出决算数为133.97万元，</w:t>
      </w:r>
      <w:r>
        <w:rPr>
          <w:rStyle w:val="17"/>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7"/>
          <w:rFonts w:hint="eastAsia" w:ascii="仿宋_GB2312" w:eastAsia="仿宋_GB2312" w:cs="仿宋_GB2312"/>
          <w:b w:val="0"/>
          <w:bCs w:val="0"/>
          <w:color w:val="000000"/>
          <w:sz w:val="32"/>
          <w:szCs w:val="32"/>
        </w:rPr>
        <w:t>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rPr>
        <w:t>。其中：</w:t>
      </w:r>
      <w:bookmarkEnd w:id="35"/>
      <w:bookmarkEnd w:id="36"/>
      <w:bookmarkEnd w:id="37"/>
    </w:p>
    <w:p>
      <w:pPr>
        <w:spacing w:line="560" w:lineRule="exact"/>
        <w:ind w:firstLine="640" w:firstLineChars="200"/>
        <w:rPr>
          <w:rFonts w:ascii="仿宋_GB2312" w:eastAsia="仿宋_GB2312"/>
          <w:color w:val="000000"/>
          <w:sz w:val="32"/>
          <w:szCs w:val="32"/>
        </w:rPr>
      </w:pPr>
      <w:r>
        <w:rPr>
          <w:rStyle w:val="17"/>
          <w:rFonts w:ascii="仿宋_GB2312" w:eastAsia="仿宋_GB2312" w:cs="仿宋_GB2312"/>
          <w:b w:val="0"/>
          <w:bCs w:val="0"/>
          <w:color w:val="000000"/>
          <w:sz w:val="32"/>
          <w:szCs w:val="32"/>
        </w:rPr>
        <w:t>1.</w:t>
      </w:r>
      <w:r>
        <w:rPr>
          <w:rStyle w:val="17"/>
          <w:rFonts w:hint="eastAsia" w:ascii="仿宋_GB2312" w:eastAsia="仿宋_GB2312" w:cs="仿宋_GB2312"/>
          <w:b w:val="0"/>
          <w:bCs w:val="0"/>
          <w:color w:val="000000"/>
          <w:sz w:val="32"/>
          <w:szCs w:val="32"/>
        </w:rPr>
        <w:t>教育支出（</w:t>
      </w:r>
      <w:r>
        <w:rPr>
          <w:rStyle w:val="17"/>
          <w:rFonts w:hint="eastAsia" w:ascii="仿宋_GB2312" w:eastAsia="仿宋_GB2312" w:cs="仿宋_GB2312"/>
          <w:b w:val="0"/>
          <w:bCs w:val="0"/>
          <w:color w:val="000000"/>
          <w:sz w:val="32"/>
          <w:szCs w:val="32"/>
          <w:lang w:val="en-US" w:eastAsia="zh-CN"/>
        </w:rPr>
        <w:t>205</w:t>
      </w:r>
      <w:r>
        <w:rPr>
          <w:rStyle w:val="17"/>
          <w:rFonts w:hint="eastAsia" w:ascii="仿宋_GB2312" w:eastAsia="仿宋_GB2312" w:cs="仿宋_GB2312"/>
          <w:b w:val="0"/>
          <w:bCs w:val="0"/>
          <w:color w:val="000000"/>
          <w:sz w:val="32"/>
          <w:szCs w:val="32"/>
        </w:rPr>
        <w:t>）教育管理事务（</w:t>
      </w:r>
      <w:r>
        <w:rPr>
          <w:rStyle w:val="17"/>
          <w:rFonts w:hint="eastAsia" w:ascii="仿宋_GB2312" w:eastAsia="仿宋_GB2312" w:cs="仿宋_GB2312"/>
          <w:b w:val="0"/>
          <w:bCs w:val="0"/>
          <w:color w:val="000000"/>
          <w:sz w:val="32"/>
          <w:szCs w:val="32"/>
          <w:lang w:val="en-US" w:eastAsia="zh-CN"/>
        </w:rPr>
        <w:t>08</w:t>
      </w:r>
      <w:r>
        <w:rPr>
          <w:rStyle w:val="17"/>
          <w:rFonts w:hint="eastAsia" w:ascii="仿宋_GB2312" w:eastAsia="仿宋_GB2312" w:cs="仿宋_GB2312"/>
          <w:b w:val="0"/>
          <w:bCs w:val="0"/>
          <w:color w:val="000000"/>
          <w:sz w:val="32"/>
          <w:szCs w:val="32"/>
        </w:rPr>
        <w:t>）行政运行（</w:t>
      </w:r>
      <w:r>
        <w:rPr>
          <w:rStyle w:val="17"/>
          <w:rFonts w:hint="eastAsia" w:ascii="仿宋_GB2312" w:eastAsia="仿宋_GB2312" w:cs="仿宋_GB2312"/>
          <w:b w:val="0"/>
          <w:bCs w:val="0"/>
          <w:color w:val="000000"/>
          <w:sz w:val="32"/>
          <w:szCs w:val="32"/>
          <w:lang w:val="en-US" w:eastAsia="zh-CN"/>
        </w:rPr>
        <w:t>02</w:t>
      </w:r>
      <w:r>
        <w:rPr>
          <w:rStyle w:val="17"/>
          <w:rFonts w:hint="eastAsia" w:ascii="仿宋_GB2312" w:eastAsia="仿宋_GB2312" w:cs="仿宋_GB2312"/>
          <w:b w:val="0"/>
          <w:bCs w:val="0"/>
          <w:color w:val="000000"/>
          <w:sz w:val="32"/>
          <w:szCs w:val="32"/>
        </w:rPr>
        <w:t>）</w:t>
      </w:r>
      <w:r>
        <w:rPr>
          <w:rStyle w:val="17"/>
          <w:rFonts w:ascii="仿宋_GB2312" w:eastAsia="仿宋_GB2312" w:cs="仿宋_GB2312"/>
          <w:b w:val="0"/>
          <w:bCs w:val="0"/>
          <w:color w:val="000000"/>
          <w:sz w:val="32"/>
          <w:szCs w:val="32"/>
        </w:rPr>
        <w:t xml:space="preserve">: </w:t>
      </w:r>
      <w:r>
        <w:rPr>
          <w:rStyle w:val="17"/>
          <w:rFonts w:hint="eastAsia" w:ascii="仿宋_GB2312" w:eastAsia="仿宋_GB2312" w:cs="仿宋_GB2312"/>
          <w:b w:val="0"/>
          <w:bCs w:val="0"/>
          <w:color w:val="000000"/>
          <w:sz w:val="32"/>
          <w:szCs w:val="32"/>
        </w:rPr>
        <w:t>支出决算为98.06万元，完成预算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lang w:eastAsia="zh-CN"/>
        </w:rPr>
        <w:t>，决算数等于预算数</w:t>
      </w:r>
      <w:r>
        <w:rPr>
          <w:rStyle w:val="17"/>
          <w:rFonts w:hint="eastAsia" w:ascii="仿宋_GB2312" w:eastAsia="仿宋_GB2312" w:cs="仿宋_GB2312"/>
          <w:b w:val="0"/>
          <w:bCs w:val="0"/>
          <w:color w:val="000000"/>
          <w:sz w:val="32"/>
          <w:szCs w:val="32"/>
        </w:rPr>
        <w:t>。</w:t>
      </w:r>
    </w:p>
    <w:p>
      <w:pPr>
        <w:spacing w:line="560" w:lineRule="exact"/>
        <w:ind w:firstLine="640" w:firstLineChars="200"/>
        <w:rPr>
          <w:rStyle w:val="17"/>
          <w:rFonts w:ascii="仿宋_GB2312" w:eastAsia="仿宋_GB2312" w:cs="仿宋_GB2312"/>
          <w:b w:val="0"/>
          <w:bCs w:val="0"/>
          <w:color w:val="000000"/>
          <w:sz w:val="32"/>
          <w:szCs w:val="32"/>
        </w:rPr>
      </w:pPr>
      <w:r>
        <w:rPr>
          <w:rStyle w:val="17"/>
          <w:rFonts w:ascii="仿宋_GB2312" w:eastAsia="仿宋_GB2312" w:cs="仿宋_GB2312"/>
          <w:b w:val="0"/>
          <w:bCs w:val="0"/>
          <w:color w:val="000000"/>
          <w:sz w:val="32"/>
          <w:szCs w:val="32"/>
        </w:rPr>
        <w:t>2.</w:t>
      </w:r>
      <w:r>
        <w:rPr>
          <w:rStyle w:val="17"/>
          <w:rFonts w:hint="eastAsia" w:ascii="仿宋_GB2312" w:eastAsia="仿宋_GB2312" w:cs="仿宋_GB2312"/>
          <w:b w:val="0"/>
          <w:bCs w:val="0"/>
          <w:color w:val="000000"/>
          <w:sz w:val="32"/>
          <w:szCs w:val="32"/>
        </w:rPr>
        <w:t>社会保障和就业支出（</w:t>
      </w:r>
      <w:r>
        <w:rPr>
          <w:rStyle w:val="17"/>
          <w:rFonts w:hint="eastAsia" w:ascii="仿宋_GB2312" w:eastAsia="仿宋_GB2312" w:cs="仿宋_GB2312"/>
          <w:b w:val="0"/>
          <w:bCs w:val="0"/>
          <w:color w:val="000000"/>
          <w:sz w:val="32"/>
          <w:szCs w:val="32"/>
          <w:lang w:val="en-US" w:eastAsia="zh-CN"/>
        </w:rPr>
        <w:t>208</w:t>
      </w:r>
      <w:r>
        <w:rPr>
          <w:rStyle w:val="17"/>
          <w:rFonts w:hint="eastAsia" w:ascii="仿宋_GB2312" w:eastAsia="仿宋_GB2312" w:cs="仿宋_GB2312"/>
          <w:b w:val="0"/>
          <w:bCs w:val="0"/>
          <w:color w:val="000000"/>
          <w:sz w:val="32"/>
          <w:szCs w:val="32"/>
        </w:rPr>
        <w:t>）行政事业单位离退休（</w:t>
      </w:r>
      <w:r>
        <w:rPr>
          <w:rStyle w:val="17"/>
          <w:rFonts w:hint="eastAsia" w:ascii="仿宋_GB2312" w:eastAsia="仿宋_GB2312" w:cs="仿宋_GB2312"/>
          <w:b w:val="0"/>
          <w:bCs w:val="0"/>
          <w:color w:val="000000"/>
          <w:sz w:val="32"/>
          <w:szCs w:val="32"/>
          <w:lang w:val="en-US" w:eastAsia="zh-CN"/>
        </w:rPr>
        <w:t>05</w:t>
      </w:r>
      <w:r>
        <w:rPr>
          <w:rStyle w:val="17"/>
          <w:rFonts w:hint="eastAsia" w:ascii="仿宋_GB2312" w:eastAsia="仿宋_GB2312" w:cs="仿宋_GB2312"/>
          <w:b w:val="0"/>
          <w:bCs w:val="0"/>
          <w:color w:val="000000"/>
          <w:sz w:val="32"/>
          <w:szCs w:val="32"/>
        </w:rPr>
        <w:t>）机关事业单位基本养老保险缴费支出（</w:t>
      </w:r>
      <w:r>
        <w:rPr>
          <w:rStyle w:val="17"/>
          <w:rFonts w:hint="eastAsia" w:ascii="仿宋_GB2312" w:eastAsia="仿宋_GB2312" w:cs="仿宋_GB2312"/>
          <w:b w:val="0"/>
          <w:bCs w:val="0"/>
          <w:color w:val="000000"/>
          <w:sz w:val="32"/>
          <w:szCs w:val="32"/>
          <w:lang w:val="en-US" w:eastAsia="zh-CN"/>
        </w:rPr>
        <w:t>05</w:t>
      </w:r>
      <w:r>
        <w:rPr>
          <w:rStyle w:val="17"/>
          <w:rFonts w:hint="eastAsia" w:ascii="仿宋_GB2312" w:eastAsia="仿宋_GB2312" w:cs="仿宋_GB2312"/>
          <w:b w:val="0"/>
          <w:bCs w:val="0"/>
          <w:color w:val="000000"/>
          <w:sz w:val="32"/>
          <w:szCs w:val="32"/>
        </w:rPr>
        <w:t>）</w:t>
      </w:r>
      <w:r>
        <w:rPr>
          <w:rStyle w:val="17"/>
          <w:rFonts w:ascii="仿宋_GB2312" w:eastAsia="仿宋_GB2312" w:cs="仿宋_GB2312"/>
          <w:b w:val="0"/>
          <w:bCs w:val="0"/>
          <w:color w:val="000000"/>
          <w:sz w:val="32"/>
          <w:szCs w:val="32"/>
        </w:rPr>
        <w:t xml:space="preserve">: </w:t>
      </w:r>
      <w:r>
        <w:rPr>
          <w:rStyle w:val="17"/>
          <w:rFonts w:hint="eastAsia" w:ascii="仿宋_GB2312" w:eastAsia="仿宋_GB2312" w:cs="仿宋_GB2312"/>
          <w:b w:val="0"/>
          <w:bCs w:val="0"/>
          <w:color w:val="000000"/>
          <w:sz w:val="32"/>
          <w:szCs w:val="32"/>
        </w:rPr>
        <w:t>支出决算为12.6万元，完成预算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lang w:eastAsia="zh-CN"/>
        </w:rPr>
        <w:t>，决算数等于预算数</w:t>
      </w:r>
      <w:r>
        <w:rPr>
          <w:rStyle w:val="17"/>
          <w:rFonts w:hint="eastAsia" w:ascii="仿宋_GB2312" w:eastAsia="仿宋_GB2312" w:cs="仿宋_GB2312"/>
          <w:b w:val="0"/>
          <w:bCs w:val="0"/>
          <w:color w:val="000000"/>
          <w:sz w:val="32"/>
          <w:szCs w:val="32"/>
        </w:rPr>
        <w:t>。</w:t>
      </w:r>
    </w:p>
    <w:p>
      <w:pPr>
        <w:spacing w:line="560" w:lineRule="exact"/>
        <w:ind w:firstLine="640" w:firstLineChars="200"/>
        <w:rPr>
          <w:rStyle w:val="17"/>
          <w:rFonts w:ascii="仿宋_GB2312" w:eastAsia="仿宋_GB2312" w:cs="仿宋_GB2312"/>
          <w:b w:val="0"/>
          <w:bCs w:val="0"/>
          <w:color w:val="000000"/>
          <w:sz w:val="32"/>
          <w:szCs w:val="32"/>
        </w:rPr>
      </w:pPr>
      <w:r>
        <w:rPr>
          <w:rStyle w:val="17"/>
          <w:rFonts w:ascii="仿宋_GB2312" w:eastAsia="仿宋_GB2312" w:cs="仿宋_GB2312"/>
          <w:b w:val="0"/>
          <w:bCs w:val="0"/>
          <w:color w:val="000000"/>
          <w:sz w:val="32"/>
          <w:szCs w:val="32"/>
        </w:rPr>
        <w:t>3.</w:t>
      </w:r>
      <w:r>
        <w:rPr>
          <w:rStyle w:val="17"/>
          <w:rFonts w:hint="eastAsia" w:ascii="仿宋_GB2312" w:eastAsia="仿宋_GB2312" w:cs="仿宋_GB2312"/>
          <w:b w:val="0"/>
          <w:bCs w:val="0"/>
          <w:color w:val="000000"/>
          <w:sz w:val="32"/>
          <w:szCs w:val="32"/>
        </w:rPr>
        <w:t>社会保障和就业支出（</w:t>
      </w:r>
      <w:r>
        <w:rPr>
          <w:rStyle w:val="17"/>
          <w:rFonts w:hint="eastAsia" w:ascii="仿宋_GB2312" w:eastAsia="仿宋_GB2312" w:cs="仿宋_GB2312"/>
          <w:b w:val="0"/>
          <w:bCs w:val="0"/>
          <w:color w:val="000000"/>
          <w:sz w:val="32"/>
          <w:szCs w:val="32"/>
          <w:lang w:val="en-US" w:eastAsia="zh-CN"/>
        </w:rPr>
        <w:t>208</w:t>
      </w:r>
      <w:r>
        <w:rPr>
          <w:rStyle w:val="17"/>
          <w:rFonts w:hint="eastAsia" w:ascii="仿宋_GB2312" w:eastAsia="仿宋_GB2312" w:cs="仿宋_GB2312"/>
          <w:b w:val="0"/>
          <w:bCs w:val="0"/>
          <w:color w:val="000000"/>
          <w:sz w:val="32"/>
          <w:szCs w:val="32"/>
        </w:rPr>
        <w:t>）行政事业单位离退休（</w:t>
      </w:r>
      <w:r>
        <w:rPr>
          <w:rStyle w:val="17"/>
          <w:rFonts w:hint="eastAsia" w:ascii="仿宋_GB2312" w:eastAsia="仿宋_GB2312" w:cs="仿宋_GB2312"/>
          <w:b w:val="0"/>
          <w:bCs w:val="0"/>
          <w:color w:val="000000"/>
          <w:sz w:val="32"/>
          <w:szCs w:val="32"/>
          <w:lang w:val="en-US" w:eastAsia="zh-CN"/>
        </w:rPr>
        <w:t>05</w:t>
      </w:r>
      <w:r>
        <w:rPr>
          <w:rStyle w:val="17"/>
          <w:rFonts w:hint="eastAsia" w:ascii="仿宋_GB2312" w:eastAsia="仿宋_GB2312" w:cs="仿宋_GB2312"/>
          <w:b w:val="0"/>
          <w:bCs w:val="0"/>
          <w:color w:val="000000"/>
          <w:sz w:val="32"/>
          <w:szCs w:val="32"/>
        </w:rPr>
        <w:t>）机关事业单位职业年金缴费支出（</w:t>
      </w:r>
      <w:r>
        <w:rPr>
          <w:rStyle w:val="17"/>
          <w:rFonts w:hint="eastAsia" w:ascii="仿宋_GB2312" w:eastAsia="仿宋_GB2312" w:cs="仿宋_GB2312"/>
          <w:b w:val="0"/>
          <w:bCs w:val="0"/>
          <w:color w:val="000000"/>
          <w:sz w:val="32"/>
          <w:szCs w:val="32"/>
          <w:lang w:val="en-US" w:eastAsia="zh-CN"/>
        </w:rPr>
        <w:t>06</w:t>
      </w:r>
      <w:r>
        <w:rPr>
          <w:rStyle w:val="17"/>
          <w:rFonts w:hint="eastAsia" w:ascii="仿宋_GB2312" w:eastAsia="仿宋_GB2312" w:cs="仿宋_GB2312"/>
          <w:b w:val="0"/>
          <w:bCs w:val="0"/>
          <w:color w:val="000000"/>
          <w:sz w:val="32"/>
          <w:szCs w:val="32"/>
        </w:rPr>
        <w:t>）</w:t>
      </w:r>
      <w:r>
        <w:rPr>
          <w:rStyle w:val="17"/>
          <w:rFonts w:ascii="仿宋_GB2312" w:eastAsia="仿宋_GB2312" w:cs="仿宋_GB2312"/>
          <w:b w:val="0"/>
          <w:bCs w:val="0"/>
          <w:color w:val="000000"/>
          <w:sz w:val="32"/>
          <w:szCs w:val="32"/>
        </w:rPr>
        <w:t xml:space="preserve">: </w:t>
      </w:r>
      <w:r>
        <w:rPr>
          <w:rStyle w:val="17"/>
          <w:rFonts w:hint="eastAsia" w:ascii="仿宋_GB2312" w:eastAsia="仿宋_GB2312" w:cs="仿宋_GB2312"/>
          <w:b w:val="0"/>
          <w:bCs w:val="0"/>
          <w:color w:val="000000"/>
          <w:sz w:val="32"/>
          <w:szCs w:val="32"/>
        </w:rPr>
        <w:t>支出决算为6.3万元，完成预算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lang w:eastAsia="zh-CN"/>
        </w:rPr>
        <w:t>，决算数等于预算数</w:t>
      </w:r>
      <w:r>
        <w:rPr>
          <w:rStyle w:val="17"/>
          <w:rFonts w:hint="eastAsia" w:ascii="仿宋_GB2312" w:eastAsia="仿宋_GB2312" w:cs="仿宋_GB2312"/>
          <w:b w:val="0"/>
          <w:bCs w:val="0"/>
          <w:color w:val="000000"/>
          <w:sz w:val="32"/>
          <w:szCs w:val="32"/>
        </w:rPr>
        <w:t>。</w:t>
      </w:r>
    </w:p>
    <w:p>
      <w:pPr>
        <w:spacing w:line="560" w:lineRule="exact"/>
        <w:ind w:firstLine="640" w:firstLineChars="200"/>
        <w:rPr>
          <w:rStyle w:val="17"/>
          <w:rFonts w:ascii="仿宋_GB2312" w:eastAsia="仿宋_GB2312" w:cs="仿宋_GB2312"/>
          <w:b w:val="0"/>
          <w:bCs w:val="0"/>
          <w:color w:val="000000"/>
          <w:sz w:val="32"/>
          <w:szCs w:val="32"/>
        </w:rPr>
      </w:pPr>
      <w:r>
        <w:rPr>
          <w:rStyle w:val="17"/>
          <w:rFonts w:ascii="仿宋_GB2312" w:eastAsia="仿宋_GB2312" w:cs="仿宋_GB2312"/>
          <w:b w:val="0"/>
          <w:bCs w:val="0"/>
          <w:color w:val="000000"/>
          <w:sz w:val="32"/>
          <w:szCs w:val="32"/>
        </w:rPr>
        <w:t>4.</w:t>
      </w:r>
      <w:r>
        <w:rPr>
          <w:rStyle w:val="17"/>
          <w:rFonts w:hint="eastAsia" w:ascii="仿宋_GB2312" w:eastAsia="仿宋_GB2312" w:cs="仿宋_GB2312"/>
          <w:b w:val="0"/>
          <w:bCs w:val="0"/>
          <w:color w:val="000000"/>
          <w:sz w:val="32"/>
          <w:szCs w:val="32"/>
        </w:rPr>
        <w:t>卫生健康支出（</w:t>
      </w:r>
      <w:r>
        <w:rPr>
          <w:rStyle w:val="17"/>
          <w:rFonts w:hint="eastAsia" w:ascii="仿宋_GB2312" w:eastAsia="仿宋_GB2312" w:cs="仿宋_GB2312"/>
          <w:b w:val="0"/>
          <w:bCs w:val="0"/>
          <w:color w:val="000000"/>
          <w:sz w:val="32"/>
          <w:szCs w:val="32"/>
          <w:lang w:val="en-US" w:eastAsia="zh-CN"/>
        </w:rPr>
        <w:t>210</w:t>
      </w:r>
      <w:r>
        <w:rPr>
          <w:rStyle w:val="17"/>
          <w:rFonts w:hint="eastAsia" w:ascii="仿宋_GB2312" w:eastAsia="仿宋_GB2312" w:cs="仿宋_GB2312"/>
          <w:b w:val="0"/>
          <w:bCs w:val="0"/>
          <w:color w:val="000000"/>
          <w:sz w:val="32"/>
          <w:szCs w:val="32"/>
        </w:rPr>
        <w:t>）行政事业单位医疗（</w:t>
      </w:r>
      <w:r>
        <w:rPr>
          <w:rStyle w:val="17"/>
          <w:rFonts w:hint="eastAsia" w:ascii="仿宋_GB2312" w:eastAsia="仿宋_GB2312" w:cs="仿宋_GB2312"/>
          <w:b w:val="0"/>
          <w:bCs w:val="0"/>
          <w:color w:val="000000"/>
          <w:sz w:val="32"/>
          <w:szCs w:val="32"/>
          <w:lang w:val="en-US" w:eastAsia="zh-CN"/>
        </w:rPr>
        <w:t>11</w:t>
      </w:r>
      <w:r>
        <w:rPr>
          <w:rStyle w:val="17"/>
          <w:rFonts w:hint="eastAsia" w:ascii="仿宋_GB2312" w:eastAsia="仿宋_GB2312" w:cs="仿宋_GB2312"/>
          <w:b w:val="0"/>
          <w:bCs w:val="0"/>
          <w:color w:val="000000"/>
          <w:sz w:val="32"/>
          <w:szCs w:val="32"/>
        </w:rPr>
        <w:t>）事业单位医疗（</w:t>
      </w:r>
      <w:r>
        <w:rPr>
          <w:rStyle w:val="17"/>
          <w:rFonts w:hint="eastAsia" w:ascii="仿宋_GB2312" w:eastAsia="仿宋_GB2312" w:cs="仿宋_GB2312"/>
          <w:b w:val="0"/>
          <w:bCs w:val="0"/>
          <w:color w:val="000000"/>
          <w:sz w:val="32"/>
          <w:szCs w:val="32"/>
          <w:lang w:val="en-US" w:eastAsia="zh-CN"/>
        </w:rPr>
        <w:t>02</w:t>
      </w:r>
      <w:r>
        <w:rPr>
          <w:rStyle w:val="17"/>
          <w:rFonts w:hint="eastAsia" w:ascii="仿宋_GB2312" w:eastAsia="仿宋_GB2312" w:cs="仿宋_GB2312"/>
          <w:b w:val="0"/>
          <w:bCs w:val="0"/>
          <w:color w:val="000000"/>
          <w:sz w:val="32"/>
          <w:szCs w:val="32"/>
        </w:rPr>
        <w:t>）</w:t>
      </w:r>
      <w:r>
        <w:rPr>
          <w:rStyle w:val="17"/>
          <w:rFonts w:ascii="仿宋_GB2312" w:eastAsia="仿宋_GB2312" w:cs="仿宋_GB2312"/>
          <w:b w:val="0"/>
          <w:bCs w:val="0"/>
          <w:color w:val="000000"/>
          <w:sz w:val="32"/>
          <w:szCs w:val="32"/>
        </w:rPr>
        <w:t>:</w:t>
      </w:r>
      <w:r>
        <w:rPr>
          <w:rStyle w:val="17"/>
          <w:rFonts w:hint="eastAsia" w:ascii="仿宋_GB2312" w:eastAsia="仿宋_GB2312" w:cs="仿宋_GB2312"/>
          <w:b w:val="0"/>
          <w:bCs w:val="0"/>
          <w:color w:val="000000"/>
          <w:sz w:val="32"/>
          <w:szCs w:val="32"/>
        </w:rPr>
        <w:t>支出决算为7.21万元，完成预算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lang w:eastAsia="zh-CN"/>
        </w:rPr>
        <w:t>，决算数等于预算数</w:t>
      </w:r>
      <w:r>
        <w:rPr>
          <w:rStyle w:val="17"/>
          <w:rFonts w:hint="eastAsia" w:ascii="仿宋_GB2312" w:eastAsia="仿宋_GB2312" w:cs="仿宋_GB2312"/>
          <w:b w:val="0"/>
          <w:bCs w:val="0"/>
          <w:color w:val="000000"/>
          <w:sz w:val="32"/>
          <w:szCs w:val="32"/>
        </w:rPr>
        <w:t>。</w:t>
      </w:r>
    </w:p>
    <w:p>
      <w:pPr>
        <w:spacing w:line="560" w:lineRule="exact"/>
        <w:ind w:firstLine="640" w:firstLineChars="200"/>
        <w:rPr>
          <w:rStyle w:val="17"/>
          <w:rFonts w:ascii="仿宋_GB2312" w:eastAsia="仿宋_GB2312" w:cs="仿宋_GB2312"/>
          <w:b w:val="0"/>
          <w:bCs w:val="0"/>
          <w:color w:val="000000"/>
          <w:sz w:val="32"/>
          <w:szCs w:val="32"/>
        </w:rPr>
      </w:pPr>
      <w:r>
        <w:rPr>
          <w:rStyle w:val="17"/>
          <w:rFonts w:hint="eastAsia" w:ascii="仿宋_GB2312" w:eastAsia="仿宋_GB2312" w:cs="仿宋_GB2312"/>
          <w:b w:val="0"/>
          <w:bCs w:val="0"/>
          <w:color w:val="000000"/>
          <w:sz w:val="32"/>
          <w:szCs w:val="32"/>
        </w:rPr>
        <w:t>5</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bookmarkStart w:id="95" w:name="_GoBack"/>
      <w:bookmarkEnd w:id="95"/>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Style w:val="17"/>
          <w:rFonts w:hint="eastAsia" w:ascii="仿宋_GB2312" w:eastAsia="仿宋_GB2312" w:cs="仿宋_GB2312"/>
          <w:b w:val="0"/>
          <w:bCs w:val="0"/>
          <w:color w:val="000000"/>
          <w:sz w:val="32"/>
          <w:szCs w:val="32"/>
        </w:rPr>
        <w:t>支出决算为</w:t>
      </w:r>
      <w:r>
        <w:rPr>
          <w:rFonts w:hint="eastAsia" w:ascii="仿宋_GB2312" w:eastAsia="仿宋_GB2312" w:cs="仿宋_GB2312"/>
          <w:color w:val="000000"/>
          <w:sz w:val="32"/>
          <w:szCs w:val="32"/>
        </w:rPr>
        <w:t>9.80万元，</w:t>
      </w:r>
      <w:r>
        <w:rPr>
          <w:rStyle w:val="17"/>
          <w:rFonts w:hint="eastAsia" w:ascii="仿宋_GB2312" w:eastAsia="仿宋_GB2312" w:cs="仿宋_GB2312"/>
          <w:b w:val="0"/>
          <w:bCs w:val="0"/>
          <w:color w:val="000000"/>
          <w:sz w:val="32"/>
          <w:szCs w:val="32"/>
        </w:rPr>
        <w:t>完成预算</w:t>
      </w:r>
      <w:r>
        <w:rPr>
          <w:rStyle w:val="17"/>
          <w:rFonts w:ascii="仿宋_GB2312" w:eastAsia="仿宋_GB2312" w:cs="仿宋_GB2312"/>
          <w:b w:val="0"/>
          <w:bCs w:val="0"/>
          <w:color w:val="000000"/>
          <w:sz w:val="32"/>
          <w:szCs w:val="32"/>
        </w:rPr>
        <w:t>100%</w:t>
      </w:r>
      <w:r>
        <w:rPr>
          <w:rStyle w:val="17"/>
          <w:rFonts w:hint="eastAsia" w:ascii="仿宋_GB2312" w:eastAsia="仿宋_GB2312" w:cs="仿宋_GB2312"/>
          <w:b w:val="0"/>
          <w:bCs w:val="0"/>
          <w:color w:val="000000"/>
          <w:sz w:val="32"/>
          <w:szCs w:val="32"/>
          <w:lang w:eastAsia="zh-CN"/>
        </w:rPr>
        <w:t>，决算数等于预算数</w:t>
      </w:r>
      <w:r>
        <w:rPr>
          <w:rStyle w:val="17"/>
          <w:rFonts w:hint="eastAsia" w:ascii="仿宋_GB2312" w:eastAsia="仿宋_GB2312" w:cs="仿宋_GB2312"/>
          <w:b w:val="0"/>
          <w:bCs w:val="0"/>
          <w:color w:val="000000"/>
          <w:sz w:val="32"/>
          <w:szCs w:val="32"/>
        </w:rPr>
        <w:t>。</w:t>
      </w:r>
    </w:p>
    <w:p>
      <w:pPr>
        <w:spacing w:line="560" w:lineRule="exact"/>
        <w:ind w:firstLine="640" w:firstLineChars="200"/>
        <w:outlineLvl w:val="1"/>
        <w:rPr>
          <w:rStyle w:val="21"/>
        </w:rPr>
      </w:pPr>
      <w:bookmarkStart w:id="38" w:name="_Toc15396608"/>
      <w:bookmarkStart w:id="39" w:name="_Toc15377214"/>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1"/>
          <w:rFonts w:hint="eastAsia" w:ascii="黑体" w:eastAsia="黑体" w:cs="黑体"/>
          <w:b w:val="0"/>
          <w:bCs w:val="0"/>
        </w:rPr>
        <w:t>般公共预算财政拨款基本支出决算情况说明</w:t>
      </w:r>
      <w:bookmarkEnd w:id="38"/>
      <w:bookmarkEnd w:id="39"/>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4年一般公共预算财政拨款基本支出133.97万元，其中：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人员经费129.27万元，主要包括：基本工资、津贴补贴、绩效工资、机关事业单位基本养老保险缴费、职业年金缴费、职工基本医疗保险费、其他社会保障缴费、住房公积金、医疗费、生活补助等。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日常公用经费4.7万元，主要包括：办公费、差旅费、公务接待费支出等。</w:t>
      </w:r>
    </w:p>
    <w:p>
      <w:pPr>
        <w:spacing w:line="560" w:lineRule="exact"/>
        <w:ind w:firstLine="640" w:firstLineChars="200"/>
        <w:outlineLvl w:val="1"/>
        <w:rPr>
          <w:rStyle w:val="21"/>
          <w:rFonts w:ascii="黑体" w:eastAsia="黑体" w:cs="Times New Roman"/>
          <w:b w:val="0"/>
          <w:bCs w:val="0"/>
        </w:rPr>
      </w:pPr>
      <w:bookmarkStart w:id="40" w:name="_Toc15396609"/>
      <w:bookmarkStart w:id="41" w:name="_Toc15377215"/>
      <w:r>
        <w:rPr>
          <w:rFonts w:hint="eastAsia" w:ascii="黑体" w:eastAsia="黑体" w:cs="黑体"/>
          <w:color w:val="000000"/>
          <w:sz w:val="32"/>
          <w:szCs w:val="32"/>
        </w:rPr>
        <w:t>七、</w:t>
      </w:r>
      <w:r>
        <w:rPr>
          <w:rStyle w:val="21"/>
          <w:rFonts w:hint="eastAsia" w:ascii="黑体" w:eastAsia="黑体" w:cs="黑体"/>
        </w:rPr>
        <w:t>“</w:t>
      </w:r>
      <w:r>
        <w:rPr>
          <w:rStyle w:val="21"/>
          <w:rFonts w:hint="eastAsia" w:ascii="黑体" w:eastAsia="黑体" w:cs="黑体"/>
          <w:b w:val="0"/>
          <w:bCs w:val="0"/>
        </w:rPr>
        <w:t>三公”经费财政拨款支出决算情况说明</w:t>
      </w:r>
      <w:bookmarkEnd w:id="40"/>
      <w:bookmarkEnd w:id="41"/>
    </w:p>
    <w:p>
      <w:pPr>
        <w:spacing w:line="560" w:lineRule="exact"/>
        <w:ind w:firstLine="629" w:firstLineChars="196"/>
        <w:outlineLvl w:val="2"/>
        <w:rPr>
          <w:rFonts w:ascii="楷体" w:eastAsia="楷体" w:cs="楷体"/>
          <w:b/>
          <w:bCs/>
          <w:color w:val="000000"/>
          <w:sz w:val="32"/>
          <w:szCs w:val="32"/>
        </w:rPr>
      </w:pPr>
      <w:bookmarkStart w:id="42" w:name="_Toc15377216"/>
      <w:r>
        <w:rPr>
          <w:rFonts w:hint="eastAsia" w:ascii="楷体" w:eastAsia="楷体" w:cs="楷体"/>
          <w:b/>
          <w:bCs/>
          <w:color w:val="000000"/>
          <w:sz w:val="32"/>
          <w:szCs w:val="32"/>
        </w:rPr>
        <w:t>（一）“三公”经费财政拨款支出决算总体情况说明</w:t>
      </w:r>
      <w:bookmarkEnd w:id="42"/>
    </w:p>
    <w:p>
      <w:pPr>
        <w:widowControl/>
        <w:spacing w:line="560" w:lineRule="exact"/>
        <w:ind w:firstLine="640" w:firstLineChars="200"/>
        <w:jc w:val="left"/>
        <w:rPr>
          <w:rFonts w:ascii="仿宋_GB2312" w:eastAsia="仿宋_GB2312" w:cs="仿宋_GB2312"/>
          <w:color w:val="000000"/>
          <w:kern w:val="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4年度“三公”经费财政拨款支出决算为0万元，</w:t>
      </w:r>
      <w:bookmarkStart w:id="43" w:name="_Toc15377217"/>
      <w:r>
        <w:rPr>
          <w:rFonts w:hint="eastAsia" w:ascii="仿宋_GB2312" w:eastAsia="仿宋_GB2312" w:cs="仿宋_GB2312"/>
          <w:color w:val="000000"/>
          <w:sz w:val="32"/>
          <w:szCs w:val="32"/>
        </w:rPr>
        <w:t>较上年度减少0.08万元。主要原因是：厉行节约，2024年业务活动减少。</w:t>
      </w:r>
    </w:p>
    <w:p>
      <w:pPr>
        <w:widowControl/>
        <w:spacing w:line="560" w:lineRule="exact"/>
        <w:ind w:firstLine="642" w:firstLineChars="200"/>
        <w:jc w:val="left"/>
        <w:outlineLvl w:val="2"/>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43"/>
    </w:p>
    <w:p>
      <w:pPr>
        <w:widowControl/>
        <w:spacing w:line="560" w:lineRule="exact"/>
        <w:ind w:firstLine="640" w:firstLineChars="200"/>
        <w:jc w:val="left"/>
        <w:rPr>
          <w:rFonts w:hint="eastAsia" w:ascii="仿宋_GB2312" w:eastAsia="仿宋_GB2312" w:cs="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万元；公务接待费支出决算0元。具体情况如下:</w:t>
      </w:r>
    </w:p>
    <w:p>
      <w:pPr>
        <w:spacing w:line="560" w:lineRule="exact"/>
        <w:ind w:firstLine="642" w:firstLineChars="200"/>
        <w:outlineLvl w:val="3"/>
        <w:rPr>
          <w:rFonts w:ascii="仿宋_GB2312" w:eastAsia="仿宋_GB2312"/>
          <w:color w:val="000000"/>
          <w:sz w:val="32"/>
          <w:szCs w:val="32"/>
        </w:rPr>
      </w:pPr>
      <w:bookmarkStart w:id="44" w:name="_Toc15396610"/>
      <w:bookmarkStart w:id="45" w:name="_Toc15377218"/>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7"/>
          <w:rFonts w:hint="eastAsia" w:ascii="仿宋_GB2312" w:eastAsia="仿宋_GB2312" w:cs="仿宋_GB2312"/>
          <w:b/>
          <w:bCs/>
          <w:color w:val="000000"/>
          <w:sz w:val="32"/>
          <w:szCs w:val="32"/>
        </w:rPr>
        <w:t>。</w:t>
      </w:r>
      <w:r>
        <w:rPr>
          <w:rStyle w:val="17"/>
          <w:rFonts w:hint="eastAsia" w:ascii="仿宋_GB2312" w:eastAsia="仿宋_GB2312" w:cs="仿宋_GB2312"/>
          <w:b w:val="0"/>
          <w:bCs w:val="0"/>
          <w:color w:val="000000"/>
          <w:sz w:val="32"/>
          <w:szCs w:val="32"/>
        </w:rPr>
        <w:t>与上年比无变化。</w:t>
      </w:r>
    </w:p>
    <w:p>
      <w:pPr>
        <w:spacing w:line="560" w:lineRule="exact"/>
        <w:ind w:firstLine="642" w:firstLineChars="200"/>
        <w:rPr>
          <w:rStyle w:val="17"/>
          <w:rFonts w:ascii="仿宋_GB2312" w:eastAsia="仿宋_GB2312" w:cs="仿宋_GB2312"/>
          <w:b w:val="0"/>
          <w:bCs w:val="0"/>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7"/>
          <w:rFonts w:hint="eastAsia" w:ascii="仿宋_GB2312" w:eastAsia="仿宋_GB2312" w:cs="仿宋_GB2312"/>
          <w:b w:val="0"/>
          <w:bCs w:val="0"/>
          <w:color w:val="000000"/>
          <w:sz w:val="32"/>
          <w:szCs w:val="32"/>
        </w:rPr>
        <w:t>公务用车购置及运行维护费支出决算与2023年相比无变化。主要原因是单位无公车，也无公务用车运行维护费的预算。</w:t>
      </w:r>
    </w:p>
    <w:p>
      <w:pPr>
        <w:spacing w:line="560" w:lineRule="exact"/>
        <w:ind w:firstLine="640" w:firstLineChars="200"/>
        <w:rPr>
          <w:rStyle w:val="17"/>
          <w:rFonts w:ascii="仿宋_GB2312" w:eastAsia="仿宋_GB2312" w:cs="仿宋_GB2312"/>
          <w:b w:val="0"/>
          <w:bCs w:val="0"/>
          <w:color w:val="000000"/>
          <w:sz w:val="32"/>
          <w:szCs w:val="32"/>
        </w:rPr>
      </w:pPr>
      <w:r>
        <w:rPr>
          <w:rStyle w:val="17"/>
          <w:rFonts w:hint="eastAsia" w:ascii="仿宋_GB2312" w:eastAsia="仿宋_GB2312" w:cs="仿宋_GB2312"/>
          <w:b w:val="0"/>
          <w:bCs w:val="0"/>
          <w:color w:val="000000"/>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7"/>
          <w:rFonts w:hint="eastAsia" w:ascii="仿宋_GB2312" w:eastAsia="仿宋_GB2312" w:cs="仿宋_GB2312"/>
          <w:b w:val="0"/>
          <w:bCs w:val="0"/>
          <w:color w:val="000000"/>
          <w:sz w:val="32"/>
          <w:szCs w:val="32"/>
        </w:rPr>
        <w:t>公务用车运行维护费支出0万元。</w:t>
      </w:r>
    </w:p>
    <w:p>
      <w:pPr>
        <w:numPr>
          <w:ilvl w:val="0"/>
          <w:numId w:val="2"/>
        </w:numPr>
        <w:spacing w:line="560" w:lineRule="exact"/>
        <w:ind w:firstLine="640"/>
        <w:rPr>
          <w:rFonts w:hint="eastAsia" w:ascii="仿宋_GB2312" w:eastAsia="仿宋_GB2312" w:cs="仿宋_GB2312"/>
          <w:color w:val="000000"/>
          <w:kern w:val="0"/>
          <w:sz w:val="32"/>
          <w:szCs w:val="32"/>
          <w:lang w:eastAsia="zh-CN"/>
        </w:rPr>
      </w:pPr>
      <w:r>
        <w:rPr>
          <w:rFonts w:hint="eastAsia" w:ascii="仿宋_GB2312" w:eastAsia="仿宋_GB2312" w:cs="仿宋_GB2312"/>
          <w:b/>
          <w:bCs/>
          <w:color w:val="000000"/>
          <w:sz w:val="32"/>
          <w:szCs w:val="32"/>
        </w:rPr>
        <w:t>公务接待费支出0万元</w:t>
      </w:r>
      <w:r>
        <w:rPr>
          <w:rStyle w:val="17"/>
          <w:rFonts w:hint="eastAsia" w:ascii="仿宋_GB2312" w:eastAsia="仿宋_GB2312" w:cs="仿宋_GB2312"/>
          <w:b/>
          <w:bCs/>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3年减少</w:t>
      </w:r>
      <w:r>
        <w:rPr>
          <w:rFonts w:ascii="仿宋_GB2312" w:eastAsia="仿宋_GB2312" w:cs="仿宋_GB2312"/>
          <w:color w:val="000000"/>
          <w:sz w:val="32"/>
          <w:szCs w:val="32"/>
        </w:rPr>
        <w:t>0.</w:t>
      </w:r>
      <w:r>
        <w:rPr>
          <w:rFonts w:hint="eastAsia" w:ascii="仿宋_GB2312" w:eastAsia="仿宋_GB2312" w:cs="仿宋_GB2312"/>
          <w:color w:val="000000"/>
          <w:sz w:val="32"/>
          <w:szCs w:val="32"/>
        </w:rPr>
        <w:t>08万元。主要原因是</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厉行节约，业务活动减少</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其中：</w:t>
      </w:r>
    </w:p>
    <w:p>
      <w:pPr>
        <w:numPr>
          <w:ilvl w:val="0"/>
          <w:numId w:val="0"/>
        </w:numPr>
        <w:spacing w:line="560" w:lineRule="exact"/>
        <w:ind w:firstLine="640" w:firstLineChars="200"/>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国内公务接待支出0万元。</w:t>
      </w:r>
    </w:p>
    <w:p>
      <w:pPr>
        <w:numPr>
          <w:ilvl w:val="0"/>
          <w:numId w:val="0"/>
        </w:numPr>
        <w:spacing w:line="560" w:lineRule="exact"/>
        <w:ind w:firstLine="640" w:firstLineChars="200"/>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外事接待支出0万元。</w:t>
      </w:r>
    </w:p>
    <w:p>
      <w:pPr>
        <w:spacing w:line="560" w:lineRule="exact"/>
        <w:ind w:firstLine="640" w:firstLineChars="200"/>
        <w:outlineLvl w:val="1"/>
        <w:rPr>
          <w:rStyle w:val="21"/>
          <w:rFonts w:ascii="黑体" w:eastAsia="黑体" w:cs="黑体"/>
          <w:b w:val="0"/>
          <w:bCs w:val="0"/>
        </w:rPr>
      </w:pPr>
      <w:r>
        <w:rPr>
          <w:rStyle w:val="21"/>
          <w:rFonts w:hint="eastAsia" w:ascii="黑体" w:eastAsia="黑体" w:cs="黑体"/>
          <w:b w:val="0"/>
          <w:bCs w:val="0"/>
        </w:rPr>
        <w:t>八、 政府性基金预算支出决算情况说明</w:t>
      </w:r>
      <w:bookmarkEnd w:id="44"/>
      <w:bookmarkEnd w:id="45"/>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4年度政府性基金预算财政拨款支出0万元。</w:t>
      </w:r>
      <w:bookmarkStart w:id="46" w:name="_Toc15396611"/>
      <w:bookmarkStart w:id="47" w:name="_Toc15377219"/>
    </w:p>
    <w:p>
      <w:pPr>
        <w:pStyle w:val="3"/>
        <w:spacing w:before="0" w:after="0" w:line="560" w:lineRule="exact"/>
        <w:ind w:firstLine="640" w:firstLineChars="200"/>
        <w:rPr>
          <w:rStyle w:val="21"/>
          <w:rFonts w:ascii="黑体" w:eastAsia="黑体" w:cs="Times New Roman"/>
          <w:b w:val="0"/>
          <w:bCs w:val="0"/>
        </w:rPr>
      </w:pPr>
      <w:r>
        <w:rPr>
          <w:rStyle w:val="21"/>
          <w:rFonts w:hint="eastAsia" w:ascii="黑体" w:eastAsia="黑体" w:cs="黑体"/>
          <w:b w:val="0"/>
          <w:bCs w:val="0"/>
        </w:rPr>
        <w:t>九、国有资本经营预算支出决算情况说明</w:t>
      </w:r>
      <w:bookmarkEnd w:id="46"/>
      <w:bookmarkEnd w:id="47"/>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4年度国有资本经营预算财政拨款支出0万元。</w:t>
      </w:r>
    </w:p>
    <w:p>
      <w:pPr>
        <w:pStyle w:val="3"/>
        <w:spacing w:before="0" w:after="0" w:line="560" w:lineRule="exact"/>
        <w:ind w:firstLine="642" w:firstLineChars="200"/>
        <w:rPr>
          <w:rStyle w:val="21"/>
          <w:rFonts w:ascii="黑体" w:eastAsia="黑体" w:cs="黑体"/>
          <w:b/>
          <w:bCs/>
        </w:rPr>
      </w:pPr>
      <w:r>
        <w:rPr>
          <w:rStyle w:val="21"/>
          <w:rFonts w:hint="eastAsia" w:ascii="黑体" w:eastAsia="黑体" w:cs="黑体"/>
          <w:b/>
          <w:bCs/>
        </w:rPr>
        <w:t>十、其他重要事项的情况说明</w:t>
      </w:r>
    </w:p>
    <w:p>
      <w:pPr>
        <w:spacing w:line="560" w:lineRule="exact"/>
        <w:ind w:firstLine="642" w:firstLineChars="200"/>
        <w:outlineLvl w:val="2"/>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4年，我校机关运行经费支出0万元。</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autoSpaceDE w:val="0"/>
        <w:autoSpaceDN w:val="0"/>
        <w:adjustRightInd w:val="0"/>
        <w:spacing w:line="560" w:lineRule="exact"/>
        <w:ind w:firstLine="642" w:firstLineChars="200"/>
        <w:jc w:val="left"/>
        <w:outlineLvl w:val="2"/>
        <w:rPr>
          <w:rFonts w:eastAsia="仿宋"/>
        </w:rPr>
      </w:pPr>
      <w:r>
        <w:rPr>
          <w:rFonts w:hint="eastAsia" w:ascii="仿宋" w:eastAsia="仿宋"/>
          <w:b/>
          <w:color w:val="000000"/>
          <w:sz w:val="32"/>
          <w:szCs w:val="32"/>
        </w:rPr>
        <w:t>（四）预算绩效管理情况</w:t>
      </w:r>
    </w:p>
    <w:p>
      <w:pPr>
        <w:widowControl/>
        <w:spacing w:line="560" w:lineRule="exact"/>
        <w:ind w:firstLine="642" w:firstLineChars="200"/>
        <w:jc w:val="left"/>
      </w:pPr>
      <w:r>
        <w:rPr>
          <w:rFonts w:hint="eastAsia" w:ascii="仿宋" w:eastAsia="仿宋"/>
          <w:b/>
          <w:color w:val="000000"/>
          <w:sz w:val="32"/>
          <w:szCs w:val="32"/>
        </w:rPr>
        <w:t xml:space="preserve"> </w:t>
      </w: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w:t>
      </w:r>
      <w:r>
        <w:rPr>
          <w:rFonts w:hint="eastAsia" w:ascii="仿宋_GB2312" w:eastAsia="仿宋_GB2312" w:cs="仿宋_GB2312"/>
          <w:sz w:val="32"/>
          <w:szCs w:val="32"/>
        </w:rPr>
        <w:t>24年部门整体支出绩效评价情况开展自评，</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24年我校部门整体支出绩效评价自查自评结果良好，全年基本支出保证了部门的正常运行和日常工作的正常开展，绩效目标得到较好实现，绩效管理水平不断提高，绩效指标体系逐渐丰富和完善。</w:t>
      </w:r>
    </w:p>
    <w:p>
      <w:pPr>
        <w:spacing w:line="560" w:lineRule="exact"/>
        <w:ind w:firstLine="642" w:firstLineChars="200"/>
        <w:rPr>
          <w:rFonts w:ascii="仿宋_GB2312" w:hAnsi="仿宋_GB2312" w:eastAsia="楷体" w:cs="仿宋_GB2312"/>
          <w:sz w:val="32"/>
          <w:szCs w:val="32"/>
        </w:rPr>
      </w:pPr>
      <w:bookmarkStart w:id="48" w:name="_Toc15396612"/>
      <w:bookmarkStart w:id="49" w:name="_Toc15377221"/>
      <w:r>
        <w:rPr>
          <w:rFonts w:hint="eastAsia" w:ascii="楷体" w:eastAsia="楷体" w:cs="楷体"/>
          <w:b/>
          <w:bCs/>
          <w:sz w:val="32"/>
          <w:szCs w:val="32"/>
        </w:rPr>
        <w:t xml:space="preserve"> </w:t>
      </w:r>
      <w:r>
        <w:rPr>
          <w:rFonts w:hint="eastAsia" w:ascii="仿宋_GB2312" w:eastAsia="仿宋_GB2312" w:cs="仿宋_GB2312"/>
          <w:color w:val="000000"/>
          <w:kern w:val="0"/>
          <w:sz w:val="32"/>
          <w:szCs w:val="32"/>
        </w:rPr>
        <w:t xml:space="preserve"> </w:t>
      </w:r>
    </w:p>
    <w:bookmarkEnd w:id="48"/>
    <w:bookmarkEnd w:id="49"/>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rPr>
          <w:rFonts w:ascii="方正小标宋简体" w:eastAsia="方正小标宋简体" w:cs="方正小标宋简体"/>
          <w:color w:val="000000"/>
          <w:sz w:val="44"/>
          <w:szCs w:val="44"/>
        </w:rPr>
      </w:pPr>
    </w:p>
    <w:p>
      <w:pPr>
        <w:autoSpaceDE w:val="0"/>
        <w:autoSpaceDN w:val="0"/>
        <w:adjustRightInd w:val="0"/>
        <w:spacing w:line="560" w:lineRule="exact"/>
        <w:jc w:val="left"/>
        <w:rPr>
          <w:rFonts w:eastAsia="仿宋"/>
        </w:rPr>
      </w:pPr>
    </w:p>
    <w:p>
      <w:pPr>
        <w:widowControl/>
        <w:spacing w:line="560" w:lineRule="exact"/>
        <w:jc w:val="center"/>
        <w:rPr>
          <w:rFonts w:ascii="方正小标宋简体" w:eastAsia="方正小标宋简体" w:cs="方正小标宋简体"/>
          <w:color w:val="000000"/>
          <w:sz w:val="44"/>
          <w:szCs w:val="44"/>
        </w:rPr>
      </w:pPr>
      <w:bookmarkStart w:id="50" w:name="_Toc15377225"/>
      <w:bookmarkStart w:id="51" w:name="_Toc15396613"/>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rPr>
          <w:rFonts w:ascii="方正小标宋简体" w:eastAsia="方正小标宋简体" w:cs="方正小标宋简体"/>
          <w:color w:val="000000"/>
          <w:sz w:val="44"/>
          <w:szCs w:val="44"/>
        </w:rPr>
      </w:pPr>
    </w:p>
    <w:p>
      <w:pPr>
        <w:autoSpaceDE w:val="0"/>
        <w:autoSpaceDN w:val="0"/>
        <w:adjustRightInd w:val="0"/>
        <w:spacing w:line="560" w:lineRule="exact"/>
        <w:jc w:val="left"/>
        <w:rPr>
          <w:rFonts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Fonts w:hint="eastAsia" w:ascii="方正小标宋简体" w:eastAsia="方正小标宋简体" w:cs="方正小标宋简体"/>
          <w:color w:val="000000"/>
          <w:sz w:val="44"/>
          <w:szCs w:val="44"/>
        </w:rPr>
      </w:pPr>
    </w:p>
    <w:p>
      <w:pPr>
        <w:widowControl/>
        <w:spacing w:line="560" w:lineRule="exact"/>
        <w:jc w:val="center"/>
        <w:outlineLvl w:val="0"/>
        <w:rPr>
          <w:rStyle w:val="20"/>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20"/>
          <w:rFonts w:hint="eastAsia" w:ascii="方正小标宋简体" w:eastAsia="方正小标宋简体" w:cs="方正小标宋简体"/>
          <w:b w:val="0"/>
          <w:bCs w:val="0"/>
        </w:rPr>
        <w:t>词解释</w:t>
      </w:r>
      <w:bookmarkEnd w:id="50"/>
      <w:bookmarkEnd w:id="51"/>
    </w:p>
    <w:p>
      <w:pPr>
        <w:widowControl/>
        <w:spacing w:line="560" w:lineRule="exact"/>
        <w:jc w:val="center"/>
        <w:rPr>
          <w:rStyle w:val="20"/>
          <w:rFonts w:ascii="方正小标宋简体" w:eastAsia="方正小标宋简体"/>
          <w:b w:val="0"/>
          <w:bCs w:val="0"/>
        </w:rPr>
      </w:pPr>
    </w:p>
    <w:p>
      <w:pPr>
        <w:pStyle w:val="22"/>
        <w:spacing w:line="560" w:lineRule="exact"/>
        <w:ind w:firstLine="640" w:firstLineChars="200"/>
        <w:outlineLvl w:val="1"/>
        <w:rPr>
          <w:rFonts w:ascii="仿宋_GB2312" w:eastAsia="仿宋_GB2312" w:cs="仿宋_GB2312"/>
          <w:sz w:val="32"/>
          <w:szCs w:val="32"/>
        </w:rPr>
      </w:pPr>
      <w:bookmarkStart w:id="52"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2"/>
        <w:spacing w:line="560" w:lineRule="exact"/>
        <w:ind w:firstLine="640" w:firstLineChars="200"/>
        <w:outlineLvl w:val="1"/>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rPr>
          <w:rFonts w:ascii="方正小标宋简体" w:eastAsia="方正小标宋简体" w:cs="方正小标宋简体"/>
          <w:sz w:val="44"/>
          <w:szCs w:val="44"/>
        </w:rPr>
      </w:pPr>
    </w:p>
    <w:bookmarkEnd w:id="52"/>
    <w:p>
      <w:pPr>
        <w:spacing w:line="560" w:lineRule="exact"/>
        <w:jc w:val="center"/>
        <w:rPr>
          <w:rFonts w:ascii="方正小标宋简体" w:eastAsia="方正小标宋简体" w:cs="方正小标宋简体"/>
          <w:sz w:val="44"/>
          <w:szCs w:val="44"/>
        </w:rPr>
      </w:pPr>
      <w:bookmarkStart w:id="53" w:name="_Toc79163635"/>
      <w:bookmarkStart w:id="54" w:name="_Toc79163885"/>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outlineLvl w:val="0"/>
        <w:rPr>
          <w:rStyle w:val="20"/>
          <w:rFonts w:ascii="方正小标宋简体" w:eastAsia="方正小标宋简体" w:cs="方正小标宋简体"/>
          <w:b w:val="0"/>
          <w:bCs w:val="0"/>
        </w:rPr>
      </w:pPr>
      <w:r>
        <w:rPr>
          <w:rFonts w:hint="eastAsia" w:ascii="方正小标宋简体" w:eastAsia="方正小标宋简体" w:cs="方正小标宋简体"/>
          <w:sz w:val="44"/>
          <w:szCs w:val="44"/>
        </w:rPr>
        <w:t xml:space="preserve">第四部分  </w:t>
      </w:r>
      <w:r>
        <w:rPr>
          <w:rStyle w:val="20"/>
          <w:rFonts w:hint="eastAsia" w:ascii="方正小标宋简体" w:eastAsia="方正小标宋简体" w:cs="方正小标宋简体"/>
          <w:b w:val="0"/>
          <w:bCs w:val="0"/>
        </w:rPr>
        <w:t>附件</w:t>
      </w:r>
      <w:bookmarkStart w:id="55" w:name="_Toc15396615"/>
    </w:p>
    <w:bookmarkEnd w:id="55"/>
    <w:p>
      <w:pPr>
        <w:spacing w:line="560" w:lineRule="exact"/>
        <w:outlineLvl w:val="1"/>
        <w:rPr>
          <w:rStyle w:val="20"/>
          <w:rFonts w:ascii="黑体" w:eastAsia="黑体" w:cs="黑体"/>
          <w:b w:val="0"/>
          <w:bCs w:val="0"/>
          <w:sz w:val="32"/>
          <w:szCs w:val="32"/>
        </w:rPr>
      </w:pP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2</w:t>
      </w:r>
      <w:r>
        <w:rPr>
          <w:rFonts w:ascii="方正小标宋简体" w:eastAsia="方正小标宋简体" w:cs="方正小标宋简体"/>
          <w:sz w:val="44"/>
          <w:szCs w:val="44"/>
        </w:rPr>
        <w:t>02</w:t>
      </w:r>
      <w:r>
        <w:rPr>
          <w:rFonts w:hint="eastAsia" w:ascii="方正小标宋简体" w:eastAsia="方正小标宋简体" w:cs="方正小标宋简体"/>
          <w:sz w:val="44"/>
          <w:szCs w:val="44"/>
        </w:rPr>
        <w:t>4年茂县县委党校（事业）预算绩效</w:t>
      </w:r>
    </w:p>
    <w:p>
      <w:pPr>
        <w:spacing w:line="560" w:lineRule="exact"/>
        <w:jc w:val="center"/>
        <w:outlineLvl w:val="0"/>
        <w:rPr>
          <w:rFonts w:ascii="方正小标宋简体" w:eastAsia="方正小标宋简体" w:cs="方正小标宋简体"/>
          <w:sz w:val="44"/>
          <w:szCs w:val="44"/>
        </w:rPr>
      </w:pPr>
      <w:r>
        <w:rPr>
          <w:rFonts w:hint="eastAsia" w:ascii="方正小标宋简体" w:eastAsia="方正小标宋简体" w:cs="方正小标宋简体"/>
          <w:sz w:val="44"/>
          <w:szCs w:val="44"/>
        </w:rPr>
        <w:t>评价报告</w:t>
      </w:r>
    </w:p>
    <w:p>
      <w:pPr>
        <w:widowControl/>
        <w:spacing w:line="560" w:lineRule="exact"/>
        <w:contextualSpacing/>
        <w:jc w:val="center"/>
        <w:rPr>
          <w:rFonts w:ascii="宋体"/>
          <w:b/>
          <w:sz w:val="44"/>
          <w:szCs w:val="44"/>
          <w:shd w:val="clear" w:color="auto" w:fill="FFFFFF"/>
        </w:rPr>
      </w:pPr>
    </w:p>
    <w:p>
      <w:pPr>
        <w:spacing w:line="560" w:lineRule="exact"/>
        <w:ind w:firstLine="629" w:firstLineChars="196"/>
        <w:contextualSpacing/>
        <w:outlineLvl w:val="1"/>
        <w:rPr>
          <w:rFonts w:ascii="黑体" w:eastAsia="黑体"/>
          <w:b/>
          <w:sz w:val="32"/>
          <w:szCs w:val="32"/>
          <w:shd w:val="clear" w:color="auto" w:fill="FFFFFF"/>
        </w:rPr>
      </w:pPr>
      <w:r>
        <w:rPr>
          <w:rFonts w:hint="eastAsia" w:ascii="黑体" w:eastAsia="黑体"/>
          <w:b/>
          <w:sz w:val="32"/>
          <w:szCs w:val="32"/>
          <w:shd w:val="clear" w:color="auto" w:fill="FFFFFF"/>
        </w:rPr>
        <w:t>一、部门（单位）概况</w:t>
      </w:r>
    </w:p>
    <w:p>
      <w:pPr>
        <w:widowControl/>
        <w:spacing w:line="560" w:lineRule="exact"/>
        <w:ind w:firstLine="480" w:firstLineChars="150"/>
        <w:contextualSpacing/>
        <w:outlineLvl w:val="2"/>
        <w:rPr>
          <w:rFonts w:ascii="楷体_GB2312" w:eastAsia="楷体_GB2312"/>
          <w:b/>
          <w:sz w:val="32"/>
          <w:szCs w:val="32"/>
          <w:shd w:val="clear" w:color="auto" w:fill="FFFFFF"/>
        </w:rPr>
      </w:pPr>
      <w:r>
        <w:rPr>
          <w:rFonts w:hint="eastAsia" w:ascii="楷体_GB2312" w:eastAsia="楷体_GB2312"/>
          <w:sz w:val="32"/>
          <w:szCs w:val="32"/>
          <w:shd w:val="clear" w:color="auto" w:fill="FFFFFF"/>
        </w:rPr>
        <w:t>（一）机构组成</w:t>
      </w:r>
    </w:p>
    <w:p>
      <w:pPr>
        <w:widowControl/>
        <w:spacing w:line="560" w:lineRule="exact"/>
        <w:ind w:firstLine="636" w:firstLineChars="199"/>
        <w:contextualSpacing/>
        <w:outlineLvl w:val="3"/>
        <w:rPr>
          <w:rFonts w:ascii="楷体_GB2312" w:eastAsia="楷体_GB2312"/>
          <w:b/>
          <w:sz w:val="32"/>
          <w:szCs w:val="32"/>
          <w:shd w:val="clear" w:color="auto" w:fill="FFFFFF"/>
        </w:rPr>
      </w:pPr>
      <w:r>
        <w:rPr>
          <w:rFonts w:hint="eastAsia" w:ascii="仿宋_GB2312" w:eastAsia="仿宋_GB2312"/>
          <w:sz w:val="32"/>
          <w:szCs w:val="32"/>
          <w:shd w:val="clear" w:color="auto" w:fill="FFFFFF"/>
        </w:rPr>
        <w:t>县委党校是县委直属的乡科级全额拨款的事业单位。内设办公室、教研室、后勤财务室。</w:t>
      </w:r>
    </w:p>
    <w:p>
      <w:pPr>
        <w:widowControl/>
        <w:spacing w:line="560" w:lineRule="exact"/>
        <w:ind w:firstLine="640" w:firstLineChars="200"/>
        <w:contextualSpacing/>
        <w:outlineLvl w:val="2"/>
        <w:rPr>
          <w:rFonts w:ascii="楷体_GB2312" w:eastAsia="楷体_GB2312"/>
          <w:sz w:val="32"/>
          <w:szCs w:val="32"/>
          <w:shd w:val="clear" w:color="auto" w:fill="FFFFFF"/>
        </w:rPr>
      </w:pPr>
      <w:r>
        <w:rPr>
          <w:rFonts w:hint="eastAsia" w:ascii="楷体_GB2312" w:eastAsia="楷体_GB2312"/>
          <w:sz w:val="32"/>
          <w:szCs w:val="32"/>
          <w:shd w:val="clear" w:color="auto" w:fill="FFFFFF"/>
        </w:rPr>
        <w:t>(二）机构职能</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widowControl/>
        <w:spacing w:line="560" w:lineRule="exact"/>
        <w:ind w:firstLine="480" w:firstLineChars="150"/>
        <w:contextualSpacing/>
        <w:jc w:val="left"/>
        <w:outlineLvl w:val="2"/>
        <w:rPr>
          <w:rFonts w:ascii="楷体_GB2312" w:eastAsia="楷体_GB2312"/>
          <w:sz w:val="32"/>
          <w:szCs w:val="32"/>
          <w:shd w:val="clear" w:color="auto" w:fill="FFFFFF"/>
        </w:rPr>
      </w:pPr>
      <w:r>
        <w:rPr>
          <w:rFonts w:hint="eastAsia" w:ascii="楷体_GB2312" w:eastAsia="楷体_GB2312"/>
          <w:sz w:val="32"/>
          <w:szCs w:val="32"/>
          <w:shd w:val="clear" w:color="auto" w:fill="FFFFFF"/>
        </w:rPr>
        <w:t>（三）人员概况</w:t>
      </w:r>
    </w:p>
    <w:p>
      <w:pPr>
        <w:widowControl/>
        <w:spacing w:line="560" w:lineRule="exact"/>
        <w:ind w:firstLine="480" w:firstLineChars="150"/>
        <w:contextualSpacing/>
        <w:jc w:val="left"/>
        <w:rPr>
          <w:rFonts w:ascii="楷体_GB2312" w:eastAsia="楷体_GB2312"/>
          <w:sz w:val="32"/>
          <w:szCs w:val="32"/>
          <w:shd w:val="clear" w:color="auto" w:fill="FFFFFF"/>
        </w:rPr>
      </w:pPr>
      <w:r>
        <w:rPr>
          <w:rFonts w:hint="eastAsia" w:ascii="仿宋_GB2312" w:eastAsia="仿宋_GB2312"/>
          <w:sz w:val="32"/>
          <w:szCs w:val="32"/>
          <w:shd w:val="clear" w:color="auto" w:fill="FFFFFF"/>
        </w:rPr>
        <w:t>茂县党校核定事业编制6名。实有在职职工6名。</w:t>
      </w:r>
    </w:p>
    <w:p>
      <w:pPr>
        <w:widowControl/>
        <w:spacing w:line="560" w:lineRule="exact"/>
        <w:ind w:firstLine="472" w:firstLineChars="147"/>
        <w:contextualSpacing/>
        <w:outlineLvl w:val="1"/>
        <w:rPr>
          <w:rFonts w:ascii="黑体" w:eastAsia="黑体"/>
          <w:b/>
          <w:sz w:val="32"/>
          <w:szCs w:val="32"/>
          <w:shd w:val="clear" w:color="auto" w:fill="FFFFFF"/>
        </w:rPr>
      </w:pPr>
      <w:r>
        <w:rPr>
          <w:rFonts w:hint="eastAsia" w:ascii="黑体" w:eastAsia="黑体"/>
          <w:b/>
          <w:sz w:val="32"/>
          <w:szCs w:val="32"/>
          <w:shd w:val="clear" w:color="auto" w:fill="FFFFFF"/>
        </w:rPr>
        <w:t>二、部门财政资金收支情况</w:t>
      </w:r>
    </w:p>
    <w:p>
      <w:pPr>
        <w:widowControl/>
        <w:spacing w:line="560" w:lineRule="exact"/>
        <w:ind w:firstLine="313" w:firstLineChars="98"/>
        <w:contextualSpacing/>
        <w:outlineLvl w:val="2"/>
        <w:rPr>
          <w:rFonts w:ascii="楷体_GB2312" w:eastAsia="楷体_GB2312"/>
          <w:b/>
          <w:sz w:val="32"/>
          <w:szCs w:val="32"/>
          <w:shd w:val="clear" w:color="auto" w:fill="FFFFFF"/>
        </w:rPr>
      </w:pPr>
      <w:r>
        <w:rPr>
          <w:rFonts w:hint="eastAsia" w:ascii="楷体_GB2312" w:eastAsia="楷体_GB2312"/>
          <w:sz w:val="32"/>
          <w:szCs w:val="32"/>
          <w:shd w:val="clear" w:color="auto" w:fill="FFFFFF"/>
        </w:rPr>
        <w:t>（一）部门财政资金收入情况</w:t>
      </w:r>
    </w:p>
    <w:p>
      <w:pPr>
        <w:widowControl/>
        <w:spacing w:line="560" w:lineRule="exact"/>
        <w:ind w:firstLine="480" w:firstLineChars="150"/>
        <w:contextualSpacing/>
        <w:rPr>
          <w:rFonts w:ascii="仿宋_GB2312" w:eastAsia="仿宋_GB2312"/>
          <w:sz w:val="32"/>
          <w:szCs w:val="32"/>
          <w:shd w:val="clear" w:color="auto" w:fill="FFFFFF"/>
        </w:rPr>
      </w:pPr>
      <w:r>
        <w:rPr>
          <w:rFonts w:hint="eastAsia" w:ascii="仿宋_GB2312" w:eastAsia="仿宋_GB2312"/>
          <w:sz w:val="32"/>
          <w:szCs w:val="32"/>
          <w:shd w:val="clear" w:color="auto" w:fill="FFFFFF"/>
        </w:rPr>
        <w:t>2024年部门（单位）决算总收入135.62万元。收入决算总额较2023年减少7.76万元，</w:t>
      </w:r>
      <w:r>
        <w:rPr>
          <w:rFonts w:hint="eastAsia" w:ascii="仿宋_GB2312" w:eastAsia="仿宋_GB2312" w:cs="仿宋_GB2312"/>
          <w:sz w:val="32"/>
          <w:szCs w:val="32"/>
        </w:rPr>
        <w:t>主要原因是</w:t>
      </w:r>
      <w:r>
        <w:rPr>
          <w:rFonts w:hint="eastAsia" w:ascii="仿宋_GB2312" w:eastAsia="仿宋_GB2312"/>
          <w:sz w:val="32"/>
          <w:szCs w:val="32"/>
        </w:rPr>
        <w:t>人员减少。</w:t>
      </w:r>
    </w:p>
    <w:p>
      <w:pPr>
        <w:widowControl/>
        <w:spacing w:line="560" w:lineRule="exact"/>
        <w:ind w:firstLine="480" w:firstLineChars="150"/>
        <w:contextualSpacing/>
        <w:jc w:val="left"/>
        <w:outlineLvl w:val="2"/>
        <w:rPr>
          <w:rFonts w:ascii="楷体_GB2312" w:eastAsia="楷体_GB2312"/>
          <w:sz w:val="32"/>
          <w:szCs w:val="32"/>
          <w:shd w:val="clear" w:color="auto" w:fill="FFFFFF"/>
        </w:rPr>
      </w:pPr>
      <w:r>
        <w:rPr>
          <w:rFonts w:hint="eastAsia" w:ascii="楷体_GB2312" w:eastAsia="楷体_GB2312"/>
          <w:sz w:val="32"/>
          <w:szCs w:val="32"/>
          <w:shd w:val="clear" w:color="auto" w:fill="FFFFFF"/>
        </w:rPr>
        <w:t>(二）部门财政资金支出情况</w:t>
      </w:r>
    </w:p>
    <w:p>
      <w:pPr>
        <w:widowControl/>
        <w:spacing w:line="560" w:lineRule="exact"/>
        <w:ind w:firstLine="480" w:firstLineChars="15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2024年本年支出合计135.62万元，其中：教育支出99.71万元，社会保障和就业支出18.9</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万元，卫生健康支出7.21万元，住房保障支出9.8万元。</w:t>
      </w:r>
    </w:p>
    <w:p>
      <w:pPr>
        <w:widowControl/>
        <w:spacing w:line="560" w:lineRule="exact"/>
        <w:ind w:firstLine="629" w:firstLineChars="196"/>
        <w:contextualSpacing/>
        <w:jc w:val="left"/>
        <w:outlineLvl w:val="1"/>
        <w:rPr>
          <w:rFonts w:ascii="黑体" w:eastAsia="黑体"/>
          <w:b/>
          <w:sz w:val="32"/>
          <w:szCs w:val="32"/>
          <w:shd w:val="clear" w:color="auto" w:fill="FFFFFF"/>
        </w:rPr>
      </w:pPr>
      <w:r>
        <w:rPr>
          <w:rFonts w:hint="eastAsia" w:ascii="黑体" w:eastAsia="黑体"/>
          <w:b/>
          <w:sz w:val="32"/>
          <w:szCs w:val="32"/>
          <w:shd w:val="clear" w:color="auto" w:fill="FFFFFF"/>
        </w:rPr>
        <w:t>三、部门整体预算绩效管理情况</w:t>
      </w:r>
    </w:p>
    <w:p>
      <w:pPr>
        <w:widowControl/>
        <w:spacing w:line="560" w:lineRule="exact"/>
        <w:ind w:firstLine="627" w:firstLineChars="196"/>
        <w:contextualSpacing/>
        <w:jc w:val="left"/>
        <w:outlineLvl w:val="2"/>
        <w:rPr>
          <w:rFonts w:ascii="楷体_GB2312" w:eastAsia="楷体_GB2312"/>
          <w:b/>
          <w:sz w:val="32"/>
          <w:szCs w:val="32"/>
          <w:shd w:val="clear" w:color="auto" w:fill="FFFFFF"/>
        </w:rPr>
      </w:pPr>
      <w:r>
        <w:rPr>
          <w:rFonts w:hint="eastAsia" w:ascii="楷体_GB2312" w:eastAsia="楷体_GB2312"/>
          <w:sz w:val="32"/>
          <w:szCs w:val="32"/>
          <w:shd w:val="clear" w:color="auto" w:fill="FFFFFF"/>
        </w:rPr>
        <w:t>（一）部门预算管理</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widowControl/>
        <w:spacing w:line="560" w:lineRule="exact"/>
        <w:contextualSpacing/>
        <w:jc w:val="left"/>
        <w:rPr>
          <w:rFonts w:ascii="仿宋_GB2312" w:eastAsia="仿宋_GB2312"/>
          <w:sz w:val="32"/>
          <w:szCs w:val="32"/>
          <w:shd w:val="clear" w:color="auto" w:fill="FFFFFF"/>
        </w:rPr>
      </w:pPr>
      <w:r>
        <w:rPr>
          <w:rFonts w:hint="eastAsia" w:ascii="仿宋_GB2312" w:eastAsia="仿宋_GB2312"/>
          <w:sz w:val="32"/>
          <w:szCs w:val="32"/>
          <w:shd w:val="clear" w:color="auto" w:fill="FFFFFF"/>
        </w:rPr>
        <w:tab/>
      </w:r>
      <w:r>
        <w:rPr>
          <w:rFonts w:hint="eastAsia" w:ascii="仿宋_GB2312" w:eastAsia="仿宋_GB2312"/>
          <w:sz w:val="32"/>
          <w:szCs w:val="32"/>
          <w:shd w:val="clear" w:color="auto" w:fill="FFFFFF"/>
        </w:rPr>
        <w:t xml:space="preserve"> 预算执行方面，根据“总量控制、计划管理”的要求从严控制行政经费，压缩公务费开支，严格控制“三公”经费，支出总额控制在预算总额以内。预算资金按规定管理使用，较好地完成了当年任务目标。</w:t>
      </w:r>
    </w:p>
    <w:p>
      <w:pPr>
        <w:widowControl/>
        <w:spacing w:line="560" w:lineRule="exact"/>
        <w:ind w:firstLine="480" w:firstLineChars="150"/>
        <w:contextualSpacing/>
        <w:jc w:val="left"/>
        <w:outlineLvl w:val="2"/>
        <w:rPr>
          <w:rFonts w:ascii="楷体_GB2312" w:eastAsia="楷体_GB2312"/>
          <w:sz w:val="32"/>
          <w:szCs w:val="32"/>
          <w:shd w:val="clear" w:color="auto" w:fill="FFFFFF"/>
        </w:rPr>
      </w:pPr>
      <w:r>
        <w:rPr>
          <w:rFonts w:hint="eastAsia" w:ascii="楷体_GB2312" w:eastAsia="楷体_GB2312"/>
          <w:sz w:val="32"/>
          <w:szCs w:val="32"/>
          <w:shd w:val="clear" w:color="auto" w:fill="FFFFFF"/>
        </w:rPr>
        <w:t>（二）结果应用情况</w:t>
      </w:r>
    </w:p>
    <w:p>
      <w:pPr>
        <w:widowControl/>
        <w:spacing w:line="560" w:lineRule="exact"/>
        <w:ind w:firstLine="640" w:firstLineChars="200"/>
        <w:contextualSpacing/>
        <w:jc w:val="left"/>
        <w:rPr>
          <w:rFonts w:ascii="仿宋_GB2312" w:eastAsia="仿宋_GB2312"/>
          <w:sz w:val="32"/>
          <w:szCs w:val="32"/>
          <w:shd w:val="clear" w:color="auto" w:fill="FFFFFF"/>
        </w:rPr>
      </w:pPr>
      <w:r>
        <w:rPr>
          <w:rFonts w:hint="eastAsia" w:eastAsia="仿宋_GB2312"/>
          <w:sz w:val="32"/>
          <w:szCs w:val="32"/>
        </w:rPr>
        <w:t>一是扎实开展干部培训工作。2024年</w:t>
      </w:r>
      <w:r>
        <w:rPr>
          <w:rFonts w:ascii="仿宋_GB2312" w:eastAsia="仿宋_GB2312"/>
          <w:sz w:val="32"/>
          <w:szCs w:val="32"/>
          <w:shd w:val="clear" w:color="auto" w:fill="FFFFFF"/>
        </w:rPr>
        <w:t>成功举办11期主体班、1期铸牢中华民族共同体意识示范培训班、1期学习贯彻习近平文化思想专题培训班、2期党史学习教育常态化长效化专题培训班、6期农（牧）民党员和群众培训班，1期“阿坝干部大讲堂”暨县处级领导干部学习贯彻党的二十届三中全会精神县（市）分课堂”视频培训班，共计22期培训班，培训各级党员领导干部1314人次。</w:t>
      </w:r>
      <w:r>
        <w:rPr>
          <w:rFonts w:hint="eastAsia" w:ascii="仿宋_GB2312" w:eastAsia="仿宋_GB2312"/>
          <w:sz w:val="32"/>
          <w:szCs w:val="32"/>
          <w:shd w:val="clear" w:color="auto" w:fill="FFFFFF"/>
        </w:rPr>
        <w:t>二是深入基层开展党课</w:t>
      </w:r>
      <w:r>
        <w:rPr>
          <w:rFonts w:ascii="仿宋_GB2312" w:eastAsia="仿宋_GB2312"/>
          <w:sz w:val="32"/>
          <w:szCs w:val="32"/>
          <w:shd w:val="clear" w:color="auto" w:fill="FFFFFF"/>
        </w:rPr>
        <w:t>宣讲。围绕党的二十大精神开展习近平新时代中国特色社会主义思想、</w:t>
      </w:r>
      <w:r>
        <w:rPr>
          <w:rFonts w:hint="eastAsia" w:ascii="仿宋_GB2312" w:eastAsia="仿宋_GB2312"/>
          <w:sz w:val="32"/>
          <w:szCs w:val="32"/>
          <w:shd w:val="clear" w:color="auto" w:fill="FFFFFF"/>
        </w:rPr>
        <w:t>二十届三中全会、</w:t>
      </w:r>
      <w:r>
        <w:rPr>
          <w:rFonts w:ascii="仿宋_GB2312" w:eastAsia="仿宋_GB2312"/>
          <w:sz w:val="32"/>
          <w:szCs w:val="32"/>
          <w:shd w:val="clear" w:color="auto" w:fill="FFFFFF"/>
        </w:rPr>
        <w:t>省委十二届五次、六次全会精神、州委十二届四次、五次全会精神和县委十三届六次全会精神</w:t>
      </w:r>
      <w:r>
        <w:rPr>
          <w:rFonts w:hint="eastAsia" w:ascii="仿宋_GB2312" w:eastAsia="仿宋_GB2312"/>
          <w:sz w:val="32"/>
          <w:szCs w:val="32"/>
          <w:shd w:val="clear" w:color="auto" w:fill="FFFFFF"/>
        </w:rPr>
        <w:t>的</w:t>
      </w:r>
      <w:r>
        <w:rPr>
          <w:rFonts w:ascii="仿宋_GB2312" w:eastAsia="仿宋_GB2312"/>
          <w:sz w:val="32"/>
          <w:szCs w:val="32"/>
          <w:shd w:val="clear" w:color="auto" w:fill="FFFFFF"/>
        </w:rPr>
        <w:t>宣讲</w:t>
      </w:r>
      <w:r>
        <w:rPr>
          <w:rFonts w:hint="eastAsia" w:ascii="仿宋_GB2312" w:eastAsia="仿宋_GB2312"/>
          <w:sz w:val="32"/>
          <w:szCs w:val="32"/>
          <w:shd w:val="clear" w:color="auto" w:fill="FFFFFF"/>
        </w:rPr>
        <w:t>，共宣讲</w:t>
      </w:r>
      <w:r>
        <w:rPr>
          <w:rFonts w:ascii="仿宋_GB2312" w:eastAsia="仿宋_GB2312"/>
          <w:sz w:val="32"/>
          <w:szCs w:val="32"/>
          <w:shd w:val="clear" w:color="auto" w:fill="FFFFFF"/>
        </w:rPr>
        <w:t>42场次，受众2345人。</w:t>
      </w:r>
      <w:r>
        <w:rPr>
          <w:rFonts w:hint="eastAsia" w:ascii="仿宋_GB2312" w:eastAsia="仿宋_GB2312"/>
          <w:sz w:val="32"/>
          <w:szCs w:val="32"/>
          <w:shd w:val="clear" w:color="auto" w:fill="FFFFFF"/>
        </w:rPr>
        <w:t>三是</w:t>
      </w:r>
      <w:r>
        <w:rPr>
          <w:rFonts w:ascii="仿宋_GB2312" w:eastAsia="仿宋_GB2312"/>
          <w:sz w:val="32"/>
          <w:szCs w:val="32"/>
          <w:shd w:val="clear" w:color="auto" w:fill="FFFFFF"/>
        </w:rPr>
        <w:t>坚持为党献策，攻关科研课题。申报省级课题1项，</w:t>
      </w:r>
      <w:r>
        <w:rPr>
          <w:rFonts w:hint="eastAsia" w:ascii="仿宋_GB2312" w:eastAsia="仿宋_GB2312"/>
          <w:sz w:val="32"/>
          <w:szCs w:val="32"/>
          <w:shd w:val="clear" w:color="auto" w:fill="FFFFFF"/>
        </w:rPr>
        <w:t>申报结项</w:t>
      </w:r>
      <w:r>
        <w:rPr>
          <w:rFonts w:ascii="仿宋_GB2312" w:eastAsia="仿宋_GB2312"/>
          <w:sz w:val="32"/>
          <w:szCs w:val="32"/>
          <w:shd w:val="clear" w:color="auto" w:fill="FFFFFF"/>
        </w:rPr>
        <w:t>州委党校课题2项。围绕县委提出的建设现代化“六个茂县”建设目标，结合学员培训“两带来”问题进行系统梳理研究，深入茂县土门、赤不苏、叠溪、黑虎、南新、凤仪镇调研，完成4篇调研</w:t>
      </w:r>
      <w:r>
        <w:rPr>
          <w:rFonts w:hint="eastAsia" w:ascii="仿宋_GB2312" w:eastAsia="仿宋_GB2312"/>
          <w:sz w:val="32"/>
          <w:szCs w:val="32"/>
          <w:shd w:val="clear" w:color="auto" w:fill="FFFFFF"/>
        </w:rPr>
        <w:t>文章</w:t>
      </w:r>
      <w:r>
        <w:rPr>
          <w:rFonts w:ascii="仿宋_GB2312" w:eastAsia="仿宋_GB2312"/>
          <w:sz w:val="32"/>
          <w:szCs w:val="32"/>
          <w:shd w:val="clear" w:color="auto" w:fill="FFFFFF"/>
        </w:rPr>
        <w:t>。</w:t>
      </w:r>
    </w:p>
    <w:p>
      <w:pPr>
        <w:spacing w:line="576" w:lineRule="exact"/>
        <w:ind w:firstLine="640" w:firstLineChars="200"/>
        <w:rPr>
          <w:rFonts w:eastAsia="仿宋_GB2312"/>
          <w:sz w:val="32"/>
          <w:szCs w:val="32"/>
        </w:rPr>
      </w:pPr>
      <w:r>
        <w:rPr>
          <w:rFonts w:hint="eastAsia" w:eastAsia="仿宋_GB2312"/>
          <w:sz w:val="32"/>
          <w:szCs w:val="32"/>
        </w:rPr>
        <w:t>从整体情况来看，我校根据年初工作规划和重点性工作，围绕我县中心工作，积极履职，强化管理，充分发挥了干部教育培训的主渠道作用，较好的完成了年度工作目标。履职效益高，社会公众满意度评价高。</w:t>
      </w:r>
    </w:p>
    <w:p>
      <w:pPr>
        <w:spacing w:line="576" w:lineRule="exact"/>
        <w:ind w:firstLine="640" w:firstLineChars="200"/>
        <w:jc w:val="left"/>
        <w:rPr>
          <w:rFonts w:eastAsia="仿宋_GB2312"/>
          <w:sz w:val="32"/>
          <w:szCs w:val="32"/>
        </w:rPr>
      </w:pPr>
      <w:r>
        <w:rPr>
          <w:rFonts w:hint="eastAsia" w:eastAsia="仿宋_GB2312"/>
          <w:sz w:val="32"/>
          <w:szCs w:val="32"/>
        </w:rPr>
        <w:t>通过加强预算收支管理，不断建立健全内部管理制度，梳理内部管理流程，部门整体支出管理情况得到提升</w:t>
      </w:r>
    </w:p>
    <w:p>
      <w:pPr>
        <w:widowControl/>
        <w:spacing w:line="560" w:lineRule="exact"/>
        <w:ind w:firstLine="629" w:firstLineChars="196"/>
        <w:contextualSpacing/>
        <w:jc w:val="left"/>
        <w:outlineLvl w:val="1"/>
        <w:rPr>
          <w:rFonts w:ascii="黑体" w:eastAsia="黑体"/>
          <w:b/>
          <w:sz w:val="32"/>
          <w:szCs w:val="32"/>
          <w:shd w:val="clear" w:color="auto" w:fill="FFFFFF"/>
        </w:rPr>
      </w:pPr>
      <w:r>
        <w:rPr>
          <w:rFonts w:hint="eastAsia" w:ascii="黑体" w:eastAsia="黑体"/>
          <w:b/>
          <w:sz w:val="32"/>
          <w:szCs w:val="32"/>
          <w:shd w:val="clear" w:color="auto" w:fill="FFFFFF"/>
        </w:rPr>
        <w:t>四、评价结论及建议</w:t>
      </w:r>
    </w:p>
    <w:p>
      <w:pPr>
        <w:widowControl/>
        <w:spacing w:line="560" w:lineRule="exact"/>
        <w:ind w:firstLine="470" w:firstLineChars="147"/>
        <w:contextualSpacing/>
        <w:jc w:val="left"/>
        <w:outlineLvl w:val="2"/>
        <w:rPr>
          <w:rFonts w:ascii="楷体_GB2312" w:eastAsia="楷体_GB2312"/>
          <w:b/>
          <w:sz w:val="32"/>
          <w:szCs w:val="32"/>
          <w:shd w:val="clear" w:color="auto" w:fill="FFFFFF"/>
        </w:rPr>
      </w:pPr>
      <w:r>
        <w:rPr>
          <w:rFonts w:hint="eastAsia" w:ascii="楷体_GB2312" w:eastAsia="楷体_GB2312"/>
          <w:sz w:val="32"/>
          <w:szCs w:val="32"/>
          <w:shd w:val="clear" w:color="auto" w:fill="FFFFFF"/>
        </w:rPr>
        <w:t>（一）评价结论</w:t>
      </w:r>
    </w:p>
    <w:p>
      <w:pPr>
        <w:spacing w:line="576" w:lineRule="exact"/>
        <w:ind w:firstLine="640" w:firstLineChars="200"/>
        <w:rPr>
          <w:rFonts w:eastAsia="仿宋_GB2312"/>
          <w:sz w:val="32"/>
          <w:szCs w:val="32"/>
        </w:rPr>
      </w:pPr>
      <w:r>
        <w:rPr>
          <w:rFonts w:hint="eastAsia" w:eastAsia="仿宋_GB2312"/>
          <w:sz w:val="32"/>
          <w:szCs w:val="32"/>
        </w:rPr>
        <w:t>2024年我校部门整体支出绩效自评得分96分，绩效管理情况较为理想，达到了年初设定的各项绩效目标。所有资金使用严格按审批程序办理，会计核算结果真实、准确，各项支出严格按照各项制度执行。</w:t>
      </w:r>
    </w:p>
    <w:p>
      <w:pPr>
        <w:spacing w:line="576" w:lineRule="exact"/>
        <w:ind w:firstLine="640" w:firstLineChars="200"/>
        <w:outlineLvl w:val="2"/>
        <w:rPr>
          <w:rFonts w:eastAsia="仿宋_GB2312"/>
          <w:sz w:val="32"/>
          <w:szCs w:val="32"/>
        </w:rPr>
      </w:pPr>
      <w:r>
        <w:rPr>
          <w:rFonts w:hint="eastAsia" w:eastAsia="仿宋_GB2312"/>
          <w:sz w:val="32"/>
          <w:szCs w:val="32"/>
        </w:rPr>
        <w:t>（二）存在问题。</w:t>
      </w:r>
    </w:p>
    <w:p>
      <w:pPr>
        <w:spacing w:line="576" w:lineRule="exact"/>
        <w:ind w:firstLine="640" w:firstLineChars="200"/>
        <w:rPr>
          <w:rFonts w:eastAsia="仿宋_GB2312"/>
          <w:sz w:val="32"/>
          <w:szCs w:val="32"/>
        </w:rPr>
      </w:pPr>
      <w:r>
        <w:rPr>
          <w:rFonts w:hint="eastAsia" w:eastAsia="仿宋_GB2312"/>
          <w:sz w:val="32"/>
          <w:szCs w:val="32"/>
        </w:rPr>
        <w:t>一是预算编制工作有待细化；二是制度建设和规范化管理有待加强；三是信息化管理水平有待提高</w:t>
      </w:r>
    </w:p>
    <w:p>
      <w:pPr>
        <w:spacing w:line="576" w:lineRule="exact"/>
        <w:ind w:firstLine="640" w:firstLineChars="200"/>
        <w:outlineLvl w:val="2"/>
        <w:rPr>
          <w:rFonts w:eastAsia="仿宋_GB2312"/>
          <w:sz w:val="32"/>
          <w:szCs w:val="32"/>
        </w:rPr>
      </w:pPr>
      <w:r>
        <w:rPr>
          <w:rFonts w:hint="eastAsia" w:eastAsia="仿宋_GB2312"/>
          <w:sz w:val="32"/>
          <w:szCs w:val="32"/>
        </w:rPr>
        <w:t>（三）改进建议。</w:t>
      </w:r>
    </w:p>
    <w:p>
      <w:pPr>
        <w:spacing w:line="576" w:lineRule="exact"/>
        <w:ind w:firstLine="640" w:firstLineChars="200"/>
        <w:rPr>
          <w:rFonts w:eastAsia="仿宋_GB2312"/>
          <w:sz w:val="32"/>
          <w:szCs w:val="32"/>
        </w:rPr>
      </w:pPr>
      <w:r>
        <w:rPr>
          <w:rFonts w:hint="eastAsia" w:eastAsia="仿宋_GB2312"/>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bookmarkEnd w:id="53"/>
    <w:bookmarkEnd w:id="54"/>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bCs/>
          <w:sz w:val="44"/>
          <w:szCs w:val="44"/>
        </w:rPr>
      </w:pPr>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  附表</w:t>
      </w:r>
      <w:bookmarkStart w:id="56" w:name="_Toc79163886"/>
      <w:bookmarkStart w:id="57" w:name="_Toc15396619"/>
      <w:bookmarkStart w:id="58" w:name="_Toc79163636"/>
    </w:p>
    <w:p>
      <w:pPr>
        <w:spacing w:line="560" w:lineRule="exact"/>
        <w:jc w:val="center"/>
        <w:rPr>
          <w:rFonts w:ascii="方正小标宋简体" w:eastAsia="方正小标宋简体" w:cs="方正小标宋简体"/>
          <w:bCs/>
          <w:sz w:val="44"/>
          <w:szCs w:val="44"/>
        </w:rPr>
      </w:pPr>
    </w:p>
    <w:p>
      <w:pPr>
        <w:numPr>
          <w:ilvl w:val="0"/>
          <w:numId w:val="3"/>
        </w:numPr>
        <w:spacing w:line="560" w:lineRule="exact"/>
        <w:outlineLvl w:val="1"/>
        <w:rPr>
          <w:rStyle w:val="21"/>
          <w:rFonts w:ascii="仿宋" w:eastAsia="仿宋"/>
          <w:b w:val="0"/>
          <w:bCs w:val="0"/>
        </w:rPr>
      </w:pPr>
      <w:r>
        <w:rPr>
          <w:rFonts w:hint="eastAsia" w:ascii="仿宋" w:eastAsia="仿宋"/>
          <w:color w:val="000000"/>
          <w:sz w:val="32"/>
          <w:szCs w:val="32"/>
        </w:rPr>
        <w:t>收</w:t>
      </w:r>
      <w:r>
        <w:rPr>
          <w:rStyle w:val="21"/>
          <w:rFonts w:hint="eastAsia" w:ascii="仿宋" w:eastAsia="仿宋"/>
          <w:b w:val="0"/>
          <w:bCs w:val="0"/>
        </w:rPr>
        <w:t>入支出决算总表</w:t>
      </w:r>
      <w:bookmarkEnd w:id="56"/>
      <w:bookmarkEnd w:id="57"/>
      <w:bookmarkEnd w:id="58"/>
      <w:bookmarkStart w:id="59" w:name="_Toc79163637"/>
      <w:bookmarkStart w:id="60" w:name="_Toc79163887"/>
      <w:bookmarkStart w:id="61" w:name="_Toc15396620"/>
    </w:p>
    <w:p>
      <w:pPr>
        <w:numPr>
          <w:ilvl w:val="0"/>
          <w:numId w:val="3"/>
        </w:numPr>
        <w:spacing w:line="560" w:lineRule="exact"/>
        <w:outlineLvl w:val="1"/>
        <w:rPr>
          <w:rFonts w:ascii="仿宋" w:eastAsia="仿宋" w:cs="Cambria"/>
          <w:bCs/>
          <w:color w:val="000000"/>
          <w:sz w:val="32"/>
          <w:szCs w:val="32"/>
        </w:rPr>
      </w:pPr>
      <w:r>
        <w:rPr>
          <w:rFonts w:hint="eastAsia" w:ascii="仿宋" w:eastAsia="仿宋"/>
          <w:color w:val="000000"/>
          <w:sz w:val="32"/>
          <w:szCs w:val="32"/>
        </w:rPr>
        <w:t>收</w:t>
      </w:r>
      <w:r>
        <w:rPr>
          <w:rFonts w:hint="eastAsia" w:ascii="仿宋" w:eastAsia="仿宋" w:cs="Cambria"/>
          <w:bCs/>
          <w:color w:val="000000"/>
          <w:sz w:val="32"/>
          <w:szCs w:val="32"/>
        </w:rPr>
        <w:t>入决算表</w:t>
      </w:r>
      <w:bookmarkEnd w:id="59"/>
      <w:bookmarkEnd w:id="60"/>
      <w:bookmarkEnd w:id="61"/>
      <w:bookmarkStart w:id="62" w:name="_Toc79163888"/>
      <w:bookmarkStart w:id="63" w:name="_Toc79163638"/>
      <w:bookmarkStart w:id="64" w:name="_Toc15396621"/>
    </w:p>
    <w:p>
      <w:pPr>
        <w:numPr>
          <w:ilvl w:val="0"/>
          <w:numId w:val="3"/>
        </w:numPr>
        <w:spacing w:line="560" w:lineRule="exact"/>
        <w:outlineLvl w:val="1"/>
        <w:rPr>
          <w:rStyle w:val="21"/>
          <w:rFonts w:ascii="仿宋" w:eastAsia="仿宋"/>
          <w:b w:val="0"/>
          <w:bCs w:val="0"/>
        </w:rPr>
      </w:pPr>
      <w:r>
        <w:rPr>
          <w:rFonts w:hint="eastAsia" w:ascii="仿宋" w:eastAsia="仿宋"/>
          <w:color w:val="000000"/>
          <w:sz w:val="32"/>
          <w:szCs w:val="32"/>
        </w:rPr>
        <w:t>支</w:t>
      </w:r>
      <w:r>
        <w:rPr>
          <w:rStyle w:val="21"/>
          <w:rFonts w:hint="eastAsia" w:ascii="仿宋" w:eastAsia="仿宋"/>
          <w:b w:val="0"/>
          <w:bCs w:val="0"/>
        </w:rPr>
        <w:t>出决算表</w:t>
      </w:r>
      <w:bookmarkEnd w:id="62"/>
      <w:bookmarkEnd w:id="63"/>
      <w:bookmarkEnd w:id="64"/>
      <w:bookmarkStart w:id="65" w:name="_Toc15396622"/>
      <w:bookmarkStart w:id="66" w:name="_Toc79163889"/>
      <w:bookmarkStart w:id="67" w:name="_Toc79163639"/>
    </w:p>
    <w:p>
      <w:pPr>
        <w:numPr>
          <w:ilvl w:val="0"/>
          <w:numId w:val="3"/>
        </w:numPr>
        <w:spacing w:line="560" w:lineRule="exact"/>
        <w:outlineLvl w:val="1"/>
        <w:rPr>
          <w:rStyle w:val="21"/>
          <w:rFonts w:ascii="仿宋" w:eastAsia="仿宋"/>
          <w:b w:val="0"/>
          <w:bCs w:val="0"/>
        </w:rPr>
      </w:pPr>
      <w:r>
        <w:rPr>
          <w:rFonts w:hint="eastAsia" w:ascii="仿宋" w:eastAsia="仿宋"/>
          <w:color w:val="000000"/>
          <w:sz w:val="32"/>
          <w:szCs w:val="32"/>
        </w:rPr>
        <w:t>财</w:t>
      </w:r>
      <w:r>
        <w:rPr>
          <w:rStyle w:val="21"/>
          <w:rFonts w:hint="eastAsia" w:ascii="仿宋" w:eastAsia="仿宋"/>
          <w:b w:val="0"/>
          <w:bCs w:val="0"/>
        </w:rPr>
        <w:t>政拨款收入支出决算总表</w:t>
      </w:r>
      <w:bookmarkEnd w:id="65"/>
      <w:bookmarkEnd w:id="66"/>
      <w:bookmarkEnd w:id="67"/>
      <w:bookmarkStart w:id="68" w:name="_Toc15396623"/>
      <w:bookmarkStart w:id="69" w:name="_Toc79163640"/>
      <w:bookmarkStart w:id="70" w:name="_Toc79163890"/>
    </w:p>
    <w:p>
      <w:pPr>
        <w:numPr>
          <w:ilvl w:val="0"/>
          <w:numId w:val="3"/>
        </w:numPr>
        <w:spacing w:line="560" w:lineRule="exact"/>
        <w:outlineLvl w:val="1"/>
        <w:rPr>
          <w:rStyle w:val="21"/>
          <w:rFonts w:ascii="仿宋" w:eastAsia="仿宋"/>
          <w:b w:val="0"/>
          <w:bCs w:val="0"/>
        </w:rPr>
      </w:pPr>
      <w:r>
        <w:rPr>
          <w:rFonts w:hint="eastAsia" w:ascii="仿宋" w:eastAsia="仿宋"/>
          <w:color w:val="000000"/>
          <w:sz w:val="32"/>
          <w:szCs w:val="32"/>
        </w:rPr>
        <w:t>财</w:t>
      </w:r>
      <w:r>
        <w:rPr>
          <w:rStyle w:val="21"/>
          <w:rFonts w:hint="eastAsia" w:ascii="仿宋" w:eastAsia="仿宋"/>
          <w:b w:val="0"/>
          <w:bCs w:val="0"/>
        </w:rPr>
        <w:t>政拨款支出决算明细表</w:t>
      </w:r>
      <w:bookmarkEnd w:id="68"/>
      <w:bookmarkEnd w:id="69"/>
      <w:bookmarkEnd w:id="70"/>
      <w:bookmarkStart w:id="71" w:name="_Toc15396624"/>
      <w:bookmarkStart w:id="72" w:name="_Toc79163891"/>
      <w:bookmarkStart w:id="73" w:name="_Toc79163641"/>
    </w:p>
    <w:p>
      <w:pPr>
        <w:numPr>
          <w:ilvl w:val="0"/>
          <w:numId w:val="3"/>
        </w:numPr>
        <w:spacing w:line="560" w:lineRule="exact"/>
        <w:outlineLvl w:val="1"/>
        <w:rPr>
          <w:rStyle w:val="21"/>
          <w:rFonts w:ascii="仿宋" w:eastAsia="仿宋"/>
          <w:b w:val="0"/>
          <w:bCs w:val="0"/>
        </w:rPr>
      </w:pPr>
      <w:r>
        <w:rPr>
          <w:rFonts w:hint="eastAsia" w:ascii="仿宋" w:eastAsia="仿宋"/>
          <w:color w:val="000000"/>
        </w:rPr>
        <w:t>一</w:t>
      </w:r>
      <w:r>
        <w:rPr>
          <w:rStyle w:val="21"/>
          <w:rFonts w:hint="eastAsia" w:ascii="仿宋" w:eastAsia="仿宋"/>
          <w:b w:val="0"/>
          <w:bCs w:val="0"/>
        </w:rPr>
        <w:t>般公共预算财政拨款支出决算表</w:t>
      </w:r>
      <w:bookmarkEnd w:id="71"/>
      <w:bookmarkEnd w:id="72"/>
      <w:bookmarkEnd w:id="73"/>
      <w:bookmarkStart w:id="74" w:name="_Toc79163642"/>
      <w:bookmarkStart w:id="75" w:name="_Toc15396625"/>
      <w:bookmarkStart w:id="76" w:name="_Toc79163892"/>
    </w:p>
    <w:p>
      <w:pPr>
        <w:numPr>
          <w:ilvl w:val="0"/>
          <w:numId w:val="3"/>
        </w:numPr>
        <w:spacing w:line="560" w:lineRule="exact"/>
        <w:outlineLvl w:val="1"/>
        <w:rPr>
          <w:rStyle w:val="21"/>
          <w:rFonts w:ascii="仿宋" w:eastAsia="仿宋"/>
          <w:b w:val="0"/>
          <w:bCs w:val="0"/>
        </w:rPr>
      </w:pPr>
      <w:r>
        <w:rPr>
          <w:rFonts w:hint="eastAsia" w:ascii="仿宋" w:eastAsia="仿宋"/>
          <w:color w:val="000000"/>
        </w:rPr>
        <w:t>一</w:t>
      </w:r>
      <w:r>
        <w:rPr>
          <w:rStyle w:val="21"/>
          <w:rFonts w:hint="eastAsia" w:ascii="仿宋" w:eastAsia="仿宋"/>
          <w:b w:val="0"/>
          <w:bCs w:val="0"/>
        </w:rPr>
        <w:t>般公共预算财政拨款支出决算明细表</w:t>
      </w:r>
      <w:bookmarkEnd w:id="74"/>
      <w:bookmarkEnd w:id="75"/>
      <w:bookmarkEnd w:id="76"/>
      <w:bookmarkStart w:id="77" w:name="_Toc79163893"/>
      <w:bookmarkStart w:id="78" w:name="_Toc15396626"/>
      <w:bookmarkStart w:id="79" w:name="_Toc79163643"/>
    </w:p>
    <w:p>
      <w:pPr>
        <w:numPr>
          <w:ilvl w:val="0"/>
          <w:numId w:val="3"/>
        </w:numPr>
        <w:spacing w:line="560" w:lineRule="exact"/>
        <w:outlineLvl w:val="1"/>
        <w:rPr>
          <w:rStyle w:val="21"/>
          <w:rFonts w:ascii="仿宋" w:eastAsia="仿宋"/>
          <w:b w:val="0"/>
          <w:bCs w:val="0"/>
        </w:rPr>
      </w:pPr>
      <w:r>
        <w:rPr>
          <w:rFonts w:hint="eastAsia" w:ascii="仿宋" w:eastAsia="仿宋"/>
          <w:color w:val="000000"/>
        </w:rPr>
        <w:t>一</w:t>
      </w:r>
      <w:r>
        <w:rPr>
          <w:rStyle w:val="21"/>
          <w:rFonts w:hint="eastAsia" w:ascii="仿宋" w:eastAsia="仿宋"/>
          <w:b w:val="0"/>
          <w:bCs w:val="0"/>
        </w:rPr>
        <w:t>般公共预算财政拨款基本支出决算表</w:t>
      </w:r>
      <w:bookmarkEnd w:id="77"/>
      <w:bookmarkEnd w:id="78"/>
      <w:bookmarkEnd w:id="79"/>
      <w:bookmarkStart w:id="80" w:name="_Toc15396627"/>
      <w:bookmarkStart w:id="81" w:name="_Toc79163644"/>
      <w:bookmarkStart w:id="82" w:name="_Toc79163894"/>
    </w:p>
    <w:p>
      <w:pPr>
        <w:numPr>
          <w:ilvl w:val="0"/>
          <w:numId w:val="3"/>
        </w:numPr>
        <w:spacing w:line="560" w:lineRule="exact"/>
        <w:outlineLvl w:val="1"/>
        <w:rPr>
          <w:rStyle w:val="21"/>
          <w:rFonts w:ascii="仿宋" w:eastAsia="仿宋"/>
          <w:b w:val="0"/>
          <w:bCs w:val="0"/>
        </w:rPr>
      </w:pPr>
      <w:r>
        <w:rPr>
          <w:rFonts w:hint="eastAsia" w:ascii="仿宋" w:eastAsia="仿宋"/>
          <w:color w:val="000000"/>
        </w:rPr>
        <w:t>一</w:t>
      </w:r>
      <w:r>
        <w:rPr>
          <w:rStyle w:val="21"/>
          <w:rFonts w:hint="eastAsia" w:ascii="仿宋" w:eastAsia="仿宋"/>
          <w:b w:val="0"/>
          <w:bCs w:val="0"/>
        </w:rPr>
        <w:t>般公共预算财政拨款项目支出决算表</w:t>
      </w:r>
      <w:bookmarkEnd w:id="80"/>
      <w:bookmarkEnd w:id="81"/>
      <w:bookmarkEnd w:id="82"/>
      <w:bookmarkStart w:id="83" w:name="_Toc15396628"/>
      <w:bookmarkStart w:id="84" w:name="_Toc79163645"/>
      <w:bookmarkStart w:id="85" w:name="_Toc79163895"/>
    </w:p>
    <w:bookmarkEnd w:id="83"/>
    <w:bookmarkEnd w:id="84"/>
    <w:bookmarkEnd w:id="85"/>
    <w:p>
      <w:pPr>
        <w:numPr>
          <w:ilvl w:val="0"/>
          <w:numId w:val="3"/>
        </w:numPr>
        <w:spacing w:line="560" w:lineRule="exact"/>
        <w:outlineLvl w:val="1"/>
        <w:rPr>
          <w:rStyle w:val="21"/>
          <w:rFonts w:ascii="仿宋" w:eastAsia="仿宋"/>
          <w:b w:val="0"/>
          <w:bCs w:val="0"/>
        </w:rPr>
      </w:pPr>
      <w:bookmarkStart w:id="86" w:name="_Toc15396629"/>
      <w:bookmarkStart w:id="87" w:name="_Toc79163896"/>
      <w:bookmarkStart w:id="88" w:name="_Toc79163646"/>
      <w:r>
        <w:rPr>
          <w:rStyle w:val="21"/>
          <w:rFonts w:hint="eastAsia" w:ascii="仿宋" w:eastAsia="仿宋"/>
          <w:b w:val="0"/>
          <w:bCs w:val="0"/>
        </w:rPr>
        <w:t>政府性基金预算财政拨款收入支出决算表</w:t>
      </w:r>
    </w:p>
    <w:bookmarkEnd w:id="86"/>
    <w:bookmarkEnd w:id="87"/>
    <w:bookmarkEnd w:id="88"/>
    <w:p>
      <w:pPr>
        <w:numPr>
          <w:ilvl w:val="0"/>
          <w:numId w:val="3"/>
        </w:numPr>
        <w:spacing w:line="560" w:lineRule="exact"/>
        <w:outlineLvl w:val="1"/>
        <w:rPr>
          <w:rStyle w:val="21"/>
          <w:rFonts w:ascii="仿宋" w:eastAsia="仿宋"/>
          <w:b w:val="0"/>
          <w:bCs w:val="0"/>
        </w:rPr>
      </w:pPr>
      <w:bookmarkStart w:id="89" w:name="_Toc79163897"/>
      <w:bookmarkStart w:id="90" w:name="_Toc15396630"/>
      <w:bookmarkStart w:id="91" w:name="_Toc79163647"/>
      <w:r>
        <w:rPr>
          <w:rStyle w:val="21"/>
          <w:rFonts w:hint="eastAsia" w:ascii="仿宋" w:eastAsia="仿宋"/>
          <w:b w:val="0"/>
          <w:bCs w:val="0"/>
        </w:rPr>
        <w:t>国有资本经营预算财政拨款收入支出决算表</w:t>
      </w:r>
    </w:p>
    <w:bookmarkEnd w:id="89"/>
    <w:bookmarkEnd w:id="90"/>
    <w:bookmarkEnd w:id="91"/>
    <w:p>
      <w:pPr>
        <w:numPr>
          <w:ilvl w:val="0"/>
          <w:numId w:val="3"/>
        </w:numPr>
        <w:spacing w:line="560" w:lineRule="exact"/>
        <w:outlineLvl w:val="1"/>
        <w:rPr>
          <w:rStyle w:val="21"/>
          <w:rFonts w:ascii="仿宋" w:eastAsia="仿宋"/>
          <w:b w:val="0"/>
          <w:bCs w:val="0"/>
        </w:rPr>
      </w:pPr>
      <w:r>
        <w:rPr>
          <w:rStyle w:val="21"/>
          <w:rFonts w:hint="eastAsia" w:ascii="仿宋" w:eastAsia="仿宋"/>
          <w:b w:val="0"/>
          <w:bCs w:val="0"/>
        </w:rPr>
        <w:t>国有资本经营预算财政拨款支出决算表</w:t>
      </w:r>
      <w:bookmarkStart w:id="92" w:name="_Toc15396631"/>
      <w:bookmarkStart w:id="93" w:name="_Toc79163898"/>
      <w:bookmarkStart w:id="94" w:name="_Toc79163648"/>
    </w:p>
    <w:p>
      <w:pPr>
        <w:spacing w:line="560" w:lineRule="exact"/>
        <w:outlineLvl w:val="1"/>
        <w:rPr>
          <w:rStyle w:val="21"/>
          <w:rFonts w:ascii="仿宋" w:eastAsia="仿宋"/>
          <w:b w:val="0"/>
          <w:bCs w:val="0"/>
        </w:rPr>
      </w:pPr>
      <w:r>
        <w:rPr>
          <w:rStyle w:val="21"/>
          <w:rFonts w:hint="eastAsia" w:ascii="仿宋" w:eastAsia="仿宋"/>
          <w:b w:val="0"/>
          <w:bCs w:val="0"/>
        </w:rPr>
        <w:t>十三、财政拨款“三公”经费支出决算表</w:t>
      </w:r>
      <w:bookmarkEnd w:id="92"/>
      <w:bookmarkEnd w:id="93"/>
      <w:bookmarkEnd w:id="94"/>
    </w:p>
    <w:p>
      <w:pPr>
        <w:widowControl/>
        <w:spacing w:line="560" w:lineRule="exact"/>
        <w:rPr>
          <w:rStyle w:val="21"/>
          <w:rFonts w:ascii="仿宋" w:eastAsia="仿宋"/>
          <w:b w:val="0"/>
          <w:bCs w:val="0"/>
        </w:rPr>
      </w:pPr>
      <w:r>
        <w:rPr>
          <w:rStyle w:val="21"/>
          <w:rFonts w:hint="eastAsia" w:ascii="仿宋" w:eastAsia="仿宋"/>
          <w:b w:val="0"/>
          <w:bCs w:val="0"/>
        </w:rPr>
        <w:t xml:space="preserve"> </w:t>
      </w:r>
    </w:p>
    <w:sectPr>
      <w:headerReference r:id="rId3" w:type="default"/>
      <w:footerReference r:id="rId5" w:type="default"/>
      <w:headerReference r:id="rId4" w:type="even"/>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rect id="_x0000_s2049" o:spid="_x0000_s2049" o:spt="1" style="position:absolute;left:0pt;margin-top:0pt;height:22.45pt;width:9pt;mso-position-horizontal:center;mso-position-horizontal-relative:margin;mso-wrap-style:none;z-index:251659264;mso-width-relative:page;mso-height-relative:page;" filled="f" stroked="f" coordsize="21600,21600" o:gfxdata="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c84DRAAAAAwEAAA8AAAAAAAAAAQAgAAAAIgAAAGRycy9kb3ducmV2LnhtbFBLAQIUABQA&#10;AAAIAIdO4kAEwbYI9wEAAPUDAAAOAAAAAAAAAAEAIAAAACABAABkcnMvZTJvRG9jLnhtbFBLBQYA&#10;AAAABgAGAFkBAACJBQAAAAA=&#10;">
          <v:path/>
          <v:fill on="f" focussize="0,0"/>
          <v:stroke on="f"/>
          <v:imagedata o:title=""/>
          <o:lock v:ext="edit"/>
          <v:textbox inset="0mm,0mm,0mm,0mm" style="mso-fit-shape-to-text:t;">
            <w:txbxContent>
              <w:p>
                <w:pPr>
                  <w:pStyle w:val="10"/>
                  <w:jc w:val="center"/>
                </w:pPr>
                <w:r>
                  <w:fldChar w:fldCharType="begin"/>
                </w:r>
                <w:r>
                  <w:instrText xml:space="preserve">PAGE   \* MERGEFORMAT</w:instrText>
                </w:r>
                <w:r>
                  <w:fldChar w:fldCharType="separate"/>
                </w:r>
                <w:r>
                  <w:rPr>
                    <w:lang w:val="zh-CN"/>
                  </w:rPr>
                  <w:t>5</w:t>
                </w:r>
                <w:r>
                  <w:rPr>
                    <w:lang w:val="zh-CN"/>
                  </w:rPr>
                  <w:fldChar w:fldCharType="end"/>
                </w:r>
              </w:p>
              <w:p/>
            </w:txbxContent>
          </v:textbox>
        </v:rect>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1">
    <w:nsid w:val="3118CDD4"/>
    <w:multiLevelType w:val="singleLevel"/>
    <w:tmpl w:val="3118CDD4"/>
    <w:lvl w:ilvl="0" w:tentative="0">
      <w:start w:val="3"/>
      <w:numFmt w:val="decimal"/>
      <w:lvlText w:val="%1."/>
      <w:lvlJc w:val="left"/>
      <w:pPr>
        <w:tabs>
          <w:tab w:val="left" w:pos="312"/>
        </w:tabs>
      </w:pPr>
    </w:lvl>
  </w:abstractNum>
  <w:abstractNum w:abstractNumId="2">
    <w:nsid w:val="3717F156"/>
    <w:multiLevelType w:val="singleLevel"/>
    <w:tmpl w:val="3717F156"/>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jdmMGUwNmQwNTJmZGE2OTQ5NTdlZDA1Y2U3YWQ1ZGQifQ=="/>
  </w:docVars>
  <w:rsids>
    <w:rsidRoot w:val="00935C4A"/>
    <w:rsid w:val="00020083"/>
    <w:rsid w:val="000E0B52"/>
    <w:rsid w:val="000E255F"/>
    <w:rsid w:val="00236567"/>
    <w:rsid w:val="002D317F"/>
    <w:rsid w:val="003247D0"/>
    <w:rsid w:val="00343533"/>
    <w:rsid w:val="003D27C2"/>
    <w:rsid w:val="00542FF9"/>
    <w:rsid w:val="005B49D1"/>
    <w:rsid w:val="006B32FC"/>
    <w:rsid w:val="008517FA"/>
    <w:rsid w:val="008678B8"/>
    <w:rsid w:val="00935C4A"/>
    <w:rsid w:val="00B0720A"/>
    <w:rsid w:val="00B801F2"/>
    <w:rsid w:val="00D37536"/>
    <w:rsid w:val="00DD3558"/>
    <w:rsid w:val="00FA2C84"/>
    <w:rsid w:val="06E4782C"/>
    <w:rsid w:val="09C000DC"/>
    <w:rsid w:val="0E43308A"/>
    <w:rsid w:val="0F264E85"/>
    <w:rsid w:val="126F6B43"/>
    <w:rsid w:val="12FB3F33"/>
    <w:rsid w:val="15BA05C8"/>
    <w:rsid w:val="17F65029"/>
    <w:rsid w:val="18283C81"/>
    <w:rsid w:val="19DA00DD"/>
    <w:rsid w:val="1A836F12"/>
    <w:rsid w:val="1B31466E"/>
    <w:rsid w:val="1C6B5FFE"/>
    <w:rsid w:val="1C7C15D2"/>
    <w:rsid w:val="1CBD04AB"/>
    <w:rsid w:val="1E8E65A3"/>
    <w:rsid w:val="20607ACB"/>
    <w:rsid w:val="22484CBB"/>
    <w:rsid w:val="27604807"/>
    <w:rsid w:val="2DEF06E0"/>
    <w:rsid w:val="328D6F97"/>
    <w:rsid w:val="34781430"/>
    <w:rsid w:val="3AE704AD"/>
    <w:rsid w:val="3D724CD6"/>
    <w:rsid w:val="3DAA06EA"/>
    <w:rsid w:val="3E83433A"/>
    <w:rsid w:val="414B50A3"/>
    <w:rsid w:val="4B5D4E33"/>
    <w:rsid w:val="4B663938"/>
    <w:rsid w:val="4B880836"/>
    <w:rsid w:val="4CFE1392"/>
    <w:rsid w:val="4EE47996"/>
    <w:rsid w:val="5031764D"/>
    <w:rsid w:val="5060129E"/>
    <w:rsid w:val="52800743"/>
    <w:rsid w:val="55933E69"/>
    <w:rsid w:val="56220111"/>
    <w:rsid w:val="57256D9D"/>
    <w:rsid w:val="575D7D8F"/>
    <w:rsid w:val="57B1418D"/>
    <w:rsid w:val="5B7FCA25"/>
    <w:rsid w:val="60B3541A"/>
    <w:rsid w:val="60B44CEE"/>
    <w:rsid w:val="63534CC1"/>
    <w:rsid w:val="64B157F8"/>
    <w:rsid w:val="656467AE"/>
    <w:rsid w:val="667411A7"/>
    <w:rsid w:val="6DBC293C"/>
    <w:rsid w:val="6E744CA8"/>
    <w:rsid w:val="766E5FFC"/>
    <w:rsid w:val="78D43D28"/>
    <w:rsid w:val="7C014718"/>
    <w:rsid w:val="7FEC195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Document Map"/>
    <w:basedOn w:val="1"/>
    <w:qFormat/>
    <w:uiPriority w:val="0"/>
    <w:pPr>
      <w:shd w:val="clear" w:color="auto" w:fill="000080"/>
    </w:pPr>
  </w:style>
  <w:style w:type="paragraph" w:styleId="7">
    <w:name w:val="Body Text"/>
    <w:basedOn w:val="1"/>
    <w:qFormat/>
    <w:uiPriority w:val="0"/>
    <w:pPr>
      <w:spacing w:beforeLines="30"/>
    </w:pPr>
    <w:rPr>
      <w:rFonts w:ascii="仿宋_GB2312" w:eastAsia="仿宋_GB2312"/>
      <w:kern w:val="0"/>
      <w:sz w:val="24"/>
      <w:szCs w:val="20"/>
    </w:rPr>
  </w:style>
  <w:style w:type="paragraph" w:styleId="8">
    <w:name w:val="toc 3"/>
    <w:basedOn w:val="1"/>
    <w:next w:val="1"/>
    <w:qFormat/>
    <w:uiPriority w:val="0"/>
    <w:pPr>
      <w:tabs>
        <w:tab w:val="right" w:leader="dot" w:pos="8296"/>
      </w:tabs>
      <w:ind w:left="400" w:leftChars="4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0"/>
    <w:pPr>
      <w:tabs>
        <w:tab w:val="right" w:leader="dot" w:pos="8296"/>
      </w:tabs>
      <w:spacing w:before="93"/>
      <w:jc w:val="center"/>
    </w:pPr>
    <w:rPr>
      <w:rFonts w:ascii="??" w:hAnsi="??" w:cs="??"/>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basedOn w:val="1"/>
    <w:next w:val="10"/>
    <w:qFormat/>
    <w:uiPriority w:val="0"/>
    <w:pPr>
      <w:widowControl/>
      <w:spacing w:before="100" w:beforeAutospacing="1" w:after="100" w:afterAutospacing="1"/>
      <w:jc w:val="left"/>
    </w:pPr>
    <w:rPr>
      <w:rFonts w:ascii="宋体"/>
      <w:kern w:val="0"/>
      <w:sz w:val="24"/>
    </w:rPr>
  </w:style>
  <w:style w:type="character" w:styleId="17">
    <w:name w:val="Strong"/>
    <w:basedOn w:val="16"/>
    <w:qFormat/>
    <w:uiPriority w:val="0"/>
    <w:rPr>
      <w:rFonts w:cs="Times New Roman"/>
      <w:b/>
      <w:bCs/>
    </w:rPr>
  </w:style>
  <w:style w:type="character" w:styleId="18">
    <w:name w:val="FollowedHyperlink"/>
    <w:basedOn w:val="16"/>
    <w:qFormat/>
    <w:uiPriority w:val="0"/>
    <w:rPr>
      <w:color w:val="800080"/>
      <w:u w:val="single"/>
    </w:rPr>
  </w:style>
  <w:style w:type="character" w:styleId="19">
    <w:name w:val="Hyperlink"/>
    <w:basedOn w:val="16"/>
    <w:qFormat/>
    <w:uiPriority w:val="0"/>
    <w:rPr>
      <w:rFonts w:cs="Times New Roman"/>
      <w:color w:val="0000FF"/>
      <w:u w:val="single"/>
    </w:rPr>
  </w:style>
  <w:style w:type="character" w:customStyle="1" w:styleId="20">
    <w:name w:val="标题 1 Char"/>
    <w:basedOn w:val="16"/>
    <w:link w:val="2"/>
    <w:qFormat/>
    <w:uiPriority w:val="0"/>
    <w:rPr>
      <w:rFonts w:ascii="Times New Roman" w:hAnsi="Times New Roman" w:eastAsia="宋体" w:cs="Times New Roman"/>
      <w:b/>
      <w:bCs/>
      <w:kern w:val="44"/>
      <w:sz w:val="44"/>
      <w:szCs w:val="44"/>
      <w:lang w:val="en-US" w:eastAsia="zh-CN" w:bidi="ar-SA"/>
    </w:rPr>
  </w:style>
  <w:style w:type="character" w:customStyle="1" w:styleId="21">
    <w:name w:val="标题 2 Char"/>
    <w:basedOn w:val="16"/>
    <w:link w:val="3"/>
    <w:qFormat/>
    <w:uiPriority w:val="0"/>
    <w:rPr>
      <w:rFonts w:ascii="Cambria" w:hAnsi="Cambria" w:eastAsia="宋体" w:cs="Cambria"/>
      <w:b/>
      <w:bCs/>
      <w:kern w:val="2"/>
      <w:sz w:val="32"/>
      <w:szCs w:val="32"/>
      <w:lang w:val="en-US" w:eastAsia="zh-CN" w:bidi="ar-SA"/>
    </w:rPr>
  </w:style>
  <w:style w:type="paragraph" w:customStyle="1" w:styleId="22">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3">
    <w:name w:val="List Paragraph"/>
    <w:basedOn w:val="1"/>
    <w:qFormat/>
    <w:uiPriority w:val="0"/>
    <w:pPr>
      <w:ind w:firstLine="200" w:firstLineChars="200"/>
    </w:pPr>
  </w:style>
  <w:style w:type="paragraph" w:customStyle="1" w:styleId="24">
    <w:name w:val="TOC Heading1"/>
    <w:basedOn w:val="2"/>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25">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6">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7">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8">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2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3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3">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4">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5">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6">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5603</Words>
  <Characters>5936</Characters>
  <Lines>45</Lines>
  <Paragraphs>12</Paragraphs>
  <TotalTime>20</TotalTime>
  <ScaleCrop>false</ScaleCrop>
  <LinksUpToDate>false</LinksUpToDate>
  <CharactersWithSpaces>6006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2019-08-01T17:14:00Z</dcterms:created>
  <dc:creator>张彬茜</dc:creator>
  <cp:lastModifiedBy>user</cp:lastModifiedBy>
  <cp:lastPrinted>2025-09-16T09:28:00Z</cp:lastPrinted>
  <dcterms:modified xsi:type="dcterms:W3CDTF">2025-09-17T17:20:37Z</dcterms:modified>
  <dc:title>四川省***</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y fmtid="{D5CDD505-2E9C-101B-9397-08002B2CF9AE}" pid="4" name="KSOTemplateDocerSaveRecord">
    <vt:lpwstr>eyJoZGlkIjoiODkyNDZiNDM5MzQyNWU2OGZhMDBhNGFkMTdmYjQwNzciLCJ1c2VySWQiOiIzODkyNzQ4NzUifQ==</vt:lpwstr>
  </property>
</Properties>
</file>