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44"/>
          <w:szCs w:val="44"/>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7193"/>
      <w:bookmarkStart w:id="3" w:name="_Toc15396475"/>
      <w:bookmarkStart w:id="4" w:name="_Toc15378441"/>
      <w:bookmarkStart w:id="5" w:name="_Toc15377425"/>
      <w:r>
        <w:rPr>
          <w:rFonts w:ascii="黑体" w:hAnsi="黑体" w:eastAsia="黑体"/>
          <w:color w:val="000000"/>
          <w:sz w:val="72"/>
          <w:szCs w:val="72"/>
        </w:rPr>
        <w:t>2018</w:t>
      </w:r>
      <w:r>
        <w:rPr>
          <w:rFonts w:hint="eastAsia" w:ascii="方正小标宋简体" w:hAnsi="宋体" w:eastAsia="方正小标宋简体"/>
          <w:color w:val="000000"/>
          <w:sz w:val="72"/>
          <w:szCs w:val="72"/>
        </w:rPr>
        <w:t>年度</w:t>
      </w:r>
      <w:bookmarkEnd w:id="1"/>
      <w:bookmarkEnd w:id="2"/>
      <w:bookmarkEnd w:id="3"/>
      <w:bookmarkEnd w:id="4"/>
      <w:bookmarkEnd w:id="5"/>
      <w:bookmarkStart w:id="6" w:name="_Toc15377426"/>
      <w:bookmarkStart w:id="7" w:name="_Toc15396598"/>
      <w:bookmarkStart w:id="8" w:name="_Toc15377194"/>
      <w:bookmarkStart w:id="9" w:name="_Toc15378442"/>
      <w:bookmarkStart w:id="10" w:name="_Toc15396476"/>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阿坝州</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茂县旅游市场综合执法局部门决算</w:t>
      </w:r>
      <w:bookmarkEnd w:id="6"/>
      <w:bookmarkEnd w:id="7"/>
      <w:bookmarkEnd w:id="8"/>
      <w:bookmarkEnd w:id="9"/>
      <w:bookmarkEnd w:id="10"/>
      <w:bookmarkEnd w:id="11"/>
    </w:p>
    <w:p>
      <w:pPr>
        <w:adjustRightInd w:val="0"/>
        <w:snapToGrid w:val="0"/>
        <w:spacing w:line="360" w:lineRule="auto"/>
        <w:jc w:val="center"/>
        <w:outlineLvl w:val="0"/>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方正小标宋简体" w:hAnsi="方正小标宋简体" w:eastAsia="方正小标宋简体" w:cs="方正小标宋简体"/>
          <w:color w:val="000000"/>
          <w:sz w:val="44"/>
          <w:szCs w:val="44"/>
        </w:rPr>
        <w:t>目录</w:t>
      </w:r>
    </w:p>
    <w:p>
      <w:pPr>
        <w:widowControl/>
        <w:jc w:val="center"/>
        <w:rPr>
          <w:rFonts w:ascii="黑体" w:hAnsi="黑体" w:eastAsia="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fldChar w:fldCharType="begin"/>
      </w:r>
      <w:r>
        <w:instrText xml:space="preserve"> HYPERLINK \l "_Toc15396599" </w:instrText>
      </w:r>
      <w:r>
        <w:fldChar w:fldCharType="separate"/>
      </w:r>
      <w:r>
        <w:rPr>
          <w:rStyle w:val="15"/>
          <w:rFonts w:hint="eastAsia"/>
        </w:rPr>
        <w:t>第一部分</w:t>
      </w:r>
      <w:r>
        <w:rPr>
          <w:rStyle w:val="15"/>
        </w:rPr>
        <w:t xml:space="preserve"> </w:t>
      </w:r>
      <w:r>
        <w:rPr>
          <w:rStyle w:val="15"/>
          <w:rFonts w:hint="eastAsia"/>
        </w:rPr>
        <w:t>部门概况</w:t>
      </w:r>
      <w:r>
        <w:tab/>
      </w:r>
      <w:r>
        <w:t>4</w:t>
      </w:r>
      <w:r>
        <w:fldChar w:fldCharType="end"/>
      </w:r>
    </w:p>
    <w:p>
      <w:pPr>
        <w:pStyle w:val="11"/>
        <w:ind w:left="31680"/>
        <w:rPr>
          <w:rFonts w:ascii="仿宋" w:hAnsi="仿宋" w:eastAsia="仿宋"/>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ascii="仿宋" w:hAnsi="仿宋" w:eastAsia="仿宋"/>
          <w:sz w:val="28"/>
          <w:szCs w:val="28"/>
        </w:rPr>
        <w:t>4</w:t>
      </w:r>
      <w:r>
        <w:rPr>
          <w:rFonts w:ascii="仿宋" w:hAnsi="仿宋" w:eastAsia="仿宋"/>
          <w:sz w:val="28"/>
          <w:szCs w:val="28"/>
        </w:rPr>
        <w:fldChar w:fldCharType="end"/>
      </w:r>
    </w:p>
    <w:p>
      <w:pPr>
        <w:pStyle w:val="11"/>
        <w:ind w:left="31680"/>
        <w:rPr>
          <w:rFonts w:ascii="仿宋" w:hAnsi="仿宋" w:eastAsia="仿宋"/>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t>8</w:t>
      </w:r>
      <w:r>
        <w:rPr>
          <w:rFonts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2018</w:t>
      </w:r>
      <w:r>
        <w:rPr>
          <w:rStyle w:val="15"/>
          <w:rFonts w:hint="eastAsia"/>
        </w:rPr>
        <w:t>年度部门决算情况说明</w:t>
      </w:r>
      <w:r>
        <w:tab/>
      </w:r>
      <w:r>
        <w:t>9</w:t>
      </w:r>
      <w:r>
        <w:fldChar w:fldCharType="end"/>
      </w:r>
    </w:p>
    <w:p>
      <w:pPr>
        <w:pStyle w:val="11"/>
        <w:ind w:left="31680"/>
        <w:rPr>
          <w:rFonts w:ascii="仿宋" w:hAnsi="仿宋" w:eastAsia="仿宋"/>
          <w:sz w:val="28"/>
          <w:szCs w:val="28"/>
        </w:rPr>
      </w:pPr>
      <w:r>
        <w:fldChar w:fldCharType="begin"/>
      </w:r>
      <w:r>
        <w:instrText xml:space="preserve"> HYPERLINK \l "_Toc15396603" </w:instrText>
      </w:r>
      <w:r>
        <w:fldChar w:fldCharType="separate"/>
      </w:r>
      <w:r>
        <w:rPr>
          <w:rStyle w:val="15"/>
          <w:rFonts w:hint="eastAsia" w:ascii="仿宋" w:hAnsi="仿宋" w:eastAsia="仿宋"/>
          <w:bCs/>
          <w:sz w:val="28"/>
          <w:szCs w:val="28"/>
        </w:rPr>
        <w:t>一、</w:t>
      </w:r>
      <w:r>
        <w:rPr>
          <w:rStyle w:val="15"/>
          <w:rFonts w:hint="eastAsia" w:ascii="仿宋" w:hAnsi="仿宋" w:eastAsia="仿宋"/>
          <w:sz w:val="28"/>
          <w:szCs w:val="28"/>
        </w:rPr>
        <w:t>收</w:t>
      </w:r>
      <w:r>
        <w:rPr>
          <w:rStyle w:val="15"/>
          <w:rFonts w:hint="eastAsia" w:ascii="仿宋" w:hAnsi="仿宋" w:eastAsia="仿宋"/>
          <w:bCs/>
          <w:sz w:val="28"/>
          <w:szCs w:val="28"/>
        </w:rPr>
        <w:t>入支出决算总体情况说明</w:t>
      </w:r>
      <w:r>
        <w:rPr>
          <w:rFonts w:ascii="仿宋" w:hAnsi="仿宋" w:eastAsia="仿宋"/>
          <w:sz w:val="28"/>
          <w:szCs w:val="28"/>
        </w:rPr>
        <w:tab/>
      </w:r>
      <w:r>
        <w:rPr>
          <w:rFonts w:ascii="仿宋" w:hAnsi="仿宋" w:eastAsia="仿宋"/>
          <w:sz w:val="28"/>
          <w:szCs w:val="28"/>
        </w:rPr>
        <w:t>9</w:t>
      </w:r>
      <w:r>
        <w:rPr>
          <w:rFonts w:ascii="仿宋" w:hAnsi="仿宋" w:eastAsia="仿宋"/>
          <w:sz w:val="28"/>
          <w:szCs w:val="28"/>
        </w:rPr>
        <w:fldChar w:fldCharType="end"/>
      </w:r>
    </w:p>
    <w:p>
      <w:pPr>
        <w:pStyle w:val="11"/>
        <w:ind w:left="31680"/>
        <w:rPr>
          <w:rFonts w:ascii="仿宋" w:hAnsi="仿宋" w:eastAsia="仿宋"/>
          <w:sz w:val="28"/>
          <w:szCs w:val="28"/>
        </w:rPr>
      </w:pPr>
      <w:r>
        <w:fldChar w:fldCharType="begin"/>
      </w:r>
      <w:r>
        <w:instrText xml:space="preserve"> HYPERLINK \l "_Toc15396604" </w:instrText>
      </w:r>
      <w:r>
        <w:fldChar w:fldCharType="separate"/>
      </w:r>
      <w:r>
        <w:rPr>
          <w:rStyle w:val="15"/>
          <w:rFonts w:hint="eastAsia" w:ascii="仿宋" w:hAnsi="仿宋" w:eastAsia="仿宋"/>
          <w:bCs/>
          <w:sz w:val="28"/>
          <w:szCs w:val="28"/>
        </w:rPr>
        <w:t>二、</w:t>
      </w:r>
      <w:r>
        <w:rPr>
          <w:rStyle w:val="15"/>
          <w:rFonts w:hint="eastAsia" w:ascii="仿宋" w:hAnsi="仿宋" w:eastAsia="仿宋"/>
          <w:sz w:val="28"/>
          <w:szCs w:val="28"/>
        </w:rPr>
        <w:t>收</w:t>
      </w:r>
      <w:r>
        <w:rPr>
          <w:rStyle w:val="15"/>
          <w:rFonts w:hint="eastAsia" w:ascii="仿宋" w:hAnsi="仿宋" w:eastAsia="仿宋"/>
          <w:bCs/>
          <w:sz w:val="28"/>
          <w:szCs w:val="28"/>
        </w:rPr>
        <w:t>入决算情况说明</w:t>
      </w:r>
      <w:r>
        <w:rPr>
          <w:rFonts w:ascii="仿宋" w:hAnsi="仿宋" w:eastAsia="仿宋"/>
          <w:sz w:val="28"/>
          <w:szCs w:val="28"/>
        </w:rPr>
        <w:tab/>
      </w:r>
      <w:r>
        <w:rPr>
          <w:rFonts w:ascii="仿宋" w:hAnsi="仿宋" w:eastAsia="仿宋"/>
          <w:sz w:val="28"/>
          <w:szCs w:val="28"/>
        </w:rPr>
        <w:t>9</w:t>
      </w:r>
      <w:r>
        <w:rPr>
          <w:rFonts w:ascii="仿宋" w:hAnsi="仿宋" w:eastAsia="仿宋"/>
          <w:sz w:val="28"/>
          <w:szCs w:val="28"/>
        </w:rPr>
        <w:fldChar w:fldCharType="end"/>
      </w:r>
    </w:p>
    <w:p>
      <w:pPr>
        <w:pStyle w:val="11"/>
        <w:ind w:left="31680"/>
        <w:rPr>
          <w:rFonts w:ascii="仿宋" w:hAnsi="仿宋" w:eastAsia="仿宋"/>
          <w:sz w:val="28"/>
          <w:szCs w:val="28"/>
        </w:rPr>
      </w:pPr>
      <w:r>
        <w:fldChar w:fldCharType="begin"/>
      </w:r>
      <w:r>
        <w:instrText xml:space="preserve"> HYPERLINK \l "_Toc15396605" </w:instrText>
      </w:r>
      <w:r>
        <w:fldChar w:fldCharType="separate"/>
      </w:r>
      <w:r>
        <w:rPr>
          <w:rStyle w:val="15"/>
          <w:rFonts w:hint="eastAsia" w:ascii="仿宋" w:hAnsi="仿宋" w:eastAsia="仿宋"/>
          <w:bCs/>
          <w:sz w:val="28"/>
          <w:szCs w:val="28"/>
        </w:rPr>
        <w:t>三、</w:t>
      </w:r>
      <w:r>
        <w:rPr>
          <w:rStyle w:val="15"/>
          <w:rFonts w:hint="eastAsia" w:ascii="仿宋" w:hAnsi="仿宋" w:eastAsia="仿宋"/>
          <w:sz w:val="28"/>
          <w:szCs w:val="28"/>
        </w:rPr>
        <w:t>支</w:t>
      </w:r>
      <w:r>
        <w:rPr>
          <w:rStyle w:val="15"/>
          <w:rFonts w:hint="eastAsia" w:ascii="仿宋" w:hAnsi="仿宋" w:eastAsia="仿宋"/>
          <w:bCs/>
          <w:sz w:val="28"/>
          <w:szCs w:val="28"/>
        </w:rPr>
        <w:t>出决算情况说明</w:t>
      </w:r>
      <w:r>
        <w:rPr>
          <w:rFonts w:ascii="仿宋" w:hAnsi="仿宋" w:eastAsia="仿宋"/>
          <w:sz w:val="28"/>
          <w:szCs w:val="28"/>
        </w:rPr>
        <w:tab/>
      </w:r>
      <w:r>
        <w:rPr>
          <w:rFonts w:ascii="仿宋" w:hAnsi="仿宋" w:eastAsia="仿宋"/>
          <w:sz w:val="28"/>
          <w:szCs w:val="28"/>
        </w:rPr>
        <w:t>10</w:t>
      </w:r>
      <w:r>
        <w:rPr>
          <w:rFonts w:ascii="仿宋" w:hAnsi="仿宋" w:eastAsia="仿宋"/>
          <w:sz w:val="28"/>
          <w:szCs w:val="28"/>
        </w:rPr>
        <w:fldChar w:fldCharType="end"/>
      </w:r>
    </w:p>
    <w:p>
      <w:pPr>
        <w:pStyle w:val="11"/>
        <w:ind w:left="31680"/>
        <w:rPr>
          <w:rFonts w:ascii="仿宋" w:hAnsi="仿宋" w:eastAsia="仿宋"/>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bCs/>
          <w:sz w:val="28"/>
          <w:szCs w:val="28"/>
        </w:rPr>
        <w:t>政拨款收入支出决算总体情况说明</w:t>
      </w:r>
      <w:r>
        <w:rPr>
          <w:rFonts w:ascii="仿宋" w:hAnsi="仿宋" w:eastAsia="仿宋"/>
          <w:sz w:val="28"/>
          <w:szCs w:val="28"/>
        </w:rPr>
        <w:tab/>
      </w:r>
      <w:r>
        <w:rPr>
          <w:rFonts w:ascii="仿宋" w:hAnsi="仿宋" w:eastAsia="仿宋"/>
          <w:sz w:val="28"/>
          <w:szCs w:val="28"/>
        </w:rPr>
        <w:t>11</w:t>
      </w:r>
      <w:r>
        <w:rPr>
          <w:rFonts w:ascii="仿宋" w:hAnsi="仿宋" w:eastAsia="仿宋"/>
          <w:sz w:val="28"/>
          <w:szCs w:val="28"/>
        </w:rPr>
        <w:fldChar w:fldCharType="end"/>
      </w:r>
    </w:p>
    <w:p>
      <w:pPr>
        <w:pStyle w:val="11"/>
        <w:ind w:left="31680"/>
        <w:rPr>
          <w:rFonts w:ascii="仿宋" w:hAnsi="仿宋" w:eastAsia="仿宋"/>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bCs/>
          <w:sz w:val="28"/>
          <w:szCs w:val="28"/>
        </w:rPr>
        <w:t>般公共预算财政拨款支出决算情况说明</w:t>
      </w:r>
      <w:r>
        <w:rPr>
          <w:rFonts w:ascii="仿宋" w:hAnsi="仿宋" w:eastAsia="仿宋"/>
          <w:sz w:val="28"/>
          <w:szCs w:val="28"/>
        </w:rPr>
        <w:tab/>
      </w:r>
      <w:r>
        <w:rPr>
          <w:rFonts w:ascii="仿宋" w:hAnsi="仿宋" w:eastAsia="仿宋"/>
          <w:sz w:val="28"/>
          <w:szCs w:val="28"/>
        </w:rPr>
        <w:t>11</w:t>
      </w:r>
      <w:r>
        <w:rPr>
          <w:rFonts w:ascii="仿宋" w:hAnsi="仿宋" w:eastAsia="仿宋"/>
          <w:sz w:val="28"/>
          <w:szCs w:val="28"/>
        </w:rPr>
        <w:fldChar w:fldCharType="end"/>
      </w:r>
    </w:p>
    <w:p>
      <w:pPr>
        <w:pStyle w:val="11"/>
        <w:ind w:left="31680"/>
        <w:rPr>
          <w:rFonts w:ascii="仿宋" w:hAnsi="仿宋" w:eastAsia="仿宋"/>
          <w:sz w:val="28"/>
          <w:szCs w:val="28"/>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t>13</w:t>
      </w:r>
      <w:r>
        <w:rPr>
          <w:rFonts w:ascii="仿宋" w:hAnsi="仿宋" w:eastAsia="仿宋"/>
          <w:sz w:val="28"/>
          <w:szCs w:val="28"/>
        </w:rPr>
        <w:fldChar w:fldCharType="end"/>
      </w:r>
    </w:p>
    <w:p>
      <w:pPr>
        <w:pStyle w:val="11"/>
        <w:ind w:left="31680"/>
        <w:rPr>
          <w:rFonts w:ascii="仿宋" w:hAnsi="仿宋" w:eastAsia="仿宋"/>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hint="eastAsia" w:ascii="仿宋" w:hAnsi="仿宋" w:eastAsia="仿宋"/>
          <w:bCs/>
          <w:sz w:val="28"/>
          <w:szCs w:val="28"/>
        </w:rPr>
        <w:t>三公”经费财政拨款支出决算情况说明</w:t>
      </w:r>
      <w:r>
        <w:rPr>
          <w:rFonts w:ascii="仿宋" w:hAnsi="仿宋" w:eastAsia="仿宋"/>
          <w:sz w:val="28"/>
          <w:szCs w:val="28"/>
        </w:rPr>
        <w:tab/>
      </w:r>
      <w:r>
        <w:rPr>
          <w:rFonts w:ascii="仿宋" w:hAnsi="仿宋" w:eastAsia="仿宋"/>
          <w:sz w:val="28"/>
          <w:szCs w:val="28"/>
        </w:rPr>
        <w:t>13</w:t>
      </w:r>
      <w:r>
        <w:rPr>
          <w:rFonts w:ascii="仿宋" w:hAnsi="仿宋" w:eastAsia="仿宋"/>
          <w:sz w:val="28"/>
          <w:szCs w:val="28"/>
        </w:rPr>
        <w:fldChar w:fldCharType="end"/>
      </w:r>
    </w:p>
    <w:p>
      <w:pPr>
        <w:pStyle w:val="11"/>
        <w:ind w:left="31680"/>
        <w:rPr>
          <w:rFonts w:ascii="仿宋" w:hAnsi="仿宋" w:eastAsia="仿宋"/>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bCs/>
          <w:sz w:val="28"/>
          <w:szCs w:val="28"/>
        </w:rPr>
        <w:t>政府性基金预算支出决算情况说明</w:t>
      </w:r>
      <w:r>
        <w:rPr>
          <w:rFonts w:ascii="仿宋" w:hAnsi="仿宋" w:eastAsia="仿宋"/>
          <w:sz w:val="28"/>
          <w:szCs w:val="28"/>
        </w:rPr>
        <w:tab/>
      </w:r>
      <w:r>
        <w:rPr>
          <w:rFonts w:ascii="仿宋" w:hAnsi="仿宋" w:eastAsia="仿宋"/>
          <w:sz w:val="28"/>
          <w:szCs w:val="28"/>
        </w:rPr>
        <w:t>15</w:t>
      </w:r>
      <w:r>
        <w:rPr>
          <w:rFonts w:ascii="仿宋" w:hAnsi="仿宋" w:eastAsia="仿宋"/>
          <w:sz w:val="28"/>
          <w:szCs w:val="28"/>
        </w:rPr>
        <w:fldChar w:fldCharType="end"/>
      </w:r>
    </w:p>
    <w:p>
      <w:pPr>
        <w:pStyle w:val="11"/>
        <w:ind w:left="31680"/>
        <w:rPr>
          <w:rFonts w:ascii="仿宋" w:hAnsi="仿宋" w:eastAsia="仿宋"/>
          <w:sz w:val="28"/>
          <w:szCs w:val="28"/>
        </w:rPr>
      </w:pPr>
      <w:r>
        <w:fldChar w:fldCharType="begin"/>
      </w:r>
      <w:r>
        <w:instrText xml:space="preserve"> HYPERLINK \l "_Toc15396611" </w:instrText>
      </w:r>
      <w:r>
        <w:fldChar w:fldCharType="separate"/>
      </w:r>
      <w:r>
        <w:rPr>
          <w:rStyle w:val="15"/>
          <w:rFonts w:hint="eastAsia" w:ascii="仿宋" w:hAnsi="仿宋" w:eastAsia="仿宋"/>
          <w:bCs/>
          <w:sz w:val="28"/>
          <w:szCs w:val="28"/>
        </w:rPr>
        <w:t>九、</w:t>
      </w:r>
      <w:r>
        <w:rPr>
          <w:rStyle w:val="15"/>
          <w:rFonts w:ascii="仿宋" w:hAnsi="仿宋" w:eastAsia="仿宋"/>
          <w:sz w:val="28"/>
          <w:szCs w:val="28"/>
        </w:rPr>
        <w:t xml:space="preserve"> </w:t>
      </w:r>
      <w:r>
        <w:rPr>
          <w:rStyle w:val="15"/>
          <w:rFonts w:hint="eastAsia" w:ascii="仿宋" w:hAnsi="仿宋" w:eastAsia="仿宋"/>
          <w:sz w:val="28"/>
          <w:szCs w:val="28"/>
        </w:rPr>
        <w:t>国</w:t>
      </w:r>
      <w:r>
        <w:rPr>
          <w:rStyle w:val="15"/>
          <w:rFonts w:hint="eastAsia" w:ascii="仿宋" w:hAnsi="仿宋" w:eastAsia="仿宋"/>
          <w:bCs/>
          <w:sz w:val="28"/>
          <w:szCs w:val="28"/>
        </w:rPr>
        <w:t>有资本经营预算支出决算情况说明</w:t>
      </w:r>
      <w:r>
        <w:rPr>
          <w:rFonts w:ascii="仿宋" w:hAnsi="仿宋" w:eastAsia="仿宋"/>
          <w:sz w:val="28"/>
          <w:szCs w:val="28"/>
        </w:rPr>
        <w:tab/>
      </w:r>
      <w:r>
        <w:rPr>
          <w:rFonts w:ascii="仿宋" w:hAnsi="仿宋" w:eastAsia="仿宋"/>
          <w:sz w:val="28"/>
          <w:szCs w:val="28"/>
        </w:rPr>
        <w:t>15</w:t>
      </w:r>
      <w:r>
        <w:rPr>
          <w:rFonts w:ascii="仿宋" w:hAnsi="仿宋" w:eastAsia="仿宋"/>
          <w:sz w:val="28"/>
          <w:szCs w:val="28"/>
        </w:rPr>
        <w:fldChar w:fldCharType="end"/>
      </w:r>
    </w:p>
    <w:p>
      <w:pPr>
        <w:pStyle w:val="11"/>
        <w:ind w:left="31680"/>
        <w:rPr>
          <w:sz w:val="28"/>
          <w:szCs w:val="28"/>
        </w:rPr>
      </w:pPr>
      <w:r>
        <w:rPr>
          <w:rFonts w:hint="eastAsia" w:ascii="仿宋" w:hAnsi="仿宋" w:eastAsia="仿宋"/>
          <w:sz w:val="28"/>
          <w:szCs w:val="28"/>
        </w:rPr>
        <w:t>十、预算绩效情况说明</w:t>
      </w:r>
      <w:r>
        <w:rPr>
          <w:rFonts w:ascii="仿宋" w:hAnsi="仿宋" w:eastAsia="仿宋"/>
          <w:sz w:val="28"/>
          <w:szCs w:val="28"/>
        </w:rPr>
        <w:tab/>
      </w:r>
      <w:r>
        <w:rPr>
          <w:sz w:val="28"/>
          <w:szCs w:val="28"/>
        </w:rPr>
        <w:t>15</w:t>
      </w:r>
    </w:p>
    <w:p>
      <w:pPr>
        <w:pStyle w:val="11"/>
        <w:ind w:left="31680"/>
        <w:rPr>
          <w:rFonts w:ascii="仿宋" w:hAnsi="仿宋" w:eastAsia="仿宋"/>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bCs/>
          <w:sz w:val="28"/>
          <w:szCs w:val="28"/>
        </w:rPr>
        <w:t>一、其他重要事项的情况说明</w:t>
      </w:r>
      <w:r>
        <w:rPr>
          <w:rFonts w:ascii="仿宋" w:hAnsi="仿宋" w:eastAsia="仿宋"/>
          <w:sz w:val="28"/>
          <w:szCs w:val="28"/>
        </w:rPr>
        <w:tab/>
      </w:r>
      <w:r>
        <w:rPr>
          <w:rFonts w:ascii="仿宋" w:hAnsi="仿宋" w:eastAsia="仿宋"/>
          <w:sz w:val="28"/>
          <w:szCs w:val="28"/>
        </w:rPr>
        <w:t>16</w:t>
      </w:r>
      <w:r>
        <w:rPr>
          <w:rFonts w:ascii="仿宋" w:hAnsi="仿宋" w:eastAsia="仿宋"/>
          <w:sz w:val="28"/>
          <w:szCs w:val="28"/>
        </w:rPr>
        <w:fldChar w:fldCharType="end"/>
      </w:r>
    </w:p>
    <w:p>
      <w:pPr>
        <w:pStyle w:val="10"/>
      </w:pPr>
      <w:r>
        <w:fldChar w:fldCharType="begin"/>
      </w:r>
      <w:r>
        <w:instrText xml:space="preserve"> HYPERLINK \l "_Toc15396613" </w:instrText>
      </w:r>
      <w:r>
        <w:fldChar w:fldCharType="separate"/>
      </w:r>
      <w:r>
        <w:rPr>
          <w:rStyle w:val="15"/>
          <w:rFonts w:hint="eastAsia"/>
          <w:bCs/>
          <w:kern w:val="44"/>
        </w:rPr>
        <w:t>第三部分</w:t>
      </w:r>
      <w:r>
        <w:rPr>
          <w:rStyle w:val="15"/>
        </w:rPr>
        <w:t xml:space="preserve"> </w:t>
      </w:r>
      <w:r>
        <w:rPr>
          <w:rStyle w:val="15"/>
          <w:rFonts w:hint="eastAsia"/>
        </w:rPr>
        <w:t>名</w:t>
      </w:r>
      <w:r>
        <w:rPr>
          <w:rStyle w:val="15"/>
          <w:rFonts w:hint="eastAsia"/>
          <w:bCs/>
          <w:kern w:val="44"/>
        </w:rPr>
        <w:t>词解释</w:t>
      </w:r>
      <w:r>
        <w:tab/>
      </w:r>
      <w:r>
        <w:t>18</w:t>
      </w:r>
      <w:r>
        <w:fldChar w:fldCharType="end"/>
      </w:r>
    </w:p>
    <w:p>
      <w:pPr>
        <w:pStyle w:val="10"/>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w:t>
      </w:r>
      <w:r>
        <w:rPr>
          <w:rStyle w:val="15"/>
          <w:bCs/>
          <w:kern w:val="44"/>
        </w:rPr>
        <w:t xml:space="preserve"> </w:t>
      </w:r>
      <w:r>
        <w:rPr>
          <w:rStyle w:val="15"/>
          <w:rFonts w:hint="eastAsia"/>
          <w:bCs/>
          <w:kern w:val="44"/>
        </w:rPr>
        <w:t>附件</w:t>
      </w:r>
      <w:r>
        <w:tab/>
      </w:r>
      <w:r>
        <w:t>21</w:t>
      </w:r>
      <w:r>
        <w:fldChar w:fldCharType="end"/>
      </w:r>
    </w:p>
    <w:p>
      <w:pPr>
        <w:pStyle w:val="11"/>
        <w:ind w:left="31680"/>
        <w:rPr>
          <w:rFonts w:ascii="仿宋" w:hAnsi="仿宋" w:eastAsia="仿宋"/>
          <w:sz w:val="28"/>
          <w:szCs w:val="28"/>
        </w:rPr>
      </w:pPr>
      <w:r>
        <w:fldChar w:fldCharType="begin"/>
      </w:r>
      <w:r>
        <w:instrText xml:space="preserve"> HYPERLINK \l "_Toc15396615"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t>21</w:t>
      </w:r>
      <w:r>
        <w:rPr>
          <w:rFonts w:ascii="仿宋" w:hAnsi="仿宋" w:eastAsia="仿宋"/>
          <w:sz w:val="28"/>
          <w:szCs w:val="28"/>
        </w:rPr>
        <w:fldChar w:fldCharType="end"/>
      </w:r>
    </w:p>
    <w:p>
      <w:pPr>
        <w:pStyle w:val="11"/>
        <w:ind w:left="31680"/>
        <w:rPr>
          <w:rFonts w:ascii="仿宋" w:hAnsi="仿宋" w:eastAsia="仿宋"/>
          <w:sz w:val="28"/>
          <w:szCs w:val="28"/>
        </w:rPr>
      </w:pPr>
      <w:r>
        <w:fldChar w:fldCharType="begin"/>
      </w:r>
      <w:r>
        <w:instrText xml:space="preserve"> HYPERLINK \l "_Toc15396617"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t>24</w:t>
      </w:r>
      <w:r>
        <w:rPr>
          <w:rFonts w:ascii="仿宋" w:hAnsi="仿宋" w:eastAsia="仿宋"/>
          <w:sz w:val="28"/>
          <w:szCs w:val="28"/>
        </w:rPr>
        <w:fldChar w:fldCharType="end"/>
      </w:r>
    </w:p>
    <w:p>
      <w:pPr>
        <w:pStyle w:val="10"/>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w:t>
      </w:r>
      <w:r>
        <w:rPr>
          <w:rStyle w:val="15"/>
          <w:bCs/>
          <w:kern w:val="44"/>
        </w:rPr>
        <w:t xml:space="preserve"> </w:t>
      </w:r>
      <w:r>
        <w:rPr>
          <w:rStyle w:val="15"/>
          <w:rFonts w:hint="eastAsia"/>
          <w:bCs/>
          <w:kern w:val="44"/>
        </w:rPr>
        <w:t>附表</w:t>
      </w:r>
      <w:r>
        <w:tab/>
      </w:r>
      <w:r>
        <w:t>27</w:t>
      </w:r>
      <w:r>
        <w:fldChar w:fldCharType="end"/>
      </w:r>
    </w:p>
    <w:p>
      <w:pPr>
        <w:pStyle w:val="11"/>
        <w:ind w:left="31680"/>
        <w:rPr>
          <w:rFonts w:ascii="仿宋" w:hAnsi="仿宋" w:eastAsia="仿宋"/>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t>27</w:t>
      </w:r>
      <w:r>
        <w:rPr>
          <w:rFonts w:ascii="仿宋" w:hAnsi="仿宋" w:eastAsia="仿宋"/>
          <w:sz w:val="28"/>
          <w:szCs w:val="28"/>
        </w:rPr>
        <w:fldChar w:fldCharType="end"/>
      </w:r>
    </w:p>
    <w:p>
      <w:pPr>
        <w:pStyle w:val="11"/>
        <w:ind w:left="31680"/>
        <w:rPr>
          <w:rFonts w:ascii="仿宋" w:hAnsi="仿宋" w:eastAsia="仿宋"/>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t>27</w:t>
      </w:r>
      <w:r>
        <w:rPr>
          <w:rFonts w:ascii="仿宋" w:hAnsi="仿宋" w:eastAsia="仿宋"/>
          <w:sz w:val="28"/>
          <w:szCs w:val="28"/>
        </w:rPr>
        <w:fldChar w:fldCharType="end"/>
      </w:r>
    </w:p>
    <w:p>
      <w:pPr>
        <w:pStyle w:val="11"/>
        <w:ind w:left="31680"/>
        <w:rPr>
          <w:rFonts w:ascii="仿宋" w:hAnsi="仿宋" w:eastAsia="仿宋"/>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t>27</w:t>
      </w:r>
      <w:r>
        <w:rPr>
          <w:rFonts w:ascii="仿宋" w:hAnsi="仿宋" w:eastAsia="仿宋"/>
          <w:sz w:val="28"/>
          <w:szCs w:val="28"/>
        </w:rPr>
        <w:fldChar w:fldCharType="end"/>
      </w:r>
    </w:p>
    <w:p>
      <w:pPr>
        <w:pStyle w:val="11"/>
        <w:ind w:left="31680"/>
        <w:rPr>
          <w:rFonts w:ascii="仿宋" w:hAnsi="仿宋" w:eastAsia="仿宋"/>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t>27</w:t>
      </w:r>
      <w:r>
        <w:rPr>
          <w:rFonts w:ascii="仿宋" w:hAnsi="仿宋" w:eastAsia="仿宋"/>
          <w:sz w:val="28"/>
          <w:szCs w:val="28"/>
        </w:rPr>
        <w:fldChar w:fldCharType="end"/>
      </w:r>
    </w:p>
    <w:p>
      <w:pPr>
        <w:pStyle w:val="11"/>
        <w:ind w:left="31680"/>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t>27</w:t>
      </w:r>
      <w:r>
        <w:rPr>
          <w:rFonts w:ascii="仿宋" w:hAnsi="仿宋" w:eastAsia="仿宋"/>
          <w:sz w:val="28"/>
          <w:szCs w:val="28"/>
        </w:rPr>
        <w:fldChar w:fldCharType="end"/>
      </w:r>
    </w:p>
    <w:p>
      <w:pPr>
        <w:pStyle w:val="11"/>
        <w:ind w:left="31680"/>
        <w:rPr>
          <w:rFonts w:ascii="仿宋" w:hAnsi="仿宋" w:eastAsia="仿宋"/>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t>27</w:t>
      </w:r>
      <w:r>
        <w:rPr>
          <w:rFonts w:ascii="仿宋" w:hAnsi="仿宋" w:eastAsia="仿宋"/>
          <w:sz w:val="28"/>
          <w:szCs w:val="28"/>
        </w:rPr>
        <w:fldChar w:fldCharType="end"/>
      </w:r>
    </w:p>
    <w:p>
      <w:pPr>
        <w:pStyle w:val="11"/>
        <w:ind w:left="31680"/>
        <w:rPr>
          <w:rFonts w:ascii="仿宋" w:hAnsi="仿宋" w:eastAsia="仿宋"/>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t>27</w:t>
      </w:r>
      <w:r>
        <w:rPr>
          <w:rFonts w:ascii="仿宋" w:hAnsi="仿宋" w:eastAsia="仿宋"/>
          <w:sz w:val="28"/>
          <w:szCs w:val="28"/>
        </w:rPr>
        <w:fldChar w:fldCharType="end"/>
      </w:r>
    </w:p>
    <w:p>
      <w:pPr>
        <w:pStyle w:val="11"/>
        <w:ind w:left="31680"/>
        <w:rPr>
          <w:rFonts w:ascii="仿宋" w:hAnsi="仿宋" w:eastAsia="仿宋"/>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t>27</w:t>
      </w:r>
      <w:r>
        <w:rPr>
          <w:rFonts w:ascii="仿宋" w:hAnsi="仿宋" w:eastAsia="仿宋"/>
          <w:sz w:val="28"/>
          <w:szCs w:val="28"/>
        </w:rPr>
        <w:fldChar w:fldCharType="end"/>
      </w:r>
    </w:p>
    <w:p>
      <w:pPr>
        <w:pStyle w:val="11"/>
        <w:ind w:left="31680"/>
        <w:rPr>
          <w:rFonts w:ascii="仿宋" w:hAnsi="仿宋" w:eastAsia="仿宋"/>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t>27</w:t>
      </w:r>
      <w:r>
        <w:rPr>
          <w:rFonts w:ascii="仿宋" w:hAnsi="仿宋" w:eastAsia="仿宋"/>
          <w:sz w:val="28"/>
          <w:szCs w:val="28"/>
        </w:rPr>
        <w:fldChar w:fldCharType="end"/>
      </w:r>
    </w:p>
    <w:p>
      <w:pPr>
        <w:pStyle w:val="11"/>
        <w:ind w:left="31680"/>
        <w:rPr>
          <w:rFonts w:ascii="仿宋" w:hAnsi="仿宋" w:eastAsia="仿宋"/>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t>27</w:t>
      </w:r>
      <w:r>
        <w:rPr>
          <w:rFonts w:ascii="仿宋" w:hAnsi="仿宋" w:eastAsia="仿宋"/>
          <w:sz w:val="28"/>
          <w:szCs w:val="28"/>
        </w:rPr>
        <w:fldChar w:fldCharType="end"/>
      </w:r>
    </w:p>
    <w:p>
      <w:pPr>
        <w:pStyle w:val="11"/>
        <w:ind w:left="31680"/>
        <w:rPr>
          <w:rFonts w:ascii="仿宋" w:hAnsi="仿宋" w:eastAsia="仿宋"/>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t>27</w:t>
      </w:r>
      <w:r>
        <w:rPr>
          <w:rFonts w:ascii="仿宋" w:hAnsi="仿宋" w:eastAsia="仿宋"/>
          <w:sz w:val="28"/>
          <w:szCs w:val="28"/>
        </w:rPr>
        <w:fldChar w:fldCharType="end"/>
      </w:r>
    </w:p>
    <w:p>
      <w:pPr>
        <w:pStyle w:val="11"/>
        <w:ind w:left="31680"/>
        <w:rPr>
          <w:rFonts w:ascii="仿宋" w:hAnsi="仿宋" w:eastAsia="仿宋"/>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t>27</w:t>
      </w:r>
      <w:r>
        <w:rPr>
          <w:rFonts w:ascii="仿宋" w:hAnsi="仿宋" w:eastAsia="仿宋"/>
          <w:sz w:val="28"/>
          <w:szCs w:val="28"/>
        </w:rPr>
        <w:fldChar w:fldCharType="end"/>
      </w:r>
    </w:p>
    <w:p>
      <w:pPr>
        <w:pStyle w:val="11"/>
        <w:ind w:left="31680"/>
        <w:rPr>
          <w:rFonts w:ascii="仿宋" w:hAnsi="仿宋" w:eastAsia="仿宋"/>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5"/>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t>27</w:t>
      </w:r>
      <w:r>
        <w:rPr>
          <w:rFonts w:ascii="仿宋" w:hAnsi="仿宋" w:eastAsia="仿宋"/>
          <w:sz w:val="28"/>
          <w:szCs w:val="28"/>
        </w:rPr>
        <w:fldChar w:fldCharType="end"/>
      </w:r>
    </w:p>
    <w:p>
      <w:pPr>
        <w:widowControl/>
        <w:jc w:val="left"/>
        <w:rPr>
          <w:rFonts w:ascii="仿宋" w:hAnsi="仿宋" w:eastAsia="仿宋"/>
          <w:color w:val="000000"/>
          <w:sz w:val="24"/>
        </w:rPr>
      </w:pPr>
      <w:r>
        <w:rPr>
          <w:rFonts w:ascii="黑体" w:hAnsi="黑体" w:eastAsia="黑体"/>
          <w:color w:val="000000"/>
          <w:sz w:val="48"/>
          <w:szCs w:val="48"/>
        </w:rPr>
        <w:fldChar w:fldCharType="end"/>
      </w:r>
    </w:p>
    <w:p>
      <w:pPr>
        <w:widowControl/>
        <w:jc w:val="left"/>
        <w:rPr>
          <w:rFonts w:ascii="仿宋_GB2312" w:hAnsi="仿宋_GB2312" w:eastAsia="仿宋_GB2312" w:cs="仿宋_GB2312"/>
          <w:bCs/>
          <w:kern w:val="44"/>
          <w:sz w:val="32"/>
          <w:szCs w:val="32"/>
        </w:rPr>
      </w:pPr>
      <w:bookmarkStart w:id="12" w:name="_Toc15396599"/>
      <w:bookmarkStart w:id="13" w:name="_Toc15377196"/>
    </w:p>
    <w:p>
      <w:pPr>
        <w:widowControl/>
        <w:jc w:val="left"/>
        <w:rPr>
          <w:rFonts w:ascii="黑体" w:hAnsi="黑体" w:eastAsia="黑体"/>
          <w:bCs/>
          <w:kern w:val="44"/>
          <w:sz w:val="44"/>
          <w:szCs w:val="44"/>
        </w:rPr>
      </w:pPr>
    </w:p>
    <w:p>
      <w:pPr>
        <w:widowControl/>
        <w:jc w:val="left"/>
        <w:rPr>
          <w:rFonts w:ascii="黑体" w:hAnsi="黑体" w:eastAsia="黑体"/>
          <w:bCs/>
          <w:kern w:val="44"/>
          <w:sz w:val="44"/>
          <w:szCs w:val="44"/>
        </w:rPr>
      </w:pPr>
    </w:p>
    <w:p>
      <w:pPr>
        <w:widowControl/>
        <w:jc w:val="left"/>
        <w:rPr>
          <w:rFonts w:ascii="黑体" w:hAnsi="黑体" w:eastAsia="黑体"/>
          <w:bCs/>
          <w:kern w:val="44"/>
          <w:sz w:val="44"/>
          <w:szCs w:val="44"/>
        </w:rPr>
      </w:pPr>
    </w:p>
    <w:p>
      <w:pPr>
        <w:widowControl/>
        <w:jc w:val="center"/>
        <w:rPr>
          <w:rFonts w:ascii="黑体" w:hAnsi="黑体" w:eastAsia="黑体"/>
        </w:rPr>
      </w:pPr>
    </w:p>
    <w:p>
      <w:pPr>
        <w:widowControl/>
        <w:jc w:val="center"/>
        <w:rPr>
          <w:rFonts w:ascii="黑体" w:hAnsi="黑体" w:eastAsia="黑体"/>
        </w:rPr>
      </w:pPr>
    </w:p>
    <w:p>
      <w:pPr>
        <w:widowControl/>
        <w:jc w:val="center"/>
        <w:rPr>
          <w:rFonts w:ascii="黑体" w:hAnsi="黑体" w:eastAsia="黑体"/>
        </w:rPr>
      </w:pPr>
    </w:p>
    <w:p>
      <w:pPr>
        <w:adjustRightInd w:val="0"/>
        <w:snapToGrid w:val="0"/>
        <w:spacing w:line="360" w:lineRule="auto"/>
        <w:jc w:val="center"/>
        <w:outlineLvl w:val="0"/>
        <w:rPr>
          <w:rFonts w:ascii="方正小标宋简体" w:hAnsi="黑体" w:eastAsia="方正小标宋简体"/>
          <w:sz w:val="44"/>
          <w:szCs w:val="44"/>
        </w:rPr>
      </w:pPr>
    </w:p>
    <w:p>
      <w:pPr>
        <w:adjustRightInd w:val="0"/>
        <w:snapToGrid w:val="0"/>
        <w:spacing w:line="360" w:lineRule="auto"/>
        <w:jc w:val="center"/>
        <w:outlineLvl w:val="0"/>
        <w:rPr>
          <w:rStyle w:val="16"/>
          <w:rFonts w:ascii="方正小标宋简体" w:hAnsi="黑体" w:eastAsia="方正小标宋简体"/>
          <w:b w:val="0"/>
          <w:bCs w:val="0"/>
        </w:rPr>
      </w:pPr>
      <w:r>
        <w:rPr>
          <w:rFonts w:hint="eastAsia" w:ascii="方正小标宋简体" w:hAnsi="黑体" w:eastAsia="方正小标宋简体"/>
          <w:sz w:val="44"/>
          <w:szCs w:val="44"/>
        </w:rPr>
        <w:t>第一部分</w:t>
      </w:r>
      <w:r>
        <w:rPr>
          <w:rFonts w:ascii="方正小标宋简体" w:hAnsi="黑体" w:eastAsia="方正小标宋简体"/>
          <w:sz w:val="44"/>
          <w:szCs w:val="44"/>
        </w:rPr>
        <w:t xml:space="preserve"> </w:t>
      </w:r>
      <w:r>
        <w:rPr>
          <w:rStyle w:val="16"/>
          <w:rFonts w:hint="eastAsia" w:ascii="方正小标宋简体" w:hAnsi="黑体" w:eastAsia="方正小标宋简体"/>
          <w:b w:val="0"/>
          <w:bCs w:val="0"/>
        </w:rPr>
        <w:t>部门概况</w:t>
      </w:r>
      <w:bookmarkEnd w:id="12"/>
      <w:bookmarkEnd w:id="13"/>
      <w:bookmarkStart w:id="14" w:name="_Toc15396600"/>
      <w:bookmarkStart w:id="15" w:name="_Toc15377197"/>
    </w:p>
    <w:p>
      <w:pPr>
        <w:ind w:firstLine="640" w:firstLineChars="200"/>
        <w:rPr>
          <w:rFonts w:ascii="黑体" w:hAnsi="黑体" w:eastAsia="黑体"/>
          <w:b/>
          <w:color w:val="000000"/>
          <w:sz w:val="32"/>
          <w:szCs w:val="32"/>
        </w:rPr>
      </w:pPr>
      <w:r>
        <w:rPr>
          <w:rFonts w:hint="eastAsia" w:ascii="黑体" w:hAnsi="黑体" w:eastAsia="黑体"/>
          <w:color w:val="000000"/>
          <w:sz w:val="32"/>
          <w:szCs w:val="32"/>
        </w:rPr>
        <w:t>一、基</w:t>
      </w:r>
      <w:r>
        <w:rPr>
          <w:rStyle w:val="17"/>
          <w:rFonts w:hint="eastAsia" w:ascii="黑体" w:hAnsi="黑体" w:eastAsia="黑体"/>
          <w:b w:val="0"/>
        </w:rPr>
        <w:t>本职能及主要工作</w:t>
      </w:r>
      <w:bookmarkEnd w:id="14"/>
      <w:bookmarkEnd w:id="15"/>
      <w:bookmarkStart w:id="16" w:name="_Toc15378445"/>
      <w:bookmarkStart w:id="17" w:name="_Toc15377198"/>
    </w:p>
    <w:p>
      <w:pPr>
        <w:pStyle w:val="27"/>
        <w:numPr>
          <w:ilvl w:val="0"/>
          <w:numId w:val="1"/>
        </w:numPr>
        <w:spacing w:line="600" w:lineRule="exact"/>
        <w:ind w:firstLineChars="0"/>
        <w:outlineLvl w:val="1"/>
        <w:rPr>
          <w:rFonts w:ascii="楷体_GB2312" w:hAnsi="仿宋" w:eastAsia="楷体_GB2312"/>
          <w:b/>
          <w:bCs/>
          <w:color w:val="000000"/>
          <w:sz w:val="32"/>
          <w:szCs w:val="32"/>
        </w:rPr>
      </w:pPr>
      <w:r>
        <w:rPr>
          <w:rFonts w:hint="eastAsia" w:ascii="楷体_GB2312" w:hAnsi="仿宋" w:eastAsia="楷体_GB2312"/>
          <w:b/>
          <w:bCs/>
          <w:color w:val="000000"/>
          <w:sz w:val="32"/>
          <w:szCs w:val="32"/>
        </w:rPr>
        <w:t>基本职能</w:t>
      </w:r>
      <w:bookmarkEnd w:id="16"/>
      <w:bookmarkEnd w:id="17"/>
      <w:bookmarkStart w:id="18" w:name="_Toc15378446"/>
      <w:bookmarkStart w:id="19" w:name="_Toc15377199"/>
    </w:p>
    <w:p>
      <w:pPr>
        <w:spacing w:line="600" w:lineRule="exact"/>
        <w:ind w:firstLine="640" w:firstLineChars="200"/>
        <w:outlineLvl w:val="1"/>
        <w:rPr>
          <w:rFonts w:ascii="仿宋_GB2312" w:hAnsi="仿宋" w:eastAsia="仿宋_GB2312"/>
          <w:bCs/>
          <w:color w:val="000000"/>
          <w:sz w:val="32"/>
          <w:szCs w:val="32"/>
        </w:rPr>
      </w:pPr>
      <w:r>
        <w:rPr>
          <w:rFonts w:hint="eastAsia" w:ascii="仿宋_GB2312" w:eastAsia="仿宋_GB2312"/>
          <w:sz w:val="32"/>
          <w:szCs w:val="32"/>
        </w:rPr>
        <w:t>根据县委、县政府关于茂县旅游发展的战略目标，制定全县旅游市场综合整治工作方案并组织实施；组织县级相关部门开展旅游市场综合执法，组织开展旅游市场的专项整治活动；整顿和规范旅游市场秩序。负责全县旅游服务质量监督管理，完善旅游企业服务质量监督体系，认真查处各类旅游投诉案件，依据有关法律法规对涉案的违规经营者和从业人员给予处罚。</w:t>
      </w:r>
    </w:p>
    <w:p>
      <w:pPr>
        <w:spacing w:line="576" w:lineRule="exact"/>
        <w:ind w:firstLine="643" w:firstLineChars="200"/>
        <w:rPr>
          <w:rStyle w:val="17"/>
          <w:rFonts w:ascii="楷体_GB2312" w:hAnsi="黑体" w:eastAsia="楷体_GB2312"/>
          <w:b w:val="0"/>
          <w:bCs w:val="0"/>
        </w:rPr>
      </w:pPr>
      <w:r>
        <w:rPr>
          <w:rFonts w:hint="eastAsia" w:ascii="楷体_GB2312" w:hAnsi="仿宋" w:eastAsia="楷体_GB2312"/>
          <w:b/>
          <w:bCs/>
          <w:color w:val="000000"/>
          <w:sz w:val="32"/>
          <w:szCs w:val="32"/>
        </w:rPr>
        <w:t>（二）</w:t>
      </w:r>
      <w:r>
        <w:rPr>
          <w:rFonts w:ascii="楷体_GB2312" w:hAnsi="仿宋" w:eastAsia="楷体_GB2312"/>
          <w:b/>
          <w:bCs/>
          <w:color w:val="000000"/>
          <w:sz w:val="32"/>
          <w:szCs w:val="32"/>
        </w:rPr>
        <w:t>2018</w:t>
      </w:r>
      <w:r>
        <w:rPr>
          <w:rFonts w:hint="eastAsia" w:ascii="楷体_GB2312" w:hAnsi="仿宋" w:eastAsia="楷体_GB2312"/>
          <w:b/>
          <w:bCs/>
          <w:color w:val="000000"/>
          <w:sz w:val="32"/>
          <w:szCs w:val="32"/>
        </w:rPr>
        <w:t>年重点工作完成情况</w:t>
      </w:r>
      <w:bookmarkEnd w:id="18"/>
      <w:bookmarkEnd w:id="19"/>
    </w:p>
    <w:p>
      <w:pPr>
        <w:spacing w:line="576" w:lineRule="exact"/>
        <w:ind w:firstLine="643" w:firstLineChars="200"/>
        <w:rPr>
          <w:rFonts w:ascii="楷体_GB2312" w:eastAsia="楷体_GB2312"/>
          <w:b/>
          <w:sz w:val="32"/>
          <w:szCs w:val="32"/>
        </w:rPr>
      </w:pPr>
      <w:r>
        <w:rPr>
          <w:rFonts w:ascii="楷体_GB2312" w:hAnsi="楷体_GB2312" w:eastAsia="楷体_GB2312" w:cs="楷体_GB2312"/>
          <w:b/>
          <w:sz w:val="32"/>
          <w:szCs w:val="32"/>
        </w:rPr>
        <w:t>1.</w:t>
      </w:r>
      <w:r>
        <w:rPr>
          <w:rFonts w:hint="eastAsia" w:ascii="楷体_GB2312" w:hAnsi="楷体_GB2312" w:eastAsia="楷体_GB2312" w:cs="楷体_GB2312"/>
          <w:b/>
          <w:sz w:val="32"/>
          <w:szCs w:val="32"/>
        </w:rPr>
        <w:t>加强制度建设，提旅游市场升监管效能</w:t>
      </w:r>
    </w:p>
    <w:p>
      <w:pPr>
        <w:autoSpaceDN w:val="0"/>
        <w:spacing w:line="576" w:lineRule="exact"/>
        <w:ind w:firstLine="482" w:firstLineChars="150"/>
        <w:textAlignment w:val="baseline"/>
        <w:rPr>
          <w:rFonts w:ascii="仿宋_GB2312" w:hAnsi="楷体" w:eastAsia="仿宋_GB2312"/>
          <w:b/>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w:t>
      </w:r>
      <w:r>
        <w:rPr>
          <w:rFonts w:hint="eastAsia" w:ascii="仿宋_GB2312" w:eastAsia="仿宋_GB2312"/>
          <w:sz w:val="32"/>
          <w:szCs w:val="32"/>
        </w:rPr>
        <w:t>结合我县实际，制定了《茂</w:t>
      </w:r>
      <w:r>
        <w:rPr>
          <w:rFonts w:hint="eastAsia" w:ascii="仿宋_GB2312" w:hAnsi="仿宋_GB2312" w:eastAsia="仿宋_GB2312" w:cs="仿宋_GB2312"/>
          <w:sz w:val="32"/>
          <w:szCs w:val="32"/>
        </w:rPr>
        <w:t>县</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年旅游市场综合监管实施方案》，</w:t>
      </w:r>
      <w:r>
        <w:rPr>
          <w:rFonts w:hint="eastAsia" w:ascii="仿宋_GB2312" w:hAnsi="仿宋_GB2312" w:eastAsia="仿宋_GB2312" w:cs="仿宋_GB2312"/>
          <w:color w:val="000000"/>
          <w:sz w:val="32"/>
          <w:szCs w:val="32"/>
        </w:rPr>
        <w:t>进一步明确了各涉旅</w:t>
      </w:r>
      <w:r>
        <w:rPr>
          <w:rFonts w:hint="eastAsia" w:ascii="仿宋_GB2312" w:eastAsia="仿宋_GB2312"/>
          <w:color w:val="000000"/>
          <w:sz w:val="32"/>
          <w:szCs w:val="32"/>
        </w:rPr>
        <w:t>部门在旅游市场监管中的职能职责，为做好辖区旅游市场高效的监管奠定了坚实的制度基础</w:t>
      </w:r>
      <w:r>
        <w:rPr>
          <w:rFonts w:hint="eastAsia" w:ascii="仿宋_GB2312" w:hAnsi="仿宋_GB2312" w:eastAsia="仿宋_GB2312" w:cs="仿宋_GB2312"/>
          <w:bCs/>
          <w:sz w:val="32"/>
          <w:szCs w:val="32"/>
        </w:rPr>
        <w:t>。</w:t>
      </w:r>
    </w:p>
    <w:p>
      <w:pPr>
        <w:spacing w:line="576" w:lineRule="exact"/>
        <w:ind w:firstLine="643" w:firstLineChars="200"/>
        <w:rPr>
          <w:rFonts w:ascii="仿宋_GB2312" w:eastAsia="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val="zh-CN"/>
        </w:rPr>
        <w:t>结合茂县旅游市场实际情况，牵头做好了我县“</w:t>
      </w:r>
      <w:r>
        <w:rPr>
          <w:rFonts w:ascii="仿宋_GB2312" w:hAnsi="仿宋_GB2312" w:eastAsia="仿宋_GB2312" w:cs="仿宋_GB2312"/>
          <w:sz w:val="32"/>
          <w:szCs w:val="32"/>
        </w:rPr>
        <w:t>1+3+N</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综合治理工作，建立了信访、旅游、工商等部门联动旅游投诉机制，保障旅游市场综合监管工作的顺利推动。</w:t>
      </w:r>
      <w:r>
        <w:rPr>
          <w:rFonts w:hint="eastAsia" w:ascii="仿宋_GB2312" w:eastAsia="仿宋_GB2312"/>
          <w:sz w:val="32"/>
          <w:szCs w:val="32"/>
        </w:rPr>
        <w:t>茂县“</w:t>
      </w:r>
      <w:r>
        <w:rPr>
          <w:rFonts w:ascii="仿宋_GB2312" w:eastAsia="仿宋_GB2312"/>
          <w:sz w:val="32"/>
          <w:szCs w:val="32"/>
        </w:rPr>
        <w:t>1+3+N</w:t>
      </w:r>
      <w:r>
        <w:rPr>
          <w:rFonts w:hint="eastAsia" w:ascii="仿宋_GB2312" w:eastAsia="仿宋_GB2312"/>
          <w:sz w:val="32"/>
          <w:szCs w:val="32"/>
        </w:rPr>
        <w:t>”机构在县旅游执法局的统筹协调下，共出动执法人员</w:t>
      </w:r>
      <w:r>
        <w:rPr>
          <w:rFonts w:ascii="仿宋_GB2312" w:eastAsia="仿宋_GB2312"/>
          <w:sz w:val="32"/>
          <w:szCs w:val="32"/>
        </w:rPr>
        <w:t>1200</w:t>
      </w:r>
      <w:r>
        <w:rPr>
          <w:rFonts w:hint="eastAsia" w:ascii="仿宋_GB2312" w:eastAsia="仿宋_GB2312"/>
          <w:sz w:val="32"/>
          <w:szCs w:val="32"/>
        </w:rPr>
        <w:t>余人次，开展检查次数</w:t>
      </w:r>
      <w:r>
        <w:rPr>
          <w:rFonts w:ascii="仿宋_GB2312" w:eastAsia="仿宋_GB2312"/>
          <w:sz w:val="32"/>
          <w:szCs w:val="32"/>
        </w:rPr>
        <w:t>170</w:t>
      </w:r>
      <w:r>
        <w:rPr>
          <w:rFonts w:hint="eastAsia" w:ascii="仿宋_GB2312" w:eastAsia="仿宋_GB2312"/>
          <w:sz w:val="32"/>
          <w:szCs w:val="32"/>
        </w:rPr>
        <w:t>次，抽查旅游团队</w:t>
      </w:r>
      <w:r>
        <w:rPr>
          <w:rFonts w:ascii="仿宋_GB2312" w:eastAsia="仿宋_GB2312"/>
          <w:sz w:val="32"/>
          <w:szCs w:val="32"/>
        </w:rPr>
        <w:t>128</w:t>
      </w:r>
      <w:r>
        <w:rPr>
          <w:rFonts w:hint="eastAsia" w:ascii="仿宋_GB2312" w:eastAsia="仿宋_GB2312"/>
          <w:sz w:val="32"/>
          <w:szCs w:val="32"/>
        </w:rPr>
        <w:t>个，抽查导游</w:t>
      </w:r>
      <w:r>
        <w:rPr>
          <w:rFonts w:ascii="仿宋_GB2312" w:eastAsia="仿宋_GB2312"/>
          <w:sz w:val="32"/>
          <w:szCs w:val="32"/>
        </w:rPr>
        <w:t>128</w:t>
      </w:r>
      <w:r>
        <w:rPr>
          <w:rFonts w:hint="eastAsia" w:ascii="仿宋_GB2312" w:eastAsia="仿宋_GB2312"/>
          <w:sz w:val="32"/>
          <w:szCs w:val="32"/>
        </w:rPr>
        <w:t>人次，受理书面投诉</w:t>
      </w:r>
      <w:r>
        <w:rPr>
          <w:rFonts w:ascii="仿宋_GB2312" w:eastAsia="仿宋_GB2312"/>
          <w:sz w:val="32"/>
          <w:szCs w:val="32"/>
        </w:rPr>
        <w:t>15</w:t>
      </w:r>
      <w:r>
        <w:rPr>
          <w:rFonts w:hint="eastAsia" w:ascii="仿宋_GB2312" w:eastAsia="仿宋_GB2312"/>
          <w:sz w:val="32"/>
          <w:szCs w:val="32"/>
        </w:rPr>
        <w:t>起，旅游咨询</w:t>
      </w:r>
      <w:r>
        <w:rPr>
          <w:rFonts w:ascii="仿宋_GB2312" w:eastAsia="仿宋_GB2312"/>
          <w:sz w:val="32"/>
          <w:szCs w:val="32"/>
        </w:rPr>
        <w:t> 180</w:t>
      </w:r>
      <w:r>
        <w:rPr>
          <w:rFonts w:hint="eastAsia" w:ascii="仿宋_GB2312" w:eastAsia="仿宋_GB2312"/>
          <w:sz w:val="32"/>
          <w:szCs w:val="32"/>
        </w:rPr>
        <w:t>个，检查景区</w:t>
      </w:r>
      <w:r>
        <w:rPr>
          <w:rFonts w:ascii="仿宋_GB2312" w:eastAsia="仿宋_GB2312"/>
          <w:sz w:val="32"/>
          <w:szCs w:val="32"/>
        </w:rPr>
        <w:t>94</w:t>
      </w:r>
      <w:r>
        <w:rPr>
          <w:rFonts w:hint="eastAsia" w:ascii="仿宋_GB2312" w:eastAsia="仿宋_GB2312"/>
          <w:sz w:val="32"/>
          <w:szCs w:val="32"/>
        </w:rPr>
        <w:t>家次，检查宾馆</w:t>
      </w:r>
      <w:r>
        <w:rPr>
          <w:rFonts w:ascii="仿宋_GB2312" w:eastAsia="仿宋_GB2312"/>
          <w:sz w:val="32"/>
          <w:szCs w:val="32"/>
        </w:rPr>
        <w:t>123</w:t>
      </w:r>
      <w:r>
        <w:rPr>
          <w:rFonts w:hint="eastAsia" w:ascii="仿宋_GB2312" w:eastAsia="仿宋_GB2312"/>
          <w:sz w:val="32"/>
          <w:szCs w:val="32"/>
        </w:rPr>
        <w:t>家次，检查旅行社服务网点</w:t>
      </w:r>
      <w:r>
        <w:rPr>
          <w:rFonts w:ascii="仿宋_GB2312" w:eastAsia="仿宋_GB2312"/>
          <w:sz w:val="32"/>
          <w:szCs w:val="32"/>
        </w:rPr>
        <w:t>17</w:t>
      </w:r>
      <w:r>
        <w:rPr>
          <w:rFonts w:hint="eastAsia" w:ascii="仿宋_GB2312" w:eastAsia="仿宋_GB2312"/>
          <w:sz w:val="32"/>
          <w:szCs w:val="32"/>
        </w:rPr>
        <w:t>家次，检查农家乐</w:t>
      </w:r>
      <w:r>
        <w:rPr>
          <w:rFonts w:ascii="仿宋_GB2312" w:eastAsia="仿宋_GB2312"/>
          <w:sz w:val="32"/>
          <w:szCs w:val="32"/>
        </w:rPr>
        <w:t>25</w:t>
      </w:r>
      <w:r>
        <w:rPr>
          <w:rFonts w:hint="eastAsia" w:ascii="仿宋_GB2312" w:eastAsia="仿宋_GB2312"/>
          <w:sz w:val="32"/>
          <w:szCs w:val="32"/>
        </w:rPr>
        <w:t>家次，购物店（点）及摊位</w:t>
      </w:r>
      <w:r>
        <w:rPr>
          <w:rFonts w:ascii="仿宋_GB2312" w:eastAsia="仿宋_GB2312"/>
          <w:sz w:val="32"/>
          <w:szCs w:val="32"/>
        </w:rPr>
        <w:t>259</w:t>
      </w:r>
      <w:r>
        <w:rPr>
          <w:rFonts w:hint="eastAsia" w:ascii="仿宋_GB2312" w:eastAsia="仿宋_GB2312"/>
          <w:sz w:val="32"/>
          <w:szCs w:val="32"/>
        </w:rPr>
        <w:t>个次。出动车辆</w:t>
      </w:r>
      <w:r>
        <w:rPr>
          <w:rFonts w:ascii="仿宋_GB2312" w:eastAsia="仿宋_GB2312"/>
          <w:sz w:val="32"/>
          <w:szCs w:val="32"/>
        </w:rPr>
        <w:t>124</w:t>
      </w:r>
      <w:r>
        <w:rPr>
          <w:rFonts w:hint="eastAsia" w:ascii="仿宋_GB2312" w:eastAsia="仿宋_GB2312"/>
          <w:sz w:val="32"/>
          <w:szCs w:val="32"/>
        </w:rPr>
        <w:t>台次，检查各类经营户</w:t>
      </w:r>
      <w:r>
        <w:rPr>
          <w:rFonts w:ascii="仿宋_GB2312" w:eastAsia="仿宋_GB2312"/>
          <w:sz w:val="32"/>
          <w:szCs w:val="32"/>
        </w:rPr>
        <w:t>640</w:t>
      </w:r>
      <w:r>
        <w:rPr>
          <w:rFonts w:hint="eastAsia" w:ascii="仿宋_GB2312" w:eastAsia="仿宋_GB2312"/>
          <w:sz w:val="32"/>
          <w:szCs w:val="32"/>
        </w:rPr>
        <w:t>户次，其中旅游购物点</w:t>
      </w:r>
      <w:r>
        <w:rPr>
          <w:rFonts w:ascii="仿宋_GB2312" w:eastAsia="仿宋_GB2312"/>
          <w:sz w:val="32"/>
          <w:szCs w:val="32"/>
        </w:rPr>
        <w:t>68</w:t>
      </w:r>
      <w:r>
        <w:rPr>
          <w:rFonts w:hint="eastAsia" w:ascii="仿宋_GB2312" w:eastAsia="仿宋_GB2312"/>
          <w:sz w:val="32"/>
          <w:szCs w:val="32"/>
        </w:rPr>
        <w:t>户次，检查特种设备使用单位</w:t>
      </w:r>
      <w:r>
        <w:rPr>
          <w:rFonts w:ascii="仿宋_GB2312" w:eastAsia="仿宋_GB2312"/>
          <w:sz w:val="32"/>
          <w:szCs w:val="32"/>
        </w:rPr>
        <w:t>30</w:t>
      </w:r>
      <w:r>
        <w:rPr>
          <w:rFonts w:hint="eastAsia" w:ascii="仿宋_GB2312" w:eastAsia="仿宋_GB2312"/>
          <w:sz w:val="32"/>
          <w:szCs w:val="32"/>
        </w:rPr>
        <w:t>户次，水果销售摊</w:t>
      </w:r>
      <w:r>
        <w:rPr>
          <w:rFonts w:ascii="仿宋_GB2312" w:eastAsia="仿宋_GB2312"/>
          <w:sz w:val="32"/>
          <w:szCs w:val="32"/>
        </w:rPr>
        <w:t>150</w:t>
      </w:r>
      <w:r>
        <w:rPr>
          <w:rFonts w:hint="eastAsia" w:ascii="仿宋_GB2312" w:eastAsia="仿宋_GB2312"/>
          <w:sz w:val="32"/>
          <w:szCs w:val="32"/>
        </w:rPr>
        <w:t>余次，没收计量器具</w:t>
      </w:r>
      <w:r>
        <w:rPr>
          <w:rFonts w:ascii="仿宋_GB2312" w:eastAsia="仿宋_GB2312"/>
          <w:sz w:val="32"/>
          <w:szCs w:val="32"/>
        </w:rPr>
        <w:t>10</w:t>
      </w:r>
      <w:r>
        <w:rPr>
          <w:rFonts w:hint="eastAsia" w:ascii="仿宋_GB2312" w:eastAsia="仿宋_GB2312"/>
          <w:sz w:val="32"/>
          <w:szCs w:val="32"/>
        </w:rPr>
        <w:t>台。办结旅游消费投诉</w:t>
      </w:r>
      <w:r>
        <w:rPr>
          <w:rFonts w:ascii="仿宋_GB2312" w:eastAsia="仿宋_GB2312"/>
          <w:sz w:val="32"/>
          <w:szCs w:val="32"/>
        </w:rPr>
        <w:t>15</w:t>
      </w:r>
      <w:r>
        <w:rPr>
          <w:rFonts w:hint="eastAsia" w:ascii="仿宋_GB2312" w:eastAsia="仿宋_GB2312"/>
          <w:sz w:val="32"/>
          <w:szCs w:val="32"/>
        </w:rPr>
        <w:t>件</w:t>
      </w:r>
      <w:r>
        <w:rPr>
          <w:rFonts w:ascii="仿宋_GB2312" w:eastAsia="仿宋_GB2312"/>
          <w:sz w:val="32"/>
          <w:szCs w:val="32"/>
        </w:rPr>
        <w:t>,</w:t>
      </w:r>
      <w:r>
        <w:rPr>
          <w:rFonts w:hint="eastAsia" w:ascii="仿宋_GB2312" w:eastAsia="仿宋_GB2312"/>
          <w:sz w:val="32"/>
          <w:szCs w:val="32"/>
        </w:rPr>
        <w:t>为消费者挽回经济损失</w:t>
      </w:r>
      <w:r>
        <w:rPr>
          <w:rFonts w:ascii="仿宋_GB2312" w:eastAsia="仿宋_GB2312"/>
          <w:sz w:val="32"/>
          <w:szCs w:val="32"/>
        </w:rPr>
        <w:t>1.62</w:t>
      </w:r>
      <w:r>
        <w:rPr>
          <w:rFonts w:hint="eastAsia" w:ascii="仿宋_GB2312" w:eastAsia="仿宋_GB2312"/>
          <w:sz w:val="32"/>
          <w:szCs w:val="32"/>
        </w:rPr>
        <w:t>万元。卫计监督检查旅游景点周边公共场所</w:t>
      </w:r>
      <w:r>
        <w:rPr>
          <w:rFonts w:ascii="仿宋_GB2312" w:eastAsia="仿宋_GB2312"/>
          <w:sz w:val="32"/>
          <w:szCs w:val="32"/>
        </w:rPr>
        <w:t>201</w:t>
      </w:r>
      <w:r>
        <w:rPr>
          <w:rFonts w:hint="eastAsia" w:ascii="仿宋_GB2312" w:eastAsia="仿宋_GB2312"/>
          <w:sz w:val="32"/>
          <w:szCs w:val="32"/>
        </w:rPr>
        <w:t>户，责令整改</w:t>
      </w:r>
      <w:r>
        <w:rPr>
          <w:rFonts w:ascii="仿宋_GB2312" w:eastAsia="仿宋_GB2312"/>
          <w:sz w:val="32"/>
          <w:szCs w:val="32"/>
        </w:rPr>
        <w:t>14</w:t>
      </w:r>
      <w:r>
        <w:rPr>
          <w:rFonts w:hint="eastAsia" w:ascii="仿宋_GB2312" w:eastAsia="仿宋_GB2312"/>
          <w:sz w:val="32"/>
          <w:szCs w:val="32"/>
        </w:rPr>
        <w:t>户。对</w:t>
      </w:r>
      <w:r>
        <w:rPr>
          <w:rFonts w:ascii="仿宋_GB2312" w:eastAsia="仿宋_GB2312"/>
          <w:sz w:val="32"/>
          <w:szCs w:val="32"/>
        </w:rPr>
        <w:t>1</w:t>
      </w:r>
      <w:r>
        <w:rPr>
          <w:rFonts w:hint="eastAsia" w:ascii="仿宋_GB2312" w:eastAsia="仿宋_GB2312"/>
          <w:sz w:val="32"/>
          <w:szCs w:val="32"/>
        </w:rPr>
        <w:t>家演艺中心进行了开业检查，没收光碟</w:t>
      </w:r>
      <w:r>
        <w:rPr>
          <w:rFonts w:ascii="仿宋_GB2312" w:eastAsia="仿宋_GB2312"/>
          <w:sz w:val="32"/>
          <w:szCs w:val="32"/>
        </w:rPr>
        <w:t>20</w:t>
      </w:r>
      <w:r>
        <w:rPr>
          <w:rFonts w:hint="eastAsia" w:ascii="仿宋_GB2312" w:eastAsia="仿宋_GB2312"/>
          <w:sz w:val="32"/>
          <w:szCs w:val="32"/>
        </w:rPr>
        <w:t>本。</w:t>
      </w:r>
    </w:p>
    <w:p>
      <w:pPr>
        <w:spacing w:line="576" w:lineRule="exact"/>
        <w:ind w:firstLine="643" w:firstLineChars="200"/>
        <w:rPr>
          <w:rFonts w:ascii="仿宋_GB2312" w:eastAsia="仿宋_GB2312"/>
          <w:sz w:val="32"/>
          <w:szCs w:val="32"/>
        </w:rPr>
      </w:pPr>
      <w:r>
        <w:rPr>
          <w:rFonts w:hint="eastAsia" w:ascii="仿宋_GB2312" w:hAnsi="仿宋_GB2312" w:eastAsia="仿宋_GB2312" w:cs="仿宋_GB2312"/>
          <w:b/>
          <w:sz w:val="32"/>
          <w:szCs w:val="32"/>
        </w:rPr>
        <w:t>（</w:t>
      </w:r>
      <w:r>
        <w:rPr>
          <w:rFonts w:ascii="仿宋_GB2312" w:hAnsi="仿宋_GB2312" w:eastAsia="仿宋_GB2312" w:cs="仿宋_GB2312"/>
          <w:b/>
          <w:sz w:val="32"/>
          <w:szCs w:val="32"/>
        </w:rPr>
        <w:t>3</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为进一步加大旅游市场秩序整治力度，不断优化旅游消费环境，结合“红盾春雷行动”“利剑行动”聚焦行业顽疾，重点整治侵害游客合法权益的突出问题，推动了优质发展，提升了广大游客的旅游获得感和幸福感。</w:t>
      </w:r>
    </w:p>
    <w:p>
      <w:pPr>
        <w:autoSpaceDN w:val="0"/>
        <w:spacing w:line="576" w:lineRule="exact"/>
        <w:ind w:firstLine="482" w:firstLineChars="150"/>
        <w:textAlignment w:val="baseline"/>
        <w:rPr>
          <w:rFonts w:ascii="楷体_GB2312" w:hAnsi="楷体_GB2312" w:eastAsia="楷体_GB2312" w:cs="楷体_GB2312"/>
          <w:b/>
          <w:sz w:val="32"/>
          <w:szCs w:val="32"/>
        </w:rPr>
      </w:pPr>
      <w:r>
        <w:rPr>
          <w:rFonts w:ascii="楷体_GB2312" w:hAnsi="楷体_GB2312" w:eastAsia="楷体_GB2312" w:cs="楷体_GB2312"/>
          <w:b/>
          <w:sz w:val="32"/>
          <w:szCs w:val="32"/>
        </w:rPr>
        <w:t>2.</w:t>
      </w:r>
      <w:r>
        <w:rPr>
          <w:rFonts w:hint="eastAsia" w:ascii="楷体_GB2312" w:hAnsi="楷体_GB2312" w:eastAsia="楷体_GB2312" w:cs="楷体_GB2312"/>
          <w:b/>
          <w:sz w:val="32"/>
          <w:szCs w:val="32"/>
        </w:rPr>
        <w:t>开展旅行社导游专项治理</w:t>
      </w:r>
    </w:p>
    <w:p>
      <w:pPr>
        <w:tabs>
          <w:tab w:val="left" w:pos="701"/>
        </w:tabs>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联合县运管所、县交警大队的检查组在国道</w:t>
      </w:r>
      <w:r>
        <w:rPr>
          <w:rFonts w:ascii="仿宋_GB2312" w:hAnsi="仿宋_GB2312" w:eastAsia="仿宋_GB2312" w:cs="仿宋_GB2312"/>
          <w:sz w:val="32"/>
          <w:szCs w:val="32"/>
        </w:rPr>
        <w:t>213</w:t>
      </w:r>
      <w:r>
        <w:rPr>
          <w:rFonts w:hint="eastAsia" w:ascii="仿宋_GB2312" w:hAnsi="仿宋_GB2312" w:eastAsia="仿宋_GB2312" w:cs="仿宋_GB2312"/>
          <w:sz w:val="32"/>
          <w:szCs w:val="32"/>
        </w:rPr>
        <w:t>线国际饭店及购物场所对过境旅游团队进行抽查，</w:t>
      </w:r>
      <w:r>
        <w:rPr>
          <w:rFonts w:hint="eastAsia" w:ascii="仿宋_GB2312" w:hAnsi="楷体" w:eastAsia="仿宋_GB2312"/>
          <w:sz w:val="32"/>
          <w:szCs w:val="32"/>
        </w:rPr>
        <w:t>进一步加强了“黑社、黑导”的查处力度</w:t>
      </w:r>
      <w:r>
        <w:rPr>
          <w:rFonts w:hint="eastAsia" w:ascii="仿宋_GB2312" w:hAnsi="仿宋" w:eastAsia="仿宋_GB2312"/>
          <w:sz w:val="32"/>
          <w:szCs w:val="32"/>
        </w:rPr>
        <w:t>，提高了对旅游市场的检查率，</w:t>
      </w:r>
      <w:r>
        <w:rPr>
          <w:rFonts w:hint="eastAsia" w:ascii="仿宋_GB2312" w:eastAsia="仿宋_GB2312"/>
          <w:sz w:val="32"/>
          <w:szCs w:val="32"/>
        </w:rPr>
        <w:t>有效地维护了全县旅游市场的正常经营秩序。</w:t>
      </w:r>
    </w:p>
    <w:p>
      <w:pPr>
        <w:autoSpaceDN w:val="0"/>
        <w:spacing w:line="576" w:lineRule="exact"/>
        <w:ind w:firstLine="645"/>
        <w:textAlignment w:val="baseline"/>
        <w:rPr>
          <w:rFonts w:ascii="楷体_GB2312" w:hAnsi="楷体" w:eastAsia="楷体_GB2312"/>
          <w:b/>
          <w:sz w:val="32"/>
          <w:szCs w:val="32"/>
        </w:rPr>
      </w:pPr>
      <w:r>
        <w:rPr>
          <w:rFonts w:ascii="楷体_GB2312" w:hAnsi="楷体_GB2312" w:eastAsia="楷体_GB2312" w:cs="楷体_GB2312"/>
          <w:b/>
          <w:sz w:val="32"/>
          <w:szCs w:val="32"/>
        </w:rPr>
        <w:t>3.</w:t>
      </w:r>
      <w:r>
        <w:rPr>
          <w:rFonts w:hint="eastAsia" w:ascii="楷体_GB2312" w:hAnsi="楷体_GB2312" w:eastAsia="楷体_GB2312" w:cs="楷体_GB2312"/>
          <w:b/>
          <w:sz w:val="32"/>
          <w:szCs w:val="32"/>
        </w:rPr>
        <w:t>深入推进旅游购物市场综合治理</w:t>
      </w:r>
      <w:r>
        <w:rPr>
          <w:rFonts w:ascii="楷体_GB2312" w:hAnsi="楷体_GB2312" w:eastAsia="楷体_GB2312" w:cs="楷体_GB2312"/>
          <w:b/>
          <w:bCs/>
          <w:sz w:val="32"/>
          <w:szCs w:val="32"/>
        </w:rPr>
        <w:t xml:space="preserve"> </w:t>
      </w:r>
      <w:r>
        <w:rPr>
          <w:rFonts w:ascii="楷体_GB2312" w:hAnsi="楷体" w:eastAsia="楷体_GB2312" w:cs="楷体_GB2312"/>
          <w:b/>
          <w:bCs/>
          <w:sz w:val="32"/>
          <w:szCs w:val="32"/>
        </w:rPr>
        <w:t xml:space="preserve"> </w:t>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一是</w:t>
      </w:r>
      <w:r>
        <w:rPr>
          <w:rFonts w:hint="eastAsia" w:ascii="仿宋_GB2312" w:hAnsi="仿宋_GB2312" w:eastAsia="仿宋_GB2312" w:cs="仿宋_GB2312"/>
          <w:sz w:val="32"/>
          <w:szCs w:val="32"/>
        </w:rPr>
        <w:t>开展</w:t>
      </w:r>
      <w:r>
        <w:rPr>
          <w:rFonts w:ascii="仿宋_GB2312" w:hAnsi="仿宋_GB2312" w:eastAsia="仿宋_GB2312" w:cs="仿宋_GB2312"/>
          <w:sz w:val="32"/>
          <w:szCs w:val="32"/>
        </w:rPr>
        <w:t>3.15</w:t>
      </w:r>
      <w:r>
        <w:rPr>
          <w:rFonts w:hint="eastAsia" w:ascii="仿宋_GB2312" w:hAnsi="仿宋_GB2312" w:eastAsia="仿宋_GB2312" w:cs="仿宋_GB2312"/>
          <w:sz w:val="32"/>
          <w:szCs w:val="32"/>
        </w:rPr>
        <w:t>消费者权益日宣传活动。为推动消费环境持续改善，满足人民对品质消费美好生活的需要，切实做好保护消费者合法权益工作。</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日，县旅游市场综合执法局会同县工商质监食药监局、县卫计局、县旅游发展局、县烟草局、县移动公司等多家单位在县政府广场</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国际消费者权益日宣传活动。在此次活动中，我局向消费者宣传旅游相关的法律法规，共计发放《中华人民共和国旅游法》、《旅行社管理条例》等宣传资料</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余份。</w:t>
      </w:r>
    </w:p>
    <w:p>
      <w:pPr>
        <w:tabs>
          <w:tab w:val="left" w:pos="701"/>
        </w:tabs>
        <w:spacing w:line="576"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二是</w:t>
      </w:r>
      <w:r>
        <w:rPr>
          <w:rFonts w:hint="eastAsia" w:ascii="仿宋_GB2312" w:hAnsi="仿宋_GB2312" w:eastAsia="仿宋_GB2312" w:cs="仿宋_GB2312"/>
          <w:sz w:val="32"/>
          <w:szCs w:val="32"/>
        </w:rPr>
        <w:t>由茂县旅游市场综合治理领导小组办公室牵头，会同物价局、工质食药局对递交开业申请的</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家购物店进行检查。重点对各购物店的价签是否规范、是否有台账、店内是否有各相关部门电话等作检查。告诫各购物店营业中要做好方方面面，尤其是处理投诉时，要争取做到投诉不出店，投诉不出县。</w:t>
      </w:r>
    </w:p>
    <w:p>
      <w:pPr>
        <w:tabs>
          <w:tab w:val="left" w:pos="701"/>
        </w:tabs>
        <w:spacing w:line="576" w:lineRule="exact"/>
        <w:ind w:firstLine="630" w:firstLineChars="196"/>
        <w:jc w:val="left"/>
        <w:rPr>
          <w:rFonts w:ascii="仿宋_GB2312" w:hAnsi="仿宋" w:eastAsia="仿宋_GB2312"/>
          <w:sz w:val="32"/>
          <w:szCs w:val="32"/>
        </w:rPr>
      </w:pPr>
      <w:r>
        <w:rPr>
          <w:rFonts w:hint="eastAsia" w:ascii="仿宋_GB2312" w:hAnsi="仿宋" w:eastAsia="仿宋_GB2312"/>
          <w:b/>
          <w:sz w:val="32"/>
          <w:szCs w:val="32"/>
        </w:rPr>
        <w:t>三是</w:t>
      </w:r>
      <w:r>
        <w:rPr>
          <w:rFonts w:ascii="仿宋_GB2312" w:hAnsi="仿宋" w:eastAsia="仿宋_GB2312"/>
          <w:sz w:val="32"/>
          <w:szCs w:val="32"/>
        </w:rPr>
        <w:t>5</w:t>
      </w:r>
      <w:r>
        <w:rPr>
          <w:rFonts w:hint="eastAsia" w:ascii="仿宋_GB2312" w:hAnsi="仿宋" w:eastAsia="仿宋_GB2312"/>
          <w:sz w:val="32"/>
          <w:szCs w:val="32"/>
        </w:rPr>
        <w:t>月</w:t>
      </w:r>
      <w:r>
        <w:rPr>
          <w:rFonts w:ascii="仿宋_GB2312" w:hAnsi="仿宋" w:eastAsia="仿宋_GB2312"/>
          <w:sz w:val="32"/>
          <w:szCs w:val="32"/>
        </w:rPr>
        <w:t>15</w:t>
      </w:r>
      <w:r>
        <w:rPr>
          <w:rFonts w:hint="eastAsia" w:ascii="仿宋_GB2312" w:hAnsi="仿宋" w:eastAsia="仿宋_GB2312"/>
          <w:sz w:val="32"/>
          <w:szCs w:val="32"/>
        </w:rPr>
        <w:t>日</w:t>
      </w:r>
      <w:r>
        <w:rPr>
          <w:rFonts w:ascii="仿宋_GB2312" w:hAnsi="仿宋" w:eastAsia="仿宋_GB2312"/>
          <w:sz w:val="32"/>
          <w:szCs w:val="32"/>
        </w:rPr>
        <w:t>-16</w:t>
      </w:r>
      <w:r>
        <w:rPr>
          <w:rFonts w:hint="eastAsia" w:ascii="仿宋_GB2312" w:hAnsi="仿宋" w:eastAsia="仿宋_GB2312"/>
          <w:sz w:val="32"/>
          <w:szCs w:val="32"/>
        </w:rPr>
        <w:t>日，针对央视《消费主张》栏目</w:t>
      </w:r>
      <w:r>
        <w:rPr>
          <w:rFonts w:hint="eastAsia" w:ascii="仿宋_GB2312" w:eastAsia="仿宋_GB2312"/>
          <w:sz w:val="32"/>
          <w:szCs w:val="32"/>
        </w:rPr>
        <w:t>再次曝光了四川省、云南省旅游市场中存在的“不合理低价游”、“导游强制购物”、收受“旅游回扣”等市场乱象问题，</w:t>
      </w:r>
      <w:r>
        <w:rPr>
          <w:rFonts w:hint="eastAsia" w:ascii="仿宋_GB2312" w:hAnsi="仿宋" w:eastAsia="仿宋_GB2312"/>
          <w:sz w:val="32"/>
          <w:szCs w:val="32"/>
        </w:rPr>
        <w:t>虽然此次持续曝光事件中没有涉及到我州、我县旅游市场，但是我局领导还是高度重视，</w:t>
      </w:r>
      <w:r>
        <w:rPr>
          <w:rFonts w:hint="eastAsia" w:ascii="仿宋_GB2312" w:eastAsia="仿宋_GB2312"/>
          <w:sz w:val="32"/>
          <w:szCs w:val="32"/>
        </w:rPr>
        <w:t>立即</w:t>
      </w:r>
      <w:r>
        <w:rPr>
          <w:rFonts w:hint="eastAsia" w:ascii="仿宋_GB2312" w:hAnsi="仿宋" w:eastAsia="仿宋_GB2312"/>
          <w:sz w:val="32"/>
          <w:szCs w:val="32"/>
        </w:rPr>
        <w:t>对我县境内的丝路明珠、迪贡乳胶两家购物店以及过往我县的部分旅游团队进行了抽查。通过抽查，对企业做了政策宣传、敲警钟，要求涉旅企业依法诚信做生意；旅行社跟旅游团队严格按照旅行社条例和导游管理条例搞好团队运作。此次检查共出动执法车辆</w:t>
      </w:r>
      <w:r>
        <w:rPr>
          <w:rFonts w:ascii="仿宋_GB2312" w:hAnsi="仿宋" w:eastAsia="仿宋_GB2312"/>
          <w:sz w:val="32"/>
          <w:szCs w:val="32"/>
        </w:rPr>
        <w:t>1</w:t>
      </w:r>
      <w:r>
        <w:rPr>
          <w:rFonts w:hint="eastAsia" w:ascii="仿宋_GB2312" w:hAnsi="仿宋" w:eastAsia="仿宋_GB2312"/>
          <w:sz w:val="32"/>
          <w:szCs w:val="32"/>
        </w:rPr>
        <w:t>辆，执法人员</w:t>
      </w:r>
      <w:r>
        <w:rPr>
          <w:rFonts w:ascii="仿宋_GB2312" w:hAnsi="仿宋" w:eastAsia="仿宋_GB2312"/>
          <w:sz w:val="32"/>
          <w:szCs w:val="32"/>
        </w:rPr>
        <w:t>16</w:t>
      </w:r>
      <w:r>
        <w:rPr>
          <w:rFonts w:hint="eastAsia" w:ascii="仿宋_GB2312" w:hAnsi="仿宋" w:eastAsia="仿宋_GB2312"/>
          <w:sz w:val="32"/>
          <w:szCs w:val="32"/>
        </w:rPr>
        <w:t>人次。检查中未发现违法、违规现象。</w:t>
      </w:r>
    </w:p>
    <w:p>
      <w:pPr>
        <w:spacing w:line="576" w:lineRule="exact"/>
        <w:ind w:firstLine="645"/>
        <w:rPr>
          <w:rFonts w:ascii="仿宋_GB2312" w:hAnsi="仿宋_GB2312" w:eastAsia="仿宋_GB2312" w:cs="仿宋_GB2312"/>
          <w:sz w:val="32"/>
          <w:szCs w:val="32"/>
        </w:rPr>
      </w:pPr>
      <w:r>
        <w:rPr>
          <w:rFonts w:hint="eastAsia" w:ascii="仿宋_GB2312" w:eastAsia="仿宋_GB2312"/>
          <w:sz w:val="32"/>
          <w:szCs w:val="32"/>
        </w:rPr>
        <w:t>全年，我局牵头共对全县的购物场所开展了</w:t>
      </w:r>
      <w:r>
        <w:rPr>
          <w:rFonts w:ascii="仿宋_GB2312" w:eastAsia="仿宋_GB2312"/>
          <w:sz w:val="32"/>
          <w:szCs w:val="32"/>
        </w:rPr>
        <w:t>8</w:t>
      </w:r>
      <w:r>
        <w:rPr>
          <w:rFonts w:hint="eastAsia" w:ascii="仿宋_GB2312" w:eastAsia="仿宋_GB2312"/>
          <w:sz w:val="32"/>
          <w:szCs w:val="32"/>
        </w:rPr>
        <w:t>次集中检查。</w:t>
      </w:r>
      <w:r>
        <w:rPr>
          <w:rFonts w:hint="eastAsia" w:ascii="仿宋_GB2312" w:hAnsi="Tahoma" w:eastAsia="仿宋_GB2312" w:cs="Tahoma"/>
          <w:sz w:val="32"/>
          <w:szCs w:val="32"/>
        </w:rPr>
        <w:t>执法检查以旅游安全、旅游购物秩序、团队运行情况、宾馆饭店卫生状况等方面为重点，共检查景区</w:t>
      </w:r>
      <w:r>
        <w:rPr>
          <w:rFonts w:ascii="仿宋_GB2312" w:hAnsi="Tahoma" w:eastAsia="仿宋_GB2312" w:cs="Tahoma"/>
          <w:sz w:val="32"/>
          <w:szCs w:val="32"/>
        </w:rPr>
        <w:t>3</w:t>
      </w:r>
      <w:r>
        <w:rPr>
          <w:rFonts w:hint="eastAsia" w:ascii="仿宋_GB2312" w:hAnsi="Tahoma" w:eastAsia="仿宋_GB2312" w:cs="Tahoma"/>
          <w:sz w:val="32"/>
          <w:szCs w:val="32"/>
        </w:rPr>
        <w:t>个、购物店</w:t>
      </w:r>
      <w:r>
        <w:rPr>
          <w:rFonts w:ascii="仿宋_GB2312" w:hAnsi="Tahoma" w:eastAsia="仿宋_GB2312" w:cs="Tahoma"/>
          <w:sz w:val="32"/>
          <w:szCs w:val="32"/>
        </w:rPr>
        <w:t>8</w:t>
      </w:r>
      <w:r>
        <w:rPr>
          <w:rFonts w:hint="eastAsia" w:ascii="仿宋_GB2312" w:hAnsi="Tahoma" w:eastAsia="仿宋_GB2312" w:cs="Tahoma"/>
          <w:sz w:val="32"/>
          <w:szCs w:val="32"/>
        </w:rPr>
        <w:t>家、旅行社</w:t>
      </w:r>
      <w:r>
        <w:rPr>
          <w:rFonts w:ascii="仿宋_GB2312" w:hAnsi="Tahoma" w:eastAsia="仿宋_GB2312" w:cs="Tahoma"/>
          <w:sz w:val="32"/>
          <w:szCs w:val="32"/>
        </w:rPr>
        <w:t>9</w:t>
      </w:r>
      <w:r>
        <w:rPr>
          <w:rFonts w:hint="eastAsia" w:ascii="仿宋_GB2312" w:hAnsi="Tahoma" w:eastAsia="仿宋_GB2312" w:cs="Tahoma"/>
          <w:sz w:val="32"/>
          <w:szCs w:val="32"/>
        </w:rPr>
        <w:t>家、抽查宾馆饭店</w:t>
      </w:r>
      <w:r>
        <w:rPr>
          <w:rFonts w:ascii="仿宋_GB2312" w:hAnsi="Tahoma" w:eastAsia="仿宋_GB2312" w:cs="Tahoma"/>
          <w:sz w:val="32"/>
          <w:szCs w:val="32"/>
        </w:rPr>
        <w:t>6</w:t>
      </w:r>
      <w:r>
        <w:rPr>
          <w:rFonts w:hint="eastAsia" w:ascii="仿宋_GB2312" w:hAnsi="Tahoma" w:eastAsia="仿宋_GB2312" w:cs="Tahoma"/>
          <w:sz w:val="32"/>
          <w:szCs w:val="32"/>
        </w:rPr>
        <w:t>家</w:t>
      </w:r>
      <w:r>
        <w:rPr>
          <w:rFonts w:hint="eastAsia" w:ascii="仿宋_GB2312" w:hAnsi="仿宋_GB2312" w:eastAsia="仿宋_GB2312" w:cs="仿宋_GB2312"/>
          <w:sz w:val="32"/>
          <w:szCs w:val="32"/>
        </w:rPr>
        <w:t>。</w:t>
      </w:r>
      <w:r>
        <w:rPr>
          <w:rFonts w:hint="eastAsia" w:ascii="仿宋_GB2312" w:hAnsi="Tahoma" w:eastAsia="仿宋_GB2312" w:cs="Tahoma"/>
          <w:sz w:val="32"/>
          <w:szCs w:val="32"/>
        </w:rPr>
        <w:t>检查中，未发现相关企业有违法违规行为。</w:t>
      </w:r>
    </w:p>
    <w:p>
      <w:pPr>
        <w:spacing w:line="576" w:lineRule="exact"/>
        <w:ind w:firstLine="472" w:firstLineChars="147"/>
        <w:jc w:val="left"/>
        <w:rPr>
          <w:rFonts w:ascii="楷体_GB2312" w:hAnsi="楷体_GB2312" w:eastAsia="楷体_GB2312" w:cs="楷体_GB2312"/>
          <w:b/>
          <w:bCs/>
          <w:sz w:val="32"/>
          <w:szCs w:val="32"/>
        </w:rPr>
      </w:pPr>
      <w:r>
        <w:rPr>
          <w:rFonts w:ascii="楷体_GB2312" w:hAnsi="楷体_GB2312" w:eastAsia="楷体_GB2312" w:cs="楷体_GB2312"/>
          <w:b/>
          <w:bCs/>
          <w:sz w:val="32"/>
          <w:szCs w:val="32"/>
        </w:rPr>
        <w:t>4.</w:t>
      </w:r>
      <w:r>
        <w:rPr>
          <w:rFonts w:hint="eastAsia" w:ascii="楷体_GB2312" w:hAnsi="楷体_GB2312" w:eastAsia="楷体_GB2312" w:cs="楷体_GB2312"/>
          <w:b/>
          <w:bCs/>
          <w:sz w:val="32"/>
          <w:szCs w:val="32"/>
        </w:rPr>
        <w:t>强化涉旅安全监管</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高度重视涉旅安全工作，将旅游安全作为重点，贯穿于全年各项执法检查中。</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加强景区及人员密集场所安全监管。为保障游客人身安全，我局会同相关部门，多次深入九鼎山、松坪沟等景区及其他旅游接待场所，对其道路标识标牌、设施设备管理、应急处理等方面进行检查；同时进一步加强对全县购物店对应急设施设备、应急预案的建设等进行检查。我局共开展此类检查</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次，检查景区（点）</w:t>
      </w:r>
      <w:r>
        <w:rPr>
          <w:rFonts w:ascii="仿宋_GB2312" w:hAnsi="仿宋_GB2312" w:eastAsia="仿宋_GB2312" w:cs="仿宋_GB2312"/>
          <w:sz w:val="32"/>
          <w:szCs w:val="32"/>
        </w:rPr>
        <w:t>94</w:t>
      </w:r>
      <w:r>
        <w:rPr>
          <w:rFonts w:hint="eastAsia" w:ascii="仿宋_GB2312" w:hAnsi="仿宋_GB2312" w:eastAsia="仿宋_GB2312" w:cs="仿宋_GB2312"/>
          <w:sz w:val="32"/>
          <w:szCs w:val="32"/>
        </w:rPr>
        <w:t>家次，涉旅购物场所及摊位</w:t>
      </w:r>
      <w:r>
        <w:rPr>
          <w:rFonts w:ascii="仿宋_GB2312" w:hAnsi="仿宋_GB2312" w:eastAsia="仿宋_GB2312" w:cs="仿宋_GB2312"/>
          <w:sz w:val="32"/>
          <w:szCs w:val="32"/>
        </w:rPr>
        <w:t>259</w:t>
      </w:r>
      <w:r>
        <w:rPr>
          <w:rFonts w:hint="eastAsia" w:ascii="仿宋_GB2312" w:hAnsi="仿宋_GB2312" w:eastAsia="仿宋_GB2312" w:cs="仿宋_GB2312"/>
          <w:sz w:val="32"/>
          <w:szCs w:val="32"/>
        </w:rPr>
        <w:t>家次。</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加强旅游防灾减灾安全工作指导。为切实保障游客及旅游服务从业人员的生命财产安全，到各购物店开展防灾减灾应急演练工作，按照“先学后练、学练结合、真正掌握”的原则进行，共</w:t>
      </w:r>
      <w:r>
        <w:rPr>
          <w:rFonts w:ascii="仿宋_GB2312" w:hAnsi="仿宋_GB2312" w:eastAsia="仿宋_GB2312" w:cs="仿宋_GB2312"/>
          <w:sz w:val="32"/>
          <w:szCs w:val="32"/>
        </w:rPr>
        <w:t>56</w:t>
      </w:r>
      <w:r>
        <w:rPr>
          <w:rFonts w:hint="eastAsia" w:ascii="仿宋_GB2312" w:hAnsi="仿宋_GB2312" w:eastAsia="仿宋_GB2312" w:cs="仿宋_GB2312"/>
          <w:sz w:val="32"/>
          <w:szCs w:val="32"/>
        </w:rPr>
        <w:t>人参与此次演练。通过地质灾害防治基本知识的宣传和实地练习，进一步提高了公众的防灾意识，增强了公众在面对突发性灾害时的自救能力。</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加强旅游餐饮食品卫生安全监管。为整顿和规范旅游市场，营造和谐的旅游发展环境，规范服务行为，提升旅游餐饮服务食品安全水平，优化旅游餐饮消费环境，保证游客的身体健康和生命安全。我局会同相关部门先后开展了</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次涉旅团队餐饮集中整治，对宾馆饭店食品安全卫生进行检查，共出动检查人员</w:t>
      </w:r>
      <w:r>
        <w:rPr>
          <w:rFonts w:ascii="仿宋_GB2312" w:hAnsi="仿宋_GB2312" w:eastAsia="仿宋_GB2312" w:cs="仿宋_GB2312"/>
          <w:sz w:val="32"/>
          <w:szCs w:val="32"/>
        </w:rPr>
        <w:t>18</w:t>
      </w:r>
      <w:r>
        <w:rPr>
          <w:rFonts w:hint="eastAsia" w:ascii="仿宋_GB2312" w:hAnsi="仿宋_GB2312" w:eastAsia="仿宋_GB2312" w:cs="仿宋_GB2312"/>
          <w:sz w:val="32"/>
          <w:szCs w:val="32"/>
        </w:rPr>
        <w:t>人次，车辆</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台次，检查涉旅餐饮企业及景区</w:t>
      </w:r>
      <w:r>
        <w:rPr>
          <w:rFonts w:ascii="仿宋_GB2312" w:hAnsi="仿宋_GB2312" w:eastAsia="仿宋_GB2312" w:cs="仿宋_GB2312"/>
          <w:sz w:val="32"/>
          <w:szCs w:val="32"/>
        </w:rPr>
        <w:t>71</w:t>
      </w:r>
      <w:r>
        <w:rPr>
          <w:rFonts w:hint="eastAsia" w:ascii="仿宋_GB2312" w:hAnsi="仿宋_GB2312" w:eastAsia="仿宋_GB2312" w:cs="仿宋_GB2312"/>
          <w:sz w:val="32"/>
          <w:szCs w:val="32"/>
        </w:rPr>
        <w:t>家次。</w:t>
      </w:r>
    </w:p>
    <w:p>
      <w:pPr>
        <w:spacing w:line="576" w:lineRule="exact"/>
        <w:ind w:firstLine="643" w:firstLineChars="200"/>
        <w:rPr>
          <w:rFonts w:ascii="楷体_GB2312" w:hAnsi="楷体_GB2312" w:eastAsia="楷体_GB2312" w:cs="楷体_GB2312"/>
          <w:b/>
          <w:sz w:val="32"/>
          <w:szCs w:val="32"/>
        </w:rPr>
      </w:pPr>
      <w:r>
        <w:rPr>
          <w:rFonts w:ascii="楷体_GB2312" w:hAnsi="楷体_GB2312" w:eastAsia="楷体_GB2312" w:cs="楷体_GB2312"/>
          <w:b/>
          <w:sz w:val="32"/>
          <w:szCs w:val="32"/>
        </w:rPr>
        <w:t>5.</w:t>
      </w:r>
      <w:r>
        <w:rPr>
          <w:rFonts w:hint="eastAsia" w:ascii="楷体_GB2312" w:hAnsi="楷体_GB2312" w:eastAsia="楷体_GB2312" w:cs="楷体_GB2312"/>
          <w:b/>
          <w:sz w:val="32"/>
          <w:szCs w:val="32"/>
        </w:rPr>
        <w:t>妥善处理旅游投诉和纠纷，营造良好的旅游环境</w:t>
      </w:r>
    </w:p>
    <w:p>
      <w:pPr>
        <w:widowControl/>
        <w:shd w:val="clear" w:color="auto" w:fill="FFFFFF"/>
        <w:spacing w:line="576" w:lineRule="exact"/>
        <w:ind w:firstLine="640" w:firstLineChars="200"/>
        <w:jc w:val="left"/>
        <w:rPr>
          <w:rFonts w:ascii="仿宋_GB2312" w:eastAsia="仿宋_GB2312"/>
          <w:sz w:val="32"/>
          <w:szCs w:val="32"/>
        </w:rPr>
      </w:pPr>
      <w:r>
        <w:rPr>
          <w:rFonts w:hint="eastAsia" w:ascii="仿宋_GB2312" w:eastAsia="仿宋_GB2312"/>
          <w:sz w:val="32"/>
          <w:szCs w:val="32"/>
        </w:rPr>
        <w:t>畅通旅游投诉渠道，保持投诉电话（</w:t>
      </w:r>
      <w:r>
        <w:rPr>
          <w:rFonts w:ascii="仿宋_GB2312" w:eastAsia="仿宋_GB2312"/>
          <w:sz w:val="32"/>
          <w:szCs w:val="32"/>
        </w:rPr>
        <w:t>0837-7420312</w:t>
      </w:r>
      <w:r>
        <w:rPr>
          <w:rFonts w:hint="eastAsia" w:ascii="仿宋_GB2312" w:eastAsia="仿宋_GB2312"/>
          <w:sz w:val="32"/>
          <w:szCs w:val="32"/>
        </w:rPr>
        <w:t>）</w:t>
      </w:r>
      <w:r>
        <w:rPr>
          <w:rFonts w:ascii="仿宋_GB2312" w:eastAsia="仿宋_GB2312"/>
          <w:sz w:val="32"/>
          <w:szCs w:val="32"/>
        </w:rPr>
        <w:t>24</w:t>
      </w:r>
      <w:r>
        <w:rPr>
          <w:rFonts w:hint="eastAsia" w:ascii="仿宋_GB2312" w:eastAsia="仿宋_GB2312"/>
          <w:sz w:val="32"/>
          <w:szCs w:val="32"/>
        </w:rPr>
        <w:t>小时畅通，方便游客维权和反映问题，尽可能的将游客的不满情绪消化在县内，避免矛盾的扩大升级；认真贯彻执行旅游投诉的有关规定，依法、及时、公正处理转办旅游投诉，确保游客的合法权益不受侵害。我局对旅游投诉和纠纷都做到了受理及时、处理稳妥，实现了件件有回复、处理无反弹。通过上述工作的开展切实保护了旅游者和旅游经营者的合法权益，营造了良好的旅游环境。</w:t>
      </w:r>
    </w:p>
    <w:p>
      <w:pPr>
        <w:widowControl/>
        <w:shd w:val="clear" w:color="auto" w:fill="FFFFFF"/>
        <w:spacing w:line="576" w:lineRule="exact"/>
        <w:ind w:firstLine="640" w:firstLineChars="200"/>
        <w:jc w:val="left"/>
        <w:rPr>
          <w:rFonts w:ascii="仿宋_GB2312" w:eastAsia="仿宋_GB2312"/>
          <w:sz w:val="32"/>
          <w:szCs w:val="32"/>
        </w:rPr>
      </w:pPr>
      <w:r>
        <w:rPr>
          <w:rFonts w:hint="eastAsia" w:ascii="仿宋_GB2312" w:eastAsia="仿宋_GB2312"/>
          <w:sz w:val="32"/>
          <w:szCs w:val="32"/>
        </w:rPr>
        <w:t>我局共接到了旅游投诉及纠纷</w:t>
      </w:r>
      <w:r>
        <w:rPr>
          <w:rFonts w:ascii="仿宋_GB2312" w:eastAsia="仿宋_GB2312"/>
          <w:sz w:val="32"/>
          <w:szCs w:val="32"/>
        </w:rPr>
        <w:t>15</w:t>
      </w:r>
      <w:r>
        <w:rPr>
          <w:rFonts w:hint="eastAsia" w:ascii="仿宋_GB2312" w:eastAsia="仿宋_GB2312"/>
          <w:sz w:val="32"/>
          <w:szCs w:val="32"/>
        </w:rPr>
        <w:t>起，处理率</w:t>
      </w:r>
      <w:r>
        <w:rPr>
          <w:rFonts w:ascii="仿宋_GB2312" w:eastAsia="仿宋_GB2312"/>
          <w:sz w:val="32"/>
          <w:szCs w:val="32"/>
        </w:rPr>
        <w:t>100%</w:t>
      </w:r>
      <w:r>
        <w:rPr>
          <w:rFonts w:hint="eastAsia" w:ascii="仿宋_GB2312" w:eastAsia="仿宋_GB2312"/>
          <w:sz w:val="32"/>
          <w:szCs w:val="32"/>
        </w:rPr>
        <w:t>，满意度</w:t>
      </w:r>
      <w:r>
        <w:rPr>
          <w:rFonts w:ascii="仿宋_GB2312" w:eastAsia="仿宋_GB2312"/>
          <w:sz w:val="32"/>
          <w:szCs w:val="32"/>
        </w:rPr>
        <w:t>100%</w:t>
      </w:r>
      <w:r>
        <w:rPr>
          <w:rFonts w:hint="eastAsia" w:ascii="仿宋_GB2312" w:eastAsia="仿宋_GB2312"/>
          <w:sz w:val="32"/>
          <w:szCs w:val="32"/>
        </w:rPr>
        <w:t>；共解答了旅游咨询电话</w:t>
      </w:r>
      <w:r>
        <w:rPr>
          <w:rFonts w:ascii="仿宋_GB2312" w:eastAsia="仿宋_GB2312"/>
          <w:sz w:val="32"/>
          <w:szCs w:val="32"/>
        </w:rPr>
        <w:t>180</w:t>
      </w:r>
      <w:r>
        <w:rPr>
          <w:rFonts w:hint="eastAsia" w:ascii="仿宋_GB2312" w:eastAsia="仿宋_GB2312"/>
          <w:sz w:val="32"/>
          <w:szCs w:val="32"/>
        </w:rPr>
        <w:t>个。</w:t>
      </w:r>
      <w:bookmarkStart w:id="20" w:name="_Toc15377200"/>
      <w:bookmarkStart w:id="21" w:name="_Toc15396601"/>
    </w:p>
    <w:p>
      <w:pPr>
        <w:widowControl/>
        <w:shd w:val="clear" w:color="auto" w:fill="FFFFFF"/>
        <w:spacing w:line="576" w:lineRule="exact"/>
        <w:ind w:firstLine="643" w:firstLineChars="200"/>
        <w:jc w:val="left"/>
        <w:rPr>
          <w:rStyle w:val="17"/>
          <w:rFonts w:ascii="黑体" w:hAnsi="黑体" w:eastAsia="黑体"/>
          <w:b w:val="0"/>
        </w:rPr>
      </w:pPr>
      <w:r>
        <w:rPr>
          <w:rFonts w:hint="eastAsia" w:ascii="黑体" w:hAnsi="黑体" w:eastAsia="黑体"/>
          <w:b/>
          <w:color w:val="000000"/>
          <w:sz w:val="32"/>
          <w:szCs w:val="32"/>
        </w:rPr>
        <w:t>二、</w:t>
      </w:r>
      <w:r>
        <w:rPr>
          <w:rFonts w:hint="eastAsia" w:ascii="黑体" w:hAnsi="黑体" w:eastAsia="黑体"/>
          <w:color w:val="000000"/>
          <w:sz w:val="32"/>
          <w:szCs w:val="32"/>
        </w:rPr>
        <w:t>机</w:t>
      </w:r>
      <w:r>
        <w:rPr>
          <w:rStyle w:val="17"/>
          <w:rFonts w:hint="eastAsia" w:ascii="黑体" w:hAnsi="黑体" w:eastAsia="黑体"/>
          <w:b w:val="0"/>
        </w:rPr>
        <w:t>构设置</w:t>
      </w:r>
      <w:bookmarkEnd w:id="20"/>
      <w:bookmarkEnd w:id="21"/>
    </w:p>
    <w:p>
      <w:pPr>
        <w:widowControl/>
        <w:shd w:val="clear" w:color="auto" w:fill="FFFFFF"/>
        <w:spacing w:line="576" w:lineRule="exact"/>
        <w:ind w:firstLine="640" w:firstLineChars="200"/>
        <w:jc w:val="left"/>
        <w:rPr>
          <w:rFonts w:ascii="黑体" w:hAnsi="黑体" w:eastAsia="黑体"/>
          <w:b/>
          <w:bCs/>
          <w:sz w:val="32"/>
          <w:szCs w:val="32"/>
        </w:rPr>
      </w:pPr>
      <w:r>
        <w:rPr>
          <w:rFonts w:hint="eastAsia" w:ascii="仿宋_GB2312" w:hAnsi="仿宋" w:eastAsia="仿宋_GB2312"/>
          <w:sz w:val="32"/>
          <w:szCs w:val="32"/>
        </w:rPr>
        <w:t>茂县旅游市场综合执法局下属二级单位</w:t>
      </w:r>
      <w:r>
        <w:rPr>
          <w:rFonts w:ascii="仿宋_GB2312" w:hAnsi="仿宋" w:eastAsia="仿宋_GB2312"/>
          <w:sz w:val="32"/>
          <w:szCs w:val="32"/>
        </w:rPr>
        <w:t>0</w:t>
      </w:r>
      <w:r>
        <w:rPr>
          <w:rFonts w:hint="eastAsia" w:ascii="仿宋_GB2312" w:hAnsi="仿宋" w:eastAsia="仿宋_GB2312"/>
          <w:sz w:val="32"/>
          <w:szCs w:val="32"/>
        </w:rPr>
        <w:t>个，其中行政单位</w:t>
      </w:r>
      <w:r>
        <w:rPr>
          <w:rFonts w:ascii="仿宋_GB2312" w:hAnsi="仿宋" w:eastAsia="仿宋_GB2312"/>
          <w:sz w:val="32"/>
          <w:szCs w:val="32"/>
        </w:rPr>
        <w:t>0</w:t>
      </w:r>
      <w:r>
        <w:rPr>
          <w:rFonts w:hint="eastAsia" w:ascii="仿宋_GB2312" w:hAnsi="仿宋" w:eastAsia="仿宋_GB2312"/>
          <w:sz w:val="32"/>
          <w:szCs w:val="32"/>
        </w:rPr>
        <w:t>个，参照公务员法管理的事业单位</w:t>
      </w:r>
      <w:r>
        <w:rPr>
          <w:rFonts w:ascii="仿宋_GB2312" w:hAnsi="仿宋" w:eastAsia="仿宋_GB2312"/>
          <w:bCs/>
          <w:sz w:val="32"/>
          <w:szCs w:val="32"/>
        </w:rPr>
        <w:t>0</w:t>
      </w:r>
      <w:r>
        <w:rPr>
          <w:rFonts w:hint="eastAsia" w:ascii="仿宋_GB2312" w:hAnsi="仿宋" w:eastAsia="仿宋_GB2312"/>
          <w:sz w:val="32"/>
          <w:szCs w:val="32"/>
        </w:rPr>
        <w:t>个，其他事业单位</w:t>
      </w:r>
      <w:r>
        <w:rPr>
          <w:rFonts w:ascii="仿宋_GB2312" w:hAnsi="仿宋" w:eastAsia="仿宋_GB2312"/>
          <w:sz w:val="32"/>
          <w:szCs w:val="32"/>
        </w:rPr>
        <w:t>0</w:t>
      </w:r>
      <w:r>
        <w:rPr>
          <w:rFonts w:hint="eastAsia" w:ascii="仿宋_GB2312" w:hAnsi="仿宋" w:eastAsia="仿宋_GB2312"/>
          <w:sz w:val="32"/>
          <w:szCs w:val="32"/>
        </w:rPr>
        <w:t>个。</w:t>
      </w:r>
    </w:p>
    <w:p>
      <w:pPr>
        <w:widowControl/>
        <w:spacing w:line="576" w:lineRule="exact"/>
        <w:jc w:val="center"/>
        <w:rPr>
          <w:rFonts w:ascii="方正小标宋简体" w:hAnsi="方正小标宋简体" w:eastAsia="方正小标宋简体" w:cs="方正小标宋简体"/>
          <w:kern w:val="44"/>
          <w:sz w:val="44"/>
          <w:szCs w:val="44"/>
        </w:rPr>
      </w:pPr>
      <w:r>
        <w:rPr>
          <w:rFonts w:ascii="仿宋" w:hAnsi="仿宋" w:eastAsia="仿宋"/>
          <w:color w:val="000000"/>
          <w:sz w:val="32"/>
          <w:szCs w:val="32"/>
        </w:rPr>
        <w:br w:type="page"/>
      </w:r>
      <w:bookmarkStart w:id="22" w:name="_Toc15377204"/>
      <w:bookmarkStart w:id="23" w:name="_Toc15396602"/>
      <w:r>
        <w:rPr>
          <w:rStyle w:val="16"/>
          <w:rFonts w:hint="eastAsia" w:ascii="方正小标宋简体" w:hAnsi="方正小标宋简体" w:eastAsia="方正小标宋简体" w:cs="方正小标宋简体"/>
          <w:b w:val="0"/>
          <w:bCs w:val="0"/>
        </w:rPr>
        <w:t>第二部分</w:t>
      </w:r>
      <w:r>
        <w:rPr>
          <w:rStyle w:val="16"/>
          <w:rFonts w:ascii="方正小标宋简体" w:hAnsi="方正小标宋简体" w:eastAsia="方正小标宋简体" w:cs="方正小标宋简体"/>
          <w:b w:val="0"/>
          <w:bCs w:val="0"/>
        </w:rPr>
        <w:t>2018</w:t>
      </w:r>
      <w:r>
        <w:rPr>
          <w:rStyle w:val="16"/>
          <w:rFonts w:hint="eastAsia" w:ascii="方正小标宋简体" w:hAnsi="方正小标宋简体" w:eastAsia="方正小标宋简体" w:cs="方正小标宋简体"/>
          <w:b w:val="0"/>
          <w:bCs w:val="0"/>
        </w:rPr>
        <w:t>年度部门决算情况说明</w:t>
      </w:r>
      <w:bookmarkEnd w:id="22"/>
      <w:bookmarkEnd w:id="23"/>
    </w:p>
    <w:p>
      <w:pPr>
        <w:pStyle w:val="27"/>
        <w:numPr>
          <w:ilvl w:val="0"/>
          <w:numId w:val="2"/>
        </w:numPr>
        <w:spacing w:line="600" w:lineRule="exact"/>
        <w:ind w:firstLineChars="0"/>
        <w:jc w:val="left"/>
        <w:outlineLvl w:val="1"/>
        <w:rPr>
          <w:rStyle w:val="17"/>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17"/>
          <w:rFonts w:hint="eastAsia" w:ascii="黑体" w:hAnsi="黑体" w:eastAsia="黑体"/>
          <w:b w:val="0"/>
        </w:rPr>
        <w:t>入支出决算总体情况说明</w:t>
      </w:r>
      <w:bookmarkEnd w:id="24"/>
      <w:bookmarkEnd w:id="25"/>
    </w:p>
    <w:p>
      <w:pPr>
        <w:spacing w:line="600" w:lineRule="exact"/>
        <w:ind w:firstLine="640" w:firstLineChars="200"/>
        <w:rPr>
          <w:rFonts w:ascii="仿宋_GB2312" w:hAnsi="仿宋" w:eastAsia="仿宋_GB2312" w:cs="仿宋"/>
          <w:sz w:val="32"/>
          <w:szCs w:val="32"/>
        </w:rPr>
      </w:pPr>
      <w:r>
        <w:rPr>
          <w:rFonts w:ascii="仿宋_GB2312" w:hAnsi="仿宋" w:eastAsia="仿宋_GB2312"/>
          <w:color w:val="000000"/>
          <w:sz w:val="32"/>
          <w:szCs w:val="32"/>
        </w:rPr>
        <w:t>2018</w:t>
      </w:r>
      <w:r>
        <w:rPr>
          <w:rFonts w:hint="eastAsia" w:ascii="仿宋_GB2312" w:hAnsi="仿宋" w:eastAsia="仿宋_GB2312"/>
          <w:color w:val="000000"/>
          <w:sz w:val="32"/>
          <w:szCs w:val="32"/>
        </w:rPr>
        <w:t>年度收、支总计</w:t>
      </w:r>
      <w:r>
        <w:rPr>
          <w:rFonts w:ascii="仿宋_GB2312" w:hAnsi="仿宋" w:eastAsia="仿宋_GB2312"/>
          <w:color w:val="000000"/>
          <w:sz w:val="32"/>
          <w:szCs w:val="32"/>
        </w:rPr>
        <w:t>124.09</w:t>
      </w:r>
      <w:r>
        <w:rPr>
          <w:rFonts w:hint="eastAsia" w:ascii="仿宋_GB2312" w:hAnsi="仿宋" w:eastAsia="仿宋_GB2312"/>
          <w:color w:val="000000"/>
          <w:sz w:val="32"/>
          <w:szCs w:val="32"/>
        </w:rPr>
        <w:t>万元。与</w:t>
      </w:r>
      <w:r>
        <w:rPr>
          <w:rFonts w:ascii="仿宋_GB2312" w:hAnsi="仿宋" w:eastAsia="仿宋_GB2312"/>
          <w:color w:val="000000"/>
          <w:sz w:val="32"/>
          <w:szCs w:val="32"/>
        </w:rPr>
        <w:t>2017</w:t>
      </w:r>
      <w:r>
        <w:rPr>
          <w:rFonts w:hint="eastAsia" w:ascii="仿宋_GB2312" w:hAnsi="仿宋" w:eastAsia="仿宋_GB2312"/>
          <w:color w:val="000000"/>
          <w:sz w:val="32"/>
          <w:szCs w:val="32"/>
        </w:rPr>
        <w:t>年相比，收、支总计各增加</w:t>
      </w:r>
      <w:r>
        <w:rPr>
          <w:rFonts w:ascii="仿宋_GB2312" w:hAnsi="仿宋" w:eastAsia="仿宋_GB2312"/>
          <w:color w:val="000000"/>
          <w:sz w:val="32"/>
          <w:szCs w:val="32"/>
        </w:rPr>
        <w:t>12.07</w:t>
      </w:r>
      <w:r>
        <w:rPr>
          <w:rFonts w:hint="eastAsia" w:ascii="仿宋_GB2312" w:hAnsi="仿宋" w:eastAsia="仿宋_GB2312"/>
          <w:color w:val="000000"/>
          <w:sz w:val="32"/>
          <w:szCs w:val="32"/>
        </w:rPr>
        <w:t>万元，增长</w:t>
      </w:r>
      <w:r>
        <w:rPr>
          <w:rFonts w:ascii="仿宋_GB2312" w:hAnsi="仿宋" w:eastAsia="仿宋_GB2312"/>
          <w:color w:val="000000"/>
          <w:sz w:val="32"/>
          <w:szCs w:val="32"/>
        </w:rPr>
        <w:t>10.77%</w:t>
      </w:r>
      <w:r>
        <w:rPr>
          <w:rFonts w:hint="eastAsia" w:ascii="仿宋_GB2312" w:hAnsi="仿宋" w:eastAsia="仿宋_GB2312"/>
          <w:color w:val="000000"/>
          <w:sz w:val="32"/>
          <w:szCs w:val="32"/>
        </w:rPr>
        <w:t>。主要变动原因：</w:t>
      </w:r>
      <w:r>
        <w:rPr>
          <w:rFonts w:ascii="仿宋_GB2312" w:hAnsi="仿宋" w:eastAsia="仿宋_GB2312" w:cs="仿宋"/>
          <w:sz w:val="32"/>
          <w:szCs w:val="32"/>
        </w:rPr>
        <w:t>2018</w:t>
      </w:r>
      <w:r>
        <w:rPr>
          <w:rFonts w:hint="eastAsia" w:ascii="仿宋_GB2312" w:hAnsi="仿宋" w:eastAsia="仿宋_GB2312" w:cs="仿宋"/>
          <w:sz w:val="32"/>
          <w:szCs w:val="32"/>
        </w:rPr>
        <w:t>年职工工资标准正常上调。职工机保、医保、住房公积金等缴费基数较去年上涨，导致上述工资福利支出及对个人和家庭补助支出单位缴纳部分预算需求较上年有所增加。</w:t>
      </w:r>
    </w:p>
    <w:p>
      <w:pPr>
        <w:spacing w:line="600" w:lineRule="exact"/>
        <w:rPr>
          <w:rFonts w:ascii="仿宋_GB2312" w:hAnsi="仿宋" w:eastAsia="仿宋_GB2312" w:cs="仿宋"/>
          <w:sz w:val="32"/>
          <w:szCs w:val="32"/>
        </w:rPr>
      </w:pP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图</w:t>
      </w:r>
      <w:r>
        <w:rPr>
          <w:rFonts w:ascii="仿宋_GB2312" w:hAnsi="仿宋" w:eastAsia="仿宋_GB2312" w:cs="仿宋"/>
          <w:sz w:val="32"/>
          <w:szCs w:val="32"/>
        </w:rPr>
        <w:t>1</w:t>
      </w:r>
      <w:r>
        <w:rPr>
          <w:rFonts w:hint="eastAsia" w:ascii="仿宋_GB2312" w:hAnsi="仿宋" w:eastAsia="仿宋_GB2312" w:cs="仿宋"/>
          <w:sz w:val="32"/>
          <w:szCs w:val="32"/>
        </w:rPr>
        <w:t>：收、支决算总计变动情况图（单位：万元）</w:t>
      </w:r>
      <w:r>
        <w:pict>
          <v:shape id="_x0000_s1026" o:spid="_x0000_s1026" o:spt="75" type="#_x0000_t75" style="position:absolute;left:0pt;margin-left:47.8pt;margin-top:7.5pt;height:198.7pt;width:306.25pt;mso-wrap-distance-bottom:0pt;mso-wrap-distance-top:0pt;z-index:251656192;mso-width-relative:page;mso-height-relative:page;" o:ole="t" filled="f" o:preferrelative="t" stroked="f" coordsize="21600,21600">
            <v:path/>
            <v:fill on="f" focussize="0,0"/>
            <v:stroke on="f" joinstyle="miter"/>
            <v:imagedata r:id="rId7" o:title=""/>
            <o:lock v:ext="edit" aspectratio="t"/>
            <w10:wrap type="topAndBottom"/>
          </v:shape>
          <o:OLEObject Type="Embed" ProgID="Excel.Chart.8" ShapeID="_x0000_s1026" DrawAspect="Content" ObjectID="_1468075725" r:id="rId6">
            <o:LockedField>false</o:LockedField>
          </o:OLEObject>
        </w:pict>
      </w:r>
    </w:p>
    <w:p>
      <w:pPr>
        <w:pStyle w:val="27"/>
        <w:numPr>
          <w:ilvl w:val="0"/>
          <w:numId w:val="2"/>
        </w:numPr>
        <w:spacing w:line="600" w:lineRule="exact"/>
        <w:ind w:firstLineChars="0"/>
        <w:outlineLvl w:val="1"/>
        <w:rPr>
          <w:rStyle w:val="17"/>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17"/>
          <w:rFonts w:hint="eastAsia" w:ascii="黑体" w:hAnsi="黑体" w:eastAsia="黑体"/>
          <w:b w:val="0"/>
        </w:rPr>
        <w:t>入决算情况说明</w:t>
      </w:r>
      <w:bookmarkEnd w:id="26"/>
      <w:bookmarkEnd w:id="27"/>
    </w:p>
    <w:p>
      <w:pPr>
        <w:spacing w:line="600" w:lineRule="exact"/>
        <w:ind w:firstLine="640" w:firstLineChars="200"/>
        <w:outlineLvl w:val="1"/>
        <w:rPr>
          <w:rFonts w:ascii="仿宋_GB2312" w:hAnsi="仿宋" w:eastAsia="仿宋_GB2312"/>
          <w:color w:val="000000"/>
          <w:sz w:val="32"/>
          <w:szCs w:val="32"/>
        </w:rPr>
      </w:pPr>
      <w:r>
        <w:rPr>
          <w:rFonts w:ascii="仿宋_GB2312" w:hAnsi="仿宋" w:eastAsia="仿宋_GB2312"/>
          <w:color w:val="000000"/>
          <w:sz w:val="32"/>
          <w:szCs w:val="32"/>
        </w:rPr>
        <w:t>2018</w:t>
      </w:r>
      <w:r>
        <w:rPr>
          <w:rFonts w:hint="eastAsia" w:ascii="仿宋_GB2312" w:hAnsi="仿宋" w:eastAsia="仿宋_GB2312"/>
          <w:color w:val="000000"/>
          <w:sz w:val="32"/>
          <w:szCs w:val="32"/>
        </w:rPr>
        <w:t>年本年收入合计</w:t>
      </w:r>
      <w:r>
        <w:rPr>
          <w:rFonts w:ascii="仿宋_GB2312" w:hAnsi="仿宋" w:eastAsia="仿宋_GB2312"/>
          <w:color w:val="000000"/>
          <w:sz w:val="32"/>
          <w:szCs w:val="32"/>
        </w:rPr>
        <w:t>124.09</w:t>
      </w:r>
      <w:r>
        <w:rPr>
          <w:rFonts w:hint="eastAsia" w:ascii="仿宋_GB2312" w:hAnsi="仿宋" w:eastAsia="仿宋_GB2312"/>
          <w:color w:val="000000"/>
          <w:sz w:val="32"/>
          <w:szCs w:val="32"/>
        </w:rPr>
        <w:t>万元，其中：一般公共预算财政拨款收入</w:t>
      </w:r>
      <w:r>
        <w:rPr>
          <w:rFonts w:ascii="仿宋_GB2312" w:hAnsi="仿宋" w:eastAsia="仿宋_GB2312"/>
          <w:color w:val="000000"/>
          <w:sz w:val="32"/>
          <w:szCs w:val="32"/>
        </w:rPr>
        <w:t>124.09</w:t>
      </w:r>
      <w:r>
        <w:rPr>
          <w:rFonts w:hint="eastAsia" w:ascii="仿宋_GB2312" w:hAnsi="仿宋" w:eastAsia="仿宋_GB2312"/>
          <w:color w:val="000000"/>
          <w:sz w:val="32"/>
          <w:szCs w:val="32"/>
        </w:rPr>
        <w:t>万元，占</w:t>
      </w:r>
      <w:r>
        <w:rPr>
          <w:rFonts w:ascii="仿宋_GB2312" w:hAnsi="仿宋" w:eastAsia="仿宋_GB2312"/>
          <w:color w:val="000000"/>
          <w:sz w:val="32"/>
          <w:szCs w:val="32"/>
        </w:rPr>
        <w:t>100%</w:t>
      </w:r>
      <w:r>
        <w:rPr>
          <w:rFonts w:hint="eastAsia" w:ascii="仿宋_GB2312" w:hAnsi="仿宋" w:eastAsia="仿宋_GB2312"/>
          <w:color w:val="000000"/>
          <w:sz w:val="32"/>
          <w:szCs w:val="32"/>
        </w:rPr>
        <w:t>；政府性基金预算财政拨款收入</w:t>
      </w:r>
      <w:r>
        <w:rPr>
          <w:rFonts w:ascii="仿宋_GB2312" w:hAnsi="仿宋" w:eastAsia="仿宋_GB2312"/>
          <w:color w:val="000000"/>
          <w:sz w:val="32"/>
          <w:szCs w:val="32"/>
        </w:rPr>
        <w:t>0</w:t>
      </w:r>
      <w:r>
        <w:rPr>
          <w:rFonts w:hint="eastAsia" w:ascii="仿宋_GB2312" w:hAnsi="仿宋" w:eastAsia="仿宋_GB2312"/>
          <w:color w:val="000000"/>
          <w:sz w:val="32"/>
          <w:szCs w:val="32"/>
        </w:rPr>
        <w:t>万元；国有资本经营预算财政拨款收入</w:t>
      </w:r>
      <w:r>
        <w:rPr>
          <w:rFonts w:ascii="仿宋_GB2312" w:hAnsi="仿宋" w:eastAsia="仿宋_GB2312"/>
          <w:color w:val="000000"/>
          <w:sz w:val="32"/>
          <w:szCs w:val="32"/>
        </w:rPr>
        <w:t>0</w:t>
      </w:r>
      <w:r>
        <w:rPr>
          <w:rFonts w:hint="eastAsia" w:ascii="仿宋_GB2312" w:hAnsi="仿宋" w:eastAsia="仿宋_GB2312"/>
          <w:color w:val="000000"/>
          <w:sz w:val="32"/>
          <w:szCs w:val="32"/>
        </w:rPr>
        <w:t>万元；事业收入</w:t>
      </w:r>
      <w:r>
        <w:rPr>
          <w:rFonts w:ascii="仿宋_GB2312" w:hAnsi="仿宋" w:eastAsia="仿宋_GB2312"/>
          <w:color w:val="000000"/>
          <w:sz w:val="32"/>
          <w:szCs w:val="32"/>
        </w:rPr>
        <w:t>0</w:t>
      </w:r>
      <w:r>
        <w:rPr>
          <w:rFonts w:hint="eastAsia" w:ascii="仿宋_GB2312" w:hAnsi="仿宋" w:eastAsia="仿宋_GB2312"/>
          <w:color w:val="000000"/>
          <w:sz w:val="32"/>
          <w:szCs w:val="32"/>
        </w:rPr>
        <w:t>万元；经营收入</w:t>
      </w:r>
      <w:r>
        <w:rPr>
          <w:rFonts w:ascii="仿宋_GB2312" w:hAnsi="仿宋" w:eastAsia="仿宋_GB2312"/>
          <w:color w:val="000000"/>
          <w:sz w:val="32"/>
          <w:szCs w:val="32"/>
        </w:rPr>
        <w:t>0</w:t>
      </w:r>
      <w:r>
        <w:rPr>
          <w:rFonts w:hint="eastAsia" w:ascii="仿宋_GB2312" w:hAnsi="仿宋" w:eastAsia="仿宋_GB2312"/>
          <w:color w:val="000000"/>
          <w:sz w:val="32"/>
          <w:szCs w:val="32"/>
        </w:rPr>
        <w:t>万元；附属单位上缴收入</w:t>
      </w:r>
      <w:r>
        <w:rPr>
          <w:rFonts w:ascii="仿宋_GB2312" w:hAnsi="仿宋" w:eastAsia="仿宋_GB2312"/>
          <w:color w:val="000000"/>
          <w:sz w:val="32"/>
          <w:szCs w:val="32"/>
        </w:rPr>
        <w:t>0</w:t>
      </w:r>
      <w:r>
        <w:rPr>
          <w:rFonts w:hint="eastAsia" w:ascii="仿宋_GB2312" w:hAnsi="仿宋" w:eastAsia="仿宋_GB2312"/>
          <w:color w:val="000000"/>
          <w:sz w:val="32"/>
          <w:szCs w:val="32"/>
        </w:rPr>
        <w:t>万元；其他收入</w:t>
      </w:r>
      <w:r>
        <w:rPr>
          <w:rFonts w:ascii="仿宋_GB2312" w:hAnsi="仿宋" w:eastAsia="仿宋_GB2312"/>
          <w:color w:val="000000"/>
          <w:sz w:val="32"/>
          <w:szCs w:val="32"/>
        </w:rPr>
        <w:t>0</w:t>
      </w:r>
      <w:r>
        <w:rPr>
          <w:rFonts w:hint="eastAsia" w:ascii="仿宋_GB2312" w:hAnsi="仿宋" w:eastAsia="仿宋_GB2312"/>
          <w:color w:val="000000"/>
          <w:sz w:val="32"/>
          <w:szCs w:val="32"/>
        </w:rPr>
        <w:t>万元。</w:t>
      </w:r>
    </w:p>
    <w:p>
      <w:pPr>
        <w:spacing w:line="600" w:lineRule="exact"/>
        <w:ind w:firstLine="640" w:firstLineChars="200"/>
        <w:outlineLvl w:val="1"/>
        <w:rPr>
          <w:rFonts w:ascii="仿宋_GB2312" w:hAnsi="仿宋" w:eastAsia="仿宋_GB2312"/>
          <w:color w:val="000000"/>
          <w:sz w:val="32"/>
          <w:szCs w:val="32"/>
        </w:rPr>
      </w:pPr>
      <w:r>
        <w:rPr>
          <w:rFonts w:hint="eastAsia" w:ascii="仿宋_GB2312" w:hAnsi="仿宋" w:eastAsia="仿宋_GB2312" w:cs="仿宋"/>
          <w:sz w:val="32"/>
          <w:szCs w:val="32"/>
        </w:rPr>
        <w:t>图</w:t>
      </w:r>
      <w:r>
        <w:rPr>
          <w:rFonts w:ascii="仿宋_GB2312" w:hAnsi="仿宋" w:eastAsia="仿宋_GB2312" w:cs="仿宋"/>
          <w:sz w:val="32"/>
          <w:szCs w:val="32"/>
        </w:rPr>
        <w:t>2</w:t>
      </w:r>
      <w:r>
        <w:rPr>
          <w:rFonts w:hint="eastAsia" w:ascii="仿宋_GB2312" w:hAnsi="仿宋" w:eastAsia="仿宋_GB2312" w:cs="仿宋"/>
          <w:sz w:val="32"/>
          <w:szCs w:val="32"/>
        </w:rPr>
        <w:t>：收入决算结构图（单位：万元）</w:t>
      </w:r>
    </w:p>
    <w:p>
      <w:pPr>
        <w:spacing w:line="600" w:lineRule="exact"/>
        <w:ind w:firstLine="420" w:firstLineChars="200"/>
        <w:outlineLvl w:val="1"/>
        <w:rPr>
          <w:rFonts w:ascii="仿宋_GB2312" w:hAnsi="仿宋" w:eastAsia="仿宋_GB2312"/>
          <w:color w:val="000000"/>
          <w:sz w:val="32"/>
          <w:szCs w:val="32"/>
        </w:rPr>
      </w:pPr>
      <w:r>
        <w:pict>
          <v:shape id="_x0000_s1027" o:spid="_x0000_s1027" o:spt="75" type="#_x0000_t75" style="position:absolute;left:0pt;margin-left:-5.65pt;margin-top:17.9pt;height:242.9pt;width:416.65pt;mso-wrap-distance-bottom:0pt;mso-wrap-distance-top:0pt;z-index:251655168;mso-width-relative:page;mso-height-relative:page;" o:ole="t" filled="f" o:preferrelative="t" stroked="f" coordsize="21600,21600">
            <v:path/>
            <v:fill on="f" focussize="0,0"/>
            <v:stroke on="f" joinstyle="miter"/>
            <v:imagedata r:id="rId9" o:title=""/>
            <o:lock v:ext="edit" aspectratio="t"/>
            <w10:wrap type="topAndBottom"/>
          </v:shape>
          <o:OLEObject Type="Embed" ProgID="Excel.Chart.8" ShapeID="_x0000_s1027" DrawAspect="Content" ObjectID="_1468075726" r:id="rId8">
            <o:LockedField>false</o:LockedField>
          </o:OLEObject>
        </w:pict>
      </w:r>
    </w:p>
    <w:p>
      <w:pPr>
        <w:pStyle w:val="27"/>
        <w:numPr>
          <w:ilvl w:val="0"/>
          <w:numId w:val="2"/>
        </w:numPr>
        <w:spacing w:line="600" w:lineRule="exact"/>
        <w:ind w:firstLineChars="0"/>
        <w:outlineLvl w:val="1"/>
        <w:rPr>
          <w:rStyle w:val="17"/>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17"/>
          <w:rFonts w:hint="eastAsia" w:ascii="黑体" w:hAnsi="黑体" w:eastAsia="黑体"/>
          <w:b w:val="0"/>
        </w:rPr>
        <w:t>出决算情况说明</w:t>
      </w:r>
      <w:bookmarkEnd w:id="28"/>
      <w:bookmarkEnd w:id="29"/>
    </w:p>
    <w:p>
      <w:pPr>
        <w:spacing w:line="600" w:lineRule="exact"/>
        <w:ind w:firstLine="640"/>
        <w:rPr>
          <w:rFonts w:ascii="仿宋_GB2312" w:hAnsi="仿宋" w:eastAsia="仿宋_GB2312"/>
          <w:color w:val="000000"/>
          <w:sz w:val="32"/>
          <w:szCs w:val="32"/>
        </w:rPr>
      </w:pPr>
      <w:r>
        <w:rPr>
          <w:rFonts w:ascii="仿宋_GB2312" w:hAnsi="仿宋" w:eastAsia="仿宋_GB2312"/>
          <w:color w:val="000000"/>
          <w:sz w:val="32"/>
          <w:szCs w:val="32"/>
        </w:rPr>
        <w:t>2018</w:t>
      </w:r>
      <w:r>
        <w:rPr>
          <w:rFonts w:hint="eastAsia" w:ascii="仿宋_GB2312" w:hAnsi="仿宋" w:eastAsia="仿宋_GB2312"/>
          <w:color w:val="000000"/>
          <w:sz w:val="32"/>
          <w:szCs w:val="32"/>
        </w:rPr>
        <w:t>年本年支出合计</w:t>
      </w:r>
      <w:r>
        <w:rPr>
          <w:rFonts w:ascii="仿宋_GB2312" w:hAnsi="仿宋" w:eastAsia="仿宋_GB2312"/>
          <w:color w:val="000000"/>
          <w:sz w:val="32"/>
          <w:szCs w:val="32"/>
        </w:rPr>
        <w:t>124.09</w:t>
      </w:r>
      <w:r>
        <w:rPr>
          <w:rFonts w:hint="eastAsia" w:ascii="仿宋_GB2312" w:hAnsi="仿宋" w:eastAsia="仿宋_GB2312"/>
          <w:color w:val="000000"/>
          <w:sz w:val="32"/>
          <w:szCs w:val="32"/>
        </w:rPr>
        <w:t>万元，其中：基本支出</w:t>
      </w:r>
      <w:r>
        <w:rPr>
          <w:rFonts w:ascii="仿宋_GB2312" w:hAnsi="仿宋" w:eastAsia="仿宋_GB2312"/>
          <w:color w:val="000000"/>
          <w:sz w:val="32"/>
          <w:szCs w:val="32"/>
        </w:rPr>
        <w:t>124.09</w:t>
      </w:r>
      <w:r>
        <w:rPr>
          <w:rFonts w:hint="eastAsia" w:ascii="仿宋_GB2312" w:hAnsi="仿宋" w:eastAsia="仿宋_GB2312"/>
          <w:color w:val="000000"/>
          <w:sz w:val="32"/>
          <w:szCs w:val="32"/>
        </w:rPr>
        <w:t>万元，占</w:t>
      </w:r>
      <w:r>
        <w:rPr>
          <w:rFonts w:ascii="仿宋_GB2312" w:hAnsi="仿宋" w:eastAsia="仿宋_GB2312"/>
          <w:color w:val="000000"/>
          <w:sz w:val="32"/>
          <w:szCs w:val="32"/>
        </w:rPr>
        <w:t>100%</w:t>
      </w:r>
      <w:r>
        <w:rPr>
          <w:rFonts w:hint="eastAsia" w:ascii="仿宋_GB2312" w:hAnsi="仿宋" w:eastAsia="仿宋_GB2312"/>
          <w:color w:val="000000"/>
          <w:sz w:val="32"/>
          <w:szCs w:val="32"/>
        </w:rPr>
        <w:t>；项目支出</w:t>
      </w:r>
      <w:r>
        <w:rPr>
          <w:rFonts w:ascii="仿宋_GB2312" w:hAnsi="仿宋" w:eastAsia="仿宋_GB2312"/>
          <w:color w:val="000000"/>
          <w:sz w:val="32"/>
          <w:szCs w:val="32"/>
        </w:rPr>
        <w:t>0</w:t>
      </w:r>
      <w:r>
        <w:rPr>
          <w:rFonts w:hint="eastAsia" w:ascii="仿宋_GB2312" w:hAnsi="仿宋" w:eastAsia="仿宋_GB2312"/>
          <w:color w:val="000000"/>
          <w:sz w:val="32"/>
          <w:szCs w:val="32"/>
        </w:rPr>
        <w:t>万元；上缴上级支出</w:t>
      </w:r>
      <w:r>
        <w:rPr>
          <w:rFonts w:ascii="仿宋_GB2312" w:hAnsi="仿宋" w:eastAsia="仿宋_GB2312"/>
          <w:color w:val="000000"/>
          <w:sz w:val="32"/>
          <w:szCs w:val="32"/>
        </w:rPr>
        <w:t>0</w:t>
      </w:r>
      <w:r>
        <w:rPr>
          <w:rFonts w:hint="eastAsia" w:ascii="仿宋_GB2312" w:hAnsi="仿宋" w:eastAsia="仿宋_GB2312"/>
          <w:color w:val="000000"/>
          <w:sz w:val="32"/>
          <w:szCs w:val="32"/>
        </w:rPr>
        <w:t>万元；经营支出</w:t>
      </w:r>
      <w:r>
        <w:rPr>
          <w:rFonts w:ascii="仿宋_GB2312" w:hAnsi="仿宋" w:eastAsia="仿宋_GB2312"/>
          <w:color w:val="000000"/>
          <w:sz w:val="32"/>
          <w:szCs w:val="32"/>
        </w:rPr>
        <w:t>0</w:t>
      </w:r>
      <w:r>
        <w:rPr>
          <w:rFonts w:hint="eastAsia" w:ascii="仿宋_GB2312" w:hAnsi="仿宋" w:eastAsia="仿宋_GB2312"/>
          <w:color w:val="000000"/>
          <w:sz w:val="32"/>
          <w:szCs w:val="32"/>
        </w:rPr>
        <w:t>万元；对附属单位补助支出</w:t>
      </w:r>
      <w:r>
        <w:rPr>
          <w:rFonts w:ascii="仿宋_GB2312" w:hAnsi="仿宋" w:eastAsia="仿宋_GB2312"/>
          <w:color w:val="000000"/>
          <w:sz w:val="32"/>
          <w:szCs w:val="32"/>
        </w:rPr>
        <w:t>0</w:t>
      </w:r>
      <w:r>
        <w:rPr>
          <w:rFonts w:hint="eastAsia" w:ascii="仿宋_GB2312" w:hAnsi="仿宋" w:eastAsia="仿宋_GB2312"/>
          <w:color w:val="000000"/>
          <w:sz w:val="32"/>
          <w:szCs w:val="32"/>
        </w:rPr>
        <w:t>万元。</w:t>
      </w:r>
    </w:p>
    <w:p>
      <w:pPr>
        <w:spacing w:line="600" w:lineRule="exact"/>
        <w:ind w:firstLine="640"/>
        <w:rPr>
          <w:rFonts w:ascii="仿宋_GB2312" w:hAnsi="仿宋" w:eastAsia="仿宋_GB2312"/>
          <w:color w:val="000000"/>
          <w:sz w:val="32"/>
          <w:szCs w:val="32"/>
        </w:rPr>
      </w:pPr>
      <w:r>
        <w:rPr>
          <w:rFonts w:hint="eastAsia" w:ascii="仿宋_GB2312" w:hAnsi="仿宋" w:eastAsia="仿宋_GB2312" w:cs="仿宋"/>
          <w:sz w:val="32"/>
          <w:szCs w:val="32"/>
        </w:rPr>
        <w:t>图</w:t>
      </w:r>
      <w:r>
        <w:rPr>
          <w:rFonts w:ascii="仿宋_GB2312" w:hAnsi="仿宋" w:eastAsia="仿宋_GB2312" w:cs="仿宋"/>
          <w:sz w:val="32"/>
          <w:szCs w:val="32"/>
        </w:rPr>
        <w:t>3</w:t>
      </w:r>
      <w:r>
        <w:rPr>
          <w:rFonts w:hint="eastAsia" w:ascii="仿宋_GB2312" w:hAnsi="仿宋" w:eastAsia="仿宋_GB2312" w:cs="仿宋"/>
          <w:sz w:val="32"/>
          <w:szCs w:val="32"/>
        </w:rPr>
        <w:t>：支出决算情况图（单位：万元）</w:t>
      </w:r>
    </w:p>
    <w:p>
      <w:pPr>
        <w:spacing w:line="600" w:lineRule="exact"/>
        <w:ind w:firstLine="640"/>
        <w:rPr>
          <w:rFonts w:ascii="黑体" w:hAnsi="黑体" w:eastAsia="黑体"/>
          <w:color w:val="000000"/>
        </w:rPr>
      </w:pPr>
      <w:r>
        <w:pict>
          <v:shape id="_x0000_s1028" o:spid="_x0000_s1028" o:spt="75" type="#_x0000_t75" style="position:absolute;left:0pt;margin-left:54.35pt;margin-top:40.75pt;height:204.95pt;width:263.5pt;mso-wrap-distance-bottom:0.2pt;mso-wrap-distance-top:0pt;z-index:-251659264;mso-width-relative:page;mso-height-relative:page;" o:ole="t" filled="f" o:preferrelative="t" stroked="f" coordsize="21600,21600">
            <v:path/>
            <v:fill on="f" focussize="0,0"/>
            <v:stroke on="f" joinstyle="miter"/>
            <v:imagedata r:id="rId11" o:title=""/>
            <o:lock v:ext="edit" aspectratio="t"/>
            <w10:wrap type="topAndBottom"/>
          </v:shape>
          <o:OLEObject Type="Embed" ProgID="Excel.Chart.8" ShapeID="_x0000_s1028" DrawAspect="Content" ObjectID="_1468075727" r:id="rId10">
            <o:LockedField>false</o:LockedField>
          </o:OLEObject>
        </w:pict>
      </w:r>
      <w:bookmarkStart w:id="30" w:name="_Toc15396606"/>
      <w:bookmarkStart w:id="31" w:name="_Toc15377208"/>
    </w:p>
    <w:p>
      <w:pPr>
        <w:spacing w:line="600" w:lineRule="exact"/>
        <w:ind w:firstLine="640"/>
        <w:rPr>
          <w:rStyle w:val="17"/>
          <w:rFonts w:ascii="黑体" w:hAnsi="黑体" w:eastAsia="黑体"/>
          <w:b w:val="0"/>
          <w:bCs w:val="0"/>
          <w:color w:val="000000"/>
        </w:rPr>
      </w:pPr>
      <w:r>
        <w:rPr>
          <w:rFonts w:hint="eastAsia" w:ascii="黑体" w:hAnsi="黑体" w:eastAsia="黑体"/>
          <w:color w:val="000000"/>
          <w:sz w:val="32"/>
          <w:szCs w:val="32"/>
        </w:rPr>
        <w:t>四、财</w:t>
      </w:r>
      <w:r>
        <w:rPr>
          <w:rStyle w:val="17"/>
          <w:rFonts w:hint="eastAsia" w:ascii="黑体" w:hAnsi="黑体" w:eastAsia="黑体"/>
          <w:b w:val="0"/>
        </w:rPr>
        <w:t>政拨款收入支出决算总体情况说明</w:t>
      </w:r>
      <w:bookmarkEnd w:id="30"/>
      <w:bookmarkEnd w:id="31"/>
    </w:p>
    <w:p>
      <w:pPr>
        <w:spacing w:line="600" w:lineRule="exact"/>
        <w:ind w:firstLine="640" w:firstLineChars="200"/>
        <w:rPr>
          <w:rFonts w:ascii="仿宋_GB2312" w:eastAsia="仿宋_GB2312"/>
          <w:color w:val="000000"/>
          <w:sz w:val="32"/>
          <w:szCs w:val="32"/>
        </w:rPr>
      </w:pPr>
      <w:r>
        <w:rPr>
          <w:rFonts w:ascii="仿宋_GB2312" w:hAnsi="仿宋" w:eastAsia="仿宋_GB2312"/>
          <w:color w:val="000000"/>
          <w:sz w:val="32"/>
          <w:szCs w:val="32"/>
        </w:rPr>
        <w:t>2018</w:t>
      </w:r>
      <w:r>
        <w:rPr>
          <w:rFonts w:hint="eastAsia" w:ascii="仿宋_GB2312" w:hAnsi="仿宋" w:eastAsia="仿宋_GB2312"/>
          <w:color w:val="000000"/>
          <w:sz w:val="32"/>
          <w:szCs w:val="32"/>
        </w:rPr>
        <w:t>年财政拨款收、支总计</w:t>
      </w:r>
      <w:r>
        <w:rPr>
          <w:rFonts w:ascii="仿宋_GB2312" w:hAnsi="仿宋" w:eastAsia="仿宋_GB2312"/>
          <w:color w:val="000000"/>
          <w:sz w:val="32"/>
          <w:szCs w:val="32"/>
        </w:rPr>
        <w:t>124.09</w:t>
      </w:r>
      <w:r>
        <w:rPr>
          <w:rFonts w:hint="eastAsia" w:ascii="仿宋_GB2312" w:hAnsi="仿宋" w:eastAsia="仿宋_GB2312"/>
          <w:color w:val="000000"/>
          <w:sz w:val="32"/>
          <w:szCs w:val="32"/>
        </w:rPr>
        <w:t>万元。与</w:t>
      </w:r>
      <w:r>
        <w:rPr>
          <w:rFonts w:ascii="仿宋_GB2312" w:hAnsi="仿宋" w:eastAsia="仿宋_GB2312"/>
          <w:color w:val="000000"/>
          <w:sz w:val="32"/>
          <w:szCs w:val="32"/>
        </w:rPr>
        <w:t>2017</w:t>
      </w:r>
      <w:r>
        <w:rPr>
          <w:rFonts w:hint="eastAsia" w:ascii="仿宋_GB2312" w:hAnsi="仿宋" w:eastAsia="仿宋_GB2312"/>
          <w:color w:val="000000"/>
          <w:sz w:val="32"/>
          <w:szCs w:val="32"/>
        </w:rPr>
        <w:t>年相比，财政拨款收、支总计各增加</w:t>
      </w:r>
      <w:r>
        <w:rPr>
          <w:rFonts w:ascii="仿宋_GB2312" w:hAnsi="仿宋" w:eastAsia="仿宋_GB2312"/>
          <w:color w:val="000000"/>
          <w:sz w:val="32"/>
          <w:szCs w:val="32"/>
        </w:rPr>
        <w:t>12.07</w:t>
      </w:r>
      <w:r>
        <w:rPr>
          <w:rFonts w:hint="eastAsia" w:ascii="仿宋_GB2312" w:hAnsi="仿宋" w:eastAsia="仿宋_GB2312"/>
          <w:color w:val="000000"/>
          <w:sz w:val="32"/>
          <w:szCs w:val="32"/>
        </w:rPr>
        <w:t>万元，增长</w:t>
      </w:r>
      <w:r>
        <w:rPr>
          <w:rFonts w:ascii="仿宋_GB2312" w:hAnsi="仿宋" w:eastAsia="仿宋_GB2312"/>
          <w:color w:val="000000"/>
          <w:sz w:val="32"/>
          <w:szCs w:val="32"/>
        </w:rPr>
        <w:t>10.77%</w:t>
      </w:r>
      <w:r>
        <w:rPr>
          <w:rFonts w:hint="eastAsia" w:ascii="仿宋_GB2312" w:hAnsi="仿宋" w:eastAsia="仿宋_GB2312"/>
          <w:color w:val="000000"/>
          <w:sz w:val="32"/>
          <w:szCs w:val="32"/>
        </w:rPr>
        <w:t>。主要变动原因是</w:t>
      </w:r>
      <w:r>
        <w:rPr>
          <w:rFonts w:hint="eastAsia" w:ascii="仿宋_GB2312" w:hAnsi="仿宋" w:eastAsia="仿宋_GB2312" w:cs="仿宋"/>
          <w:sz w:val="32"/>
          <w:szCs w:val="32"/>
        </w:rPr>
        <w:t>本年职工工资标准正常上调；职工机保、医保、住房公积金等缴费基数较去年上涨，导致上述工资福利支出及对个人和家庭补助支出单位缴纳部分预算需求较上年有所增加。</w:t>
      </w:r>
      <w:r>
        <w:rPr>
          <w:rFonts w:ascii="仿宋_GB2312" w:eastAsia="仿宋_GB2312"/>
          <w:color w:val="000000"/>
          <w:sz w:val="32"/>
          <w:szCs w:val="32"/>
        </w:rPr>
        <w:t xml:space="preserve"> </w:t>
      </w:r>
    </w:p>
    <w:p>
      <w:pPr>
        <w:spacing w:line="600" w:lineRule="exact"/>
        <w:ind w:firstLine="640" w:firstLineChars="200"/>
        <w:rPr>
          <w:rFonts w:ascii="仿宋_GB2312" w:eastAsia="仿宋_GB2312"/>
          <w:color w:val="000000"/>
          <w:sz w:val="32"/>
          <w:szCs w:val="32"/>
        </w:rPr>
      </w:pPr>
    </w:p>
    <w:p>
      <w:pPr>
        <w:spacing w:line="600" w:lineRule="exact"/>
        <w:ind w:firstLine="420" w:firstLineChars="200"/>
        <w:rPr>
          <w:rFonts w:ascii="黑体" w:hAnsi="黑体" w:eastAsia="黑体"/>
          <w:b/>
          <w:color w:val="000000"/>
          <w:sz w:val="32"/>
          <w:szCs w:val="32"/>
        </w:rPr>
      </w:pPr>
      <w:r>
        <w:pict>
          <v:shape id="_x0000_s1029" o:spid="_x0000_s1029" o:spt="75" type="#_x0000_t75" style="position:absolute;left:0pt;margin-left:25.3pt;margin-top:28.05pt;height:179.05pt;width:339.35pt;mso-wrap-distance-bottom:0pt;mso-wrap-distance-top:0pt;z-index:251658240;mso-width-relative:page;mso-height-relative:page;" o:ole="t" filled="f" o:preferrelative="t" stroked="f" coordsize="21600,21600">
            <v:path/>
            <v:fill on="f" focussize="0,0"/>
            <v:stroke on="f" joinstyle="miter"/>
            <v:imagedata r:id="rId13" o:title=""/>
            <o:lock v:ext="edit" aspectratio="t"/>
            <w10:wrap type="topAndBottom"/>
          </v:shape>
          <o:OLEObject Type="Embed" ProgID="Excel.Chart.8" ShapeID="_x0000_s1029" DrawAspect="Content" ObjectID="_1468075728" r:id="rId12">
            <o:LockedField>false</o:LockedField>
          </o:OLEObject>
        </w:pict>
      </w: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7"/>
          <w:rFonts w:hint="eastAsia" w:ascii="黑体" w:hAnsi="黑体" w:eastAsia="黑体"/>
          <w:b w:val="0"/>
        </w:rPr>
        <w:t>般公共预算财政拨款支出决算情况说明</w:t>
      </w:r>
      <w:bookmarkEnd w:id="32"/>
      <w:bookmarkEnd w:id="33"/>
      <w:bookmarkStart w:id="34" w:name="_Toc15377210"/>
    </w:p>
    <w:p>
      <w:pPr>
        <w:spacing w:line="600" w:lineRule="exact"/>
        <w:ind w:firstLine="643" w:firstLineChars="200"/>
        <w:outlineLvl w:val="1"/>
        <w:rPr>
          <w:rFonts w:ascii="仿宋" w:hAnsi="仿宋" w:eastAsia="仿宋"/>
          <w:b/>
          <w:color w:val="000000"/>
          <w:sz w:val="32"/>
          <w:szCs w:val="32"/>
        </w:rPr>
      </w:pPr>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_GB2312" w:eastAsia="仿宋_GB2312"/>
          <w:color w:val="000000"/>
          <w:sz w:val="32"/>
          <w:szCs w:val="32"/>
        </w:rPr>
      </w:pPr>
      <w:r>
        <w:rPr>
          <w:rFonts w:ascii="仿宋_GB2312" w:hAnsi="仿宋" w:eastAsia="仿宋_GB2312"/>
          <w:color w:val="000000"/>
          <w:sz w:val="32"/>
          <w:szCs w:val="32"/>
        </w:rPr>
        <w:t>2018</w:t>
      </w:r>
      <w:r>
        <w:rPr>
          <w:rFonts w:hint="eastAsia" w:ascii="仿宋_GB2312" w:hAnsi="仿宋" w:eastAsia="仿宋_GB2312"/>
          <w:color w:val="000000"/>
          <w:sz w:val="32"/>
          <w:szCs w:val="32"/>
        </w:rPr>
        <w:t>年一般公共预算财政拨款支出</w:t>
      </w:r>
      <w:r>
        <w:rPr>
          <w:rFonts w:ascii="仿宋_GB2312" w:hAnsi="仿宋" w:eastAsia="仿宋_GB2312"/>
          <w:color w:val="000000"/>
          <w:sz w:val="32"/>
          <w:szCs w:val="32"/>
        </w:rPr>
        <w:t>124.09</w:t>
      </w:r>
      <w:r>
        <w:rPr>
          <w:rFonts w:hint="eastAsia" w:ascii="仿宋_GB2312" w:hAnsi="仿宋" w:eastAsia="仿宋_GB2312"/>
          <w:color w:val="000000"/>
          <w:sz w:val="32"/>
          <w:szCs w:val="32"/>
        </w:rPr>
        <w:t>万元，占本年支出合计的</w:t>
      </w:r>
      <w:r>
        <w:rPr>
          <w:rFonts w:ascii="仿宋_GB2312" w:hAnsi="仿宋" w:eastAsia="仿宋_GB2312"/>
          <w:color w:val="000000"/>
          <w:sz w:val="32"/>
          <w:szCs w:val="32"/>
        </w:rPr>
        <w:t>100%</w:t>
      </w:r>
      <w:r>
        <w:rPr>
          <w:rFonts w:hint="eastAsia" w:ascii="仿宋_GB2312" w:hAnsi="仿宋" w:eastAsia="仿宋_GB2312"/>
          <w:color w:val="000000"/>
          <w:sz w:val="32"/>
          <w:szCs w:val="32"/>
        </w:rPr>
        <w:t>。与</w:t>
      </w:r>
      <w:r>
        <w:rPr>
          <w:rFonts w:ascii="仿宋_GB2312" w:hAnsi="仿宋" w:eastAsia="仿宋_GB2312"/>
          <w:color w:val="000000"/>
          <w:sz w:val="32"/>
          <w:szCs w:val="32"/>
        </w:rPr>
        <w:t>2017</w:t>
      </w:r>
      <w:r>
        <w:rPr>
          <w:rFonts w:hint="eastAsia" w:ascii="仿宋_GB2312" w:hAnsi="仿宋" w:eastAsia="仿宋_GB2312"/>
          <w:color w:val="000000"/>
          <w:sz w:val="32"/>
          <w:szCs w:val="32"/>
        </w:rPr>
        <w:t>年相比，一般公共预算财政拨款增加</w:t>
      </w:r>
      <w:r>
        <w:rPr>
          <w:rFonts w:ascii="仿宋_GB2312" w:hAnsi="仿宋" w:eastAsia="仿宋_GB2312"/>
          <w:color w:val="000000"/>
          <w:sz w:val="32"/>
          <w:szCs w:val="32"/>
        </w:rPr>
        <w:t>24.14</w:t>
      </w:r>
      <w:r>
        <w:rPr>
          <w:rFonts w:hint="eastAsia" w:ascii="仿宋_GB2312" w:hAnsi="仿宋" w:eastAsia="仿宋_GB2312"/>
          <w:color w:val="000000"/>
          <w:sz w:val="32"/>
          <w:szCs w:val="32"/>
        </w:rPr>
        <w:t>万元，增长</w:t>
      </w:r>
      <w:r>
        <w:rPr>
          <w:rFonts w:ascii="仿宋_GB2312" w:hAnsi="仿宋" w:eastAsia="仿宋_GB2312"/>
          <w:color w:val="000000"/>
          <w:sz w:val="32"/>
          <w:szCs w:val="32"/>
        </w:rPr>
        <w:t>21.55%</w:t>
      </w:r>
      <w:r>
        <w:rPr>
          <w:rFonts w:hint="eastAsia" w:ascii="仿宋_GB2312" w:hAnsi="仿宋" w:eastAsia="仿宋_GB2312"/>
          <w:color w:val="000000"/>
          <w:sz w:val="32"/>
          <w:szCs w:val="32"/>
        </w:rPr>
        <w:t>。主要变动原因是</w:t>
      </w:r>
      <w:r>
        <w:rPr>
          <w:rFonts w:hint="eastAsia" w:ascii="仿宋_GB2312" w:hAnsi="仿宋" w:eastAsia="仿宋_GB2312" w:cs="仿宋"/>
          <w:sz w:val="32"/>
          <w:szCs w:val="32"/>
        </w:rPr>
        <w:t>本年职工工资标准正常上调；职工机保、医保、住房公积金等缴费基数较去年上涨，导致上述工资福利支出及对个人和家庭补助支出单位缴纳部分预算需求较上年有所增加。</w:t>
      </w:r>
      <w:r>
        <w:rPr>
          <w:rFonts w:ascii="仿宋_GB2312" w:eastAsia="仿宋_GB2312"/>
          <w:color w:val="000000"/>
          <w:sz w:val="32"/>
          <w:szCs w:val="32"/>
        </w:rPr>
        <w:t xml:space="preserve"> </w:t>
      </w:r>
    </w:p>
    <w:p>
      <w:pPr>
        <w:spacing w:line="600" w:lineRule="exact"/>
        <w:ind w:firstLine="420" w:firstLineChars="200"/>
        <w:rPr>
          <w:rFonts w:ascii="仿宋_GB2312" w:hAnsi="仿宋" w:eastAsia="仿宋_GB2312"/>
          <w:color w:val="000000"/>
          <w:sz w:val="32"/>
          <w:szCs w:val="32"/>
        </w:rPr>
      </w:pPr>
      <w:r>
        <w:pict>
          <v:shape id="_x0000_s1030" o:spid="_x0000_s1030" o:spt="75" type="#_x0000_t75" style="position:absolute;left:0pt;margin-left:26.05pt;margin-top:9.25pt;height:229.45pt;width:344.65pt;mso-wrap-distance-bottom:0pt;mso-wrap-distance-top:0pt;z-index:251658240;mso-width-relative:page;mso-height-relative:page;" o:ole="t" filled="f" o:preferrelative="t" stroked="f" coordsize="21600,21600">
            <v:path/>
            <v:fill on="f" focussize="0,0"/>
            <v:stroke on="f" joinstyle="miter"/>
            <v:imagedata r:id="rId15" o:title=""/>
            <o:lock v:ext="edit" aspectratio="t"/>
            <w10:wrap type="topAndBottom"/>
          </v:shape>
          <o:OLEObject Type="Embed" ProgID="Excel.Chart.8" ShapeID="_x0000_s1030" DrawAspect="Content" ObjectID="_1468075729" r:id="rId14">
            <o:LockedField>false</o:LockedField>
          </o:OLEObject>
        </w:pict>
      </w:r>
    </w:p>
    <w:p>
      <w:pPr>
        <w:spacing w:line="600" w:lineRule="exact"/>
        <w:ind w:firstLine="643" w:firstLineChars="200"/>
        <w:outlineLvl w:val="1"/>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_GB2312" w:hAnsi="仿宋" w:eastAsia="仿宋_GB2312"/>
          <w:color w:val="000000"/>
          <w:sz w:val="32"/>
          <w:szCs w:val="32"/>
        </w:rPr>
      </w:pPr>
      <w:r>
        <w:pict>
          <v:shape id="_x0000_s1031" o:spid="_x0000_s1031" o:spt="75" type="#_x0000_t75" style="position:absolute;left:0pt;margin-left:62.05pt;margin-top:169.75pt;height:194.9pt;width:316.3pt;mso-wrap-distance-bottom:0pt;mso-wrap-distance-top:0pt;z-index:251659264;mso-width-relative:page;mso-height-relative:page;" o:ole="t" filled="f" o:preferrelative="t" stroked="f" coordsize="21600,21600">
            <v:path/>
            <v:fill on="f" focussize="0,0"/>
            <v:stroke on="f" joinstyle="miter"/>
            <v:imagedata r:id="rId17" o:title=""/>
            <o:lock v:ext="edit" aspectratio="t"/>
            <w10:wrap type="topAndBottom"/>
          </v:shape>
          <o:OLEObject Type="Embed" ProgID="Excel.Chart.8" ShapeID="_x0000_s1031" DrawAspect="Content" ObjectID="_1468075730" r:id="rId16">
            <o:LockedField>false</o:LockedField>
          </o:OLEObject>
        </w:pict>
      </w:r>
      <w:r>
        <w:rPr>
          <w:rFonts w:ascii="仿宋_GB2312" w:hAnsi="仿宋" w:eastAsia="仿宋_GB2312"/>
          <w:color w:val="000000"/>
          <w:sz w:val="32"/>
          <w:szCs w:val="32"/>
        </w:rPr>
        <w:t>2018</w:t>
      </w:r>
      <w:r>
        <w:rPr>
          <w:rFonts w:hint="eastAsia" w:ascii="仿宋_GB2312" w:hAnsi="仿宋" w:eastAsia="仿宋_GB2312"/>
          <w:color w:val="000000"/>
          <w:sz w:val="32"/>
          <w:szCs w:val="32"/>
        </w:rPr>
        <w:t>年一般公共预算财政拨款支出</w:t>
      </w:r>
      <w:r>
        <w:rPr>
          <w:rFonts w:ascii="仿宋_GB2312" w:hAnsi="仿宋" w:eastAsia="仿宋_GB2312"/>
          <w:color w:val="000000"/>
          <w:sz w:val="32"/>
          <w:szCs w:val="32"/>
        </w:rPr>
        <w:t>124.09</w:t>
      </w:r>
      <w:r>
        <w:rPr>
          <w:rFonts w:hint="eastAsia" w:ascii="仿宋_GB2312" w:hAnsi="仿宋" w:eastAsia="仿宋_GB2312"/>
          <w:color w:val="000000"/>
          <w:sz w:val="32"/>
          <w:szCs w:val="32"/>
        </w:rPr>
        <w:t>万元，主要用于以下方面</w:t>
      </w:r>
      <w:r>
        <w:rPr>
          <w:rFonts w:ascii="仿宋_GB2312" w:hAnsi="仿宋" w:eastAsia="仿宋_GB2312"/>
          <w:color w:val="000000"/>
          <w:sz w:val="32"/>
          <w:szCs w:val="32"/>
        </w:rPr>
        <w:t>:</w:t>
      </w:r>
      <w:r>
        <w:rPr>
          <w:rFonts w:hint="eastAsia" w:ascii="仿宋_GB2312" w:hAnsi="仿宋" w:eastAsia="仿宋_GB2312"/>
          <w:color w:val="000000"/>
          <w:sz w:val="32"/>
          <w:szCs w:val="32"/>
        </w:rPr>
        <w:t>商业服务业等（类）支出</w:t>
      </w:r>
      <w:r>
        <w:rPr>
          <w:rFonts w:ascii="仿宋_GB2312" w:hAnsi="仿宋" w:eastAsia="仿宋_GB2312"/>
          <w:color w:val="000000"/>
          <w:sz w:val="32"/>
          <w:szCs w:val="32"/>
        </w:rPr>
        <w:t>91.06</w:t>
      </w:r>
      <w:r>
        <w:rPr>
          <w:rFonts w:hint="eastAsia" w:ascii="仿宋_GB2312" w:hAnsi="仿宋" w:eastAsia="仿宋_GB2312"/>
          <w:color w:val="000000"/>
          <w:sz w:val="32"/>
          <w:szCs w:val="32"/>
        </w:rPr>
        <w:t>万元，占</w:t>
      </w:r>
      <w:r>
        <w:rPr>
          <w:rFonts w:ascii="仿宋_GB2312" w:hAnsi="仿宋" w:eastAsia="仿宋_GB2312"/>
          <w:color w:val="000000"/>
          <w:sz w:val="32"/>
          <w:szCs w:val="32"/>
        </w:rPr>
        <w:t>73.38%</w:t>
      </w:r>
      <w:r>
        <w:rPr>
          <w:rFonts w:hint="eastAsia" w:ascii="仿宋_GB2312" w:hAnsi="仿宋" w:eastAsia="仿宋_GB2312"/>
          <w:color w:val="000000"/>
          <w:sz w:val="32"/>
          <w:szCs w:val="32"/>
        </w:rPr>
        <w:t>；社会保障和就业（类）支出</w:t>
      </w:r>
      <w:r>
        <w:rPr>
          <w:rFonts w:ascii="仿宋_GB2312" w:hAnsi="仿宋" w:eastAsia="仿宋_GB2312"/>
          <w:color w:val="000000"/>
          <w:sz w:val="32"/>
          <w:szCs w:val="32"/>
        </w:rPr>
        <w:t>17.69</w:t>
      </w:r>
      <w:r>
        <w:rPr>
          <w:rFonts w:hint="eastAsia" w:ascii="仿宋_GB2312" w:hAnsi="仿宋" w:eastAsia="仿宋_GB2312"/>
          <w:color w:val="000000"/>
          <w:sz w:val="32"/>
          <w:szCs w:val="32"/>
        </w:rPr>
        <w:t>万元，占</w:t>
      </w:r>
      <w:r>
        <w:rPr>
          <w:rFonts w:ascii="仿宋_GB2312" w:hAnsi="仿宋" w:eastAsia="仿宋_GB2312"/>
          <w:color w:val="000000"/>
          <w:sz w:val="32"/>
          <w:szCs w:val="32"/>
        </w:rPr>
        <w:t>14.69%</w:t>
      </w:r>
      <w:r>
        <w:rPr>
          <w:rFonts w:hint="eastAsia" w:ascii="仿宋_GB2312" w:hAnsi="仿宋" w:eastAsia="仿宋_GB2312"/>
          <w:color w:val="000000"/>
          <w:sz w:val="32"/>
          <w:szCs w:val="32"/>
        </w:rPr>
        <w:t>；医疗卫生支出</w:t>
      </w:r>
      <w:r>
        <w:rPr>
          <w:rFonts w:ascii="仿宋_GB2312" w:hAnsi="仿宋" w:eastAsia="仿宋_GB2312"/>
          <w:color w:val="000000"/>
          <w:sz w:val="32"/>
          <w:szCs w:val="32"/>
        </w:rPr>
        <w:t>(</w:t>
      </w:r>
      <w:r>
        <w:rPr>
          <w:rFonts w:hint="eastAsia" w:ascii="仿宋_GB2312" w:hAnsi="仿宋" w:eastAsia="仿宋_GB2312"/>
          <w:color w:val="000000"/>
          <w:sz w:val="32"/>
          <w:szCs w:val="32"/>
        </w:rPr>
        <w:t>类</w:t>
      </w:r>
      <w:r>
        <w:rPr>
          <w:rFonts w:ascii="仿宋_GB2312" w:hAnsi="仿宋" w:eastAsia="仿宋_GB2312"/>
          <w:color w:val="000000"/>
          <w:sz w:val="32"/>
          <w:szCs w:val="32"/>
        </w:rPr>
        <w:t>)6.46</w:t>
      </w:r>
      <w:r>
        <w:rPr>
          <w:rFonts w:hint="eastAsia" w:ascii="仿宋_GB2312" w:hAnsi="仿宋" w:eastAsia="仿宋_GB2312"/>
          <w:color w:val="000000"/>
          <w:sz w:val="32"/>
          <w:szCs w:val="32"/>
        </w:rPr>
        <w:t>万元，占</w:t>
      </w:r>
      <w:r>
        <w:rPr>
          <w:rFonts w:ascii="仿宋_GB2312" w:hAnsi="仿宋" w:eastAsia="仿宋_GB2312"/>
          <w:color w:val="000000"/>
          <w:sz w:val="32"/>
          <w:szCs w:val="32"/>
        </w:rPr>
        <w:t>5.35%</w:t>
      </w:r>
      <w:r>
        <w:rPr>
          <w:rFonts w:hint="eastAsia" w:ascii="仿宋_GB2312" w:hAnsi="仿宋" w:eastAsia="仿宋_GB2312"/>
          <w:color w:val="000000"/>
          <w:sz w:val="32"/>
          <w:szCs w:val="32"/>
        </w:rPr>
        <w:t>；住房保障支出</w:t>
      </w:r>
      <w:r>
        <w:rPr>
          <w:rFonts w:ascii="仿宋_GB2312" w:hAnsi="仿宋" w:eastAsia="仿宋_GB2312"/>
          <w:color w:val="000000"/>
          <w:sz w:val="32"/>
          <w:szCs w:val="32"/>
        </w:rPr>
        <w:t>(</w:t>
      </w:r>
      <w:r>
        <w:rPr>
          <w:rFonts w:hint="eastAsia" w:ascii="仿宋_GB2312" w:hAnsi="仿宋" w:eastAsia="仿宋_GB2312"/>
          <w:color w:val="000000"/>
          <w:sz w:val="32"/>
          <w:szCs w:val="32"/>
        </w:rPr>
        <w:t>类</w:t>
      </w:r>
      <w:r>
        <w:rPr>
          <w:rFonts w:ascii="仿宋_GB2312" w:hAnsi="仿宋" w:eastAsia="仿宋_GB2312"/>
          <w:color w:val="000000"/>
          <w:sz w:val="32"/>
          <w:szCs w:val="32"/>
        </w:rPr>
        <w:t>)8.88</w:t>
      </w:r>
      <w:r>
        <w:rPr>
          <w:rFonts w:hint="eastAsia" w:ascii="仿宋_GB2312" w:hAnsi="仿宋" w:eastAsia="仿宋_GB2312"/>
          <w:color w:val="000000"/>
          <w:sz w:val="32"/>
          <w:szCs w:val="32"/>
        </w:rPr>
        <w:t>万元，占</w:t>
      </w:r>
      <w:r>
        <w:rPr>
          <w:rFonts w:ascii="仿宋_GB2312" w:hAnsi="仿宋" w:eastAsia="仿宋_GB2312"/>
          <w:color w:val="000000"/>
          <w:sz w:val="32"/>
          <w:szCs w:val="32"/>
        </w:rPr>
        <w:t>7.16%</w:t>
      </w:r>
      <w:r>
        <w:rPr>
          <w:rFonts w:hint="eastAsia" w:ascii="仿宋_GB2312" w:hAnsi="仿宋" w:eastAsia="仿宋_GB2312"/>
          <w:color w:val="000000"/>
          <w:sz w:val="32"/>
          <w:szCs w:val="32"/>
        </w:rPr>
        <w:t>。</w:t>
      </w:r>
    </w:p>
    <w:p>
      <w:pPr>
        <w:spacing w:line="600" w:lineRule="exact"/>
        <w:ind w:firstLine="643" w:firstLineChars="200"/>
        <w:outlineLvl w:val="1"/>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0" w:firstLineChars="200"/>
        <w:outlineLvl w:val="2"/>
        <w:rPr>
          <w:rFonts w:ascii="仿宋_GB2312" w:hAnsi="仿宋" w:eastAsia="仿宋_GB2312"/>
          <w:color w:val="FF0000"/>
          <w:sz w:val="32"/>
          <w:szCs w:val="32"/>
        </w:rPr>
      </w:pPr>
      <w:bookmarkStart w:id="37" w:name="_Toc15377213"/>
      <w:bookmarkStart w:id="38" w:name="_Toc15377444"/>
      <w:bookmarkStart w:id="39" w:name="_Toc15378460"/>
      <w:r>
        <w:rPr>
          <w:rFonts w:ascii="仿宋_GB2312" w:hAnsi="仿宋" w:eastAsia="仿宋_GB2312"/>
          <w:color w:val="000000"/>
          <w:sz w:val="32"/>
          <w:szCs w:val="32"/>
        </w:rPr>
        <w:t>2018</w:t>
      </w:r>
      <w:r>
        <w:rPr>
          <w:rFonts w:hint="eastAsia" w:ascii="仿宋_GB2312" w:hAnsi="仿宋" w:eastAsia="仿宋_GB2312"/>
          <w:color w:val="000000"/>
          <w:sz w:val="32"/>
          <w:szCs w:val="32"/>
        </w:rPr>
        <w:t>年般公共预算支出决算数为</w:t>
      </w:r>
      <w:r>
        <w:rPr>
          <w:rFonts w:ascii="仿宋_GB2312" w:hAnsi="仿宋" w:eastAsia="仿宋_GB2312"/>
          <w:color w:val="000000"/>
          <w:sz w:val="32"/>
          <w:szCs w:val="32"/>
        </w:rPr>
        <w:t>124.09</w:t>
      </w:r>
      <w:r>
        <w:rPr>
          <w:rFonts w:hint="eastAsia" w:ascii="仿宋_GB2312" w:hAnsi="仿宋" w:eastAsia="仿宋_GB2312"/>
          <w:color w:val="000000"/>
          <w:sz w:val="32"/>
          <w:szCs w:val="32"/>
        </w:rPr>
        <w:t>万元，</w:t>
      </w:r>
      <w:r>
        <w:rPr>
          <w:rStyle w:val="14"/>
          <w:rFonts w:hint="eastAsia" w:ascii="仿宋_GB2312" w:hAnsi="仿宋" w:eastAsia="仿宋_GB2312"/>
          <w:b w:val="0"/>
          <w:bCs/>
          <w:color w:val="000000"/>
          <w:sz w:val="32"/>
          <w:szCs w:val="32"/>
        </w:rPr>
        <w:t>完成预算</w:t>
      </w:r>
      <w:r>
        <w:rPr>
          <w:rStyle w:val="14"/>
          <w:rFonts w:ascii="仿宋_GB2312" w:hAnsi="仿宋" w:eastAsia="仿宋_GB2312"/>
          <w:b w:val="0"/>
          <w:bCs/>
          <w:color w:val="000000"/>
          <w:sz w:val="32"/>
          <w:szCs w:val="32"/>
        </w:rPr>
        <w:t>100%</w:t>
      </w:r>
      <w:r>
        <w:rPr>
          <w:rStyle w:val="14"/>
          <w:rFonts w:hint="eastAsia" w:ascii="仿宋_GB2312" w:hAnsi="仿宋" w:eastAsia="仿宋_GB2312"/>
          <w:b w:val="0"/>
          <w:bCs/>
          <w:color w:val="000000"/>
          <w:sz w:val="32"/>
          <w:szCs w:val="32"/>
        </w:rPr>
        <w:t>。其中：</w:t>
      </w:r>
      <w:bookmarkEnd w:id="37"/>
      <w:bookmarkEnd w:id="38"/>
      <w:bookmarkEnd w:id="39"/>
    </w:p>
    <w:p>
      <w:pPr>
        <w:spacing w:line="600" w:lineRule="exact"/>
        <w:ind w:firstLine="640" w:firstLineChars="200"/>
        <w:rPr>
          <w:rFonts w:ascii="仿宋_GB2312" w:hAnsi="仿宋" w:eastAsia="仿宋_GB2312"/>
          <w:color w:val="000000"/>
          <w:sz w:val="32"/>
          <w:szCs w:val="32"/>
        </w:rPr>
      </w:pPr>
      <w:r>
        <w:rPr>
          <w:rStyle w:val="14"/>
          <w:rFonts w:ascii="仿宋_GB2312" w:hAnsi="仿宋" w:eastAsia="仿宋_GB2312"/>
          <w:b w:val="0"/>
          <w:bCs/>
          <w:color w:val="000000"/>
          <w:sz w:val="32"/>
          <w:szCs w:val="32"/>
        </w:rPr>
        <w:t>1.</w:t>
      </w:r>
      <w:r>
        <w:rPr>
          <w:rStyle w:val="14"/>
          <w:rFonts w:hint="eastAsia" w:ascii="仿宋_GB2312" w:hAnsi="仿宋" w:eastAsia="仿宋_GB2312"/>
          <w:b w:val="0"/>
          <w:bCs/>
          <w:color w:val="000000"/>
          <w:sz w:val="32"/>
          <w:szCs w:val="32"/>
        </w:rPr>
        <w:t>商业服务业等支出（类）旅游业管理与服务支出（款）行政运行（项）支出决算为</w:t>
      </w:r>
      <w:r>
        <w:rPr>
          <w:rStyle w:val="14"/>
          <w:rFonts w:ascii="仿宋_GB2312" w:hAnsi="仿宋" w:eastAsia="仿宋_GB2312"/>
          <w:b w:val="0"/>
          <w:bCs/>
          <w:color w:val="000000"/>
          <w:sz w:val="32"/>
          <w:szCs w:val="32"/>
        </w:rPr>
        <w:t>91.06</w:t>
      </w:r>
      <w:r>
        <w:rPr>
          <w:rStyle w:val="14"/>
          <w:rFonts w:hint="eastAsia" w:ascii="仿宋_GB2312" w:hAnsi="仿宋" w:eastAsia="仿宋_GB2312"/>
          <w:b w:val="0"/>
          <w:bCs/>
          <w:color w:val="000000"/>
          <w:sz w:val="32"/>
          <w:szCs w:val="32"/>
        </w:rPr>
        <w:t>万元，完成预算</w:t>
      </w:r>
      <w:r>
        <w:rPr>
          <w:rStyle w:val="14"/>
          <w:rFonts w:ascii="仿宋_GB2312" w:hAnsi="仿宋" w:eastAsia="仿宋_GB2312"/>
          <w:b w:val="0"/>
          <w:bCs/>
          <w:color w:val="000000"/>
          <w:sz w:val="32"/>
          <w:szCs w:val="32"/>
        </w:rPr>
        <w:t>100%</w:t>
      </w:r>
      <w:r>
        <w:rPr>
          <w:rStyle w:val="14"/>
          <w:rFonts w:hint="eastAsia" w:ascii="仿宋_GB2312" w:hAnsi="仿宋" w:eastAsia="仿宋_GB2312"/>
          <w:b w:val="0"/>
          <w:bCs/>
          <w:color w:val="000000"/>
          <w:sz w:val="32"/>
          <w:szCs w:val="32"/>
        </w:rPr>
        <w:t>。</w:t>
      </w:r>
    </w:p>
    <w:p>
      <w:pPr>
        <w:spacing w:line="600" w:lineRule="exact"/>
        <w:ind w:firstLine="640" w:firstLineChars="200"/>
        <w:rPr>
          <w:rFonts w:ascii="仿宋_GB2312" w:hAnsi="仿宋" w:eastAsia="仿宋_GB2312"/>
          <w:bCs/>
          <w:color w:val="000000"/>
          <w:sz w:val="32"/>
          <w:szCs w:val="32"/>
        </w:rPr>
      </w:pPr>
      <w:r>
        <w:rPr>
          <w:rFonts w:ascii="仿宋_GB2312" w:hAnsi="仿宋" w:eastAsia="仿宋_GB2312"/>
          <w:bCs/>
          <w:color w:val="000000"/>
          <w:sz w:val="32"/>
          <w:szCs w:val="32"/>
        </w:rPr>
        <w:t>2.</w:t>
      </w:r>
      <w:r>
        <w:rPr>
          <w:rFonts w:hint="eastAsia" w:ascii="仿宋_GB2312" w:hAnsi="仿宋" w:eastAsia="仿宋_GB2312"/>
          <w:bCs/>
          <w:color w:val="000000"/>
          <w:sz w:val="32"/>
          <w:szCs w:val="32"/>
        </w:rPr>
        <w:t>社会保障和就业（类）行政事业单位离退休（款）机关事业单位基本养老保险（项）：支出决算数为</w:t>
      </w:r>
      <w:r>
        <w:rPr>
          <w:rFonts w:ascii="仿宋_GB2312" w:hAnsi="仿宋" w:eastAsia="仿宋_GB2312"/>
          <w:bCs/>
          <w:color w:val="000000"/>
          <w:sz w:val="32"/>
          <w:szCs w:val="32"/>
        </w:rPr>
        <w:t>12.64</w:t>
      </w:r>
      <w:r>
        <w:rPr>
          <w:rFonts w:hint="eastAsia" w:ascii="仿宋_GB2312" w:hAnsi="仿宋" w:eastAsia="仿宋_GB2312"/>
          <w:bCs/>
          <w:color w:val="000000"/>
          <w:sz w:val="32"/>
          <w:szCs w:val="32"/>
        </w:rPr>
        <w:t>万元。</w:t>
      </w:r>
    </w:p>
    <w:p>
      <w:pPr>
        <w:spacing w:line="600" w:lineRule="exact"/>
        <w:ind w:firstLine="640" w:firstLineChars="200"/>
        <w:rPr>
          <w:rFonts w:ascii="仿宋_GB2312" w:hAnsi="仿宋" w:eastAsia="仿宋_GB2312"/>
          <w:bCs/>
          <w:color w:val="000000"/>
          <w:sz w:val="32"/>
          <w:szCs w:val="32"/>
        </w:rPr>
      </w:pPr>
      <w:r>
        <w:rPr>
          <w:rFonts w:ascii="仿宋_GB2312" w:hAnsi="仿宋" w:eastAsia="仿宋_GB2312"/>
          <w:bCs/>
          <w:color w:val="000000"/>
          <w:sz w:val="32"/>
          <w:szCs w:val="32"/>
        </w:rPr>
        <w:t>3.</w:t>
      </w:r>
      <w:r>
        <w:rPr>
          <w:rFonts w:hint="eastAsia" w:ascii="仿宋_GB2312" w:hAnsi="仿宋" w:eastAsia="仿宋_GB2312"/>
          <w:bCs/>
          <w:color w:val="000000"/>
          <w:sz w:val="32"/>
          <w:szCs w:val="32"/>
        </w:rPr>
        <w:t>社会保障和就业（类）行政事业单位离退休（款）机关事业单位职业年金（项）</w:t>
      </w:r>
      <w:r>
        <w:rPr>
          <w:rFonts w:ascii="仿宋_GB2312" w:hAnsi="仿宋" w:eastAsia="仿宋_GB2312"/>
          <w:bCs/>
          <w:color w:val="000000"/>
          <w:sz w:val="32"/>
          <w:szCs w:val="32"/>
        </w:rPr>
        <w:t xml:space="preserve">: </w:t>
      </w:r>
      <w:r>
        <w:rPr>
          <w:rFonts w:hint="eastAsia" w:ascii="仿宋_GB2312" w:hAnsi="仿宋" w:eastAsia="仿宋_GB2312"/>
          <w:bCs/>
          <w:color w:val="000000"/>
          <w:sz w:val="32"/>
          <w:szCs w:val="32"/>
        </w:rPr>
        <w:t>支出决算为</w:t>
      </w:r>
      <w:r>
        <w:rPr>
          <w:rFonts w:ascii="仿宋_GB2312" w:hAnsi="仿宋" w:eastAsia="仿宋_GB2312"/>
          <w:bCs/>
          <w:color w:val="000000"/>
          <w:sz w:val="32"/>
          <w:szCs w:val="32"/>
        </w:rPr>
        <w:t>5.05</w:t>
      </w:r>
      <w:r>
        <w:rPr>
          <w:rFonts w:hint="eastAsia" w:ascii="仿宋_GB2312" w:hAnsi="仿宋" w:eastAsia="仿宋_GB2312"/>
          <w:bCs/>
          <w:color w:val="000000"/>
          <w:sz w:val="32"/>
          <w:szCs w:val="32"/>
        </w:rPr>
        <w:t>万元，完成预算</w:t>
      </w:r>
      <w:r>
        <w:rPr>
          <w:rFonts w:ascii="仿宋_GB2312" w:hAnsi="仿宋" w:eastAsia="仿宋_GB2312"/>
          <w:bCs/>
          <w:color w:val="000000"/>
          <w:sz w:val="32"/>
          <w:szCs w:val="32"/>
        </w:rPr>
        <w:t>100%</w:t>
      </w:r>
      <w:r>
        <w:rPr>
          <w:rFonts w:hint="eastAsia" w:ascii="仿宋_GB2312" w:hAnsi="仿宋" w:eastAsia="仿宋_GB2312"/>
          <w:bCs/>
          <w:color w:val="000000"/>
          <w:sz w:val="32"/>
          <w:szCs w:val="32"/>
        </w:rPr>
        <w:t>。</w:t>
      </w:r>
    </w:p>
    <w:p>
      <w:pPr>
        <w:spacing w:line="600" w:lineRule="exact"/>
        <w:ind w:firstLine="640" w:firstLineChars="200"/>
        <w:rPr>
          <w:rFonts w:ascii="仿宋_GB2312" w:hAnsi="仿宋" w:eastAsia="仿宋_GB2312"/>
          <w:bCs/>
          <w:color w:val="000000"/>
          <w:sz w:val="32"/>
          <w:szCs w:val="32"/>
        </w:rPr>
      </w:pPr>
      <w:r>
        <w:rPr>
          <w:rFonts w:ascii="仿宋_GB2312" w:hAnsi="仿宋" w:eastAsia="仿宋_GB2312"/>
          <w:bCs/>
          <w:color w:val="000000"/>
          <w:sz w:val="32"/>
          <w:szCs w:val="32"/>
        </w:rPr>
        <w:t>4.</w:t>
      </w:r>
      <w:r>
        <w:rPr>
          <w:rFonts w:hint="eastAsia" w:ascii="仿宋_GB2312" w:hAnsi="仿宋" w:eastAsia="仿宋_GB2312"/>
          <w:bCs/>
          <w:color w:val="000000"/>
          <w:sz w:val="32"/>
          <w:szCs w:val="32"/>
        </w:rPr>
        <w:t>医疗卫生与计划生育</w:t>
      </w:r>
      <w:r>
        <w:rPr>
          <w:rFonts w:ascii="仿宋_GB2312" w:hAnsi="仿宋" w:eastAsia="仿宋_GB2312"/>
          <w:bCs/>
          <w:color w:val="000000"/>
          <w:sz w:val="32"/>
          <w:szCs w:val="32"/>
        </w:rPr>
        <w:t>(</w:t>
      </w:r>
      <w:r>
        <w:rPr>
          <w:rFonts w:hint="eastAsia" w:ascii="仿宋_GB2312" w:hAnsi="仿宋" w:eastAsia="仿宋_GB2312"/>
          <w:bCs/>
          <w:color w:val="000000"/>
          <w:sz w:val="32"/>
          <w:szCs w:val="32"/>
        </w:rPr>
        <w:t>类</w:t>
      </w:r>
      <w:r>
        <w:rPr>
          <w:rFonts w:ascii="仿宋_GB2312" w:hAnsi="仿宋" w:eastAsia="仿宋_GB2312"/>
          <w:bCs/>
          <w:color w:val="000000"/>
          <w:sz w:val="32"/>
          <w:szCs w:val="32"/>
        </w:rPr>
        <w:t>)</w:t>
      </w:r>
      <w:r>
        <w:rPr>
          <w:rFonts w:hint="eastAsia" w:ascii="仿宋_GB2312" w:hAnsi="仿宋" w:eastAsia="仿宋_GB2312"/>
          <w:bCs/>
          <w:color w:val="000000"/>
          <w:sz w:val="32"/>
          <w:szCs w:val="32"/>
        </w:rPr>
        <w:t>医疗保障（款）行政单位医疗（项）</w:t>
      </w:r>
      <w:r>
        <w:rPr>
          <w:rFonts w:ascii="仿宋_GB2312" w:hAnsi="仿宋" w:eastAsia="仿宋_GB2312"/>
          <w:bCs/>
          <w:color w:val="000000"/>
          <w:sz w:val="32"/>
          <w:szCs w:val="32"/>
        </w:rPr>
        <w:t xml:space="preserve">: </w:t>
      </w:r>
      <w:r>
        <w:rPr>
          <w:rFonts w:hint="eastAsia" w:ascii="仿宋_GB2312" w:hAnsi="仿宋" w:eastAsia="仿宋_GB2312"/>
          <w:bCs/>
          <w:color w:val="000000"/>
          <w:sz w:val="32"/>
          <w:szCs w:val="32"/>
        </w:rPr>
        <w:t>支出决算为</w:t>
      </w:r>
      <w:r>
        <w:rPr>
          <w:rFonts w:ascii="仿宋_GB2312" w:hAnsi="仿宋" w:eastAsia="仿宋_GB2312"/>
          <w:bCs/>
          <w:color w:val="000000"/>
          <w:sz w:val="32"/>
          <w:szCs w:val="32"/>
        </w:rPr>
        <w:t>6.46</w:t>
      </w:r>
      <w:r>
        <w:rPr>
          <w:rFonts w:hint="eastAsia" w:ascii="仿宋_GB2312" w:hAnsi="仿宋" w:eastAsia="仿宋_GB2312"/>
          <w:bCs/>
          <w:color w:val="000000"/>
          <w:sz w:val="32"/>
          <w:szCs w:val="32"/>
        </w:rPr>
        <w:t>万元，完成预算</w:t>
      </w:r>
      <w:r>
        <w:rPr>
          <w:rFonts w:ascii="仿宋_GB2312" w:hAnsi="仿宋" w:eastAsia="仿宋_GB2312"/>
          <w:bCs/>
          <w:color w:val="000000"/>
          <w:sz w:val="32"/>
          <w:szCs w:val="32"/>
        </w:rPr>
        <w:t>100%</w:t>
      </w:r>
      <w:r>
        <w:rPr>
          <w:rFonts w:hint="eastAsia" w:ascii="仿宋_GB2312" w:hAnsi="仿宋" w:eastAsia="仿宋_GB2312"/>
          <w:bCs/>
          <w:color w:val="000000"/>
          <w:sz w:val="32"/>
          <w:szCs w:val="32"/>
        </w:rPr>
        <w:t>。</w:t>
      </w:r>
    </w:p>
    <w:p>
      <w:pPr>
        <w:spacing w:line="600" w:lineRule="exact"/>
        <w:ind w:firstLine="640" w:firstLineChars="200"/>
        <w:rPr>
          <w:rFonts w:ascii="仿宋_GB2312" w:hAnsi="仿宋" w:eastAsia="仿宋_GB2312"/>
          <w:bCs/>
          <w:color w:val="000000"/>
          <w:sz w:val="32"/>
          <w:szCs w:val="32"/>
        </w:rPr>
      </w:pPr>
      <w:r>
        <w:rPr>
          <w:rFonts w:ascii="仿宋_GB2312" w:hAnsi="仿宋" w:eastAsia="仿宋_GB2312"/>
          <w:bCs/>
          <w:color w:val="000000"/>
          <w:sz w:val="32"/>
          <w:szCs w:val="32"/>
        </w:rPr>
        <w:t>5.</w:t>
      </w:r>
      <w:r>
        <w:rPr>
          <w:rFonts w:hint="eastAsia" w:ascii="仿宋_GB2312" w:hAnsi="仿宋" w:eastAsia="仿宋_GB2312"/>
          <w:bCs/>
          <w:color w:val="000000"/>
          <w:sz w:val="32"/>
          <w:szCs w:val="32"/>
        </w:rPr>
        <w:t>住房保障支出（类）住房改革支出（款）住房公积金（项）</w:t>
      </w:r>
      <w:r>
        <w:rPr>
          <w:rFonts w:ascii="仿宋_GB2312" w:hAnsi="仿宋" w:eastAsia="仿宋_GB2312"/>
          <w:bCs/>
          <w:color w:val="000000"/>
          <w:sz w:val="32"/>
          <w:szCs w:val="32"/>
        </w:rPr>
        <w:t xml:space="preserve">: </w:t>
      </w:r>
      <w:r>
        <w:rPr>
          <w:rFonts w:hint="eastAsia" w:ascii="仿宋_GB2312" w:hAnsi="仿宋" w:eastAsia="仿宋_GB2312"/>
          <w:bCs/>
          <w:color w:val="000000"/>
          <w:sz w:val="32"/>
          <w:szCs w:val="32"/>
        </w:rPr>
        <w:t>支出决算为</w:t>
      </w:r>
      <w:r>
        <w:rPr>
          <w:rFonts w:ascii="仿宋_GB2312" w:hAnsi="仿宋" w:eastAsia="仿宋_GB2312"/>
          <w:bCs/>
          <w:color w:val="000000"/>
          <w:sz w:val="32"/>
          <w:szCs w:val="32"/>
        </w:rPr>
        <w:t>8.88</w:t>
      </w:r>
      <w:r>
        <w:rPr>
          <w:rFonts w:hint="eastAsia" w:ascii="仿宋_GB2312" w:hAnsi="仿宋" w:eastAsia="仿宋_GB2312"/>
          <w:bCs/>
          <w:color w:val="000000"/>
          <w:sz w:val="32"/>
          <w:szCs w:val="32"/>
        </w:rPr>
        <w:t>万元，完成预算</w:t>
      </w:r>
      <w:r>
        <w:rPr>
          <w:rFonts w:ascii="仿宋_GB2312" w:hAnsi="仿宋" w:eastAsia="仿宋_GB2312"/>
          <w:bCs/>
          <w:color w:val="000000"/>
          <w:sz w:val="32"/>
          <w:szCs w:val="32"/>
        </w:rPr>
        <w:t>100%</w:t>
      </w:r>
      <w:r>
        <w:rPr>
          <w:rFonts w:hint="eastAsia" w:ascii="仿宋_GB2312" w:hAnsi="仿宋" w:eastAsia="仿宋_GB2312"/>
          <w:bCs/>
          <w:color w:val="000000"/>
          <w:sz w:val="32"/>
          <w:szCs w:val="32"/>
        </w:rPr>
        <w:t>。</w:t>
      </w:r>
      <w:bookmarkStart w:id="40" w:name="_Toc15377214"/>
      <w:bookmarkStart w:id="41" w:name="_Toc15396608"/>
    </w:p>
    <w:p>
      <w:pPr>
        <w:spacing w:line="600" w:lineRule="exact"/>
        <w:ind w:firstLine="640" w:firstLineChars="200"/>
        <w:rPr>
          <w:rStyle w:val="17"/>
          <w:rFonts w:ascii="仿宋_GB2312" w:hAnsi="仿宋" w:eastAsia="仿宋_GB2312"/>
          <w:b w:val="0"/>
          <w:bCs w:val="0"/>
          <w:color w:val="000000"/>
        </w:rPr>
      </w:pPr>
      <w:r>
        <w:rPr>
          <w:rFonts w:hint="eastAsia" w:ascii="黑体" w:eastAsia="黑体"/>
          <w:color w:val="000000"/>
          <w:sz w:val="32"/>
          <w:szCs w:val="32"/>
        </w:rPr>
        <w:t>六、</w:t>
      </w:r>
      <w:r>
        <w:rPr>
          <w:rFonts w:hint="eastAsia" w:ascii="黑体" w:hAnsi="黑体" w:eastAsia="黑体"/>
          <w:b/>
          <w:color w:val="000000"/>
          <w:sz w:val="32"/>
          <w:szCs w:val="32"/>
        </w:rPr>
        <w:t>一</w:t>
      </w:r>
      <w:r>
        <w:rPr>
          <w:rStyle w:val="17"/>
          <w:rFonts w:hint="eastAsia" w:ascii="黑体" w:hAnsi="黑体" w:eastAsia="黑体"/>
          <w:b w:val="0"/>
        </w:rPr>
        <w:t>般公共预算财政拨款基本支出决算情况说明</w:t>
      </w:r>
      <w:bookmarkEnd w:id="40"/>
      <w:bookmarkEnd w:id="41"/>
    </w:p>
    <w:p>
      <w:pPr>
        <w:spacing w:line="600" w:lineRule="exact"/>
        <w:ind w:firstLine="645"/>
        <w:rPr>
          <w:rFonts w:ascii="仿宋_GB2312" w:hAnsi="仿宋" w:eastAsia="仿宋_GB2312"/>
          <w:color w:val="000000"/>
          <w:sz w:val="32"/>
          <w:szCs w:val="32"/>
        </w:rPr>
      </w:pPr>
      <w:r>
        <w:rPr>
          <w:rFonts w:ascii="仿宋_GB2312" w:hAnsi="仿宋" w:eastAsia="仿宋_GB2312"/>
          <w:color w:val="000000"/>
          <w:sz w:val="32"/>
          <w:szCs w:val="32"/>
        </w:rPr>
        <w:t>2018</w:t>
      </w:r>
      <w:r>
        <w:rPr>
          <w:rFonts w:hint="eastAsia" w:ascii="仿宋_GB2312" w:hAnsi="仿宋" w:eastAsia="仿宋_GB2312"/>
          <w:color w:val="000000"/>
          <w:sz w:val="32"/>
          <w:szCs w:val="32"/>
        </w:rPr>
        <w:t>年一般公共预算财政拨款基本支出</w:t>
      </w:r>
      <w:r>
        <w:rPr>
          <w:rFonts w:ascii="仿宋_GB2312" w:hAnsi="仿宋" w:eastAsia="仿宋_GB2312"/>
          <w:color w:val="000000"/>
          <w:sz w:val="32"/>
          <w:szCs w:val="32"/>
        </w:rPr>
        <w:t>124.09</w:t>
      </w:r>
      <w:r>
        <w:rPr>
          <w:rFonts w:hint="eastAsia" w:ascii="仿宋_GB2312" w:hAnsi="仿宋" w:eastAsia="仿宋_GB2312"/>
          <w:color w:val="000000"/>
          <w:sz w:val="32"/>
          <w:szCs w:val="32"/>
        </w:rPr>
        <w:t>万元，其中：</w:t>
      </w:r>
    </w:p>
    <w:p>
      <w:pPr>
        <w:spacing w:line="600"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rPr>
        <w:t>人员经费</w:t>
      </w:r>
      <w:r>
        <w:rPr>
          <w:rFonts w:ascii="仿宋_GB2312" w:hAnsi="仿宋" w:eastAsia="仿宋_GB2312"/>
          <w:color w:val="000000"/>
          <w:sz w:val="32"/>
          <w:szCs w:val="32"/>
        </w:rPr>
        <w:t>114.76</w:t>
      </w:r>
      <w:r>
        <w:rPr>
          <w:rFonts w:hint="eastAsia" w:ascii="仿宋_GB2312" w:hAnsi="仿宋" w:eastAsia="仿宋_GB2312"/>
          <w:color w:val="000000"/>
          <w:sz w:val="32"/>
          <w:szCs w:val="32"/>
        </w:rPr>
        <w:t>万元，主要包括：基本工资、津贴补贴、奖金、伙食补助费、绩效工资、机关事业单位基本养老保险缴费、职业年金缴费、职工基本医疗保险缴费、其他社会保障缴费、其他工资福利支出、离休费、退休费、抚恤金、生活补助、医疗费、奖励金、住房公积金、提租补贴、购房补贴、其他对个人和家庭的补助支出等。</w:t>
      </w:r>
    </w:p>
    <w:p>
      <w:pPr>
        <w:spacing w:line="600" w:lineRule="exact"/>
        <w:ind w:firstLine="645"/>
        <w:rPr>
          <w:rFonts w:ascii="仿宋_GB2312" w:hAnsi="仿宋_GB2312" w:eastAsia="仿宋_GB2312" w:cs="仿宋_GB2312"/>
          <w:sz w:val="32"/>
          <w:szCs w:val="32"/>
        </w:rPr>
      </w:pPr>
      <w:r>
        <w:rPr>
          <w:rFonts w:hint="eastAsia" w:ascii="仿宋_GB2312" w:hAnsi="仿宋" w:eastAsia="仿宋_GB2312"/>
          <w:color w:val="000000"/>
          <w:sz w:val="32"/>
          <w:szCs w:val="32"/>
        </w:rPr>
        <w:t>公用经费</w:t>
      </w:r>
      <w:r>
        <w:rPr>
          <w:rFonts w:ascii="仿宋_GB2312" w:hAnsi="仿宋" w:eastAsia="仿宋_GB2312"/>
          <w:color w:val="000000"/>
          <w:sz w:val="32"/>
          <w:szCs w:val="32"/>
        </w:rPr>
        <w:t>9.32</w:t>
      </w:r>
      <w:r>
        <w:rPr>
          <w:rFonts w:hint="eastAsia" w:ascii="仿宋_GB2312" w:hAnsi="仿宋" w:eastAsia="仿宋_GB2312"/>
          <w:color w:val="000000"/>
          <w:sz w:val="32"/>
          <w:szCs w:val="32"/>
        </w:rPr>
        <w:t>万元，</w:t>
      </w:r>
      <w:bookmarkStart w:id="42" w:name="_Toc15377215"/>
      <w:bookmarkStart w:id="43" w:name="_Toc15396609"/>
      <w:r>
        <w:rPr>
          <w:rFonts w:hint="eastAsia" w:ascii="仿宋_GB2312" w:hAnsi="仿宋_GB2312" w:eastAsia="仿宋_GB2312" w:cs="仿宋_GB2312"/>
          <w:sz w:val="32"/>
          <w:szCs w:val="32"/>
        </w:rPr>
        <w:t>主要包括：办公费、水费、邮电费、差旅费、公务接待费、公务用车运行维护费等。</w:t>
      </w:r>
    </w:p>
    <w:p>
      <w:pPr>
        <w:spacing w:line="600" w:lineRule="exact"/>
        <w:ind w:firstLine="645"/>
        <w:rPr>
          <w:rStyle w:val="17"/>
          <w:rFonts w:ascii="黑体" w:hAnsi="黑体" w:eastAsia="黑体"/>
          <w:b w:val="0"/>
          <w:bCs w:val="0"/>
        </w:rPr>
      </w:pPr>
      <w:r>
        <w:rPr>
          <w:rFonts w:hint="eastAsia" w:ascii="黑体" w:eastAsia="黑体"/>
          <w:color w:val="000000"/>
          <w:sz w:val="32"/>
          <w:szCs w:val="32"/>
        </w:rPr>
        <w:t>七、</w:t>
      </w:r>
      <w:r>
        <w:rPr>
          <w:rStyle w:val="17"/>
          <w:rFonts w:hint="eastAsia" w:ascii="黑体" w:hAnsi="黑体" w:eastAsia="黑体"/>
          <w:b w:val="0"/>
        </w:rPr>
        <w:t>“三公”经费财政拨款支出决算情况说明</w:t>
      </w:r>
      <w:bookmarkEnd w:id="42"/>
      <w:bookmarkEnd w:id="43"/>
    </w:p>
    <w:p>
      <w:pPr>
        <w:spacing w:line="600" w:lineRule="exact"/>
        <w:ind w:firstLine="643" w:firstLineChars="200"/>
        <w:outlineLvl w:val="1"/>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_GB2312" w:hAnsi="仿宋" w:eastAsia="仿宋_GB2312"/>
          <w:color w:val="000000"/>
          <w:sz w:val="32"/>
          <w:szCs w:val="32"/>
        </w:rPr>
      </w:pPr>
      <w:r>
        <w:rPr>
          <w:rFonts w:ascii="仿宋_GB2312" w:hAnsi="仿宋" w:eastAsia="仿宋_GB2312"/>
          <w:color w:val="000000"/>
          <w:sz w:val="32"/>
          <w:szCs w:val="32"/>
        </w:rPr>
        <w:t>2018</w:t>
      </w:r>
      <w:r>
        <w:rPr>
          <w:rFonts w:hint="eastAsia" w:ascii="仿宋_GB2312" w:hAnsi="仿宋" w:eastAsia="仿宋_GB2312"/>
          <w:color w:val="000000"/>
          <w:sz w:val="32"/>
          <w:szCs w:val="32"/>
        </w:rPr>
        <w:t>年“三公”经费财政拨款支出决算为</w:t>
      </w:r>
      <w:r>
        <w:rPr>
          <w:rFonts w:ascii="仿宋_GB2312" w:hAnsi="仿宋" w:eastAsia="仿宋_GB2312"/>
          <w:color w:val="000000"/>
          <w:sz w:val="32"/>
          <w:szCs w:val="32"/>
        </w:rPr>
        <w:t>3.2</w:t>
      </w:r>
      <w:r>
        <w:rPr>
          <w:rFonts w:hint="eastAsia" w:ascii="仿宋_GB2312" w:hAnsi="仿宋" w:eastAsia="仿宋_GB2312"/>
          <w:color w:val="000000"/>
          <w:sz w:val="32"/>
          <w:szCs w:val="32"/>
        </w:rPr>
        <w:t>万元，完成预算</w:t>
      </w:r>
      <w:r>
        <w:rPr>
          <w:rFonts w:ascii="仿宋_GB2312" w:hAnsi="仿宋" w:eastAsia="仿宋_GB2312"/>
          <w:color w:val="000000"/>
          <w:sz w:val="32"/>
          <w:szCs w:val="32"/>
        </w:rPr>
        <w:t>100%</w:t>
      </w:r>
      <w:r>
        <w:rPr>
          <w:rFonts w:hint="eastAsia" w:ascii="仿宋_GB2312" w:hAnsi="仿宋" w:eastAsia="仿宋_GB2312"/>
          <w:color w:val="000000"/>
          <w:sz w:val="32"/>
          <w:szCs w:val="32"/>
        </w:rPr>
        <w:t>。</w:t>
      </w:r>
    </w:p>
    <w:p>
      <w:pPr>
        <w:spacing w:line="600" w:lineRule="exact"/>
        <w:ind w:firstLine="643" w:firstLineChars="200"/>
        <w:outlineLvl w:val="1"/>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_GB2312" w:hAnsi="仿宋" w:eastAsia="仿宋_GB2312"/>
          <w:color w:val="000000"/>
          <w:sz w:val="32"/>
          <w:szCs w:val="32"/>
        </w:rPr>
        <w:t>2018</w:t>
      </w:r>
      <w:r>
        <w:rPr>
          <w:rFonts w:hint="eastAsia" w:ascii="仿宋_GB2312" w:hAnsi="仿宋" w:eastAsia="仿宋_GB2312"/>
          <w:color w:val="000000"/>
          <w:sz w:val="32"/>
          <w:szCs w:val="32"/>
        </w:rPr>
        <w:t>年“三公”经费财政拨款支出决算中，因公出国（境）费支出决算</w:t>
      </w:r>
      <w:r>
        <w:rPr>
          <w:rFonts w:ascii="仿宋_GB2312" w:hAnsi="仿宋" w:eastAsia="仿宋_GB2312"/>
          <w:color w:val="000000"/>
          <w:sz w:val="32"/>
          <w:szCs w:val="32"/>
        </w:rPr>
        <w:t>0</w:t>
      </w:r>
      <w:r>
        <w:rPr>
          <w:rFonts w:hint="eastAsia" w:ascii="仿宋_GB2312" w:hAnsi="仿宋" w:eastAsia="仿宋_GB2312"/>
          <w:color w:val="000000"/>
          <w:sz w:val="32"/>
          <w:szCs w:val="32"/>
        </w:rPr>
        <w:t>万元；公务用车购置及运行维护费支出决算</w:t>
      </w:r>
      <w:r>
        <w:rPr>
          <w:rFonts w:ascii="仿宋_GB2312" w:hAnsi="仿宋" w:eastAsia="仿宋_GB2312"/>
          <w:color w:val="000000"/>
          <w:sz w:val="32"/>
          <w:szCs w:val="32"/>
        </w:rPr>
        <w:t>3.13</w:t>
      </w:r>
      <w:r>
        <w:rPr>
          <w:rFonts w:hint="eastAsia" w:ascii="仿宋_GB2312" w:hAnsi="仿宋" w:eastAsia="仿宋_GB2312"/>
          <w:color w:val="000000"/>
          <w:sz w:val="32"/>
          <w:szCs w:val="32"/>
        </w:rPr>
        <w:t>万元，占</w:t>
      </w:r>
      <w:r>
        <w:rPr>
          <w:rFonts w:ascii="仿宋_GB2312" w:hAnsi="仿宋" w:eastAsia="仿宋_GB2312"/>
          <w:color w:val="000000"/>
          <w:sz w:val="32"/>
          <w:szCs w:val="32"/>
        </w:rPr>
        <w:t>97.8%</w:t>
      </w:r>
      <w:r>
        <w:rPr>
          <w:rFonts w:hint="eastAsia" w:ascii="仿宋_GB2312" w:hAnsi="仿宋" w:eastAsia="仿宋_GB2312"/>
          <w:color w:val="000000"/>
          <w:sz w:val="32"/>
          <w:szCs w:val="32"/>
        </w:rPr>
        <w:t>；公务接待费支出决算</w:t>
      </w:r>
      <w:r>
        <w:rPr>
          <w:rFonts w:ascii="仿宋_GB2312" w:hAnsi="仿宋" w:eastAsia="仿宋_GB2312"/>
          <w:color w:val="000000"/>
          <w:sz w:val="32"/>
          <w:szCs w:val="32"/>
        </w:rPr>
        <w:t>0.07</w:t>
      </w:r>
      <w:r>
        <w:rPr>
          <w:rFonts w:hint="eastAsia" w:ascii="仿宋_GB2312" w:hAnsi="仿宋" w:eastAsia="仿宋_GB2312"/>
          <w:color w:val="000000"/>
          <w:sz w:val="32"/>
          <w:szCs w:val="32"/>
        </w:rPr>
        <w:t>万元，占</w:t>
      </w:r>
      <w:r>
        <w:rPr>
          <w:rFonts w:ascii="仿宋_GB2312" w:hAnsi="仿宋" w:eastAsia="仿宋_GB2312"/>
          <w:color w:val="000000"/>
          <w:sz w:val="32"/>
          <w:szCs w:val="32"/>
        </w:rPr>
        <w:t>2.2%</w:t>
      </w:r>
      <w:r>
        <w:rPr>
          <w:rFonts w:hint="eastAsia" w:ascii="仿宋_GB2312" w:hAnsi="仿宋" w:eastAsia="仿宋_GB2312"/>
          <w:color w:val="000000"/>
          <w:sz w:val="32"/>
          <w:szCs w:val="32"/>
        </w:rPr>
        <w:t>。具体情况如下：</w:t>
      </w:r>
    </w:p>
    <w:p>
      <w:pPr>
        <w:spacing w:line="600" w:lineRule="exact"/>
        <w:ind w:firstLine="640"/>
        <w:rPr>
          <w:rFonts w:ascii="仿宋_GB2312" w:eastAsia="仿宋_GB2312"/>
          <w:b/>
          <w:color w:val="000000"/>
          <w:sz w:val="32"/>
          <w:szCs w:val="32"/>
        </w:rPr>
      </w:pPr>
      <w:r>
        <w:pict>
          <v:shape id="_x0000_s1032" o:spid="_x0000_s1032" o:spt="75" type="#_x0000_t75" style="position:absolute;left:0pt;margin-left:40.3pt;margin-top:8.5pt;height:192pt;width:284.65pt;mso-wrap-distance-bottom:0pt;mso-wrap-distance-top:0pt;z-index:251660288;mso-width-relative:page;mso-height-relative:page;" o:ole="t" filled="f" o:preferrelative="t" stroked="f" coordsize="21600,21600">
            <v:path/>
            <v:fill on="f" focussize="0,0"/>
            <v:stroke on="f" joinstyle="miter"/>
            <v:imagedata r:id="rId19" o:title=""/>
            <o:lock v:ext="edit" aspectratio="t"/>
            <w10:wrap type="topAndBottom"/>
          </v:shape>
          <o:OLEObject Type="Embed" ProgID="Excel.Chart.8" ShapeID="_x0000_s1032" DrawAspect="Content" ObjectID="_1468075731" r:id="rId18">
            <o:LockedField>false</o:LockedField>
          </o:OLEObject>
        </w:pict>
      </w: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3.13</w:t>
      </w:r>
      <w:r>
        <w:rPr>
          <w:rFonts w:hint="eastAsia" w:ascii="仿宋_GB2312" w:eastAsia="仿宋_GB2312"/>
          <w:color w:val="000000"/>
          <w:sz w:val="32"/>
          <w:szCs w:val="32"/>
        </w:rPr>
        <w:t>万元</w:t>
      </w:r>
      <w:r>
        <w:rPr>
          <w:rFonts w:ascii="仿宋_GB2312" w:eastAsia="仿宋_GB2312"/>
          <w:color w:val="000000"/>
          <w:sz w:val="32"/>
          <w:szCs w:val="32"/>
        </w:rPr>
        <w:t>,</w:t>
      </w:r>
      <w:r>
        <w:rPr>
          <w:rStyle w:val="14"/>
          <w:rFonts w:hint="eastAsia" w:ascii="仿宋_GB2312" w:hAnsi="仿宋" w:eastAsia="仿宋_GB2312"/>
          <w:b w:val="0"/>
          <w:bCs/>
          <w:color w:val="000000"/>
          <w:sz w:val="32"/>
          <w:szCs w:val="32"/>
        </w:rPr>
        <w:t>完成预算</w:t>
      </w:r>
      <w:r>
        <w:rPr>
          <w:rStyle w:val="14"/>
          <w:rFonts w:ascii="仿宋_GB2312" w:hAnsi="仿宋" w:eastAsia="仿宋_GB2312"/>
          <w:b w:val="0"/>
          <w:bCs/>
          <w:color w:val="000000"/>
          <w:sz w:val="32"/>
          <w:szCs w:val="32"/>
        </w:rPr>
        <w:t>100%</w:t>
      </w:r>
      <w:r>
        <w:rPr>
          <w:rStyle w:val="14"/>
          <w:rFonts w:hint="eastAsia" w:ascii="仿宋_GB2312" w:hAnsi="仿宋" w:eastAsia="仿宋_GB2312"/>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2017</w:t>
      </w:r>
      <w:r>
        <w:rPr>
          <w:rFonts w:hint="eastAsia" w:ascii="仿宋_GB2312" w:eastAsia="仿宋_GB2312"/>
          <w:color w:val="000000"/>
          <w:sz w:val="32"/>
          <w:szCs w:val="32"/>
        </w:rPr>
        <w:t>年减少</w:t>
      </w:r>
      <w:r>
        <w:rPr>
          <w:rFonts w:ascii="仿宋_GB2312" w:eastAsia="仿宋_GB2312"/>
          <w:color w:val="000000"/>
          <w:sz w:val="32"/>
          <w:szCs w:val="32"/>
        </w:rPr>
        <w:t>0.76</w:t>
      </w:r>
      <w:r>
        <w:rPr>
          <w:rFonts w:hint="eastAsia" w:ascii="仿宋_GB2312" w:eastAsia="仿宋_GB2312"/>
          <w:color w:val="000000"/>
          <w:sz w:val="32"/>
          <w:szCs w:val="32"/>
        </w:rPr>
        <w:t>万元，下降</w:t>
      </w:r>
      <w:r>
        <w:rPr>
          <w:rFonts w:ascii="仿宋_GB2312" w:eastAsia="仿宋_GB2312"/>
          <w:color w:val="000000"/>
          <w:sz w:val="32"/>
          <w:szCs w:val="32"/>
        </w:rPr>
        <w:t>19.54%</w:t>
      </w:r>
      <w:r>
        <w:rPr>
          <w:rFonts w:hint="eastAsia" w:ascii="仿宋_GB2312" w:eastAsia="仿宋_GB2312"/>
          <w:color w:val="000000"/>
          <w:sz w:val="32"/>
          <w:szCs w:val="32"/>
        </w:rPr>
        <w:t>，参与其他单位联合执法检查次数多，其他单位派车，本单位派车次数减少。</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其中：公务用车购置支出</w:t>
      </w:r>
      <w:r>
        <w:rPr>
          <w:rFonts w:ascii="仿宋_GB2312" w:eastAsia="仿宋_GB2312"/>
          <w:color w:val="000000"/>
          <w:sz w:val="32"/>
          <w:szCs w:val="32"/>
        </w:rPr>
        <w:t>0</w:t>
      </w:r>
      <w:r>
        <w:rPr>
          <w:rFonts w:hint="eastAsia" w:ascii="仿宋_GB2312" w:eastAsia="仿宋_GB2312"/>
          <w:color w:val="000000"/>
          <w:sz w:val="32"/>
          <w:szCs w:val="32"/>
        </w:rPr>
        <w:t>万元。全年按规定更新购置公务用车</w:t>
      </w:r>
      <w:r>
        <w:rPr>
          <w:rFonts w:ascii="仿宋_GB2312" w:eastAsia="仿宋_GB2312"/>
          <w:color w:val="000000"/>
          <w:sz w:val="32"/>
          <w:szCs w:val="32"/>
        </w:rPr>
        <w:t>0</w:t>
      </w:r>
      <w:r>
        <w:rPr>
          <w:rFonts w:hint="eastAsia" w:ascii="仿宋_GB2312" w:eastAsia="仿宋_GB2312"/>
          <w:color w:val="000000"/>
          <w:sz w:val="32"/>
          <w:szCs w:val="32"/>
        </w:rPr>
        <w:t>辆，截至</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ascii="仿宋_GB2312" w:eastAsia="仿宋_GB2312"/>
          <w:color w:val="000000"/>
          <w:sz w:val="32"/>
          <w:szCs w:val="32"/>
        </w:rPr>
        <w:t>1</w:t>
      </w:r>
      <w:r>
        <w:rPr>
          <w:rFonts w:hint="eastAsia" w:ascii="仿宋_GB2312" w:eastAsia="仿宋_GB2312"/>
          <w:color w:val="000000"/>
          <w:sz w:val="32"/>
          <w:szCs w:val="32"/>
        </w:rPr>
        <w:t>辆，其中：轿车</w:t>
      </w:r>
      <w:r>
        <w:rPr>
          <w:rFonts w:ascii="仿宋_GB2312" w:eastAsia="仿宋_GB2312"/>
          <w:color w:val="000000"/>
          <w:sz w:val="32"/>
          <w:szCs w:val="32"/>
        </w:rPr>
        <w:t>1</w:t>
      </w:r>
      <w:r>
        <w:rPr>
          <w:rFonts w:hint="eastAsia" w:ascii="仿宋_GB2312" w:eastAsia="仿宋_GB2312"/>
          <w:color w:val="000000"/>
          <w:sz w:val="32"/>
          <w:szCs w:val="32"/>
        </w:rPr>
        <w:t>辆。</w:t>
      </w:r>
    </w:p>
    <w:p>
      <w:pPr>
        <w:spacing w:line="576"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ascii="仿宋_GB2312" w:eastAsia="仿宋_GB2312"/>
          <w:color w:val="000000"/>
          <w:sz w:val="32"/>
          <w:szCs w:val="32"/>
        </w:rPr>
        <w:t>3.13</w:t>
      </w:r>
      <w:r>
        <w:rPr>
          <w:rFonts w:hint="eastAsia" w:ascii="仿宋_GB2312" w:eastAsia="仿宋_GB2312"/>
          <w:color w:val="000000"/>
          <w:sz w:val="32"/>
          <w:szCs w:val="32"/>
        </w:rPr>
        <w:t>万元。</w:t>
      </w:r>
      <w:r>
        <w:rPr>
          <w:rFonts w:hint="eastAsia" w:ascii="仿宋_GB2312" w:hAnsi="宋体" w:eastAsia="仿宋_GB2312" w:cs="宋体"/>
          <w:color w:val="333333"/>
          <w:kern w:val="0"/>
          <w:sz w:val="32"/>
          <w:szCs w:val="32"/>
        </w:rPr>
        <w:t>用于公务用车燃油、维修、保险等方面支出。主要保障</w:t>
      </w:r>
      <w:r>
        <w:rPr>
          <w:rFonts w:hint="eastAsia" w:ascii="仿宋_GB2312" w:eastAsia="仿宋_GB2312"/>
          <w:sz w:val="32"/>
          <w:szCs w:val="28"/>
        </w:rPr>
        <w:t>组织县级相关部门开展旅游市场综合执法，开展旅游市场的专项整治</w:t>
      </w:r>
      <w:r>
        <w:rPr>
          <w:rFonts w:hint="eastAsia" w:ascii="仿宋_GB2312" w:hAnsi="宋体" w:eastAsia="仿宋_GB2312" w:cs="宋体"/>
          <w:color w:val="333333"/>
          <w:kern w:val="0"/>
          <w:sz w:val="32"/>
          <w:szCs w:val="32"/>
        </w:rPr>
        <w:t>、处理投诉等工作</w:t>
      </w:r>
      <w:r>
        <w:rPr>
          <w:rFonts w:hint="eastAsia" w:ascii="仿宋_GB2312" w:eastAsia="仿宋_GB2312"/>
          <w:color w:val="000000"/>
          <w:sz w:val="32"/>
          <w:szCs w:val="32"/>
        </w:rPr>
        <w:t>所需的公务用车燃料费、维修费、过路过桥费、保险费、车辆报废等支出。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ascii="仿宋_GB2312" w:eastAsia="仿宋_GB2312"/>
          <w:color w:val="000000"/>
          <w:sz w:val="32"/>
          <w:szCs w:val="32"/>
        </w:rPr>
        <w:t>0.07</w:t>
      </w:r>
      <w:r>
        <w:rPr>
          <w:rFonts w:hint="eastAsia" w:ascii="仿宋_GB2312" w:eastAsia="仿宋_GB2312"/>
          <w:color w:val="000000"/>
          <w:sz w:val="32"/>
          <w:szCs w:val="32"/>
        </w:rPr>
        <w:t>万元，</w:t>
      </w:r>
      <w:r>
        <w:rPr>
          <w:rStyle w:val="14"/>
          <w:rFonts w:hint="eastAsia" w:ascii="仿宋_GB2312" w:hAnsi="仿宋" w:eastAsia="仿宋_GB2312"/>
          <w:b w:val="0"/>
          <w:bCs/>
          <w:color w:val="000000"/>
          <w:sz w:val="32"/>
          <w:szCs w:val="32"/>
        </w:rPr>
        <w:t>完成预算</w:t>
      </w:r>
      <w:r>
        <w:rPr>
          <w:rStyle w:val="14"/>
          <w:rFonts w:ascii="仿宋_GB2312" w:hAnsi="仿宋" w:eastAsia="仿宋_GB2312"/>
          <w:b w:val="0"/>
          <w:bCs/>
          <w:color w:val="000000"/>
          <w:sz w:val="32"/>
          <w:szCs w:val="32"/>
        </w:rPr>
        <w:t>100%</w:t>
      </w:r>
      <w:r>
        <w:rPr>
          <w:rStyle w:val="14"/>
          <w:rFonts w:hint="eastAsia" w:ascii="仿宋_GB2312" w:hAnsi="仿宋" w:eastAsia="仿宋_GB2312"/>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2017</w:t>
      </w:r>
      <w:r>
        <w:rPr>
          <w:rFonts w:hint="eastAsia" w:ascii="仿宋_GB2312" w:eastAsia="仿宋_GB2312"/>
          <w:color w:val="000000"/>
          <w:sz w:val="32"/>
          <w:szCs w:val="32"/>
        </w:rPr>
        <w:t>年增加</w:t>
      </w:r>
      <w:r>
        <w:rPr>
          <w:rFonts w:ascii="仿宋_GB2312" w:eastAsia="仿宋_GB2312"/>
          <w:color w:val="000000"/>
          <w:sz w:val="32"/>
          <w:szCs w:val="32"/>
        </w:rPr>
        <w:t>0.07</w:t>
      </w:r>
      <w:r>
        <w:rPr>
          <w:rFonts w:hint="eastAsia" w:ascii="仿宋_GB2312" w:eastAsia="仿宋_GB2312"/>
          <w:color w:val="000000"/>
          <w:sz w:val="32"/>
          <w:szCs w:val="32"/>
        </w:rPr>
        <w:t>万元，增长</w:t>
      </w:r>
      <w:r>
        <w:rPr>
          <w:rFonts w:ascii="仿宋_GB2312" w:eastAsia="仿宋_GB2312"/>
          <w:color w:val="000000"/>
          <w:sz w:val="32"/>
          <w:szCs w:val="32"/>
        </w:rPr>
        <w:t>100%</w:t>
      </w:r>
      <w:r>
        <w:rPr>
          <w:rFonts w:hint="eastAsia" w:ascii="仿宋_GB2312" w:eastAsia="仿宋_GB2312"/>
          <w:color w:val="000000"/>
          <w:sz w:val="32"/>
          <w:szCs w:val="32"/>
        </w:rPr>
        <w:t>。主要原因是本年实际接待人数增加。</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eastAsia="仿宋_GB2312"/>
          <w:color w:val="000000"/>
          <w:sz w:val="32"/>
          <w:szCs w:val="32"/>
        </w:rPr>
        <w:t>主要用于执行公务、开展业务活动开支的交通费、住宿费、用餐费等。国内公务接待</w:t>
      </w:r>
      <w:r>
        <w:rPr>
          <w:rFonts w:ascii="仿宋_GB2312" w:eastAsia="仿宋_GB2312"/>
          <w:color w:val="000000"/>
          <w:sz w:val="32"/>
          <w:szCs w:val="32"/>
        </w:rPr>
        <w:t>1</w:t>
      </w:r>
      <w:r>
        <w:rPr>
          <w:rFonts w:hint="eastAsia" w:ascii="仿宋_GB2312" w:eastAsia="仿宋_GB2312"/>
          <w:color w:val="000000"/>
          <w:sz w:val="32"/>
          <w:szCs w:val="32"/>
        </w:rPr>
        <w:t>批次，</w:t>
      </w:r>
      <w:r>
        <w:rPr>
          <w:rFonts w:ascii="仿宋_GB2312" w:eastAsia="仿宋_GB2312"/>
          <w:color w:val="000000"/>
          <w:sz w:val="32"/>
          <w:szCs w:val="32"/>
        </w:rPr>
        <w:t>10</w:t>
      </w:r>
      <w:r>
        <w:rPr>
          <w:rFonts w:hint="eastAsia" w:ascii="仿宋_GB2312" w:eastAsia="仿宋_GB2312"/>
          <w:color w:val="000000"/>
          <w:sz w:val="32"/>
          <w:szCs w:val="32"/>
        </w:rPr>
        <w:t>人次（不包括陪同人员），共计支出</w:t>
      </w:r>
      <w:r>
        <w:rPr>
          <w:rFonts w:ascii="仿宋_GB2312" w:eastAsia="仿宋_GB2312"/>
          <w:color w:val="000000"/>
          <w:sz w:val="32"/>
          <w:szCs w:val="32"/>
        </w:rPr>
        <w:t>0.07</w:t>
      </w:r>
      <w:r>
        <w:rPr>
          <w:rFonts w:hint="eastAsia" w:ascii="仿宋_GB2312" w:eastAsia="仿宋_GB2312"/>
          <w:color w:val="000000"/>
          <w:sz w:val="32"/>
          <w:szCs w:val="32"/>
        </w:rPr>
        <w:t>万元，具体内容包括：</w:t>
      </w:r>
      <w:r>
        <w:rPr>
          <w:rFonts w:hint="eastAsia" w:ascii="仿宋_GB2312" w:hAnsi="仿宋_GB2312" w:eastAsia="仿宋_GB2312" w:cs="仿宋_GB2312"/>
          <w:color w:val="000000"/>
          <w:sz w:val="32"/>
          <w:szCs w:val="32"/>
        </w:rPr>
        <w:t>接待上级部门到我县来进行旅游市场检查工作及单位运行情况</w:t>
      </w:r>
      <w:r>
        <w:rPr>
          <w:rFonts w:hint="eastAsia" w:ascii="仿宋_GB2312" w:eastAsia="仿宋_GB2312"/>
          <w:color w:val="000000"/>
          <w:sz w:val="32"/>
          <w:szCs w:val="32"/>
        </w:rPr>
        <w:t>。其中：</w:t>
      </w:r>
      <w:r>
        <w:rPr>
          <w:rFonts w:hint="eastAsia" w:ascii="仿宋_GB2312" w:hAnsi="仿宋" w:eastAsia="仿宋_GB2312"/>
          <w:color w:val="000000"/>
          <w:sz w:val="32"/>
          <w:szCs w:val="32"/>
        </w:rPr>
        <w:t>外事接待支出</w:t>
      </w:r>
      <w:r>
        <w:rPr>
          <w:rFonts w:ascii="仿宋_GB2312" w:hAnsi="仿宋" w:eastAsia="仿宋_GB2312"/>
          <w:color w:val="000000"/>
          <w:sz w:val="32"/>
          <w:szCs w:val="32"/>
        </w:rPr>
        <w:t>0</w:t>
      </w:r>
      <w:r>
        <w:rPr>
          <w:rFonts w:hint="eastAsia" w:ascii="仿宋_GB2312" w:eastAsia="仿宋_GB2312"/>
          <w:color w:val="000000"/>
          <w:sz w:val="32"/>
          <w:szCs w:val="32"/>
        </w:rPr>
        <w:t>万元，</w:t>
      </w:r>
      <w:r>
        <w:rPr>
          <w:rFonts w:hint="eastAsia" w:ascii="仿宋_GB2312" w:hAnsi="仿宋" w:eastAsia="仿宋_GB2312"/>
          <w:color w:val="000000"/>
          <w:sz w:val="32"/>
          <w:szCs w:val="32"/>
        </w:rPr>
        <w:t>其他国内公务接待支出</w:t>
      </w:r>
      <w:r>
        <w:rPr>
          <w:rFonts w:ascii="仿宋_GB2312" w:hAnsi="仿宋" w:eastAsia="仿宋_GB2312"/>
          <w:color w:val="000000"/>
          <w:sz w:val="32"/>
          <w:szCs w:val="32"/>
        </w:rPr>
        <w:t>0</w:t>
      </w:r>
      <w:bookmarkStart w:id="46" w:name="_Toc15377218"/>
      <w:bookmarkStart w:id="47" w:name="_Toc15396610"/>
      <w:r>
        <w:rPr>
          <w:rFonts w:hint="eastAsia" w:ascii="仿宋_GB2312" w:eastAsia="仿宋_GB2312"/>
          <w:color w:val="000000"/>
          <w:sz w:val="32"/>
          <w:szCs w:val="32"/>
        </w:rPr>
        <w:t>万元。</w:t>
      </w:r>
      <w:r>
        <w:rPr>
          <w:rFonts w:hint="eastAsia" w:ascii="仿宋_GB2312" w:hAnsi="仿宋_GB2312" w:eastAsia="仿宋_GB2312" w:cs="仿宋_GB2312"/>
          <w:color w:val="000000"/>
          <w:sz w:val="32"/>
          <w:szCs w:val="32"/>
        </w:rPr>
        <w:t>我单位不涉及此项</w:t>
      </w:r>
      <w:r>
        <w:rPr>
          <w:rFonts w:hint="eastAsia" w:ascii="仿宋_GB2312" w:eastAsia="仿宋_GB2312"/>
          <w:color w:val="000000"/>
          <w:sz w:val="32"/>
          <w:szCs w:val="32"/>
        </w:rPr>
        <w:t>。</w:t>
      </w:r>
    </w:p>
    <w:p>
      <w:pPr>
        <w:spacing w:line="60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八、</w:t>
      </w:r>
      <w:r>
        <w:rPr>
          <w:rStyle w:val="17"/>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年政府性基金预算拨款支出</w:t>
      </w:r>
      <w:r>
        <w:rPr>
          <w:rFonts w:ascii="仿宋_GB2312" w:eastAsia="仿宋_GB2312"/>
          <w:color w:val="000000"/>
          <w:sz w:val="32"/>
          <w:szCs w:val="32"/>
        </w:rPr>
        <w:t>0</w:t>
      </w:r>
      <w:r>
        <w:rPr>
          <w:rFonts w:hint="eastAsia" w:ascii="仿宋_GB2312" w:eastAsia="仿宋_GB2312"/>
          <w:color w:val="000000"/>
          <w:sz w:val="32"/>
          <w:szCs w:val="32"/>
        </w:rPr>
        <w:t>万元。</w:t>
      </w:r>
      <w:bookmarkStart w:id="48" w:name="_Toc15396611"/>
      <w:bookmarkStart w:id="49" w:name="_Toc15377219"/>
    </w:p>
    <w:p>
      <w:pPr>
        <w:spacing w:line="600" w:lineRule="exact"/>
        <w:ind w:firstLine="640"/>
        <w:rPr>
          <w:rStyle w:val="17"/>
          <w:rFonts w:ascii="仿宋_GB2312" w:hAnsi="Times New Roman" w:eastAsia="仿宋_GB2312"/>
          <w:b w:val="0"/>
          <w:bCs w:val="0"/>
          <w:color w:val="000000"/>
        </w:rPr>
      </w:pPr>
      <w:r>
        <w:rPr>
          <w:rStyle w:val="17"/>
          <w:rFonts w:hint="eastAsia" w:ascii="黑体" w:hAnsi="黑体" w:eastAsia="黑体"/>
          <w:b w:val="0"/>
        </w:rPr>
        <w:t>九、国有资本经营预算支出决算情况说明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640"/>
        <w:rPr>
          <w:rStyle w:val="17"/>
          <w:rFonts w:ascii="仿宋_GB2312" w:hAnsi="Times New Roman" w:eastAsia="仿宋_GB2312"/>
          <w:b w:val="0"/>
          <w:bCs w:val="0"/>
          <w:color w:val="000000"/>
        </w:rPr>
      </w:pPr>
      <w:r>
        <w:rPr>
          <w:rStyle w:val="17"/>
          <w:rFonts w:hint="eastAsia" w:ascii="黑体" w:hAnsi="黑体" w:eastAsia="黑体"/>
          <w:b w:val="0"/>
        </w:rPr>
        <w:t>十、预算绩效情况说明</w:t>
      </w:r>
    </w:p>
    <w:p>
      <w:pPr>
        <w:spacing w:line="576" w:lineRule="exact"/>
        <w:ind w:firstLine="643" w:firstLineChars="200"/>
        <w:outlineLvl w:val="1"/>
        <w:rPr>
          <w:rFonts w:ascii="楷体_GB2312" w:hAnsi="楷体_GB2312" w:eastAsia="楷体_GB2312" w:cs="楷体_GB2312"/>
          <w:b/>
          <w:bCs/>
          <w:sz w:val="32"/>
          <w:szCs w:val="32"/>
        </w:rPr>
      </w:pPr>
      <w:r>
        <w:rPr>
          <w:rStyle w:val="17"/>
          <w:rFonts w:hint="eastAsia" w:ascii="楷体_GB2312" w:hAnsi="楷体_GB2312" w:eastAsia="楷体_GB2312" w:cs="楷体_GB2312"/>
        </w:rPr>
        <w:t>（一）预算绩效管理工作开展情况</w:t>
      </w:r>
    </w:p>
    <w:p>
      <w:pPr>
        <w:widowControl/>
        <w:spacing w:line="576" w:lineRule="exact"/>
        <w:ind w:firstLine="620" w:firstLineChars="200"/>
        <w:jc w:val="left"/>
        <w:rPr>
          <w:rFonts w:ascii="仿宋_GB2312" w:eastAsia="仿宋_GB2312"/>
        </w:rPr>
      </w:pPr>
      <w:r>
        <w:rPr>
          <w:rFonts w:hint="eastAsia" w:ascii="仿宋_GB2312" w:hAnsi="仿宋" w:eastAsia="仿宋_GB2312" w:cs="仿宋"/>
          <w:color w:val="000000"/>
          <w:kern w:val="0"/>
          <w:sz w:val="31"/>
          <w:szCs w:val="31"/>
        </w:rPr>
        <w:t>一是按照</w:t>
      </w:r>
      <w:r>
        <w:rPr>
          <w:rFonts w:ascii="仿宋_GB2312" w:hAnsi="仿宋" w:eastAsia="仿宋_GB2312" w:cs="仿宋"/>
          <w:color w:val="000000"/>
          <w:kern w:val="0"/>
          <w:sz w:val="31"/>
          <w:szCs w:val="31"/>
        </w:rPr>
        <w:t xml:space="preserve"> 2018 </w:t>
      </w:r>
      <w:r>
        <w:rPr>
          <w:rFonts w:hint="eastAsia" w:ascii="仿宋_GB2312" w:hAnsi="仿宋" w:eastAsia="仿宋_GB2312" w:cs="仿宋"/>
          <w:color w:val="000000"/>
          <w:kern w:val="0"/>
          <w:sz w:val="31"/>
          <w:szCs w:val="31"/>
        </w:rPr>
        <w:t>年部门预算编审要求，根据我局职能职责，结合中长期规划和年度工作计划，明确了年度主要工作任务及年度内履职所要达到的总体产出和效果，认真填报了我局整体支出绩效目标，设定了年度绩效数量指标、成本指标、效益指标等。</w:t>
      </w:r>
    </w:p>
    <w:p>
      <w:pPr>
        <w:widowControl/>
        <w:spacing w:line="576" w:lineRule="exact"/>
        <w:ind w:firstLine="640" w:firstLineChars="200"/>
        <w:jc w:val="left"/>
        <w:rPr>
          <w:rFonts w:ascii="仿宋_GB2312" w:eastAsia="仿宋_GB2312"/>
        </w:rPr>
      </w:pPr>
      <w:r>
        <w:rPr>
          <w:rFonts w:hint="eastAsia" w:ascii="仿宋_GB2312" w:hAnsi="Calibri" w:eastAsia="仿宋_GB2312" w:cs="宋体"/>
          <w:color w:val="000000"/>
          <w:kern w:val="0"/>
          <w:sz w:val="32"/>
          <w:szCs w:val="32"/>
        </w:rPr>
        <w:t>二</w:t>
      </w:r>
      <w:r>
        <w:rPr>
          <w:rFonts w:hint="eastAsia" w:ascii="仿宋_GB2312" w:hAnsi="仿宋" w:eastAsia="仿宋_GB2312" w:cs="仿宋"/>
          <w:color w:val="000000"/>
          <w:kern w:val="0"/>
          <w:sz w:val="32"/>
          <w:szCs w:val="32"/>
        </w:rPr>
        <w:t>是</w:t>
      </w:r>
      <w:r>
        <w:rPr>
          <w:rFonts w:hint="eastAsia" w:ascii="仿宋_GB2312" w:hAnsi="仿宋" w:eastAsia="仿宋_GB2312" w:cs="仿宋"/>
          <w:color w:val="000000"/>
          <w:kern w:val="0"/>
          <w:sz w:val="31"/>
          <w:szCs w:val="31"/>
        </w:rPr>
        <w:t>按照财政部门统一部署，我局于</w:t>
      </w:r>
      <w:r>
        <w:rPr>
          <w:rFonts w:ascii="仿宋_GB2312" w:hAnsi="仿宋" w:eastAsia="仿宋_GB2312" w:cs="仿宋"/>
          <w:color w:val="000000"/>
          <w:kern w:val="0"/>
          <w:sz w:val="31"/>
          <w:szCs w:val="31"/>
        </w:rPr>
        <w:t xml:space="preserve"> 2018 </w:t>
      </w:r>
      <w:r>
        <w:rPr>
          <w:rFonts w:hint="eastAsia" w:ascii="仿宋_GB2312" w:hAnsi="仿宋" w:eastAsia="仿宋_GB2312" w:cs="仿宋"/>
          <w:color w:val="000000"/>
          <w:kern w:val="0"/>
          <w:sz w:val="31"/>
          <w:szCs w:val="31"/>
        </w:rPr>
        <w:t>年</w:t>
      </w:r>
      <w:r>
        <w:rPr>
          <w:rFonts w:ascii="仿宋_GB2312" w:hAnsi="仿宋" w:eastAsia="仿宋_GB2312" w:cs="仿宋"/>
          <w:color w:val="000000"/>
          <w:kern w:val="0"/>
          <w:sz w:val="31"/>
          <w:szCs w:val="31"/>
        </w:rPr>
        <w:t xml:space="preserve">9 </w:t>
      </w:r>
      <w:r>
        <w:rPr>
          <w:rFonts w:hint="eastAsia" w:ascii="仿宋_GB2312" w:hAnsi="仿宋" w:eastAsia="仿宋_GB2312" w:cs="仿宋"/>
          <w:color w:val="000000"/>
          <w:kern w:val="0"/>
          <w:sz w:val="31"/>
          <w:szCs w:val="31"/>
        </w:rPr>
        <w:t>月</w:t>
      </w:r>
      <w:r>
        <w:rPr>
          <w:rFonts w:ascii="仿宋_GB2312" w:hAnsi="仿宋" w:eastAsia="仿宋_GB2312" w:cs="仿宋"/>
          <w:color w:val="000000"/>
          <w:kern w:val="0"/>
          <w:sz w:val="31"/>
          <w:szCs w:val="31"/>
        </w:rPr>
        <w:t>25</w:t>
      </w:r>
      <w:r>
        <w:rPr>
          <w:rFonts w:hint="eastAsia" w:ascii="仿宋_GB2312" w:hAnsi="仿宋" w:eastAsia="仿宋_GB2312" w:cs="仿宋"/>
          <w:color w:val="000000"/>
          <w:kern w:val="0"/>
          <w:sz w:val="31"/>
          <w:szCs w:val="31"/>
        </w:rPr>
        <w:t>日按要求对</w:t>
      </w:r>
      <w:r>
        <w:rPr>
          <w:rFonts w:ascii="仿宋_GB2312" w:hAnsi="仿宋" w:eastAsia="仿宋_GB2312" w:cs="仿宋"/>
          <w:color w:val="000000"/>
          <w:kern w:val="0"/>
          <w:sz w:val="31"/>
          <w:szCs w:val="31"/>
        </w:rPr>
        <w:t xml:space="preserve"> 2018 </w:t>
      </w:r>
      <w:r>
        <w:rPr>
          <w:rFonts w:hint="eastAsia" w:ascii="仿宋_GB2312" w:hAnsi="仿宋" w:eastAsia="仿宋_GB2312" w:cs="仿宋"/>
          <w:color w:val="000000"/>
          <w:kern w:val="0"/>
          <w:sz w:val="31"/>
          <w:szCs w:val="31"/>
        </w:rPr>
        <w:t>年部门决算进行公开。</w:t>
      </w:r>
    </w:p>
    <w:p>
      <w:pPr>
        <w:spacing w:line="600" w:lineRule="exact"/>
        <w:ind w:firstLine="643" w:firstLineChars="200"/>
        <w:outlineLvl w:val="1"/>
        <w:rPr>
          <w:rStyle w:val="17"/>
          <w:rFonts w:ascii="黑体" w:hAnsi="黑体" w:eastAsia="黑体"/>
          <w:b w:val="0"/>
          <w:bCs w:val="0"/>
        </w:rPr>
      </w:pPr>
      <w:r>
        <w:rPr>
          <w:rFonts w:hint="eastAsia" w:ascii="仿宋" w:hAnsi="仿宋" w:eastAsia="仿宋" w:cs="楷体_GB2312"/>
          <w:b/>
          <w:bCs/>
          <w:sz w:val="32"/>
          <w:szCs w:val="32"/>
        </w:rPr>
        <w:t>（二）项目绩效目标完成情况</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年度部门决算中不涉及此内容。</w:t>
      </w:r>
    </w:p>
    <w:p>
      <w:pPr>
        <w:spacing w:line="576" w:lineRule="exact"/>
        <w:ind w:firstLine="643" w:firstLineChars="200"/>
        <w:outlineLvl w:val="1"/>
        <w:rPr>
          <w:rStyle w:val="17"/>
          <w:rFonts w:ascii="楷体" w:hAnsi="楷体" w:eastAsia="楷体" w:cs="楷体"/>
        </w:rPr>
      </w:pPr>
      <w:r>
        <w:rPr>
          <w:rStyle w:val="17"/>
          <w:rFonts w:hint="eastAsia" w:ascii="楷体" w:hAnsi="楷体" w:eastAsia="楷体" w:cs="楷体"/>
        </w:rPr>
        <w:t>（三）部门开展绩效评价结果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年部门整体支出绩效评价情况开展自评。《茂县旅游市场综合执法局</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年部门整体支出绩效评价报告》见附件。</w:t>
      </w:r>
    </w:p>
    <w:p>
      <w:pPr>
        <w:spacing w:line="600" w:lineRule="exact"/>
        <w:ind w:firstLine="800" w:firstLineChars="250"/>
        <w:outlineLvl w:val="1"/>
        <w:rPr>
          <w:rStyle w:val="17"/>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17"/>
          <w:rFonts w:hint="eastAsia" w:ascii="黑体" w:hAnsi="黑体" w:eastAsia="黑体"/>
        </w:rPr>
        <w:t>一、</w:t>
      </w:r>
      <w:r>
        <w:rPr>
          <w:rStyle w:val="17"/>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年，旅游执法局机关运行经费支出</w:t>
      </w:r>
      <w:r>
        <w:rPr>
          <w:rFonts w:ascii="仿宋_GB2312" w:eastAsia="仿宋_GB2312"/>
          <w:color w:val="000000"/>
          <w:sz w:val="32"/>
          <w:szCs w:val="32"/>
        </w:rPr>
        <w:t>9.32</w:t>
      </w:r>
      <w:r>
        <w:rPr>
          <w:rFonts w:hint="eastAsia" w:ascii="仿宋_GB2312" w:eastAsia="仿宋_GB2312"/>
          <w:color w:val="000000"/>
          <w:sz w:val="32"/>
          <w:szCs w:val="32"/>
        </w:rPr>
        <w:t>万元，比</w:t>
      </w:r>
      <w:r>
        <w:rPr>
          <w:rFonts w:ascii="仿宋_GB2312" w:eastAsia="仿宋_GB2312"/>
          <w:color w:val="000000"/>
          <w:sz w:val="32"/>
          <w:szCs w:val="32"/>
        </w:rPr>
        <w:t>2017</w:t>
      </w:r>
      <w:r>
        <w:rPr>
          <w:rFonts w:hint="eastAsia" w:ascii="仿宋_GB2312" w:eastAsia="仿宋_GB2312"/>
          <w:color w:val="000000"/>
          <w:sz w:val="32"/>
          <w:szCs w:val="32"/>
        </w:rPr>
        <w:t>年减少</w:t>
      </w:r>
      <w:r>
        <w:rPr>
          <w:rFonts w:ascii="仿宋_GB2312" w:eastAsia="仿宋_GB2312"/>
          <w:color w:val="000000"/>
          <w:sz w:val="32"/>
          <w:szCs w:val="32"/>
        </w:rPr>
        <w:t>1.02</w:t>
      </w:r>
      <w:r>
        <w:rPr>
          <w:rFonts w:hint="eastAsia" w:ascii="仿宋_GB2312" w:eastAsia="仿宋_GB2312"/>
          <w:color w:val="000000"/>
          <w:sz w:val="32"/>
          <w:szCs w:val="32"/>
        </w:rPr>
        <w:t>万元，下降</w:t>
      </w:r>
      <w:r>
        <w:rPr>
          <w:rFonts w:ascii="仿宋_GB2312" w:eastAsia="仿宋_GB2312"/>
          <w:color w:val="000000"/>
          <w:sz w:val="32"/>
          <w:szCs w:val="32"/>
        </w:rPr>
        <w:t>9.86%</w:t>
      </w:r>
      <w:r>
        <w:rPr>
          <w:rFonts w:hint="eastAsia" w:ascii="仿宋_GB2312" w:eastAsia="仿宋_GB2312"/>
          <w:color w:val="000000"/>
          <w:sz w:val="32"/>
          <w:szCs w:val="32"/>
        </w:rPr>
        <w:t>，主要原因是积极贯彻落实中央八项规定等要求，从严控制机关运行经费支出。</w:t>
      </w:r>
    </w:p>
    <w:p>
      <w:pPr>
        <w:spacing w:line="600" w:lineRule="exact"/>
        <w:ind w:firstLine="643" w:firstLineChars="200"/>
        <w:outlineLvl w:val="1"/>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年，旅游执法局政府采购支出总额</w:t>
      </w:r>
      <w:r>
        <w:rPr>
          <w:rFonts w:ascii="仿宋_GB2312" w:eastAsia="仿宋_GB2312"/>
          <w:color w:val="000000"/>
          <w:sz w:val="32"/>
          <w:szCs w:val="32"/>
        </w:rPr>
        <w:t>0</w:t>
      </w:r>
      <w:r>
        <w:rPr>
          <w:rFonts w:hint="eastAsia" w:ascii="仿宋_GB2312" w:eastAsia="仿宋_GB2312"/>
          <w:color w:val="000000"/>
          <w:sz w:val="32"/>
          <w:szCs w:val="32"/>
        </w:rPr>
        <w:t>万元，其中：政府采购货物支出</w:t>
      </w:r>
      <w:r>
        <w:rPr>
          <w:rFonts w:ascii="仿宋_GB2312" w:eastAsia="仿宋_GB2312"/>
          <w:color w:val="000000"/>
          <w:sz w:val="32"/>
          <w:szCs w:val="32"/>
        </w:rPr>
        <w:t>0</w:t>
      </w:r>
      <w:r>
        <w:rPr>
          <w:rFonts w:hint="eastAsia" w:ascii="仿宋_GB2312" w:eastAsia="仿宋_GB2312"/>
          <w:color w:val="000000"/>
          <w:sz w:val="32"/>
          <w:szCs w:val="32"/>
        </w:rPr>
        <w:t>万元、政府采购工程支出</w:t>
      </w:r>
      <w:r>
        <w:rPr>
          <w:rFonts w:ascii="仿宋_GB2312" w:eastAsia="仿宋_GB2312"/>
          <w:color w:val="000000"/>
          <w:sz w:val="32"/>
          <w:szCs w:val="32"/>
        </w:rPr>
        <w:t>0</w:t>
      </w:r>
      <w:r>
        <w:rPr>
          <w:rFonts w:hint="eastAsia" w:ascii="仿宋_GB2312" w:eastAsia="仿宋_GB2312"/>
          <w:color w:val="000000"/>
          <w:sz w:val="32"/>
          <w:szCs w:val="32"/>
        </w:rPr>
        <w:t>万元、政府采购服务支出</w:t>
      </w:r>
      <w:r>
        <w:rPr>
          <w:rFonts w:ascii="仿宋_GB2312" w:eastAsia="仿宋_GB2312"/>
          <w:color w:val="000000"/>
          <w:sz w:val="32"/>
          <w:szCs w:val="32"/>
        </w:rPr>
        <w:t>0</w:t>
      </w:r>
      <w:r>
        <w:rPr>
          <w:rFonts w:hint="eastAsia" w:ascii="仿宋_GB2312" w:eastAsia="仿宋_GB2312"/>
          <w:color w:val="000000"/>
          <w:sz w:val="32"/>
          <w:szCs w:val="32"/>
        </w:rPr>
        <w:t>万元。授予中小企业合同金额</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643" w:firstLineChars="200"/>
        <w:outlineLvl w:val="1"/>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日，旅游执法局共有车辆</w:t>
      </w:r>
      <w:r>
        <w:rPr>
          <w:rFonts w:ascii="仿宋_GB2312" w:eastAsia="仿宋_GB2312"/>
          <w:color w:val="000000"/>
          <w:sz w:val="32"/>
          <w:szCs w:val="32"/>
        </w:rPr>
        <w:t>1</w:t>
      </w:r>
      <w:r>
        <w:rPr>
          <w:rFonts w:hint="eastAsia" w:ascii="仿宋_GB2312" w:eastAsia="仿宋_GB2312"/>
          <w:color w:val="000000"/>
          <w:sz w:val="32"/>
          <w:szCs w:val="32"/>
        </w:rPr>
        <w:t>辆为一般公务用车，主要是用于</w:t>
      </w:r>
      <w:r>
        <w:rPr>
          <w:rFonts w:hint="eastAsia" w:ascii="仿宋_GB2312" w:hAnsi="宋体" w:eastAsia="仿宋_GB2312" w:cs="宋体"/>
          <w:color w:val="333333"/>
          <w:kern w:val="0"/>
          <w:sz w:val="32"/>
          <w:szCs w:val="32"/>
        </w:rPr>
        <w:t>主要保障</w:t>
      </w:r>
      <w:r>
        <w:rPr>
          <w:rFonts w:hint="eastAsia" w:ascii="仿宋_GB2312" w:eastAsia="仿宋_GB2312"/>
          <w:sz w:val="32"/>
          <w:szCs w:val="28"/>
        </w:rPr>
        <w:t>组织县级相关部门开展旅游市场综合执法，开展旅游市场的专项整治</w:t>
      </w:r>
      <w:r>
        <w:rPr>
          <w:rFonts w:hint="eastAsia" w:ascii="仿宋_GB2312" w:hAnsi="宋体" w:eastAsia="仿宋_GB2312" w:cs="宋体"/>
          <w:color w:val="333333"/>
          <w:kern w:val="0"/>
          <w:sz w:val="32"/>
          <w:szCs w:val="32"/>
        </w:rPr>
        <w:t>、处理投诉等工作</w:t>
      </w:r>
      <w:r>
        <w:rPr>
          <w:rFonts w:hint="eastAsia" w:ascii="仿宋_GB2312" w:eastAsia="仿宋_GB2312"/>
          <w:color w:val="000000"/>
          <w:sz w:val="32"/>
          <w:szCs w:val="32"/>
        </w:rPr>
        <w:t>所需的公务用车；单价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ascii="仿宋_GB2312" w:eastAsia="仿宋_GB2312"/>
          <w:color w:val="000000"/>
          <w:sz w:val="32"/>
          <w:szCs w:val="32"/>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ascii="仿宋_GB2312" w:eastAsia="仿宋_GB2312"/>
          <w:color w:val="000000"/>
          <w:sz w:val="32"/>
          <w:szCs w:val="32"/>
        </w:rPr>
        <w:t>0</w:t>
      </w:r>
      <w:r>
        <w:rPr>
          <w:rFonts w:hint="eastAsia" w:ascii="仿宋_GB2312" w:eastAsia="仿宋_GB2312"/>
          <w:color w:val="000000"/>
          <w:sz w:val="32"/>
          <w:szCs w:val="32"/>
        </w:rPr>
        <w:t>台（套）。</w:t>
      </w:r>
    </w:p>
    <w:p>
      <w:pPr>
        <w:spacing w:line="600" w:lineRule="atLeast"/>
        <w:ind w:firstLine="643"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spacing w:line="600" w:lineRule="exact"/>
        <w:jc w:val="center"/>
        <w:outlineLvl w:val="0"/>
        <w:rPr>
          <w:rStyle w:val="16"/>
          <w:rFonts w:ascii="方正小标宋简体" w:hAnsi="方正小标宋简体" w:eastAsia="方正小标宋简体" w:cs="方正小标宋简体"/>
          <w:b w:val="0"/>
        </w:rPr>
      </w:pPr>
      <w:bookmarkStart w:id="55" w:name="_Toc15396613"/>
      <w:bookmarkStart w:id="56" w:name="_Toc15377225"/>
      <w:r>
        <w:rPr>
          <w:rFonts w:hint="eastAsia" w:ascii="方正小标宋简体" w:hAnsi="方正小标宋简体" w:eastAsia="方正小标宋简体" w:cs="方正小标宋简体"/>
          <w:color w:val="000000"/>
          <w:sz w:val="44"/>
          <w:szCs w:val="44"/>
        </w:rPr>
        <w:t>第三部分</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名</w:t>
      </w:r>
      <w:r>
        <w:rPr>
          <w:rStyle w:val="16"/>
          <w:rFonts w:hint="eastAsia" w:ascii="方正小标宋简体" w:hAnsi="方正小标宋简体" w:eastAsia="方正小标宋简体" w:cs="方正小标宋简体"/>
          <w:b w:val="0"/>
        </w:rPr>
        <w:t>词解释</w:t>
      </w:r>
      <w:bookmarkEnd w:id="55"/>
      <w:bookmarkEnd w:id="56"/>
    </w:p>
    <w:p>
      <w:pPr>
        <w:spacing w:line="600" w:lineRule="exact"/>
        <w:jc w:val="left"/>
        <w:rPr>
          <w:rFonts w:ascii="宋体"/>
          <w:b/>
          <w:color w:val="000000"/>
          <w:sz w:val="44"/>
          <w:szCs w:val="44"/>
        </w:rPr>
      </w:pPr>
    </w:p>
    <w:p>
      <w:pPr>
        <w:pStyle w:val="2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社会保障和就业（类）行政事业单位离退休（款）机关事业单位基本养老保险缴费支出（项）：指部门实施养老保险制度由单位缴纳的养老保险费的支出。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住房保障（类）住房改革支出（款）住房公积金（项）</w:t>
      </w:r>
      <w:r>
        <w:rPr>
          <w:rFonts w:ascii="仿宋_GB2312" w:eastAsia="仿宋_GB2312"/>
          <w:color w:val="000000"/>
          <w:sz w:val="32"/>
          <w:szCs w:val="32"/>
        </w:rPr>
        <w:t>:</w:t>
      </w:r>
      <w:r>
        <w:rPr>
          <w:rFonts w:hint="eastAsia" w:ascii="仿宋_GB2312" w:eastAsia="仿宋_GB2312"/>
          <w:color w:val="000000"/>
          <w:sz w:val="32"/>
          <w:szCs w:val="32"/>
        </w:rPr>
        <w:t>反映行政事业单位按规定为职工缴纳的住房公积金。</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医疗卫生与计划生育（类）行政事业单位医疗（款）</w:t>
      </w:r>
    </w:p>
    <w:p>
      <w:pPr>
        <w:rPr>
          <w:rFonts w:ascii="仿宋_GB2312" w:eastAsia="仿宋_GB2312"/>
          <w:color w:val="000000"/>
          <w:sz w:val="32"/>
          <w:szCs w:val="32"/>
        </w:rPr>
      </w:pPr>
      <w:r>
        <w:rPr>
          <w:rFonts w:hint="eastAsia" w:ascii="仿宋_GB2312" w:eastAsia="仿宋_GB2312"/>
          <w:color w:val="000000"/>
          <w:sz w:val="32"/>
          <w:szCs w:val="32"/>
        </w:rPr>
        <w:t>行政单位医疗（项）：指单位用于缴纳单位基本医疗保险支出。</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医疗卫生与计划生育（类）行政事业单位医疗（款）指单位用于缴纳单位基本医疗保险支出。</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基本支出：指为保障机构正常运转、完成日常工作任务而发生的人员支出和公用支出。</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14.</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15.</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16"/>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方正小标宋简体" w:hAnsi="方正小标宋简体" w:eastAsia="方正小标宋简体" w:cs="方正小标宋简体"/>
          <w:bCs/>
          <w:color w:val="000000"/>
          <w:sz w:val="44"/>
          <w:szCs w:val="44"/>
        </w:rPr>
        <w:t>第四部分</w:t>
      </w:r>
      <w:r>
        <w:rPr>
          <w:rFonts w:ascii="方正小标宋简体" w:hAnsi="方正小标宋简体" w:eastAsia="方正小标宋简体" w:cs="方正小标宋简体"/>
          <w:bCs/>
          <w:color w:val="000000"/>
          <w:sz w:val="44"/>
          <w:szCs w:val="44"/>
        </w:rPr>
        <w:t xml:space="preserve"> </w:t>
      </w:r>
      <w:r>
        <w:rPr>
          <w:rStyle w:val="16"/>
          <w:rFonts w:hint="eastAsia" w:ascii="方正小标宋简体" w:hAnsi="方正小标宋简体" w:eastAsia="方正小标宋简体" w:cs="方正小标宋简体"/>
          <w:b w:val="0"/>
        </w:rPr>
        <w:t>附件</w:t>
      </w:r>
      <w:bookmarkEnd w:id="58"/>
    </w:p>
    <w:p>
      <w:pPr>
        <w:spacing w:line="600" w:lineRule="exact"/>
        <w:jc w:val="center"/>
        <w:outlineLvl w:val="0"/>
        <w:rPr>
          <w:rStyle w:val="16"/>
        </w:rPr>
      </w:pPr>
    </w:p>
    <w:p>
      <w:pPr>
        <w:spacing w:line="600" w:lineRule="exact"/>
        <w:jc w:val="center"/>
        <w:outlineLvl w:val="0"/>
        <w:rPr>
          <w:rFonts w:ascii="方正小标宋简体" w:hAnsi="方正小标宋简体" w:eastAsia="方正小标宋简体" w:cs="方正小标宋简体"/>
          <w:sz w:val="36"/>
          <w:szCs w:val="36"/>
        </w:rPr>
      </w:pPr>
      <w:bookmarkStart w:id="59" w:name="_Toc15396616"/>
      <w:r>
        <w:rPr>
          <w:rFonts w:hint="eastAsia" w:ascii="方正小标宋简体" w:hAnsi="方正小标宋简体" w:eastAsia="方正小标宋简体" w:cs="方正小标宋简体"/>
          <w:sz w:val="36"/>
          <w:szCs w:val="36"/>
        </w:rPr>
        <w:t>茂县旅游市场综合执法局</w:t>
      </w:r>
    </w:p>
    <w:p>
      <w:pPr>
        <w:spacing w:line="600" w:lineRule="exact"/>
        <w:jc w:val="center"/>
        <w:outlineLvl w:val="0"/>
        <w:rPr>
          <w:rFonts w:ascii="方正小标宋简体" w:hAnsi="方正小标宋简体" w:eastAsia="方正小标宋简体" w:cs="方正小标宋简体"/>
          <w:sz w:val="36"/>
          <w:szCs w:val="36"/>
        </w:rPr>
      </w:pPr>
      <w:r>
        <w:rPr>
          <w:rFonts w:ascii="方正小标宋简体" w:hAnsi="方正小标宋简体" w:eastAsia="方正小标宋简体" w:cs="方正小标宋简体"/>
          <w:sz w:val="36"/>
          <w:szCs w:val="36"/>
        </w:rPr>
        <w:t>2018</w:t>
      </w:r>
      <w:r>
        <w:rPr>
          <w:rFonts w:hint="eastAsia" w:ascii="方正小标宋简体" w:hAnsi="方正小标宋简体" w:eastAsia="方正小标宋简体" w:cs="方正小标宋简体"/>
          <w:sz w:val="36"/>
          <w:szCs w:val="36"/>
        </w:rPr>
        <w:t>年部门整体支出绩效评价报告</w:t>
      </w:r>
      <w:bookmarkEnd w:id="59"/>
    </w:p>
    <w:p>
      <w:pPr>
        <w:spacing w:line="600" w:lineRule="exact"/>
        <w:ind w:firstLine="800" w:firstLineChars="250"/>
        <w:jc w:val="left"/>
        <w:outlineLvl w:val="0"/>
        <w:rPr>
          <w:rFonts w:ascii="黑体" w:hAnsi="黑体" w:eastAsia="黑体" w:cs="黑体"/>
          <w:sz w:val="32"/>
          <w:szCs w:val="32"/>
        </w:rPr>
      </w:pPr>
      <w:r>
        <w:rPr>
          <w:rFonts w:hint="eastAsia" w:ascii="黑体" w:hAnsi="黑体" w:eastAsia="黑体" w:cs="黑体"/>
          <w:sz w:val="32"/>
          <w:szCs w:val="32"/>
        </w:rPr>
        <w:t>一、部门（单位）概况</w:t>
      </w:r>
    </w:p>
    <w:p>
      <w:pPr>
        <w:pStyle w:val="27"/>
        <w:spacing w:line="580" w:lineRule="exact"/>
        <w:ind w:firstLine="736" w:firstLineChars="229"/>
        <w:rPr>
          <w:rFonts w:ascii="楷体_GB2312" w:hAnsi="仿宋" w:eastAsia="楷体_GB2312" w:cs="仿宋_GB2312"/>
          <w:b/>
          <w:sz w:val="32"/>
          <w:szCs w:val="32"/>
        </w:rPr>
      </w:pPr>
      <w:r>
        <w:rPr>
          <w:rFonts w:ascii="楷体_GB2312" w:hAnsi="仿宋" w:eastAsia="楷体_GB2312"/>
          <w:b/>
          <w:sz w:val="32"/>
          <w:szCs w:val="32"/>
        </w:rPr>
        <w:t>(</w:t>
      </w:r>
      <w:r>
        <w:rPr>
          <w:rFonts w:hint="eastAsia" w:ascii="楷体_GB2312" w:hAnsi="仿宋" w:eastAsia="楷体_GB2312"/>
          <w:b/>
          <w:sz w:val="32"/>
          <w:szCs w:val="32"/>
        </w:rPr>
        <w:t>一</w:t>
      </w:r>
      <w:r>
        <w:rPr>
          <w:rFonts w:ascii="楷体_GB2312" w:hAnsi="仿宋" w:eastAsia="楷体_GB2312"/>
          <w:b/>
          <w:sz w:val="32"/>
          <w:szCs w:val="32"/>
        </w:rPr>
        <w:t>)</w:t>
      </w:r>
      <w:r>
        <w:rPr>
          <w:rFonts w:hint="eastAsia" w:ascii="楷体_GB2312" w:hAnsi="仿宋" w:eastAsia="楷体_GB2312" w:cs="仿宋_GB2312"/>
          <w:b/>
          <w:sz w:val="32"/>
          <w:szCs w:val="32"/>
        </w:rPr>
        <w:t>机构组成</w:t>
      </w:r>
    </w:p>
    <w:p>
      <w:pPr>
        <w:ind w:firstLine="800" w:firstLineChars="250"/>
        <w:rPr>
          <w:rFonts w:ascii="仿宋_GB2312" w:hAnsi="仿宋" w:eastAsia="仿宋_GB2312"/>
          <w:sz w:val="32"/>
          <w:szCs w:val="32"/>
        </w:rPr>
      </w:pPr>
      <w:r>
        <w:rPr>
          <w:rFonts w:hint="eastAsia" w:ascii="仿宋_GB2312" w:hAnsi="仿宋" w:eastAsia="仿宋_GB2312"/>
          <w:sz w:val="32"/>
          <w:szCs w:val="32"/>
        </w:rPr>
        <w:t>茂县旅游市场综合执法局下属二级单位</w:t>
      </w:r>
      <w:r>
        <w:rPr>
          <w:rFonts w:ascii="仿宋_GB2312" w:hAnsi="仿宋" w:eastAsia="仿宋_GB2312"/>
          <w:sz w:val="32"/>
          <w:szCs w:val="32"/>
        </w:rPr>
        <w:t>0</w:t>
      </w:r>
      <w:r>
        <w:rPr>
          <w:rFonts w:hint="eastAsia" w:ascii="仿宋_GB2312" w:hAnsi="仿宋" w:eastAsia="仿宋_GB2312"/>
          <w:sz w:val="32"/>
          <w:szCs w:val="32"/>
        </w:rPr>
        <w:t>个，其中行政单位</w:t>
      </w:r>
      <w:r>
        <w:rPr>
          <w:rFonts w:ascii="仿宋_GB2312" w:hAnsi="仿宋" w:eastAsia="仿宋_GB2312"/>
          <w:sz w:val="32"/>
          <w:szCs w:val="32"/>
        </w:rPr>
        <w:t>0</w:t>
      </w:r>
      <w:r>
        <w:rPr>
          <w:rFonts w:hint="eastAsia" w:ascii="仿宋_GB2312" w:hAnsi="仿宋" w:eastAsia="仿宋_GB2312"/>
          <w:sz w:val="32"/>
          <w:szCs w:val="32"/>
        </w:rPr>
        <w:t>个，参照公务员法管理的事业单位</w:t>
      </w:r>
      <w:r>
        <w:rPr>
          <w:rFonts w:ascii="仿宋_GB2312" w:hAnsi="仿宋" w:eastAsia="仿宋_GB2312"/>
          <w:bCs/>
          <w:sz w:val="32"/>
          <w:szCs w:val="32"/>
        </w:rPr>
        <w:t>0</w:t>
      </w:r>
      <w:r>
        <w:rPr>
          <w:rFonts w:hint="eastAsia" w:ascii="仿宋_GB2312" w:hAnsi="仿宋" w:eastAsia="仿宋_GB2312"/>
          <w:sz w:val="32"/>
          <w:szCs w:val="32"/>
        </w:rPr>
        <w:t>个，其他事业单位</w:t>
      </w:r>
      <w:r>
        <w:rPr>
          <w:rFonts w:ascii="仿宋_GB2312" w:hAnsi="仿宋" w:eastAsia="仿宋_GB2312"/>
          <w:sz w:val="32"/>
          <w:szCs w:val="32"/>
        </w:rPr>
        <w:t>0</w:t>
      </w:r>
      <w:r>
        <w:rPr>
          <w:rFonts w:hint="eastAsia" w:ascii="仿宋_GB2312" w:hAnsi="仿宋" w:eastAsia="仿宋_GB2312"/>
          <w:sz w:val="32"/>
          <w:szCs w:val="32"/>
        </w:rPr>
        <w:t>个。</w:t>
      </w:r>
    </w:p>
    <w:p>
      <w:pPr>
        <w:ind w:firstLine="790" w:firstLineChars="246"/>
        <w:rPr>
          <w:rFonts w:ascii="楷体_GB2312" w:hAnsi="仿宋" w:eastAsia="楷体_GB2312"/>
          <w:b/>
          <w:sz w:val="32"/>
          <w:szCs w:val="32"/>
        </w:rPr>
      </w:pPr>
      <w:r>
        <w:rPr>
          <w:rFonts w:ascii="楷体_GB2312" w:hAnsi="仿宋" w:eastAsia="楷体_GB2312"/>
          <w:b/>
          <w:sz w:val="32"/>
          <w:szCs w:val="32"/>
        </w:rPr>
        <w:t>(</w:t>
      </w:r>
      <w:r>
        <w:rPr>
          <w:rFonts w:hint="eastAsia" w:ascii="楷体_GB2312" w:hAnsi="仿宋" w:eastAsia="楷体_GB2312"/>
          <w:b/>
          <w:sz w:val="32"/>
          <w:szCs w:val="32"/>
        </w:rPr>
        <w:t>二</w:t>
      </w:r>
      <w:r>
        <w:rPr>
          <w:rFonts w:ascii="楷体_GB2312" w:hAnsi="仿宋" w:eastAsia="楷体_GB2312"/>
          <w:b/>
          <w:sz w:val="32"/>
          <w:szCs w:val="32"/>
        </w:rPr>
        <w:t>)</w:t>
      </w:r>
      <w:r>
        <w:rPr>
          <w:rFonts w:hint="eastAsia" w:ascii="楷体_GB2312" w:hAnsi="仿宋" w:eastAsia="楷体_GB2312" w:cs="仿宋_GB2312"/>
          <w:b/>
          <w:sz w:val="32"/>
          <w:szCs w:val="32"/>
        </w:rPr>
        <w:t>机构职能</w:t>
      </w:r>
    </w:p>
    <w:p>
      <w:pPr>
        <w:spacing w:line="580" w:lineRule="exact"/>
        <w:ind w:firstLine="640" w:firstLineChars="200"/>
        <w:rPr>
          <w:rFonts w:ascii="仿宋_GB2312" w:hAnsi="仿宋" w:eastAsia="仿宋_GB2312" w:cs="仿宋_GB2312"/>
          <w:sz w:val="32"/>
          <w:szCs w:val="32"/>
        </w:rPr>
      </w:pPr>
      <w:r>
        <w:rPr>
          <w:rFonts w:hint="eastAsia" w:ascii="仿宋_GB2312" w:eastAsia="仿宋_GB2312"/>
          <w:sz w:val="32"/>
          <w:szCs w:val="32"/>
        </w:rPr>
        <w:t>根据县委、县政府关于茂县旅游发展的战略目标，制定全县旅游市场综合整治工作方案并组织实施；组织县级相关部门开展旅游市场综合执法，组织开展旅游市场的专项整治活动；整顿和规范旅游市场秩序。负责全县旅游服务质量监督管理，完善旅游企业服务质量监督体系，认真查处各类旅游投诉案件，依据有关法律法规对涉案的违规经营者和从业人员给予处罚。</w:t>
      </w:r>
    </w:p>
    <w:p>
      <w:pPr>
        <w:spacing w:line="580" w:lineRule="exact"/>
        <w:ind w:firstLine="630" w:firstLineChars="196"/>
        <w:rPr>
          <w:rFonts w:ascii="楷体_GB2312" w:hAnsi="仿宋" w:eastAsia="楷体_GB2312" w:cs="仿宋_GB2312"/>
          <w:b/>
          <w:sz w:val="32"/>
          <w:szCs w:val="32"/>
        </w:rPr>
      </w:pPr>
      <w:r>
        <w:rPr>
          <w:rFonts w:hint="eastAsia" w:ascii="楷体_GB2312" w:hAnsi="仿宋" w:eastAsia="楷体_GB2312" w:cs="仿宋_GB2312"/>
          <w:b/>
          <w:sz w:val="32"/>
          <w:szCs w:val="32"/>
        </w:rPr>
        <w:t>（三）人员概况</w:t>
      </w:r>
    </w:p>
    <w:p>
      <w:pPr>
        <w:spacing w:line="560" w:lineRule="exact"/>
        <w:ind w:firstLine="640" w:firstLineChars="200"/>
        <w:rPr>
          <w:rFonts w:ascii="仿宋_GB2312" w:hAnsi="宋体" w:eastAsia="仿宋_GB2312" w:cs="宋体"/>
          <w:sz w:val="32"/>
          <w:szCs w:val="32"/>
        </w:rPr>
      </w:pPr>
      <w:r>
        <w:rPr>
          <w:rFonts w:hint="eastAsia" w:ascii="仿宋_GB2312" w:eastAsia="仿宋_GB2312"/>
          <w:sz w:val="32"/>
          <w:szCs w:val="32"/>
        </w:rPr>
        <w:t>本单位属一级预算单位，</w:t>
      </w:r>
      <w:r>
        <w:rPr>
          <w:rFonts w:hint="eastAsia" w:ascii="仿宋_GB2312" w:hAnsi="宋体" w:eastAsia="仿宋_GB2312" w:cs="宋体"/>
          <w:sz w:val="32"/>
          <w:szCs w:val="32"/>
        </w:rPr>
        <w:t>总编制</w:t>
      </w:r>
      <w:r>
        <w:rPr>
          <w:rFonts w:ascii="仿宋_GB2312" w:hAnsi="宋体" w:eastAsia="仿宋_GB2312" w:cs="宋体"/>
          <w:sz w:val="32"/>
          <w:szCs w:val="32"/>
        </w:rPr>
        <w:t>8</w:t>
      </w:r>
      <w:r>
        <w:rPr>
          <w:rFonts w:hint="eastAsia" w:ascii="仿宋_GB2312" w:hAnsi="宋体" w:eastAsia="仿宋_GB2312" w:cs="宋体"/>
          <w:sz w:val="32"/>
          <w:szCs w:val="32"/>
        </w:rPr>
        <w:t>名</w:t>
      </w:r>
      <w:r>
        <w:rPr>
          <w:rFonts w:ascii="仿宋_GB2312" w:hAnsi="宋体" w:eastAsia="仿宋_GB2312" w:cs="宋体"/>
          <w:sz w:val="32"/>
          <w:szCs w:val="32"/>
        </w:rPr>
        <w:t>,</w:t>
      </w:r>
      <w:r>
        <w:rPr>
          <w:rFonts w:hint="eastAsia" w:ascii="仿宋_GB2312" w:hAnsi="宋体" w:eastAsia="仿宋_GB2312" w:cs="宋体"/>
          <w:sz w:val="32"/>
          <w:szCs w:val="32"/>
        </w:rPr>
        <w:t>其中</w:t>
      </w:r>
      <w:r>
        <w:rPr>
          <w:rFonts w:ascii="仿宋_GB2312" w:hAnsi="宋体" w:eastAsia="仿宋_GB2312" w:cs="宋体"/>
          <w:sz w:val="32"/>
          <w:szCs w:val="32"/>
        </w:rPr>
        <w:t>:</w:t>
      </w:r>
      <w:r>
        <w:rPr>
          <w:rFonts w:hint="eastAsia" w:ascii="仿宋_GB2312" w:hAnsi="宋体" w:eastAsia="仿宋_GB2312" w:cs="宋体"/>
          <w:sz w:val="32"/>
          <w:szCs w:val="32"/>
        </w:rPr>
        <w:t>参照公务员法管理的事业编制</w:t>
      </w:r>
      <w:r>
        <w:rPr>
          <w:rFonts w:ascii="仿宋_GB2312" w:hAnsi="宋体" w:eastAsia="仿宋_GB2312" w:cs="宋体"/>
          <w:sz w:val="32"/>
          <w:szCs w:val="32"/>
        </w:rPr>
        <w:t>7</w:t>
      </w:r>
      <w:r>
        <w:rPr>
          <w:rFonts w:hint="eastAsia" w:ascii="仿宋_GB2312" w:hAnsi="宋体" w:eastAsia="仿宋_GB2312" w:cs="宋体"/>
          <w:sz w:val="32"/>
          <w:szCs w:val="32"/>
        </w:rPr>
        <w:t>名，行政工勤编制</w:t>
      </w:r>
      <w:r>
        <w:rPr>
          <w:rFonts w:ascii="仿宋_GB2312" w:hAnsi="宋体" w:eastAsia="仿宋_GB2312" w:cs="宋体"/>
          <w:sz w:val="32"/>
          <w:szCs w:val="32"/>
        </w:rPr>
        <w:t>1</w:t>
      </w:r>
      <w:r>
        <w:rPr>
          <w:rFonts w:hint="eastAsia" w:ascii="仿宋_GB2312" w:hAnsi="宋体" w:eastAsia="仿宋_GB2312" w:cs="宋体"/>
          <w:sz w:val="32"/>
          <w:szCs w:val="32"/>
        </w:rPr>
        <w:t>名。在职人员总数</w:t>
      </w:r>
      <w:r>
        <w:rPr>
          <w:rFonts w:ascii="仿宋_GB2312" w:hAnsi="宋体" w:eastAsia="仿宋_GB2312" w:cs="宋体"/>
          <w:sz w:val="32"/>
          <w:szCs w:val="32"/>
        </w:rPr>
        <w:t>8</w:t>
      </w:r>
      <w:r>
        <w:rPr>
          <w:rFonts w:hint="eastAsia" w:ascii="仿宋_GB2312" w:hAnsi="宋体" w:eastAsia="仿宋_GB2312" w:cs="宋体"/>
          <w:sz w:val="32"/>
          <w:szCs w:val="32"/>
        </w:rPr>
        <w:t>名，其中：参照公务员法管理的事业人员</w:t>
      </w:r>
      <w:r>
        <w:rPr>
          <w:rFonts w:ascii="仿宋_GB2312" w:hAnsi="宋体" w:eastAsia="仿宋_GB2312" w:cs="宋体"/>
          <w:sz w:val="32"/>
          <w:szCs w:val="32"/>
        </w:rPr>
        <w:t>7</w:t>
      </w:r>
      <w:r>
        <w:rPr>
          <w:rFonts w:hint="eastAsia" w:ascii="仿宋_GB2312" w:hAnsi="宋体" w:eastAsia="仿宋_GB2312" w:cs="宋体"/>
          <w:sz w:val="32"/>
          <w:szCs w:val="32"/>
        </w:rPr>
        <w:t>名，行政工勤人员</w:t>
      </w:r>
      <w:r>
        <w:rPr>
          <w:rFonts w:ascii="仿宋_GB2312" w:hAnsi="宋体" w:eastAsia="仿宋_GB2312" w:cs="宋体"/>
          <w:sz w:val="32"/>
          <w:szCs w:val="32"/>
        </w:rPr>
        <w:t>1</w:t>
      </w:r>
      <w:r>
        <w:rPr>
          <w:rFonts w:hint="eastAsia" w:ascii="仿宋_GB2312" w:hAnsi="宋体" w:eastAsia="仿宋_GB2312" w:cs="宋体"/>
          <w:sz w:val="32"/>
          <w:szCs w:val="32"/>
        </w:rPr>
        <w:t>名；退休人员</w:t>
      </w:r>
      <w:r>
        <w:rPr>
          <w:rFonts w:ascii="仿宋_GB2312" w:hAnsi="宋体" w:eastAsia="仿宋_GB2312" w:cs="宋体"/>
          <w:sz w:val="32"/>
          <w:szCs w:val="32"/>
        </w:rPr>
        <w:t>1</w:t>
      </w:r>
      <w:r>
        <w:rPr>
          <w:rFonts w:hint="eastAsia" w:ascii="仿宋_GB2312" w:hAnsi="宋体" w:eastAsia="仿宋_GB2312" w:cs="宋体"/>
          <w:sz w:val="32"/>
          <w:szCs w:val="32"/>
        </w:rPr>
        <w:t>人。</w:t>
      </w:r>
    </w:p>
    <w:p>
      <w:pPr>
        <w:spacing w:line="560" w:lineRule="exact"/>
        <w:ind w:firstLine="640" w:firstLineChars="200"/>
        <w:rPr>
          <w:rFonts w:ascii="黑体" w:eastAsia="黑体"/>
          <w:b/>
          <w:sz w:val="32"/>
          <w:szCs w:val="32"/>
        </w:rPr>
      </w:pPr>
      <w:r>
        <w:rPr>
          <w:rFonts w:hint="eastAsia" w:ascii="黑体" w:hAnsi="黑体" w:eastAsia="黑体" w:cs="黑体"/>
          <w:sz w:val="32"/>
          <w:szCs w:val="32"/>
        </w:rPr>
        <w:t>二、部门财政资金收支情况</w:t>
      </w:r>
    </w:p>
    <w:p>
      <w:pPr>
        <w:spacing w:line="580" w:lineRule="exact"/>
        <w:ind w:firstLine="643" w:firstLineChars="200"/>
        <w:rPr>
          <w:rFonts w:ascii="楷体_GB2312" w:hAnsi="仿宋" w:eastAsia="楷体_GB2312" w:cs="仿宋_GB2312"/>
          <w:b/>
          <w:sz w:val="32"/>
          <w:szCs w:val="32"/>
        </w:rPr>
      </w:pPr>
      <w:r>
        <w:rPr>
          <w:rFonts w:hint="eastAsia" w:ascii="楷体_GB2312" w:hAnsi="仿宋" w:eastAsia="楷体_GB2312" w:cs="仿宋_GB2312"/>
          <w:b/>
          <w:sz w:val="32"/>
          <w:szCs w:val="32"/>
        </w:rPr>
        <w:t>（一）部门财政资金收入情况</w:t>
      </w:r>
    </w:p>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年本部门财政拨款收入决算总额为</w:t>
      </w:r>
      <w:r>
        <w:rPr>
          <w:rFonts w:ascii="仿宋_GB2312" w:hAnsi="仿宋_GB2312" w:eastAsia="仿宋_GB2312" w:cs="仿宋_GB2312"/>
          <w:sz w:val="32"/>
          <w:szCs w:val="32"/>
        </w:rPr>
        <w:t>124.09</w:t>
      </w:r>
      <w:r>
        <w:rPr>
          <w:rFonts w:hint="eastAsia" w:ascii="仿宋_GB2312" w:hAnsi="仿宋_GB2312" w:eastAsia="仿宋_GB2312" w:cs="仿宋_GB2312"/>
          <w:sz w:val="32"/>
          <w:szCs w:val="32"/>
        </w:rPr>
        <w:t>万元，其中：当年财政拨款收入</w:t>
      </w:r>
      <w:r>
        <w:rPr>
          <w:rFonts w:ascii="仿宋_GB2312" w:hAnsi="仿宋_GB2312" w:eastAsia="仿宋_GB2312" w:cs="仿宋_GB2312"/>
          <w:sz w:val="32"/>
          <w:szCs w:val="32"/>
        </w:rPr>
        <w:t>124.09</w:t>
      </w:r>
      <w:r>
        <w:rPr>
          <w:rFonts w:hint="eastAsia" w:ascii="仿宋_GB2312" w:hAnsi="仿宋_GB2312" w:eastAsia="仿宋_GB2312" w:cs="仿宋_GB2312"/>
          <w:sz w:val="32"/>
          <w:szCs w:val="32"/>
        </w:rPr>
        <w:t>万元，均为一般公共预算财政拨款。</w:t>
      </w:r>
    </w:p>
    <w:p>
      <w:pPr>
        <w:spacing w:line="580" w:lineRule="exact"/>
        <w:ind w:firstLine="643" w:firstLineChars="200"/>
        <w:rPr>
          <w:rFonts w:ascii="楷体_GB2312" w:hAnsi="仿宋" w:eastAsia="楷体_GB2312" w:cs="仿宋_GB2312"/>
          <w:b/>
          <w:sz w:val="32"/>
          <w:szCs w:val="32"/>
        </w:rPr>
      </w:pPr>
      <w:r>
        <w:rPr>
          <w:rFonts w:hint="eastAsia" w:ascii="楷体_GB2312" w:hAnsi="仿宋" w:eastAsia="楷体_GB2312" w:cs="仿宋_GB2312"/>
          <w:b/>
          <w:sz w:val="32"/>
          <w:szCs w:val="32"/>
        </w:rPr>
        <w:t>（二）部门财政资金支出情况</w:t>
      </w:r>
    </w:p>
    <w:p>
      <w:pPr>
        <w:spacing w:line="600" w:lineRule="exact"/>
        <w:ind w:firstLine="640"/>
        <w:rPr>
          <w:rFonts w:ascii="仿宋_GB2312" w:hAnsi="仿宋" w:eastAsia="仿宋_GB2312"/>
          <w:color w:val="000000"/>
          <w:sz w:val="32"/>
          <w:szCs w:val="32"/>
        </w:rPr>
      </w:pPr>
      <w:r>
        <w:rPr>
          <w:rFonts w:ascii="仿宋_GB2312" w:hAnsi="仿宋" w:eastAsia="仿宋_GB2312"/>
          <w:color w:val="000000"/>
          <w:sz w:val="32"/>
          <w:szCs w:val="32"/>
        </w:rPr>
        <w:t>2018</w:t>
      </w:r>
      <w:r>
        <w:rPr>
          <w:rFonts w:hint="eastAsia" w:ascii="仿宋_GB2312" w:hAnsi="仿宋" w:eastAsia="仿宋_GB2312"/>
          <w:color w:val="000000"/>
          <w:sz w:val="32"/>
          <w:szCs w:val="32"/>
        </w:rPr>
        <w:t>年一般公共预算财政拨款支出</w:t>
      </w:r>
      <w:r>
        <w:rPr>
          <w:rFonts w:ascii="仿宋_GB2312" w:hAnsi="仿宋" w:eastAsia="仿宋_GB2312"/>
          <w:color w:val="000000"/>
          <w:sz w:val="32"/>
          <w:szCs w:val="32"/>
        </w:rPr>
        <w:t>124.09</w:t>
      </w:r>
      <w:r>
        <w:rPr>
          <w:rFonts w:hint="eastAsia" w:ascii="仿宋_GB2312" w:hAnsi="仿宋" w:eastAsia="仿宋_GB2312"/>
          <w:color w:val="000000"/>
          <w:sz w:val="32"/>
          <w:szCs w:val="32"/>
        </w:rPr>
        <w:t>万元，主要用于以下方面</w:t>
      </w:r>
      <w:r>
        <w:rPr>
          <w:rFonts w:ascii="仿宋_GB2312" w:hAnsi="仿宋" w:eastAsia="仿宋_GB2312"/>
          <w:color w:val="000000"/>
          <w:sz w:val="32"/>
          <w:szCs w:val="32"/>
        </w:rPr>
        <w:t>:</w:t>
      </w:r>
      <w:r>
        <w:rPr>
          <w:rFonts w:hint="eastAsia" w:ascii="仿宋_GB2312" w:hAnsi="仿宋" w:eastAsia="仿宋_GB2312"/>
          <w:color w:val="000000"/>
          <w:sz w:val="32"/>
          <w:szCs w:val="32"/>
        </w:rPr>
        <w:t>商业服务业等（类）支出</w:t>
      </w:r>
      <w:r>
        <w:rPr>
          <w:rFonts w:ascii="仿宋_GB2312" w:hAnsi="仿宋" w:eastAsia="仿宋_GB2312"/>
          <w:color w:val="000000"/>
          <w:sz w:val="32"/>
          <w:szCs w:val="32"/>
        </w:rPr>
        <w:t>91.06</w:t>
      </w:r>
      <w:r>
        <w:rPr>
          <w:rFonts w:hint="eastAsia" w:ascii="仿宋_GB2312" w:hAnsi="仿宋" w:eastAsia="仿宋_GB2312"/>
          <w:color w:val="000000"/>
          <w:sz w:val="32"/>
          <w:szCs w:val="32"/>
        </w:rPr>
        <w:t>万元；社会保障和就业（类）支出</w:t>
      </w:r>
      <w:r>
        <w:rPr>
          <w:rFonts w:ascii="仿宋_GB2312" w:hAnsi="仿宋" w:eastAsia="仿宋_GB2312"/>
          <w:color w:val="000000"/>
          <w:sz w:val="32"/>
          <w:szCs w:val="32"/>
        </w:rPr>
        <w:t>17.69</w:t>
      </w:r>
      <w:r>
        <w:rPr>
          <w:rFonts w:hint="eastAsia" w:ascii="仿宋_GB2312" w:hAnsi="仿宋" w:eastAsia="仿宋_GB2312"/>
          <w:color w:val="000000"/>
          <w:sz w:val="32"/>
          <w:szCs w:val="32"/>
        </w:rPr>
        <w:t>万元；医疗卫生支出</w:t>
      </w:r>
      <w:r>
        <w:rPr>
          <w:rFonts w:ascii="仿宋_GB2312" w:hAnsi="仿宋" w:eastAsia="仿宋_GB2312"/>
          <w:color w:val="000000"/>
          <w:sz w:val="32"/>
          <w:szCs w:val="32"/>
        </w:rPr>
        <w:t>(</w:t>
      </w:r>
      <w:r>
        <w:rPr>
          <w:rFonts w:hint="eastAsia" w:ascii="仿宋_GB2312" w:hAnsi="仿宋" w:eastAsia="仿宋_GB2312"/>
          <w:color w:val="000000"/>
          <w:sz w:val="32"/>
          <w:szCs w:val="32"/>
        </w:rPr>
        <w:t>类</w:t>
      </w:r>
      <w:r>
        <w:rPr>
          <w:rFonts w:ascii="仿宋_GB2312" w:hAnsi="仿宋" w:eastAsia="仿宋_GB2312"/>
          <w:color w:val="000000"/>
          <w:sz w:val="32"/>
          <w:szCs w:val="32"/>
        </w:rPr>
        <w:t>)6.46</w:t>
      </w:r>
      <w:r>
        <w:rPr>
          <w:rFonts w:hint="eastAsia" w:ascii="仿宋_GB2312" w:hAnsi="仿宋" w:eastAsia="仿宋_GB2312"/>
          <w:color w:val="000000"/>
          <w:sz w:val="32"/>
          <w:szCs w:val="32"/>
        </w:rPr>
        <w:t>万元；住房保障支出</w:t>
      </w:r>
      <w:r>
        <w:rPr>
          <w:rFonts w:ascii="仿宋_GB2312" w:hAnsi="仿宋" w:eastAsia="仿宋_GB2312"/>
          <w:color w:val="000000"/>
          <w:sz w:val="32"/>
          <w:szCs w:val="32"/>
        </w:rPr>
        <w:t>(</w:t>
      </w:r>
      <w:r>
        <w:rPr>
          <w:rFonts w:hint="eastAsia" w:ascii="仿宋_GB2312" w:hAnsi="仿宋" w:eastAsia="仿宋_GB2312"/>
          <w:color w:val="000000"/>
          <w:sz w:val="32"/>
          <w:szCs w:val="32"/>
        </w:rPr>
        <w:t>类</w:t>
      </w:r>
      <w:r>
        <w:rPr>
          <w:rFonts w:ascii="仿宋_GB2312" w:hAnsi="仿宋" w:eastAsia="仿宋_GB2312"/>
          <w:color w:val="000000"/>
          <w:sz w:val="32"/>
          <w:szCs w:val="32"/>
        </w:rPr>
        <w:t>)8.88</w:t>
      </w:r>
      <w:r>
        <w:rPr>
          <w:rFonts w:hint="eastAsia" w:ascii="仿宋_GB2312" w:hAnsi="仿宋" w:eastAsia="仿宋_GB2312"/>
          <w:color w:val="000000"/>
          <w:sz w:val="32"/>
          <w:szCs w:val="32"/>
        </w:rPr>
        <w:t>万元。</w:t>
      </w:r>
    </w:p>
    <w:p>
      <w:pPr>
        <w:spacing w:line="600" w:lineRule="exact"/>
        <w:ind w:firstLine="640"/>
        <w:rPr>
          <w:rFonts w:ascii="黑体" w:hAnsi="黑体" w:eastAsia="黑体" w:cs="黑体"/>
          <w:sz w:val="32"/>
          <w:szCs w:val="32"/>
        </w:rPr>
      </w:pPr>
      <w:r>
        <w:rPr>
          <w:rFonts w:hint="eastAsia" w:ascii="黑体" w:hAnsi="黑体" w:eastAsia="黑体" w:cs="黑体"/>
          <w:sz w:val="32"/>
          <w:szCs w:val="32"/>
        </w:rPr>
        <w:t>三、部门整体预算绩效管理情况</w:t>
      </w:r>
    </w:p>
    <w:p>
      <w:pPr>
        <w:spacing w:line="600" w:lineRule="exact"/>
        <w:ind w:firstLine="640"/>
        <w:rPr>
          <w:rFonts w:ascii="楷体_GB2312" w:hAnsi="黑体" w:eastAsia="楷体_GB2312" w:cs="黑体"/>
          <w:b/>
          <w:sz w:val="32"/>
          <w:szCs w:val="32"/>
        </w:rPr>
      </w:pPr>
      <w:r>
        <w:rPr>
          <w:rFonts w:hint="eastAsia" w:ascii="楷体_GB2312" w:hAnsi="仿宋" w:eastAsia="楷体_GB2312" w:cs="仿宋_GB2312"/>
          <w:b/>
          <w:sz w:val="32"/>
          <w:szCs w:val="32"/>
        </w:rPr>
        <w:t>（一）部门预算管理</w:t>
      </w:r>
    </w:p>
    <w:p>
      <w:pPr>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包括部门绩效目标制定、目标完成、预算编制准确、支出控制、预算动态调整、执行进度、预算完成情况和违规记录等情况。</w:t>
      </w:r>
    </w:p>
    <w:p>
      <w:pPr>
        <w:spacing w:line="580" w:lineRule="exact"/>
        <w:ind w:firstLine="643" w:firstLineChars="200"/>
        <w:rPr>
          <w:rFonts w:ascii="楷体_GB2312" w:hAnsi="仿宋" w:eastAsia="楷体_GB2312" w:cs="仿宋_GB2312"/>
          <w:b/>
          <w:sz w:val="32"/>
          <w:szCs w:val="32"/>
        </w:rPr>
      </w:pPr>
      <w:r>
        <w:rPr>
          <w:rFonts w:hint="eastAsia" w:ascii="楷体_GB2312" w:hAnsi="仿宋" w:eastAsia="楷体_GB2312" w:cs="仿宋_GB2312"/>
          <w:b/>
          <w:sz w:val="32"/>
          <w:szCs w:val="32"/>
        </w:rPr>
        <w:t>（二）专项预算管理</w:t>
      </w:r>
    </w:p>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年，本部门无专预算。</w:t>
      </w:r>
    </w:p>
    <w:p>
      <w:pPr>
        <w:spacing w:line="576" w:lineRule="exact"/>
        <w:ind w:firstLine="643" w:firstLineChars="200"/>
        <w:rPr>
          <w:rFonts w:ascii="楷体_GB2312" w:hAnsi="仿宋" w:eastAsia="楷体_GB2312" w:cs="仿宋_GB2312"/>
          <w:b/>
          <w:sz w:val="32"/>
          <w:szCs w:val="32"/>
        </w:rPr>
      </w:pPr>
      <w:r>
        <w:rPr>
          <w:rFonts w:hint="eastAsia" w:ascii="楷体_GB2312" w:hAnsi="仿宋" w:eastAsia="楷体_GB2312" w:cs="仿宋_GB2312"/>
          <w:b/>
          <w:sz w:val="32"/>
          <w:szCs w:val="32"/>
        </w:rPr>
        <w:t>（三）结果应用情况</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我局对部门预算绩效管理工作开展情况认真进行了自查自评。</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四、评价结论及建议</w:t>
      </w:r>
    </w:p>
    <w:p>
      <w:pPr>
        <w:spacing w:line="576" w:lineRule="exact"/>
        <w:ind w:firstLine="643" w:firstLineChars="200"/>
        <w:rPr>
          <w:rFonts w:ascii="楷体_GB2312" w:hAnsi="仿宋_GB2312" w:eastAsia="楷体_GB2312" w:cs="仿宋_GB2312"/>
          <w:b/>
          <w:sz w:val="32"/>
          <w:szCs w:val="32"/>
        </w:rPr>
      </w:pPr>
      <w:r>
        <w:rPr>
          <w:rFonts w:hint="eastAsia" w:ascii="楷体_GB2312" w:hAnsi="仿宋" w:eastAsia="楷体_GB2312" w:cs="仿宋_GB2312"/>
          <w:b/>
          <w:sz w:val="32"/>
          <w:szCs w:val="32"/>
        </w:rPr>
        <w:t>（一）评价结论</w:t>
      </w:r>
    </w:p>
    <w:p>
      <w:pPr>
        <w:spacing w:line="640" w:lineRule="exact"/>
        <w:ind w:right="-1" w:firstLine="640" w:firstLineChars="200"/>
        <w:jc w:val="left"/>
        <w:rPr>
          <w:rFonts w:ascii="仿宋_GB2312" w:hAnsi="仿宋" w:eastAsia="仿宋_GB2312" w:cs="仿宋"/>
          <w:color w:val="000000"/>
          <w:kern w:val="0"/>
          <w:sz w:val="31"/>
          <w:szCs w:val="31"/>
        </w:rPr>
      </w:pPr>
      <w:r>
        <w:rPr>
          <w:rFonts w:ascii="仿宋_GB2312" w:hAnsi="仿宋" w:eastAsia="仿宋_GB2312" w:cs="仿宋_GB2312"/>
          <w:sz w:val="32"/>
          <w:szCs w:val="32"/>
        </w:rPr>
        <w:t>2018</w:t>
      </w:r>
      <w:r>
        <w:rPr>
          <w:rFonts w:hint="eastAsia" w:ascii="仿宋_GB2312" w:hAnsi="仿宋" w:eastAsia="仿宋_GB2312" w:cs="仿宋_GB2312"/>
          <w:sz w:val="32"/>
          <w:szCs w:val="32"/>
        </w:rPr>
        <w:t>年我局整体支出绩效评价自查自评结果良好，全年基本支出保证了部门的正常运行和日常工作的正常开展，达到预期绩效目标。</w:t>
      </w:r>
      <w:r>
        <w:rPr>
          <w:rFonts w:hint="eastAsia" w:ascii="仿宋_GB2312" w:hAnsi="仿宋" w:eastAsia="仿宋_GB2312" w:cs="仿宋"/>
          <w:color w:val="000000"/>
          <w:kern w:val="0"/>
          <w:sz w:val="31"/>
          <w:szCs w:val="31"/>
        </w:rPr>
        <w:t>按照《</w:t>
      </w:r>
      <w:r>
        <w:rPr>
          <w:rFonts w:hint="eastAsia" w:ascii="仿宋_GB2312" w:hAnsi="仿宋" w:eastAsia="仿宋_GB2312" w:cs="仿宋_GB2312"/>
          <w:sz w:val="32"/>
          <w:szCs w:val="32"/>
        </w:rPr>
        <w:t>茂县财政局关于开展</w:t>
      </w:r>
      <w:r>
        <w:rPr>
          <w:rFonts w:ascii="仿宋_GB2312" w:hAnsi="仿宋" w:eastAsia="仿宋_GB2312" w:cs="仿宋_GB2312"/>
          <w:sz w:val="32"/>
          <w:szCs w:val="32"/>
        </w:rPr>
        <w:t>2018</w:t>
      </w:r>
      <w:r>
        <w:rPr>
          <w:rFonts w:hint="eastAsia" w:ascii="仿宋_GB2312" w:hAnsi="仿宋" w:eastAsia="仿宋_GB2312" w:cs="仿宋_GB2312"/>
          <w:sz w:val="32"/>
          <w:szCs w:val="32"/>
        </w:rPr>
        <w:t>年财政支出绩效评价工作的通知</w:t>
      </w:r>
      <w:r>
        <w:rPr>
          <w:rFonts w:hint="eastAsia" w:ascii="仿宋_GB2312" w:hAnsi="仿宋" w:eastAsia="仿宋_GB2312" w:cs="仿宋"/>
          <w:color w:val="000000"/>
          <w:kern w:val="0"/>
          <w:sz w:val="31"/>
          <w:szCs w:val="31"/>
        </w:rPr>
        <w:t>》（</w:t>
      </w:r>
      <w:r>
        <w:rPr>
          <w:rFonts w:hint="eastAsia" w:ascii="仿宋_GB2312" w:eastAsia="仿宋_GB2312"/>
          <w:color w:val="000000"/>
          <w:sz w:val="32"/>
          <w:szCs w:val="32"/>
        </w:rPr>
        <w:t>茂财发</w:t>
      </w:r>
      <w:r>
        <w:rPr>
          <w:rFonts w:hint="eastAsia" w:ascii="仿宋_GB2312" w:hAnsi="宋体" w:eastAsia="仿宋_GB2312"/>
          <w:color w:val="000000"/>
          <w:sz w:val="32"/>
          <w:szCs w:val="32"/>
        </w:rPr>
        <w:t>〔</w:t>
      </w:r>
      <w:r>
        <w:rPr>
          <w:rFonts w:ascii="仿宋_GB2312" w:hAnsi="宋体" w:eastAsia="仿宋_GB2312"/>
          <w:color w:val="000000"/>
          <w:sz w:val="32"/>
          <w:szCs w:val="32"/>
        </w:rPr>
        <w:t>2018</w:t>
      </w:r>
      <w:r>
        <w:rPr>
          <w:rFonts w:hint="eastAsia" w:ascii="仿宋_GB2312" w:hAnsi="宋体" w:eastAsia="仿宋_GB2312"/>
          <w:color w:val="000000"/>
          <w:sz w:val="32"/>
          <w:szCs w:val="32"/>
        </w:rPr>
        <w:t>〕</w:t>
      </w:r>
      <w:r>
        <w:rPr>
          <w:rFonts w:ascii="仿宋_GB2312" w:hAnsi="宋体" w:eastAsia="仿宋_GB2312"/>
          <w:color w:val="000000"/>
          <w:sz w:val="32"/>
          <w:szCs w:val="32"/>
        </w:rPr>
        <w:t>34</w:t>
      </w:r>
      <w:r>
        <w:rPr>
          <w:rFonts w:hint="eastAsia" w:ascii="仿宋_GB2312" w:hAnsi="宋体" w:eastAsia="仿宋_GB2312"/>
          <w:color w:val="000000"/>
          <w:sz w:val="32"/>
          <w:szCs w:val="32"/>
        </w:rPr>
        <w:t>号</w:t>
      </w:r>
      <w:r>
        <w:rPr>
          <w:rFonts w:hint="eastAsia" w:ascii="仿宋_GB2312" w:hAnsi="仿宋" w:eastAsia="仿宋_GB2312" w:cs="仿宋"/>
          <w:color w:val="000000"/>
          <w:kern w:val="0"/>
          <w:sz w:val="31"/>
          <w:szCs w:val="31"/>
        </w:rPr>
        <w:t>）新出台的绩效价指标体系自评得分</w:t>
      </w:r>
      <w:r>
        <w:rPr>
          <w:rFonts w:ascii="仿宋_GB2312" w:hAnsi="仿宋" w:eastAsia="仿宋_GB2312" w:cs="仿宋"/>
          <w:color w:val="000000"/>
          <w:kern w:val="0"/>
          <w:sz w:val="31"/>
          <w:szCs w:val="31"/>
        </w:rPr>
        <w:t xml:space="preserve"> 98</w:t>
      </w:r>
      <w:r>
        <w:rPr>
          <w:rFonts w:hint="eastAsia" w:ascii="仿宋_GB2312" w:hAnsi="仿宋" w:eastAsia="仿宋_GB2312" w:cs="仿宋"/>
          <w:color w:val="000000"/>
          <w:kern w:val="0"/>
          <w:sz w:val="31"/>
          <w:szCs w:val="31"/>
        </w:rPr>
        <w:t>分。</w:t>
      </w:r>
      <w:r>
        <w:rPr>
          <w:rFonts w:ascii="仿宋_GB2312" w:hAnsi="仿宋" w:eastAsia="仿宋_GB2312" w:cs="仿宋"/>
          <w:color w:val="000000"/>
          <w:kern w:val="0"/>
          <w:sz w:val="31"/>
          <w:szCs w:val="31"/>
        </w:rPr>
        <w:t xml:space="preserve"> </w:t>
      </w:r>
    </w:p>
    <w:p>
      <w:pPr>
        <w:spacing w:line="640" w:lineRule="exact"/>
        <w:ind w:right="-1" w:firstLine="643" w:firstLineChars="200"/>
        <w:jc w:val="left"/>
        <w:rPr>
          <w:rFonts w:ascii="楷体_GB2312" w:eastAsia="楷体_GB2312"/>
          <w:b/>
          <w:sz w:val="32"/>
          <w:szCs w:val="32"/>
        </w:rPr>
      </w:pPr>
      <w:r>
        <w:rPr>
          <w:rFonts w:hint="eastAsia" w:ascii="楷体_GB2312" w:hAnsi="仿宋" w:eastAsia="楷体_GB2312" w:cs="仿宋_GB2312"/>
          <w:b/>
          <w:sz w:val="32"/>
          <w:szCs w:val="32"/>
        </w:rPr>
        <w:t>（二）存在问题</w:t>
      </w:r>
    </w:p>
    <w:p>
      <w:pPr>
        <w:spacing w:line="640" w:lineRule="exact"/>
        <w:ind w:right="-1" w:firstLine="640" w:firstLineChars="200"/>
        <w:jc w:val="left"/>
        <w:rPr>
          <w:rFonts w:ascii="仿宋_GB2312" w:hAnsi="仿宋" w:eastAsia="仿宋_GB2312" w:cs="仿宋_GB2312"/>
          <w:sz w:val="32"/>
          <w:szCs w:val="32"/>
        </w:rPr>
      </w:pPr>
      <w:r>
        <w:rPr>
          <w:rFonts w:hint="eastAsia" w:ascii="仿宋_GB2312" w:hAnsi="仿宋" w:eastAsia="仿宋_GB2312" w:cs="仿宋_GB2312"/>
          <w:sz w:val="32"/>
          <w:szCs w:val="32"/>
        </w:rPr>
        <w:t>绩效目标设定有待更科学更合理。</w:t>
      </w:r>
    </w:p>
    <w:p>
      <w:pPr>
        <w:spacing w:line="640" w:lineRule="exact"/>
        <w:ind w:left="640" w:right="-1"/>
        <w:jc w:val="left"/>
        <w:rPr>
          <w:rFonts w:ascii="楷体_GB2312" w:hAnsi="仿宋" w:eastAsia="楷体_GB2312" w:cs="仿宋_GB2312"/>
          <w:b/>
          <w:sz w:val="32"/>
          <w:szCs w:val="32"/>
        </w:rPr>
      </w:pPr>
      <w:r>
        <w:rPr>
          <w:rFonts w:hint="eastAsia" w:ascii="楷体_GB2312" w:hAnsi="仿宋" w:eastAsia="楷体_GB2312" w:cs="仿宋_GB2312"/>
          <w:b/>
          <w:sz w:val="32"/>
          <w:szCs w:val="32"/>
        </w:rPr>
        <w:t>（三）改进建议</w:t>
      </w:r>
    </w:p>
    <w:p>
      <w:pPr>
        <w:spacing w:line="640" w:lineRule="exact"/>
        <w:ind w:right="-1" w:firstLine="800" w:firstLineChars="250"/>
        <w:rPr>
          <w:rFonts w:ascii="楷体_GB2312" w:hAnsi="仿宋" w:eastAsia="楷体_GB2312" w:cs="仿宋_GB2312"/>
          <w:sz w:val="32"/>
          <w:szCs w:val="32"/>
        </w:rPr>
      </w:pPr>
      <w:r>
        <w:rPr>
          <w:rFonts w:hint="eastAsia" w:ascii="仿宋_GB2312" w:eastAsia="仿宋_GB2312"/>
          <w:sz w:val="32"/>
          <w:szCs w:val="32"/>
        </w:rPr>
        <w:t>针对存在的问题，我们将进一步科学设定绩效目标，加强预算执行管理。改进部门收支预算编制，务实预算基础工作，提高预算编制质量。</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
    <w:tbl>
      <w:tblPr>
        <w:tblStyle w:val="12"/>
        <w:tblW w:w="8336" w:type="dxa"/>
        <w:tblInd w:w="0" w:type="dxa"/>
        <w:tblLayout w:type="fixed"/>
        <w:tblCellMar>
          <w:top w:w="0" w:type="dxa"/>
          <w:left w:w="0" w:type="dxa"/>
          <w:bottom w:w="0" w:type="dxa"/>
          <w:right w:w="0" w:type="dxa"/>
        </w:tblCellMar>
      </w:tblPr>
      <w:tblGrid>
        <w:gridCol w:w="552"/>
        <w:gridCol w:w="584"/>
        <w:gridCol w:w="972"/>
        <w:gridCol w:w="2580"/>
        <w:gridCol w:w="396"/>
        <w:gridCol w:w="528"/>
        <w:gridCol w:w="2724"/>
      </w:tblGrid>
      <w:tr>
        <w:tblPrEx>
          <w:tblLayout w:type="fixed"/>
          <w:tblCellMar>
            <w:top w:w="0" w:type="dxa"/>
            <w:left w:w="0" w:type="dxa"/>
            <w:bottom w:w="0" w:type="dxa"/>
            <w:right w:w="0" w:type="dxa"/>
          </w:tblCellMar>
        </w:tblPrEx>
        <w:trPr>
          <w:trHeight w:val="600" w:hRule="atLeast"/>
        </w:trPr>
        <w:tc>
          <w:tcPr>
            <w:tcW w:w="8336" w:type="dxa"/>
            <w:gridSpan w:val="7"/>
            <w:tcBorders>
              <w:top w:val="nil"/>
              <w:left w:val="nil"/>
              <w:bottom w:val="single" w:color="000000" w:sz="4" w:space="0"/>
              <w:right w:val="nil"/>
            </w:tcBorders>
            <w:noWrap/>
            <w:tcMar>
              <w:top w:w="12" w:type="dxa"/>
              <w:left w:w="12" w:type="dxa"/>
              <w:right w:w="12" w:type="dxa"/>
            </w:tcMar>
            <w:vAlign w:val="center"/>
          </w:tcPr>
          <w:p>
            <w:pPr>
              <w:widowControl/>
              <w:jc w:val="center"/>
              <w:textAlignment w:val="center"/>
              <w:rPr>
                <w:rFonts w:ascii="宋体" w:cs="宋体"/>
                <w:b/>
                <w:sz w:val="28"/>
                <w:szCs w:val="28"/>
              </w:rPr>
            </w:pPr>
            <w:bookmarkStart w:id="60" w:name="_Toc15396618"/>
            <w:r>
              <w:rPr>
                <w:rFonts w:ascii="方正小标宋简体" w:hAnsi="方正小标宋简体" w:eastAsia="方正小标宋简体" w:cs="方正小标宋简体"/>
                <w:b/>
                <w:kern w:val="0"/>
                <w:sz w:val="36"/>
                <w:szCs w:val="36"/>
              </w:rPr>
              <w:t>2018</w:t>
            </w:r>
            <w:r>
              <w:rPr>
                <w:rFonts w:hint="eastAsia" w:ascii="方正小标宋简体" w:hAnsi="方正小标宋简体" w:eastAsia="方正小标宋简体" w:cs="方正小标宋简体"/>
                <w:b/>
                <w:kern w:val="0"/>
                <w:sz w:val="36"/>
                <w:szCs w:val="36"/>
              </w:rPr>
              <w:t>年县级部门整体支出绩效评价指标体系</w:t>
            </w:r>
          </w:p>
        </w:tc>
      </w:tr>
      <w:tr>
        <w:tblPrEx>
          <w:tblLayout w:type="fixed"/>
          <w:tblCellMar>
            <w:top w:w="0" w:type="dxa"/>
            <w:left w:w="0" w:type="dxa"/>
            <w:bottom w:w="0" w:type="dxa"/>
            <w:right w:w="0" w:type="dxa"/>
          </w:tblCellMar>
        </w:tblPrEx>
        <w:trPr>
          <w:trHeight w:val="660" w:hRule="atLeast"/>
        </w:trPr>
        <w:tc>
          <w:tcPr>
            <w:tcW w:w="5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b/>
                <w:sz w:val="20"/>
                <w:szCs w:val="20"/>
              </w:rPr>
            </w:pPr>
            <w:r>
              <w:rPr>
                <w:rFonts w:hint="eastAsia" w:ascii="宋体" w:hAnsi="宋体" w:cs="宋体"/>
                <w:b/>
                <w:kern w:val="0"/>
                <w:sz w:val="20"/>
                <w:szCs w:val="20"/>
              </w:rPr>
              <w:t>一级指标</w:t>
            </w:r>
          </w:p>
        </w:tc>
        <w:tc>
          <w:tcPr>
            <w:tcW w:w="5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b/>
                <w:sz w:val="20"/>
                <w:szCs w:val="20"/>
              </w:rPr>
            </w:pPr>
            <w:r>
              <w:rPr>
                <w:rFonts w:hint="eastAsia" w:ascii="宋体" w:hAnsi="宋体" w:cs="宋体"/>
                <w:b/>
                <w:kern w:val="0"/>
                <w:sz w:val="20"/>
                <w:szCs w:val="20"/>
              </w:rPr>
              <w:t>二级指标</w:t>
            </w: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b/>
                <w:sz w:val="20"/>
                <w:szCs w:val="20"/>
              </w:rPr>
            </w:pPr>
            <w:r>
              <w:rPr>
                <w:rFonts w:hint="eastAsia" w:ascii="宋体" w:hAnsi="宋体" w:cs="宋体"/>
                <w:b/>
                <w:kern w:val="0"/>
                <w:sz w:val="20"/>
                <w:szCs w:val="20"/>
              </w:rPr>
              <w:t>三级指标</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b/>
                <w:sz w:val="20"/>
                <w:szCs w:val="20"/>
              </w:rPr>
            </w:pPr>
            <w:r>
              <w:rPr>
                <w:rFonts w:hint="eastAsia" w:ascii="宋体" w:hAnsi="宋体" w:cs="宋体"/>
                <w:b/>
                <w:kern w:val="0"/>
                <w:sz w:val="20"/>
                <w:szCs w:val="20"/>
              </w:rPr>
              <w:t>指标解释</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宋体" w:cs="宋体"/>
                <w:b/>
                <w:sz w:val="20"/>
                <w:szCs w:val="20"/>
              </w:rPr>
            </w:pPr>
            <w:r>
              <w:rPr>
                <w:rFonts w:hint="eastAsia" w:ascii="宋体" w:hAnsi="宋体" w:cs="宋体"/>
                <w:b/>
                <w:kern w:val="0"/>
                <w:sz w:val="20"/>
                <w:szCs w:val="20"/>
              </w:rPr>
              <w:t>扣分</w:t>
            </w: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宋体" w:cs="宋体"/>
                <w:b/>
                <w:sz w:val="20"/>
                <w:szCs w:val="20"/>
              </w:rPr>
            </w:pPr>
            <w:r>
              <w:rPr>
                <w:rFonts w:hint="eastAsia" w:ascii="宋体" w:hAnsi="宋体" w:cs="宋体"/>
                <w:b/>
                <w:kern w:val="0"/>
                <w:sz w:val="20"/>
                <w:szCs w:val="20"/>
              </w:rPr>
              <w:t>扣分理由</w:t>
            </w: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b/>
                <w:sz w:val="20"/>
                <w:szCs w:val="20"/>
              </w:rPr>
            </w:pPr>
            <w:r>
              <w:rPr>
                <w:rFonts w:hint="eastAsia" w:ascii="宋体" w:hAnsi="宋体" w:cs="宋体"/>
                <w:b/>
                <w:kern w:val="0"/>
                <w:sz w:val="20"/>
                <w:szCs w:val="20"/>
              </w:rPr>
              <w:t>计分标准（备注）</w:t>
            </w:r>
          </w:p>
        </w:tc>
      </w:tr>
      <w:tr>
        <w:tblPrEx>
          <w:tblLayout w:type="fixed"/>
          <w:tblCellMar>
            <w:top w:w="0" w:type="dxa"/>
            <w:left w:w="0" w:type="dxa"/>
            <w:bottom w:w="0" w:type="dxa"/>
            <w:right w:w="0" w:type="dxa"/>
          </w:tblCellMar>
        </w:tblPrEx>
        <w:trPr>
          <w:trHeight w:val="1020" w:hRule="atLeast"/>
        </w:trPr>
        <w:tc>
          <w:tcPr>
            <w:tcW w:w="552" w:type="dxa"/>
            <w:vMerge w:val="restart"/>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预算编制（</w:t>
            </w:r>
            <w:r>
              <w:rPr>
                <w:rFonts w:ascii="宋体" w:hAnsi="宋体" w:cs="宋体"/>
                <w:kern w:val="0"/>
                <w:sz w:val="20"/>
                <w:szCs w:val="20"/>
              </w:rPr>
              <w:t>10</w:t>
            </w:r>
            <w:r>
              <w:rPr>
                <w:rFonts w:hint="eastAsia" w:ascii="宋体" w:hAnsi="宋体" w:cs="宋体"/>
                <w:kern w:val="0"/>
                <w:sz w:val="20"/>
                <w:szCs w:val="20"/>
              </w:rPr>
              <w:t>分）</w:t>
            </w:r>
          </w:p>
        </w:tc>
        <w:tc>
          <w:tcPr>
            <w:tcW w:w="5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报送时效（</w:t>
            </w:r>
            <w:r>
              <w:rPr>
                <w:rFonts w:ascii="宋体" w:hAnsi="宋体" w:cs="宋体"/>
                <w:kern w:val="0"/>
                <w:sz w:val="20"/>
                <w:szCs w:val="20"/>
              </w:rPr>
              <w:t>1</w:t>
            </w:r>
            <w:r>
              <w:rPr>
                <w:rFonts w:hint="eastAsia" w:ascii="宋体" w:hAnsi="宋体" w:cs="宋体"/>
                <w:kern w:val="0"/>
                <w:sz w:val="20"/>
                <w:szCs w:val="20"/>
              </w:rPr>
              <w:t>分）</w:t>
            </w: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kern w:val="0"/>
                <w:sz w:val="20"/>
                <w:szCs w:val="20"/>
              </w:rPr>
            </w:pPr>
            <w:r>
              <w:rPr>
                <w:rFonts w:hint="eastAsia" w:ascii="宋体" w:hAnsi="宋体" w:cs="宋体"/>
                <w:kern w:val="0"/>
                <w:sz w:val="20"/>
                <w:szCs w:val="20"/>
              </w:rPr>
              <w:t>基础信息更新</w:t>
            </w:r>
          </w:p>
          <w:p>
            <w:pPr>
              <w:widowControl/>
              <w:jc w:val="center"/>
              <w:textAlignment w:val="center"/>
              <w:rPr>
                <w:rFonts w:ascii="宋体" w:cs="宋体"/>
                <w:sz w:val="20"/>
                <w:szCs w:val="20"/>
              </w:rPr>
            </w:pPr>
            <w:r>
              <w:rPr>
                <w:rFonts w:hint="eastAsia" w:ascii="宋体" w:hAnsi="宋体" w:cs="宋体"/>
                <w:kern w:val="0"/>
                <w:sz w:val="20"/>
                <w:szCs w:val="20"/>
              </w:rPr>
              <w:t>（</w:t>
            </w:r>
            <w:r>
              <w:rPr>
                <w:rFonts w:ascii="宋体" w:hAnsi="宋体" w:cs="宋体"/>
                <w:kern w:val="0"/>
                <w:sz w:val="20"/>
                <w:szCs w:val="20"/>
              </w:rPr>
              <w:t>1</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部门是否按照县级部门预算编制通知和有关要求，按时完成基础库、项目库报送工作</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超过规定</w:t>
            </w:r>
            <w:r>
              <w:rPr>
                <w:rFonts w:ascii="宋体" w:hAnsi="宋体" w:cs="宋体"/>
                <w:kern w:val="0"/>
                <w:sz w:val="20"/>
                <w:szCs w:val="20"/>
              </w:rPr>
              <w:t>5</w:t>
            </w:r>
            <w:r>
              <w:rPr>
                <w:rFonts w:hint="eastAsia" w:ascii="宋体" w:hAnsi="宋体" w:cs="宋体"/>
                <w:kern w:val="0"/>
                <w:sz w:val="20"/>
                <w:szCs w:val="20"/>
              </w:rPr>
              <w:t>个工作日扣</w:t>
            </w:r>
            <w:r>
              <w:rPr>
                <w:rFonts w:ascii="宋体" w:hAnsi="宋体" w:cs="宋体"/>
                <w:kern w:val="0"/>
                <w:sz w:val="20"/>
                <w:szCs w:val="20"/>
              </w:rPr>
              <w:t>0.5</w:t>
            </w:r>
            <w:r>
              <w:rPr>
                <w:rFonts w:hint="eastAsia" w:ascii="宋体" w:hAnsi="宋体" w:cs="宋体"/>
                <w:kern w:val="0"/>
                <w:sz w:val="20"/>
                <w:szCs w:val="20"/>
              </w:rPr>
              <w:t>分，</w:t>
            </w:r>
            <w:r>
              <w:rPr>
                <w:rFonts w:ascii="宋体" w:hAnsi="宋体" w:cs="宋体"/>
                <w:kern w:val="0"/>
                <w:sz w:val="20"/>
                <w:szCs w:val="20"/>
              </w:rPr>
              <w:t>10</w:t>
            </w:r>
            <w:r>
              <w:rPr>
                <w:rFonts w:hint="eastAsia" w:ascii="宋体" w:hAnsi="宋体" w:cs="宋体"/>
                <w:kern w:val="0"/>
                <w:sz w:val="20"/>
                <w:szCs w:val="20"/>
              </w:rPr>
              <w:t>个工作日扣</w:t>
            </w:r>
            <w:r>
              <w:rPr>
                <w:rFonts w:ascii="宋体" w:hAnsi="宋体" w:cs="宋体"/>
                <w:kern w:val="0"/>
                <w:sz w:val="20"/>
                <w:szCs w:val="20"/>
              </w:rPr>
              <w:t>1</w:t>
            </w:r>
            <w:r>
              <w:rPr>
                <w:rFonts w:hint="eastAsia" w:ascii="宋体" w:hAnsi="宋体" w:cs="宋体"/>
                <w:kern w:val="0"/>
                <w:sz w:val="20"/>
                <w:szCs w:val="20"/>
              </w:rPr>
              <w:t>分，以此类推，直至扣完</w:t>
            </w:r>
          </w:p>
        </w:tc>
      </w:tr>
      <w:tr>
        <w:tblPrEx>
          <w:tblLayout w:type="fixed"/>
          <w:tblCellMar>
            <w:top w:w="0" w:type="dxa"/>
            <w:left w:w="0" w:type="dxa"/>
            <w:bottom w:w="0" w:type="dxa"/>
            <w:right w:w="0" w:type="dxa"/>
          </w:tblCellMar>
        </w:tblPrEx>
        <w:trPr>
          <w:trHeight w:val="1020" w:hRule="atLeast"/>
        </w:trPr>
        <w:tc>
          <w:tcPr>
            <w:tcW w:w="552" w:type="dxa"/>
            <w:vMerge w:val="continue"/>
            <w:tcBorders>
              <w:top w:val="single" w:color="000000" w:sz="4" w:space="0"/>
              <w:left w:val="single" w:color="000000" w:sz="4" w:space="0"/>
              <w:bottom w:val="nil"/>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编制质量（</w:t>
            </w:r>
            <w:r>
              <w:rPr>
                <w:rFonts w:ascii="宋体" w:hAnsi="宋体" w:cs="宋体"/>
                <w:kern w:val="0"/>
                <w:sz w:val="20"/>
                <w:szCs w:val="20"/>
              </w:rPr>
              <w:t>2</w:t>
            </w:r>
            <w:r>
              <w:rPr>
                <w:rFonts w:hint="eastAsia" w:ascii="宋体" w:hAnsi="宋体" w:cs="宋体"/>
                <w:kern w:val="0"/>
                <w:sz w:val="20"/>
                <w:szCs w:val="20"/>
              </w:rPr>
              <w:t>分）</w:t>
            </w: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kern w:val="0"/>
                <w:sz w:val="20"/>
                <w:szCs w:val="20"/>
              </w:rPr>
            </w:pPr>
            <w:r>
              <w:rPr>
                <w:rFonts w:hint="eastAsia" w:ascii="宋体" w:hAnsi="宋体" w:cs="宋体"/>
                <w:kern w:val="0"/>
                <w:sz w:val="20"/>
                <w:szCs w:val="20"/>
              </w:rPr>
              <w:t>预算编制准确</w:t>
            </w:r>
          </w:p>
          <w:p>
            <w:pPr>
              <w:widowControl/>
              <w:jc w:val="center"/>
              <w:textAlignment w:val="center"/>
              <w:rPr>
                <w:rFonts w:ascii="宋体" w:cs="宋体"/>
                <w:sz w:val="20"/>
                <w:szCs w:val="20"/>
              </w:rPr>
            </w:pPr>
            <w:r>
              <w:rPr>
                <w:rFonts w:hint="eastAsia" w:ascii="宋体" w:hAnsi="宋体" w:cs="宋体"/>
                <w:kern w:val="0"/>
                <w:sz w:val="20"/>
                <w:szCs w:val="20"/>
              </w:rPr>
              <w:t>（</w:t>
            </w:r>
            <w:r>
              <w:rPr>
                <w:rFonts w:ascii="宋体" w:hAnsi="宋体" w:cs="宋体"/>
                <w:kern w:val="0"/>
                <w:sz w:val="20"/>
                <w:szCs w:val="20"/>
              </w:rPr>
              <w:t>1</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（预算资金总来源</w:t>
            </w:r>
            <w:r>
              <w:rPr>
                <w:rFonts w:ascii="宋体" w:cs="宋体"/>
                <w:kern w:val="0"/>
                <w:sz w:val="20"/>
                <w:szCs w:val="20"/>
              </w:rPr>
              <w:t>-</w:t>
            </w:r>
            <w:r>
              <w:rPr>
                <w:rFonts w:hint="eastAsia" w:ascii="宋体" w:hAnsi="宋体" w:cs="宋体"/>
                <w:kern w:val="0"/>
                <w:sz w:val="20"/>
                <w:szCs w:val="20"/>
              </w:rPr>
              <w:t>中期评估调整取消资金</w:t>
            </w:r>
            <w:r>
              <w:rPr>
                <w:rFonts w:ascii="宋体" w:cs="宋体"/>
                <w:kern w:val="0"/>
                <w:sz w:val="20"/>
                <w:szCs w:val="20"/>
              </w:rPr>
              <w:t>-</w:t>
            </w:r>
            <w:r>
              <w:rPr>
                <w:rFonts w:hint="eastAsia" w:ascii="宋体" w:hAnsi="宋体" w:cs="宋体"/>
                <w:kern w:val="0"/>
                <w:sz w:val="20"/>
                <w:szCs w:val="20"/>
              </w:rPr>
              <w:t>预算结余注销资金）÷预算资金总来源</w:t>
            </w:r>
            <w:r>
              <w:rPr>
                <w:rFonts w:ascii="宋体" w:hAnsi="宋体" w:cs="宋体"/>
                <w:kern w:val="0"/>
                <w:sz w:val="20"/>
                <w:szCs w:val="20"/>
              </w:rPr>
              <w:t>*</w:t>
            </w:r>
            <w:r>
              <w:rPr>
                <w:rFonts w:hint="eastAsia" w:ascii="宋体" w:hAnsi="宋体" w:cs="宋体"/>
                <w:kern w:val="0"/>
                <w:sz w:val="20"/>
                <w:szCs w:val="20"/>
              </w:rPr>
              <w:t>指标分值</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其中：预算资金总来源是指县级年初预算与执行中追加预算（不含当年专款）总和</w:t>
            </w:r>
          </w:p>
        </w:tc>
      </w:tr>
      <w:tr>
        <w:tblPrEx>
          <w:tblLayout w:type="fixed"/>
          <w:tblCellMar>
            <w:top w:w="0" w:type="dxa"/>
            <w:left w:w="0" w:type="dxa"/>
            <w:bottom w:w="0" w:type="dxa"/>
            <w:right w:w="0" w:type="dxa"/>
          </w:tblCellMar>
        </w:tblPrEx>
        <w:trPr>
          <w:trHeight w:val="820" w:hRule="atLeast"/>
        </w:trPr>
        <w:tc>
          <w:tcPr>
            <w:tcW w:w="552" w:type="dxa"/>
            <w:vMerge w:val="continue"/>
            <w:tcBorders>
              <w:top w:val="single" w:color="000000" w:sz="4" w:space="0"/>
              <w:left w:val="single" w:color="000000" w:sz="4" w:space="0"/>
              <w:bottom w:val="nil"/>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部门预算审查（</w:t>
            </w:r>
            <w:r>
              <w:rPr>
                <w:rFonts w:ascii="宋体" w:hAnsi="宋体" w:cs="宋体"/>
                <w:kern w:val="0"/>
                <w:sz w:val="20"/>
                <w:szCs w:val="20"/>
              </w:rPr>
              <w:t>1</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根据县人大财经委对预算草案审查结果进行考核</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对财经委审查后提出并确需修改的问题，每个问题扣</w:t>
            </w:r>
            <w:r>
              <w:rPr>
                <w:rFonts w:ascii="宋体" w:hAnsi="宋体" w:cs="宋体"/>
                <w:kern w:val="0"/>
                <w:sz w:val="20"/>
                <w:szCs w:val="20"/>
              </w:rPr>
              <w:t>0.02</w:t>
            </w:r>
            <w:r>
              <w:rPr>
                <w:rFonts w:hint="eastAsia" w:ascii="宋体" w:hAnsi="宋体" w:cs="宋体"/>
                <w:kern w:val="0"/>
                <w:sz w:val="20"/>
                <w:szCs w:val="20"/>
              </w:rPr>
              <w:t>分，直至扣完</w:t>
            </w:r>
          </w:p>
        </w:tc>
      </w:tr>
      <w:tr>
        <w:tblPrEx>
          <w:tblLayout w:type="fixed"/>
          <w:tblCellMar>
            <w:top w:w="0" w:type="dxa"/>
            <w:left w:w="0" w:type="dxa"/>
            <w:bottom w:w="0" w:type="dxa"/>
            <w:right w:w="0" w:type="dxa"/>
          </w:tblCellMar>
        </w:tblPrEx>
        <w:trPr>
          <w:trHeight w:val="720" w:hRule="atLeast"/>
        </w:trPr>
        <w:tc>
          <w:tcPr>
            <w:tcW w:w="552" w:type="dxa"/>
            <w:vMerge w:val="continue"/>
            <w:tcBorders>
              <w:top w:val="single" w:color="000000" w:sz="4" w:space="0"/>
              <w:left w:val="single" w:color="000000" w:sz="4" w:space="0"/>
              <w:bottom w:val="nil"/>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绩效目标（</w:t>
            </w:r>
            <w:r>
              <w:rPr>
                <w:rFonts w:ascii="宋体" w:hAnsi="宋体" w:cs="宋体"/>
                <w:kern w:val="0"/>
                <w:sz w:val="20"/>
                <w:szCs w:val="20"/>
              </w:rPr>
              <w:t>5</w:t>
            </w:r>
            <w:r>
              <w:rPr>
                <w:rFonts w:hint="eastAsia" w:ascii="宋体" w:hAnsi="宋体" w:cs="宋体"/>
                <w:kern w:val="0"/>
                <w:sz w:val="20"/>
                <w:szCs w:val="20"/>
              </w:rPr>
              <w:t>分）</w:t>
            </w: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部门整体绩效目标（</w:t>
            </w:r>
            <w:r>
              <w:rPr>
                <w:rFonts w:ascii="宋体" w:hAnsi="宋体" w:cs="宋体"/>
                <w:kern w:val="0"/>
                <w:sz w:val="20"/>
                <w:szCs w:val="20"/>
              </w:rPr>
              <w:t>2</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部门整体绩效目标编制完整、合理</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部门整体绩效目标能完整、合理反映部门年度职责履行情况的得分，否则不得分</w:t>
            </w:r>
          </w:p>
        </w:tc>
      </w:tr>
      <w:tr>
        <w:tblPrEx>
          <w:tblLayout w:type="fixed"/>
          <w:tblCellMar>
            <w:top w:w="0" w:type="dxa"/>
            <w:left w:w="0" w:type="dxa"/>
            <w:bottom w:w="0" w:type="dxa"/>
            <w:right w:w="0" w:type="dxa"/>
          </w:tblCellMar>
        </w:tblPrEx>
        <w:trPr>
          <w:trHeight w:val="720" w:hRule="atLeast"/>
        </w:trPr>
        <w:tc>
          <w:tcPr>
            <w:tcW w:w="552" w:type="dxa"/>
            <w:vMerge w:val="continue"/>
            <w:tcBorders>
              <w:top w:val="single" w:color="000000" w:sz="4" w:space="0"/>
              <w:left w:val="single" w:color="000000" w:sz="4" w:space="0"/>
              <w:bottom w:val="nil"/>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重点项目绩效目标（</w:t>
            </w:r>
            <w:r>
              <w:rPr>
                <w:rFonts w:ascii="宋体" w:hAnsi="宋体" w:cs="宋体"/>
                <w:kern w:val="0"/>
                <w:sz w:val="20"/>
                <w:szCs w:val="20"/>
              </w:rPr>
              <w:t>3</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项目绩效目标编制明确、量化</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项目支出绩效目标编制不明确和量化的发现一个扣</w:t>
            </w:r>
            <w:r>
              <w:rPr>
                <w:rFonts w:ascii="宋体" w:hAnsi="宋体" w:cs="宋体"/>
                <w:kern w:val="0"/>
                <w:sz w:val="20"/>
                <w:szCs w:val="20"/>
              </w:rPr>
              <w:t>0.5</w:t>
            </w:r>
            <w:r>
              <w:rPr>
                <w:rFonts w:hint="eastAsia" w:ascii="宋体" w:hAnsi="宋体" w:cs="宋体"/>
                <w:kern w:val="0"/>
                <w:sz w:val="20"/>
                <w:szCs w:val="20"/>
              </w:rPr>
              <w:t>分，直至扣完</w:t>
            </w:r>
          </w:p>
        </w:tc>
      </w:tr>
      <w:tr>
        <w:tblPrEx>
          <w:tblLayout w:type="fixed"/>
          <w:tblCellMar>
            <w:top w:w="0" w:type="dxa"/>
            <w:left w:w="0" w:type="dxa"/>
            <w:bottom w:w="0" w:type="dxa"/>
            <w:right w:w="0" w:type="dxa"/>
          </w:tblCellMar>
        </w:tblPrEx>
        <w:trPr>
          <w:trHeight w:val="740" w:hRule="atLeast"/>
        </w:trPr>
        <w:tc>
          <w:tcPr>
            <w:tcW w:w="5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预算执行（</w:t>
            </w:r>
            <w:r>
              <w:rPr>
                <w:rFonts w:ascii="宋体" w:hAnsi="宋体" w:cs="宋体"/>
                <w:kern w:val="0"/>
                <w:sz w:val="20"/>
                <w:szCs w:val="20"/>
              </w:rPr>
              <w:t>20</w:t>
            </w:r>
            <w:r>
              <w:rPr>
                <w:rFonts w:hint="eastAsia" w:ascii="宋体" w:hAnsi="宋体" w:cs="宋体"/>
                <w:kern w:val="0"/>
                <w:sz w:val="20"/>
                <w:szCs w:val="20"/>
              </w:rPr>
              <w:t>分）</w:t>
            </w:r>
          </w:p>
        </w:tc>
        <w:tc>
          <w:tcPr>
            <w:tcW w:w="58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执行进度（</w:t>
            </w:r>
            <w:r>
              <w:rPr>
                <w:rFonts w:ascii="宋体" w:hAnsi="宋体" w:cs="宋体"/>
                <w:kern w:val="0"/>
                <w:sz w:val="20"/>
                <w:szCs w:val="20"/>
              </w:rPr>
              <w:t>10</w:t>
            </w:r>
            <w:r>
              <w:rPr>
                <w:rFonts w:hint="eastAsia" w:ascii="宋体" w:hAnsi="宋体" w:cs="宋体"/>
                <w:kern w:val="0"/>
                <w:sz w:val="20"/>
                <w:szCs w:val="20"/>
              </w:rPr>
              <w:t>分）</w:t>
            </w: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财力专项预算分配时限（</w:t>
            </w:r>
            <w:r>
              <w:rPr>
                <w:rFonts w:ascii="宋体" w:hAnsi="宋体" w:cs="宋体"/>
                <w:kern w:val="0"/>
                <w:sz w:val="20"/>
                <w:szCs w:val="20"/>
              </w:rPr>
              <w:t>4</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按规定及时分配财力专项预算</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按《预算法》规定时限完成分配的考核得分，否则不得分</w:t>
            </w:r>
          </w:p>
        </w:tc>
      </w:tr>
      <w:tr>
        <w:tblPrEx>
          <w:tblLayout w:type="fixed"/>
          <w:tblCellMar>
            <w:top w:w="0" w:type="dxa"/>
            <w:left w:w="0" w:type="dxa"/>
            <w:bottom w:w="0" w:type="dxa"/>
            <w:right w:w="0" w:type="dxa"/>
          </w:tblCellMar>
        </w:tblPrEx>
        <w:trPr>
          <w:trHeight w:val="800" w:hRule="atLeast"/>
        </w:trPr>
        <w:tc>
          <w:tcPr>
            <w:tcW w:w="5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部门预算执行进度（</w:t>
            </w:r>
            <w:r>
              <w:rPr>
                <w:rFonts w:ascii="宋体" w:hAnsi="宋体" w:cs="宋体"/>
                <w:kern w:val="0"/>
                <w:sz w:val="20"/>
                <w:szCs w:val="20"/>
              </w:rPr>
              <w:t>6</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部门按要求严格预算执行管理</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部门预算实际列支数÷部门预算总额</w:t>
            </w:r>
            <w:r>
              <w:rPr>
                <w:rFonts w:ascii="宋体" w:hAnsi="宋体" w:cs="宋体"/>
                <w:kern w:val="0"/>
                <w:sz w:val="20"/>
                <w:szCs w:val="20"/>
              </w:rPr>
              <w:t>*</w:t>
            </w:r>
            <w:r>
              <w:rPr>
                <w:rFonts w:hint="eastAsia" w:ascii="宋体" w:hAnsi="宋体" w:cs="宋体"/>
                <w:kern w:val="0"/>
                <w:sz w:val="20"/>
                <w:szCs w:val="20"/>
              </w:rPr>
              <w:t>指标分值</w:t>
            </w:r>
          </w:p>
        </w:tc>
      </w:tr>
      <w:tr>
        <w:tblPrEx>
          <w:tblLayout w:type="fixed"/>
          <w:tblCellMar>
            <w:top w:w="0" w:type="dxa"/>
            <w:left w:w="0" w:type="dxa"/>
            <w:bottom w:w="0" w:type="dxa"/>
            <w:right w:w="0" w:type="dxa"/>
          </w:tblCellMar>
        </w:tblPrEx>
        <w:trPr>
          <w:trHeight w:val="1000" w:hRule="atLeast"/>
        </w:trPr>
        <w:tc>
          <w:tcPr>
            <w:tcW w:w="5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预算调整（</w:t>
            </w:r>
            <w:r>
              <w:rPr>
                <w:rFonts w:ascii="宋体" w:hAnsi="宋体" w:cs="宋体"/>
                <w:kern w:val="0"/>
                <w:sz w:val="20"/>
                <w:szCs w:val="20"/>
              </w:rPr>
              <w:t>4</w:t>
            </w:r>
            <w:r>
              <w:rPr>
                <w:rFonts w:hint="eastAsia" w:ascii="宋体" w:hAnsi="宋体" w:cs="宋体"/>
                <w:kern w:val="0"/>
                <w:sz w:val="20"/>
                <w:szCs w:val="20"/>
              </w:rPr>
              <w:t>分）</w:t>
            </w: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执行中期评估（</w:t>
            </w:r>
            <w:r>
              <w:rPr>
                <w:rFonts w:ascii="宋体" w:hAnsi="宋体" w:cs="宋体"/>
                <w:kern w:val="0"/>
                <w:sz w:val="20"/>
                <w:szCs w:val="20"/>
              </w:rPr>
              <w:t>4</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部门中期评估调整取消资金÷</w:t>
            </w:r>
            <w:r>
              <w:rPr>
                <w:rFonts w:ascii="宋体" w:hAnsi="宋体" w:cs="宋体"/>
                <w:kern w:val="0"/>
                <w:sz w:val="20"/>
                <w:szCs w:val="20"/>
              </w:rPr>
              <w:t>(</w:t>
            </w:r>
            <w:r>
              <w:rPr>
                <w:rFonts w:hint="eastAsia" w:ascii="宋体" w:hAnsi="宋体" w:cs="宋体"/>
                <w:kern w:val="0"/>
                <w:sz w:val="20"/>
                <w:szCs w:val="20"/>
              </w:rPr>
              <w:t>中期评估调整取消资金</w:t>
            </w:r>
            <w:r>
              <w:rPr>
                <w:rFonts w:ascii="宋体" w:hAnsi="宋体" w:cs="宋体"/>
                <w:kern w:val="0"/>
                <w:sz w:val="20"/>
                <w:szCs w:val="20"/>
              </w:rPr>
              <w:t>+</w:t>
            </w:r>
            <w:r>
              <w:rPr>
                <w:rFonts w:hint="eastAsia" w:ascii="宋体" w:hAnsi="宋体" w:cs="宋体"/>
                <w:kern w:val="0"/>
                <w:sz w:val="20"/>
                <w:szCs w:val="20"/>
              </w:rPr>
              <w:t>预算结余注销资金）</w:t>
            </w:r>
            <w:r>
              <w:rPr>
                <w:rFonts w:ascii="宋体" w:hAnsi="宋体" w:cs="宋体"/>
                <w:kern w:val="0"/>
                <w:sz w:val="20"/>
                <w:szCs w:val="20"/>
              </w:rPr>
              <w:t>*</w:t>
            </w:r>
            <w:r>
              <w:rPr>
                <w:rFonts w:hint="eastAsia" w:ascii="宋体" w:hAnsi="宋体" w:cs="宋体"/>
                <w:kern w:val="0"/>
                <w:sz w:val="20"/>
                <w:szCs w:val="20"/>
              </w:rPr>
              <w:t>指标分值</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当中期评估调整取消资金与结余注销资金之和为零时，得满分</w:t>
            </w:r>
          </w:p>
        </w:tc>
      </w:tr>
      <w:tr>
        <w:tblPrEx>
          <w:tblLayout w:type="fixed"/>
          <w:tblCellMar>
            <w:top w:w="0" w:type="dxa"/>
            <w:left w:w="0" w:type="dxa"/>
            <w:bottom w:w="0" w:type="dxa"/>
            <w:right w:w="0" w:type="dxa"/>
          </w:tblCellMar>
        </w:tblPrEx>
        <w:trPr>
          <w:trHeight w:val="480" w:hRule="atLeast"/>
        </w:trPr>
        <w:tc>
          <w:tcPr>
            <w:tcW w:w="5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行政成本（</w:t>
            </w:r>
            <w:r>
              <w:rPr>
                <w:rFonts w:ascii="宋体" w:hAnsi="宋体" w:cs="宋体"/>
                <w:kern w:val="0"/>
                <w:sz w:val="20"/>
                <w:szCs w:val="20"/>
              </w:rPr>
              <w:t>6</w:t>
            </w:r>
            <w:r>
              <w:rPr>
                <w:rFonts w:hint="eastAsia" w:ascii="宋体" w:hAnsi="宋体" w:cs="宋体"/>
                <w:kern w:val="0"/>
                <w:sz w:val="20"/>
                <w:szCs w:val="20"/>
              </w:rPr>
              <w:t>分）</w:t>
            </w: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三公经费（</w:t>
            </w:r>
            <w:r>
              <w:rPr>
                <w:rFonts w:ascii="宋体" w:hAnsi="宋体" w:cs="宋体"/>
                <w:kern w:val="0"/>
                <w:sz w:val="20"/>
                <w:szCs w:val="20"/>
              </w:rPr>
              <w:t>6</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严格执行“三公经费”预算</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部门“三公”经费决算数一项超预算扣</w:t>
            </w:r>
            <w:r>
              <w:rPr>
                <w:rFonts w:ascii="宋体" w:hAnsi="宋体" w:cs="宋体"/>
                <w:kern w:val="0"/>
                <w:sz w:val="20"/>
                <w:szCs w:val="20"/>
              </w:rPr>
              <w:t>1</w:t>
            </w:r>
            <w:r>
              <w:rPr>
                <w:rFonts w:hint="eastAsia" w:ascii="宋体" w:hAnsi="宋体" w:cs="宋体"/>
                <w:kern w:val="0"/>
                <w:sz w:val="20"/>
                <w:szCs w:val="20"/>
              </w:rPr>
              <w:t>分，两项超预算扣</w:t>
            </w:r>
            <w:r>
              <w:rPr>
                <w:rFonts w:ascii="宋体" w:hAnsi="宋体" w:cs="宋体"/>
                <w:kern w:val="0"/>
                <w:sz w:val="20"/>
                <w:szCs w:val="20"/>
              </w:rPr>
              <w:t>2</w:t>
            </w:r>
            <w:r>
              <w:rPr>
                <w:rFonts w:hint="eastAsia" w:ascii="宋体" w:hAnsi="宋体" w:cs="宋体"/>
                <w:kern w:val="0"/>
                <w:sz w:val="20"/>
                <w:szCs w:val="20"/>
              </w:rPr>
              <w:t>分，以此类推，直至扣完</w:t>
            </w:r>
          </w:p>
        </w:tc>
      </w:tr>
      <w:tr>
        <w:tblPrEx>
          <w:tblLayout w:type="fixed"/>
          <w:tblCellMar>
            <w:top w:w="0" w:type="dxa"/>
            <w:left w:w="0" w:type="dxa"/>
            <w:bottom w:w="0" w:type="dxa"/>
            <w:right w:w="0" w:type="dxa"/>
          </w:tblCellMar>
        </w:tblPrEx>
        <w:trPr>
          <w:trHeight w:val="1044" w:hRule="atLeast"/>
        </w:trPr>
        <w:tc>
          <w:tcPr>
            <w:tcW w:w="552" w:type="dxa"/>
            <w:vMerge w:val="restart"/>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综合管理（</w:t>
            </w:r>
            <w:r>
              <w:rPr>
                <w:rFonts w:ascii="宋体" w:hAnsi="宋体" w:cs="宋体"/>
                <w:kern w:val="0"/>
                <w:sz w:val="20"/>
                <w:szCs w:val="20"/>
              </w:rPr>
              <w:t>40</w:t>
            </w:r>
            <w:r>
              <w:rPr>
                <w:rFonts w:hint="eastAsia" w:ascii="宋体" w:hAnsi="宋体" w:cs="宋体"/>
                <w:kern w:val="0"/>
                <w:sz w:val="20"/>
                <w:szCs w:val="20"/>
              </w:rPr>
              <w:t>分）</w:t>
            </w:r>
          </w:p>
        </w:tc>
        <w:tc>
          <w:tcPr>
            <w:tcW w:w="58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政府采购实施计划（</w:t>
            </w:r>
            <w:r>
              <w:rPr>
                <w:rFonts w:ascii="宋体" w:hAnsi="宋体" w:cs="宋体"/>
                <w:kern w:val="0"/>
                <w:sz w:val="20"/>
                <w:szCs w:val="20"/>
              </w:rPr>
              <w:t>4</w:t>
            </w:r>
            <w:r>
              <w:rPr>
                <w:rFonts w:hint="eastAsia" w:ascii="宋体" w:hAnsi="宋体" w:cs="宋体"/>
                <w:kern w:val="0"/>
                <w:sz w:val="20"/>
                <w:szCs w:val="20"/>
              </w:rPr>
              <w:t>分）</w:t>
            </w: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政府采购实施计划编制（</w:t>
            </w:r>
            <w:r>
              <w:rPr>
                <w:rFonts w:ascii="宋体" w:hAnsi="宋体" w:cs="宋体"/>
                <w:kern w:val="0"/>
                <w:sz w:val="20"/>
                <w:szCs w:val="20"/>
              </w:rPr>
              <w:t>2</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实施计划与政府采购预算的一致性</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w:t>
            </w:r>
            <w:r>
              <w:rPr>
                <w:rFonts w:ascii="宋体" w:hAnsi="宋体" w:cs="宋体"/>
                <w:kern w:val="0"/>
                <w:sz w:val="20"/>
                <w:szCs w:val="20"/>
              </w:rPr>
              <w:t>1-</w:t>
            </w:r>
            <w:r>
              <w:rPr>
                <w:rFonts w:hint="eastAsia" w:ascii="宋体" w:hAnsi="宋体" w:cs="宋体"/>
                <w:kern w:val="0"/>
                <w:sz w:val="20"/>
                <w:szCs w:val="20"/>
              </w:rPr>
              <w:t>调整或细化资金</w:t>
            </w:r>
            <w:r>
              <w:rPr>
                <w:rFonts w:ascii="宋体" w:hAnsi="宋体" w:cs="宋体"/>
                <w:kern w:val="0"/>
                <w:sz w:val="20"/>
                <w:szCs w:val="20"/>
              </w:rPr>
              <w:t>/</w:t>
            </w:r>
            <w:r>
              <w:rPr>
                <w:rFonts w:hint="eastAsia" w:ascii="宋体" w:hAnsi="宋体" w:cs="宋体"/>
                <w:kern w:val="0"/>
                <w:sz w:val="20"/>
                <w:szCs w:val="20"/>
              </w:rPr>
              <w:t>政府采购预算资金）</w:t>
            </w:r>
            <w:r>
              <w:rPr>
                <w:rFonts w:ascii="宋体" w:hAnsi="宋体" w:cs="宋体"/>
                <w:kern w:val="0"/>
                <w:sz w:val="20"/>
                <w:szCs w:val="20"/>
              </w:rPr>
              <w:t>*</w:t>
            </w:r>
            <w:r>
              <w:rPr>
                <w:rFonts w:hint="eastAsia" w:ascii="宋体" w:hAnsi="宋体" w:cs="宋体"/>
                <w:kern w:val="0"/>
                <w:sz w:val="20"/>
                <w:szCs w:val="20"/>
              </w:rPr>
              <w:t>分值</w:t>
            </w:r>
          </w:p>
        </w:tc>
      </w:tr>
      <w:tr>
        <w:tblPrEx>
          <w:tblLayout w:type="fixed"/>
          <w:tblCellMar>
            <w:top w:w="0" w:type="dxa"/>
            <w:left w:w="0" w:type="dxa"/>
            <w:bottom w:w="0" w:type="dxa"/>
            <w:right w:w="0" w:type="dxa"/>
          </w:tblCellMar>
        </w:tblPrEx>
        <w:trPr>
          <w:trHeight w:val="720" w:hRule="atLeast"/>
        </w:trPr>
        <w:tc>
          <w:tcPr>
            <w:tcW w:w="552"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kern w:val="0"/>
                <w:sz w:val="20"/>
                <w:szCs w:val="20"/>
              </w:rPr>
            </w:pPr>
            <w:r>
              <w:rPr>
                <w:rFonts w:hint="eastAsia" w:ascii="宋体" w:hAnsi="宋体" w:cs="宋体"/>
                <w:kern w:val="0"/>
                <w:sz w:val="20"/>
                <w:szCs w:val="20"/>
              </w:rPr>
              <w:t>政府采购实施计划的执行</w:t>
            </w:r>
          </w:p>
          <w:p>
            <w:pPr>
              <w:widowControl/>
              <w:jc w:val="center"/>
              <w:textAlignment w:val="center"/>
              <w:rPr>
                <w:rFonts w:ascii="宋体" w:cs="宋体"/>
                <w:sz w:val="20"/>
                <w:szCs w:val="20"/>
              </w:rPr>
            </w:pPr>
            <w:r>
              <w:rPr>
                <w:rFonts w:hint="eastAsia" w:ascii="宋体" w:hAnsi="宋体" w:cs="宋体"/>
                <w:kern w:val="0"/>
                <w:sz w:val="20"/>
                <w:szCs w:val="20"/>
              </w:rPr>
              <w:t>（</w:t>
            </w:r>
            <w:r>
              <w:rPr>
                <w:rFonts w:ascii="宋体" w:hAnsi="宋体" w:cs="宋体"/>
                <w:kern w:val="0"/>
                <w:sz w:val="20"/>
                <w:szCs w:val="20"/>
              </w:rPr>
              <w:t>2</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执行的实施计划与备案的实施计划的一致性</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w:t>
            </w:r>
            <w:r>
              <w:rPr>
                <w:rFonts w:ascii="宋体" w:hAnsi="宋体" w:cs="宋体"/>
                <w:kern w:val="0"/>
                <w:sz w:val="20"/>
                <w:szCs w:val="20"/>
              </w:rPr>
              <w:t>1-</w:t>
            </w:r>
            <w:r>
              <w:rPr>
                <w:rFonts w:hint="eastAsia" w:ascii="宋体" w:hAnsi="宋体" w:cs="宋体"/>
                <w:kern w:val="0"/>
                <w:sz w:val="20"/>
                <w:szCs w:val="20"/>
              </w:rPr>
              <w:t>实施计划备案后的调整或细化资金</w:t>
            </w:r>
            <w:r>
              <w:rPr>
                <w:rFonts w:ascii="宋体" w:hAnsi="宋体" w:cs="宋体"/>
                <w:kern w:val="0"/>
                <w:sz w:val="20"/>
                <w:szCs w:val="20"/>
              </w:rPr>
              <w:t>/</w:t>
            </w:r>
            <w:r>
              <w:rPr>
                <w:rFonts w:hint="eastAsia" w:ascii="宋体" w:hAnsi="宋体" w:cs="宋体"/>
                <w:kern w:val="0"/>
                <w:sz w:val="20"/>
                <w:szCs w:val="20"/>
              </w:rPr>
              <w:t>实施计划备案后的资金）</w:t>
            </w:r>
            <w:r>
              <w:rPr>
                <w:rFonts w:ascii="宋体" w:hAnsi="宋体" w:cs="宋体"/>
                <w:kern w:val="0"/>
                <w:sz w:val="20"/>
                <w:szCs w:val="20"/>
              </w:rPr>
              <w:t>*</w:t>
            </w:r>
            <w:r>
              <w:rPr>
                <w:rFonts w:hint="eastAsia" w:ascii="宋体" w:hAnsi="宋体" w:cs="宋体"/>
                <w:kern w:val="0"/>
                <w:sz w:val="20"/>
                <w:szCs w:val="20"/>
              </w:rPr>
              <w:t>分值</w:t>
            </w:r>
          </w:p>
        </w:tc>
      </w:tr>
      <w:tr>
        <w:tblPrEx>
          <w:tblLayout w:type="fixed"/>
          <w:tblCellMar>
            <w:top w:w="0" w:type="dxa"/>
            <w:left w:w="0" w:type="dxa"/>
            <w:bottom w:w="0" w:type="dxa"/>
            <w:right w:w="0" w:type="dxa"/>
          </w:tblCellMar>
        </w:tblPrEx>
        <w:trPr>
          <w:trHeight w:val="1080" w:hRule="atLeast"/>
        </w:trPr>
        <w:tc>
          <w:tcPr>
            <w:tcW w:w="552"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资产管理（</w:t>
            </w:r>
            <w:r>
              <w:rPr>
                <w:rFonts w:ascii="宋体" w:hAnsi="宋体" w:cs="宋体"/>
                <w:kern w:val="0"/>
                <w:sz w:val="20"/>
                <w:szCs w:val="20"/>
              </w:rPr>
              <w:t>6</w:t>
            </w:r>
            <w:r>
              <w:rPr>
                <w:rFonts w:hint="eastAsia" w:ascii="宋体" w:hAnsi="宋体" w:cs="宋体"/>
                <w:kern w:val="0"/>
                <w:sz w:val="20"/>
                <w:szCs w:val="20"/>
              </w:rPr>
              <w:t>分）</w:t>
            </w: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资产管理信息系统建设情况（</w:t>
            </w:r>
            <w:r>
              <w:rPr>
                <w:rFonts w:ascii="宋体" w:hAnsi="宋体" w:cs="宋体"/>
                <w:kern w:val="0"/>
                <w:sz w:val="20"/>
                <w:szCs w:val="20"/>
              </w:rPr>
              <w:t>2</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考核部门和单位将国有资产纳入资产信息系统管理情况</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①未将所属单位国有资产纳入系统管理，每少一个单位扣</w:t>
            </w:r>
            <w:r>
              <w:rPr>
                <w:rFonts w:ascii="宋体" w:hAnsi="宋体" w:cs="宋体"/>
                <w:kern w:val="0"/>
                <w:sz w:val="20"/>
                <w:szCs w:val="20"/>
              </w:rPr>
              <w:t>1</w:t>
            </w:r>
            <w:r>
              <w:rPr>
                <w:rFonts w:hint="eastAsia" w:ascii="宋体" w:hAnsi="宋体" w:cs="宋体"/>
                <w:kern w:val="0"/>
                <w:sz w:val="20"/>
                <w:szCs w:val="20"/>
              </w:rPr>
              <w:t>分。②未将资产变动情况及时录入系统，每次扣</w:t>
            </w:r>
            <w:r>
              <w:rPr>
                <w:rFonts w:ascii="宋体" w:hAnsi="宋体" w:cs="宋体"/>
                <w:kern w:val="0"/>
                <w:sz w:val="20"/>
                <w:szCs w:val="20"/>
              </w:rPr>
              <w:t>0.5</w:t>
            </w:r>
            <w:r>
              <w:rPr>
                <w:rFonts w:hint="eastAsia" w:ascii="宋体" w:hAnsi="宋体" w:cs="宋体"/>
                <w:kern w:val="0"/>
                <w:sz w:val="20"/>
                <w:szCs w:val="20"/>
              </w:rPr>
              <w:t>分。③未落实人员负责管理系统，扣</w:t>
            </w:r>
            <w:r>
              <w:rPr>
                <w:rFonts w:ascii="宋体" w:hAnsi="宋体" w:cs="宋体"/>
                <w:kern w:val="0"/>
                <w:sz w:val="20"/>
                <w:szCs w:val="20"/>
              </w:rPr>
              <w:t>1</w:t>
            </w:r>
            <w:r>
              <w:rPr>
                <w:rFonts w:hint="eastAsia" w:ascii="宋体" w:hAnsi="宋体" w:cs="宋体"/>
                <w:kern w:val="0"/>
                <w:sz w:val="20"/>
                <w:szCs w:val="20"/>
              </w:rPr>
              <w:t>分。</w:t>
            </w:r>
          </w:p>
        </w:tc>
      </w:tr>
      <w:tr>
        <w:tblPrEx>
          <w:tblLayout w:type="fixed"/>
          <w:tblCellMar>
            <w:top w:w="0" w:type="dxa"/>
            <w:left w:w="0" w:type="dxa"/>
            <w:bottom w:w="0" w:type="dxa"/>
            <w:right w:w="0" w:type="dxa"/>
          </w:tblCellMar>
        </w:tblPrEx>
        <w:trPr>
          <w:trHeight w:val="1260" w:hRule="atLeast"/>
        </w:trPr>
        <w:tc>
          <w:tcPr>
            <w:tcW w:w="552"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行政事业单位资产清查开展情况（</w:t>
            </w:r>
            <w:r>
              <w:rPr>
                <w:rFonts w:ascii="宋体" w:hAnsi="宋体" w:cs="宋体"/>
                <w:kern w:val="0"/>
                <w:sz w:val="20"/>
                <w:szCs w:val="20"/>
              </w:rPr>
              <w:t>2</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考核行政事业单位按要求及时、准确、全面开展资产清查工作情况</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①未在规定时间内完成资产清查任务扣</w:t>
            </w:r>
            <w:r>
              <w:rPr>
                <w:rFonts w:ascii="宋体" w:hAnsi="宋体" w:cs="宋体"/>
                <w:kern w:val="0"/>
                <w:sz w:val="20"/>
                <w:szCs w:val="20"/>
              </w:rPr>
              <w:t>1</w:t>
            </w:r>
            <w:r>
              <w:rPr>
                <w:rFonts w:hint="eastAsia" w:ascii="宋体" w:hAnsi="宋体" w:cs="宋体"/>
                <w:kern w:val="0"/>
                <w:sz w:val="20"/>
                <w:szCs w:val="20"/>
              </w:rPr>
              <w:t>分。②资产清查结果与财政组织复核的结果误差超过</w:t>
            </w:r>
            <w:r>
              <w:rPr>
                <w:rFonts w:ascii="宋体" w:hAnsi="宋体" w:cs="宋体"/>
                <w:kern w:val="0"/>
                <w:sz w:val="20"/>
                <w:szCs w:val="20"/>
              </w:rPr>
              <w:t>10%</w:t>
            </w:r>
            <w:r>
              <w:rPr>
                <w:rFonts w:hint="eastAsia" w:ascii="宋体" w:hAnsi="宋体" w:cs="宋体"/>
                <w:kern w:val="0"/>
                <w:sz w:val="20"/>
                <w:szCs w:val="20"/>
              </w:rPr>
              <w:t>的扣</w:t>
            </w:r>
            <w:r>
              <w:rPr>
                <w:rFonts w:ascii="宋体" w:hAnsi="宋体" w:cs="宋体"/>
                <w:kern w:val="0"/>
                <w:sz w:val="20"/>
                <w:szCs w:val="20"/>
              </w:rPr>
              <w:t>1</w:t>
            </w:r>
            <w:r>
              <w:rPr>
                <w:rFonts w:hint="eastAsia" w:ascii="宋体" w:hAnsi="宋体" w:cs="宋体"/>
                <w:kern w:val="0"/>
                <w:sz w:val="20"/>
                <w:szCs w:val="20"/>
              </w:rPr>
              <w:t>分。③未及时按批复的清查结果进行账务调整扣</w:t>
            </w:r>
            <w:r>
              <w:rPr>
                <w:rFonts w:ascii="宋体" w:hAnsi="宋体" w:cs="宋体"/>
                <w:kern w:val="0"/>
                <w:sz w:val="20"/>
                <w:szCs w:val="20"/>
              </w:rPr>
              <w:t>1</w:t>
            </w:r>
            <w:r>
              <w:rPr>
                <w:rFonts w:hint="eastAsia" w:ascii="宋体" w:hAnsi="宋体" w:cs="宋体"/>
                <w:kern w:val="0"/>
                <w:sz w:val="20"/>
                <w:szCs w:val="20"/>
              </w:rPr>
              <w:t>分。④未及时更新资产管理信息系统，导致系统资产数据与上报财政的资产清查结果不一致扣</w:t>
            </w:r>
            <w:r>
              <w:rPr>
                <w:rFonts w:ascii="宋体" w:hAnsi="宋体" w:cs="宋体"/>
                <w:kern w:val="0"/>
                <w:sz w:val="20"/>
                <w:szCs w:val="20"/>
              </w:rPr>
              <w:t>1</w:t>
            </w:r>
            <w:r>
              <w:rPr>
                <w:rFonts w:hint="eastAsia" w:ascii="宋体" w:hAnsi="宋体" w:cs="宋体"/>
                <w:kern w:val="0"/>
                <w:sz w:val="20"/>
                <w:szCs w:val="20"/>
              </w:rPr>
              <w:t>分。</w:t>
            </w:r>
          </w:p>
        </w:tc>
      </w:tr>
      <w:tr>
        <w:tblPrEx>
          <w:tblLayout w:type="fixed"/>
          <w:tblCellMar>
            <w:top w:w="0" w:type="dxa"/>
            <w:left w:w="0" w:type="dxa"/>
            <w:bottom w:w="0" w:type="dxa"/>
            <w:right w:w="0" w:type="dxa"/>
          </w:tblCellMar>
        </w:tblPrEx>
        <w:trPr>
          <w:trHeight w:val="1000" w:hRule="atLeast"/>
        </w:trPr>
        <w:tc>
          <w:tcPr>
            <w:tcW w:w="552"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行政事业单位资产报表上报情况（</w:t>
            </w:r>
            <w:r>
              <w:rPr>
                <w:rFonts w:ascii="宋体" w:hAnsi="宋体" w:cs="宋体"/>
                <w:kern w:val="0"/>
                <w:sz w:val="20"/>
                <w:szCs w:val="20"/>
              </w:rPr>
              <w:t>2</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考核行政事业单位上报国有资产报表数据的真实性、准确性、全面性</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①未落实专人负责资产报表，未及时上报资产报表扣</w:t>
            </w:r>
            <w:r>
              <w:rPr>
                <w:rFonts w:ascii="宋体" w:hAnsi="宋体" w:cs="宋体"/>
                <w:kern w:val="0"/>
                <w:sz w:val="20"/>
                <w:szCs w:val="20"/>
              </w:rPr>
              <w:t>1</w:t>
            </w:r>
            <w:r>
              <w:rPr>
                <w:rFonts w:hint="eastAsia" w:ascii="宋体" w:hAnsi="宋体" w:cs="宋体"/>
                <w:kern w:val="0"/>
                <w:sz w:val="20"/>
                <w:szCs w:val="20"/>
              </w:rPr>
              <w:t>分。②报表填报不规范，内容不完整，数据不真实，扣</w:t>
            </w:r>
            <w:r>
              <w:rPr>
                <w:rFonts w:ascii="宋体" w:hAnsi="宋体" w:cs="宋体"/>
                <w:kern w:val="0"/>
                <w:sz w:val="20"/>
                <w:szCs w:val="20"/>
              </w:rPr>
              <w:t>1</w:t>
            </w:r>
            <w:r>
              <w:rPr>
                <w:rFonts w:hint="eastAsia" w:ascii="宋体" w:hAnsi="宋体" w:cs="宋体"/>
                <w:kern w:val="0"/>
                <w:sz w:val="20"/>
                <w:szCs w:val="20"/>
              </w:rPr>
              <w:t>分。③未提交分析报告，对资产变动情况未作分析说明，扣</w:t>
            </w:r>
            <w:r>
              <w:rPr>
                <w:rFonts w:ascii="宋体" w:hAnsi="宋体" w:cs="宋体"/>
                <w:kern w:val="0"/>
                <w:sz w:val="20"/>
                <w:szCs w:val="20"/>
              </w:rPr>
              <w:t>1</w:t>
            </w:r>
            <w:r>
              <w:rPr>
                <w:rFonts w:hint="eastAsia" w:ascii="宋体" w:hAnsi="宋体" w:cs="宋体"/>
                <w:kern w:val="0"/>
                <w:sz w:val="20"/>
                <w:szCs w:val="20"/>
              </w:rPr>
              <w:t>分。</w:t>
            </w:r>
          </w:p>
        </w:tc>
      </w:tr>
      <w:tr>
        <w:tblPrEx>
          <w:tblLayout w:type="fixed"/>
          <w:tblCellMar>
            <w:top w:w="0" w:type="dxa"/>
            <w:left w:w="0" w:type="dxa"/>
            <w:bottom w:w="0" w:type="dxa"/>
            <w:right w:w="0" w:type="dxa"/>
          </w:tblCellMar>
        </w:tblPrEx>
        <w:trPr>
          <w:trHeight w:val="960" w:hRule="atLeast"/>
        </w:trPr>
        <w:tc>
          <w:tcPr>
            <w:tcW w:w="552"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内控制度管理（</w:t>
            </w:r>
            <w:r>
              <w:rPr>
                <w:rFonts w:ascii="宋体" w:hAnsi="宋体" w:cs="宋体"/>
                <w:kern w:val="0"/>
                <w:sz w:val="20"/>
                <w:szCs w:val="20"/>
              </w:rPr>
              <w:t>4</w:t>
            </w:r>
            <w:r>
              <w:rPr>
                <w:rFonts w:hint="eastAsia" w:ascii="宋体" w:hAnsi="宋体" w:cs="宋体"/>
                <w:kern w:val="0"/>
                <w:sz w:val="20"/>
                <w:szCs w:val="20"/>
              </w:rPr>
              <w:t>分）</w:t>
            </w: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内部控制度健全完整（</w:t>
            </w:r>
            <w:r>
              <w:rPr>
                <w:rFonts w:ascii="宋体" w:hAnsi="宋体" w:cs="宋体"/>
                <w:kern w:val="0"/>
                <w:sz w:val="20"/>
                <w:szCs w:val="20"/>
              </w:rPr>
              <w:t>4</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考核部门内部控制制度的设置和执行情况</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r>
              <w:rPr>
                <w:rFonts w:ascii="宋体" w:hAnsi="宋体" w:cs="宋体"/>
                <w:sz w:val="20"/>
                <w:szCs w:val="20"/>
              </w:rPr>
              <w:t>2</w:t>
            </w: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r>
              <w:rPr>
                <w:rFonts w:hint="eastAsia" w:ascii="宋体" w:hAnsi="宋体" w:cs="宋体"/>
                <w:sz w:val="20"/>
                <w:szCs w:val="20"/>
              </w:rPr>
              <w:t>执行力不够</w:t>
            </w: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内部控制制度健全完整并执行良好的得分，否则不得分。在本年度内因内控制度不健全或执行不到位，造成单位出现廉政风险或发生重大责任事故的不得分。</w:t>
            </w:r>
          </w:p>
        </w:tc>
      </w:tr>
      <w:tr>
        <w:tblPrEx>
          <w:tblLayout w:type="fixed"/>
          <w:tblCellMar>
            <w:top w:w="0" w:type="dxa"/>
            <w:left w:w="0" w:type="dxa"/>
            <w:bottom w:w="0" w:type="dxa"/>
            <w:right w:w="0" w:type="dxa"/>
          </w:tblCellMar>
        </w:tblPrEx>
        <w:trPr>
          <w:trHeight w:val="1440" w:hRule="atLeast"/>
        </w:trPr>
        <w:tc>
          <w:tcPr>
            <w:tcW w:w="552"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信息公开（</w:t>
            </w:r>
            <w:r>
              <w:rPr>
                <w:rFonts w:ascii="宋体" w:hAnsi="宋体" w:cs="宋体"/>
                <w:kern w:val="0"/>
                <w:sz w:val="20"/>
                <w:szCs w:val="20"/>
              </w:rPr>
              <w:t>10</w:t>
            </w:r>
            <w:r>
              <w:rPr>
                <w:rFonts w:hint="eastAsia" w:ascii="宋体" w:hAnsi="宋体" w:cs="宋体"/>
                <w:kern w:val="0"/>
                <w:sz w:val="20"/>
                <w:szCs w:val="20"/>
              </w:rPr>
              <w:t>分）</w:t>
            </w: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预算公开（</w:t>
            </w:r>
            <w:r>
              <w:rPr>
                <w:rFonts w:ascii="宋体" w:hAnsi="宋体" w:cs="宋体"/>
                <w:kern w:val="0"/>
                <w:sz w:val="20"/>
                <w:szCs w:val="20"/>
              </w:rPr>
              <w:t>4</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除涉密信息外，各部门要在财政部门批复后二十日内向社会公开本部门预算（含所有财政资金安排的“三公”经费、机关运行经费的安排、使用情况等）</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按县财政通知要求公开预算，未按要求公开的，发现一处扣</w:t>
            </w:r>
            <w:r>
              <w:rPr>
                <w:rFonts w:ascii="宋体" w:hAnsi="宋体" w:cs="宋体"/>
                <w:kern w:val="0"/>
                <w:sz w:val="20"/>
                <w:szCs w:val="20"/>
              </w:rPr>
              <w:t>0.5</w:t>
            </w:r>
            <w:r>
              <w:rPr>
                <w:rFonts w:hint="eastAsia" w:ascii="宋体" w:hAnsi="宋体" w:cs="宋体"/>
                <w:kern w:val="0"/>
                <w:sz w:val="20"/>
                <w:szCs w:val="20"/>
              </w:rPr>
              <w:t>分，直至扣完</w:t>
            </w:r>
          </w:p>
        </w:tc>
      </w:tr>
      <w:tr>
        <w:tblPrEx>
          <w:tblLayout w:type="fixed"/>
          <w:tblCellMar>
            <w:top w:w="0" w:type="dxa"/>
            <w:left w:w="0" w:type="dxa"/>
            <w:bottom w:w="0" w:type="dxa"/>
            <w:right w:w="0" w:type="dxa"/>
          </w:tblCellMar>
        </w:tblPrEx>
        <w:trPr>
          <w:trHeight w:val="1680" w:hRule="atLeast"/>
        </w:trPr>
        <w:tc>
          <w:tcPr>
            <w:tcW w:w="552"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决算公开（</w:t>
            </w:r>
            <w:r>
              <w:rPr>
                <w:rFonts w:ascii="宋体" w:hAnsi="宋体" w:cs="宋体"/>
                <w:kern w:val="0"/>
                <w:sz w:val="20"/>
                <w:szCs w:val="20"/>
              </w:rPr>
              <w:t>4</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除涉密信息外，各部门要在财政部门批复二十日内向社会公开本部门决算（含所有财政资金安排的“三公”经费、机关运行经费的安排、使用情况等）</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未按要求公开的，发现一处问题</w:t>
            </w:r>
            <w:r>
              <w:rPr>
                <w:rFonts w:ascii="宋体" w:hAnsi="宋体" w:cs="宋体"/>
                <w:kern w:val="0"/>
                <w:sz w:val="20"/>
                <w:szCs w:val="20"/>
              </w:rPr>
              <w:t>0.5</w:t>
            </w:r>
            <w:r>
              <w:rPr>
                <w:rFonts w:hint="eastAsia" w:ascii="宋体" w:hAnsi="宋体" w:cs="宋体"/>
                <w:kern w:val="0"/>
                <w:sz w:val="20"/>
                <w:szCs w:val="20"/>
              </w:rPr>
              <w:t>分，直至扣完</w:t>
            </w:r>
          </w:p>
        </w:tc>
      </w:tr>
      <w:tr>
        <w:tblPrEx>
          <w:tblLayout w:type="fixed"/>
          <w:tblCellMar>
            <w:top w:w="0" w:type="dxa"/>
            <w:left w:w="0" w:type="dxa"/>
            <w:bottom w:w="0" w:type="dxa"/>
            <w:right w:w="0" w:type="dxa"/>
          </w:tblCellMar>
        </w:tblPrEx>
        <w:trPr>
          <w:trHeight w:val="720" w:hRule="atLeast"/>
        </w:trPr>
        <w:tc>
          <w:tcPr>
            <w:tcW w:w="552"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绩效信息公开（</w:t>
            </w:r>
            <w:r>
              <w:rPr>
                <w:rFonts w:ascii="宋体" w:hAnsi="宋体" w:cs="宋体"/>
                <w:kern w:val="0"/>
                <w:sz w:val="20"/>
                <w:szCs w:val="20"/>
              </w:rPr>
              <w:t>2</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按要求公开部门整体支出绩效自评报告及其他按要求应公开的绩效信息</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未按要求公开的，发现一处问题</w:t>
            </w:r>
            <w:r>
              <w:rPr>
                <w:rFonts w:ascii="宋体" w:hAnsi="宋体" w:cs="宋体"/>
                <w:kern w:val="0"/>
                <w:sz w:val="20"/>
                <w:szCs w:val="20"/>
              </w:rPr>
              <w:t>0.5</w:t>
            </w:r>
            <w:r>
              <w:rPr>
                <w:rFonts w:hint="eastAsia" w:ascii="宋体" w:hAnsi="宋体" w:cs="宋体"/>
                <w:kern w:val="0"/>
                <w:sz w:val="20"/>
                <w:szCs w:val="20"/>
              </w:rPr>
              <w:t>分，直至扣完</w:t>
            </w:r>
          </w:p>
        </w:tc>
      </w:tr>
      <w:tr>
        <w:tblPrEx>
          <w:tblLayout w:type="fixed"/>
          <w:tblCellMar>
            <w:top w:w="0" w:type="dxa"/>
            <w:left w:w="0" w:type="dxa"/>
            <w:bottom w:w="0" w:type="dxa"/>
            <w:right w:w="0" w:type="dxa"/>
          </w:tblCellMar>
        </w:tblPrEx>
        <w:trPr>
          <w:trHeight w:val="1680" w:hRule="atLeast"/>
        </w:trPr>
        <w:tc>
          <w:tcPr>
            <w:tcW w:w="552"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绩效评价（</w:t>
            </w:r>
            <w:r>
              <w:rPr>
                <w:rFonts w:ascii="宋体" w:hAnsi="宋体" w:cs="宋体"/>
                <w:kern w:val="0"/>
                <w:sz w:val="20"/>
                <w:szCs w:val="20"/>
              </w:rPr>
              <w:t>10</w:t>
            </w:r>
            <w:r>
              <w:rPr>
                <w:rFonts w:hint="eastAsia" w:ascii="宋体" w:hAnsi="宋体" w:cs="宋体"/>
                <w:kern w:val="0"/>
                <w:sz w:val="20"/>
                <w:szCs w:val="20"/>
              </w:rPr>
              <w:t>分）</w:t>
            </w: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kern w:val="0"/>
                <w:sz w:val="20"/>
                <w:szCs w:val="20"/>
              </w:rPr>
            </w:pPr>
            <w:r>
              <w:rPr>
                <w:rFonts w:hint="eastAsia" w:ascii="宋体" w:hAnsi="宋体" w:cs="宋体"/>
                <w:kern w:val="0"/>
                <w:sz w:val="20"/>
                <w:szCs w:val="20"/>
              </w:rPr>
              <w:t>评价项目覆盖率</w:t>
            </w:r>
          </w:p>
          <w:p>
            <w:pPr>
              <w:widowControl/>
              <w:jc w:val="center"/>
              <w:textAlignment w:val="center"/>
              <w:rPr>
                <w:rFonts w:ascii="宋体" w:cs="宋体"/>
                <w:sz w:val="20"/>
                <w:szCs w:val="20"/>
              </w:rPr>
            </w:pPr>
            <w:r>
              <w:rPr>
                <w:rFonts w:hint="eastAsia" w:ascii="宋体" w:hAnsi="宋体" w:cs="宋体"/>
                <w:kern w:val="0"/>
                <w:sz w:val="20"/>
                <w:szCs w:val="20"/>
              </w:rPr>
              <w:t>（</w:t>
            </w:r>
            <w:r>
              <w:rPr>
                <w:rFonts w:ascii="宋体" w:hAnsi="宋体" w:cs="宋体"/>
                <w:kern w:val="0"/>
                <w:sz w:val="20"/>
                <w:szCs w:val="20"/>
              </w:rPr>
              <w:t>2</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部门实施绩效评价项目数量占部门管理专项预算项目数量的比重，部门申报绩效目标项目数量的比重，用以反映和考核部门实施绩效评价项目资金覆盖情况</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评价覆盖率</w:t>
            </w:r>
            <w:r>
              <w:rPr>
                <w:rFonts w:ascii="宋体" w:hAnsi="宋体" w:cs="宋体"/>
                <w:kern w:val="0"/>
                <w:sz w:val="20"/>
                <w:szCs w:val="20"/>
              </w:rPr>
              <w:t>=</w:t>
            </w:r>
            <w:r>
              <w:rPr>
                <w:rFonts w:hint="eastAsia" w:ascii="宋体" w:hAnsi="宋体" w:cs="宋体"/>
                <w:kern w:val="0"/>
                <w:sz w:val="20"/>
                <w:szCs w:val="20"/>
              </w:rPr>
              <w:t>实施绩效评价项目数量</w:t>
            </w:r>
            <w:r>
              <w:rPr>
                <w:rFonts w:ascii="宋体" w:hAnsi="宋体" w:cs="宋体"/>
                <w:kern w:val="0"/>
                <w:sz w:val="20"/>
                <w:szCs w:val="20"/>
              </w:rPr>
              <w:t>/</w:t>
            </w:r>
            <w:r>
              <w:rPr>
                <w:rFonts w:hint="eastAsia" w:ascii="宋体" w:hAnsi="宋体" w:cs="宋体"/>
                <w:kern w:val="0"/>
                <w:sz w:val="20"/>
                <w:szCs w:val="20"/>
              </w:rPr>
              <w:t>部门管理专项预算项目数量×</w:t>
            </w:r>
            <w:r>
              <w:rPr>
                <w:rFonts w:ascii="宋体" w:hAnsi="宋体" w:cs="宋体"/>
                <w:kern w:val="0"/>
                <w:sz w:val="20"/>
                <w:szCs w:val="20"/>
              </w:rPr>
              <w:t>100%</w:t>
            </w:r>
          </w:p>
        </w:tc>
      </w:tr>
      <w:tr>
        <w:tblPrEx>
          <w:tblLayout w:type="fixed"/>
          <w:tblCellMar>
            <w:top w:w="0" w:type="dxa"/>
            <w:left w:w="0" w:type="dxa"/>
            <w:bottom w:w="0" w:type="dxa"/>
            <w:right w:w="0" w:type="dxa"/>
          </w:tblCellMar>
        </w:tblPrEx>
        <w:trPr>
          <w:trHeight w:val="720" w:hRule="atLeast"/>
        </w:trPr>
        <w:tc>
          <w:tcPr>
            <w:tcW w:w="552"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评价层次（</w:t>
            </w:r>
            <w:r>
              <w:rPr>
                <w:rFonts w:ascii="宋体" w:hAnsi="宋体" w:cs="宋体"/>
                <w:kern w:val="0"/>
                <w:sz w:val="20"/>
                <w:szCs w:val="20"/>
              </w:rPr>
              <w:t>2</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部门（单位）是否对单位内部股室开展整体绩效评价</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对单位内部实施评价的得分，否则不得分</w:t>
            </w:r>
          </w:p>
        </w:tc>
      </w:tr>
      <w:tr>
        <w:tblPrEx>
          <w:tblLayout w:type="fixed"/>
          <w:tblCellMar>
            <w:top w:w="0" w:type="dxa"/>
            <w:left w:w="0" w:type="dxa"/>
            <w:bottom w:w="0" w:type="dxa"/>
            <w:right w:w="0" w:type="dxa"/>
          </w:tblCellMar>
        </w:tblPrEx>
        <w:trPr>
          <w:trHeight w:val="420" w:hRule="atLeast"/>
        </w:trPr>
        <w:tc>
          <w:tcPr>
            <w:tcW w:w="552"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评价结果报告（</w:t>
            </w:r>
            <w:r>
              <w:rPr>
                <w:rFonts w:ascii="宋体" w:hAnsi="宋体" w:cs="宋体"/>
                <w:kern w:val="0"/>
                <w:sz w:val="20"/>
                <w:szCs w:val="20"/>
              </w:rPr>
              <w:t>2</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部门是否按要求向财政部门报告自评报告等相关绩效信息</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未按要求报送的，发现一处扣</w:t>
            </w:r>
            <w:r>
              <w:rPr>
                <w:rFonts w:ascii="宋体" w:hAnsi="宋体" w:cs="宋体"/>
                <w:kern w:val="0"/>
                <w:sz w:val="20"/>
                <w:szCs w:val="20"/>
              </w:rPr>
              <w:t>0.5</w:t>
            </w:r>
            <w:r>
              <w:rPr>
                <w:rFonts w:hint="eastAsia" w:ascii="宋体" w:hAnsi="宋体" w:cs="宋体"/>
                <w:kern w:val="0"/>
                <w:sz w:val="20"/>
                <w:szCs w:val="20"/>
              </w:rPr>
              <w:t>分，直至扣完。</w:t>
            </w:r>
          </w:p>
        </w:tc>
      </w:tr>
      <w:tr>
        <w:tblPrEx>
          <w:tblLayout w:type="fixed"/>
          <w:tblCellMar>
            <w:top w:w="0" w:type="dxa"/>
            <w:left w:w="0" w:type="dxa"/>
            <w:bottom w:w="0" w:type="dxa"/>
            <w:right w:w="0" w:type="dxa"/>
          </w:tblCellMar>
        </w:tblPrEx>
        <w:trPr>
          <w:trHeight w:val="720" w:hRule="atLeast"/>
        </w:trPr>
        <w:tc>
          <w:tcPr>
            <w:tcW w:w="552"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整改完成率（</w:t>
            </w:r>
            <w:r>
              <w:rPr>
                <w:rFonts w:ascii="宋体" w:hAnsi="宋体" w:cs="宋体"/>
                <w:kern w:val="0"/>
                <w:sz w:val="20"/>
                <w:szCs w:val="20"/>
              </w:rPr>
              <w:t>4</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部门是否按要求针对绩效评价发现问题制定整改措施，并整改落实到位</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完成率</w:t>
            </w:r>
            <w:r>
              <w:rPr>
                <w:rFonts w:ascii="宋体" w:hAnsi="宋体" w:cs="宋体"/>
                <w:kern w:val="0"/>
                <w:sz w:val="20"/>
                <w:szCs w:val="20"/>
              </w:rPr>
              <w:t>=</w:t>
            </w:r>
            <w:r>
              <w:rPr>
                <w:rFonts w:hint="eastAsia" w:ascii="宋体" w:hAnsi="宋体" w:cs="宋体"/>
                <w:kern w:val="0"/>
                <w:sz w:val="20"/>
                <w:szCs w:val="20"/>
              </w:rPr>
              <w:t>应制定整改措施的项目数量</w:t>
            </w:r>
            <w:r>
              <w:rPr>
                <w:rFonts w:ascii="宋体" w:hAnsi="宋体" w:cs="宋体"/>
                <w:kern w:val="0"/>
                <w:sz w:val="20"/>
                <w:szCs w:val="20"/>
              </w:rPr>
              <w:t>/</w:t>
            </w:r>
            <w:r>
              <w:rPr>
                <w:rFonts w:hint="eastAsia" w:ascii="宋体" w:hAnsi="宋体" w:cs="宋体"/>
                <w:kern w:val="0"/>
                <w:sz w:val="20"/>
                <w:szCs w:val="20"/>
              </w:rPr>
              <w:t>部门实际制定整改措施项目数量×</w:t>
            </w:r>
            <w:r>
              <w:rPr>
                <w:rFonts w:ascii="宋体" w:hAnsi="宋体" w:cs="宋体"/>
                <w:kern w:val="0"/>
                <w:sz w:val="20"/>
                <w:szCs w:val="20"/>
              </w:rPr>
              <w:t>100%</w:t>
            </w:r>
            <w:r>
              <w:rPr>
                <w:rFonts w:hint="eastAsia" w:ascii="宋体" w:hAnsi="宋体" w:cs="宋体"/>
                <w:kern w:val="0"/>
                <w:sz w:val="20"/>
                <w:szCs w:val="20"/>
              </w:rPr>
              <w:t>。</w:t>
            </w:r>
          </w:p>
        </w:tc>
      </w:tr>
      <w:tr>
        <w:tblPrEx>
          <w:tblLayout w:type="fixed"/>
          <w:tblCellMar>
            <w:top w:w="0" w:type="dxa"/>
            <w:left w:w="0" w:type="dxa"/>
            <w:bottom w:w="0" w:type="dxa"/>
            <w:right w:w="0" w:type="dxa"/>
          </w:tblCellMar>
        </w:tblPrEx>
        <w:trPr>
          <w:trHeight w:val="980" w:hRule="atLeast"/>
        </w:trPr>
        <w:tc>
          <w:tcPr>
            <w:tcW w:w="552"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依法接受财政监督（</w:t>
            </w:r>
            <w:r>
              <w:rPr>
                <w:rFonts w:ascii="宋体" w:hAnsi="宋体" w:cs="宋体"/>
                <w:kern w:val="0"/>
                <w:sz w:val="20"/>
                <w:szCs w:val="20"/>
              </w:rPr>
              <w:t>6</w:t>
            </w:r>
            <w:r>
              <w:rPr>
                <w:rFonts w:hint="eastAsia" w:ascii="宋体" w:hAnsi="宋体" w:cs="宋体"/>
                <w:kern w:val="0"/>
                <w:sz w:val="20"/>
                <w:szCs w:val="20"/>
              </w:rPr>
              <w:t>分）</w:t>
            </w: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kern w:val="0"/>
                <w:sz w:val="20"/>
                <w:szCs w:val="20"/>
              </w:rPr>
            </w:pPr>
            <w:r>
              <w:rPr>
                <w:rFonts w:hint="eastAsia" w:ascii="宋体" w:hAnsi="宋体" w:cs="宋体"/>
                <w:kern w:val="0"/>
                <w:sz w:val="20"/>
                <w:szCs w:val="20"/>
              </w:rPr>
              <w:t>是否按要求开展自查自纠</w:t>
            </w:r>
          </w:p>
          <w:p>
            <w:pPr>
              <w:widowControl/>
              <w:jc w:val="center"/>
              <w:textAlignment w:val="center"/>
              <w:rPr>
                <w:rFonts w:ascii="宋体" w:cs="宋体"/>
                <w:sz w:val="20"/>
                <w:szCs w:val="20"/>
              </w:rPr>
            </w:pPr>
            <w:r>
              <w:rPr>
                <w:rFonts w:hint="eastAsia" w:ascii="宋体" w:hAnsi="宋体" w:cs="宋体"/>
                <w:kern w:val="0"/>
                <w:sz w:val="20"/>
                <w:szCs w:val="20"/>
              </w:rPr>
              <w:t>（</w:t>
            </w:r>
            <w:r>
              <w:rPr>
                <w:rFonts w:ascii="宋体" w:hAnsi="宋体" w:cs="宋体"/>
                <w:kern w:val="0"/>
                <w:sz w:val="20"/>
                <w:szCs w:val="20"/>
              </w:rPr>
              <w:t>2</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根据相关自查自纠报告、报表报送时效和质量进行考核</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未在规定时间内报送自查自纠相关材料（包括：纸质和电子版）的，扣</w:t>
            </w:r>
            <w:r>
              <w:rPr>
                <w:rFonts w:ascii="宋体" w:hAnsi="宋体" w:cs="宋体"/>
                <w:kern w:val="0"/>
                <w:sz w:val="20"/>
                <w:szCs w:val="20"/>
              </w:rPr>
              <w:t>0.5</w:t>
            </w:r>
            <w:r>
              <w:rPr>
                <w:rFonts w:hint="eastAsia" w:ascii="宋体" w:hAnsi="宋体" w:cs="宋体"/>
                <w:kern w:val="0"/>
                <w:sz w:val="20"/>
                <w:szCs w:val="20"/>
              </w:rPr>
              <w:t>分；报告内容不完整，扣</w:t>
            </w:r>
            <w:r>
              <w:rPr>
                <w:rFonts w:ascii="宋体" w:hAnsi="宋体" w:cs="宋体"/>
                <w:kern w:val="0"/>
                <w:sz w:val="20"/>
                <w:szCs w:val="20"/>
              </w:rPr>
              <w:t>1</w:t>
            </w:r>
            <w:r>
              <w:rPr>
                <w:rFonts w:hint="eastAsia" w:ascii="宋体" w:hAnsi="宋体" w:cs="宋体"/>
                <w:kern w:val="0"/>
                <w:sz w:val="20"/>
                <w:szCs w:val="20"/>
              </w:rPr>
              <w:t>分；报表质量差（如：数据、逻辑、勾稽关系错误）等扣</w:t>
            </w:r>
            <w:r>
              <w:rPr>
                <w:rFonts w:ascii="宋体" w:hAnsi="宋体" w:cs="宋体"/>
                <w:kern w:val="0"/>
                <w:sz w:val="20"/>
                <w:szCs w:val="20"/>
              </w:rPr>
              <w:t>0.5</w:t>
            </w:r>
            <w:r>
              <w:rPr>
                <w:rFonts w:hint="eastAsia" w:ascii="宋体" w:hAnsi="宋体" w:cs="宋体"/>
                <w:kern w:val="0"/>
                <w:sz w:val="20"/>
                <w:szCs w:val="20"/>
              </w:rPr>
              <w:t>分；直至扣完</w:t>
            </w:r>
          </w:p>
        </w:tc>
      </w:tr>
      <w:tr>
        <w:tblPrEx>
          <w:tblLayout w:type="fixed"/>
          <w:tblCellMar>
            <w:top w:w="0" w:type="dxa"/>
            <w:left w:w="0" w:type="dxa"/>
            <w:bottom w:w="0" w:type="dxa"/>
            <w:right w:w="0" w:type="dxa"/>
          </w:tblCellMar>
        </w:tblPrEx>
        <w:trPr>
          <w:trHeight w:val="720" w:hRule="atLeast"/>
        </w:trPr>
        <w:tc>
          <w:tcPr>
            <w:tcW w:w="552"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重点检查发现违规违纪问题（</w:t>
            </w:r>
            <w:r>
              <w:rPr>
                <w:rFonts w:ascii="宋体" w:hAnsi="宋体" w:cs="宋体"/>
                <w:kern w:val="0"/>
                <w:sz w:val="20"/>
                <w:szCs w:val="20"/>
              </w:rPr>
              <w:t>2</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根据检查组提供的工作底稿、检查报告等资料进行考核</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专项检查发现的违纪违规问题，每个问题扣</w:t>
            </w:r>
            <w:r>
              <w:rPr>
                <w:rFonts w:ascii="宋体" w:hAnsi="宋体" w:cs="宋体"/>
                <w:kern w:val="0"/>
                <w:sz w:val="20"/>
                <w:szCs w:val="20"/>
              </w:rPr>
              <w:t>0.5</w:t>
            </w:r>
            <w:r>
              <w:rPr>
                <w:rFonts w:hint="eastAsia" w:ascii="宋体" w:hAnsi="宋体" w:cs="宋体"/>
                <w:kern w:val="0"/>
                <w:sz w:val="20"/>
                <w:szCs w:val="20"/>
              </w:rPr>
              <w:t>分，直至扣完</w:t>
            </w:r>
          </w:p>
        </w:tc>
      </w:tr>
      <w:tr>
        <w:tblPrEx>
          <w:tblLayout w:type="fixed"/>
          <w:tblCellMar>
            <w:top w:w="0" w:type="dxa"/>
            <w:left w:w="0" w:type="dxa"/>
            <w:bottom w:w="0" w:type="dxa"/>
            <w:right w:w="0" w:type="dxa"/>
          </w:tblCellMar>
        </w:tblPrEx>
        <w:trPr>
          <w:trHeight w:val="555" w:hRule="atLeast"/>
        </w:trPr>
        <w:tc>
          <w:tcPr>
            <w:tcW w:w="552"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存在问题整改是否到位（</w:t>
            </w:r>
            <w:r>
              <w:rPr>
                <w:rFonts w:ascii="宋体" w:hAnsi="宋体" w:cs="宋体"/>
                <w:kern w:val="0"/>
                <w:sz w:val="20"/>
                <w:szCs w:val="20"/>
              </w:rPr>
              <w:t>2</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根据相关整改报告、凭证依据等相关证明材料进行考核</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未在规定时间内完成整改，并提供相关证明材料的，每个问题</w:t>
            </w:r>
            <w:r>
              <w:rPr>
                <w:rFonts w:ascii="宋体" w:hAnsi="宋体" w:cs="宋体"/>
                <w:kern w:val="0"/>
                <w:sz w:val="20"/>
                <w:szCs w:val="20"/>
              </w:rPr>
              <w:t>0.5</w:t>
            </w:r>
            <w:r>
              <w:rPr>
                <w:rFonts w:hint="eastAsia" w:ascii="宋体" w:hAnsi="宋体" w:cs="宋体"/>
                <w:kern w:val="0"/>
                <w:sz w:val="20"/>
                <w:szCs w:val="20"/>
              </w:rPr>
              <w:t>分，直至扣完</w:t>
            </w:r>
          </w:p>
        </w:tc>
      </w:tr>
      <w:tr>
        <w:tblPrEx>
          <w:tblLayout w:type="fixed"/>
          <w:tblCellMar>
            <w:top w:w="0" w:type="dxa"/>
            <w:left w:w="0" w:type="dxa"/>
            <w:bottom w:w="0" w:type="dxa"/>
            <w:right w:w="0" w:type="dxa"/>
          </w:tblCellMar>
        </w:tblPrEx>
        <w:trPr>
          <w:trHeight w:val="840" w:hRule="atLeast"/>
        </w:trPr>
        <w:tc>
          <w:tcPr>
            <w:tcW w:w="5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整体效益（</w:t>
            </w:r>
            <w:r>
              <w:rPr>
                <w:rFonts w:ascii="宋体" w:hAnsi="宋体" w:cs="宋体"/>
                <w:kern w:val="0"/>
                <w:sz w:val="20"/>
                <w:szCs w:val="20"/>
              </w:rPr>
              <w:t>30</w:t>
            </w:r>
            <w:r>
              <w:rPr>
                <w:rFonts w:hint="eastAsia" w:ascii="宋体" w:hAnsi="宋体" w:cs="宋体"/>
                <w:kern w:val="0"/>
                <w:sz w:val="20"/>
                <w:szCs w:val="20"/>
              </w:rPr>
              <w:t>分）</w:t>
            </w:r>
          </w:p>
        </w:tc>
        <w:tc>
          <w:tcPr>
            <w:tcW w:w="58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部门整体绩效（</w:t>
            </w:r>
            <w:r>
              <w:rPr>
                <w:rFonts w:ascii="宋体" w:hAnsi="宋体" w:cs="宋体"/>
                <w:kern w:val="0"/>
                <w:sz w:val="20"/>
                <w:szCs w:val="20"/>
              </w:rPr>
              <w:t>30</w:t>
            </w:r>
            <w:r>
              <w:rPr>
                <w:rFonts w:hint="eastAsia" w:ascii="宋体" w:hAnsi="宋体" w:cs="宋体"/>
                <w:kern w:val="0"/>
                <w:sz w:val="20"/>
                <w:szCs w:val="20"/>
              </w:rPr>
              <w:t>分）</w:t>
            </w: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kern w:val="0"/>
                <w:sz w:val="20"/>
                <w:szCs w:val="20"/>
              </w:rPr>
            </w:pPr>
            <w:r>
              <w:rPr>
                <w:rFonts w:hint="eastAsia" w:ascii="宋体" w:hAnsi="宋体" w:cs="宋体"/>
                <w:kern w:val="0"/>
                <w:sz w:val="20"/>
                <w:szCs w:val="20"/>
              </w:rPr>
              <w:t>重点项目绩效评价结果</w:t>
            </w:r>
          </w:p>
          <w:p>
            <w:pPr>
              <w:widowControl/>
              <w:jc w:val="center"/>
              <w:textAlignment w:val="center"/>
              <w:rPr>
                <w:rFonts w:ascii="宋体" w:cs="宋体"/>
                <w:sz w:val="20"/>
                <w:szCs w:val="20"/>
              </w:rPr>
            </w:pPr>
            <w:r>
              <w:rPr>
                <w:rFonts w:hint="eastAsia" w:ascii="宋体" w:hAnsi="宋体" w:cs="宋体"/>
                <w:kern w:val="0"/>
                <w:sz w:val="20"/>
                <w:szCs w:val="20"/>
              </w:rPr>
              <w:t>（</w:t>
            </w:r>
            <w:r>
              <w:rPr>
                <w:rFonts w:ascii="宋体" w:hAnsi="宋体" w:cs="宋体"/>
                <w:kern w:val="0"/>
                <w:sz w:val="20"/>
                <w:szCs w:val="20"/>
              </w:rPr>
              <w:t>10</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部门实施重大项目的经济、社会效益</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根据县财政组织实施项目绩效评价结果换算</w:t>
            </w:r>
          </w:p>
        </w:tc>
      </w:tr>
      <w:tr>
        <w:tblPrEx>
          <w:tblLayout w:type="fixed"/>
          <w:tblCellMar>
            <w:top w:w="0" w:type="dxa"/>
            <w:left w:w="0" w:type="dxa"/>
            <w:bottom w:w="0" w:type="dxa"/>
            <w:right w:w="0" w:type="dxa"/>
          </w:tblCellMar>
        </w:tblPrEx>
        <w:trPr>
          <w:trHeight w:val="420" w:hRule="atLeast"/>
        </w:trPr>
        <w:tc>
          <w:tcPr>
            <w:tcW w:w="5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cs="宋体"/>
                <w:sz w:val="20"/>
                <w:szCs w:val="20"/>
              </w:rPr>
            </w:pPr>
          </w:p>
        </w:tc>
        <w:tc>
          <w:tcPr>
            <w:tcW w:w="97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部门职能完成情况特性指标（</w:t>
            </w:r>
            <w:r>
              <w:rPr>
                <w:rFonts w:ascii="宋体" w:hAnsi="宋体" w:cs="宋体"/>
                <w:kern w:val="0"/>
                <w:sz w:val="20"/>
                <w:szCs w:val="20"/>
              </w:rPr>
              <w:t>20</w:t>
            </w:r>
            <w:r>
              <w:rPr>
                <w:rFonts w:hint="eastAsia" w:ascii="宋体" w:hAnsi="宋体" w:cs="宋体"/>
                <w:kern w:val="0"/>
                <w:sz w:val="20"/>
                <w:szCs w:val="20"/>
              </w:rPr>
              <w:t>分）</w:t>
            </w:r>
          </w:p>
        </w:tc>
        <w:tc>
          <w:tcPr>
            <w:tcW w:w="258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根据部门职能职责、州级主管部门和县委县政府安排的各项专项工作任务及其他年度重点工作任务等，汇总梳理形成能够量化衡量且全面</w:t>
            </w:r>
            <w:bookmarkStart w:id="74" w:name="_GoBack"/>
            <w:bookmarkEnd w:id="74"/>
            <w:r>
              <w:rPr>
                <w:rFonts w:hint="eastAsia" w:ascii="宋体" w:hAnsi="宋体" w:cs="宋体"/>
                <w:kern w:val="0"/>
                <w:sz w:val="20"/>
                <w:szCs w:val="20"/>
              </w:rPr>
              <w:t>反映部门职能工作完成情况的若干指标。</w:t>
            </w: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部门和评价组根据部门实际设置</w:t>
            </w:r>
          </w:p>
        </w:tc>
      </w:tr>
      <w:tr>
        <w:tblPrEx>
          <w:tblLayout w:type="fixed"/>
          <w:tblCellMar>
            <w:top w:w="0" w:type="dxa"/>
            <w:left w:w="0" w:type="dxa"/>
            <w:bottom w:w="0" w:type="dxa"/>
            <w:right w:w="0" w:type="dxa"/>
          </w:tblCellMar>
        </w:tblPrEx>
        <w:trPr>
          <w:trHeight w:val="1200" w:hRule="atLeast"/>
        </w:trPr>
        <w:tc>
          <w:tcPr>
            <w:tcW w:w="5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cs="宋体"/>
                <w:sz w:val="20"/>
                <w:szCs w:val="20"/>
              </w:rPr>
            </w:pPr>
          </w:p>
        </w:tc>
        <w:tc>
          <w:tcPr>
            <w:tcW w:w="97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258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宋体" w:cs="宋体"/>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宋体" w:cs="宋体"/>
                <w:sz w:val="20"/>
                <w:szCs w:val="20"/>
              </w:rPr>
            </w:pPr>
          </w:p>
        </w:tc>
        <w:tc>
          <w:tcPr>
            <w:tcW w:w="272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r>
      <w:tr>
        <w:tblPrEx>
          <w:tblLayout w:type="fixed"/>
          <w:tblCellMar>
            <w:top w:w="0" w:type="dxa"/>
            <w:left w:w="0" w:type="dxa"/>
            <w:bottom w:w="0" w:type="dxa"/>
            <w:right w:w="0" w:type="dxa"/>
          </w:tblCellMar>
        </w:tblPrEx>
        <w:trPr>
          <w:trHeight w:val="580" w:hRule="atLeast"/>
        </w:trPr>
        <w:tc>
          <w:tcPr>
            <w:tcW w:w="8336" w:type="dxa"/>
            <w:gridSpan w:val="7"/>
            <w:tcBorders>
              <w:top w:val="single" w:color="000000" w:sz="4" w:space="0"/>
              <w:left w:val="nil"/>
              <w:bottom w:val="nil"/>
              <w:right w:val="nil"/>
            </w:tcBorders>
            <w:tcMar>
              <w:top w:w="12" w:type="dxa"/>
              <w:left w:w="12" w:type="dxa"/>
              <w:right w:w="12" w:type="dxa"/>
            </w:tcMar>
            <w:vAlign w:val="center"/>
          </w:tcPr>
          <w:p>
            <w:pPr>
              <w:widowControl/>
              <w:ind w:firstLine="402" w:firstLineChars="200"/>
              <w:jc w:val="left"/>
              <w:textAlignment w:val="center"/>
              <w:rPr>
                <w:rFonts w:ascii="宋体" w:cs="宋体"/>
                <w:b/>
                <w:sz w:val="20"/>
                <w:szCs w:val="20"/>
              </w:rPr>
            </w:pPr>
            <w:r>
              <w:rPr>
                <w:rFonts w:hint="eastAsia" w:ascii="宋体" w:hAnsi="宋体" w:cs="宋体"/>
                <w:b/>
                <w:kern w:val="0"/>
                <w:sz w:val="20"/>
                <w:szCs w:val="20"/>
              </w:rPr>
              <w:t>注：若某部门不存在某项评价内容或评价指标，则该评价内容或评价指标不计入该部门考核评价范围，即该部门评价总分＝不含该评价内容或指标的评价总分</w:t>
            </w:r>
            <w:r>
              <w:rPr>
                <w:rFonts w:ascii="宋体" w:hAnsi="宋体" w:cs="宋体"/>
                <w:b/>
                <w:kern w:val="0"/>
                <w:sz w:val="20"/>
                <w:szCs w:val="20"/>
              </w:rPr>
              <w:t>/</w:t>
            </w:r>
            <w:r>
              <w:rPr>
                <w:rFonts w:hint="eastAsia" w:ascii="宋体" w:hAnsi="宋体" w:cs="宋体"/>
                <w:b/>
                <w:kern w:val="0"/>
                <w:sz w:val="20"/>
                <w:szCs w:val="20"/>
              </w:rPr>
              <w:t>（</w:t>
            </w:r>
            <w:r>
              <w:rPr>
                <w:rFonts w:ascii="宋体" w:hAnsi="宋体" w:cs="宋体"/>
                <w:b/>
                <w:kern w:val="0"/>
                <w:sz w:val="20"/>
                <w:szCs w:val="20"/>
              </w:rPr>
              <w:t>100-</w:t>
            </w:r>
            <w:r>
              <w:rPr>
                <w:rFonts w:hint="eastAsia" w:ascii="宋体" w:hAnsi="宋体" w:cs="宋体"/>
                <w:b/>
                <w:kern w:val="0"/>
                <w:sz w:val="20"/>
                <w:szCs w:val="20"/>
              </w:rPr>
              <w:t>该评价内容或指标所占分值）</w:t>
            </w:r>
            <w:r>
              <w:rPr>
                <w:rFonts w:ascii="宋体" w:hAnsi="宋体" w:cs="宋体"/>
                <w:b/>
                <w:kern w:val="0"/>
                <w:sz w:val="20"/>
                <w:szCs w:val="20"/>
              </w:rPr>
              <w:t>*100</w:t>
            </w:r>
            <w:r>
              <w:rPr>
                <w:rFonts w:hint="eastAsia" w:ascii="宋体" w:hAnsi="宋体" w:cs="宋体"/>
                <w:b/>
                <w:kern w:val="0"/>
                <w:sz w:val="20"/>
                <w:szCs w:val="20"/>
              </w:rPr>
              <w:t>。</w:t>
            </w:r>
          </w:p>
        </w:tc>
      </w:tr>
    </w:tbl>
    <w:p>
      <w:pPr>
        <w:spacing w:line="580" w:lineRule="exact"/>
        <w:ind w:firstLine="960" w:firstLineChars="300"/>
        <w:rPr>
          <w:rFonts w:ascii="仿宋_GB2312" w:hAnsi="仿宋_GB2312" w:eastAsia="仿宋_GB2312" w:cs="仿宋_GB2312"/>
          <w:sz w:val="32"/>
          <w:szCs w:val="32"/>
        </w:rPr>
      </w:pPr>
    </w:p>
    <w:p>
      <w:pPr>
        <w:spacing w:line="580" w:lineRule="exact"/>
        <w:ind w:firstLine="1320" w:firstLineChars="300"/>
        <w:rPr>
          <w:rStyle w:val="16"/>
          <w:rFonts w:ascii="方正小标宋简体" w:hAnsi="方正小标宋简体" w:eastAsia="方正小标宋简体" w:cs="方正小标宋简体"/>
          <w:b w:val="0"/>
        </w:rPr>
      </w:pPr>
      <w:r>
        <w:rPr>
          <w:rFonts w:hint="eastAsia" w:ascii="方正小标宋简体" w:hAnsi="方正小标宋简体" w:eastAsia="方正小标宋简体" w:cs="方正小标宋简体"/>
          <w:color w:val="000000"/>
          <w:sz w:val="44"/>
          <w:szCs w:val="44"/>
        </w:rPr>
        <w:t>第</w:t>
      </w:r>
      <w:r>
        <w:rPr>
          <w:rStyle w:val="16"/>
          <w:rFonts w:hint="eastAsia" w:ascii="方正小标宋简体" w:hAnsi="方正小标宋简体" w:eastAsia="方正小标宋简体" w:cs="方正小标宋简体"/>
          <w:b w:val="0"/>
        </w:rPr>
        <w:t>五部分</w:t>
      </w:r>
      <w:r>
        <w:rPr>
          <w:rStyle w:val="16"/>
          <w:rFonts w:ascii="方正小标宋简体" w:hAnsi="方正小标宋简体" w:eastAsia="方正小标宋简体" w:cs="方正小标宋简体"/>
          <w:b w:val="0"/>
        </w:rPr>
        <w:t xml:space="preserve"> </w:t>
      </w:r>
      <w:r>
        <w:rPr>
          <w:rStyle w:val="16"/>
          <w:rFonts w:hint="eastAsia" w:ascii="方正小标宋简体" w:hAnsi="方正小标宋简体" w:eastAsia="方正小标宋简体" w:cs="方正小标宋简体"/>
          <w:b w:val="0"/>
        </w:rPr>
        <w:t>附表</w:t>
      </w:r>
      <w:bookmarkEnd w:id="57"/>
      <w:bookmarkEnd w:id="60"/>
    </w:p>
    <w:p>
      <w:pPr>
        <w:pStyle w:val="3"/>
        <w:rPr>
          <w:rFonts w:ascii="仿宋" w:hAnsi="仿宋" w:eastAsia="仿宋"/>
          <w:color w:val="000000"/>
        </w:rPr>
      </w:pPr>
      <w:bookmarkStart w:id="61" w:name="_Toc15396619"/>
      <w:r>
        <w:rPr>
          <w:rFonts w:hint="eastAsia" w:ascii="仿宋" w:hAnsi="仿宋" w:eastAsia="仿宋"/>
          <w:b w:val="0"/>
          <w:color w:val="000000"/>
        </w:rPr>
        <w:t>一、收</w:t>
      </w:r>
      <w:r>
        <w:rPr>
          <w:rStyle w:val="17"/>
          <w:rFonts w:hint="eastAsia" w:ascii="仿宋" w:hAnsi="仿宋" w:eastAsia="仿宋"/>
          <w:b w:val="0"/>
          <w:bCs w:val="0"/>
        </w:rPr>
        <w:t>入支出决算总表</w:t>
      </w:r>
      <w:bookmarkEnd w:id="61"/>
    </w:p>
    <w:p>
      <w:pPr>
        <w:pStyle w:val="3"/>
        <w:rPr>
          <w:rFonts w:ascii="仿宋" w:hAnsi="仿宋" w:eastAsia="仿宋"/>
          <w:color w:val="000000"/>
        </w:rPr>
      </w:pPr>
      <w:bookmarkStart w:id="62" w:name="_Toc15396620"/>
      <w:r>
        <w:rPr>
          <w:rFonts w:hint="eastAsia" w:ascii="仿宋" w:hAnsi="仿宋" w:eastAsia="仿宋"/>
          <w:b w:val="0"/>
          <w:color w:val="000000"/>
        </w:rPr>
        <w:t>二、收</w:t>
      </w:r>
      <w:r>
        <w:rPr>
          <w:rStyle w:val="17"/>
          <w:rFonts w:hint="eastAsia" w:ascii="仿宋" w:hAnsi="仿宋" w:eastAsia="仿宋"/>
          <w:b w:val="0"/>
          <w:bCs w:val="0"/>
        </w:rPr>
        <w:t>入总表</w:t>
      </w:r>
      <w:bookmarkEnd w:id="62"/>
    </w:p>
    <w:p>
      <w:pPr>
        <w:pStyle w:val="3"/>
        <w:rPr>
          <w:rFonts w:ascii="仿宋" w:hAnsi="仿宋" w:eastAsia="仿宋"/>
          <w:color w:val="000000"/>
        </w:rPr>
      </w:pPr>
      <w:bookmarkStart w:id="63" w:name="_Toc15396621"/>
      <w:r>
        <w:rPr>
          <w:rStyle w:val="17"/>
          <w:rFonts w:hint="eastAsia" w:ascii="仿宋" w:hAnsi="仿宋" w:eastAsia="仿宋"/>
          <w:b w:val="0"/>
          <w:bCs w:val="0"/>
        </w:rPr>
        <w:t>三、</w:t>
      </w:r>
      <w:r>
        <w:rPr>
          <w:rFonts w:hint="eastAsia" w:ascii="仿宋" w:hAnsi="仿宋" w:eastAsia="仿宋"/>
          <w:b w:val="0"/>
          <w:color w:val="000000"/>
        </w:rPr>
        <w:t>支</w:t>
      </w:r>
      <w:r>
        <w:rPr>
          <w:rStyle w:val="17"/>
          <w:rFonts w:hint="eastAsia" w:ascii="仿宋" w:hAnsi="仿宋" w:eastAsia="仿宋"/>
          <w:b w:val="0"/>
          <w:bCs w:val="0"/>
        </w:rPr>
        <w:t>出总表</w:t>
      </w:r>
      <w:bookmarkEnd w:id="63"/>
    </w:p>
    <w:p>
      <w:pPr>
        <w:pStyle w:val="3"/>
        <w:rPr>
          <w:rFonts w:ascii="仿宋" w:hAnsi="仿宋" w:eastAsia="仿宋"/>
          <w:b w:val="0"/>
          <w:color w:val="000000"/>
        </w:rPr>
      </w:pPr>
      <w:bookmarkStart w:id="64" w:name="_Toc15396622"/>
      <w:r>
        <w:rPr>
          <w:rStyle w:val="17"/>
          <w:rFonts w:hint="eastAsia" w:ascii="仿宋" w:hAnsi="仿宋" w:eastAsia="仿宋"/>
          <w:b w:val="0"/>
          <w:bCs w:val="0"/>
        </w:rPr>
        <w:t>四、</w:t>
      </w:r>
      <w:r>
        <w:rPr>
          <w:rFonts w:hint="eastAsia" w:ascii="仿宋" w:hAnsi="仿宋" w:eastAsia="仿宋"/>
          <w:b w:val="0"/>
          <w:color w:val="000000"/>
        </w:rPr>
        <w:t>财</w:t>
      </w:r>
      <w:r>
        <w:rPr>
          <w:rStyle w:val="17"/>
          <w:rFonts w:hint="eastAsia" w:ascii="仿宋" w:hAnsi="仿宋" w:eastAsia="仿宋"/>
          <w:b w:val="0"/>
          <w:bCs w:val="0"/>
        </w:rPr>
        <w:t>政拨款收入支出决算总表</w:t>
      </w:r>
      <w:bookmarkEnd w:id="64"/>
    </w:p>
    <w:p>
      <w:pPr>
        <w:pStyle w:val="3"/>
        <w:rPr>
          <w:rFonts w:ascii="仿宋" w:hAnsi="仿宋" w:eastAsia="仿宋"/>
          <w:color w:val="000000"/>
        </w:rPr>
      </w:pPr>
      <w:bookmarkStart w:id="65" w:name="_Toc15396623"/>
      <w:r>
        <w:rPr>
          <w:rStyle w:val="17"/>
          <w:rFonts w:hint="eastAsia" w:ascii="仿宋" w:hAnsi="仿宋" w:eastAsia="仿宋"/>
          <w:b w:val="0"/>
          <w:bCs w:val="0"/>
        </w:rPr>
        <w:t>五、</w:t>
      </w:r>
      <w:r>
        <w:rPr>
          <w:rFonts w:hint="eastAsia" w:ascii="仿宋" w:hAnsi="仿宋" w:eastAsia="仿宋"/>
          <w:b w:val="0"/>
          <w:color w:val="000000"/>
        </w:rPr>
        <w:t>财</w:t>
      </w:r>
      <w:r>
        <w:rPr>
          <w:rStyle w:val="17"/>
          <w:rFonts w:hint="eastAsia" w:ascii="仿宋" w:hAnsi="仿宋" w:eastAsia="仿宋"/>
          <w:b w:val="0"/>
          <w:bCs w:val="0"/>
        </w:rPr>
        <w:t>政拨款支出决算明细表（政府经济分类科目）</w:t>
      </w:r>
      <w:bookmarkEnd w:id="65"/>
    </w:p>
    <w:p>
      <w:pPr>
        <w:pStyle w:val="3"/>
        <w:rPr>
          <w:rFonts w:ascii="仿宋" w:hAnsi="仿宋" w:eastAsia="仿宋"/>
          <w:color w:val="000000"/>
        </w:rPr>
      </w:pPr>
      <w:bookmarkStart w:id="66" w:name="_Toc15396624"/>
      <w:r>
        <w:rPr>
          <w:rStyle w:val="17"/>
          <w:rFonts w:hint="eastAsia" w:ascii="仿宋" w:hAnsi="仿宋" w:eastAsia="仿宋"/>
          <w:b w:val="0"/>
          <w:bCs w:val="0"/>
        </w:rPr>
        <w:t>六、</w:t>
      </w:r>
      <w:r>
        <w:rPr>
          <w:rFonts w:hint="eastAsia" w:ascii="仿宋" w:hAnsi="仿宋" w:eastAsia="仿宋"/>
          <w:b w:val="0"/>
          <w:color w:val="000000"/>
        </w:rPr>
        <w:t>一</w:t>
      </w:r>
      <w:r>
        <w:rPr>
          <w:rStyle w:val="17"/>
          <w:rFonts w:hint="eastAsia" w:ascii="仿宋" w:hAnsi="仿宋" w:eastAsia="仿宋"/>
          <w:b w:val="0"/>
          <w:bCs w:val="0"/>
        </w:rPr>
        <w:t>般公共预算财政拨款支出决算表</w:t>
      </w:r>
      <w:bookmarkEnd w:id="66"/>
    </w:p>
    <w:p>
      <w:pPr>
        <w:pStyle w:val="3"/>
        <w:rPr>
          <w:rFonts w:ascii="仿宋" w:hAnsi="仿宋" w:eastAsia="仿宋"/>
          <w:color w:val="000000"/>
        </w:rPr>
      </w:pPr>
      <w:bookmarkStart w:id="67" w:name="_Toc15396625"/>
      <w:r>
        <w:rPr>
          <w:rStyle w:val="17"/>
          <w:rFonts w:hint="eastAsia" w:ascii="仿宋" w:hAnsi="仿宋" w:eastAsia="仿宋"/>
          <w:b w:val="0"/>
          <w:bCs w:val="0"/>
        </w:rPr>
        <w:t>七、</w:t>
      </w:r>
      <w:r>
        <w:rPr>
          <w:rFonts w:hint="eastAsia" w:ascii="仿宋" w:hAnsi="仿宋" w:eastAsia="仿宋"/>
          <w:b w:val="0"/>
          <w:color w:val="000000"/>
        </w:rPr>
        <w:t>一</w:t>
      </w:r>
      <w:r>
        <w:rPr>
          <w:rStyle w:val="17"/>
          <w:rFonts w:hint="eastAsia" w:ascii="仿宋" w:hAnsi="仿宋" w:eastAsia="仿宋"/>
          <w:b w:val="0"/>
          <w:bCs w:val="0"/>
        </w:rPr>
        <w:t>般公共预算财政拨款支出决算明细表</w:t>
      </w:r>
      <w:bookmarkEnd w:id="67"/>
    </w:p>
    <w:p>
      <w:pPr>
        <w:pStyle w:val="3"/>
        <w:rPr>
          <w:rFonts w:ascii="仿宋" w:hAnsi="仿宋" w:eastAsia="仿宋"/>
          <w:color w:val="000000"/>
        </w:rPr>
      </w:pPr>
      <w:bookmarkStart w:id="68" w:name="_Toc15396626"/>
      <w:r>
        <w:rPr>
          <w:rStyle w:val="17"/>
          <w:rFonts w:hint="eastAsia" w:ascii="仿宋" w:hAnsi="仿宋" w:eastAsia="仿宋"/>
          <w:b w:val="0"/>
          <w:bCs w:val="0"/>
        </w:rPr>
        <w:t>八、</w:t>
      </w:r>
      <w:r>
        <w:rPr>
          <w:rFonts w:hint="eastAsia" w:ascii="仿宋" w:hAnsi="仿宋" w:eastAsia="仿宋"/>
          <w:b w:val="0"/>
          <w:color w:val="000000"/>
        </w:rPr>
        <w:t>一</w:t>
      </w:r>
      <w:r>
        <w:rPr>
          <w:rStyle w:val="17"/>
          <w:rFonts w:hint="eastAsia" w:ascii="仿宋" w:hAnsi="仿宋" w:eastAsia="仿宋"/>
          <w:b w:val="0"/>
          <w:bCs w:val="0"/>
        </w:rPr>
        <w:t>般公共预算财政拨款基本支出决算表</w:t>
      </w:r>
      <w:bookmarkEnd w:id="68"/>
    </w:p>
    <w:p>
      <w:pPr>
        <w:pStyle w:val="3"/>
        <w:rPr>
          <w:rFonts w:ascii="仿宋" w:hAnsi="仿宋" w:eastAsia="仿宋"/>
          <w:color w:val="000000"/>
        </w:rPr>
      </w:pPr>
      <w:bookmarkStart w:id="69" w:name="_Toc15396627"/>
      <w:r>
        <w:rPr>
          <w:rStyle w:val="17"/>
          <w:rFonts w:hint="eastAsia" w:ascii="仿宋" w:hAnsi="仿宋" w:eastAsia="仿宋"/>
          <w:b w:val="0"/>
          <w:bCs w:val="0"/>
        </w:rPr>
        <w:t>九、</w:t>
      </w:r>
      <w:r>
        <w:rPr>
          <w:rFonts w:hint="eastAsia" w:ascii="仿宋" w:hAnsi="仿宋" w:eastAsia="仿宋"/>
          <w:b w:val="0"/>
          <w:color w:val="000000"/>
        </w:rPr>
        <w:t>一</w:t>
      </w:r>
      <w:r>
        <w:rPr>
          <w:rStyle w:val="17"/>
          <w:rFonts w:hint="eastAsia" w:ascii="仿宋" w:hAnsi="仿宋" w:eastAsia="仿宋"/>
          <w:b w:val="0"/>
          <w:bCs w:val="0"/>
        </w:rPr>
        <w:t>般公共预算财政拨款项目支出决算表</w:t>
      </w:r>
      <w:bookmarkEnd w:id="69"/>
    </w:p>
    <w:p>
      <w:pPr>
        <w:pStyle w:val="3"/>
        <w:rPr>
          <w:rFonts w:ascii="仿宋" w:hAnsi="仿宋" w:eastAsia="仿宋"/>
          <w:color w:val="000000"/>
        </w:rPr>
      </w:pPr>
      <w:bookmarkStart w:id="70" w:name="_Toc15396628"/>
      <w:r>
        <w:rPr>
          <w:rStyle w:val="17"/>
          <w:rFonts w:hint="eastAsia" w:ascii="仿宋" w:hAnsi="仿宋" w:eastAsia="仿宋"/>
          <w:b w:val="0"/>
          <w:bCs w:val="0"/>
        </w:rPr>
        <w:t>十、</w:t>
      </w:r>
      <w:r>
        <w:rPr>
          <w:rFonts w:hint="eastAsia" w:ascii="仿宋" w:hAnsi="仿宋" w:eastAsia="仿宋"/>
          <w:b w:val="0"/>
          <w:color w:val="000000"/>
        </w:rPr>
        <w:t>一</w:t>
      </w:r>
      <w:r>
        <w:rPr>
          <w:rStyle w:val="17"/>
          <w:rFonts w:hint="eastAsia" w:ascii="仿宋" w:hAnsi="仿宋" w:eastAsia="仿宋"/>
          <w:b w:val="0"/>
          <w:bCs w:val="0"/>
        </w:rPr>
        <w:t>般公共预算财政拨款“三公”经费支出决算表</w:t>
      </w:r>
      <w:bookmarkEnd w:id="70"/>
    </w:p>
    <w:p>
      <w:pPr>
        <w:pStyle w:val="3"/>
        <w:rPr>
          <w:rFonts w:ascii="仿宋" w:hAnsi="仿宋" w:eastAsia="仿宋"/>
          <w:color w:val="000000"/>
        </w:rPr>
      </w:pPr>
      <w:bookmarkStart w:id="71" w:name="_Toc15396629"/>
      <w:r>
        <w:rPr>
          <w:rStyle w:val="17"/>
          <w:rFonts w:hint="eastAsia" w:ascii="仿宋" w:hAnsi="仿宋" w:eastAsia="仿宋"/>
          <w:b w:val="0"/>
          <w:bCs w:val="0"/>
        </w:rPr>
        <w:t>十一、</w:t>
      </w:r>
      <w:r>
        <w:rPr>
          <w:rFonts w:hint="eastAsia" w:ascii="仿宋" w:hAnsi="仿宋" w:eastAsia="仿宋"/>
          <w:b w:val="0"/>
          <w:color w:val="000000"/>
        </w:rPr>
        <w:t>政</w:t>
      </w:r>
      <w:r>
        <w:rPr>
          <w:rStyle w:val="17"/>
          <w:rFonts w:hint="eastAsia" w:ascii="仿宋" w:hAnsi="仿宋" w:eastAsia="仿宋"/>
          <w:b w:val="0"/>
          <w:bCs w:val="0"/>
        </w:rPr>
        <w:t>府性基金预算财政拨款收入支出决算表</w:t>
      </w:r>
      <w:bookmarkEnd w:id="71"/>
    </w:p>
    <w:p>
      <w:pPr>
        <w:pStyle w:val="3"/>
        <w:rPr>
          <w:rFonts w:ascii="仿宋" w:hAnsi="仿宋" w:eastAsia="仿宋"/>
          <w:color w:val="000000"/>
        </w:rPr>
      </w:pPr>
      <w:bookmarkStart w:id="72" w:name="_Toc15396630"/>
      <w:r>
        <w:rPr>
          <w:rStyle w:val="17"/>
          <w:rFonts w:hint="eastAsia" w:ascii="仿宋" w:hAnsi="仿宋" w:eastAsia="仿宋"/>
          <w:b w:val="0"/>
          <w:bCs w:val="0"/>
        </w:rPr>
        <w:t>十二、</w:t>
      </w:r>
      <w:r>
        <w:rPr>
          <w:rFonts w:hint="eastAsia" w:ascii="仿宋" w:hAnsi="仿宋" w:eastAsia="仿宋"/>
          <w:b w:val="0"/>
          <w:color w:val="000000"/>
        </w:rPr>
        <w:t>政</w:t>
      </w:r>
      <w:r>
        <w:rPr>
          <w:rStyle w:val="17"/>
          <w:rFonts w:hint="eastAsia" w:ascii="仿宋" w:hAnsi="仿宋" w:eastAsia="仿宋"/>
          <w:b w:val="0"/>
          <w:bCs w:val="0"/>
        </w:rPr>
        <w:t>府性基金预算财政拨款“三公”经费支出决算表</w:t>
      </w:r>
      <w:bookmarkEnd w:id="72"/>
    </w:p>
    <w:p>
      <w:pPr>
        <w:pStyle w:val="3"/>
        <w:rPr>
          <w:rStyle w:val="17"/>
          <w:rFonts w:ascii="仿宋" w:hAnsi="仿宋" w:eastAsia="仿宋"/>
          <w:b w:val="0"/>
          <w:bCs w:val="0"/>
        </w:rPr>
      </w:pPr>
      <w:bookmarkStart w:id="73" w:name="_Toc15396631"/>
      <w:r>
        <w:rPr>
          <w:rStyle w:val="17"/>
          <w:rFonts w:hint="eastAsia" w:ascii="仿宋" w:hAnsi="仿宋" w:eastAsia="仿宋"/>
          <w:b w:val="0"/>
          <w:bCs w:val="0"/>
        </w:rPr>
        <w:t>十三、</w:t>
      </w:r>
      <w:r>
        <w:rPr>
          <w:rFonts w:hint="eastAsia" w:ascii="仿宋" w:hAnsi="仿宋" w:eastAsia="仿宋"/>
          <w:b w:val="0"/>
          <w:color w:val="000000"/>
        </w:rPr>
        <w:t>国</w:t>
      </w:r>
      <w:r>
        <w:rPr>
          <w:rStyle w:val="17"/>
          <w:rFonts w:hint="eastAsia" w:ascii="仿宋" w:hAnsi="仿宋" w:eastAsia="仿宋"/>
          <w:b w:val="0"/>
          <w:bCs w:val="0"/>
        </w:rPr>
        <w:t>有资本经营预算支出决算表</w:t>
      </w:r>
      <w:bookmarkEnd w:id="73"/>
    </w:p>
    <w:p>
      <w:pPr>
        <w:rPr>
          <w:rFonts w:eastAsia="仿宋"/>
          <w:b/>
          <w:bCs/>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16</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1">
    <w:nsid w:val="47F551C9"/>
    <w:multiLevelType w:val="multilevel"/>
    <w:tmpl w:val="47F551C9"/>
    <w:lvl w:ilvl="0" w:tentative="0">
      <w:start w:val="1"/>
      <w:numFmt w:val="japaneseCounting"/>
      <w:lvlText w:val="（%1）"/>
      <w:lvlJc w:val="left"/>
      <w:pPr>
        <w:ind w:left="1720" w:hanging="1080"/>
      </w:pPr>
      <w:rPr>
        <w:rFonts w:hint="default" w:cs="Times New Roman"/>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222C6"/>
    <w:rsid w:val="0002549F"/>
    <w:rsid w:val="000276A0"/>
    <w:rsid w:val="00040A43"/>
    <w:rsid w:val="0006487A"/>
    <w:rsid w:val="00065CF6"/>
    <w:rsid w:val="00065F8F"/>
    <w:rsid w:val="000768F2"/>
    <w:rsid w:val="0008694A"/>
    <w:rsid w:val="00087CEF"/>
    <w:rsid w:val="00090F08"/>
    <w:rsid w:val="0009184B"/>
    <w:rsid w:val="0009593C"/>
    <w:rsid w:val="000A245C"/>
    <w:rsid w:val="000B047F"/>
    <w:rsid w:val="000B5923"/>
    <w:rsid w:val="000B5A48"/>
    <w:rsid w:val="000B6FF3"/>
    <w:rsid w:val="000C3467"/>
    <w:rsid w:val="000C3CA6"/>
    <w:rsid w:val="000D1267"/>
    <w:rsid w:val="000D1D50"/>
    <w:rsid w:val="000D5782"/>
    <w:rsid w:val="000E4523"/>
    <w:rsid w:val="000E6613"/>
    <w:rsid w:val="000E7119"/>
    <w:rsid w:val="00114E9B"/>
    <w:rsid w:val="00130EF5"/>
    <w:rsid w:val="00136E46"/>
    <w:rsid w:val="0014672D"/>
    <w:rsid w:val="0014729F"/>
    <w:rsid w:val="00157BAB"/>
    <w:rsid w:val="001654D1"/>
    <w:rsid w:val="0018106D"/>
    <w:rsid w:val="001877A7"/>
    <w:rsid w:val="00191536"/>
    <w:rsid w:val="00196687"/>
    <w:rsid w:val="001A0C04"/>
    <w:rsid w:val="001C0962"/>
    <w:rsid w:val="001D7531"/>
    <w:rsid w:val="001E05EB"/>
    <w:rsid w:val="001E737D"/>
    <w:rsid w:val="001F0592"/>
    <w:rsid w:val="001F7506"/>
    <w:rsid w:val="001F7760"/>
    <w:rsid w:val="002006CD"/>
    <w:rsid w:val="00202B36"/>
    <w:rsid w:val="00204B7A"/>
    <w:rsid w:val="0021101A"/>
    <w:rsid w:val="00220536"/>
    <w:rsid w:val="00235629"/>
    <w:rsid w:val="00255FB4"/>
    <w:rsid w:val="00260C38"/>
    <w:rsid w:val="002616C0"/>
    <w:rsid w:val="002662AA"/>
    <w:rsid w:val="002715A6"/>
    <w:rsid w:val="00280496"/>
    <w:rsid w:val="002854A1"/>
    <w:rsid w:val="00295495"/>
    <w:rsid w:val="002B2613"/>
    <w:rsid w:val="002B4A58"/>
    <w:rsid w:val="002E1BA3"/>
    <w:rsid w:val="002E7DD3"/>
    <w:rsid w:val="002F1818"/>
    <w:rsid w:val="002F567B"/>
    <w:rsid w:val="003216A9"/>
    <w:rsid w:val="00335311"/>
    <w:rsid w:val="00353709"/>
    <w:rsid w:val="003665B7"/>
    <w:rsid w:val="0037013F"/>
    <w:rsid w:val="003765E4"/>
    <w:rsid w:val="00380C92"/>
    <w:rsid w:val="003A09D3"/>
    <w:rsid w:val="003A484F"/>
    <w:rsid w:val="003B0BE0"/>
    <w:rsid w:val="003B0C1B"/>
    <w:rsid w:val="003B5273"/>
    <w:rsid w:val="003B688C"/>
    <w:rsid w:val="003C0291"/>
    <w:rsid w:val="003C39AE"/>
    <w:rsid w:val="003C7B60"/>
    <w:rsid w:val="003D1FB2"/>
    <w:rsid w:val="003D66DA"/>
    <w:rsid w:val="003D72E4"/>
    <w:rsid w:val="003E1310"/>
    <w:rsid w:val="003E6F55"/>
    <w:rsid w:val="00406254"/>
    <w:rsid w:val="0041662B"/>
    <w:rsid w:val="004223DE"/>
    <w:rsid w:val="00425024"/>
    <w:rsid w:val="0043399F"/>
    <w:rsid w:val="00434489"/>
    <w:rsid w:val="00437085"/>
    <w:rsid w:val="00443880"/>
    <w:rsid w:val="004464F4"/>
    <w:rsid w:val="00456B71"/>
    <w:rsid w:val="00471401"/>
    <w:rsid w:val="00473F31"/>
    <w:rsid w:val="00481FF2"/>
    <w:rsid w:val="0048263A"/>
    <w:rsid w:val="00487E5D"/>
    <w:rsid w:val="004A711F"/>
    <w:rsid w:val="004B199D"/>
    <w:rsid w:val="004B1A94"/>
    <w:rsid w:val="004B4690"/>
    <w:rsid w:val="004B5FB5"/>
    <w:rsid w:val="004C5ECB"/>
    <w:rsid w:val="004E0A2D"/>
    <w:rsid w:val="004E206B"/>
    <w:rsid w:val="004E6DF7"/>
    <w:rsid w:val="004F0FBD"/>
    <w:rsid w:val="00501235"/>
    <w:rsid w:val="00502AED"/>
    <w:rsid w:val="00505A47"/>
    <w:rsid w:val="0050740B"/>
    <w:rsid w:val="00511CBB"/>
    <w:rsid w:val="00512FDA"/>
    <w:rsid w:val="00515F09"/>
    <w:rsid w:val="00520DA0"/>
    <w:rsid w:val="005255A8"/>
    <w:rsid w:val="005312E4"/>
    <w:rsid w:val="00556B2A"/>
    <w:rsid w:val="005664BB"/>
    <w:rsid w:val="0057024A"/>
    <w:rsid w:val="0057481D"/>
    <w:rsid w:val="005819BC"/>
    <w:rsid w:val="00582DE2"/>
    <w:rsid w:val="0058486E"/>
    <w:rsid w:val="005B2E5E"/>
    <w:rsid w:val="005D1C8B"/>
    <w:rsid w:val="005D53BD"/>
    <w:rsid w:val="005D5CED"/>
    <w:rsid w:val="005F1A4C"/>
    <w:rsid w:val="005F3354"/>
    <w:rsid w:val="0060426B"/>
    <w:rsid w:val="00605688"/>
    <w:rsid w:val="006064B5"/>
    <w:rsid w:val="006070AF"/>
    <w:rsid w:val="00607E6C"/>
    <w:rsid w:val="006101B1"/>
    <w:rsid w:val="00614E44"/>
    <w:rsid w:val="00622830"/>
    <w:rsid w:val="006252E5"/>
    <w:rsid w:val="00630AEF"/>
    <w:rsid w:val="00631B0B"/>
    <w:rsid w:val="006325F8"/>
    <w:rsid w:val="00634C9A"/>
    <w:rsid w:val="00635E18"/>
    <w:rsid w:val="006440E4"/>
    <w:rsid w:val="0064614D"/>
    <w:rsid w:val="006504DB"/>
    <w:rsid w:val="006550E0"/>
    <w:rsid w:val="0066343B"/>
    <w:rsid w:val="00664777"/>
    <w:rsid w:val="006748A4"/>
    <w:rsid w:val="00677963"/>
    <w:rsid w:val="00683E73"/>
    <w:rsid w:val="006A3141"/>
    <w:rsid w:val="006A5E34"/>
    <w:rsid w:val="006B2422"/>
    <w:rsid w:val="006B2B9A"/>
    <w:rsid w:val="006B2F21"/>
    <w:rsid w:val="006B4BC2"/>
    <w:rsid w:val="006C0870"/>
    <w:rsid w:val="006C1937"/>
    <w:rsid w:val="006D21DD"/>
    <w:rsid w:val="006E1BFC"/>
    <w:rsid w:val="006F020C"/>
    <w:rsid w:val="006F2BB1"/>
    <w:rsid w:val="007127B7"/>
    <w:rsid w:val="00715209"/>
    <w:rsid w:val="00720673"/>
    <w:rsid w:val="007323C4"/>
    <w:rsid w:val="007416B6"/>
    <w:rsid w:val="00746F48"/>
    <w:rsid w:val="0075404D"/>
    <w:rsid w:val="0076182A"/>
    <w:rsid w:val="007624E8"/>
    <w:rsid w:val="00767B7E"/>
    <w:rsid w:val="007770C3"/>
    <w:rsid w:val="00784D24"/>
    <w:rsid w:val="00785FBA"/>
    <w:rsid w:val="00786E4A"/>
    <w:rsid w:val="007875EB"/>
    <w:rsid w:val="00787A85"/>
    <w:rsid w:val="00793519"/>
    <w:rsid w:val="007937B0"/>
    <w:rsid w:val="0079426B"/>
    <w:rsid w:val="007B3127"/>
    <w:rsid w:val="007D312A"/>
    <w:rsid w:val="007D3847"/>
    <w:rsid w:val="007D3F19"/>
    <w:rsid w:val="007D5F48"/>
    <w:rsid w:val="007E23B0"/>
    <w:rsid w:val="007F1991"/>
    <w:rsid w:val="007F2C2F"/>
    <w:rsid w:val="007F55FC"/>
    <w:rsid w:val="007F5665"/>
    <w:rsid w:val="00800112"/>
    <w:rsid w:val="00801163"/>
    <w:rsid w:val="0081543F"/>
    <w:rsid w:val="008253BB"/>
    <w:rsid w:val="0083706E"/>
    <w:rsid w:val="008423A5"/>
    <w:rsid w:val="00850625"/>
    <w:rsid w:val="00853718"/>
    <w:rsid w:val="00855221"/>
    <w:rsid w:val="00860645"/>
    <w:rsid w:val="0086293E"/>
    <w:rsid w:val="00871F71"/>
    <w:rsid w:val="00885AF4"/>
    <w:rsid w:val="008939CD"/>
    <w:rsid w:val="00895015"/>
    <w:rsid w:val="00897009"/>
    <w:rsid w:val="008B768C"/>
    <w:rsid w:val="008C4DB1"/>
    <w:rsid w:val="008C4EAF"/>
    <w:rsid w:val="008C5176"/>
    <w:rsid w:val="008C7FD0"/>
    <w:rsid w:val="008D126A"/>
    <w:rsid w:val="008E1DE7"/>
    <w:rsid w:val="008E707C"/>
    <w:rsid w:val="008F2EF5"/>
    <w:rsid w:val="00900B08"/>
    <w:rsid w:val="00902155"/>
    <w:rsid w:val="00902FA3"/>
    <w:rsid w:val="00912FB8"/>
    <w:rsid w:val="00923564"/>
    <w:rsid w:val="0092392E"/>
    <w:rsid w:val="009315F9"/>
    <w:rsid w:val="0093483E"/>
    <w:rsid w:val="00946945"/>
    <w:rsid w:val="00951248"/>
    <w:rsid w:val="0095152F"/>
    <w:rsid w:val="00954C49"/>
    <w:rsid w:val="0097099F"/>
    <w:rsid w:val="00971997"/>
    <w:rsid w:val="00971FFC"/>
    <w:rsid w:val="00980F46"/>
    <w:rsid w:val="00981945"/>
    <w:rsid w:val="0098660A"/>
    <w:rsid w:val="00991A0D"/>
    <w:rsid w:val="009931C3"/>
    <w:rsid w:val="009A5D9D"/>
    <w:rsid w:val="009A7D58"/>
    <w:rsid w:val="009B2C43"/>
    <w:rsid w:val="009B4EAE"/>
    <w:rsid w:val="009B51A7"/>
    <w:rsid w:val="009B7573"/>
    <w:rsid w:val="009C22F4"/>
    <w:rsid w:val="009C2E98"/>
    <w:rsid w:val="009D3447"/>
    <w:rsid w:val="009D4711"/>
    <w:rsid w:val="009F1185"/>
    <w:rsid w:val="009F18CD"/>
    <w:rsid w:val="009F21BA"/>
    <w:rsid w:val="009F2A13"/>
    <w:rsid w:val="00A00DAE"/>
    <w:rsid w:val="00A04EB0"/>
    <w:rsid w:val="00A13C10"/>
    <w:rsid w:val="00A13CC1"/>
    <w:rsid w:val="00A16847"/>
    <w:rsid w:val="00A237D8"/>
    <w:rsid w:val="00A24477"/>
    <w:rsid w:val="00A268C4"/>
    <w:rsid w:val="00A307CD"/>
    <w:rsid w:val="00A35BF0"/>
    <w:rsid w:val="00A40A00"/>
    <w:rsid w:val="00A4142F"/>
    <w:rsid w:val="00A56DF2"/>
    <w:rsid w:val="00A622F0"/>
    <w:rsid w:val="00A67AB5"/>
    <w:rsid w:val="00A91760"/>
    <w:rsid w:val="00A92B4B"/>
    <w:rsid w:val="00A93B00"/>
    <w:rsid w:val="00A93C21"/>
    <w:rsid w:val="00A95099"/>
    <w:rsid w:val="00AC3C6A"/>
    <w:rsid w:val="00AD06DA"/>
    <w:rsid w:val="00AD5620"/>
    <w:rsid w:val="00AD7C1B"/>
    <w:rsid w:val="00AE16BA"/>
    <w:rsid w:val="00AE1EBE"/>
    <w:rsid w:val="00AE6C03"/>
    <w:rsid w:val="00B03C9D"/>
    <w:rsid w:val="00B060AE"/>
    <w:rsid w:val="00B10517"/>
    <w:rsid w:val="00B14E76"/>
    <w:rsid w:val="00B161B8"/>
    <w:rsid w:val="00B163B8"/>
    <w:rsid w:val="00B2048C"/>
    <w:rsid w:val="00B310B9"/>
    <w:rsid w:val="00B35F3F"/>
    <w:rsid w:val="00B36CBB"/>
    <w:rsid w:val="00B425E0"/>
    <w:rsid w:val="00B440AA"/>
    <w:rsid w:val="00B44B70"/>
    <w:rsid w:val="00B53C56"/>
    <w:rsid w:val="00B77EA6"/>
    <w:rsid w:val="00B810BB"/>
    <w:rsid w:val="00B813C7"/>
    <w:rsid w:val="00B81598"/>
    <w:rsid w:val="00B841F1"/>
    <w:rsid w:val="00B87F6E"/>
    <w:rsid w:val="00B9109A"/>
    <w:rsid w:val="00B944D6"/>
    <w:rsid w:val="00BA4B04"/>
    <w:rsid w:val="00BA66D1"/>
    <w:rsid w:val="00BB4DF0"/>
    <w:rsid w:val="00BC289F"/>
    <w:rsid w:val="00BC5361"/>
    <w:rsid w:val="00BC5460"/>
    <w:rsid w:val="00BC6B50"/>
    <w:rsid w:val="00BC75EE"/>
    <w:rsid w:val="00BD0138"/>
    <w:rsid w:val="00BD0E25"/>
    <w:rsid w:val="00BD2D84"/>
    <w:rsid w:val="00BD398C"/>
    <w:rsid w:val="00BF5BD6"/>
    <w:rsid w:val="00C03E31"/>
    <w:rsid w:val="00C0612D"/>
    <w:rsid w:val="00C17926"/>
    <w:rsid w:val="00C21222"/>
    <w:rsid w:val="00C31D52"/>
    <w:rsid w:val="00C33E72"/>
    <w:rsid w:val="00C354B2"/>
    <w:rsid w:val="00C35554"/>
    <w:rsid w:val="00C42709"/>
    <w:rsid w:val="00C45CEB"/>
    <w:rsid w:val="00C47CB1"/>
    <w:rsid w:val="00C51DA9"/>
    <w:rsid w:val="00C533CC"/>
    <w:rsid w:val="00C5751C"/>
    <w:rsid w:val="00C61BFC"/>
    <w:rsid w:val="00C62B85"/>
    <w:rsid w:val="00C64CB6"/>
    <w:rsid w:val="00C65438"/>
    <w:rsid w:val="00C70318"/>
    <w:rsid w:val="00C86B5D"/>
    <w:rsid w:val="00C91CBB"/>
    <w:rsid w:val="00CA13B9"/>
    <w:rsid w:val="00CB749D"/>
    <w:rsid w:val="00CC09B6"/>
    <w:rsid w:val="00CC666F"/>
    <w:rsid w:val="00CD1E3F"/>
    <w:rsid w:val="00CE44F6"/>
    <w:rsid w:val="00CE49DA"/>
    <w:rsid w:val="00CE7B61"/>
    <w:rsid w:val="00CF5FDD"/>
    <w:rsid w:val="00D00095"/>
    <w:rsid w:val="00D0383A"/>
    <w:rsid w:val="00D20620"/>
    <w:rsid w:val="00D26091"/>
    <w:rsid w:val="00D34E7C"/>
    <w:rsid w:val="00D35489"/>
    <w:rsid w:val="00D44299"/>
    <w:rsid w:val="00D51276"/>
    <w:rsid w:val="00D55A89"/>
    <w:rsid w:val="00D7035F"/>
    <w:rsid w:val="00D738E3"/>
    <w:rsid w:val="00D90EBC"/>
    <w:rsid w:val="00D91C42"/>
    <w:rsid w:val="00DA0F8D"/>
    <w:rsid w:val="00DA65AC"/>
    <w:rsid w:val="00DB1913"/>
    <w:rsid w:val="00DC0793"/>
    <w:rsid w:val="00DC410D"/>
    <w:rsid w:val="00DC68CA"/>
    <w:rsid w:val="00DC7080"/>
    <w:rsid w:val="00DC7CBA"/>
    <w:rsid w:val="00DD73B7"/>
    <w:rsid w:val="00DF28BC"/>
    <w:rsid w:val="00DF34B9"/>
    <w:rsid w:val="00E01014"/>
    <w:rsid w:val="00E01053"/>
    <w:rsid w:val="00E023F9"/>
    <w:rsid w:val="00E07ACF"/>
    <w:rsid w:val="00E331A1"/>
    <w:rsid w:val="00E33202"/>
    <w:rsid w:val="00E336A9"/>
    <w:rsid w:val="00E3426E"/>
    <w:rsid w:val="00E36025"/>
    <w:rsid w:val="00E50624"/>
    <w:rsid w:val="00E568DF"/>
    <w:rsid w:val="00E64269"/>
    <w:rsid w:val="00E821BF"/>
    <w:rsid w:val="00E82267"/>
    <w:rsid w:val="00E91E01"/>
    <w:rsid w:val="00EA010F"/>
    <w:rsid w:val="00EA3D90"/>
    <w:rsid w:val="00ED0AC7"/>
    <w:rsid w:val="00ED1B63"/>
    <w:rsid w:val="00ED3C1F"/>
    <w:rsid w:val="00ED4085"/>
    <w:rsid w:val="00ED420E"/>
    <w:rsid w:val="00EE2F57"/>
    <w:rsid w:val="00EF4C34"/>
    <w:rsid w:val="00EF77C6"/>
    <w:rsid w:val="00F000B9"/>
    <w:rsid w:val="00F05438"/>
    <w:rsid w:val="00F1361C"/>
    <w:rsid w:val="00F160C7"/>
    <w:rsid w:val="00F228F2"/>
    <w:rsid w:val="00F3596B"/>
    <w:rsid w:val="00F36D8F"/>
    <w:rsid w:val="00F417B1"/>
    <w:rsid w:val="00F53EB5"/>
    <w:rsid w:val="00F57687"/>
    <w:rsid w:val="00F602DF"/>
    <w:rsid w:val="00F769BA"/>
    <w:rsid w:val="00F81FD9"/>
    <w:rsid w:val="00F841AA"/>
    <w:rsid w:val="00FA23E8"/>
    <w:rsid w:val="00FA773A"/>
    <w:rsid w:val="00FC37B6"/>
    <w:rsid w:val="00FC3FAB"/>
    <w:rsid w:val="00FD3CC1"/>
    <w:rsid w:val="00FE6993"/>
    <w:rsid w:val="00FF1E02"/>
    <w:rsid w:val="00FF30B4"/>
    <w:rsid w:val="023B711E"/>
    <w:rsid w:val="10C055FF"/>
    <w:rsid w:val="16BB723D"/>
    <w:rsid w:val="240371BF"/>
    <w:rsid w:val="29D23E1C"/>
    <w:rsid w:val="29FD04D3"/>
    <w:rsid w:val="319F7F4E"/>
    <w:rsid w:val="5F9B5A7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semiHidden="0" w:name="toc 1"/>
    <w:lsdException w:unhideWhenUsed="0" w:uiPriority="99" w:semiHidden="0" w:name="toc 2"/>
    <w:lsdException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8"/>
    <w:qFormat/>
    <w:uiPriority w:val="99"/>
    <w:pPr>
      <w:keepNext/>
      <w:keepLines/>
      <w:spacing w:before="260" w:after="260" w:line="416" w:lineRule="auto"/>
      <w:outlineLvl w:val="2"/>
    </w:pPr>
    <w:rPr>
      <w:b/>
      <w:bCs/>
      <w:sz w:val="32"/>
      <w:szCs w:val="32"/>
    </w:rPr>
  </w:style>
  <w:style w:type="character" w:default="1" w:styleId="13">
    <w:name w:val="Default Paragraph Font"/>
    <w:semiHidden/>
    <w:uiPriority w:val="99"/>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link w:val="25"/>
    <w:uiPriority w:val="99"/>
    <w:pPr>
      <w:spacing w:beforeLines="30"/>
    </w:pPr>
    <w:rPr>
      <w:rFonts w:ascii="仿宋_GB2312" w:eastAsia="仿宋_GB2312"/>
      <w:kern w:val="0"/>
      <w:sz w:val="24"/>
      <w:szCs w:val="20"/>
    </w:rPr>
  </w:style>
  <w:style w:type="paragraph" w:styleId="6">
    <w:name w:val="toc 3"/>
    <w:basedOn w:val="1"/>
    <w:next w:val="1"/>
    <w:uiPriority w:val="99"/>
    <w:pPr>
      <w:tabs>
        <w:tab w:val="right" w:leader="dot" w:pos="8296"/>
      </w:tabs>
      <w:ind w:left="840" w:leftChars="400"/>
    </w:pPr>
  </w:style>
  <w:style w:type="paragraph" w:styleId="7">
    <w:name w:val="Balloon Text"/>
    <w:basedOn w:val="1"/>
    <w:link w:val="20"/>
    <w:semiHidden/>
    <w:uiPriority w:val="99"/>
    <w:rPr>
      <w:sz w:val="18"/>
      <w:szCs w:val="18"/>
    </w:rPr>
  </w:style>
  <w:style w:type="paragraph" w:styleId="8">
    <w:name w:val="footer"/>
    <w:basedOn w:val="1"/>
    <w:link w:val="24"/>
    <w:uiPriority w:val="99"/>
    <w:pPr>
      <w:tabs>
        <w:tab w:val="center" w:pos="4153"/>
        <w:tab w:val="right" w:pos="8306"/>
      </w:tabs>
      <w:snapToGrid w:val="0"/>
      <w:jc w:val="left"/>
    </w:pPr>
    <w:rPr>
      <w:kern w:val="0"/>
      <w:sz w:val="18"/>
      <w:szCs w:val="20"/>
    </w:rPr>
  </w:style>
  <w:style w:type="paragraph" w:styleId="9">
    <w:name w:val="header"/>
    <w:basedOn w:val="1"/>
    <w:link w:val="23"/>
    <w:semiHidden/>
    <w:uiPriority w:val="99"/>
    <w:pPr>
      <w:pBdr>
        <w:bottom w:val="single" w:color="auto" w:sz="6" w:space="1"/>
      </w:pBdr>
      <w:tabs>
        <w:tab w:val="center" w:pos="4153"/>
        <w:tab w:val="right" w:pos="8306"/>
      </w:tabs>
      <w:snapToGrid w:val="0"/>
      <w:jc w:val="center"/>
    </w:pPr>
    <w:rPr>
      <w:kern w:val="0"/>
      <w:sz w:val="18"/>
      <w:szCs w:val="20"/>
    </w:rPr>
  </w:style>
  <w:style w:type="paragraph" w:styleId="10">
    <w:name w:val="toc 1"/>
    <w:basedOn w:val="1"/>
    <w:next w:val="1"/>
    <w:uiPriority w:val="99"/>
    <w:pPr>
      <w:tabs>
        <w:tab w:val="right" w:leader="dot" w:pos="8296"/>
      </w:tabs>
      <w:spacing w:before="93"/>
      <w:jc w:val="center"/>
    </w:pPr>
    <w:rPr>
      <w:rFonts w:ascii="仿宋" w:hAnsi="仿宋" w:eastAsia="仿宋"/>
      <w:sz w:val="28"/>
      <w:szCs w:val="28"/>
    </w:rPr>
  </w:style>
  <w:style w:type="paragraph" w:styleId="11">
    <w:name w:val="toc 2"/>
    <w:basedOn w:val="1"/>
    <w:next w:val="1"/>
    <w:uiPriority w:val="99"/>
    <w:pPr>
      <w:tabs>
        <w:tab w:val="right" w:leader="dot" w:pos="8296"/>
      </w:tabs>
      <w:ind w:left="420" w:leftChars="200"/>
    </w:pPr>
  </w:style>
  <w:style w:type="character" w:styleId="14">
    <w:name w:val="Strong"/>
    <w:basedOn w:val="13"/>
    <w:qFormat/>
    <w:uiPriority w:val="99"/>
    <w:rPr>
      <w:rFonts w:cs="Times New Roman"/>
      <w:b/>
    </w:rPr>
  </w:style>
  <w:style w:type="character" w:styleId="15">
    <w:name w:val="Hyperlink"/>
    <w:basedOn w:val="13"/>
    <w:uiPriority w:val="99"/>
    <w:rPr>
      <w:rFonts w:cs="Times New Roman"/>
      <w:color w:val="0000FF"/>
      <w:u w:val="single"/>
    </w:rPr>
  </w:style>
  <w:style w:type="character" w:customStyle="1" w:styleId="16">
    <w:name w:val="Heading 1 Char"/>
    <w:basedOn w:val="13"/>
    <w:link w:val="2"/>
    <w:locked/>
    <w:uiPriority w:val="99"/>
    <w:rPr>
      <w:rFonts w:ascii="Times New Roman" w:hAnsi="Times New Roman" w:cs="Times New Roman"/>
      <w:b/>
      <w:bCs/>
      <w:kern w:val="44"/>
      <w:sz w:val="44"/>
      <w:szCs w:val="44"/>
    </w:rPr>
  </w:style>
  <w:style w:type="character" w:customStyle="1" w:styleId="17">
    <w:name w:val="Heading 2 Char"/>
    <w:basedOn w:val="13"/>
    <w:link w:val="3"/>
    <w:locked/>
    <w:uiPriority w:val="99"/>
    <w:rPr>
      <w:rFonts w:ascii="Cambria" w:hAnsi="Cambria" w:eastAsia="宋体" w:cs="Times New Roman"/>
      <w:b/>
      <w:bCs/>
      <w:kern w:val="2"/>
      <w:sz w:val="32"/>
      <w:szCs w:val="32"/>
    </w:rPr>
  </w:style>
  <w:style w:type="character" w:customStyle="1" w:styleId="18">
    <w:name w:val="Heading 3 Char"/>
    <w:basedOn w:val="13"/>
    <w:link w:val="4"/>
    <w:locked/>
    <w:uiPriority w:val="99"/>
    <w:rPr>
      <w:rFonts w:ascii="Times New Roman" w:hAnsi="Times New Roman" w:cs="Times New Roman"/>
      <w:b/>
      <w:bCs/>
      <w:kern w:val="2"/>
      <w:sz w:val="32"/>
      <w:szCs w:val="32"/>
    </w:rPr>
  </w:style>
  <w:style w:type="character" w:customStyle="1" w:styleId="19">
    <w:name w:val="Body Text Char"/>
    <w:basedOn w:val="13"/>
    <w:link w:val="5"/>
    <w:semiHidden/>
    <w:locked/>
    <w:uiPriority w:val="99"/>
    <w:rPr>
      <w:rFonts w:ascii="Times New Roman" w:hAnsi="Times New Roman" w:cs="Times New Roman"/>
      <w:sz w:val="24"/>
      <w:szCs w:val="24"/>
    </w:rPr>
  </w:style>
  <w:style w:type="character" w:customStyle="1" w:styleId="20">
    <w:name w:val="Balloon Text Char"/>
    <w:basedOn w:val="13"/>
    <w:link w:val="7"/>
    <w:semiHidden/>
    <w:locked/>
    <w:uiPriority w:val="99"/>
    <w:rPr>
      <w:rFonts w:ascii="Times New Roman" w:hAnsi="Times New Roman" w:cs="Times New Roman"/>
      <w:kern w:val="2"/>
      <w:sz w:val="18"/>
      <w:szCs w:val="18"/>
    </w:rPr>
  </w:style>
  <w:style w:type="character" w:customStyle="1" w:styleId="21">
    <w:name w:val="Footer Char"/>
    <w:basedOn w:val="13"/>
    <w:link w:val="8"/>
    <w:semiHidden/>
    <w:locked/>
    <w:uiPriority w:val="99"/>
    <w:rPr>
      <w:rFonts w:ascii="Times New Roman" w:hAnsi="Times New Roman" w:cs="Times New Roman"/>
      <w:sz w:val="18"/>
      <w:szCs w:val="18"/>
    </w:rPr>
  </w:style>
  <w:style w:type="character" w:customStyle="1" w:styleId="22">
    <w:name w:val="Header Char"/>
    <w:basedOn w:val="13"/>
    <w:link w:val="9"/>
    <w:semiHidden/>
    <w:locked/>
    <w:uiPriority w:val="99"/>
    <w:rPr>
      <w:rFonts w:ascii="Times New Roman" w:hAnsi="Times New Roman" w:cs="Times New Roman"/>
      <w:sz w:val="18"/>
      <w:szCs w:val="18"/>
    </w:rPr>
  </w:style>
  <w:style w:type="character" w:customStyle="1" w:styleId="23">
    <w:name w:val="Header Char1"/>
    <w:link w:val="9"/>
    <w:semiHidden/>
    <w:locked/>
    <w:uiPriority w:val="99"/>
    <w:rPr>
      <w:sz w:val="18"/>
    </w:rPr>
  </w:style>
  <w:style w:type="character" w:customStyle="1" w:styleId="24">
    <w:name w:val="Footer Char1"/>
    <w:link w:val="8"/>
    <w:qFormat/>
    <w:locked/>
    <w:uiPriority w:val="99"/>
    <w:rPr>
      <w:sz w:val="18"/>
    </w:rPr>
  </w:style>
  <w:style w:type="character" w:customStyle="1" w:styleId="25">
    <w:name w:val="Body Text Char1"/>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7">
    <w:name w:val="List Paragraph"/>
    <w:basedOn w:val="1"/>
    <w:qFormat/>
    <w:uiPriority w:val="99"/>
    <w:pPr>
      <w:ind w:firstLine="420" w:firstLineChars="200"/>
    </w:pPr>
  </w:style>
  <w:style w:type="paragraph" w:customStyle="1" w:styleId="28">
    <w:name w:val="TOC 标题1"/>
    <w:basedOn w:val="2"/>
    <w:next w:val="1"/>
    <w:uiPriority w:val="99"/>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四川省财政厅</Company>
  <Pages>27</Pages>
  <Words>1812</Words>
  <Characters>10330</Characters>
  <Lines>0</Lines>
  <Paragraphs>0</Paragraphs>
  <TotalTime>646</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mxbb</cp:lastModifiedBy>
  <cp:lastPrinted>2019-09-26T07:49:15Z</cp:lastPrinted>
  <dcterms:modified xsi:type="dcterms:W3CDTF">2019-09-26T07:52:34Z</dcterms:modified>
  <dc:title>四川省***</dc:title>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