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茂县妇女联合会</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20</w:t>
      </w:r>
      <w:r>
        <w:rPr>
          <w:rFonts w:hint="eastAsia" w:ascii="黑体" w:hAnsi="黑体" w:eastAsia="黑体" w:cs="黑体"/>
          <w:color w:val="000000"/>
          <w:sz w:val="44"/>
          <w:szCs w:val="44"/>
          <w:lang w:val="en-US" w:eastAsia="zh-CN"/>
        </w:rPr>
        <w:t>21</w:t>
      </w:r>
      <w:r>
        <w:rPr>
          <w:rFonts w:hint="eastAsia" w:ascii="黑体" w:hAnsi="黑体" w:eastAsia="黑体" w:cs="黑体"/>
          <w:color w:val="000000"/>
          <w:sz w:val="44"/>
          <w:szCs w:val="44"/>
        </w:rPr>
        <w:t>年部门预算信息公开说明</w:t>
      </w:r>
    </w:p>
    <w:p>
      <w:pPr>
        <w:spacing w:line="600" w:lineRule="exact"/>
        <w:jc w:val="center"/>
        <w:rPr>
          <w:rFonts w:hint="eastAsia" w:ascii="方正小标宋简体" w:hAnsi="宋体" w:eastAsia="方正小标宋简体"/>
          <w:color w:val="000000"/>
          <w:sz w:val="36"/>
          <w:szCs w:val="36"/>
        </w:rPr>
      </w:pPr>
    </w:p>
    <w:p>
      <w:pPr>
        <w:spacing w:line="60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目录</w:t>
      </w:r>
    </w:p>
    <w:p>
      <w:pPr>
        <w:spacing w:line="600" w:lineRule="exact"/>
        <w:jc w:val="center"/>
        <w:rPr>
          <w:rFonts w:hint="eastAsia" w:ascii="方正小标宋简体" w:hAnsi="宋体" w:eastAsia="方正小标宋简体"/>
          <w:color w:val="000000"/>
          <w:sz w:val="36"/>
          <w:szCs w:val="36"/>
        </w:rPr>
      </w:pPr>
    </w:p>
    <w:p>
      <w:pPr>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left="0" w:leftChars="0"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lang w:eastAsia="zh-CN"/>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numPr>
          <w:ilvl w:val="0"/>
          <w:numId w:val="0"/>
        </w:numPr>
        <w:ind w:firstLine="440" w:firstLineChars="200"/>
        <w:rPr>
          <w:rFonts w:hint="eastAsia" w:ascii="仿宋_GB2312" w:hAnsi="黑体" w:eastAsia="仿宋_GB2312"/>
          <w:sz w:val="32"/>
          <w:szCs w:val="32"/>
          <w:lang w:val="en-US" w:eastAsia="zh-CN"/>
        </w:rPr>
      </w:pPr>
      <w:r>
        <w:rPr>
          <w:lang w:eastAsia="zh-CN"/>
        </w:rPr>
        <w:t>　　</w:t>
      </w:r>
      <w:r>
        <w:rPr>
          <w:rFonts w:hint="eastAsia" w:ascii="仿宋_GB2312" w:hAnsi="黑体" w:eastAsia="仿宋_GB2312"/>
          <w:sz w:val="32"/>
          <w:szCs w:val="32"/>
          <w:lang w:val="en-US" w:eastAsia="zh-CN"/>
        </w:rPr>
        <w:t>茂县妇联是阿坝州妇联的地方组织，是茂县县委领导下的群众团体，是党和政府联系妇女群众的桥梁和纽带，机关的主要工作职能和任务是：</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1.根据党的工作任务，指导各级妇联和县级有关妇委会根据《中华全国妇女联合会章程》和妇女代表会的决议，开展妇女儿童工作，并给予业务指导。</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2.调查研究我县各地区妇女儿童的情况、问题，定时向县委、县政府反映并提出建议。</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3.贯彻执行党的路线、方针、政策。根据县委和州妇联的工作部署，结合我县妇女儿童实际，确定全县妇女儿童工作的指导思想，指导全县各级妇联的妇女工作。</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4.指导和推动各项表扬先进、树典型评选活动、巾帼建功活动、妇女居家就业活动，组织动员妇女投身改革开放和社会主义现代化建设。</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5.指导全县各级妇联的宣传教育工作，教育引导广大妇女增强自尊、自信、自立、自强精神，表彰各行各业先进妇女；开展妇女职业技术培训和妇女干部培训，全面提高素质，促进妇女人才成长。</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6.代表妇女参与社会事务的民主管理、民主监督、促进妇女参政；参与有关妇女儿童法律、法规、规章的制定，维护妇女儿童的合法权益。</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7.为妇女儿童服务，加强与社会各界的联系，协调和推动社会各界为妇女儿童办实事；建立与各界妇女协会组织的联系，巩固各族妇女的大团结。</w:t>
      </w:r>
    </w:p>
    <w:p>
      <w:pPr>
        <w:numPr>
          <w:ilvl w:val="0"/>
          <w:numId w:val="0"/>
        </w:numPr>
        <w:ind w:firstLine="640" w:firstLineChars="200"/>
        <w:rPr>
          <w:rFonts w:hint="eastAsia"/>
          <w:lang w:val="en-US" w:eastAsia="zh-CN"/>
        </w:rPr>
      </w:pPr>
      <w:r>
        <w:rPr>
          <w:rFonts w:hint="eastAsia" w:ascii="仿宋_GB2312" w:hAnsi="黑体" w:eastAsia="仿宋_GB2312"/>
          <w:sz w:val="32"/>
          <w:szCs w:val="32"/>
          <w:lang w:val="en-US" w:eastAsia="zh-CN"/>
        </w:rPr>
        <w:t>8.承担县人民政府妇女儿童工作委员会的日常工作，承办县委、县政府交办的其他事项</w:t>
      </w:r>
      <w:r>
        <w:rPr>
          <w:rFonts w:hint="eastAsia"/>
          <w:lang w:val="en-US" w:eastAsia="zh-CN"/>
        </w:rPr>
        <w:t>。</w:t>
      </w:r>
    </w:p>
    <w:p>
      <w:pPr>
        <w:numPr>
          <w:ilvl w:val="0"/>
          <w:numId w:val="0"/>
        </w:numPr>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21</w:t>
      </w:r>
      <w:r>
        <w:rPr>
          <w:rFonts w:ascii="楷体_GB2312" w:hAnsi="楷体_GB2312" w:eastAsia="楷体_GB2312" w:cs="楷体_GB2312"/>
          <w:b/>
          <w:bCs/>
          <w:kern w:val="2"/>
          <w:sz w:val="32"/>
          <w:szCs w:val="32"/>
          <w:lang w:eastAsia="zh-CN" w:bidi="ar-SA"/>
        </w:rPr>
        <w:t>年重点工作</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宣传工作。一是以节日为契机线上线下开展好各类宣教活动，做好广大妇女群众的思想引领工作；二是开展三八红旗手、三八红旗集体等一系列评选活动，用榜样的力量引导和激励广大妇女；三是进一步加强党委意识形态工作。推动我会意识形态工作及宣传文化工作有序开展。</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2.组织工作。一是开展镇、村级妇联组织调整，计划于今年开展妇联干部培训1期；二是加强基层妇联组织和活动阵地的管理。  </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3.维权工作。认真做好来信来访工作并及时做好登记调处，为寻求帮助的妇女解决实际困难。</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4.家儿工作。一是开展“最美家庭”评选活动；二是继续实施安康家园项目，按照本科14600.00，专科12600.00元的标准发放助学金；三是继续开展好贫困母亲及困境儿童帮扶工作。</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5.发展工作。一是做好2021年妇女居家灵活就业储备项目的申报工作及2020年项目实施工作；二是继续开展好“两癌”妇女的申报及救助工作。</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6.两纲工作。继续做好“两纲”宣传和执行工作，协调各成员单位完成州妇儿工委下达的各项工作任务。</w:t>
      </w:r>
    </w:p>
    <w:p>
      <w:pPr>
        <w:ind w:left="0" w:leftChars="0"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妇联属于一级预算单位，妇联属于</w:t>
      </w:r>
      <w:r>
        <w:rPr>
          <w:rFonts w:hint="eastAsia" w:ascii="仿宋_GB2312" w:hAnsi="仿宋" w:eastAsia="仿宋_GB2312"/>
          <w:sz w:val="32"/>
          <w:szCs w:val="32"/>
          <w:lang w:eastAsia="zh-CN"/>
        </w:rPr>
        <w:t>群众团体部门</w:t>
      </w:r>
      <w:r>
        <w:rPr>
          <w:rFonts w:hint="eastAsia" w:ascii="仿宋_GB2312" w:hAnsi="仿宋" w:eastAsia="仿宋_GB2312"/>
          <w:sz w:val="32"/>
          <w:szCs w:val="32"/>
        </w:rPr>
        <w:t>。</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按照综合预算的原则,妇联所有收入和支出均纳入部门预算管理。收入包括：一般公共预算拨款收入</w:t>
      </w:r>
      <w:r>
        <w:rPr>
          <w:rFonts w:hint="eastAsia" w:ascii="仿宋_GB2312" w:hAnsi="仿宋" w:eastAsia="仿宋_GB2312"/>
          <w:sz w:val="32"/>
          <w:szCs w:val="32"/>
          <w:lang w:val="en-US" w:eastAsia="zh-CN"/>
        </w:rPr>
        <w:t>676972</w:t>
      </w:r>
      <w:r>
        <w:rPr>
          <w:rFonts w:hint="eastAsia" w:ascii="仿宋_GB2312" w:hAnsi="仿宋" w:eastAsia="仿宋_GB2312"/>
          <w:sz w:val="32"/>
          <w:szCs w:val="32"/>
        </w:rPr>
        <w:t>.00元；支出包括：一般公共服务支出</w:t>
      </w:r>
      <w:r>
        <w:rPr>
          <w:rFonts w:hint="eastAsia" w:ascii="仿宋_GB2312" w:hAnsi="仿宋" w:eastAsia="仿宋_GB2312"/>
          <w:sz w:val="32"/>
          <w:szCs w:val="32"/>
          <w:lang w:val="en-US" w:eastAsia="zh-CN"/>
        </w:rPr>
        <w:t>481907</w:t>
      </w:r>
      <w:r>
        <w:rPr>
          <w:rFonts w:hint="eastAsia" w:ascii="仿宋_GB2312" w:hAnsi="仿宋" w:eastAsia="仿宋_GB2312"/>
          <w:sz w:val="32"/>
          <w:szCs w:val="32"/>
        </w:rPr>
        <w:t>.00元，社会保障和就业支出</w:t>
      </w:r>
      <w:r>
        <w:rPr>
          <w:rFonts w:hint="eastAsia" w:ascii="仿宋_GB2312" w:hAnsi="仿宋" w:eastAsia="仿宋_GB2312"/>
          <w:sz w:val="32"/>
          <w:szCs w:val="32"/>
          <w:lang w:val="en-US" w:eastAsia="zh-CN"/>
        </w:rPr>
        <w:t>95354</w:t>
      </w:r>
      <w:r>
        <w:rPr>
          <w:rFonts w:hint="eastAsia" w:ascii="仿宋_GB2312" w:hAnsi="仿宋" w:eastAsia="仿宋_GB2312"/>
          <w:sz w:val="32"/>
          <w:szCs w:val="32"/>
        </w:rPr>
        <w:t>.00元，卫生健康支出</w:t>
      </w:r>
      <w:r>
        <w:rPr>
          <w:rFonts w:hint="eastAsia" w:ascii="仿宋_GB2312" w:hAnsi="仿宋" w:eastAsia="仿宋_GB2312"/>
          <w:sz w:val="32"/>
          <w:szCs w:val="32"/>
          <w:lang w:val="en-US" w:eastAsia="zh-CN"/>
        </w:rPr>
        <w:t>38367</w:t>
      </w:r>
      <w:r>
        <w:rPr>
          <w:rFonts w:hint="eastAsia" w:ascii="仿宋_GB2312" w:hAnsi="仿宋" w:eastAsia="仿宋_GB2312"/>
          <w:sz w:val="32"/>
          <w:szCs w:val="32"/>
        </w:rPr>
        <w:t>.00元，住房保障支出</w:t>
      </w:r>
      <w:r>
        <w:rPr>
          <w:rFonts w:hint="eastAsia" w:ascii="仿宋_GB2312" w:hAnsi="仿宋" w:eastAsia="仿宋_GB2312"/>
          <w:sz w:val="32"/>
          <w:szCs w:val="32"/>
          <w:lang w:val="en-US" w:eastAsia="zh-CN"/>
        </w:rPr>
        <w:t>61344</w:t>
      </w:r>
      <w:r>
        <w:rPr>
          <w:rFonts w:hint="eastAsia" w:ascii="仿宋_GB2312" w:hAnsi="仿宋" w:eastAsia="仿宋_GB2312"/>
          <w:sz w:val="32"/>
          <w:szCs w:val="32"/>
        </w:rPr>
        <w:t>.00元。妇联20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676972</w:t>
      </w:r>
      <w:r>
        <w:rPr>
          <w:rFonts w:hint="eastAsia" w:ascii="仿宋_GB2312" w:hAnsi="仿宋" w:eastAsia="仿宋_GB2312"/>
          <w:sz w:val="32"/>
          <w:szCs w:val="32"/>
        </w:rPr>
        <w:t>.00元，比20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年收支预算总数</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141352</w:t>
      </w:r>
      <w:r>
        <w:rPr>
          <w:rFonts w:hint="eastAsia" w:ascii="仿宋_GB2312" w:hAnsi="仿宋" w:eastAsia="仿宋_GB2312"/>
          <w:sz w:val="32"/>
          <w:szCs w:val="32"/>
        </w:rPr>
        <w:t>.00元，主要原因是</w:t>
      </w:r>
      <w:r>
        <w:rPr>
          <w:rFonts w:hint="eastAsia" w:ascii="仿宋_GB2312" w:hAnsi="仿宋" w:eastAsia="仿宋_GB2312"/>
          <w:sz w:val="32"/>
          <w:szCs w:val="32"/>
          <w:lang w:eastAsia="zh-CN"/>
        </w:rPr>
        <w:t>人员减少</w:t>
      </w:r>
      <w:r>
        <w:rPr>
          <w:rFonts w:hint="eastAsia" w:ascii="仿宋_GB2312" w:hAnsi="仿宋" w:eastAsia="仿宋_GB2312"/>
          <w:sz w:val="32"/>
          <w:szCs w:val="32"/>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2021</w:t>
      </w:r>
      <w:r>
        <w:rPr>
          <w:rFonts w:ascii="仿宋_GB2312" w:eastAsia="仿宋_GB2312"/>
          <w:sz w:val="32"/>
          <w:szCs w:val="32"/>
          <w:lang w:eastAsia="zh-CN"/>
        </w:rPr>
        <w:t>年收入预算</w:t>
      </w:r>
      <w:r>
        <w:rPr>
          <w:rFonts w:hint="eastAsia" w:ascii="仿宋_GB2312" w:eastAsia="仿宋_GB2312"/>
          <w:sz w:val="32"/>
          <w:szCs w:val="32"/>
          <w:lang w:val="en-US" w:eastAsia="zh-CN"/>
        </w:rPr>
        <w:t>676972</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676972</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021</w:t>
      </w:r>
      <w:r>
        <w:rPr>
          <w:rFonts w:ascii="仿宋_GB2312" w:eastAsia="仿宋_GB2312"/>
          <w:sz w:val="32"/>
          <w:szCs w:val="32"/>
          <w:lang w:eastAsia="zh-CN"/>
        </w:rPr>
        <w:t>年支出预算</w:t>
      </w:r>
      <w:r>
        <w:rPr>
          <w:rFonts w:hint="eastAsia" w:ascii="仿宋_GB2312" w:eastAsia="仿宋_GB2312"/>
          <w:sz w:val="32"/>
          <w:szCs w:val="32"/>
          <w:lang w:val="en-US" w:eastAsia="zh-CN"/>
        </w:rPr>
        <w:t>676972</w:t>
      </w:r>
      <w:r>
        <w:rPr>
          <w:rFonts w:ascii="仿宋_GB2312" w:eastAsia="仿宋_GB2312"/>
          <w:sz w:val="32"/>
          <w:szCs w:val="32"/>
          <w:lang w:eastAsia="zh-CN"/>
        </w:rPr>
        <w:t>元，其中：基本支出</w:t>
      </w:r>
      <w:r>
        <w:rPr>
          <w:rFonts w:hint="eastAsia" w:ascii="仿宋_GB2312" w:eastAsia="仿宋_GB2312"/>
          <w:sz w:val="32"/>
          <w:szCs w:val="32"/>
          <w:lang w:val="en-US" w:eastAsia="zh-CN"/>
        </w:rPr>
        <w:t>676972</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ascii="仿宋_GB2312" w:eastAsia="仿宋_GB2312"/>
          <w:color w:val="000000" w:themeColor="text1"/>
          <w:sz w:val="32"/>
          <w:szCs w:val="32"/>
          <w:lang w:eastAsia="zh-CN"/>
        </w:rPr>
        <w:t>项目支出</w:t>
      </w:r>
      <w:r>
        <w:rPr>
          <w:rFonts w:hint="eastAsia" w:ascii="仿宋_GB2312" w:eastAsia="仿宋_GB2312"/>
          <w:color w:val="000000" w:themeColor="text1"/>
          <w:sz w:val="32"/>
          <w:szCs w:val="32"/>
          <w:lang w:val="en-US" w:eastAsia="zh-CN"/>
        </w:rPr>
        <w:t>0</w:t>
      </w:r>
      <w:r>
        <w:rPr>
          <w:rFonts w:ascii="仿宋_GB2312" w:eastAsia="仿宋_GB2312"/>
          <w:color w:val="000000" w:themeColor="text1"/>
          <w:sz w:val="32"/>
          <w:szCs w:val="32"/>
          <w:lang w:eastAsia="zh-CN"/>
        </w:rPr>
        <w:t>元，占</w:t>
      </w:r>
      <w:r>
        <w:rPr>
          <w:rFonts w:hint="eastAsia" w:ascii="仿宋_GB2312" w:eastAsia="仿宋_GB2312"/>
          <w:color w:val="000000" w:themeColor="text1"/>
          <w:sz w:val="32"/>
          <w:szCs w:val="32"/>
          <w:lang w:val="en-US" w:eastAsia="zh-CN"/>
        </w:rPr>
        <w:t>0</w:t>
      </w:r>
      <w:r>
        <w:rPr>
          <w:rFonts w:ascii="仿宋_GB2312" w:eastAsia="仿宋_GB2312"/>
          <w:color w:val="000000" w:themeColor="text1"/>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676972</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141352</w:t>
      </w:r>
      <w:r>
        <w:rPr>
          <w:rFonts w:ascii="仿宋_GB2312" w:eastAsia="仿宋_GB2312"/>
          <w:sz w:val="32"/>
          <w:szCs w:val="32"/>
          <w:lang w:eastAsia="zh-CN"/>
        </w:rPr>
        <w:t>元，主要原因:</w:t>
      </w:r>
      <w:r>
        <w:rPr>
          <w:rFonts w:hint="eastAsia" w:ascii="仿宋_GB2312" w:hAnsi="仿宋" w:eastAsia="仿宋_GB2312"/>
          <w:sz w:val="32"/>
          <w:szCs w:val="32"/>
          <w:lang w:eastAsia="zh-CN"/>
        </w:rPr>
        <w:t>人员减少</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676972</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hint="eastAsia" w:ascii="仿宋_GB2312" w:hAnsi="仿宋" w:eastAsia="仿宋_GB2312"/>
          <w:sz w:val="32"/>
          <w:szCs w:val="32"/>
        </w:rPr>
      </w:pPr>
      <w:r>
        <w:rPr>
          <w:rFonts w:ascii="仿宋_GB2312" w:eastAsia="仿宋_GB2312"/>
          <w:sz w:val="32"/>
          <w:szCs w:val="32"/>
          <w:lang w:eastAsia="zh-CN"/>
        </w:rPr>
        <w:t>支出包括：</w:t>
      </w:r>
      <w:r>
        <w:rPr>
          <w:rFonts w:hint="eastAsia" w:ascii="仿宋_GB2312" w:hAnsi="仿宋" w:eastAsia="仿宋_GB2312"/>
          <w:sz w:val="32"/>
          <w:szCs w:val="32"/>
        </w:rPr>
        <w:t>一般公共服务支出</w:t>
      </w:r>
      <w:r>
        <w:rPr>
          <w:rFonts w:hint="eastAsia" w:ascii="仿宋_GB2312" w:hAnsi="仿宋" w:eastAsia="仿宋_GB2312"/>
          <w:sz w:val="32"/>
          <w:szCs w:val="32"/>
          <w:lang w:val="en-US" w:eastAsia="zh-CN"/>
        </w:rPr>
        <w:t>481907</w:t>
      </w:r>
      <w:r>
        <w:rPr>
          <w:rFonts w:hint="eastAsia" w:ascii="仿宋_GB2312" w:hAnsi="仿宋" w:eastAsia="仿宋_GB2312"/>
          <w:sz w:val="32"/>
          <w:szCs w:val="32"/>
        </w:rPr>
        <w:t>.00元，社会保障和就业支出</w:t>
      </w:r>
      <w:r>
        <w:rPr>
          <w:rFonts w:hint="eastAsia" w:ascii="仿宋_GB2312" w:hAnsi="仿宋" w:eastAsia="仿宋_GB2312"/>
          <w:sz w:val="32"/>
          <w:szCs w:val="32"/>
          <w:lang w:val="en-US" w:eastAsia="zh-CN"/>
        </w:rPr>
        <w:t>95354</w:t>
      </w:r>
      <w:r>
        <w:rPr>
          <w:rFonts w:hint="eastAsia" w:ascii="仿宋_GB2312" w:hAnsi="仿宋" w:eastAsia="仿宋_GB2312"/>
          <w:sz w:val="32"/>
          <w:szCs w:val="32"/>
        </w:rPr>
        <w:t>.00元，卫生健康支出</w:t>
      </w:r>
      <w:r>
        <w:rPr>
          <w:rFonts w:hint="eastAsia" w:ascii="仿宋_GB2312" w:hAnsi="仿宋" w:eastAsia="仿宋_GB2312"/>
          <w:sz w:val="32"/>
          <w:szCs w:val="32"/>
          <w:lang w:val="en-US" w:eastAsia="zh-CN"/>
        </w:rPr>
        <w:t>38367</w:t>
      </w:r>
      <w:r>
        <w:rPr>
          <w:rFonts w:hint="eastAsia" w:ascii="仿宋_GB2312" w:hAnsi="仿宋" w:eastAsia="仿宋_GB2312"/>
          <w:sz w:val="32"/>
          <w:szCs w:val="32"/>
        </w:rPr>
        <w:t>.00元，住房保障支出</w:t>
      </w:r>
      <w:r>
        <w:rPr>
          <w:rFonts w:hint="eastAsia" w:ascii="仿宋_GB2312" w:hAnsi="仿宋" w:eastAsia="仿宋_GB2312"/>
          <w:sz w:val="32"/>
          <w:szCs w:val="32"/>
          <w:lang w:val="en-US" w:eastAsia="zh-CN"/>
        </w:rPr>
        <w:t>61344</w:t>
      </w:r>
      <w:r>
        <w:rPr>
          <w:rFonts w:hint="eastAsia" w:ascii="仿宋_GB2312" w:hAnsi="仿宋" w:eastAsia="仿宋_GB2312"/>
          <w:sz w:val="32"/>
          <w:szCs w:val="32"/>
        </w:rPr>
        <w:t>.00元。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ind w:firstLine="640" w:firstLineChars="200"/>
        <w:rPr>
          <w:rFonts w:hint="eastAsia" w:ascii="仿宋_GB2312" w:hAnsi="仿宋" w:eastAsia="仿宋_GB2312"/>
          <w:sz w:val="32"/>
          <w:szCs w:val="32"/>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676972</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141352</w:t>
      </w:r>
      <w:r>
        <w:rPr>
          <w:rFonts w:ascii="仿宋_GB2312" w:eastAsia="仿宋_GB2312"/>
          <w:sz w:val="32"/>
          <w:szCs w:val="32"/>
          <w:lang w:eastAsia="zh-CN"/>
        </w:rPr>
        <w:t>元，主要原因:</w:t>
      </w:r>
      <w:r>
        <w:rPr>
          <w:rFonts w:hint="eastAsia" w:ascii="仿宋_GB2312" w:hAnsi="仿宋" w:eastAsia="仿宋_GB2312"/>
          <w:sz w:val="32"/>
          <w:szCs w:val="32"/>
          <w:lang w:eastAsia="zh-CN"/>
        </w:rPr>
        <w:t>人员减少</w:t>
      </w:r>
      <w:r>
        <w:rPr>
          <w:rFonts w:hint="eastAsia" w:ascii="仿宋_GB2312" w:hAnsi="仿宋" w:eastAsia="仿宋_GB2312"/>
          <w:sz w:val="32"/>
          <w:szCs w:val="32"/>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481907</w:t>
      </w:r>
      <w:r>
        <w:rPr>
          <w:rFonts w:ascii="仿宋_GB2312" w:eastAsia="仿宋_GB2312"/>
          <w:sz w:val="32"/>
          <w:szCs w:val="32"/>
          <w:lang w:eastAsia="zh-CN"/>
        </w:rPr>
        <w:t>元，占</w:t>
      </w:r>
      <w:r>
        <w:rPr>
          <w:rFonts w:hint="eastAsia" w:ascii="仿宋_GB2312" w:eastAsia="仿宋_GB2312"/>
          <w:sz w:val="32"/>
          <w:szCs w:val="32"/>
          <w:lang w:val="en-US" w:eastAsia="zh-CN"/>
        </w:rPr>
        <w:t>71.19</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95354</w:t>
      </w:r>
      <w:r>
        <w:rPr>
          <w:rFonts w:ascii="仿宋_GB2312" w:eastAsia="仿宋_GB2312"/>
          <w:sz w:val="32"/>
          <w:szCs w:val="32"/>
          <w:lang w:eastAsia="zh-CN"/>
        </w:rPr>
        <w:t>元，占</w:t>
      </w:r>
      <w:r>
        <w:rPr>
          <w:rFonts w:hint="eastAsia" w:ascii="仿宋_GB2312" w:eastAsia="仿宋_GB2312"/>
          <w:sz w:val="32"/>
          <w:szCs w:val="32"/>
          <w:lang w:val="en-US" w:eastAsia="zh-CN"/>
        </w:rPr>
        <w:t>14.09</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38367</w:t>
      </w:r>
      <w:r>
        <w:rPr>
          <w:rFonts w:ascii="仿宋_GB2312" w:eastAsia="仿宋_GB2312"/>
          <w:sz w:val="32"/>
          <w:szCs w:val="32"/>
          <w:lang w:eastAsia="zh-CN"/>
        </w:rPr>
        <w:t>万元，占</w:t>
      </w:r>
      <w:r>
        <w:rPr>
          <w:rFonts w:hint="eastAsia" w:ascii="仿宋_GB2312" w:eastAsia="仿宋_GB2312"/>
          <w:sz w:val="32"/>
          <w:szCs w:val="32"/>
          <w:lang w:val="en-US" w:eastAsia="zh-CN"/>
        </w:rPr>
        <w:t>5.66</w:t>
      </w:r>
      <w:r>
        <w:rPr>
          <w:rFonts w:ascii="仿宋_GB2312" w:eastAsia="仿宋_GB2312"/>
          <w:sz w:val="32"/>
          <w:szCs w:val="32"/>
          <w:lang w:eastAsia="zh-CN"/>
        </w:rPr>
        <w:t>%；住房保障支出</w:t>
      </w:r>
      <w:r>
        <w:rPr>
          <w:rFonts w:hint="eastAsia" w:ascii="仿宋_GB2312" w:eastAsia="仿宋_GB2312"/>
          <w:sz w:val="32"/>
          <w:szCs w:val="32"/>
          <w:lang w:val="en-US" w:eastAsia="zh-CN"/>
        </w:rPr>
        <w:t>61344</w:t>
      </w:r>
      <w:r>
        <w:rPr>
          <w:rFonts w:ascii="仿宋_GB2312" w:eastAsia="仿宋_GB2312"/>
          <w:sz w:val="32"/>
          <w:szCs w:val="32"/>
          <w:lang w:eastAsia="zh-CN"/>
        </w:rPr>
        <w:t>万元，占</w:t>
      </w:r>
      <w:r>
        <w:rPr>
          <w:rFonts w:hint="eastAsia" w:ascii="仿宋_GB2312" w:eastAsia="仿宋_GB2312"/>
          <w:sz w:val="32"/>
          <w:szCs w:val="32"/>
          <w:lang w:val="en-US" w:eastAsia="zh-CN"/>
        </w:rPr>
        <w:t>9.06</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一般公共服务(201)群众团体事务(29)行政运行(01)20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481907</w:t>
      </w:r>
      <w:r>
        <w:rPr>
          <w:rFonts w:hint="eastAsia" w:ascii="仿宋_GB2312" w:eastAsia="仿宋_GB2312"/>
          <w:sz w:val="32"/>
          <w:szCs w:val="32"/>
        </w:rPr>
        <w:t>元，主要用于:单位20</w:t>
      </w:r>
      <w:r>
        <w:rPr>
          <w:rFonts w:hint="eastAsia" w:ascii="仿宋_GB2312" w:eastAsia="仿宋_GB2312"/>
          <w:sz w:val="32"/>
          <w:szCs w:val="32"/>
          <w:lang w:val="en-US" w:eastAsia="zh-CN"/>
        </w:rPr>
        <w:t>21</w:t>
      </w:r>
      <w:r>
        <w:rPr>
          <w:rFonts w:hint="eastAsia" w:ascii="仿宋_GB2312" w:eastAsia="仿宋_GB2312"/>
          <w:sz w:val="32"/>
          <w:szCs w:val="32"/>
        </w:rPr>
        <w:t>年的人员经费和日常公用经费等基本支出。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社会保障和就业支出(208)行政事业单位离退休(05)机关事业单位基本养老保险缴费支出(05)20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63569</w:t>
      </w:r>
      <w:r>
        <w:rPr>
          <w:rFonts w:hint="eastAsia" w:ascii="仿宋_GB2312" w:eastAsia="仿宋_GB2312"/>
          <w:sz w:val="32"/>
          <w:szCs w:val="32"/>
        </w:rPr>
        <w:t>.00元，主要用于单位缴纳基本养老保险费。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社会保障和就业支出(208)行政事业单位离退休(05)机关事业单位职业年金缴费支出(06)20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31785</w:t>
      </w:r>
      <w:r>
        <w:rPr>
          <w:rFonts w:hint="eastAsia" w:ascii="仿宋_GB2312" w:eastAsia="仿宋_GB2312"/>
          <w:sz w:val="32"/>
          <w:szCs w:val="32"/>
        </w:rPr>
        <w:t>.00元，主要用于单位缴纳职业年金。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卫生健康支出(210)行政事业单位医疗(11)行政单位医疗(01) 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38367</w:t>
      </w:r>
      <w:r>
        <w:rPr>
          <w:rFonts w:hint="eastAsia" w:ascii="仿宋_GB2312" w:eastAsia="仿宋_GB2312"/>
          <w:sz w:val="32"/>
          <w:szCs w:val="32"/>
        </w:rPr>
        <w:t>.00元，主要用于行政单位缴纳基本医疗保险。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bookmarkStart w:id="0" w:name="_GoBack"/>
      <w:bookmarkEnd w:id="0"/>
      <w:r>
        <w:rPr>
          <w:rFonts w:hint="eastAsia" w:ascii="仿宋_GB2312" w:eastAsia="仿宋_GB2312"/>
          <w:sz w:val="32"/>
          <w:szCs w:val="32"/>
        </w:rPr>
        <w:t>住房保障(221)住房改革(02)住房公积金(01)）20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61344</w:t>
      </w:r>
      <w:r>
        <w:rPr>
          <w:rFonts w:hint="eastAsia" w:ascii="仿宋_GB2312" w:eastAsia="仿宋_GB2312"/>
          <w:sz w:val="32"/>
          <w:szCs w:val="32"/>
        </w:rPr>
        <w:t>.00元，主要用于单位为职工缴纳住房公积金。</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rFonts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妇联</w:t>
      </w:r>
      <w:r>
        <w:rPr>
          <w:rFonts w:ascii="仿宋_GB2312" w:eastAsia="仿宋_GB2312"/>
          <w:color w:val="000000" w:themeColor="text1"/>
          <w:sz w:val="32"/>
          <w:szCs w:val="32"/>
          <w:lang w:eastAsia="zh-CN"/>
        </w:rPr>
        <w:t>20</w:t>
      </w:r>
      <w:r>
        <w:rPr>
          <w:rFonts w:hint="eastAsia" w:ascii="仿宋_GB2312" w:eastAsia="仿宋_GB2312"/>
          <w:color w:val="000000" w:themeColor="text1"/>
          <w:sz w:val="32"/>
          <w:szCs w:val="32"/>
          <w:lang w:eastAsia="zh-CN"/>
        </w:rPr>
        <w:t>21</w:t>
      </w:r>
      <w:r>
        <w:rPr>
          <w:rFonts w:ascii="仿宋_GB2312" w:eastAsia="仿宋_GB2312"/>
          <w:color w:val="000000" w:themeColor="text1"/>
          <w:sz w:val="32"/>
          <w:szCs w:val="32"/>
          <w:lang w:eastAsia="zh-CN"/>
        </w:rPr>
        <w:t>年一般公共预算基本支出</w:t>
      </w:r>
      <w:r>
        <w:rPr>
          <w:rFonts w:hint="eastAsia" w:ascii="仿宋_GB2312" w:eastAsia="仿宋_GB2312"/>
          <w:color w:val="000000" w:themeColor="text1"/>
          <w:sz w:val="32"/>
          <w:szCs w:val="32"/>
          <w:lang w:val="en-US" w:eastAsia="zh-CN"/>
        </w:rPr>
        <w:t>676972</w:t>
      </w:r>
      <w:r>
        <w:rPr>
          <w:rFonts w:ascii="仿宋_GB2312" w:eastAsia="仿宋_GB2312"/>
          <w:color w:val="000000" w:themeColor="text1"/>
          <w:sz w:val="32"/>
          <w:szCs w:val="32"/>
          <w:lang w:eastAsia="zh-CN"/>
        </w:rPr>
        <w:t>元，其中：人员经费</w:t>
      </w:r>
      <w:r>
        <w:rPr>
          <w:rFonts w:hint="eastAsia" w:ascii="仿宋_GB2312" w:eastAsia="仿宋_GB2312"/>
          <w:color w:val="000000" w:themeColor="text1"/>
          <w:sz w:val="32"/>
          <w:szCs w:val="32"/>
          <w:lang w:val="en-US" w:eastAsia="zh-CN"/>
        </w:rPr>
        <w:t>600922</w:t>
      </w:r>
      <w:r>
        <w:rPr>
          <w:rFonts w:ascii="仿宋_GB2312" w:eastAsia="仿宋_GB2312"/>
          <w:color w:val="000000" w:themeColor="text1"/>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color w:val="000000" w:themeColor="text1"/>
          <w:sz w:val="32"/>
          <w:szCs w:val="32"/>
          <w:lang w:val="en-US" w:eastAsia="zh-CN"/>
        </w:rPr>
        <w:t>76050</w:t>
      </w:r>
      <w:r>
        <w:rPr>
          <w:rFonts w:ascii="仿宋_GB2312" w:eastAsia="仿宋_GB2312"/>
          <w:color w:val="000000" w:themeColor="text1"/>
          <w:sz w:val="32"/>
          <w:szCs w:val="32"/>
          <w:lang w:eastAsia="zh-CN"/>
        </w:rPr>
        <w:t>元，主要包括：办公费、印刷费、手续费、水费、电费、邮电费、差旅费、</w:t>
      </w:r>
      <w:r>
        <w:rPr>
          <w:rFonts w:hint="eastAsia" w:ascii="仿宋_GB2312" w:eastAsia="仿宋_GB2312"/>
          <w:color w:val="000000" w:themeColor="text1"/>
          <w:sz w:val="32"/>
          <w:szCs w:val="32"/>
          <w:lang w:eastAsia="zh-CN"/>
        </w:rPr>
        <w:t>公务接待费、公务用车运行维护费、</w:t>
      </w:r>
      <w:r>
        <w:rPr>
          <w:rFonts w:ascii="仿宋_GB2312" w:eastAsia="仿宋_GB2312"/>
          <w:color w:val="000000" w:themeColor="text1"/>
          <w:sz w:val="32"/>
          <w:szCs w:val="32"/>
          <w:lang w:eastAsia="zh-CN"/>
        </w:rPr>
        <w:t>维修（护）费、租赁费、会议费、培训费、劳务费、工会经费、福利费、其他交通</w:t>
      </w:r>
      <w:r>
        <w:rPr>
          <w:rFonts w:hint="eastAsia" w:ascii="仿宋_GB2312" w:eastAsia="仿宋_GB2312"/>
          <w:color w:val="000000" w:themeColor="text1"/>
          <w:sz w:val="32"/>
          <w:szCs w:val="32"/>
          <w:lang w:eastAsia="zh-CN"/>
        </w:rPr>
        <w:t>费用</w:t>
      </w:r>
      <w:r>
        <w:rPr>
          <w:rFonts w:ascii="仿宋_GB2312" w:eastAsia="仿宋_GB2312"/>
          <w:color w:val="000000" w:themeColor="text1"/>
          <w:sz w:val="32"/>
          <w:szCs w:val="32"/>
          <w:lang w:eastAsia="zh-CN"/>
        </w:rPr>
        <w:t>、其他商品和服务支出。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妇联</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val="en-US" w:eastAsia="zh-CN"/>
        </w:rPr>
        <w:t>40800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800</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2021</w:t>
      </w:r>
      <w:r>
        <w:rPr>
          <w:rFonts w:ascii="仿宋_GB2312" w:eastAsia="仿宋_GB2312"/>
          <w:sz w:val="32"/>
          <w:szCs w:val="32"/>
          <w:lang w:eastAsia="zh-CN"/>
        </w:rPr>
        <w:t>年无因公出国（境）经费。</w:t>
      </w:r>
    </w:p>
    <w:p>
      <w:pPr>
        <w:spacing w:line="560" w:lineRule="exact"/>
        <w:ind w:firstLine="640" w:firstLineChars="200"/>
        <w:rPr>
          <w:rFonts w:hint="eastAsia" w:ascii="仿宋_GB2312" w:eastAsia="仿宋_GB2312"/>
          <w:sz w:val="32"/>
          <w:szCs w:val="32"/>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年公务接待费</w:t>
      </w:r>
      <w:r>
        <w:rPr>
          <w:rFonts w:hint="eastAsia" w:ascii="仿宋_GB2312" w:eastAsia="仿宋_GB2312"/>
          <w:sz w:val="32"/>
          <w:szCs w:val="32"/>
          <w:lang w:val="en-US" w:eastAsia="zh-CN"/>
        </w:rPr>
        <w:t>800</w:t>
      </w:r>
      <w:r>
        <w:rPr>
          <w:rFonts w:ascii="仿宋_GB2312" w:eastAsia="仿宋_GB2312"/>
          <w:sz w:val="32"/>
          <w:szCs w:val="32"/>
          <w:lang w:eastAsia="zh-CN"/>
        </w:rPr>
        <w:t>元。较</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下降</w:t>
      </w:r>
      <w:r>
        <w:rPr>
          <w:rFonts w:hint="eastAsia" w:ascii="仿宋_GB2312" w:eastAsia="仿宋_GB2312"/>
          <w:sz w:val="32"/>
          <w:szCs w:val="32"/>
          <w:lang w:val="en-US" w:eastAsia="zh-CN"/>
        </w:rPr>
        <w:t>16.67</w:t>
      </w:r>
      <w:r>
        <w:rPr>
          <w:rFonts w:ascii="仿宋_GB2312" w:eastAsia="仿宋_GB2312"/>
          <w:sz w:val="32"/>
          <w:szCs w:val="32"/>
          <w:lang w:eastAsia="zh-CN"/>
        </w:rPr>
        <w:t>%，主要原因是：</w:t>
      </w:r>
      <w:r>
        <w:rPr>
          <w:rFonts w:hint="eastAsia" w:ascii="仿宋_GB2312" w:eastAsia="仿宋_GB2312"/>
          <w:sz w:val="32"/>
          <w:szCs w:val="32"/>
          <w:lang w:eastAsia="zh-CN"/>
        </w:rPr>
        <w:t>执行八项规定节约开支</w:t>
      </w:r>
      <w:r>
        <w:rPr>
          <w:rFonts w:hint="eastAsia" w:ascii="仿宋_GB2312" w:eastAsia="仿宋_GB2312"/>
          <w:sz w:val="32"/>
          <w:szCs w:val="32"/>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2021</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r>
        <w:rPr>
          <w:rFonts w:hint="eastAsia" w:ascii="仿宋_GB2312" w:eastAsia="仿宋_GB2312"/>
          <w:sz w:val="32"/>
          <w:szCs w:val="32"/>
        </w:rPr>
        <w:t>与上年持平</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lang w:eastAsia="zh-CN"/>
        </w:rPr>
        <w:t>　　</w:t>
      </w:r>
      <w:r>
        <w:rPr>
          <w:rFonts w:hint="eastAsia" w:ascii="仿宋_GB2312" w:eastAsia="仿宋_GB2312"/>
          <w:sz w:val="32"/>
          <w:szCs w:val="32"/>
          <w:lang w:eastAsia="zh-CN"/>
        </w:rPr>
        <w:t>妇联</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妇联</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76050</w:t>
      </w:r>
      <w:r>
        <w:rPr>
          <w:rFonts w:ascii="仿宋_GB2312" w:eastAsia="仿宋_GB2312"/>
          <w:sz w:val="32"/>
          <w:szCs w:val="32"/>
          <w:lang w:eastAsia="zh-CN"/>
        </w:rPr>
        <w:t>元，比</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7210</w:t>
      </w:r>
      <w:r>
        <w:rPr>
          <w:rFonts w:ascii="仿宋_GB2312" w:eastAsia="仿宋_GB2312"/>
          <w:sz w:val="32"/>
          <w:szCs w:val="32"/>
          <w:lang w:eastAsia="zh-CN"/>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8.66</w:t>
      </w:r>
      <w:r>
        <w:rPr>
          <w:rFonts w:ascii="仿宋_GB2312" w:eastAsia="仿宋_GB2312"/>
          <w:sz w:val="32"/>
          <w:szCs w:val="32"/>
          <w:lang w:eastAsia="zh-CN"/>
        </w:rPr>
        <w:t>%。主要原因是：</w:t>
      </w:r>
      <w:r>
        <w:rPr>
          <w:rFonts w:hint="eastAsia" w:ascii="仿宋_GB2312" w:eastAsia="仿宋_GB2312"/>
          <w:sz w:val="32"/>
          <w:szCs w:val="32"/>
          <w:lang w:eastAsia="zh-CN"/>
        </w:rPr>
        <w:t>人员减少</w:t>
      </w:r>
      <w:r>
        <w:rPr>
          <w:rFonts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2021</w:t>
      </w:r>
      <w:r>
        <w:rPr>
          <w:rFonts w:ascii="仿宋_GB2312" w:eastAsia="仿宋_GB2312"/>
          <w:sz w:val="32"/>
          <w:szCs w:val="32"/>
          <w:lang w:eastAsia="zh-CN"/>
        </w:rPr>
        <w:t>年</w:t>
      </w:r>
      <w:r>
        <w:rPr>
          <w:rFonts w:hint="eastAsia" w:ascii="仿宋_GB2312" w:eastAsia="仿宋_GB2312"/>
          <w:sz w:val="32"/>
          <w:szCs w:val="32"/>
          <w:lang w:eastAsia="zh-CN"/>
        </w:rPr>
        <w:t>，妇联未</w:t>
      </w:r>
      <w:r>
        <w:rPr>
          <w:rFonts w:ascii="仿宋_GB2312" w:eastAsia="仿宋_GB2312"/>
          <w:sz w:val="32"/>
          <w:szCs w:val="32"/>
          <w:lang w:eastAsia="zh-CN"/>
        </w:rPr>
        <w:t>安排政府采购预算。</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妇联</w:t>
      </w:r>
      <w:r>
        <w:rPr>
          <w:rFonts w:ascii="仿宋_GB2312" w:eastAsia="仿宋_GB2312"/>
          <w:sz w:val="32"/>
          <w:szCs w:val="32"/>
          <w:lang w:eastAsia="zh-CN"/>
        </w:rPr>
        <w:t>截止20</w:t>
      </w:r>
      <w:r>
        <w:rPr>
          <w:rFonts w:hint="eastAsia" w:ascii="仿宋_GB2312" w:eastAsia="仿宋_GB2312"/>
          <w:sz w:val="32"/>
          <w:szCs w:val="32"/>
          <w:lang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3249185.7</w:t>
      </w:r>
      <w:r>
        <w:rPr>
          <w:rFonts w:ascii="仿宋_GB2312" w:eastAsia="仿宋_GB2312"/>
          <w:sz w:val="32"/>
          <w:szCs w:val="32"/>
          <w:lang w:eastAsia="zh-CN"/>
        </w:rPr>
        <w:t>元，其中：房屋</w:t>
      </w:r>
      <w:r>
        <w:rPr>
          <w:rFonts w:hint="eastAsia" w:ascii="仿宋_GB2312" w:eastAsia="仿宋_GB2312"/>
          <w:sz w:val="32"/>
          <w:szCs w:val="32"/>
          <w:lang w:val="en-US" w:eastAsia="zh-CN"/>
        </w:rPr>
        <w:t>1254.4</w:t>
      </w:r>
      <w:r>
        <w:rPr>
          <w:rFonts w:ascii="仿宋_GB2312" w:eastAsia="仿宋_GB2312"/>
          <w:sz w:val="32"/>
          <w:szCs w:val="32"/>
          <w:lang w:eastAsia="zh-CN"/>
        </w:rPr>
        <w:t>平方米，价值</w:t>
      </w:r>
      <w:r>
        <w:rPr>
          <w:rFonts w:hint="eastAsia" w:ascii="仿宋_GB2312" w:eastAsia="仿宋_GB2312"/>
          <w:sz w:val="32"/>
          <w:szCs w:val="32"/>
          <w:lang w:val="en-US" w:eastAsia="zh-CN"/>
        </w:rPr>
        <w:t>2846225.7</w:t>
      </w:r>
      <w:r>
        <w:rPr>
          <w:rFonts w:ascii="仿宋_GB2312" w:eastAsia="仿宋_GB2312"/>
          <w:sz w:val="32"/>
          <w:szCs w:val="32"/>
          <w:lang w:eastAsia="zh-CN"/>
        </w:rPr>
        <w:t>元；公务用车</w:t>
      </w:r>
      <w:r>
        <w:rPr>
          <w:rFonts w:hint="eastAsia" w:ascii="仿宋_GB2312" w:eastAsia="仿宋_GB2312"/>
          <w:sz w:val="32"/>
          <w:szCs w:val="32"/>
          <w:lang w:val="en-US" w:eastAsia="zh-CN"/>
        </w:rPr>
        <w:t>1</w:t>
      </w:r>
      <w:r>
        <w:rPr>
          <w:rFonts w:ascii="仿宋_GB2312" w:eastAsia="仿宋_GB2312"/>
          <w:sz w:val="32"/>
          <w:szCs w:val="32"/>
          <w:lang w:eastAsia="zh-CN"/>
        </w:rPr>
        <w:t>辆，价值</w:t>
      </w:r>
      <w:r>
        <w:rPr>
          <w:rFonts w:hint="eastAsia" w:ascii="仿宋_GB2312" w:eastAsia="仿宋_GB2312"/>
          <w:sz w:val="32"/>
          <w:szCs w:val="32"/>
        </w:rPr>
        <w:t>242000</w:t>
      </w:r>
      <w:r>
        <w:rPr>
          <w:rFonts w:hint="eastAsia" w:ascii="仿宋_GB2312" w:eastAsia="仿宋_GB2312"/>
          <w:sz w:val="32"/>
          <w:szCs w:val="32"/>
          <w:lang w:eastAsia="zh-CN"/>
        </w:rPr>
        <w:t xml:space="preserve"> </w:t>
      </w:r>
      <w:r>
        <w:rPr>
          <w:rFonts w:ascii="仿宋_GB2312" w:eastAsia="仿宋_GB2312"/>
          <w:sz w:val="32"/>
          <w:szCs w:val="32"/>
          <w:lang w:eastAsia="zh-CN"/>
        </w:rPr>
        <w:t>元；其他固定资产</w:t>
      </w:r>
      <w:r>
        <w:rPr>
          <w:rFonts w:hint="eastAsia" w:ascii="仿宋_GB2312" w:eastAsia="仿宋_GB2312"/>
          <w:sz w:val="32"/>
          <w:szCs w:val="32"/>
          <w:lang w:val="en-US" w:eastAsia="zh-CN"/>
        </w:rPr>
        <w:t>160960</w:t>
      </w:r>
      <w:r>
        <w:rPr>
          <w:rFonts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color w:val="0000FF"/>
          <w:lang w:eastAsia="zh-CN"/>
        </w:rPr>
      </w:pPr>
      <w:r>
        <w:rPr>
          <w:rFonts w:hint="eastAsia" w:ascii="仿宋_GB2312" w:eastAsia="仿宋_GB2312"/>
          <w:sz w:val="32"/>
          <w:szCs w:val="32"/>
          <w:lang w:eastAsia="zh-CN"/>
        </w:rPr>
        <w:t>2021年妇联项目支出均按要求实行绩效目标管理，涉及</w:t>
      </w:r>
      <w:r>
        <w:rPr>
          <w:rFonts w:hint="eastAsia" w:ascii="仿宋_GB2312" w:eastAsia="仿宋_GB2312"/>
          <w:color w:val="000000" w:themeColor="text1"/>
          <w:sz w:val="32"/>
          <w:szCs w:val="32"/>
          <w:lang w:eastAsia="zh-CN"/>
        </w:rPr>
        <w:t>项目</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lang w:eastAsia="zh-CN"/>
        </w:rPr>
        <w:t>个，一般公共预算当年拨款</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lang w:eastAsia="zh-CN"/>
        </w:rPr>
        <w:t>元。</w:t>
      </w:r>
    </w:p>
    <w:p>
      <w:pPr>
        <w:spacing w:line="560" w:lineRule="exact"/>
        <w:ind w:firstLine="640" w:firstLineChars="200"/>
        <w:rPr>
          <w:lang w:eastAsia="zh-CN"/>
        </w:rPr>
      </w:pPr>
      <w:r>
        <w:rPr>
          <w:rFonts w:ascii="黑体" w:eastAsia="黑体"/>
          <w:sz w:val="32"/>
          <w:szCs w:val="32"/>
          <w:lang w:eastAsia="zh-CN"/>
        </w:rPr>
        <w:t>十、名词解释</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（三）“三公”经费：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rFonts w:hint="default" w:ascii="仿宋_GB2312" w:eastAsia="仿宋_GB2312"/>
          <w:sz w:val="13"/>
          <w:szCs w:val="13"/>
          <w:lang w:val="en-US" w:eastAsia="zh-CN"/>
        </w:rPr>
      </w:pPr>
      <w:r>
        <w:rPr>
          <w:lang w:eastAsia="zh-CN"/>
        </w:rPr>
        <w:t>　　</w:t>
      </w:r>
      <w:r>
        <w:rPr>
          <w:rFonts w:hint="eastAsia" w:ascii="仿宋_GB2312" w:eastAsia="仿宋_GB2312"/>
          <w:sz w:val="32"/>
          <w:szCs w:val="32"/>
          <w:lang w:eastAsia="zh-CN"/>
        </w:rPr>
        <w:tab/>
      </w:r>
      <w:r>
        <w:rPr>
          <w:rFonts w:hint="eastAsia" w:ascii="仿宋_GB2312" w:eastAsia="仿宋_GB2312"/>
          <w:sz w:val="32"/>
          <w:szCs w:val="32"/>
          <w:lang w:eastAsia="zh-CN"/>
        </w:rPr>
        <w:t>附件：茂县妇女联合会</w:t>
      </w:r>
      <w:r>
        <w:rPr>
          <w:rFonts w:hint="eastAsia" w:ascii="仿宋_GB2312" w:eastAsia="仿宋_GB2312"/>
          <w:sz w:val="32"/>
          <w:szCs w:val="32"/>
          <w:lang w:val="en-US" w:eastAsia="zh-CN"/>
        </w:rPr>
        <w:t>2021年</w:t>
      </w:r>
      <w:r>
        <w:rPr>
          <w:rFonts w:hint="eastAsia" w:ascii="仿宋_GB2312" w:eastAsia="仿宋_GB2312"/>
          <w:sz w:val="32"/>
          <w:szCs w:val="32"/>
          <w:lang w:eastAsia="zh-CN"/>
        </w:rPr>
        <w:t>部门预算公开表</w:t>
      </w:r>
    </w:p>
    <w:p>
      <w:pPr>
        <w:tabs>
          <w:tab w:val="left" w:pos="636"/>
        </w:tabs>
        <w:ind w:firstLine="0"/>
        <w:rPr>
          <w:lang w:eastAsia="zh-CN"/>
        </w:rPr>
      </w:pPr>
    </w:p>
    <w:p>
      <w:pPr>
        <w:spacing w:line="560" w:lineRule="exact"/>
        <w:ind w:left="0" w:leftChars="0" w:firstLine="5280" w:firstLineChars="2400"/>
        <w:jc w:val="both"/>
        <w:rPr>
          <w:rFonts w:hint="eastAsia" w:ascii="仿宋_GB2312" w:eastAsia="仿宋_GB2312"/>
          <w:sz w:val="32"/>
          <w:szCs w:val="32"/>
        </w:rPr>
      </w:pPr>
      <w:r>
        <w:rPr>
          <w:rFonts w:hint="eastAsia"/>
          <w:lang w:val="en-US" w:eastAsia="zh-CN"/>
        </w:rPr>
        <w:t xml:space="preserve">   </w:t>
      </w:r>
      <w:r>
        <w:rPr>
          <w:rFonts w:hint="eastAsia" w:ascii="仿宋_GB2312" w:eastAsia="仿宋_GB2312"/>
          <w:sz w:val="32"/>
          <w:szCs w:val="32"/>
        </w:rPr>
        <w:t>茂县妇女联合会</w:t>
      </w:r>
    </w:p>
    <w:p>
      <w:pPr>
        <w:spacing w:line="560" w:lineRule="exact"/>
        <w:ind w:firstLine="640" w:firstLineChars="200"/>
        <w:jc w:val="center"/>
        <w:rPr>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036855EF"/>
    <w:rsid w:val="0DAF6B37"/>
    <w:rsid w:val="104E2C90"/>
    <w:rsid w:val="1330768F"/>
    <w:rsid w:val="16E6791E"/>
    <w:rsid w:val="16FD1CA6"/>
    <w:rsid w:val="1EBF25F8"/>
    <w:rsid w:val="226C333F"/>
    <w:rsid w:val="22CB0A3C"/>
    <w:rsid w:val="34903BD5"/>
    <w:rsid w:val="38A92EF1"/>
    <w:rsid w:val="3E8C6187"/>
    <w:rsid w:val="419D2C07"/>
    <w:rsid w:val="42772761"/>
    <w:rsid w:val="44BD46E0"/>
    <w:rsid w:val="4C6D34EC"/>
    <w:rsid w:val="4E0E239F"/>
    <w:rsid w:val="4F552EBA"/>
    <w:rsid w:val="50265CAA"/>
    <w:rsid w:val="524730F7"/>
    <w:rsid w:val="57F76197"/>
    <w:rsid w:val="59097C57"/>
    <w:rsid w:val="5D382736"/>
    <w:rsid w:val="60FF5C83"/>
    <w:rsid w:val="64271714"/>
    <w:rsid w:val="671B3E1C"/>
    <w:rsid w:val="671E6024"/>
    <w:rsid w:val="67470A61"/>
    <w:rsid w:val="67E4622D"/>
    <w:rsid w:val="6BA7743A"/>
    <w:rsid w:val="729B67F4"/>
    <w:rsid w:val="72CB6A23"/>
    <w:rsid w:val="79716B26"/>
    <w:rsid w:val="798073FE"/>
    <w:rsid w:val="7ECA74F3"/>
    <w:rsid w:val="7F7D13C8"/>
    <w:rsid w:val="7FF32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page number"/>
    <w:basedOn w:val="6"/>
    <w:qFormat/>
    <w:uiPriority w:val="0"/>
  </w:style>
  <w:style w:type="character" w:styleId="9">
    <w:name w:val="FollowedHyperlink"/>
    <w:basedOn w:val="6"/>
    <w:qFormat/>
    <w:uiPriority w:val="0"/>
    <w:rPr>
      <w:color w:val="323232"/>
      <w:u w:val="none"/>
    </w:rPr>
  </w:style>
  <w:style w:type="character" w:styleId="10">
    <w:name w:val="Hyperlink"/>
    <w:basedOn w:val="6"/>
    <w:qFormat/>
    <w:uiPriority w:val="0"/>
    <w:rPr>
      <w:color w:val="323232"/>
      <w:u w:val="none"/>
    </w:rPr>
  </w:style>
  <w:style w:type="character" w:customStyle="1" w:styleId="11">
    <w:name w:val="bsharetext"/>
    <w:basedOn w:val="6"/>
    <w:qFormat/>
    <w:uiPriority w:val="0"/>
  </w:style>
  <w:style w:type="character" w:customStyle="1" w:styleId="12">
    <w:name w:val="页眉 Char"/>
    <w:basedOn w:val="6"/>
    <w:link w:val="3"/>
    <w:qFormat/>
    <w:uiPriority w:val="0"/>
    <w:rPr>
      <w:rFonts w:ascii="Calibri" w:hAnsi="Calibri" w:cs="Arial"/>
      <w:sz w:val="18"/>
      <w:szCs w:val="18"/>
      <w:lang w:eastAsia="en-US" w:bidi="en-US"/>
    </w:rPr>
  </w:style>
  <w:style w:type="character" w:customStyle="1" w:styleId="13">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496</Words>
  <Characters>2831</Characters>
  <Lines>23</Lines>
  <Paragraphs>6</Paragraphs>
  <TotalTime>7</TotalTime>
  <ScaleCrop>false</ScaleCrop>
  <LinksUpToDate>false</LinksUpToDate>
  <CharactersWithSpaces>3321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cp:lastPrinted>2021-04-15T07:29:00Z</cp:lastPrinted>
  <dcterms:modified xsi:type="dcterms:W3CDTF">2021-04-15T08:46:20Z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2D172F369567410587748D306EE988A7</vt:lpwstr>
  </property>
</Properties>
</file>