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F5F8C">
      <w:pPr>
        <w:rPr>
          <w:rFonts w:ascii="黑体" w:eastAsia="黑体"/>
          <w:sz w:val="32"/>
          <w:szCs w:val="32"/>
        </w:rPr>
      </w:pPr>
    </w:p>
    <w:p w14:paraId="65A15FCD"/>
    <w:p w14:paraId="1BA17D00"/>
    <w:p w14:paraId="213A7F99"/>
    <w:p w14:paraId="434256E8">
      <w:pPr>
        <w:ind w:firstLine="1050" w:firstLineChars="500"/>
      </w:pPr>
    </w:p>
    <w:p w14:paraId="526E3200">
      <w:pPr>
        <w:ind w:firstLine="1050" w:firstLineChars="500"/>
      </w:pPr>
    </w:p>
    <w:p w14:paraId="76719E8E">
      <w:pPr>
        <w:ind w:firstLine="1760" w:firstLineChars="400"/>
        <w:rPr>
          <w:rFonts w:ascii="黑体" w:eastAsia="黑体"/>
          <w:sz w:val="44"/>
          <w:szCs w:val="44"/>
        </w:rPr>
      </w:pPr>
    </w:p>
    <w:p w14:paraId="6B2DD517">
      <w:pPr>
        <w:ind w:firstLine="1760" w:firstLineChars="400"/>
        <w:rPr>
          <w:rFonts w:ascii="黑体" w:eastAsia="黑体"/>
          <w:sz w:val="44"/>
          <w:szCs w:val="44"/>
        </w:rPr>
      </w:pPr>
    </w:p>
    <w:p w14:paraId="7E7C45AC">
      <w:pPr>
        <w:ind w:firstLine="1760" w:firstLineChars="400"/>
        <w:rPr>
          <w:rFonts w:ascii="黑体" w:eastAsia="黑体"/>
          <w:sz w:val="44"/>
          <w:szCs w:val="44"/>
        </w:rPr>
      </w:pPr>
    </w:p>
    <w:p w14:paraId="7A1286CB">
      <w:pPr>
        <w:ind w:firstLine="1760" w:firstLineChars="400"/>
        <w:rPr>
          <w:rFonts w:ascii="黑体" w:eastAsia="黑体"/>
          <w:sz w:val="44"/>
          <w:szCs w:val="44"/>
        </w:rPr>
      </w:pPr>
    </w:p>
    <w:p w14:paraId="2AD935C6">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妇女联合会</w:t>
      </w:r>
    </w:p>
    <w:p w14:paraId="5F475F4A">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14:paraId="7189AF8B">
      <w:pPr>
        <w:ind w:firstLine="1760" w:firstLineChars="400"/>
        <w:rPr>
          <w:rFonts w:ascii="黑体" w:eastAsia="黑体"/>
          <w:sz w:val="44"/>
          <w:szCs w:val="44"/>
        </w:rPr>
      </w:pPr>
    </w:p>
    <w:p w14:paraId="1C576946">
      <w:pPr>
        <w:ind w:firstLine="1760" w:firstLineChars="400"/>
        <w:rPr>
          <w:rFonts w:ascii="黑体" w:eastAsia="黑体"/>
          <w:sz w:val="44"/>
          <w:szCs w:val="44"/>
        </w:rPr>
      </w:pPr>
    </w:p>
    <w:p w14:paraId="7FF887EB">
      <w:pPr>
        <w:ind w:firstLine="1760" w:firstLineChars="400"/>
        <w:rPr>
          <w:rFonts w:ascii="黑体" w:eastAsia="黑体"/>
          <w:sz w:val="44"/>
          <w:szCs w:val="44"/>
        </w:rPr>
      </w:pPr>
    </w:p>
    <w:p w14:paraId="57388985">
      <w:pPr>
        <w:ind w:firstLine="1760" w:firstLineChars="400"/>
        <w:rPr>
          <w:rFonts w:ascii="黑体" w:eastAsia="黑体"/>
          <w:sz w:val="44"/>
          <w:szCs w:val="44"/>
        </w:rPr>
      </w:pPr>
    </w:p>
    <w:p w14:paraId="6C46C1C4">
      <w:pPr>
        <w:ind w:firstLine="1760" w:firstLineChars="400"/>
        <w:rPr>
          <w:rFonts w:ascii="黑体" w:eastAsia="黑体"/>
          <w:sz w:val="44"/>
          <w:szCs w:val="44"/>
        </w:rPr>
      </w:pPr>
    </w:p>
    <w:p w14:paraId="2C2CD0A8">
      <w:pPr>
        <w:ind w:firstLine="1760" w:firstLineChars="400"/>
        <w:rPr>
          <w:rFonts w:ascii="黑体" w:eastAsia="黑体"/>
          <w:sz w:val="44"/>
          <w:szCs w:val="44"/>
        </w:rPr>
      </w:pPr>
    </w:p>
    <w:p w14:paraId="22216F74">
      <w:pPr>
        <w:ind w:firstLine="1760" w:firstLineChars="400"/>
        <w:rPr>
          <w:rFonts w:ascii="黑体" w:eastAsia="黑体"/>
          <w:sz w:val="44"/>
          <w:szCs w:val="44"/>
        </w:rPr>
      </w:pPr>
    </w:p>
    <w:p w14:paraId="5959C68F">
      <w:pPr>
        <w:ind w:firstLine="1760" w:firstLineChars="400"/>
        <w:rPr>
          <w:rFonts w:ascii="黑体" w:eastAsia="黑体"/>
          <w:sz w:val="44"/>
          <w:szCs w:val="44"/>
        </w:rPr>
      </w:pPr>
    </w:p>
    <w:p w14:paraId="4C283EB1">
      <w:pPr>
        <w:ind w:firstLine="1760" w:firstLineChars="400"/>
        <w:rPr>
          <w:rFonts w:ascii="黑体" w:eastAsia="黑体"/>
          <w:sz w:val="44"/>
          <w:szCs w:val="44"/>
        </w:rPr>
      </w:pPr>
    </w:p>
    <w:p w14:paraId="7670634A">
      <w:pPr>
        <w:ind w:firstLine="1760" w:firstLineChars="400"/>
        <w:rPr>
          <w:rFonts w:ascii="黑体" w:eastAsia="黑体"/>
          <w:sz w:val="44"/>
          <w:szCs w:val="44"/>
        </w:rPr>
      </w:pPr>
    </w:p>
    <w:p w14:paraId="598AC0FE">
      <w:pPr>
        <w:ind w:firstLine="1760" w:firstLineChars="400"/>
        <w:rPr>
          <w:rFonts w:ascii="黑体" w:eastAsia="黑体"/>
          <w:sz w:val="44"/>
          <w:szCs w:val="44"/>
        </w:rPr>
      </w:pPr>
    </w:p>
    <w:p w14:paraId="5881C28E">
      <w:pPr>
        <w:rPr>
          <w:rFonts w:ascii="黑体" w:eastAsia="黑体"/>
          <w:sz w:val="44"/>
          <w:szCs w:val="44"/>
        </w:rPr>
      </w:pPr>
    </w:p>
    <w:p w14:paraId="257A7780">
      <w:pPr>
        <w:ind w:firstLine="3120" w:firstLineChars="600"/>
        <w:rPr>
          <w:rFonts w:ascii="黑体" w:eastAsia="黑体"/>
          <w:sz w:val="52"/>
          <w:szCs w:val="52"/>
        </w:rPr>
      </w:pPr>
      <w:r>
        <w:rPr>
          <w:rFonts w:hint="eastAsia" w:ascii="黑体" w:eastAsia="黑体"/>
          <w:sz w:val="52"/>
          <w:szCs w:val="52"/>
        </w:rPr>
        <w:t>目录</w:t>
      </w:r>
    </w:p>
    <w:p w14:paraId="24DFBAA0">
      <w:pPr>
        <w:ind w:firstLine="3080" w:firstLineChars="700"/>
        <w:rPr>
          <w:rFonts w:ascii="黑体" w:eastAsia="黑体"/>
          <w:sz w:val="44"/>
          <w:szCs w:val="44"/>
        </w:rPr>
      </w:pPr>
    </w:p>
    <w:p w14:paraId="334FA53F">
      <w:pPr>
        <w:pStyle w:val="9"/>
        <w:ind w:firstLine="0" w:firstLineChars="0"/>
        <w:rPr>
          <w:rFonts w:ascii="黑体" w:eastAsia="黑体"/>
          <w:sz w:val="32"/>
          <w:szCs w:val="32"/>
        </w:rPr>
      </w:pPr>
      <w:r>
        <w:rPr>
          <w:rFonts w:hint="eastAsia" w:ascii="黑体" w:eastAsia="黑体"/>
          <w:sz w:val="32"/>
          <w:szCs w:val="32"/>
        </w:rPr>
        <w:t>一、基本职能及主要工作</w:t>
      </w:r>
    </w:p>
    <w:p w14:paraId="64CC8284">
      <w:pPr>
        <w:rPr>
          <w:rFonts w:ascii="楷体_GB2312" w:eastAsia="楷体_GB2312"/>
          <w:sz w:val="32"/>
          <w:szCs w:val="32"/>
        </w:rPr>
      </w:pPr>
      <w:r>
        <w:rPr>
          <w:rFonts w:hint="eastAsia" w:ascii="楷体_GB2312" w:eastAsia="楷体_GB2312"/>
          <w:sz w:val="32"/>
          <w:szCs w:val="32"/>
        </w:rPr>
        <w:t>（一）部门职能简介</w:t>
      </w:r>
    </w:p>
    <w:p w14:paraId="77AA9459">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14:paraId="19DB940B">
      <w:pPr>
        <w:rPr>
          <w:rFonts w:ascii="黑体" w:eastAsia="黑体"/>
          <w:sz w:val="32"/>
          <w:szCs w:val="32"/>
        </w:rPr>
      </w:pPr>
      <w:r>
        <w:rPr>
          <w:rFonts w:hint="eastAsia" w:ascii="黑体" w:eastAsia="黑体"/>
          <w:sz w:val="32"/>
          <w:szCs w:val="32"/>
        </w:rPr>
        <w:t>二、部门预算单位构成</w:t>
      </w:r>
    </w:p>
    <w:p w14:paraId="6F963314">
      <w:pPr>
        <w:rPr>
          <w:rFonts w:ascii="黑体" w:eastAsia="黑体"/>
          <w:sz w:val="32"/>
          <w:szCs w:val="32"/>
        </w:rPr>
      </w:pPr>
      <w:r>
        <w:rPr>
          <w:rFonts w:hint="eastAsia" w:ascii="黑体" w:eastAsia="黑体"/>
          <w:sz w:val="32"/>
          <w:szCs w:val="32"/>
        </w:rPr>
        <w:t>三、收支预算情况说明</w:t>
      </w:r>
    </w:p>
    <w:p w14:paraId="113BD262">
      <w:pPr>
        <w:rPr>
          <w:rFonts w:ascii="楷体_GB2312" w:eastAsia="楷体_GB2312"/>
          <w:sz w:val="32"/>
          <w:szCs w:val="32"/>
        </w:rPr>
      </w:pPr>
      <w:r>
        <w:rPr>
          <w:rFonts w:hint="eastAsia" w:ascii="楷体_GB2312" w:eastAsia="楷体_GB2312"/>
          <w:sz w:val="32"/>
          <w:szCs w:val="32"/>
        </w:rPr>
        <w:t>（一）收入预算情况</w:t>
      </w:r>
    </w:p>
    <w:p w14:paraId="057870F8">
      <w:pPr>
        <w:rPr>
          <w:rFonts w:ascii="楷体_GB2312" w:eastAsia="楷体_GB2312"/>
          <w:sz w:val="32"/>
          <w:szCs w:val="32"/>
        </w:rPr>
      </w:pPr>
      <w:r>
        <w:rPr>
          <w:rFonts w:hint="eastAsia" w:ascii="楷体_GB2312" w:eastAsia="楷体_GB2312"/>
          <w:sz w:val="32"/>
          <w:szCs w:val="32"/>
        </w:rPr>
        <w:t>（二）支出预算情况</w:t>
      </w:r>
    </w:p>
    <w:p w14:paraId="4A2C4F03">
      <w:pPr>
        <w:rPr>
          <w:rFonts w:ascii="黑体" w:eastAsia="黑体"/>
          <w:sz w:val="32"/>
          <w:szCs w:val="32"/>
        </w:rPr>
      </w:pPr>
      <w:r>
        <w:rPr>
          <w:rFonts w:hint="eastAsia" w:ascii="黑体" w:eastAsia="黑体"/>
          <w:sz w:val="32"/>
          <w:szCs w:val="32"/>
        </w:rPr>
        <w:t>四、财政拨款收支预算情况说明</w:t>
      </w:r>
    </w:p>
    <w:p w14:paraId="4F59D16F">
      <w:pPr>
        <w:rPr>
          <w:rFonts w:ascii="黑体" w:eastAsia="黑体"/>
          <w:sz w:val="32"/>
          <w:szCs w:val="32"/>
        </w:rPr>
      </w:pPr>
      <w:r>
        <w:rPr>
          <w:rFonts w:hint="eastAsia" w:ascii="黑体" w:eastAsia="黑体"/>
          <w:sz w:val="32"/>
          <w:szCs w:val="32"/>
        </w:rPr>
        <w:t>五、一般公共预算当年拨款情况说明</w:t>
      </w:r>
    </w:p>
    <w:p w14:paraId="383A4BF2">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14:paraId="7FCC036F">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14:paraId="13B5B83C">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14:paraId="744799A1">
      <w:pPr>
        <w:rPr>
          <w:rFonts w:hint="eastAsia" w:ascii="黑体" w:eastAsia="黑体"/>
          <w:sz w:val="32"/>
          <w:szCs w:val="32"/>
          <w:lang w:eastAsia="zh-CN"/>
        </w:rPr>
      </w:pPr>
      <w:r>
        <w:rPr>
          <w:rFonts w:hint="eastAsia" w:ascii="黑体" w:eastAsia="黑体"/>
          <w:sz w:val="32"/>
          <w:szCs w:val="32"/>
        </w:rPr>
        <w:t>六、一般公共预算基本支出情况说明</w:t>
      </w:r>
    </w:p>
    <w:p w14:paraId="37D445C3">
      <w:pPr>
        <w:rPr>
          <w:rFonts w:hint="eastAsia" w:ascii="黑体" w:eastAsia="黑体"/>
          <w:sz w:val="32"/>
          <w:szCs w:val="32"/>
          <w:lang w:eastAsia="zh-CN"/>
        </w:rPr>
      </w:pPr>
      <w:r>
        <w:rPr>
          <w:rFonts w:hint="eastAsia" w:ascii="黑体" w:eastAsia="黑体"/>
          <w:sz w:val="32"/>
          <w:szCs w:val="32"/>
        </w:rPr>
        <w:t>七、“三公”经费财政拨款预算安排情况说明</w:t>
      </w:r>
    </w:p>
    <w:p w14:paraId="3ABF9878">
      <w:pPr>
        <w:rPr>
          <w:rFonts w:hint="eastAsia" w:ascii="黑体" w:eastAsia="黑体"/>
          <w:sz w:val="32"/>
          <w:szCs w:val="32"/>
          <w:lang w:eastAsia="zh-CN"/>
        </w:rPr>
      </w:pPr>
      <w:r>
        <w:rPr>
          <w:rFonts w:hint="eastAsia" w:ascii="黑体" w:eastAsia="黑体"/>
          <w:sz w:val="32"/>
          <w:szCs w:val="32"/>
        </w:rPr>
        <w:t>八、政府性基金预算支出情况说明</w:t>
      </w:r>
    </w:p>
    <w:p w14:paraId="500C9232">
      <w:pPr>
        <w:rPr>
          <w:rFonts w:hint="eastAsia" w:ascii="黑体" w:eastAsia="黑体"/>
          <w:sz w:val="32"/>
          <w:szCs w:val="32"/>
          <w:lang w:eastAsia="zh-CN"/>
        </w:rPr>
      </w:pPr>
      <w:r>
        <w:rPr>
          <w:rFonts w:hint="eastAsia" w:ascii="黑体" w:eastAsia="黑体"/>
          <w:sz w:val="32"/>
          <w:szCs w:val="32"/>
        </w:rPr>
        <w:t>九、其他重要事项的情况说明</w:t>
      </w:r>
    </w:p>
    <w:p w14:paraId="042CF0AA">
      <w:pPr>
        <w:rPr>
          <w:rFonts w:ascii="黑体" w:eastAsia="黑体"/>
          <w:sz w:val="32"/>
          <w:szCs w:val="32"/>
        </w:rPr>
      </w:pPr>
      <w:r>
        <w:rPr>
          <w:rFonts w:hint="eastAsia" w:ascii="黑体" w:eastAsia="黑体"/>
          <w:sz w:val="32"/>
          <w:szCs w:val="32"/>
        </w:rPr>
        <w:t>十、名称解释</w:t>
      </w:r>
    </w:p>
    <w:p w14:paraId="28008D37">
      <w:pPr>
        <w:rPr>
          <w:rFonts w:ascii="黑体" w:eastAsia="黑体"/>
          <w:sz w:val="32"/>
          <w:szCs w:val="32"/>
        </w:rPr>
      </w:pPr>
    </w:p>
    <w:p w14:paraId="2B477B6F">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24AB3A9">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sz w:val="32"/>
          <w:szCs w:val="32"/>
        </w:rPr>
      </w:pPr>
      <w:r>
        <w:rPr>
          <w:rFonts w:hint="eastAsia" w:ascii="黑体" w:eastAsia="黑体"/>
          <w:sz w:val="32"/>
          <w:szCs w:val="32"/>
        </w:rPr>
        <w:t>一、基本职能及主要工作</w:t>
      </w:r>
    </w:p>
    <w:p w14:paraId="22D3C59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（一）部门职能简介</w:t>
      </w:r>
    </w:p>
    <w:p w14:paraId="1E8BA7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1.根据党的工作任务，指导各级妇联和县级有关妇委会根据《中华全国妇女联合会章程》和妇女代表会的决议，开展妇女儿童工作，并给予业务指导。</w:t>
      </w:r>
    </w:p>
    <w:p w14:paraId="042EC0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2.调查研究我县各地区妇女儿童的情况、问题，定时向县委、县政府反映并提出建议。</w:t>
      </w:r>
    </w:p>
    <w:p w14:paraId="021E89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3.贯彻执行党的路线、方针、政策。根据州妇联</w:t>
      </w:r>
      <w:r>
        <w:rPr>
          <w:rFonts w:ascii="仿宋_GB2312" w:eastAsia="仿宋_GB2312"/>
          <w:sz w:val="32"/>
          <w:szCs w:val="32"/>
          <w:highlight w:val="none"/>
          <w:lang w:eastAsia="zh-CN"/>
        </w:rPr>
        <w:t>和县委</w:t>
      </w:r>
      <w:r>
        <w:rPr>
          <w:rFonts w:hint="eastAsia" w:ascii="仿宋_GB2312" w:eastAsia="仿宋_GB2312"/>
          <w:sz w:val="32"/>
          <w:szCs w:val="32"/>
          <w:highlight w:val="none"/>
          <w:lang w:eastAsia="zh-CN"/>
        </w:rPr>
        <w:t>的工作部署，结合我县妇女儿童实际，确定全县妇女儿童工作的指导思想，指导全县各级妇联的妇女工作。</w:t>
      </w:r>
    </w:p>
    <w:p w14:paraId="694D49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4.指导和推动各项表扬先进、树典型评选活动、巾帼建功活动、妇女居家就业活动，组织动员妇女投身改革开放和社会主义现代化建设。</w:t>
      </w:r>
    </w:p>
    <w:p w14:paraId="12A503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5.指导全县各级妇联的宣传教育工作，教育引导广大妇女增强自尊、自信、自立、自强精神，表彰各行各业先进妇女；开展妇女职业技术培训和妇女干部培训，全面提高素质，促进妇女人才成长。</w:t>
      </w:r>
    </w:p>
    <w:p w14:paraId="5D9CA4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6.代表妇女参与社会事务的民主管理、民主监督、促进妇女参政；参与有关妇女儿童法律、法规、规章的制定，维护妇女儿童的合法权益。</w:t>
      </w:r>
    </w:p>
    <w:p w14:paraId="032761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7.为妇女儿童服务，加强与社会各界的联系，协调和推动社会各界为妇女儿童办实事；建立与各界妇女协会组织的联系，巩固各族妇女的大团结。</w:t>
      </w:r>
    </w:p>
    <w:p w14:paraId="65FDB2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highlight w:val="none"/>
          <w:lang w:eastAsia="zh-CN"/>
        </w:rPr>
        <w:t>8.承担县人民政府妇女儿童工作委员会的日常工作，承办县委、县政府交办的其他事项。</w:t>
      </w:r>
    </w:p>
    <w:p w14:paraId="06EEE96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p>
    <w:p w14:paraId="0FA4E7EC">
      <w:pPr>
        <w:keepNext w:val="0"/>
        <w:keepLines w:val="0"/>
        <w:pageBreakBefore w:val="0"/>
        <w:widowControl w:val="0"/>
        <w:kinsoku/>
        <w:wordWrap/>
        <w:overflowPunct/>
        <w:topLinePunct w:val="0"/>
        <w:autoSpaceDE/>
        <w:autoSpaceDN/>
        <w:adjustRightInd/>
        <w:snapToGrid/>
        <w:spacing w:line="576" w:lineRule="exact"/>
        <w:ind w:left="0" w:firstLine="640" w:firstLineChars="200"/>
        <w:rPr>
          <w:rFonts w:hint="eastAsia"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继续做好“两纲”宣传和执行工作，协调各成员单位完成州妇儿工委下达的各项工作任务。</w:t>
      </w:r>
    </w:p>
    <w:p w14:paraId="0DC0B11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sz w:val="32"/>
          <w:szCs w:val="32"/>
          <w:highlight w:val="none"/>
          <w:lang w:val="en-US" w:eastAsia="zh-CN"/>
        </w:rPr>
      </w:pPr>
      <w:r>
        <w:rPr>
          <w:rFonts w:ascii="仿宋_GB2312" w:eastAsia="仿宋_GB2312"/>
          <w:sz w:val="32"/>
          <w:szCs w:val="32"/>
          <w:highlight w:val="none"/>
          <w:lang w:val="en-US" w:eastAsia="zh-CN"/>
        </w:rPr>
        <w:t>2</w:t>
      </w:r>
      <w:r>
        <w:rPr>
          <w:rFonts w:hint="eastAsia" w:ascii="仿宋_GB2312" w:eastAsia="仿宋_GB2312"/>
          <w:sz w:val="32"/>
          <w:szCs w:val="32"/>
          <w:highlight w:val="none"/>
          <w:lang w:val="en-US" w:eastAsia="zh-CN"/>
        </w:rPr>
        <w:t>.结合全年节日点开展维权周、反家庭暴力法、艾滋病防护、安全生产、禁毒等宣传教育活动。</w:t>
      </w:r>
    </w:p>
    <w:p w14:paraId="2A0BEC6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sz w:val="32"/>
          <w:szCs w:val="32"/>
          <w:highlight w:val="none"/>
          <w:lang w:val="en-US" w:eastAsia="zh-CN"/>
        </w:rPr>
      </w:pPr>
      <w:r>
        <w:rPr>
          <w:rFonts w:ascii="仿宋_GB2312" w:eastAsia="仿宋_GB2312"/>
          <w:sz w:val="32"/>
          <w:szCs w:val="32"/>
          <w:highlight w:val="none"/>
          <w:lang w:val="en-US" w:eastAsia="zh-CN"/>
        </w:rPr>
        <w:t>3</w:t>
      </w:r>
      <w:r>
        <w:rPr>
          <w:rFonts w:hint="eastAsia" w:ascii="仿宋_GB2312" w:eastAsia="仿宋_GB2312"/>
          <w:sz w:val="32"/>
          <w:szCs w:val="32"/>
          <w:highlight w:val="none"/>
          <w:lang w:val="en-US" w:eastAsia="zh-CN"/>
        </w:rPr>
        <w:t>.做好信访工作，对来信来访妇女群众热情接待，推动典型信访案件的查处，针对群众反映的问题，认真、及时处理，切实维护妇女儿童合法权益。</w:t>
      </w:r>
    </w:p>
    <w:p w14:paraId="6FAB390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sz w:val="32"/>
          <w:szCs w:val="32"/>
          <w:highlight w:val="none"/>
          <w:lang w:val="en-US" w:eastAsia="zh-CN"/>
        </w:rPr>
      </w:pPr>
      <w:r>
        <w:rPr>
          <w:rFonts w:ascii="仿宋_GB2312" w:eastAsia="仿宋_GB2312"/>
          <w:sz w:val="32"/>
          <w:szCs w:val="32"/>
          <w:highlight w:val="none"/>
          <w:lang w:val="en-US" w:eastAsia="zh-CN"/>
        </w:rPr>
        <w:t>4</w:t>
      </w:r>
      <w:r>
        <w:rPr>
          <w:rFonts w:hint="eastAsia" w:ascii="仿宋_GB2312" w:eastAsia="仿宋_GB2312"/>
          <w:sz w:val="32"/>
          <w:szCs w:val="32"/>
          <w:highlight w:val="none"/>
          <w:lang w:val="en-US" w:eastAsia="zh-CN"/>
        </w:rPr>
        <w:t>.促进、鼓励妇女创业就业，开展妇女居家灵活就业工作，为妇女创业就业提供就业信息岗位，联合人社部门开展技能培训。</w:t>
      </w:r>
    </w:p>
    <w:p w14:paraId="505D905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sz w:val="32"/>
          <w:szCs w:val="32"/>
          <w:highlight w:val="none"/>
          <w:lang w:val="en-US" w:eastAsia="zh-CN"/>
        </w:rPr>
      </w:pPr>
      <w:r>
        <w:rPr>
          <w:rFonts w:ascii="仿宋_GB2312" w:eastAsia="仿宋_GB2312"/>
          <w:sz w:val="32"/>
          <w:szCs w:val="32"/>
          <w:highlight w:val="none"/>
          <w:lang w:val="en-US" w:eastAsia="zh-CN"/>
        </w:rPr>
        <w:t>5</w:t>
      </w:r>
      <w:r>
        <w:rPr>
          <w:rFonts w:hint="eastAsia" w:ascii="仿宋_GB2312" w:eastAsia="仿宋_GB2312"/>
          <w:sz w:val="32"/>
          <w:szCs w:val="32"/>
          <w:highlight w:val="none"/>
          <w:lang w:val="en-US" w:eastAsia="zh-CN"/>
        </w:rPr>
        <w:t>.继续开展特殊群体救助工作。动员社会力量救助贫困妇女儿童、协助党和政府解决好弱势妇女儿童群体之间的民生问题，继续实施安康家园项目。</w:t>
      </w:r>
    </w:p>
    <w:p w14:paraId="6FC27E6C">
      <w:pPr>
        <w:pStyle w:val="9"/>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rPr>
          <w:rFonts w:ascii="黑体" w:eastAsia="黑体"/>
          <w:sz w:val="32"/>
          <w:szCs w:val="32"/>
        </w:rPr>
      </w:pPr>
      <w:r>
        <w:rPr>
          <w:rFonts w:hint="eastAsia" w:ascii="黑体" w:eastAsia="黑体"/>
          <w:sz w:val="32"/>
          <w:szCs w:val="32"/>
        </w:rPr>
        <w:t>部门预算单位构成</w:t>
      </w:r>
    </w:p>
    <w:p w14:paraId="3DCA17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茂县妇女联合会</w:t>
      </w:r>
      <w:r>
        <w:rPr>
          <w:rFonts w:hint="eastAsia" w:ascii="仿宋_GB2312" w:eastAsia="仿宋_GB2312"/>
          <w:sz w:val="32"/>
          <w:szCs w:val="32"/>
        </w:rPr>
        <w:t xml:space="preserve">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1</w:t>
      </w:r>
      <w:r>
        <w:rPr>
          <w:rFonts w:hint="eastAsia" w:ascii="仿宋_GB2312" w:eastAsia="仿宋_GB2312"/>
          <w:sz w:val="32"/>
          <w:szCs w:val="32"/>
        </w:rPr>
        <w:t xml:space="preserve">个，其他事业单位 </w:t>
      </w:r>
      <w:r>
        <w:rPr>
          <w:rFonts w:hint="eastAsia" w:ascii="仿宋_GB2312" w:eastAsia="仿宋_GB2312"/>
          <w:sz w:val="32"/>
          <w:szCs w:val="32"/>
          <w:lang w:val="en-US" w:eastAsia="zh-CN"/>
        </w:rPr>
        <w:t>0</w:t>
      </w:r>
      <w:r>
        <w:rPr>
          <w:rFonts w:hint="eastAsia" w:ascii="仿宋_GB2312" w:eastAsia="仿宋_GB2312"/>
          <w:sz w:val="32"/>
          <w:szCs w:val="32"/>
        </w:rPr>
        <w:t xml:space="preserve"> 个。参照公务员法管理的事业单位是：</w:t>
      </w:r>
      <w:r>
        <w:rPr>
          <w:rFonts w:hint="eastAsia" w:ascii="仿宋_GB2312" w:eastAsia="仿宋_GB2312"/>
          <w:sz w:val="32"/>
          <w:szCs w:val="32"/>
          <w:lang w:eastAsia="zh-CN"/>
        </w:rPr>
        <w:t>茂县妇女联合会。</w:t>
      </w:r>
    </w:p>
    <w:p w14:paraId="645115D7">
      <w:pPr>
        <w:pStyle w:val="9"/>
        <w:keepNext w:val="0"/>
        <w:keepLines w:val="0"/>
        <w:pageBreakBefore w:val="0"/>
        <w:widowControl w:val="0"/>
        <w:kinsoku/>
        <w:wordWrap/>
        <w:overflowPunct/>
        <w:topLinePunct w:val="0"/>
        <w:autoSpaceDE/>
        <w:autoSpaceDN/>
        <w:bidi w:val="0"/>
        <w:adjustRightInd/>
        <w:snapToGrid/>
        <w:spacing w:line="576" w:lineRule="exact"/>
        <w:ind w:left="720" w:firstLine="0" w:firstLineChars="0"/>
        <w:textAlignment w:val="auto"/>
        <w:rPr>
          <w:rFonts w:ascii="黑体" w:eastAsia="黑体"/>
          <w:sz w:val="32"/>
          <w:szCs w:val="32"/>
        </w:rPr>
      </w:pPr>
      <w:r>
        <w:rPr>
          <w:rFonts w:hint="eastAsia" w:ascii="黑体" w:eastAsia="黑体"/>
          <w:sz w:val="32"/>
          <w:szCs w:val="32"/>
        </w:rPr>
        <w:t>三、收支预算情况说明</w:t>
      </w:r>
    </w:p>
    <w:p w14:paraId="7DC9E2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茂县妇女联合会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949532.91</w:t>
      </w:r>
      <w:r>
        <w:rPr>
          <w:rFonts w:ascii="仿宋_GB2312" w:eastAsia="仿宋_GB2312"/>
          <w:sz w:val="32"/>
          <w:szCs w:val="32"/>
        </w:rPr>
        <w:t>元；支出包括：一般公共服务支出</w:t>
      </w:r>
      <w:r>
        <w:rPr>
          <w:rFonts w:hint="eastAsia" w:ascii="仿宋_GB2312" w:eastAsia="仿宋_GB2312"/>
          <w:sz w:val="32"/>
          <w:szCs w:val="32"/>
          <w:lang w:val="en-US" w:eastAsia="zh-CN"/>
        </w:rPr>
        <w:t>711285.43</w:t>
      </w:r>
      <w:r>
        <w:rPr>
          <w:rFonts w:ascii="仿宋_GB2312" w:eastAsia="仿宋_GB2312"/>
          <w:sz w:val="32"/>
          <w:szCs w:val="32"/>
        </w:rPr>
        <w:t>元，社会保障和就业支出</w:t>
      </w:r>
      <w:r>
        <w:rPr>
          <w:rFonts w:hint="eastAsia" w:ascii="仿宋_GB2312" w:eastAsia="仿宋_GB2312"/>
          <w:sz w:val="32"/>
          <w:szCs w:val="32"/>
          <w:lang w:val="en-US" w:eastAsia="zh-CN"/>
        </w:rPr>
        <w:t>105179.52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56195.96</w:t>
      </w:r>
      <w:r>
        <w:rPr>
          <w:rFonts w:hint="eastAsia" w:ascii="仿宋_GB2312" w:eastAsia="仿宋_GB2312"/>
          <w:sz w:val="32"/>
          <w:szCs w:val="32"/>
        </w:rPr>
        <w:t xml:space="preserve">  </w:t>
      </w:r>
      <w:r>
        <w:rPr>
          <w:rFonts w:ascii="仿宋_GB2312" w:eastAsia="仿宋_GB2312"/>
          <w:sz w:val="32"/>
          <w:szCs w:val="32"/>
        </w:rPr>
        <w:t>元，住房保障支出</w:t>
      </w:r>
      <w:r>
        <w:rPr>
          <w:rFonts w:hint="eastAsia" w:ascii="仿宋_GB2312" w:eastAsia="仿宋_GB2312"/>
          <w:sz w:val="32"/>
          <w:szCs w:val="32"/>
          <w:lang w:val="en-US" w:eastAsia="zh-CN"/>
        </w:rPr>
        <w:t>76872.00</w:t>
      </w:r>
      <w:r>
        <w:rPr>
          <w:rFonts w:ascii="仿宋_GB2312" w:eastAsia="仿宋_GB2312"/>
          <w:sz w:val="32"/>
          <w:szCs w:val="32"/>
        </w:rPr>
        <w:t>元。</w:t>
      </w:r>
      <w:r>
        <w:rPr>
          <w:rFonts w:hint="eastAsia" w:ascii="仿宋_GB2312" w:eastAsia="仿宋_GB2312"/>
          <w:sz w:val="32"/>
          <w:szCs w:val="32"/>
          <w:lang w:eastAsia="zh-CN"/>
        </w:rPr>
        <w:t>茂县妇女联合会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949532.91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26924.92</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highlight w:val="none"/>
        </w:rPr>
        <w:t>1.</w:t>
      </w:r>
      <w:r>
        <w:rPr>
          <w:rFonts w:hint="eastAsia" w:ascii="仿宋_GB2312" w:eastAsia="仿宋_GB2312"/>
          <w:sz w:val="32"/>
          <w:szCs w:val="32"/>
          <w:highlight w:val="none"/>
          <w:lang w:eastAsia="zh-CN"/>
        </w:rPr>
        <w:t>社会保障和就业支出增加</w:t>
      </w:r>
      <w:r>
        <w:rPr>
          <w:rFonts w:ascii="仿宋_GB2312" w:eastAsia="仿宋_GB2312"/>
          <w:sz w:val="32"/>
          <w:szCs w:val="32"/>
          <w:highlight w:val="none"/>
        </w:rPr>
        <w:t>；2.</w:t>
      </w:r>
      <w:r>
        <w:rPr>
          <w:rFonts w:hint="eastAsia" w:ascii="仿宋_GB2312" w:eastAsia="仿宋_GB2312"/>
          <w:sz w:val="32"/>
          <w:szCs w:val="32"/>
          <w:highlight w:val="none"/>
          <w:lang w:eastAsia="zh-CN"/>
        </w:rPr>
        <w:t>卫生健康支出增加</w:t>
      </w:r>
      <w:r>
        <w:rPr>
          <w:rFonts w:ascii="仿宋_GB2312" w:eastAsia="仿宋_GB2312"/>
          <w:sz w:val="32"/>
          <w:szCs w:val="32"/>
          <w:highlight w:val="none"/>
        </w:rPr>
        <w:t>；3.</w:t>
      </w:r>
      <w:r>
        <w:rPr>
          <w:rFonts w:hint="eastAsia" w:ascii="仿宋_GB2312" w:eastAsia="仿宋_GB2312"/>
          <w:sz w:val="32"/>
          <w:szCs w:val="32"/>
          <w:highlight w:val="none"/>
          <w:lang w:eastAsia="zh-CN"/>
        </w:rPr>
        <w:t>住房保障支出增加</w:t>
      </w:r>
      <w:r>
        <w:rPr>
          <w:rFonts w:ascii="仿宋_GB2312" w:eastAsia="仿宋_GB2312"/>
          <w:sz w:val="32"/>
          <w:szCs w:val="32"/>
          <w:highlight w:val="none"/>
        </w:rPr>
        <w:t>。</w:t>
      </w:r>
    </w:p>
    <w:p w14:paraId="495CC51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cs="楷体_GB2312"/>
          <w:b/>
          <w:bCs/>
          <w:sz w:val="32"/>
          <w:szCs w:val="32"/>
        </w:rPr>
      </w:pPr>
      <w:r>
        <w:rPr>
          <w:rFonts w:hint="eastAsia" w:ascii="楷体_GB2312" w:eastAsia="楷体_GB2312"/>
          <w:b/>
          <w:sz w:val="32"/>
          <w:szCs w:val="32"/>
        </w:rPr>
        <w:t>（一）收入预算情况</w:t>
      </w:r>
      <w:r>
        <w:rPr>
          <w:rFonts w:hint="eastAsia" w:ascii="楷体_GB2312" w:eastAsia="楷体_GB2312" w:cs="楷体_GB2312"/>
          <w:b/>
          <w:bCs/>
          <w:sz w:val="32"/>
          <w:szCs w:val="32"/>
        </w:rPr>
        <w:t>（数据来源于公示表1-1）</w:t>
      </w:r>
    </w:p>
    <w:p w14:paraId="7756786E">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949532.91</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949532.91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029EA11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eastAsia="楷体_GB2312" w:cs="楷体_GB2312"/>
          <w:b/>
          <w:bCs/>
          <w:sz w:val="32"/>
          <w:szCs w:val="32"/>
          <w:lang w:val="en-US" w:eastAsia="zh-CN"/>
        </w:rPr>
      </w:pPr>
      <w:r>
        <w:rPr>
          <w:rFonts w:hint="eastAsia" w:ascii="楷体_GB2312" w:eastAsia="楷体_GB2312" w:cs="仿宋_GB2312"/>
          <w:b/>
          <w:sz w:val="32"/>
          <w:szCs w:val="32"/>
        </w:rPr>
        <w:t>（二）支出预算情况</w:t>
      </w:r>
      <w:r>
        <w:rPr>
          <w:rFonts w:hint="eastAsia" w:ascii="楷体_GB2312" w:eastAsia="楷体_GB2312" w:cs="楷体_GB2312"/>
          <w:b/>
          <w:bCs/>
          <w:sz w:val="32"/>
          <w:szCs w:val="32"/>
        </w:rPr>
        <w:t>（数据来源于公示表1-2）</w:t>
      </w:r>
      <w:r>
        <w:rPr>
          <w:rFonts w:hint="eastAsia" w:ascii="楷体_GB2312" w:eastAsia="楷体_GB2312" w:cs="楷体_GB2312"/>
          <w:b/>
          <w:bCs/>
          <w:sz w:val="32"/>
          <w:szCs w:val="32"/>
          <w:lang w:val="en-US" w:eastAsia="zh-CN"/>
        </w:rPr>
        <w:t xml:space="preserve"> </w:t>
      </w:r>
    </w:p>
    <w:p w14:paraId="790D6488">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949532.91</w:t>
      </w:r>
      <w:r>
        <w:rPr>
          <w:rFonts w:ascii="仿宋_GB2312" w:eastAsia="仿宋_GB2312"/>
          <w:sz w:val="32"/>
          <w:szCs w:val="32"/>
        </w:rPr>
        <w:t>元，其中：基本支出</w:t>
      </w:r>
      <w:r>
        <w:rPr>
          <w:rFonts w:hint="eastAsia" w:ascii="仿宋_GB2312" w:eastAsia="仿宋_GB2312"/>
          <w:sz w:val="32"/>
          <w:szCs w:val="32"/>
          <w:lang w:val="en-US" w:eastAsia="zh-CN"/>
        </w:rPr>
        <w:t>949532.91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0.00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14:paraId="500E514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黑体" w:eastAsia="黑体"/>
          <w:b/>
          <w:sz w:val="32"/>
          <w:szCs w:val="32"/>
        </w:rPr>
      </w:pPr>
      <w:r>
        <w:rPr>
          <w:rFonts w:ascii="黑体" w:eastAsia="黑体"/>
          <w:b/>
          <w:sz w:val="32"/>
          <w:szCs w:val="32"/>
        </w:rPr>
        <w:t xml:space="preserve"> </w:t>
      </w:r>
    </w:p>
    <w:p w14:paraId="1A6E84DB">
      <w:pPr>
        <w:keepNext w:val="0"/>
        <w:keepLines w:val="0"/>
        <w:pageBreakBefore w:val="0"/>
        <w:widowControl w:val="0"/>
        <w:kinsoku/>
        <w:wordWrap/>
        <w:overflowPunct/>
        <w:topLinePunct w:val="0"/>
        <w:autoSpaceDE/>
        <w:autoSpaceDN/>
        <w:bidi w:val="0"/>
        <w:adjustRightInd/>
        <w:snapToGrid/>
        <w:spacing w:line="576" w:lineRule="exact"/>
        <w:ind w:firstLine="800" w:firstLineChars="250"/>
        <w:jc w:val="left"/>
        <w:textAlignment w:val="auto"/>
        <w:rPr>
          <w:rFonts w:ascii="仿宋_GB2312" w:eastAsia="仿宋_GB2312"/>
          <w:sz w:val="32"/>
          <w:szCs w:val="32"/>
        </w:rPr>
      </w:pPr>
      <w:r>
        <w:rPr>
          <w:rFonts w:hint="eastAsia" w:ascii="黑体" w:eastAsia="黑体"/>
          <w:sz w:val="32"/>
          <w:szCs w:val="32"/>
        </w:rPr>
        <w:t>四、财政拨款收支预算情况说明（数据来源于公示表2）</w:t>
      </w:r>
    </w:p>
    <w:p w14:paraId="2155F2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949532.91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年财政拨款收支总预算增加</w:t>
      </w:r>
      <w:r>
        <w:rPr>
          <w:rFonts w:hint="eastAsia" w:ascii="仿宋_GB2312" w:eastAsia="仿宋_GB2312"/>
          <w:sz w:val="32"/>
          <w:szCs w:val="32"/>
          <w:lang w:val="en-US" w:eastAsia="zh-CN"/>
        </w:rPr>
        <w:t>26924.92</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highlight w:val="none"/>
        </w:rPr>
        <w:t>1.</w:t>
      </w:r>
      <w:r>
        <w:rPr>
          <w:rFonts w:hint="eastAsia" w:ascii="仿宋_GB2312" w:eastAsia="仿宋_GB2312"/>
          <w:sz w:val="32"/>
          <w:szCs w:val="32"/>
          <w:highlight w:val="none"/>
          <w:lang w:eastAsia="zh-CN"/>
        </w:rPr>
        <w:t>社会保障和就业支出增加</w:t>
      </w:r>
      <w:r>
        <w:rPr>
          <w:rFonts w:ascii="仿宋_GB2312" w:eastAsia="仿宋_GB2312"/>
          <w:sz w:val="32"/>
          <w:szCs w:val="32"/>
          <w:highlight w:val="none"/>
        </w:rPr>
        <w:t>；2.</w:t>
      </w:r>
      <w:r>
        <w:rPr>
          <w:rFonts w:hint="eastAsia" w:ascii="仿宋_GB2312" w:eastAsia="仿宋_GB2312"/>
          <w:sz w:val="32"/>
          <w:szCs w:val="32"/>
          <w:highlight w:val="none"/>
          <w:lang w:eastAsia="zh-CN"/>
        </w:rPr>
        <w:t>卫生健康支出增加</w:t>
      </w:r>
      <w:r>
        <w:rPr>
          <w:rFonts w:ascii="仿宋_GB2312" w:eastAsia="仿宋_GB2312"/>
          <w:sz w:val="32"/>
          <w:szCs w:val="32"/>
          <w:highlight w:val="none"/>
        </w:rPr>
        <w:t>；3.</w:t>
      </w:r>
      <w:r>
        <w:rPr>
          <w:rFonts w:hint="eastAsia" w:ascii="仿宋_GB2312" w:eastAsia="仿宋_GB2312"/>
          <w:sz w:val="32"/>
          <w:szCs w:val="32"/>
          <w:highlight w:val="none"/>
          <w:lang w:eastAsia="zh-CN"/>
        </w:rPr>
        <w:t>住房保障支出增加</w:t>
      </w:r>
      <w:r>
        <w:rPr>
          <w:rFonts w:ascii="仿宋_GB2312" w:eastAsia="仿宋_GB2312"/>
          <w:sz w:val="32"/>
          <w:szCs w:val="32"/>
          <w:highlight w:val="none"/>
        </w:rPr>
        <w:t>。</w:t>
      </w:r>
    </w:p>
    <w:p w14:paraId="2A1B29D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949532.91</w:t>
      </w:r>
      <w:r>
        <w:rPr>
          <w:rFonts w:ascii="仿宋_GB2312" w:eastAsia="仿宋_GB2312"/>
          <w:sz w:val="32"/>
          <w:szCs w:val="32"/>
        </w:rPr>
        <w:t>元</w:t>
      </w:r>
      <w:r>
        <w:rPr>
          <w:rFonts w:hint="eastAsia" w:ascii="仿宋_GB2312" w:eastAsia="仿宋_GB2312"/>
          <w:sz w:val="32"/>
          <w:szCs w:val="32"/>
        </w:rPr>
        <w:t>。</w:t>
      </w:r>
    </w:p>
    <w:p w14:paraId="70D5C9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711285.43</w:t>
      </w:r>
      <w:r>
        <w:rPr>
          <w:rFonts w:ascii="仿宋_GB2312" w:eastAsia="仿宋_GB2312"/>
          <w:sz w:val="32"/>
          <w:szCs w:val="32"/>
        </w:rPr>
        <w:t>元，社会保障和就业支出</w:t>
      </w:r>
      <w:r>
        <w:rPr>
          <w:rFonts w:hint="eastAsia" w:ascii="仿宋_GB2312" w:eastAsia="仿宋_GB2312"/>
          <w:sz w:val="32"/>
          <w:szCs w:val="32"/>
          <w:lang w:val="en-US" w:eastAsia="zh-CN"/>
        </w:rPr>
        <w:t>105179.52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56195.96</w:t>
      </w:r>
      <w:r>
        <w:rPr>
          <w:rFonts w:ascii="仿宋_GB2312" w:eastAsia="仿宋_GB2312"/>
          <w:sz w:val="32"/>
          <w:szCs w:val="32"/>
        </w:rPr>
        <w:t>元，住房保障支出</w:t>
      </w:r>
      <w:r>
        <w:rPr>
          <w:rFonts w:hint="eastAsia" w:ascii="仿宋_GB2312" w:eastAsia="仿宋_GB2312"/>
          <w:sz w:val="32"/>
          <w:szCs w:val="32"/>
          <w:lang w:val="en-US" w:eastAsia="zh-CN"/>
        </w:rPr>
        <w:t>76872.00</w:t>
      </w:r>
      <w:r>
        <w:rPr>
          <w:rFonts w:ascii="仿宋_GB2312" w:eastAsia="仿宋_GB2312"/>
          <w:sz w:val="32"/>
          <w:szCs w:val="32"/>
        </w:rPr>
        <w:t>元。</w:t>
      </w:r>
    </w:p>
    <w:p w14:paraId="437135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五、一般公共预算当年拨款情况说明（数据来源于公示表3）</w:t>
      </w:r>
    </w:p>
    <w:p w14:paraId="334651A4">
      <w:pPr>
        <w:pStyle w:val="10"/>
        <w:keepNext w:val="0"/>
        <w:keepLines w:val="0"/>
        <w:pageBreakBefore w:val="0"/>
        <w:widowControl w:val="0"/>
        <w:kinsoku/>
        <w:wordWrap/>
        <w:overflowPunct/>
        <w:topLinePunct w:val="0"/>
        <w:autoSpaceDE/>
        <w:autoSpaceDN/>
        <w:bidi w:val="0"/>
        <w:adjustRightInd/>
        <w:snapToGrid/>
        <w:spacing w:before="0" w:line="576" w:lineRule="exact"/>
        <w:ind w:firstLine="66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6EE0B9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949532.91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26924.92</w:t>
      </w:r>
      <w:r>
        <w:rPr>
          <w:rFonts w:ascii="仿宋_GB2312" w:eastAsia="仿宋_GB2312"/>
          <w:sz w:val="32"/>
          <w:szCs w:val="32"/>
        </w:rPr>
        <w:t>元，主要原因</w:t>
      </w:r>
      <w:r>
        <w:rPr>
          <w:rFonts w:hint="eastAsia" w:ascii="仿宋_GB2312" w:eastAsia="仿宋_GB2312"/>
          <w:sz w:val="32"/>
          <w:szCs w:val="32"/>
          <w:lang w:eastAsia="zh-CN"/>
        </w:rPr>
        <w:t>：</w:t>
      </w:r>
      <w:r>
        <w:rPr>
          <w:rFonts w:ascii="仿宋_GB2312" w:eastAsia="仿宋_GB2312"/>
          <w:sz w:val="32"/>
          <w:szCs w:val="32"/>
          <w:highlight w:val="none"/>
        </w:rPr>
        <w:t>1.</w:t>
      </w:r>
      <w:r>
        <w:rPr>
          <w:rFonts w:hint="eastAsia" w:ascii="仿宋_GB2312" w:eastAsia="仿宋_GB2312"/>
          <w:sz w:val="32"/>
          <w:szCs w:val="32"/>
          <w:highlight w:val="none"/>
          <w:lang w:eastAsia="zh-CN"/>
        </w:rPr>
        <w:t>社会保障和就业支出增加</w:t>
      </w:r>
      <w:r>
        <w:rPr>
          <w:rFonts w:ascii="仿宋_GB2312" w:eastAsia="仿宋_GB2312"/>
          <w:sz w:val="32"/>
          <w:szCs w:val="32"/>
          <w:highlight w:val="none"/>
        </w:rPr>
        <w:t>；2.</w:t>
      </w:r>
      <w:r>
        <w:rPr>
          <w:rFonts w:hint="eastAsia" w:ascii="仿宋_GB2312" w:eastAsia="仿宋_GB2312"/>
          <w:sz w:val="32"/>
          <w:szCs w:val="32"/>
          <w:highlight w:val="none"/>
          <w:lang w:eastAsia="zh-CN"/>
        </w:rPr>
        <w:t>卫生健康支出增加</w:t>
      </w:r>
      <w:r>
        <w:rPr>
          <w:rFonts w:ascii="仿宋_GB2312" w:eastAsia="仿宋_GB2312"/>
          <w:sz w:val="32"/>
          <w:szCs w:val="32"/>
          <w:highlight w:val="none"/>
        </w:rPr>
        <w:t>；3.</w:t>
      </w:r>
      <w:r>
        <w:rPr>
          <w:rFonts w:hint="eastAsia" w:ascii="仿宋_GB2312" w:eastAsia="仿宋_GB2312"/>
          <w:sz w:val="32"/>
          <w:szCs w:val="32"/>
          <w:highlight w:val="none"/>
          <w:lang w:eastAsia="zh-CN"/>
        </w:rPr>
        <w:t>住房保障支出增加</w:t>
      </w:r>
      <w:r>
        <w:rPr>
          <w:rFonts w:ascii="仿宋_GB2312" w:eastAsia="仿宋_GB2312"/>
          <w:sz w:val="32"/>
          <w:szCs w:val="32"/>
          <w:highlight w:val="none"/>
        </w:rPr>
        <w:t>。</w:t>
      </w:r>
    </w:p>
    <w:p w14:paraId="5DB39A2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b/>
          <w:sz w:val="32"/>
          <w:szCs w:val="32"/>
        </w:rPr>
      </w:pPr>
      <w:r>
        <w:rPr>
          <w:rFonts w:hint="eastAsia" w:ascii="楷体_GB2312" w:eastAsia="楷体_GB2312" w:cs="宋体"/>
          <w:b/>
          <w:sz w:val="32"/>
          <w:szCs w:val="32"/>
        </w:rPr>
        <w:t>（二）一般公共预算当年拨款结构情况</w:t>
      </w:r>
    </w:p>
    <w:p w14:paraId="4A3DA8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711285.43</w:t>
      </w:r>
      <w:r>
        <w:rPr>
          <w:rFonts w:ascii="仿宋_GB2312" w:eastAsia="仿宋_GB2312"/>
          <w:sz w:val="32"/>
          <w:szCs w:val="32"/>
        </w:rPr>
        <w:t>元，占</w:t>
      </w:r>
      <w:r>
        <w:rPr>
          <w:rFonts w:hint="eastAsia" w:ascii="仿宋_GB2312" w:eastAsia="仿宋_GB2312"/>
          <w:sz w:val="32"/>
          <w:szCs w:val="32"/>
          <w:lang w:val="en-US" w:eastAsia="zh-CN"/>
        </w:rPr>
        <w:t>74.9</w:t>
      </w:r>
      <w:r>
        <w:rPr>
          <w:rFonts w:hint="eastAsia" w:ascii="仿宋_GB2312" w:eastAsia="仿宋_GB2312"/>
          <w:sz w:val="32"/>
          <w:szCs w:val="32"/>
        </w:rPr>
        <w:t xml:space="preserve"> </w:t>
      </w:r>
      <w:r>
        <w:rPr>
          <w:rFonts w:ascii="仿宋_GB2312" w:eastAsia="仿宋_GB2312"/>
          <w:sz w:val="32"/>
          <w:szCs w:val="32"/>
        </w:rPr>
        <w:t>%；社会保障和就业支出</w:t>
      </w:r>
      <w:r>
        <w:rPr>
          <w:rFonts w:hint="eastAsia" w:ascii="仿宋_GB2312" w:eastAsia="仿宋_GB2312"/>
          <w:sz w:val="32"/>
          <w:szCs w:val="32"/>
          <w:lang w:val="en-US" w:eastAsia="zh-CN"/>
        </w:rPr>
        <w:t>105179.52</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11.08</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56195.96</w:t>
      </w:r>
      <w:r>
        <w:rPr>
          <w:rFonts w:ascii="仿宋_GB2312" w:eastAsia="仿宋_GB2312"/>
          <w:sz w:val="32"/>
          <w:szCs w:val="32"/>
        </w:rPr>
        <w:t>元，占</w:t>
      </w:r>
      <w:r>
        <w:rPr>
          <w:rFonts w:hint="eastAsia" w:ascii="仿宋_GB2312" w:eastAsia="仿宋_GB2312"/>
          <w:sz w:val="32"/>
          <w:szCs w:val="32"/>
          <w:lang w:val="en-US" w:eastAsia="zh-CN"/>
        </w:rPr>
        <w:t>5.92</w:t>
      </w:r>
      <w:r>
        <w:rPr>
          <w:rFonts w:ascii="仿宋_GB2312" w:eastAsia="仿宋_GB2312"/>
          <w:sz w:val="32"/>
          <w:szCs w:val="32"/>
        </w:rPr>
        <w:t>%；住房保障支出</w:t>
      </w:r>
      <w:r>
        <w:rPr>
          <w:rFonts w:hint="eastAsia" w:ascii="仿宋_GB2312" w:eastAsia="仿宋_GB2312"/>
          <w:sz w:val="32"/>
          <w:szCs w:val="32"/>
          <w:lang w:val="en-US" w:eastAsia="zh-CN"/>
        </w:rPr>
        <w:t>76872.00</w:t>
      </w:r>
      <w:r>
        <w:rPr>
          <w:rFonts w:ascii="仿宋_GB2312" w:eastAsia="仿宋_GB2312"/>
          <w:sz w:val="32"/>
          <w:szCs w:val="32"/>
        </w:rPr>
        <w:t>元，占</w:t>
      </w:r>
      <w:r>
        <w:rPr>
          <w:rFonts w:hint="eastAsia" w:ascii="仿宋_GB2312" w:eastAsia="仿宋_GB2312"/>
          <w:sz w:val="32"/>
          <w:szCs w:val="32"/>
          <w:lang w:val="en-US" w:eastAsia="zh-CN"/>
        </w:rPr>
        <w:t>8.1</w:t>
      </w:r>
      <w:r>
        <w:rPr>
          <w:rFonts w:ascii="仿宋_GB2312" w:eastAsia="仿宋_GB2312"/>
          <w:sz w:val="32"/>
          <w:szCs w:val="32"/>
        </w:rPr>
        <w:t>%。</w:t>
      </w:r>
    </w:p>
    <w:p w14:paraId="5187DC37">
      <w:pPr>
        <w:pStyle w:val="10"/>
        <w:keepNext w:val="0"/>
        <w:keepLines w:val="0"/>
        <w:pageBreakBefore w:val="0"/>
        <w:widowControl w:val="0"/>
        <w:kinsoku/>
        <w:wordWrap/>
        <w:overflowPunct/>
        <w:topLinePunct w:val="0"/>
        <w:autoSpaceDE/>
        <w:autoSpaceDN/>
        <w:bidi w:val="0"/>
        <w:adjustRightInd/>
        <w:snapToGrid/>
        <w:spacing w:before="0" w:line="576" w:lineRule="exact"/>
        <w:ind w:left="651" w:leftChars="310"/>
        <w:jc w:val="left"/>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14:paraId="5966A4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highlight w:val="none"/>
        </w:rPr>
        <w:t>一般公共服务</w:t>
      </w:r>
      <w:r>
        <w:rPr>
          <w:rFonts w:hint="eastAsia" w:ascii="仿宋_GB2312" w:eastAsia="仿宋_GB2312"/>
          <w:sz w:val="32"/>
          <w:szCs w:val="32"/>
          <w:highlight w:val="none"/>
        </w:rPr>
        <w:t>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201</w:t>
      </w:r>
      <w:r>
        <w:rPr>
          <w:rFonts w:ascii="仿宋_GB2312" w:eastAsia="仿宋_GB2312"/>
          <w:sz w:val="32"/>
          <w:szCs w:val="32"/>
          <w:highlight w:val="none"/>
        </w:rPr>
        <w:t>）</w:t>
      </w:r>
      <w:r>
        <w:rPr>
          <w:rFonts w:hint="eastAsia" w:ascii="仿宋_GB2312" w:eastAsia="仿宋_GB2312"/>
          <w:sz w:val="32"/>
          <w:szCs w:val="32"/>
          <w:highlight w:val="none"/>
          <w:lang w:eastAsia="zh-CN"/>
        </w:rPr>
        <w:t>群众团体事务（</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lang w:eastAsia="zh-CN"/>
        </w:rPr>
        <w:t>）</w:t>
      </w:r>
      <w:r>
        <w:rPr>
          <w:rFonts w:ascii="仿宋_GB2312" w:eastAsia="仿宋_GB2312"/>
          <w:sz w:val="32"/>
          <w:szCs w:val="32"/>
          <w:highlight w:val="none"/>
        </w:rPr>
        <w:t>行政运行（</w:t>
      </w:r>
      <w:r>
        <w:rPr>
          <w:rFonts w:hint="eastAsia" w:ascii="仿宋_GB2312" w:eastAsia="仿宋_GB2312"/>
          <w:sz w:val="32"/>
          <w:szCs w:val="32"/>
          <w:highlight w:val="none"/>
          <w:lang w:val="en-US" w:eastAsia="zh-CN"/>
        </w:rPr>
        <w:t>01</w:t>
      </w:r>
      <w:r>
        <w:rPr>
          <w:rFonts w:ascii="仿宋_GB2312" w:eastAsia="仿宋_GB2312"/>
          <w:sz w:val="32"/>
          <w:szCs w:val="32"/>
          <w:highlight w:val="none"/>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711285.43</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14:paraId="62BB87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208</w:t>
      </w:r>
      <w:r>
        <w:rPr>
          <w:rFonts w:ascii="仿宋_GB2312" w:eastAsia="仿宋_GB2312"/>
          <w:sz w:val="32"/>
          <w:szCs w:val="32"/>
          <w:highlight w:val="none"/>
        </w:rPr>
        <w:t>）</w:t>
      </w:r>
      <w:r>
        <w:rPr>
          <w:rFonts w:hint="eastAsia" w:ascii="仿宋_GB2312" w:eastAsia="仿宋_GB2312"/>
          <w:sz w:val="32"/>
          <w:szCs w:val="32"/>
          <w:highlight w:val="none"/>
          <w:lang w:eastAsia="zh-CN"/>
        </w:rPr>
        <w:t>行政</w:t>
      </w:r>
      <w:r>
        <w:rPr>
          <w:rFonts w:ascii="仿宋_GB2312" w:eastAsia="仿宋_GB2312"/>
          <w:sz w:val="32"/>
          <w:szCs w:val="32"/>
          <w:highlight w:val="none"/>
        </w:rPr>
        <w:t>事业单位</w:t>
      </w:r>
      <w:r>
        <w:rPr>
          <w:rFonts w:hint="eastAsia" w:ascii="仿宋_GB2312" w:eastAsia="仿宋_GB2312"/>
          <w:sz w:val="32"/>
          <w:szCs w:val="32"/>
          <w:highlight w:val="none"/>
        </w:rPr>
        <w:t>养老支出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05</w:t>
      </w:r>
      <w:r>
        <w:rPr>
          <w:rFonts w:ascii="仿宋_GB2312" w:eastAsia="仿宋_GB2312"/>
          <w:sz w:val="32"/>
          <w:szCs w:val="32"/>
          <w:highlight w:val="none"/>
        </w:rPr>
        <w:t>）机关事业单位基本养老保险缴费支出（</w:t>
      </w:r>
      <w:r>
        <w:rPr>
          <w:rFonts w:hint="eastAsia" w:ascii="仿宋_GB2312" w:eastAsia="仿宋_GB2312"/>
          <w:sz w:val="32"/>
          <w:szCs w:val="32"/>
          <w:highlight w:val="none"/>
          <w:lang w:val="en-US" w:eastAsia="zh-CN"/>
        </w:rPr>
        <w:t>05</w:t>
      </w:r>
      <w:r>
        <w:rPr>
          <w:rFonts w:ascii="仿宋_GB2312" w:eastAsia="仿宋_GB2312"/>
          <w:sz w:val="32"/>
          <w:szCs w:val="32"/>
          <w:highlight w:val="none"/>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70119.68</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highlight w:val="none"/>
        </w:rPr>
        <w:t>单位缴纳基本养老保险</w:t>
      </w:r>
      <w:r>
        <w:rPr>
          <w:rFonts w:ascii="仿宋_GB2312" w:eastAsia="仿宋_GB2312"/>
          <w:sz w:val="32"/>
          <w:szCs w:val="32"/>
        </w:rPr>
        <w:t>。 </w:t>
      </w:r>
    </w:p>
    <w:p w14:paraId="45B291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208</w:t>
      </w:r>
      <w:r>
        <w:rPr>
          <w:rFonts w:ascii="仿宋_GB2312" w:eastAsia="仿宋_GB2312"/>
          <w:sz w:val="32"/>
          <w:szCs w:val="32"/>
          <w:highlight w:val="none"/>
        </w:rPr>
        <w:t>）行政事业单位</w:t>
      </w:r>
      <w:r>
        <w:rPr>
          <w:rFonts w:hint="eastAsia" w:ascii="仿宋_GB2312" w:eastAsia="仿宋_GB2312"/>
          <w:sz w:val="32"/>
          <w:szCs w:val="32"/>
          <w:highlight w:val="none"/>
        </w:rPr>
        <w:t>养老支出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05</w:t>
      </w:r>
      <w:r>
        <w:rPr>
          <w:rFonts w:ascii="仿宋_GB2312" w:eastAsia="仿宋_GB2312"/>
          <w:sz w:val="32"/>
          <w:szCs w:val="32"/>
          <w:highlight w:val="none"/>
        </w:rPr>
        <w:t>）机关事业单位职业年金缴费支出（</w:t>
      </w:r>
      <w:r>
        <w:rPr>
          <w:rFonts w:hint="eastAsia" w:ascii="仿宋_GB2312" w:eastAsia="仿宋_GB2312"/>
          <w:sz w:val="32"/>
          <w:szCs w:val="32"/>
          <w:highlight w:val="none"/>
          <w:lang w:val="en-US" w:eastAsia="zh-CN"/>
        </w:rPr>
        <w:t>06</w:t>
      </w:r>
      <w:r>
        <w:rPr>
          <w:rFonts w:ascii="仿宋_GB2312" w:eastAsia="仿宋_GB2312"/>
          <w:sz w:val="32"/>
          <w:szCs w:val="32"/>
          <w:highlight w:val="none"/>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35059.84</w:t>
      </w:r>
      <w:r>
        <w:rPr>
          <w:rFonts w:ascii="仿宋_GB2312" w:eastAsia="仿宋_GB2312"/>
          <w:sz w:val="32"/>
          <w:szCs w:val="32"/>
        </w:rPr>
        <w:t>元，主要用于单位缴纳</w:t>
      </w:r>
      <w:r>
        <w:rPr>
          <w:rFonts w:ascii="仿宋_GB2312" w:eastAsia="仿宋_GB2312"/>
          <w:sz w:val="32"/>
          <w:szCs w:val="32"/>
          <w:highlight w:val="none"/>
        </w:rPr>
        <w:t>职业年金</w:t>
      </w:r>
      <w:r>
        <w:rPr>
          <w:rFonts w:ascii="仿宋_GB2312" w:eastAsia="仿宋_GB2312"/>
          <w:sz w:val="32"/>
          <w:szCs w:val="32"/>
        </w:rPr>
        <w:t>。</w:t>
      </w:r>
    </w:p>
    <w:p w14:paraId="03FF49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lang w:val="en-US" w:eastAsia="zh-CN"/>
        </w:rPr>
        <w:t>210</w:t>
      </w:r>
      <w:r>
        <w:rPr>
          <w:rFonts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ascii="仿宋_GB2312" w:eastAsia="仿宋_GB2312"/>
          <w:sz w:val="32"/>
          <w:szCs w:val="32"/>
          <w:highlight w:val="none"/>
        </w:rPr>
        <w:t>）行政单位医疗（</w:t>
      </w:r>
      <w:r>
        <w:rPr>
          <w:rFonts w:hint="eastAsia" w:ascii="仿宋_GB2312" w:eastAsia="仿宋_GB2312"/>
          <w:sz w:val="32"/>
          <w:szCs w:val="32"/>
          <w:highlight w:val="none"/>
          <w:lang w:val="en-US" w:eastAsia="zh-CN"/>
        </w:rPr>
        <w:t>01</w:t>
      </w:r>
      <w:r>
        <w:rPr>
          <w:rFonts w:ascii="仿宋_GB2312" w:eastAsia="仿宋_GB2312"/>
          <w:sz w:val="32"/>
          <w:szCs w:val="32"/>
          <w:highlight w:val="none"/>
        </w:rPr>
        <w:t>）</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56195.96</w:t>
      </w:r>
      <w:r>
        <w:rPr>
          <w:rFonts w:ascii="仿宋_GB2312" w:eastAsia="仿宋_GB2312"/>
          <w:sz w:val="32"/>
          <w:szCs w:val="32"/>
        </w:rPr>
        <w:t>元，主要用于行政单位缴纳基本医疗保险。</w:t>
      </w:r>
    </w:p>
    <w:p w14:paraId="209615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w:t>
      </w:r>
      <w:r>
        <w:rPr>
          <w:rFonts w:ascii="仿宋_GB2312" w:eastAsia="仿宋_GB2312"/>
          <w:sz w:val="32"/>
          <w:szCs w:val="32"/>
          <w:highlight w:val="none"/>
        </w:rPr>
        <w:t>金（</w:t>
      </w:r>
      <w:r>
        <w:rPr>
          <w:rFonts w:hint="eastAsia" w:ascii="仿宋_GB2312" w:eastAsia="仿宋_GB2312"/>
          <w:sz w:val="32"/>
          <w:szCs w:val="32"/>
          <w:highlight w:val="none"/>
          <w:lang w:val="en-US" w:eastAsia="zh-CN"/>
        </w:rPr>
        <w:t>01</w:t>
      </w:r>
      <w:r>
        <w:rPr>
          <w:rFonts w:ascii="仿宋_GB2312" w:eastAsia="仿宋_GB2312"/>
          <w:sz w:val="32"/>
          <w:szCs w:val="32"/>
          <w:highlight w:val="none"/>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76872.00</w:t>
      </w:r>
      <w:r>
        <w:rPr>
          <w:rFonts w:ascii="仿宋_GB2312" w:eastAsia="仿宋_GB2312"/>
          <w:sz w:val="32"/>
          <w:szCs w:val="32"/>
        </w:rPr>
        <w:t>元，主要用于单位为职工缴纳住房公积金。</w:t>
      </w:r>
    </w:p>
    <w:p w14:paraId="302B8D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eastAsia="黑体"/>
          <w:sz w:val="32"/>
          <w:szCs w:val="32"/>
        </w:rPr>
        <w:t>六、一般公共预算基本支出情况说明（数据来源于公示表3-1）</w:t>
      </w:r>
    </w:p>
    <w:p w14:paraId="563F6E90">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949532.91</w:t>
      </w:r>
      <w:r>
        <w:rPr>
          <w:rFonts w:hint="eastAsia" w:cs="仿宋_GB2312"/>
          <w:kern w:val="2"/>
          <w:sz w:val="32"/>
          <w:szCs w:val="32"/>
        </w:rPr>
        <w:t>元，其中：人员经费</w:t>
      </w:r>
      <w:r>
        <w:rPr>
          <w:rFonts w:hint="eastAsia" w:cs="仿宋_GB2312"/>
          <w:kern w:val="2"/>
          <w:sz w:val="32"/>
          <w:szCs w:val="32"/>
          <w:lang w:val="en-US" w:eastAsia="zh-CN"/>
        </w:rPr>
        <w:t>873482.91</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0B2F0B2D">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76050.00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5EB3A63D">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sz w:val="32"/>
          <w:szCs w:val="32"/>
        </w:rPr>
      </w:pPr>
      <w:r>
        <w:rPr>
          <w:rFonts w:hint="eastAsia" w:ascii="黑体" w:eastAsia="黑体"/>
          <w:sz w:val="32"/>
          <w:szCs w:val="32"/>
        </w:rPr>
        <w:t xml:space="preserve">   七、“三公”经费财政拨款预算安排情况说明（数据来源于公示表3-3、4-1）</w:t>
      </w:r>
    </w:p>
    <w:p w14:paraId="1D42A504">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40800.00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800.00</w:t>
      </w:r>
      <w:r>
        <w:rPr>
          <w:rFonts w:hint="eastAsia" w:cs="仿宋_GB2312"/>
          <w:kern w:val="2"/>
          <w:sz w:val="32"/>
          <w:szCs w:val="32"/>
          <w:highlight w:val="none"/>
        </w:rPr>
        <w:t>元，公务用车购置</w:t>
      </w:r>
      <w:r>
        <w:rPr>
          <w:rFonts w:hint="eastAsia" w:cs="仿宋_GB2312"/>
          <w:kern w:val="2"/>
          <w:sz w:val="32"/>
          <w:szCs w:val="32"/>
          <w:highlight w:val="none"/>
          <w:lang w:eastAsia="zh-CN"/>
        </w:rPr>
        <w:t>费</w:t>
      </w:r>
      <w:r>
        <w:rPr>
          <w:rFonts w:hint="eastAsia" w:cs="仿宋_GB2312"/>
          <w:kern w:val="2"/>
          <w:sz w:val="32"/>
          <w:szCs w:val="32"/>
          <w:highlight w:val="none"/>
          <w:lang w:val="en-US" w:eastAsia="zh-CN"/>
        </w:rPr>
        <w:t>0.00元，公务用车</w:t>
      </w:r>
      <w:r>
        <w:rPr>
          <w:rFonts w:hint="eastAsia" w:cs="仿宋_GB2312"/>
          <w:kern w:val="2"/>
          <w:sz w:val="32"/>
          <w:szCs w:val="32"/>
          <w:highlight w:val="none"/>
        </w:rPr>
        <w:t>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14:paraId="06A57D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年因公出国（境）经费</w:t>
      </w:r>
      <w:r>
        <w:rPr>
          <w:rFonts w:hint="eastAsia" w:ascii="仿宋_GB2312" w:eastAsia="仿宋_GB2312"/>
          <w:sz w:val="32"/>
          <w:szCs w:val="32"/>
          <w:lang w:val="en-US" w:eastAsia="zh-CN"/>
        </w:rPr>
        <w:t>0.00元</w:t>
      </w:r>
      <w:r>
        <w:rPr>
          <w:rFonts w:ascii="仿宋_GB2312" w:eastAsia="仿宋_GB2312"/>
          <w:sz w:val="32"/>
          <w:szCs w:val="32"/>
        </w:rPr>
        <w:t>。</w:t>
      </w:r>
      <w:r>
        <w:rPr>
          <w:rFonts w:hint="eastAsia" w:ascii="仿宋_GB2312" w:eastAsia="仿宋_GB2312"/>
          <w:sz w:val="32"/>
          <w:szCs w:val="32"/>
          <w:lang w:eastAsia="zh-CN"/>
        </w:rPr>
        <w:t>无变化。</w:t>
      </w:r>
    </w:p>
    <w:p w14:paraId="1452C369">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cs="宋体"/>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800.00</w:t>
      </w:r>
      <w:r>
        <w:rPr>
          <w:rFonts w:hint="eastAsia" w:cs="仿宋_GB2312"/>
          <w:color w:val="000000"/>
          <w:kern w:val="2"/>
          <w:sz w:val="32"/>
          <w:szCs w:val="32"/>
        </w:rPr>
        <w:t>元。</w:t>
      </w:r>
      <w:r>
        <w:rPr>
          <w:rFonts w:hint="eastAsia" w:cs="仿宋_GB2312"/>
          <w:color w:val="000000"/>
          <w:kern w:val="2"/>
          <w:sz w:val="32"/>
          <w:szCs w:val="32"/>
          <w:lang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宋体"/>
          <w:sz w:val="32"/>
          <w:szCs w:val="32"/>
          <w:lang w:eastAsia="zh-CN"/>
        </w:rPr>
        <w:t>持平，无变化。</w:t>
      </w:r>
    </w:p>
    <w:p w14:paraId="7A9CC992">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eastAsia="仿宋_GB2312" w:cs="仿宋_GB2312"/>
          <w:color w:val="000000"/>
          <w:kern w:val="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0.00元，与上年持平，无变化；公务用车</w:t>
      </w:r>
      <w:r>
        <w:rPr>
          <w:rFonts w:hint="eastAsia" w:cs="仿宋_GB2312"/>
          <w:color w:val="000000"/>
          <w:kern w:val="2"/>
          <w:sz w:val="32"/>
          <w:szCs w:val="32"/>
        </w:rPr>
        <w:t>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宋体"/>
          <w:sz w:val="32"/>
          <w:szCs w:val="32"/>
          <w:lang w:eastAsia="zh-CN"/>
        </w:rPr>
        <w:t>持平，无变化。</w:t>
      </w:r>
    </w:p>
    <w:p w14:paraId="484F0B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支出情况说明（数据来源于公示表4）</w:t>
      </w:r>
    </w:p>
    <w:p w14:paraId="0E630C0A">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sz w:val="32"/>
          <w:szCs w:val="32"/>
          <w:lang w:eastAsia="zh-CN"/>
        </w:rPr>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rPr>
          <w:rFonts w:hint="eastAsia"/>
          <w:sz w:val="32"/>
          <w:szCs w:val="32"/>
          <w:lang w:eastAsia="zh-CN"/>
        </w:rPr>
        <w:t>本</w:t>
      </w:r>
      <w:r>
        <w:rPr>
          <w:rFonts w:hint="eastAsia"/>
          <w:sz w:val="32"/>
          <w:szCs w:val="32"/>
          <w:lang w:eastAsia="zh-CN"/>
        </w:rPr>
        <w:t>单位不涉及</w:t>
      </w:r>
      <w:r>
        <w:rPr>
          <w:sz w:val="32"/>
          <w:szCs w:val="32"/>
        </w:rPr>
        <w:t>政府性基金预算拨款支出</w:t>
      </w:r>
      <w:r>
        <w:rPr>
          <w:rFonts w:hint="eastAsia"/>
          <w:sz w:val="32"/>
          <w:szCs w:val="32"/>
          <w:lang w:eastAsia="zh-CN"/>
        </w:rPr>
        <w:t>，与上年持平，无变化。</w:t>
      </w:r>
      <w:bookmarkStart w:id="0" w:name="_GoBack"/>
      <w:bookmarkEnd w:id="0"/>
    </w:p>
    <w:p w14:paraId="6ADC71AE">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14:paraId="1D0900A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eastAsia="楷体_GB2312" w:cs="仿宋_GB2312"/>
          <w:b/>
          <w:sz w:val="32"/>
          <w:szCs w:val="32"/>
        </w:rPr>
        <w:t>（一）机关运行经费</w:t>
      </w:r>
    </w:p>
    <w:p w14:paraId="012ED1E1">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76050.00</w:t>
      </w:r>
      <w:r>
        <w:rPr>
          <w:rFonts w:ascii="仿宋_GB2312" w:eastAsia="仿宋_GB2312"/>
          <w:sz w:val="32"/>
          <w:szCs w:val="32"/>
        </w:rPr>
        <w:t>元，</w:t>
      </w:r>
      <w:r>
        <w:rPr>
          <w:rFonts w:hint="eastAsia"/>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sz w:val="32"/>
          <w:szCs w:val="32"/>
          <w:lang w:eastAsia="zh-CN"/>
        </w:rPr>
        <w:t>持平。</w:t>
      </w:r>
    </w:p>
    <w:p w14:paraId="67587CAC">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eastAsia" w:ascii="楷体_GB2312" w:eastAsia="楷体_GB2312" w:cs="仿宋_GB2312"/>
          <w:b/>
          <w:kern w:val="2"/>
          <w:sz w:val="32"/>
          <w:szCs w:val="32"/>
          <w:lang w:eastAsia="zh-CN"/>
        </w:rPr>
      </w:pPr>
      <w:r>
        <w:rPr>
          <w:rFonts w:hint="eastAsia" w:ascii="楷体_GB2312" w:eastAsia="楷体_GB2312" w:cs="仿宋_GB2312"/>
          <w:b/>
          <w:kern w:val="2"/>
          <w:sz w:val="32"/>
          <w:szCs w:val="32"/>
        </w:rPr>
        <w:t>（二）政府采购情况</w:t>
      </w:r>
    </w:p>
    <w:p w14:paraId="683986FB">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cs="仿宋_GB2312"/>
          <w:color w:val="000000"/>
          <w:kern w:val="2"/>
          <w:sz w:val="32"/>
          <w:szCs w:val="32"/>
          <w:lang w:eastAsia="zh-CN"/>
        </w:rPr>
      </w:pPr>
      <w:r>
        <w:rPr>
          <w:rFonts w:hint="eastAsia" w:cs="仿宋_GB2312"/>
          <w:kern w:val="2"/>
          <w:sz w:val="32"/>
          <w:szCs w:val="32"/>
        </w:rPr>
        <w:t>　</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0.00</w:t>
      </w:r>
      <w:r>
        <w:rPr>
          <w:rFonts w:hint="eastAsia" w:cs="仿宋_GB2312"/>
          <w:color w:val="000000"/>
          <w:kern w:val="2"/>
          <w:sz w:val="32"/>
          <w:szCs w:val="32"/>
        </w:rPr>
        <w:t>元</w:t>
      </w:r>
      <w:r>
        <w:rPr>
          <w:rFonts w:hint="eastAsia" w:cs="仿宋_GB2312"/>
          <w:color w:val="000000"/>
          <w:kern w:val="2"/>
          <w:sz w:val="32"/>
          <w:szCs w:val="32"/>
          <w:lang w:eastAsia="zh-CN"/>
        </w:rPr>
        <w:t>。</w:t>
      </w:r>
    </w:p>
    <w:p w14:paraId="5761C728">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14:paraId="757F3B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highlight w:val="none"/>
        </w:rPr>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3250484.7</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元，其中：</w:t>
      </w:r>
      <w:r>
        <w:rPr>
          <w:rFonts w:ascii="仿宋_GB2312" w:eastAsia="仿宋_GB2312"/>
          <w:sz w:val="32"/>
          <w:szCs w:val="32"/>
          <w:highlight w:val="none"/>
        </w:rPr>
        <w:t>房屋</w:t>
      </w:r>
      <w:r>
        <w:rPr>
          <w:rFonts w:hint="eastAsia" w:ascii="仿宋_GB2312" w:eastAsia="仿宋_GB2312"/>
          <w:sz w:val="32"/>
          <w:szCs w:val="32"/>
          <w:highlight w:val="none"/>
          <w:lang w:val="en-US" w:eastAsia="zh-CN"/>
        </w:rPr>
        <w:t>1254.40</w:t>
      </w:r>
      <w:r>
        <w:rPr>
          <w:rFonts w:ascii="仿宋_GB2312" w:eastAsia="仿宋_GB2312"/>
          <w:sz w:val="32"/>
          <w:szCs w:val="32"/>
          <w:highlight w:val="none"/>
        </w:rPr>
        <w:t>平方米，价值</w:t>
      </w:r>
      <w:r>
        <w:rPr>
          <w:rFonts w:hint="eastAsia" w:ascii="仿宋_GB2312" w:eastAsia="仿宋_GB2312"/>
          <w:sz w:val="32"/>
          <w:szCs w:val="32"/>
          <w:highlight w:val="none"/>
          <w:lang w:val="en-US" w:eastAsia="zh-CN"/>
        </w:rPr>
        <w:t>2846225.70</w:t>
      </w:r>
      <w:r>
        <w:rPr>
          <w:rFonts w:ascii="仿宋_GB2312" w:eastAsia="仿宋_GB2312"/>
          <w:sz w:val="32"/>
          <w:szCs w:val="32"/>
          <w:highlight w:val="none"/>
        </w:rPr>
        <w:t>元；公务用车</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 xml:space="preserve"> </w:t>
      </w:r>
      <w:r>
        <w:rPr>
          <w:rFonts w:ascii="仿宋_GB2312" w:eastAsia="仿宋_GB2312"/>
          <w:sz w:val="32"/>
          <w:szCs w:val="32"/>
          <w:highlight w:val="none"/>
        </w:rPr>
        <w:t>辆，价值</w:t>
      </w:r>
      <w:r>
        <w:rPr>
          <w:rFonts w:hint="eastAsia" w:ascii="仿宋_GB2312" w:eastAsia="仿宋_GB2312"/>
          <w:sz w:val="32"/>
          <w:szCs w:val="32"/>
          <w:highlight w:val="none"/>
          <w:lang w:val="en-US" w:eastAsia="zh-CN"/>
        </w:rPr>
        <w:t>242000.00</w:t>
      </w:r>
      <w:r>
        <w:rPr>
          <w:rFonts w:ascii="仿宋_GB2312" w:eastAsia="仿宋_GB2312"/>
          <w:sz w:val="32"/>
          <w:szCs w:val="32"/>
          <w:highlight w:val="none"/>
        </w:rPr>
        <w:t>元；其他固定资产</w:t>
      </w:r>
      <w:r>
        <w:rPr>
          <w:rFonts w:hint="eastAsia" w:ascii="仿宋_GB2312" w:eastAsia="仿宋_GB2312"/>
          <w:sz w:val="32"/>
          <w:szCs w:val="32"/>
          <w:highlight w:val="none"/>
          <w:lang w:val="en-US" w:eastAsia="zh-CN"/>
        </w:rPr>
        <w:t>162259.00</w:t>
      </w:r>
      <w:r>
        <w:rPr>
          <w:rFonts w:ascii="仿宋_GB2312" w:eastAsia="仿宋_GB2312"/>
          <w:sz w:val="32"/>
          <w:szCs w:val="32"/>
          <w:highlight w:val="none"/>
        </w:rPr>
        <w:t>元。</w:t>
      </w:r>
    </w:p>
    <w:p w14:paraId="13EAA00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14:paraId="20C820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0.00</w:t>
      </w:r>
      <w:r>
        <w:rPr>
          <w:rFonts w:hint="eastAsia" w:ascii="仿宋_GB2312" w:eastAsia="仿宋_GB2312"/>
          <w:sz w:val="32"/>
          <w:szCs w:val="32"/>
        </w:rPr>
        <w:t>元。</w:t>
      </w:r>
    </w:p>
    <w:p w14:paraId="4F0144C7">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ascii="黑体" w:eastAsia="黑体"/>
          <w:sz w:val="32"/>
          <w:szCs w:val="32"/>
          <w:lang w:eastAsia="zh-CN"/>
        </w:rPr>
      </w:pPr>
      <w:r>
        <w:rPr>
          <w:rFonts w:hint="eastAsia" w:ascii="黑体" w:eastAsia="黑体"/>
          <w:sz w:val="32"/>
          <w:szCs w:val="32"/>
        </w:rPr>
        <w:t xml:space="preserve">十、名称解释 </w:t>
      </w:r>
    </w:p>
    <w:p w14:paraId="67C85350">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01A6CF91">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14:paraId="006C229D">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14:paraId="51486067">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5A130EB2">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1259B677">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66E3B8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37A468B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33738BA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C91412B">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E8BE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2ZiNmQ0ODRhYTdmMThkY2FmZWE0NDEyOWI3ODdiN2YifQ=="/>
  </w:docVars>
  <w:rsids>
    <w:rsidRoot w:val="00000000"/>
    <w:rsid w:val="05355DD8"/>
    <w:rsid w:val="218E0668"/>
    <w:rsid w:val="5BFE196B"/>
    <w:rsid w:val="621E0513"/>
    <w:rsid w:val="657E5DD1"/>
    <w:rsid w:val="73F751C6"/>
    <w:rsid w:val="77866038"/>
    <w:rsid w:val="7E7F13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left"/>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autoRedefine/>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uiPriority w:val="0"/>
    <w:pPr>
      <w:ind w:firstLine="200" w:firstLineChars="200"/>
    </w:pPr>
  </w:style>
  <w:style w:type="paragraph" w:customStyle="1" w:styleId="10">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3382</Words>
  <Characters>3892</Characters>
  <Lines>209</Lines>
  <Paragraphs>88</Paragraphs>
  <TotalTime>3</TotalTime>
  <ScaleCrop>false</ScaleCrop>
  <LinksUpToDate>false</LinksUpToDate>
  <CharactersWithSpaces>3916</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果果＊三草两木有机护肤</cp:lastModifiedBy>
  <cp:lastPrinted>2024-03-06T03:48:00Z</cp:lastPrinted>
  <dcterms:modified xsi:type="dcterms:W3CDTF">2024-08-14T02:34:55Z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A078DA7B3D0F48B58BBFE76DC127EF83_13</vt:lpwstr>
  </property>
</Properties>
</file>