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15D22">
      <w:pPr>
        <w:spacing w:line="576" w:lineRule="exact"/>
        <w:rPr>
          <w:rFonts w:ascii="黑体" w:eastAsia="黑体"/>
          <w:sz w:val="32"/>
          <w:szCs w:val="32"/>
        </w:rPr>
      </w:pPr>
    </w:p>
    <w:p w14:paraId="3A61F871">
      <w:pPr>
        <w:spacing w:line="576" w:lineRule="exact"/>
      </w:pPr>
    </w:p>
    <w:p w14:paraId="239A6AFE">
      <w:pPr>
        <w:spacing w:line="576" w:lineRule="exact"/>
      </w:pPr>
    </w:p>
    <w:p w14:paraId="301026FB">
      <w:pPr>
        <w:spacing w:line="576" w:lineRule="exact"/>
      </w:pPr>
    </w:p>
    <w:p w14:paraId="480BC6F8">
      <w:pPr>
        <w:spacing w:line="576" w:lineRule="exact"/>
        <w:ind w:firstLine="1600" w:firstLineChars="500"/>
      </w:pPr>
    </w:p>
    <w:p w14:paraId="037D3EB6">
      <w:pPr>
        <w:spacing w:line="576" w:lineRule="exact"/>
        <w:ind w:firstLine="1600" w:firstLineChars="500"/>
      </w:pPr>
    </w:p>
    <w:p w14:paraId="6BD6F875">
      <w:pPr>
        <w:spacing w:line="576" w:lineRule="exact"/>
        <w:ind w:firstLine="1760" w:firstLineChars="400"/>
        <w:rPr>
          <w:rFonts w:ascii="黑体" w:eastAsia="黑体"/>
          <w:sz w:val="44"/>
          <w:szCs w:val="44"/>
        </w:rPr>
      </w:pPr>
    </w:p>
    <w:p w14:paraId="342473AE">
      <w:pPr>
        <w:spacing w:line="576" w:lineRule="exact"/>
        <w:ind w:firstLine="1760" w:firstLineChars="400"/>
        <w:rPr>
          <w:rFonts w:ascii="黑体" w:eastAsia="黑体"/>
          <w:sz w:val="44"/>
          <w:szCs w:val="44"/>
        </w:rPr>
      </w:pPr>
    </w:p>
    <w:p w14:paraId="3F906D04">
      <w:pPr>
        <w:spacing w:line="576" w:lineRule="exact"/>
        <w:ind w:firstLine="1760" w:firstLineChars="400"/>
        <w:rPr>
          <w:rFonts w:ascii="黑体" w:eastAsia="黑体"/>
          <w:sz w:val="44"/>
          <w:szCs w:val="44"/>
        </w:rPr>
      </w:pPr>
    </w:p>
    <w:p w14:paraId="7B19A202">
      <w:pPr>
        <w:spacing w:line="576" w:lineRule="exact"/>
        <w:ind w:firstLine="1760" w:firstLineChars="400"/>
        <w:rPr>
          <w:rFonts w:ascii="黑体" w:eastAsia="黑体"/>
          <w:sz w:val="44"/>
          <w:szCs w:val="44"/>
        </w:rPr>
      </w:pPr>
    </w:p>
    <w:p w14:paraId="1168980B">
      <w:pPr>
        <w:spacing w:line="576" w:lineRule="exact"/>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妇女联合会</w:t>
      </w:r>
    </w:p>
    <w:p w14:paraId="0F134504">
      <w:pPr>
        <w:spacing w:line="576" w:lineRule="exact"/>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14:paraId="552AC3F1">
      <w:pPr>
        <w:spacing w:line="576" w:lineRule="exact"/>
        <w:ind w:firstLine="1760" w:firstLineChars="400"/>
        <w:rPr>
          <w:rFonts w:ascii="黑体" w:eastAsia="黑体"/>
          <w:sz w:val="44"/>
          <w:szCs w:val="44"/>
        </w:rPr>
      </w:pPr>
    </w:p>
    <w:p w14:paraId="7E657F76">
      <w:pPr>
        <w:spacing w:line="576" w:lineRule="exact"/>
        <w:ind w:firstLine="1760" w:firstLineChars="400"/>
        <w:rPr>
          <w:rFonts w:ascii="黑体" w:eastAsia="黑体"/>
          <w:sz w:val="44"/>
          <w:szCs w:val="44"/>
        </w:rPr>
      </w:pPr>
    </w:p>
    <w:p w14:paraId="4288657B">
      <w:pPr>
        <w:spacing w:line="576" w:lineRule="exact"/>
        <w:ind w:firstLine="1760" w:firstLineChars="400"/>
        <w:rPr>
          <w:rFonts w:ascii="黑体" w:eastAsia="黑体"/>
          <w:sz w:val="44"/>
          <w:szCs w:val="44"/>
        </w:rPr>
      </w:pPr>
    </w:p>
    <w:p w14:paraId="51B4CD2A">
      <w:pPr>
        <w:spacing w:line="576" w:lineRule="exact"/>
        <w:ind w:firstLine="1760" w:firstLineChars="400"/>
        <w:rPr>
          <w:rFonts w:ascii="黑体" w:eastAsia="黑体"/>
          <w:sz w:val="44"/>
          <w:szCs w:val="44"/>
        </w:rPr>
      </w:pPr>
    </w:p>
    <w:p w14:paraId="32C7B6C7">
      <w:pPr>
        <w:spacing w:line="576" w:lineRule="exact"/>
        <w:ind w:firstLine="1760" w:firstLineChars="400"/>
        <w:rPr>
          <w:rFonts w:ascii="黑体" w:eastAsia="黑体"/>
          <w:sz w:val="44"/>
          <w:szCs w:val="44"/>
        </w:rPr>
      </w:pPr>
    </w:p>
    <w:p w14:paraId="59580619">
      <w:pPr>
        <w:spacing w:line="576" w:lineRule="exact"/>
        <w:ind w:firstLine="1760" w:firstLineChars="400"/>
        <w:rPr>
          <w:rFonts w:ascii="黑体" w:eastAsia="黑体"/>
          <w:sz w:val="44"/>
          <w:szCs w:val="44"/>
        </w:rPr>
      </w:pPr>
    </w:p>
    <w:p w14:paraId="70448A80">
      <w:pPr>
        <w:spacing w:line="576" w:lineRule="exact"/>
        <w:ind w:firstLine="1760" w:firstLineChars="400"/>
        <w:rPr>
          <w:rFonts w:ascii="黑体" w:eastAsia="黑体"/>
          <w:sz w:val="44"/>
          <w:szCs w:val="44"/>
        </w:rPr>
      </w:pPr>
    </w:p>
    <w:p w14:paraId="42416A13">
      <w:pPr>
        <w:spacing w:line="576" w:lineRule="exact"/>
        <w:ind w:firstLine="1760" w:firstLineChars="400"/>
        <w:rPr>
          <w:rFonts w:ascii="黑体" w:eastAsia="黑体"/>
          <w:sz w:val="44"/>
          <w:szCs w:val="44"/>
        </w:rPr>
      </w:pPr>
    </w:p>
    <w:p w14:paraId="474BB8C0">
      <w:pPr>
        <w:spacing w:line="576" w:lineRule="exact"/>
        <w:ind w:firstLine="1760" w:firstLineChars="400"/>
        <w:rPr>
          <w:rFonts w:ascii="黑体" w:eastAsia="黑体"/>
          <w:sz w:val="44"/>
          <w:szCs w:val="44"/>
        </w:rPr>
      </w:pPr>
    </w:p>
    <w:p w14:paraId="31CEEC60">
      <w:pPr>
        <w:spacing w:line="576" w:lineRule="exact"/>
        <w:ind w:firstLine="1760" w:firstLineChars="400"/>
        <w:rPr>
          <w:rFonts w:ascii="黑体" w:eastAsia="黑体"/>
          <w:sz w:val="44"/>
          <w:szCs w:val="44"/>
        </w:rPr>
      </w:pPr>
    </w:p>
    <w:p w14:paraId="639CF531">
      <w:pPr>
        <w:spacing w:line="576" w:lineRule="exact"/>
        <w:ind w:firstLine="1760" w:firstLineChars="400"/>
        <w:rPr>
          <w:rFonts w:ascii="黑体" w:eastAsia="黑体"/>
          <w:sz w:val="44"/>
          <w:szCs w:val="44"/>
        </w:rPr>
      </w:pPr>
    </w:p>
    <w:p w14:paraId="56981AD0">
      <w:pPr>
        <w:spacing w:line="576" w:lineRule="exact"/>
        <w:rPr>
          <w:rFonts w:ascii="黑体" w:eastAsia="黑体"/>
          <w:sz w:val="44"/>
          <w:szCs w:val="44"/>
        </w:rPr>
      </w:pPr>
    </w:p>
    <w:p w14:paraId="6EA21435">
      <w:pPr>
        <w:spacing w:line="576" w:lineRule="exact"/>
        <w:ind w:firstLine="3120" w:firstLineChars="600"/>
        <w:rPr>
          <w:rFonts w:hint="eastAsia" w:ascii="黑体" w:eastAsia="黑体"/>
          <w:sz w:val="52"/>
          <w:szCs w:val="52"/>
        </w:rPr>
        <w:sectPr>
          <w:headerReference r:id="rId3" w:type="default"/>
          <w:pgSz w:w="11906" w:h="16838"/>
          <w:pgMar w:top="1440" w:right="1800" w:bottom="1440" w:left="1800" w:header="851" w:footer="992" w:gutter="0"/>
          <w:cols w:space="720" w:num="1"/>
          <w:docGrid w:type="lines" w:linePitch="312" w:charSpace="-6553"/>
        </w:sectPr>
      </w:pPr>
    </w:p>
    <w:p w14:paraId="075E4862">
      <w:pPr>
        <w:spacing w:line="576" w:lineRule="exact"/>
        <w:ind w:firstLine="3120" w:firstLineChars="600"/>
        <w:rPr>
          <w:rFonts w:ascii="黑体" w:eastAsia="黑体"/>
          <w:sz w:val="52"/>
          <w:szCs w:val="52"/>
        </w:rPr>
      </w:pPr>
      <w:r>
        <w:rPr>
          <w:rFonts w:hint="eastAsia" w:ascii="黑体" w:eastAsia="黑体"/>
          <w:sz w:val="52"/>
          <w:szCs w:val="52"/>
        </w:rPr>
        <w:t>目录</w:t>
      </w:r>
    </w:p>
    <w:p w14:paraId="61E5DCFB">
      <w:pPr>
        <w:spacing w:line="576" w:lineRule="exact"/>
        <w:ind w:firstLine="3080" w:firstLineChars="700"/>
        <w:rPr>
          <w:rFonts w:ascii="黑体" w:eastAsia="黑体"/>
          <w:sz w:val="44"/>
          <w:szCs w:val="44"/>
        </w:rPr>
      </w:pPr>
    </w:p>
    <w:p w14:paraId="5512868A">
      <w:pPr>
        <w:pStyle w:val="11"/>
        <w:spacing w:line="576" w:lineRule="exact"/>
        <w:ind w:firstLine="0" w:firstLineChars="0"/>
        <w:rPr>
          <w:rFonts w:ascii="黑体" w:eastAsia="黑体"/>
          <w:sz w:val="32"/>
          <w:szCs w:val="32"/>
        </w:rPr>
      </w:pPr>
      <w:r>
        <w:rPr>
          <w:rFonts w:hint="eastAsia" w:ascii="黑体" w:eastAsia="黑体"/>
          <w:sz w:val="32"/>
          <w:szCs w:val="32"/>
        </w:rPr>
        <w:t>一、基本职能及主要工作</w:t>
      </w:r>
    </w:p>
    <w:p w14:paraId="6F9AE286">
      <w:pPr>
        <w:spacing w:line="576" w:lineRule="exact"/>
        <w:rPr>
          <w:rFonts w:ascii="楷体_GB2312" w:eastAsia="楷体_GB2312"/>
          <w:sz w:val="32"/>
          <w:szCs w:val="32"/>
        </w:rPr>
      </w:pPr>
      <w:r>
        <w:rPr>
          <w:rFonts w:hint="eastAsia" w:ascii="楷体_GB2312" w:eastAsia="楷体_GB2312"/>
          <w:sz w:val="32"/>
          <w:szCs w:val="32"/>
        </w:rPr>
        <w:t>（一）部门职能简介</w:t>
      </w:r>
    </w:p>
    <w:p w14:paraId="2793E077">
      <w:pPr>
        <w:spacing w:line="576" w:lineRule="exact"/>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14:paraId="42A02BCB">
      <w:pPr>
        <w:spacing w:line="576" w:lineRule="exact"/>
        <w:rPr>
          <w:rFonts w:ascii="黑体" w:eastAsia="黑体"/>
          <w:sz w:val="32"/>
          <w:szCs w:val="32"/>
        </w:rPr>
      </w:pPr>
      <w:r>
        <w:rPr>
          <w:rFonts w:hint="eastAsia" w:ascii="黑体" w:eastAsia="黑体"/>
          <w:sz w:val="32"/>
          <w:szCs w:val="32"/>
        </w:rPr>
        <w:t>二、部门预算单位构成</w:t>
      </w:r>
    </w:p>
    <w:p w14:paraId="7826259D">
      <w:pPr>
        <w:spacing w:line="576" w:lineRule="exact"/>
        <w:rPr>
          <w:rFonts w:ascii="黑体" w:eastAsia="黑体"/>
          <w:sz w:val="32"/>
          <w:szCs w:val="32"/>
        </w:rPr>
      </w:pPr>
      <w:r>
        <w:rPr>
          <w:rFonts w:hint="eastAsia" w:ascii="黑体" w:eastAsia="黑体"/>
          <w:sz w:val="32"/>
          <w:szCs w:val="32"/>
        </w:rPr>
        <w:t>三、收支预算情况说明</w:t>
      </w:r>
    </w:p>
    <w:p w14:paraId="3EBA5B2E">
      <w:pPr>
        <w:spacing w:line="576" w:lineRule="exact"/>
        <w:rPr>
          <w:rFonts w:ascii="楷体_GB2312" w:eastAsia="楷体_GB2312"/>
          <w:sz w:val="32"/>
          <w:szCs w:val="32"/>
        </w:rPr>
      </w:pPr>
      <w:r>
        <w:rPr>
          <w:rFonts w:hint="eastAsia" w:ascii="楷体_GB2312" w:eastAsia="楷体_GB2312"/>
          <w:sz w:val="32"/>
          <w:szCs w:val="32"/>
        </w:rPr>
        <w:t>（一）收入预算情况</w:t>
      </w:r>
    </w:p>
    <w:p w14:paraId="37E04067">
      <w:pPr>
        <w:spacing w:line="576" w:lineRule="exact"/>
        <w:rPr>
          <w:rFonts w:ascii="楷体_GB2312" w:eastAsia="楷体_GB2312"/>
          <w:sz w:val="32"/>
          <w:szCs w:val="32"/>
        </w:rPr>
      </w:pPr>
      <w:r>
        <w:rPr>
          <w:rFonts w:hint="eastAsia" w:ascii="楷体_GB2312" w:eastAsia="楷体_GB2312"/>
          <w:sz w:val="32"/>
          <w:szCs w:val="32"/>
        </w:rPr>
        <w:t>（二）支出预算情况</w:t>
      </w:r>
    </w:p>
    <w:p w14:paraId="0C79FF0A">
      <w:pPr>
        <w:spacing w:line="576" w:lineRule="exact"/>
        <w:rPr>
          <w:rFonts w:ascii="黑体" w:eastAsia="黑体"/>
          <w:sz w:val="32"/>
          <w:szCs w:val="32"/>
        </w:rPr>
      </w:pPr>
      <w:r>
        <w:rPr>
          <w:rFonts w:hint="eastAsia" w:ascii="黑体" w:eastAsia="黑体"/>
          <w:sz w:val="32"/>
          <w:szCs w:val="32"/>
        </w:rPr>
        <w:t>四、财政拨款收支预算情况说明</w:t>
      </w:r>
    </w:p>
    <w:p w14:paraId="51A37F79">
      <w:pPr>
        <w:spacing w:line="576" w:lineRule="exact"/>
        <w:rPr>
          <w:rFonts w:ascii="黑体" w:eastAsia="黑体"/>
          <w:sz w:val="32"/>
          <w:szCs w:val="32"/>
        </w:rPr>
      </w:pPr>
      <w:r>
        <w:rPr>
          <w:rFonts w:hint="eastAsia" w:ascii="黑体" w:eastAsia="黑体"/>
          <w:sz w:val="32"/>
          <w:szCs w:val="32"/>
        </w:rPr>
        <w:t>五、一般公共预算当年拨款情况说明</w:t>
      </w:r>
    </w:p>
    <w:p w14:paraId="030567D0">
      <w:pPr>
        <w:spacing w:line="576" w:lineRule="exact"/>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7336FFF1">
      <w:pPr>
        <w:spacing w:line="576" w:lineRule="exact"/>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315D1BFF">
      <w:pPr>
        <w:spacing w:line="576" w:lineRule="exact"/>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56A5D9B7">
      <w:pPr>
        <w:spacing w:line="576" w:lineRule="exact"/>
        <w:rPr>
          <w:rFonts w:hint="eastAsia" w:ascii="黑体" w:eastAsia="黑体"/>
          <w:sz w:val="32"/>
          <w:szCs w:val="32"/>
          <w:lang w:eastAsia="zh-CN"/>
        </w:rPr>
      </w:pPr>
      <w:r>
        <w:rPr>
          <w:rFonts w:hint="eastAsia" w:ascii="黑体" w:eastAsia="黑体"/>
          <w:sz w:val="32"/>
          <w:szCs w:val="32"/>
        </w:rPr>
        <w:t>六、一般公共预算基本支出情况说明</w:t>
      </w:r>
    </w:p>
    <w:p w14:paraId="180ED876">
      <w:pPr>
        <w:spacing w:line="576" w:lineRule="exact"/>
        <w:rPr>
          <w:rFonts w:hint="eastAsia" w:ascii="黑体" w:eastAsia="黑体"/>
          <w:sz w:val="32"/>
          <w:szCs w:val="32"/>
          <w:lang w:eastAsia="zh-CN"/>
        </w:rPr>
      </w:pPr>
      <w:r>
        <w:rPr>
          <w:rFonts w:hint="eastAsia" w:ascii="黑体" w:eastAsia="黑体"/>
          <w:sz w:val="32"/>
          <w:szCs w:val="32"/>
        </w:rPr>
        <w:t>七、“三公”经费财政拨款预算安排情况说明</w:t>
      </w:r>
    </w:p>
    <w:p w14:paraId="424D2719">
      <w:pPr>
        <w:spacing w:line="576" w:lineRule="exact"/>
        <w:rPr>
          <w:rFonts w:hint="eastAsia" w:ascii="黑体" w:eastAsia="黑体"/>
          <w:sz w:val="32"/>
          <w:szCs w:val="32"/>
          <w:lang w:eastAsia="zh-CN"/>
        </w:rPr>
      </w:pPr>
      <w:r>
        <w:rPr>
          <w:rFonts w:hint="eastAsia" w:ascii="黑体" w:eastAsia="黑体"/>
          <w:sz w:val="32"/>
          <w:szCs w:val="32"/>
        </w:rPr>
        <w:t>八、政府性基金预算支出情况说明</w:t>
      </w:r>
    </w:p>
    <w:p w14:paraId="5E099F4B">
      <w:pPr>
        <w:spacing w:line="576" w:lineRule="exact"/>
        <w:rPr>
          <w:rFonts w:hint="eastAsia" w:ascii="黑体" w:eastAsia="黑体"/>
          <w:sz w:val="32"/>
          <w:szCs w:val="32"/>
          <w:lang w:eastAsia="zh-CN"/>
        </w:rPr>
      </w:pPr>
      <w:r>
        <w:rPr>
          <w:rFonts w:hint="eastAsia" w:ascii="黑体" w:eastAsia="黑体"/>
          <w:sz w:val="32"/>
          <w:szCs w:val="32"/>
        </w:rPr>
        <w:t>九、其他重要事项的情况说明</w:t>
      </w:r>
    </w:p>
    <w:p w14:paraId="14098EEC">
      <w:pPr>
        <w:spacing w:line="576" w:lineRule="exact"/>
        <w:rPr>
          <w:rFonts w:ascii="黑体" w:eastAsia="黑体"/>
          <w:sz w:val="32"/>
          <w:szCs w:val="32"/>
        </w:rPr>
      </w:pPr>
      <w:r>
        <w:rPr>
          <w:rFonts w:hint="eastAsia" w:ascii="黑体" w:eastAsia="黑体"/>
          <w:sz w:val="32"/>
          <w:szCs w:val="32"/>
        </w:rPr>
        <w:t>十、名称解释</w:t>
      </w:r>
    </w:p>
    <w:p w14:paraId="6B4A1889">
      <w:pPr>
        <w:spacing w:line="576" w:lineRule="exact"/>
        <w:rPr>
          <w:rFonts w:ascii="黑体" w:eastAsia="黑体"/>
          <w:sz w:val="32"/>
          <w:szCs w:val="32"/>
        </w:rPr>
      </w:pPr>
    </w:p>
    <w:p w14:paraId="12EA21E5">
      <w:pPr>
        <w:pStyle w:val="2"/>
      </w:pPr>
    </w:p>
    <w:p w14:paraId="18894E95">
      <w:pPr>
        <w:pStyle w:val="3"/>
      </w:pPr>
    </w:p>
    <w:p w14:paraId="0EB6D227">
      <w:pPr>
        <w:pStyle w:val="3"/>
      </w:pPr>
    </w:p>
    <w:p w14:paraId="7DD2BC5B">
      <w:pPr>
        <w:pStyle w:val="3"/>
        <w:sectPr>
          <w:footerReference r:id="rId4" w:type="default"/>
          <w:pgSz w:w="11906" w:h="16838"/>
          <w:pgMar w:top="1440" w:right="1800" w:bottom="1440" w:left="1800" w:header="851" w:footer="992" w:gutter="0"/>
          <w:pgNumType w:start="1"/>
          <w:cols w:space="720" w:num="1"/>
          <w:docGrid w:type="lines" w:linePitch="312" w:charSpace="-6553"/>
        </w:sectPr>
      </w:pPr>
    </w:p>
    <w:p w14:paraId="26BE90CE">
      <w:pPr>
        <w:pStyle w:val="3"/>
      </w:pPr>
    </w:p>
    <w:p w14:paraId="4C2D07BB">
      <w:pPr>
        <w:widowControl/>
        <w:shd w:val="clear" w:color="auto" w:fill="FFFFFF"/>
        <w:spacing w:line="576" w:lineRule="exact"/>
        <w:ind w:right="300"/>
        <w:jc w:val="left"/>
        <w:rPr>
          <w:rFonts w:ascii="??" w:hAnsi="??" w:cs="宋体"/>
          <w:kern w:val="0"/>
          <w:sz w:val="12"/>
          <w:szCs w:val="12"/>
        </w:rPr>
      </w:pPr>
    </w:p>
    <w:p w14:paraId="73E08D3A">
      <w:pPr>
        <w:pStyle w:val="11"/>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sz w:val="32"/>
          <w:szCs w:val="32"/>
        </w:rPr>
      </w:pPr>
      <w:r>
        <w:rPr>
          <w:rFonts w:hint="eastAsia" w:ascii="黑体" w:eastAsia="黑体"/>
          <w:sz w:val="32"/>
          <w:szCs w:val="32"/>
        </w:rPr>
        <w:t>一、基本职能及主要工作</w:t>
      </w:r>
    </w:p>
    <w:p w14:paraId="4719383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（一）部门职能简介</w:t>
      </w:r>
    </w:p>
    <w:p w14:paraId="7C2BAA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1.根据党的工作任务，指导各级妇联和县级有关妇委会根据《中华全国妇女联合会章程》和妇女代表会的决议，开展妇女儿童工作，并给予业务指导。</w:t>
      </w:r>
    </w:p>
    <w:p w14:paraId="7A12C6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2.调查研究我县各地区妇女儿童的情况、问题，定时向县委、县政府反映并提出建议。</w:t>
      </w:r>
    </w:p>
    <w:p w14:paraId="066A77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3.贯彻执行党的路线、方针、政策。根据州妇联</w:t>
      </w:r>
      <w:r>
        <w:rPr>
          <w:rFonts w:ascii="仿宋_GB2312" w:eastAsia="仿宋_GB2312"/>
          <w:sz w:val="32"/>
          <w:szCs w:val="32"/>
          <w:highlight w:val="none"/>
          <w:lang w:eastAsia="zh-CN"/>
        </w:rPr>
        <w:t>和县委</w:t>
      </w:r>
      <w:r>
        <w:rPr>
          <w:rFonts w:hint="eastAsia" w:ascii="仿宋_GB2312" w:eastAsia="仿宋_GB2312"/>
          <w:sz w:val="32"/>
          <w:szCs w:val="32"/>
          <w:highlight w:val="none"/>
          <w:lang w:eastAsia="zh-CN"/>
        </w:rPr>
        <w:t>的工作部署，结合我县妇女儿童实际，确定全县妇女儿童工作的指导思想，指导全县各级妇联的妇女工作。</w:t>
      </w:r>
    </w:p>
    <w:p w14:paraId="1DAB3B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4.指导和推动各项表扬先进、树典型评选活动、巾帼建功活动、妇女居家就业活动，组织动员妇女投身改革开放和社会主义现代化建设。</w:t>
      </w:r>
    </w:p>
    <w:p w14:paraId="2C626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5.指导全县各级妇联的宣传教育工作，教育引导广大妇女增强自尊、自信、自立、自强精神，表彰各行各业先进妇女；开展妇女职业技术培训和妇女干部培训，全面提高素质，促进妇女人才成长。</w:t>
      </w:r>
    </w:p>
    <w:p w14:paraId="7E8D3D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6.代表妇女参与社会事务的民主管理、民主监督、促进妇女参政；参与有关妇女儿童法律、法规、规章的制定，维护妇女儿童的合法权益。</w:t>
      </w:r>
    </w:p>
    <w:p w14:paraId="2543E5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7.为妇女儿童服务，加强与社会各界的联系，协调和推动社会各界为妇女儿童办实事；建立与各界妇女协会组织的联系，巩固各族妇女的大团结。</w:t>
      </w:r>
    </w:p>
    <w:p w14:paraId="2B58B0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lang w:eastAsia="zh-CN"/>
        </w:rPr>
        <w:t>8.承担县人民政府妇女儿童工作委员会的日常工作，承办县委、县政府交办的其他事项。</w:t>
      </w:r>
    </w:p>
    <w:p w14:paraId="2A5E16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14:paraId="5D688071">
      <w:pPr>
        <w:keepLines w:val="0"/>
        <w:pageBreakBefore w:val="0"/>
        <w:widowControl w:val="0"/>
        <w:pBdr>
          <w:bottom w:val="single" w:color="FFFFFF" w:sz="4" w:space="31"/>
        </w:pBdr>
        <w:tabs>
          <w:tab w:val="left" w:pos="1440"/>
        </w:tabs>
        <w:kinsoku/>
        <w:wordWrap/>
        <w:overflowPunct/>
        <w:topLinePunct w:val="0"/>
        <w:autoSpaceDE/>
        <w:autoSpaceDN/>
        <w:bidi w:val="0"/>
        <w:adjustRightInd/>
        <w:spacing w:line="576" w:lineRule="exact"/>
        <w:ind w:firstLine="643" w:firstLineChars="200"/>
        <w:jc w:val="both"/>
        <w:rPr>
          <w:rFonts w:hint="eastAsia" w:ascii="仿宋_GB2312" w:eastAsia="仿宋_GB2312" w:cs="仿宋_GB2312"/>
          <w:color w:val="auto"/>
          <w:kern w:val="2"/>
          <w:sz w:val="32"/>
          <w:szCs w:val="32"/>
          <w:lang w:eastAsia="zh-CN"/>
        </w:rPr>
      </w:pPr>
      <w:r>
        <w:rPr>
          <w:rFonts w:ascii="楷体_GB2312" w:eastAsia="楷体_GB2312" w:cs="楷体_GB2312"/>
          <w:b/>
          <w:bCs w:val="0"/>
          <w:color w:val="auto"/>
          <w:kern w:val="2"/>
          <w:sz w:val="32"/>
          <w:szCs w:val="32"/>
          <w:lang w:val="en-US" w:eastAsia="zh-CN" w:bidi="ar-SA"/>
        </w:rPr>
        <w:t>一是</w:t>
      </w:r>
      <w:r>
        <w:rPr>
          <w:rFonts w:hint="eastAsia" w:ascii="楷体_GB2312" w:eastAsia="楷体_GB2312" w:cs="楷体_GB2312"/>
          <w:b/>
          <w:bCs w:val="0"/>
          <w:color w:val="auto"/>
          <w:kern w:val="2"/>
          <w:sz w:val="32"/>
          <w:szCs w:val="32"/>
          <w:lang w:val="en-US" w:eastAsia="zh-CN" w:bidi="ar-SA"/>
        </w:rPr>
        <w:t>强化妇女群众思想引领，弘扬新时代主旋律。</w:t>
      </w:r>
      <w:r>
        <w:rPr>
          <w:rFonts w:hint="eastAsia" w:ascii="仿宋_GB2312" w:eastAsia="仿宋_GB2312" w:cs="仿宋_GB2312"/>
          <w:color w:val="auto"/>
          <w:sz w:val="32"/>
          <w:szCs w:val="32"/>
        </w:rPr>
        <w:t>多形式开展</w:t>
      </w:r>
      <w:r>
        <w:rPr>
          <w:rFonts w:hint="eastAsia" w:ascii="仿宋_GB2312" w:eastAsia="仿宋_GB2312" w:cs="仿宋_GB2312"/>
          <w:color w:val="auto"/>
          <w:sz w:val="32"/>
          <w:szCs w:val="32"/>
          <w:lang w:eastAsia="zh-CN"/>
        </w:rPr>
        <w:t>各类</w:t>
      </w:r>
      <w:r>
        <w:rPr>
          <w:rFonts w:hint="eastAsia" w:ascii="仿宋_GB2312" w:eastAsia="仿宋_GB2312" w:cs="仿宋_GB2312"/>
          <w:color w:val="auto"/>
          <w:sz w:val="32"/>
          <w:szCs w:val="32"/>
        </w:rPr>
        <w:t>宣传活动</w:t>
      </w:r>
      <w:r>
        <w:rPr>
          <w:rFonts w:hint="eastAsia" w:ascii="仿宋_GB2312" w:eastAsia="仿宋_GB2312" w:cs="仿宋_GB2312"/>
          <w:color w:val="auto"/>
          <w:sz w:val="32"/>
          <w:szCs w:val="32"/>
          <w:lang w:val="en-US" w:eastAsia="zh-CN"/>
        </w:rPr>
        <w:t>，充分发挥巾帼志愿服务点的作用，组织志愿服务活动，</w:t>
      </w:r>
      <w:r>
        <w:rPr>
          <w:rFonts w:hint="eastAsia" w:ascii="仿宋_GB2312" w:eastAsia="仿宋_GB2312" w:cs="仿宋_GB2312"/>
          <w:color w:val="auto"/>
          <w:sz w:val="32"/>
          <w:szCs w:val="32"/>
        </w:rPr>
        <w:t>引导广大妇女及家庭坚定不移听党话、感党恩、跟党走</w:t>
      </w:r>
      <w:r>
        <w:rPr>
          <w:rFonts w:hint="eastAsia" w:ascii="仿宋_GB2312" w:eastAsia="仿宋_GB2312" w:cs="仿宋_GB2312"/>
          <w:color w:val="auto"/>
          <w:kern w:val="2"/>
          <w:sz w:val="32"/>
          <w:szCs w:val="32"/>
          <w:lang w:eastAsia="zh-CN"/>
        </w:rPr>
        <w:t>。</w:t>
      </w:r>
    </w:p>
    <w:p w14:paraId="20E70283">
      <w:pPr>
        <w:keepLines w:val="0"/>
        <w:pageBreakBefore w:val="0"/>
        <w:widowControl w:val="0"/>
        <w:pBdr>
          <w:bottom w:val="single" w:color="FFFFFF" w:sz="4" w:space="31"/>
        </w:pBdr>
        <w:tabs>
          <w:tab w:val="left" w:pos="1440"/>
        </w:tabs>
        <w:kinsoku/>
        <w:wordWrap/>
        <w:overflowPunct/>
        <w:topLinePunct w:val="0"/>
        <w:autoSpaceDE/>
        <w:autoSpaceDN/>
        <w:bidi w:val="0"/>
        <w:adjustRightInd/>
        <w:spacing w:line="576" w:lineRule="exact"/>
        <w:ind w:left="0" w:firstLine="643" w:firstLineChars="200"/>
        <w:jc w:val="both"/>
        <w:rPr>
          <w:rFonts w:hint="eastAsia" w:ascii="仿宋_GB2312" w:eastAsia="仿宋_GB2312" w:cs="仿宋_GB2312"/>
          <w:spacing w:val="4"/>
          <w:sz w:val="32"/>
          <w:szCs w:val="32"/>
          <w:lang w:val="en-US" w:eastAsia="zh-CN"/>
        </w:rPr>
      </w:pPr>
      <w:r>
        <w:rPr>
          <w:rFonts w:ascii="楷体_GB2312" w:eastAsia="楷体_GB2312" w:cs="楷体_GB2312"/>
          <w:b/>
          <w:bCs w:val="0"/>
          <w:color w:val="auto"/>
          <w:kern w:val="2"/>
          <w:sz w:val="32"/>
          <w:szCs w:val="32"/>
          <w:lang w:val="en-US" w:eastAsia="zh-CN" w:bidi="ar-SA"/>
        </w:rPr>
        <w:t>二是</w:t>
      </w:r>
      <w:r>
        <w:rPr>
          <w:rFonts w:hint="eastAsia" w:ascii="楷体_GB2312" w:eastAsia="楷体_GB2312" w:cs="楷体_GB2312"/>
          <w:b/>
          <w:bCs w:val="0"/>
          <w:color w:val="auto"/>
          <w:kern w:val="2"/>
          <w:sz w:val="32"/>
          <w:szCs w:val="32"/>
          <w:lang w:val="en-US" w:eastAsia="zh-CN" w:bidi="ar-SA"/>
        </w:rPr>
        <w:t>贯彻落实省、州妇联“组织建设年”相关工作。</w:t>
      </w:r>
      <w:r>
        <w:rPr>
          <w:rFonts w:hint="eastAsia" w:ascii="仿宋_GB2312" w:eastAsia="仿宋_GB2312" w:cs="仿宋_GB2312"/>
          <w:spacing w:val="4"/>
          <w:sz w:val="32"/>
          <w:szCs w:val="32"/>
          <w:lang w:val="en-US" w:eastAsia="zh-CN"/>
        </w:rPr>
        <w:t>实施阵地建设提档升级，在“三新领域”建立1个“妇女微家”，巩固提升10个“妇女之家”（村级），成立5个“妇”字号工作室，拓展组织覆盖、工作覆盖和服务覆盖。</w:t>
      </w:r>
    </w:p>
    <w:p w14:paraId="10C51C08">
      <w:pPr>
        <w:keepLines w:val="0"/>
        <w:pageBreakBefore w:val="0"/>
        <w:widowControl w:val="0"/>
        <w:pBdr>
          <w:bottom w:val="single" w:color="FFFFFF" w:sz="4" w:space="31"/>
        </w:pBdr>
        <w:tabs>
          <w:tab w:val="left" w:pos="1440"/>
        </w:tabs>
        <w:kinsoku/>
        <w:wordWrap/>
        <w:overflowPunct/>
        <w:topLinePunct w:val="0"/>
        <w:autoSpaceDE/>
        <w:autoSpaceDN/>
        <w:bidi w:val="0"/>
        <w:adjustRightInd/>
        <w:spacing w:line="576" w:lineRule="exact"/>
        <w:ind w:firstLine="643" w:firstLineChars="200"/>
        <w:jc w:val="both"/>
        <w:rPr>
          <w:rFonts w:hint="eastAsia" w:ascii="仿宋_GB2312" w:eastAsia="仿宋_GB2312" w:cs="Times New Roman"/>
          <w:sz w:val="32"/>
          <w:szCs w:val="32"/>
          <w:highlight w:val="none"/>
          <w:lang w:val="en-US" w:eastAsia="zh-CN"/>
        </w:rPr>
      </w:pPr>
      <w:r>
        <w:rPr>
          <w:rFonts w:ascii="楷体_GB2312" w:eastAsia="楷体_GB2312" w:cs="楷体_GB2312"/>
          <w:b/>
          <w:bCs w:val="0"/>
          <w:color w:val="auto"/>
          <w:kern w:val="2"/>
          <w:sz w:val="32"/>
          <w:szCs w:val="32"/>
          <w:lang w:val="en-US" w:eastAsia="zh-CN" w:bidi="ar-SA"/>
        </w:rPr>
        <w:t>三是</w:t>
      </w:r>
      <w:r>
        <w:rPr>
          <w:rFonts w:hint="eastAsia" w:ascii="楷体_GB2312" w:eastAsia="楷体_GB2312" w:cs="楷体_GB2312"/>
          <w:b/>
          <w:bCs w:val="0"/>
          <w:color w:val="auto"/>
          <w:kern w:val="2"/>
          <w:sz w:val="32"/>
          <w:szCs w:val="32"/>
          <w:lang w:val="en-US" w:eastAsia="zh-CN" w:bidi="ar-SA"/>
        </w:rPr>
        <w:t>开展特殊群体关爱服务行动。</w:t>
      </w:r>
      <w:r>
        <w:rPr>
          <w:rFonts w:hint="eastAsia" w:ascii="仿宋_GB2312" w:eastAsia="仿宋_GB2312" w:cs="Times New Roman"/>
          <w:sz w:val="32"/>
          <w:szCs w:val="32"/>
          <w:highlight w:val="none"/>
          <w:lang w:val="en-US" w:eastAsia="zh-CN"/>
        </w:rPr>
        <w:t>继续深入实施重特大疾病低收入“两癌”患病妇女救助项目及“爱心爸妈”结对关爱困境儿童工作。</w:t>
      </w:r>
    </w:p>
    <w:p w14:paraId="3BECF4C2">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仿宋_GB2312" w:eastAsia="仿宋_GB2312" w:cs="仿宋_GB2312"/>
          <w:color w:val="auto"/>
          <w:kern w:val="2"/>
          <w:sz w:val="32"/>
          <w:szCs w:val="32"/>
          <w:lang w:eastAsia="zh-CN"/>
        </w:rPr>
      </w:pPr>
      <w:r>
        <w:rPr>
          <w:rFonts w:ascii="楷体_GB2312" w:eastAsia="楷体_GB2312" w:cs="楷体_GB2312"/>
          <w:b/>
          <w:bCs w:val="0"/>
          <w:color w:val="auto"/>
          <w:kern w:val="2"/>
          <w:sz w:val="32"/>
          <w:szCs w:val="32"/>
          <w:lang w:val="en-US" w:eastAsia="zh-CN" w:bidi="ar-SA"/>
        </w:rPr>
        <w:t>四是</w:t>
      </w:r>
      <w:r>
        <w:rPr>
          <w:rFonts w:hint="eastAsia" w:ascii="楷体_GB2312" w:eastAsia="楷体_GB2312" w:cs="楷体_GB2312"/>
          <w:b/>
          <w:bCs w:val="0"/>
          <w:color w:val="auto"/>
          <w:kern w:val="2"/>
          <w:sz w:val="32"/>
          <w:szCs w:val="32"/>
          <w:lang w:val="en-US" w:eastAsia="zh-CN" w:bidi="ar-SA"/>
        </w:rPr>
        <w:t>做实维权服务和关爱。</w:t>
      </w:r>
      <w:r>
        <w:rPr>
          <w:rFonts w:hint="eastAsia" w:ascii="仿宋_GB2312" w:eastAsia="仿宋_GB2312" w:cs="仿宋_GB2312"/>
          <w:color w:val="auto"/>
          <w:sz w:val="32"/>
          <w:szCs w:val="32"/>
        </w:rPr>
        <w:t>落实妇女儿童维权“五项机制”</w:t>
      </w:r>
      <w:r>
        <w:rPr>
          <w:rFonts w:hint="eastAsia" w:ascii="仿宋_GB2312" w:eastAsia="仿宋_GB2312" w:cs="仿宋_GB2312"/>
          <w:color w:val="auto"/>
          <w:kern w:val="2"/>
          <w:sz w:val="32"/>
          <w:szCs w:val="32"/>
          <w:lang w:eastAsia="zh-CN"/>
        </w:rPr>
        <w:t>和婚姻家庭矛盾纠纷调研排查工作，做到早发现，早排除。</w:t>
      </w:r>
    </w:p>
    <w:p w14:paraId="0934926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cs="仿宋_GB2312"/>
          <w:color w:val="auto"/>
          <w:kern w:val="2"/>
          <w:sz w:val="32"/>
          <w:szCs w:val="32"/>
          <w:lang w:eastAsia="zh-CN"/>
        </w:rPr>
        <w:t>二、</w:t>
      </w:r>
      <w:r>
        <w:rPr>
          <w:rFonts w:hint="eastAsia" w:ascii="黑体" w:eastAsia="黑体"/>
          <w:sz w:val="32"/>
          <w:szCs w:val="32"/>
        </w:rPr>
        <w:t>部门预算单位构成</w:t>
      </w:r>
    </w:p>
    <w:p w14:paraId="736596D9">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茂县妇女联合会</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 xml:space="preserve">个，其他事业单位 </w:t>
      </w:r>
      <w:r>
        <w:rPr>
          <w:rFonts w:hint="eastAsia" w:ascii="仿宋_GB2312" w:eastAsia="仿宋_GB2312"/>
          <w:sz w:val="32"/>
          <w:szCs w:val="32"/>
          <w:lang w:val="en-US" w:eastAsia="zh-CN"/>
        </w:rPr>
        <w:t>0</w:t>
      </w:r>
      <w:r>
        <w:rPr>
          <w:rFonts w:hint="eastAsia" w:ascii="仿宋_GB2312" w:eastAsia="仿宋_GB2312"/>
          <w:sz w:val="32"/>
          <w:szCs w:val="32"/>
        </w:rPr>
        <w:t xml:space="preserve"> 个。</w:t>
      </w:r>
    </w:p>
    <w:p w14:paraId="702AC11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三、收支预算情况说明</w:t>
      </w:r>
    </w:p>
    <w:p w14:paraId="019C4D29">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ascii="仿宋_GB2312" w:eastAsia="仿宋_GB2312"/>
          <w:sz w:val="32"/>
          <w:szCs w:val="32"/>
        </w:rPr>
        <w:t>按照综合预算的原则，</w:t>
      </w:r>
      <w:r>
        <w:rPr>
          <w:rFonts w:hint="eastAsia" w:ascii="仿宋_GB2312" w:eastAsia="仿宋_GB2312"/>
          <w:sz w:val="32"/>
          <w:szCs w:val="32"/>
          <w:lang w:eastAsia="zh-CN"/>
        </w:rPr>
        <w:t>茂县妇女联合会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991286.91</w:t>
      </w:r>
      <w:r>
        <w:rPr>
          <w:rFonts w:ascii="仿宋_GB2312" w:eastAsia="仿宋_GB2312"/>
          <w:sz w:val="32"/>
          <w:szCs w:val="32"/>
        </w:rPr>
        <w:t>元；支出包括：一般公共服务支出</w:t>
      </w:r>
      <w:r>
        <w:rPr>
          <w:rFonts w:hint="eastAsia" w:ascii="仿宋_GB2312" w:eastAsia="仿宋_GB2312"/>
          <w:sz w:val="32"/>
          <w:szCs w:val="32"/>
          <w:lang w:val="en-US" w:eastAsia="zh-CN"/>
        </w:rPr>
        <w:t>746792.66</w:t>
      </w:r>
      <w:r>
        <w:rPr>
          <w:rFonts w:ascii="仿宋_GB2312" w:eastAsia="仿宋_GB2312"/>
          <w:sz w:val="32"/>
          <w:szCs w:val="32"/>
        </w:rPr>
        <w:t>元，社会保障和就业支出</w:t>
      </w:r>
      <w:r>
        <w:rPr>
          <w:rFonts w:hint="eastAsia" w:ascii="仿宋_GB2312" w:eastAsia="仿宋_GB2312"/>
          <w:sz w:val="32"/>
          <w:szCs w:val="32"/>
          <w:lang w:val="en-US" w:eastAsia="zh-CN"/>
        </w:rPr>
        <w:t>107048.4</w:t>
      </w:r>
      <w:r>
        <w:rPr>
          <w:rFonts w:hint="eastAsia"/>
          <w:sz w:val="32"/>
          <w:szCs w:val="32"/>
          <w:lang w:val="en-US" w:eastAsia="zh-CN"/>
        </w:rPr>
        <w:t>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54585.85</w:t>
      </w:r>
      <w:r>
        <w:rPr>
          <w:rFonts w:hint="eastAsia" w:ascii="仿宋_GB2312" w:eastAsia="仿宋_GB2312"/>
          <w:sz w:val="32"/>
          <w:szCs w:val="32"/>
        </w:rPr>
        <w:t xml:space="preserve"> </w:t>
      </w:r>
      <w:r>
        <w:rPr>
          <w:rFonts w:ascii="仿宋_GB2312" w:eastAsia="仿宋_GB2312"/>
          <w:sz w:val="32"/>
          <w:szCs w:val="32"/>
        </w:rPr>
        <w:t>元，住房保障支出</w:t>
      </w:r>
      <w:r>
        <w:rPr>
          <w:rFonts w:hint="eastAsia" w:ascii="仿宋_GB2312" w:eastAsia="仿宋_GB2312"/>
          <w:sz w:val="32"/>
          <w:szCs w:val="32"/>
          <w:lang w:val="en-US" w:eastAsia="zh-CN"/>
        </w:rPr>
        <w:t>82860.00</w:t>
      </w:r>
      <w:r>
        <w:rPr>
          <w:rFonts w:ascii="仿宋_GB2312" w:eastAsia="仿宋_GB2312"/>
          <w:sz w:val="32"/>
          <w:szCs w:val="32"/>
        </w:rPr>
        <w:t>元。</w:t>
      </w:r>
      <w:r>
        <w:rPr>
          <w:rFonts w:hint="eastAsia" w:ascii="仿宋_GB2312" w:eastAsia="仿宋_GB2312"/>
          <w:sz w:val="32"/>
          <w:szCs w:val="32"/>
          <w:lang w:eastAsia="zh-CN"/>
        </w:rPr>
        <w:t>茂县妇女联合会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991286.91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41754.00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highlight w:val="none"/>
        </w:rPr>
        <w:t>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29207283">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3292CE7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991286.91</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991286.91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DA9E677">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09DC5688">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991286.91</w:t>
      </w:r>
      <w:r>
        <w:rPr>
          <w:rFonts w:ascii="仿宋_GB2312" w:eastAsia="仿宋_GB2312"/>
          <w:sz w:val="32"/>
          <w:szCs w:val="32"/>
        </w:rPr>
        <w:t>元，其中：基本支出</w:t>
      </w:r>
      <w:r>
        <w:rPr>
          <w:rFonts w:hint="eastAsia" w:ascii="仿宋_GB2312" w:eastAsia="仿宋_GB2312"/>
          <w:sz w:val="32"/>
          <w:szCs w:val="32"/>
          <w:lang w:val="en-US" w:eastAsia="zh-CN"/>
        </w:rPr>
        <w:t>991286.91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35BC3801">
      <w:pPr>
        <w:keepLines w:val="0"/>
        <w:pageBreakBefore w:val="0"/>
        <w:widowControl w:val="0"/>
        <w:numPr>
          <w:ilvl w:val="0"/>
          <w:numId w:val="1"/>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黑体" w:eastAsia="黑体"/>
          <w:sz w:val="32"/>
          <w:szCs w:val="32"/>
        </w:rPr>
      </w:pPr>
      <w:r>
        <w:rPr>
          <w:rFonts w:hint="eastAsia" w:ascii="黑体" w:eastAsia="黑体"/>
          <w:sz w:val="32"/>
          <w:szCs w:val="32"/>
        </w:rPr>
        <w:t>财政拨款收支预算情况说明</w:t>
      </w:r>
    </w:p>
    <w:p w14:paraId="17D90AC7">
      <w:pPr>
        <w:keepLines w:val="0"/>
        <w:pageBreakBefore w:val="0"/>
        <w:widowControl w:val="0"/>
        <w:numPr>
          <w:numId w:val="0"/>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991286.91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41754.00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highlight w:val="none"/>
        </w:rPr>
        <w:t>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0D83909A">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991286.91</w:t>
      </w:r>
      <w:r>
        <w:rPr>
          <w:rFonts w:ascii="仿宋_GB2312" w:eastAsia="仿宋_GB2312"/>
          <w:sz w:val="32"/>
          <w:szCs w:val="32"/>
        </w:rPr>
        <w:t>元</w:t>
      </w:r>
      <w:r>
        <w:rPr>
          <w:rFonts w:hint="eastAsia" w:ascii="仿宋_GB2312" w:eastAsia="仿宋_GB2312"/>
          <w:sz w:val="32"/>
          <w:szCs w:val="32"/>
        </w:rPr>
        <w:t>。</w:t>
      </w:r>
    </w:p>
    <w:p w14:paraId="16471D8A">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746792.66</w:t>
      </w:r>
      <w:r>
        <w:rPr>
          <w:rFonts w:ascii="仿宋_GB2312" w:eastAsia="仿宋_GB2312"/>
          <w:sz w:val="32"/>
          <w:szCs w:val="32"/>
        </w:rPr>
        <w:t>元，社会保障和就业支出</w:t>
      </w:r>
      <w:r>
        <w:rPr>
          <w:rFonts w:hint="eastAsia" w:ascii="仿宋_GB2312" w:eastAsia="仿宋_GB2312"/>
          <w:sz w:val="32"/>
          <w:szCs w:val="32"/>
          <w:lang w:val="en-US" w:eastAsia="zh-CN"/>
        </w:rPr>
        <w:t>107048.40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54585.85</w:t>
      </w:r>
      <w:r>
        <w:rPr>
          <w:rFonts w:ascii="仿宋_GB2312" w:eastAsia="仿宋_GB2312"/>
          <w:sz w:val="32"/>
          <w:szCs w:val="32"/>
        </w:rPr>
        <w:t>元，住房保障支出</w:t>
      </w:r>
      <w:r>
        <w:rPr>
          <w:rFonts w:hint="eastAsia" w:ascii="仿宋_GB2312" w:eastAsia="仿宋_GB2312"/>
          <w:sz w:val="32"/>
          <w:szCs w:val="32"/>
          <w:lang w:val="en-US" w:eastAsia="zh-CN"/>
        </w:rPr>
        <w:t>82860.00</w:t>
      </w:r>
      <w:r>
        <w:rPr>
          <w:rFonts w:ascii="仿宋_GB2312" w:eastAsia="仿宋_GB2312"/>
          <w:sz w:val="32"/>
          <w:szCs w:val="32"/>
        </w:rPr>
        <w:t>元。</w:t>
      </w:r>
    </w:p>
    <w:p w14:paraId="31ACE2E9">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001FF951">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3A5D33D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991286.91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41754.00</w:t>
      </w:r>
      <w:r>
        <w:rPr>
          <w:rFonts w:ascii="仿宋_GB2312" w:eastAsia="仿宋_GB2312"/>
          <w:sz w:val="32"/>
          <w:szCs w:val="32"/>
        </w:rPr>
        <w:t>元，主要原因</w:t>
      </w:r>
      <w:r>
        <w:rPr>
          <w:rFonts w:hint="eastAsia" w:ascii="仿宋_GB2312" w:eastAsia="仿宋_GB2312"/>
          <w:sz w:val="32"/>
          <w:szCs w:val="32"/>
          <w:lang w:eastAsia="zh-CN"/>
        </w:rPr>
        <w:t>：</w:t>
      </w:r>
      <w:r>
        <w:rPr>
          <w:rFonts w:ascii="仿宋_GB2312" w:eastAsia="仿宋_GB2312"/>
          <w:sz w:val="32"/>
          <w:szCs w:val="32"/>
          <w:highlight w:val="none"/>
        </w:rPr>
        <w:t>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08B5500D">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宋体"/>
          <w:b/>
          <w:sz w:val="32"/>
          <w:szCs w:val="32"/>
        </w:rPr>
      </w:pPr>
      <w:r>
        <w:rPr>
          <w:rFonts w:hint="eastAsia" w:ascii="楷体_GB2312" w:eastAsia="楷体_GB2312" w:cs="宋体"/>
          <w:b/>
          <w:sz w:val="32"/>
          <w:szCs w:val="32"/>
        </w:rPr>
        <w:t>（二）一般公共预算当年拨款结构情况</w:t>
      </w:r>
    </w:p>
    <w:p w14:paraId="4A5FDB8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ascii="仿宋_GB2312" w:eastAsia="仿宋_GB2312"/>
          <w:sz w:val="32"/>
          <w:szCs w:val="32"/>
        </w:rPr>
        <w:t>一般公共服务支出</w:t>
      </w:r>
      <w:r>
        <w:rPr>
          <w:rFonts w:hint="eastAsia" w:ascii="仿宋_GB2312" w:eastAsia="仿宋_GB2312"/>
          <w:sz w:val="32"/>
          <w:szCs w:val="32"/>
          <w:lang w:val="en-US" w:eastAsia="zh-CN"/>
        </w:rPr>
        <w:t>746792.66</w:t>
      </w:r>
      <w:r>
        <w:rPr>
          <w:rFonts w:ascii="仿宋_GB2312" w:eastAsia="仿宋_GB2312"/>
          <w:sz w:val="32"/>
          <w:szCs w:val="32"/>
        </w:rPr>
        <w:t>元，</w:t>
      </w:r>
      <w:r>
        <w:rPr>
          <w:rFonts w:ascii="仿宋_GB2312" w:eastAsia="仿宋_GB2312"/>
          <w:sz w:val="32"/>
          <w:szCs w:val="32"/>
          <w:highlight w:val="none"/>
        </w:rPr>
        <w:t>占</w:t>
      </w:r>
      <w:r>
        <w:rPr>
          <w:rFonts w:hint="eastAsia" w:ascii="仿宋_GB2312" w:eastAsia="仿宋_GB2312"/>
          <w:sz w:val="32"/>
          <w:szCs w:val="32"/>
          <w:highlight w:val="none"/>
          <w:lang w:val="en-US" w:eastAsia="zh-CN"/>
        </w:rPr>
        <w:t>75.34</w:t>
      </w:r>
      <w:r>
        <w:rPr>
          <w:rFonts w:hint="eastAsia" w:ascii="仿宋_GB2312" w:eastAsia="仿宋_GB2312"/>
          <w:sz w:val="32"/>
          <w:szCs w:val="32"/>
          <w:highlight w:val="none"/>
        </w:rPr>
        <w:t xml:space="preserve"> </w:t>
      </w:r>
      <w:r>
        <w:rPr>
          <w:rFonts w:ascii="仿宋_GB2312" w:eastAsia="仿宋_GB2312"/>
          <w:sz w:val="32"/>
          <w:szCs w:val="32"/>
          <w:highlight w:val="none"/>
        </w:rPr>
        <w:t>%</w:t>
      </w:r>
      <w:r>
        <w:rPr>
          <w:rFonts w:ascii="仿宋_GB2312" w:eastAsia="仿宋_GB2312"/>
          <w:sz w:val="32"/>
          <w:szCs w:val="32"/>
        </w:rPr>
        <w:t>；社会保障和就业支出</w:t>
      </w:r>
      <w:r>
        <w:rPr>
          <w:rFonts w:hint="eastAsia" w:ascii="仿宋_GB2312" w:eastAsia="仿宋_GB2312"/>
          <w:sz w:val="32"/>
          <w:szCs w:val="32"/>
          <w:lang w:val="en-US" w:eastAsia="zh-CN"/>
        </w:rPr>
        <w:t>107048.40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highlight w:val="none"/>
        </w:rPr>
        <w:t>占</w:t>
      </w:r>
      <w:r>
        <w:rPr>
          <w:rFonts w:hint="eastAsia" w:ascii="仿宋_GB2312" w:eastAsia="仿宋_GB2312"/>
          <w:sz w:val="32"/>
          <w:szCs w:val="32"/>
          <w:highlight w:val="none"/>
          <w:lang w:val="en-US" w:eastAsia="zh-CN"/>
        </w:rPr>
        <w:t>10.80</w:t>
      </w:r>
      <w:r>
        <w:rPr>
          <w:rFonts w:ascii="仿宋_GB2312" w:eastAsia="仿宋_GB2312"/>
          <w:sz w:val="32"/>
          <w:szCs w:val="32"/>
          <w:highlight w:val="none"/>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54585.85</w:t>
      </w:r>
      <w:r>
        <w:rPr>
          <w:rFonts w:ascii="仿宋_GB2312" w:eastAsia="仿宋_GB2312"/>
          <w:sz w:val="32"/>
          <w:szCs w:val="32"/>
        </w:rPr>
        <w:t>元</w:t>
      </w:r>
      <w:r>
        <w:rPr>
          <w:rFonts w:ascii="仿宋_GB2312" w:eastAsia="仿宋_GB2312"/>
          <w:sz w:val="32"/>
          <w:szCs w:val="32"/>
          <w:highlight w:val="none"/>
        </w:rPr>
        <w:t>，占</w:t>
      </w:r>
      <w:r>
        <w:rPr>
          <w:rFonts w:hint="eastAsia" w:ascii="仿宋_GB2312" w:eastAsia="仿宋_GB2312"/>
          <w:sz w:val="32"/>
          <w:szCs w:val="32"/>
          <w:highlight w:val="none"/>
          <w:lang w:val="en-US" w:eastAsia="zh-CN"/>
        </w:rPr>
        <w:t>5.51</w:t>
      </w:r>
      <w:r>
        <w:rPr>
          <w:rFonts w:ascii="仿宋_GB2312" w:eastAsia="仿宋_GB2312"/>
          <w:sz w:val="32"/>
          <w:szCs w:val="32"/>
          <w:highlight w:val="none"/>
        </w:rPr>
        <w:t>%；住房保障支出</w:t>
      </w:r>
      <w:r>
        <w:rPr>
          <w:rFonts w:hint="eastAsia" w:ascii="仿宋_GB2312" w:eastAsia="仿宋_GB2312"/>
          <w:sz w:val="32"/>
          <w:szCs w:val="32"/>
          <w:highlight w:val="none"/>
          <w:lang w:val="en-US" w:eastAsia="zh-CN"/>
        </w:rPr>
        <w:t>82860.00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8.35</w:t>
      </w:r>
      <w:r>
        <w:rPr>
          <w:rFonts w:ascii="仿宋_GB2312" w:eastAsia="仿宋_GB2312"/>
          <w:sz w:val="32"/>
          <w:szCs w:val="32"/>
          <w:highlight w:val="none"/>
        </w:rPr>
        <w:t>%。</w:t>
      </w:r>
    </w:p>
    <w:p w14:paraId="6702F188">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1BE78A88">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highlight w:val="none"/>
        </w:rPr>
        <w:t>一般公共服务</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201</w:t>
      </w:r>
      <w:r>
        <w:rPr>
          <w:rFonts w:ascii="仿宋_GB2312" w:eastAsia="仿宋_GB2312"/>
          <w:sz w:val="32"/>
          <w:szCs w:val="32"/>
          <w:highlight w:val="none"/>
        </w:rPr>
        <w:t>）</w:t>
      </w:r>
      <w:r>
        <w:rPr>
          <w:rFonts w:hint="eastAsia" w:ascii="仿宋_GB2312" w:eastAsia="仿宋_GB2312"/>
          <w:sz w:val="32"/>
          <w:szCs w:val="32"/>
          <w:highlight w:val="none"/>
          <w:lang w:eastAsia="zh-CN"/>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lang w:eastAsia="zh-CN"/>
        </w:rPr>
        <w:t>）</w:t>
      </w:r>
      <w:r>
        <w:rPr>
          <w:rFonts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746792.66</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14:paraId="2A8288C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w:t>
      </w:r>
      <w:r>
        <w:rPr>
          <w:rFonts w:hint="eastAsia" w:ascii="仿宋_GB2312" w:eastAsia="仿宋_GB2312"/>
          <w:sz w:val="32"/>
          <w:szCs w:val="32"/>
          <w:highlight w:val="none"/>
          <w:lang w:eastAsia="zh-CN"/>
        </w:rPr>
        <w:t>行政</w:t>
      </w:r>
      <w:r>
        <w:rPr>
          <w:rFonts w:ascii="仿宋_GB2312" w:eastAsia="仿宋_GB2312"/>
          <w:sz w:val="32"/>
          <w:szCs w:val="32"/>
          <w:highlight w:val="none"/>
        </w:rPr>
        <w:t>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ascii="仿宋_GB2312" w:eastAsia="仿宋_GB2312"/>
          <w:sz w:val="32"/>
          <w:szCs w:val="32"/>
          <w:highlight w:val="none"/>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71365.60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highlight w:val="none"/>
        </w:rPr>
        <w:t>单位缴纳基本养老保险</w:t>
      </w:r>
      <w:r>
        <w:rPr>
          <w:rFonts w:ascii="仿宋_GB2312" w:eastAsia="仿宋_GB2312"/>
          <w:sz w:val="32"/>
          <w:szCs w:val="32"/>
        </w:rPr>
        <w:t>。 </w:t>
      </w:r>
    </w:p>
    <w:p w14:paraId="25DA7026">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）行政事业单位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）机关事业单位职业年金缴费支出（</w:t>
      </w:r>
      <w:r>
        <w:rPr>
          <w:rFonts w:hint="eastAsia" w:ascii="仿宋_GB2312" w:eastAsia="仿宋_GB2312"/>
          <w:sz w:val="32"/>
          <w:szCs w:val="32"/>
          <w:highlight w:val="none"/>
          <w:lang w:val="en-US" w:eastAsia="zh-CN"/>
        </w:rPr>
        <w:t>06</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35682.80</w:t>
      </w:r>
      <w:r>
        <w:rPr>
          <w:rFonts w:ascii="仿宋_GB2312" w:eastAsia="仿宋_GB2312"/>
          <w:sz w:val="32"/>
          <w:szCs w:val="32"/>
        </w:rPr>
        <w:t>元，主要用于单位缴纳</w:t>
      </w:r>
      <w:r>
        <w:rPr>
          <w:rFonts w:ascii="仿宋_GB2312" w:eastAsia="仿宋_GB2312"/>
          <w:sz w:val="32"/>
          <w:szCs w:val="32"/>
          <w:highlight w:val="none"/>
        </w:rPr>
        <w:t>职业年金</w:t>
      </w:r>
      <w:r>
        <w:rPr>
          <w:rFonts w:ascii="仿宋_GB2312" w:eastAsia="仿宋_GB2312"/>
          <w:sz w:val="32"/>
          <w:szCs w:val="32"/>
        </w:rPr>
        <w:t>。</w:t>
      </w:r>
    </w:p>
    <w:p w14:paraId="0D222881">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）行政单位医疗（</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54585.85</w:t>
      </w:r>
      <w:r>
        <w:rPr>
          <w:rFonts w:ascii="仿宋_GB2312" w:eastAsia="仿宋_GB2312"/>
          <w:sz w:val="32"/>
          <w:szCs w:val="32"/>
        </w:rPr>
        <w:t>元，主要用于行政单位缴纳基本医疗保险。</w:t>
      </w:r>
    </w:p>
    <w:p w14:paraId="12A073F1">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w:t>
      </w:r>
      <w:r>
        <w:rPr>
          <w:rFonts w:ascii="仿宋_GB2312" w:eastAsia="仿宋_GB2312"/>
          <w:sz w:val="32"/>
          <w:szCs w:val="32"/>
          <w:highlight w:val="none"/>
        </w:rPr>
        <w:t>金（</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82860.00</w:t>
      </w:r>
      <w:r>
        <w:rPr>
          <w:rFonts w:ascii="仿宋_GB2312" w:eastAsia="仿宋_GB2312"/>
          <w:sz w:val="32"/>
          <w:szCs w:val="32"/>
        </w:rPr>
        <w:t>元，主要用于单位为职工缴纳住房公积金。</w:t>
      </w:r>
    </w:p>
    <w:p w14:paraId="4CFB4495">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5C90580E">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仿宋_GB2312"/>
          <w:kern w:val="2"/>
          <w:sz w:val="32"/>
          <w:szCs w:val="32"/>
        </w:rPr>
      </w:pPr>
      <w:r>
        <w:rPr>
          <w:rFonts w:ascii="仿宋_GB2312" w:eastAsia="仿宋_GB2312" w:cs="仿宋_GB2312"/>
          <w:kern w:val="2"/>
          <w:sz w:val="32"/>
          <w:szCs w:val="32"/>
        </w:rPr>
        <w:t>202</w:t>
      </w:r>
      <w:r>
        <w:rPr>
          <w:rFonts w:ascii="仿宋_GB2312" w:eastAsia="仿宋_GB2312" w:cs="仿宋_GB2312"/>
          <w:kern w:val="2"/>
          <w:sz w:val="32"/>
          <w:szCs w:val="32"/>
          <w:lang w:val="en-US" w:eastAsia="zh-CN"/>
        </w:rPr>
        <w:t>5</w:t>
      </w:r>
      <w:r>
        <w:rPr>
          <w:rFonts w:ascii="仿宋_GB2312" w:eastAsia="仿宋_GB2312" w:cs="仿宋_GB2312"/>
          <w:kern w:val="2"/>
          <w:sz w:val="32"/>
          <w:szCs w:val="32"/>
        </w:rPr>
        <w:t>年一般公共预算基本支出</w:t>
      </w:r>
      <w:r>
        <w:rPr>
          <w:rFonts w:ascii="仿宋_GB2312" w:eastAsia="仿宋_GB2312" w:cs="仿宋_GB2312"/>
          <w:kern w:val="2"/>
          <w:sz w:val="32"/>
          <w:szCs w:val="32"/>
          <w:lang w:val="en-US" w:eastAsia="zh-CN"/>
        </w:rPr>
        <w:t>991286.91</w:t>
      </w:r>
      <w:r>
        <w:rPr>
          <w:rFonts w:ascii="仿宋_GB2312" w:eastAsia="仿宋_GB2312" w:cs="仿宋_GB2312"/>
          <w:kern w:val="2"/>
          <w:sz w:val="32"/>
          <w:szCs w:val="32"/>
        </w:rPr>
        <w:t>元，其中：人员经费</w:t>
      </w:r>
      <w:r>
        <w:rPr>
          <w:rFonts w:ascii="仿宋_GB2312" w:eastAsia="仿宋_GB2312" w:cs="仿宋_GB2312"/>
          <w:kern w:val="2"/>
          <w:sz w:val="32"/>
          <w:szCs w:val="32"/>
          <w:lang w:val="en-US" w:eastAsia="zh-CN"/>
        </w:rPr>
        <w:t>887715.14</w:t>
      </w:r>
      <w:r>
        <w:rPr>
          <w:rFonts w:ascii="仿宋_GB2312" w:eastAsia="仿宋_GB2312"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40563881">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仿宋_GB2312"/>
          <w:kern w:val="2"/>
          <w:sz w:val="32"/>
          <w:szCs w:val="32"/>
        </w:rPr>
      </w:pPr>
      <w:r>
        <w:rPr>
          <w:rFonts w:ascii="仿宋_GB2312" w:eastAsia="仿宋_GB2312" w:cs="仿宋_GB2312"/>
          <w:kern w:val="2"/>
          <w:sz w:val="32"/>
          <w:szCs w:val="32"/>
        </w:rPr>
        <w:t>公用经费</w:t>
      </w:r>
      <w:r>
        <w:rPr>
          <w:rFonts w:ascii="仿宋_GB2312" w:eastAsia="仿宋_GB2312" w:cs="仿宋_GB2312"/>
          <w:kern w:val="2"/>
          <w:sz w:val="32"/>
          <w:szCs w:val="32"/>
          <w:lang w:val="en-US" w:eastAsia="zh-CN"/>
        </w:rPr>
        <w:t>103571.77</w:t>
      </w:r>
      <w:r>
        <w:rPr>
          <w:rFonts w:ascii="仿宋_GB2312" w:eastAsia="仿宋_GB2312"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345A1A01">
      <w:pPr>
        <w:keepLines w:val="0"/>
        <w:pageBreakBefore w:val="0"/>
        <w:widowControl w:val="0"/>
        <w:numPr>
          <w:ilvl w:val="0"/>
          <w:numId w:val="2"/>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黑体" w:eastAsia="黑体"/>
          <w:sz w:val="32"/>
          <w:szCs w:val="32"/>
        </w:rPr>
      </w:pPr>
      <w:r>
        <w:rPr>
          <w:rFonts w:hint="eastAsia" w:ascii="黑体" w:eastAsia="黑体"/>
          <w:sz w:val="32"/>
          <w:szCs w:val="32"/>
        </w:rPr>
        <w:t>“三公”经费财政拨款预算安排情况说明</w:t>
      </w:r>
    </w:p>
    <w:p w14:paraId="73907170">
      <w:pPr>
        <w:keepLines w:val="0"/>
        <w:pageBreakBefore w:val="0"/>
        <w:widowControl w:val="0"/>
        <w:numPr>
          <w:numId w:val="0"/>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仿宋_GB2312"/>
          <w:kern w:val="2"/>
          <w:sz w:val="32"/>
          <w:szCs w:val="32"/>
          <w:highlight w:val="none"/>
        </w:rPr>
      </w:pPr>
      <w:r>
        <w:rPr>
          <w:rFonts w:ascii="仿宋_GB2312" w:eastAsia="仿宋_GB2312" w:cs="仿宋_GB2312"/>
          <w:kern w:val="2"/>
          <w:sz w:val="32"/>
          <w:szCs w:val="32"/>
        </w:rPr>
        <w:t>202</w:t>
      </w:r>
      <w:r>
        <w:rPr>
          <w:rFonts w:ascii="仿宋_GB2312" w:eastAsia="仿宋_GB2312" w:cs="仿宋_GB2312"/>
          <w:kern w:val="2"/>
          <w:sz w:val="32"/>
          <w:szCs w:val="32"/>
          <w:lang w:val="en-US" w:eastAsia="zh-CN"/>
        </w:rPr>
        <w:t>5</w:t>
      </w:r>
      <w:r>
        <w:rPr>
          <w:rFonts w:ascii="仿宋_GB2312" w:eastAsia="仿宋_GB2312" w:cs="仿宋_GB2312"/>
          <w:kern w:val="2"/>
          <w:sz w:val="32"/>
          <w:szCs w:val="32"/>
        </w:rPr>
        <w:t>年“三公”经费财政拨款预算数</w:t>
      </w:r>
      <w:r>
        <w:rPr>
          <w:rFonts w:ascii="仿宋_GB2312" w:eastAsia="仿宋_GB2312" w:cs="仿宋_GB2312"/>
          <w:kern w:val="2"/>
          <w:sz w:val="32"/>
          <w:szCs w:val="32"/>
          <w:lang w:val="en-US" w:eastAsia="zh-CN"/>
        </w:rPr>
        <w:t>40800.00</w:t>
      </w:r>
      <w:r>
        <w:rPr>
          <w:rFonts w:ascii="仿宋_GB2312" w:eastAsia="仿宋_GB2312" w:cs="仿宋_GB2312"/>
          <w:kern w:val="2"/>
          <w:sz w:val="32"/>
          <w:szCs w:val="32"/>
        </w:rPr>
        <w:t>元，其中：</w:t>
      </w:r>
      <w:r>
        <w:rPr>
          <w:rFonts w:ascii="仿宋_GB2312" w:eastAsia="仿宋_GB2312"/>
          <w:sz w:val="32"/>
          <w:szCs w:val="32"/>
          <w:highlight w:val="none"/>
        </w:rPr>
        <w:t>无因公出国（境）经费，</w:t>
      </w:r>
      <w:r>
        <w:rPr>
          <w:rFonts w:ascii="仿宋_GB2312" w:eastAsia="仿宋_GB2312" w:cs="仿宋_GB2312"/>
          <w:kern w:val="2"/>
          <w:sz w:val="32"/>
          <w:szCs w:val="32"/>
          <w:highlight w:val="none"/>
        </w:rPr>
        <w:t>公务接待费</w:t>
      </w:r>
      <w:r>
        <w:rPr>
          <w:rFonts w:ascii="仿宋_GB2312" w:eastAsia="仿宋_GB2312" w:cs="仿宋_GB2312"/>
          <w:kern w:val="2"/>
          <w:sz w:val="32"/>
          <w:szCs w:val="32"/>
          <w:highlight w:val="none"/>
          <w:lang w:val="en-US" w:eastAsia="zh-CN"/>
        </w:rPr>
        <w:t>800.00</w:t>
      </w:r>
      <w:r>
        <w:rPr>
          <w:rFonts w:ascii="仿宋_GB2312" w:eastAsia="仿宋_GB2312" w:cs="仿宋_GB2312"/>
          <w:kern w:val="2"/>
          <w:sz w:val="32"/>
          <w:szCs w:val="32"/>
          <w:highlight w:val="none"/>
        </w:rPr>
        <w:t>元，公务用车购置及运行维护费</w:t>
      </w:r>
      <w:r>
        <w:rPr>
          <w:rFonts w:ascii="仿宋_GB2312" w:eastAsia="仿宋_GB2312" w:cs="仿宋_GB2312"/>
          <w:kern w:val="2"/>
          <w:sz w:val="32"/>
          <w:szCs w:val="32"/>
          <w:highlight w:val="none"/>
          <w:lang w:val="en-US" w:eastAsia="zh-CN"/>
        </w:rPr>
        <w:t>40000.00</w:t>
      </w:r>
      <w:r>
        <w:rPr>
          <w:rFonts w:ascii="仿宋_GB2312" w:eastAsia="仿宋_GB2312" w:cs="仿宋_GB2312"/>
          <w:kern w:val="2"/>
          <w:sz w:val="32"/>
          <w:szCs w:val="32"/>
          <w:highlight w:val="none"/>
        </w:rPr>
        <w:t>元。</w:t>
      </w:r>
    </w:p>
    <w:p w14:paraId="185B79E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（一）202</w:t>
      </w:r>
      <w:r>
        <w:rPr>
          <w:rFonts w:ascii="仿宋_GB2312" w:eastAsia="仿宋_GB2312"/>
          <w:sz w:val="32"/>
          <w:szCs w:val="32"/>
          <w:lang w:val="en-US" w:eastAsia="zh-CN"/>
        </w:rPr>
        <w:t>5</w:t>
      </w:r>
      <w:r>
        <w:rPr>
          <w:rFonts w:ascii="仿宋_GB2312" w:eastAsia="仿宋_GB2312"/>
          <w:sz w:val="32"/>
          <w:szCs w:val="32"/>
        </w:rPr>
        <w:t>年无因公出国（境）经费</w:t>
      </w:r>
      <w:r>
        <w:rPr>
          <w:rFonts w:hint="eastAsia"/>
          <w:sz w:val="32"/>
          <w:szCs w:val="32"/>
          <w:lang w:eastAsia="zh-CN"/>
        </w:rPr>
        <w:t>，无变化。</w:t>
      </w:r>
    </w:p>
    <w:p w14:paraId="3CD450DA">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宋体"/>
          <w:sz w:val="32"/>
          <w:szCs w:val="32"/>
          <w:lang w:eastAsia="zh-CN"/>
        </w:rPr>
      </w:pPr>
      <w:r>
        <w:rPr>
          <w:rFonts w:ascii="仿宋_GB2312" w:eastAsia="仿宋_GB2312" w:cs="仿宋_GB2312"/>
          <w:kern w:val="2"/>
          <w:sz w:val="32"/>
          <w:szCs w:val="32"/>
        </w:rPr>
        <w:t>（二）</w:t>
      </w:r>
      <w:r>
        <w:rPr>
          <w:rFonts w:ascii="仿宋_GB2312" w:eastAsia="仿宋_GB2312" w:cs="仿宋_GB2312"/>
          <w:color w:val="000000"/>
          <w:kern w:val="2"/>
          <w:sz w:val="32"/>
          <w:szCs w:val="32"/>
        </w:rPr>
        <w:t>202</w:t>
      </w:r>
      <w:r>
        <w:rPr>
          <w:rFonts w:ascii="仿宋_GB2312" w:eastAsia="仿宋_GB2312" w:cs="仿宋_GB2312"/>
          <w:color w:val="000000"/>
          <w:kern w:val="2"/>
          <w:sz w:val="32"/>
          <w:szCs w:val="32"/>
          <w:lang w:val="en-US" w:eastAsia="zh-CN"/>
        </w:rPr>
        <w:t>5</w:t>
      </w:r>
      <w:r>
        <w:rPr>
          <w:rFonts w:ascii="仿宋_GB2312" w:eastAsia="仿宋_GB2312" w:cs="仿宋_GB2312"/>
          <w:color w:val="000000"/>
          <w:kern w:val="2"/>
          <w:sz w:val="32"/>
          <w:szCs w:val="32"/>
        </w:rPr>
        <w:t>年公务接待经费</w:t>
      </w:r>
      <w:r>
        <w:rPr>
          <w:rFonts w:ascii="仿宋_GB2312" w:eastAsia="仿宋_GB2312" w:cs="仿宋_GB2312"/>
          <w:color w:val="000000"/>
          <w:kern w:val="2"/>
          <w:sz w:val="32"/>
          <w:szCs w:val="32"/>
          <w:lang w:val="en-US" w:eastAsia="zh-CN"/>
        </w:rPr>
        <w:t>800.00</w:t>
      </w:r>
      <w:r>
        <w:rPr>
          <w:rFonts w:ascii="仿宋_GB2312" w:eastAsia="仿宋_GB2312" w:cs="仿宋_GB2312"/>
          <w:color w:val="000000"/>
          <w:kern w:val="2"/>
          <w:sz w:val="32"/>
          <w:szCs w:val="32"/>
        </w:rPr>
        <w:t>元</w:t>
      </w:r>
      <w:r>
        <w:rPr>
          <w:rFonts w:hint="eastAsia" w:cs="仿宋_GB2312"/>
          <w:color w:val="000000"/>
          <w:kern w:val="2"/>
          <w:sz w:val="32"/>
          <w:szCs w:val="32"/>
          <w:lang w:eastAsia="zh-CN"/>
        </w:rPr>
        <w:t>，</w:t>
      </w:r>
      <w:r>
        <w:rPr>
          <w:rFonts w:ascii="仿宋_GB2312" w:eastAsia="仿宋_GB2312" w:cs="仿宋_GB2312"/>
          <w:color w:val="000000"/>
          <w:kern w:val="2"/>
          <w:sz w:val="32"/>
          <w:szCs w:val="32"/>
          <w:lang w:eastAsia="zh-CN"/>
        </w:rPr>
        <w:t>与</w:t>
      </w:r>
      <w:r>
        <w:rPr>
          <w:rFonts w:ascii="仿宋_GB2312" w:eastAsia="仿宋_GB2312" w:cs="仿宋_GB2312"/>
          <w:color w:val="000000"/>
          <w:kern w:val="2"/>
          <w:sz w:val="32"/>
          <w:szCs w:val="32"/>
        </w:rPr>
        <w:t>202</w:t>
      </w:r>
      <w:r>
        <w:rPr>
          <w:rFonts w:ascii="仿宋_GB2312" w:eastAsia="仿宋_GB2312" w:cs="仿宋_GB2312"/>
          <w:color w:val="000000"/>
          <w:kern w:val="2"/>
          <w:sz w:val="32"/>
          <w:szCs w:val="32"/>
          <w:lang w:val="en-US" w:eastAsia="zh-CN"/>
        </w:rPr>
        <w:t>4</w:t>
      </w:r>
      <w:r>
        <w:rPr>
          <w:rFonts w:ascii="仿宋_GB2312" w:eastAsia="仿宋_GB2312" w:cs="仿宋_GB2312"/>
          <w:color w:val="000000"/>
          <w:kern w:val="2"/>
          <w:sz w:val="32"/>
          <w:szCs w:val="32"/>
        </w:rPr>
        <w:t>年预算经费</w:t>
      </w:r>
      <w:r>
        <w:rPr>
          <w:rFonts w:ascii="仿宋_GB2312" w:eastAsia="仿宋_GB2312" w:cs="宋体"/>
          <w:sz w:val="32"/>
          <w:szCs w:val="32"/>
          <w:lang w:eastAsia="zh-CN"/>
        </w:rPr>
        <w:t>持平</w:t>
      </w:r>
      <w:r>
        <w:rPr>
          <w:rFonts w:hint="eastAsia" w:cs="宋体"/>
          <w:sz w:val="32"/>
          <w:szCs w:val="32"/>
          <w:lang w:eastAsia="zh-CN"/>
        </w:rPr>
        <w:t>，无变化。</w:t>
      </w:r>
    </w:p>
    <w:p w14:paraId="09518FA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黑体" w:eastAsia="黑体"/>
          <w:sz w:val="32"/>
          <w:szCs w:val="32"/>
        </w:rPr>
      </w:pPr>
      <w:r>
        <w:rPr>
          <w:rFonts w:ascii="仿宋_GB2312" w:eastAsia="仿宋_GB2312" w:cs="仿宋_GB2312"/>
          <w:color w:val="000000"/>
          <w:kern w:val="2"/>
          <w:sz w:val="32"/>
          <w:szCs w:val="32"/>
        </w:rPr>
        <w:t>（三）202</w:t>
      </w:r>
      <w:r>
        <w:rPr>
          <w:rFonts w:ascii="仿宋_GB2312" w:eastAsia="仿宋_GB2312" w:cs="仿宋_GB2312"/>
          <w:color w:val="000000"/>
          <w:kern w:val="2"/>
          <w:sz w:val="32"/>
          <w:szCs w:val="32"/>
          <w:lang w:val="en-US" w:eastAsia="zh-CN"/>
        </w:rPr>
        <w:t>5</w:t>
      </w:r>
      <w:r>
        <w:rPr>
          <w:rFonts w:ascii="仿宋_GB2312" w:eastAsia="仿宋_GB2312" w:cs="仿宋_GB2312"/>
          <w:color w:val="000000"/>
          <w:kern w:val="2"/>
          <w:sz w:val="32"/>
          <w:szCs w:val="32"/>
        </w:rPr>
        <w:t>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0.00元，公务用车</w:t>
      </w:r>
      <w:r>
        <w:rPr>
          <w:rFonts w:ascii="仿宋_GB2312" w:eastAsia="仿宋_GB2312" w:cs="仿宋_GB2312"/>
          <w:color w:val="000000"/>
          <w:kern w:val="2"/>
          <w:sz w:val="32"/>
          <w:szCs w:val="32"/>
        </w:rPr>
        <w:t>运行维护费</w:t>
      </w:r>
      <w:r>
        <w:rPr>
          <w:rFonts w:ascii="仿宋_GB2312" w:eastAsia="仿宋_GB2312" w:cs="仿宋_GB2312"/>
          <w:color w:val="000000"/>
          <w:kern w:val="2"/>
          <w:sz w:val="32"/>
          <w:szCs w:val="32"/>
          <w:lang w:val="en-US" w:eastAsia="zh-CN"/>
        </w:rPr>
        <w:t>40000.00</w:t>
      </w:r>
      <w:r>
        <w:rPr>
          <w:rFonts w:ascii="仿宋_GB2312" w:eastAsia="仿宋_GB2312" w:cs="仿宋_GB2312"/>
          <w:color w:val="000000"/>
          <w:kern w:val="2"/>
          <w:sz w:val="32"/>
          <w:szCs w:val="32"/>
        </w:rPr>
        <w:t>元</w:t>
      </w:r>
      <w:r>
        <w:rPr>
          <w:rFonts w:hint="eastAsia" w:cs="仿宋_GB2312"/>
          <w:color w:val="000000"/>
          <w:kern w:val="2"/>
          <w:sz w:val="32"/>
          <w:szCs w:val="32"/>
          <w:lang w:eastAsia="zh-CN"/>
        </w:rPr>
        <w:t>，</w:t>
      </w:r>
      <w:r>
        <w:rPr>
          <w:rFonts w:ascii="仿宋_GB2312" w:eastAsia="仿宋_GB2312" w:cs="仿宋_GB2312"/>
          <w:color w:val="000000"/>
          <w:kern w:val="2"/>
          <w:sz w:val="32"/>
          <w:szCs w:val="32"/>
          <w:lang w:eastAsia="zh-CN"/>
        </w:rPr>
        <w:t>与</w:t>
      </w:r>
      <w:r>
        <w:rPr>
          <w:rFonts w:ascii="仿宋_GB2312" w:eastAsia="仿宋_GB2312" w:cs="仿宋_GB2312"/>
          <w:color w:val="000000"/>
          <w:kern w:val="2"/>
          <w:sz w:val="32"/>
          <w:szCs w:val="32"/>
        </w:rPr>
        <w:t>202</w:t>
      </w:r>
      <w:r>
        <w:rPr>
          <w:rFonts w:ascii="仿宋_GB2312" w:eastAsia="仿宋_GB2312" w:cs="仿宋_GB2312"/>
          <w:color w:val="000000"/>
          <w:kern w:val="2"/>
          <w:sz w:val="32"/>
          <w:szCs w:val="32"/>
          <w:lang w:val="en-US" w:eastAsia="zh-CN"/>
        </w:rPr>
        <w:t>4</w:t>
      </w:r>
      <w:r>
        <w:rPr>
          <w:rFonts w:ascii="仿宋_GB2312" w:eastAsia="仿宋_GB2312" w:cs="仿宋_GB2312"/>
          <w:color w:val="000000"/>
          <w:kern w:val="2"/>
          <w:sz w:val="32"/>
          <w:szCs w:val="32"/>
        </w:rPr>
        <w:t>年预算经费</w:t>
      </w:r>
      <w:r>
        <w:rPr>
          <w:rFonts w:ascii="仿宋_GB2312" w:eastAsia="仿宋_GB2312" w:cs="宋体"/>
          <w:sz w:val="32"/>
          <w:szCs w:val="32"/>
          <w:lang w:eastAsia="zh-CN"/>
        </w:rPr>
        <w:t>持平</w:t>
      </w:r>
      <w:r>
        <w:rPr>
          <w:rFonts w:hint="eastAsia" w:cs="宋体"/>
          <w:sz w:val="32"/>
          <w:szCs w:val="32"/>
          <w:lang w:eastAsia="zh-CN"/>
        </w:rPr>
        <w:t>，无变化。</w:t>
      </w:r>
    </w:p>
    <w:p w14:paraId="00E62903">
      <w:pPr>
        <w:keepLines w:val="0"/>
        <w:pageBreakBefore w:val="0"/>
        <w:widowControl w:val="0"/>
        <w:numPr>
          <w:ilvl w:val="0"/>
          <w:numId w:val="2"/>
        </w:numPr>
        <w:pBdr>
          <w:bottom w:val="single" w:color="FFFFFF" w:sz="4" w:space="31"/>
        </w:pBdr>
        <w:tabs>
          <w:tab w:val="left" w:pos="1440"/>
        </w:tabs>
        <w:kinsoku/>
        <w:wordWrap/>
        <w:overflowPunct/>
        <w:topLinePunct w:val="0"/>
        <w:autoSpaceDE/>
        <w:autoSpaceDN/>
        <w:adjustRightInd/>
        <w:spacing w:line="576" w:lineRule="exact"/>
        <w:ind w:left="0" w:leftChars="0" w:firstLine="640" w:firstLineChars="200"/>
        <w:rPr>
          <w:rFonts w:hint="eastAsia"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14:paraId="19313924">
      <w:pPr>
        <w:keepLines w:val="0"/>
        <w:pageBreakBefore w:val="0"/>
        <w:widowControl w:val="0"/>
        <w:numPr>
          <w:numId w:val="0"/>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202</w:t>
      </w:r>
      <w:r>
        <w:rPr>
          <w:rFonts w:ascii="仿宋_GB2312" w:eastAsia="仿宋_GB2312"/>
          <w:sz w:val="32"/>
          <w:szCs w:val="32"/>
          <w:lang w:val="en-US" w:eastAsia="zh-CN"/>
        </w:rPr>
        <w:t>5</w:t>
      </w:r>
      <w:r>
        <w:rPr>
          <w:rFonts w:ascii="仿宋_GB2312" w:eastAsia="仿宋_GB2312"/>
          <w:sz w:val="32"/>
          <w:szCs w:val="32"/>
        </w:rPr>
        <w:t>年无政府性基金预算拨款安排的支出</w:t>
      </w:r>
      <w:r>
        <w:rPr>
          <w:rFonts w:hint="eastAsia"/>
          <w:sz w:val="32"/>
          <w:szCs w:val="32"/>
          <w:lang w:eastAsia="zh-CN"/>
        </w:rPr>
        <w:t>，本单位不涉及政府性基金预算，无变化。</w:t>
      </w:r>
    </w:p>
    <w:p w14:paraId="51A78579">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九、其他重要事项的情况说明</w:t>
      </w:r>
    </w:p>
    <w:p w14:paraId="5FA7388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（一）机关运行经费</w:t>
      </w:r>
    </w:p>
    <w:p w14:paraId="3AC2B2E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103571.77</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w:t>
      </w:r>
      <w:r>
        <w:rPr>
          <w:rFonts w:hint="eastAsia"/>
          <w:sz w:val="32"/>
          <w:szCs w:val="32"/>
          <w:lang w:eastAsia="zh-CN"/>
        </w:rPr>
        <w:t>增加</w:t>
      </w:r>
      <w:r>
        <w:rPr>
          <w:rFonts w:hint="eastAsia"/>
          <w:sz w:val="32"/>
          <w:szCs w:val="32"/>
          <w:lang w:val="en-US" w:eastAsia="zh-CN"/>
        </w:rPr>
        <w:t>27521.77元，主要原因是本年人头经费上涨</w:t>
      </w:r>
      <w:r>
        <w:rPr>
          <w:rFonts w:hint="eastAsia"/>
          <w:sz w:val="32"/>
          <w:szCs w:val="32"/>
          <w:lang w:eastAsia="zh-CN"/>
        </w:rPr>
        <w:t>。</w:t>
      </w:r>
    </w:p>
    <w:p w14:paraId="704ED350">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14:paraId="2C70102C">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eastAsia="zh-CN"/>
        </w:rPr>
        <w:t>。</w:t>
      </w:r>
    </w:p>
    <w:p w14:paraId="74254E43">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2472257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3268144.70</w:t>
      </w:r>
      <w:r>
        <w:rPr>
          <w:rFonts w:ascii="仿宋_GB2312" w:eastAsia="仿宋_GB2312"/>
          <w:sz w:val="32"/>
          <w:szCs w:val="32"/>
        </w:rPr>
        <w:t>元，其中：</w:t>
      </w:r>
      <w:r>
        <w:rPr>
          <w:rFonts w:ascii="仿宋_GB2312" w:eastAsia="仿宋_GB2312"/>
          <w:sz w:val="32"/>
          <w:szCs w:val="32"/>
          <w:highlight w:val="none"/>
        </w:rPr>
        <w:t>房屋</w:t>
      </w:r>
      <w:r>
        <w:rPr>
          <w:rFonts w:hint="eastAsia" w:ascii="仿宋_GB2312" w:eastAsia="仿宋_GB2312"/>
          <w:sz w:val="32"/>
          <w:szCs w:val="32"/>
          <w:highlight w:val="none"/>
          <w:lang w:val="en-US" w:eastAsia="zh-CN"/>
        </w:rPr>
        <w:t>1254.40</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2846225.70</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 </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242000.00</w:t>
      </w:r>
      <w:r>
        <w:rPr>
          <w:rFonts w:ascii="仿宋_GB2312" w:eastAsia="仿宋_GB2312"/>
          <w:sz w:val="32"/>
          <w:szCs w:val="32"/>
          <w:highlight w:val="none"/>
        </w:rPr>
        <w:t>元；其他固定资产</w:t>
      </w:r>
      <w:r>
        <w:rPr>
          <w:rFonts w:hint="eastAsia" w:ascii="仿宋_GB2312" w:eastAsia="仿宋_GB2312"/>
          <w:sz w:val="32"/>
          <w:szCs w:val="32"/>
          <w:highlight w:val="none"/>
          <w:lang w:val="en-US" w:eastAsia="zh-CN"/>
        </w:rPr>
        <w:t>179919.00</w:t>
      </w:r>
      <w:r>
        <w:rPr>
          <w:rFonts w:ascii="仿宋_GB2312" w:eastAsia="仿宋_GB2312"/>
          <w:sz w:val="32"/>
          <w:szCs w:val="32"/>
          <w:highlight w:val="none"/>
        </w:rPr>
        <w:t>元。</w:t>
      </w:r>
    </w:p>
    <w:p w14:paraId="64F4A2CD">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（四）绩效目标设置情况</w:t>
      </w:r>
    </w:p>
    <w:p w14:paraId="0C2A54FA">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0.00</w:t>
      </w:r>
      <w:r>
        <w:rPr>
          <w:rFonts w:hint="eastAsia" w:ascii="仿宋_GB2312" w:eastAsia="仿宋_GB2312"/>
          <w:sz w:val="32"/>
          <w:szCs w:val="32"/>
        </w:rPr>
        <w:t>元。</w:t>
      </w:r>
    </w:p>
    <w:p w14:paraId="4FA1824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 xml:space="preserve">十、名称解释 </w:t>
      </w:r>
    </w:p>
    <w:p w14:paraId="44343C75">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00A5A505">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cs="仿宋_GB2312"/>
          <w:kern w:val="2"/>
          <w:sz w:val="32"/>
          <w:szCs w:val="32"/>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14:paraId="5D008EF1">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cs="仿宋_GB2312"/>
          <w:kern w:val="2"/>
          <w:sz w:val="32"/>
          <w:szCs w:val="32"/>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5CA7ADA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cs="仿宋_GB2312"/>
          <w:kern w:val="2"/>
          <w:sz w:val="32"/>
          <w:szCs w:val="32"/>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0CF67C42">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0548E40F">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CD5018C">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7C82F98E">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2AFAEA82">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D1E6326">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p>
    <w:p w14:paraId="6EA76DED">
      <w:pPr>
        <w:pStyle w:val="2"/>
      </w:pPr>
    </w:p>
    <w:p w14:paraId="6190D271">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lang w:val="en-US" w:eastAsia="zh-CN"/>
        </w:rPr>
      </w:pPr>
      <w:r>
        <w:rPr>
          <w:rFonts w:hint="eastAsia" w:ascii="仿宋_GB2312" w:eastAsia="仿宋_GB2312"/>
          <w:sz w:val="32"/>
          <w:szCs w:val="32"/>
          <w:lang w:eastAsia="zh-CN"/>
        </w:rPr>
        <w:t>附件：茂县妇女联合会</w:t>
      </w:r>
      <w:r>
        <w:rPr>
          <w:rFonts w:hint="eastAsia" w:ascii="仿宋_GB2312" w:eastAsia="仿宋_GB2312"/>
          <w:sz w:val="32"/>
          <w:szCs w:val="32"/>
          <w:lang w:val="en-US" w:eastAsia="zh-CN"/>
        </w:rPr>
        <w:t>2025年预算公开表</w:t>
      </w:r>
      <w:bookmarkStart w:id="0" w:name="_GoBack"/>
      <w:bookmarkEnd w:id="0"/>
    </w:p>
    <w:p w14:paraId="0239A5B0">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lang w:val="en-US" w:eastAsia="zh-CN"/>
        </w:rPr>
      </w:pPr>
    </w:p>
    <w:p w14:paraId="3D78E66B">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lang w:val="en-US" w:eastAsia="zh-CN"/>
        </w:rPr>
      </w:pPr>
    </w:p>
    <w:p w14:paraId="203ED644">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lang w:val="en-US" w:eastAsia="zh-CN"/>
        </w:rPr>
      </w:pPr>
    </w:p>
    <w:p w14:paraId="70C3E70B">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4480" w:firstLineChars="1400"/>
        <w:rPr>
          <w:rFonts w:ascii="仿宋_GB2312" w:eastAsia="仿宋_GB2312"/>
          <w:sz w:val="32"/>
          <w:szCs w:val="32"/>
          <w:lang w:val="en-US" w:eastAsia="zh-CN"/>
        </w:rPr>
      </w:pPr>
      <w:r>
        <w:rPr>
          <w:rFonts w:hint="eastAsia" w:ascii="仿宋_GB2312" w:eastAsia="仿宋_GB2312"/>
          <w:sz w:val="32"/>
          <w:szCs w:val="32"/>
          <w:lang w:val="en-US" w:eastAsia="zh-CN"/>
        </w:rPr>
        <w:t>茂县妇女联合会</w:t>
      </w:r>
    </w:p>
    <w:p w14:paraId="7E9D152A">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4480" w:firstLineChars="1400"/>
      </w:pPr>
      <w:r>
        <w:rPr>
          <w:rFonts w:hint="eastAsia" w:ascii="仿宋_GB2312" w:eastAsia="仿宋_GB2312"/>
          <w:sz w:val="32"/>
          <w:szCs w:val="32"/>
          <w:lang w:val="en-US" w:eastAsia="zh-CN"/>
        </w:rPr>
        <w:t>2025年3月</w:t>
      </w:r>
      <w:r>
        <w:rPr>
          <w:rFonts w:hint="eastAsia"/>
          <w:sz w:val="32"/>
          <w:szCs w:val="32"/>
          <w:lang w:val="en-US" w:eastAsia="zh-CN"/>
        </w:rPr>
        <w:t>26</w:t>
      </w:r>
      <w:r>
        <w:rPr>
          <w:rFonts w:hint="eastAsia" w:ascii="仿宋_GB2312" w:eastAsia="仿宋_GB2312"/>
          <w:sz w:val="32"/>
          <w:szCs w:val="32"/>
          <w:lang w:val="en-US" w:eastAsia="zh-CN"/>
        </w:rPr>
        <w:t>日</w:t>
      </w:r>
    </w:p>
    <w:p w14:paraId="39F2BEAD">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p>
    <w:sectPr>
      <w:footerReference r:id="rId5" w:type="default"/>
      <w:pgSz w:w="11906" w:h="16838"/>
      <w:pgMar w:top="1440" w:right="1800" w:bottom="1440" w:left="1800" w:header="851" w:footer="992" w:gutter="0"/>
      <w:pgNumType w:fmt="decimal" w:start="1"/>
      <w:cols w:space="720" w:num="1"/>
      <w:docGrid w:type="lines" w:linePitch="312"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永中宋体">
    <w:altName w:val="微软雅黑"/>
    <w:panose1 w:val="02010600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91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306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346F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346F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791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27A5B"/>
    <w:multiLevelType w:val="singleLevel"/>
    <w:tmpl w:val="CB327A5B"/>
    <w:lvl w:ilvl="0" w:tentative="0">
      <w:start w:val="7"/>
      <w:numFmt w:val="chineseCounting"/>
      <w:suff w:val="nothing"/>
      <w:lvlText w:val="%1、"/>
      <w:lvlJc w:val="left"/>
      <w:rPr>
        <w:rFonts w:hint="eastAsia"/>
      </w:rPr>
    </w:lvl>
  </w:abstractNum>
  <w:abstractNum w:abstractNumId="1">
    <w:nsid w:val="33E0B342"/>
    <w:multiLevelType w:val="singleLevel"/>
    <w:tmpl w:val="33E0B34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07CB0958"/>
    <w:rsid w:val="07E15409"/>
    <w:rsid w:val="148000B2"/>
    <w:rsid w:val="22027E59"/>
    <w:rsid w:val="64580CB0"/>
    <w:rsid w:val="75924C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autoRedefine/>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永中宋体"/>
      <w:szCs w:val="28"/>
    </w:rPr>
  </w:style>
  <w:style w:type="paragraph" w:customStyle="1" w:styleId="3">
    <w:name w:val="Body Text First Indent1"/>
    <w:basedOn w:val="2"/>
    <w:qFormat/>
    <w:uiPriority w:val="0"/>
    <w:pPr>
      <w:ind w:firstLine="100" w:firstLineChars="1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3475</Words>
  <Characters>3996</Characters>
  <Lines>222</Lines>
  <Paragraphs>90</Paragraphs>
  <TotalTime>3</TotalTime>
  <ScaleCrop>false</ScaleCrop>
  <LinksUpToDate>false</LinksUpToDate>
  <CharactersWithSpaces>4007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果果＊三草两木有机护肤</cp:lastModifiedBy>
  <cp:lastPrinted>2025-03-18T03:27:35Z</cp:lastPrinted>
  <dcterms:modified xsi:type="dcterms:W3CDTF">2025-03-18T03:29:16Z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74D282B1ED054500AD91D9F09D8E2174_13</vt:lpwstr>
  </property>
  <property fmtid="{D5CDD505-2E9C-101B-9397-08002B2CF9AE}" pid="4" name="KSOTemplateDocerSaveRecord">
    <vt:lpwstr>eyJoZGlkIjoiY2ZiNmQ0ODRhYTdmMThkY2FmZWE0NDEyOWI3ODdiN2YiLCJ1c2VySWQiOiIzOTA3MTY3MjAifQ==</vt:lpwstr>
  </property>
</Properties>
</file>