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9CFC6">
      <w:pPr>
        <w:rPr>
          <w:rFonts w:hint="eastAsia"/>
          <w:lang w:val="en-US" w:eastAsia="zh-CN"/>
        </w:rPr>
      </w:pPr>
      <w:r>
        <w:rPr>
          <w:rFonts w:hint="eastAsia"/>
          <w:lang w:val="en-US" w:eastAsia="zh-CN"/>
        </w:rPr>
        <w:t xml:space="preserve">  </w:t>
      </w:r>
    </w:p>
    <w:p w14:paraId="741E0551">
      <w:pPr>
        <w:pStyle w:val="2"/>
        <w:rPr>
          <w:rFonts w:hint="default"/>
          <w:lang w:val="en-US" w:eastAsia="zh-CN"/>
        </w:rPr>
      </w:pPr>
    </w:p>
    <w:p w14:paraId="13529FC1"/>
    <w:p w14:paraId="76942A5D"/>
    <w:p w14:paraId="427FF455">
      <w:pPr>
        <w:ind w:firstLine="1050" w:firstLineChars="500"/>
      </w:pPr>
    </w:p>
    <w:p w14:paraId="389BCE96">
      <w:pPr>
        <w:ind w:firstLine="1050" w:firstLineChars="500"/>
      </w:pPr>
    </w:p>
    <w:p w14:paraId="25A8479A">
      <w:pPr>
        <w:ind w:firstLine="1760" w:firstLineChars="400"/>
        <w:rPr>
          <w:rFonts w:ascii="黑体" w:hAnsi="黑体" w:eastAsia="黑体"/>
          <w:sz w:val="44"/>
          <w:szCs w:val="44"/>
        </w:rPr>
      </w:pPr>
    </w:p>
    <w:p w14:paraId="67FDF515">
      <w:pPr>
        <w:ind w:firstLine="1760" w:firstLineChars="400"/>
        <w:rPr>
          <w:rFonts w:ascii="黑体" w:hAnsi="黑体" w:eastAsia="黑体"/>
          <w:sz w:val="44"/>
          <w:szCs w:val="44"/>
        </w:rPr>
      </w:pPr>
    </w:p>
    <w:p w14:paraId="51BA53E8">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文学界联合会</w:t>
      </w:r>
    </w:p>
    <w:p w14:paraId="07357B64">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3CA5E4B0">
      <w:pPr>
        <w:ind w:firstLine="1760" w:firstLineChars="400"/>
        <w:rPr>
          <w:rFonts w:ascii="黑体" w:hAnsi="黑体" w:eastAsia="黑体"/>
          <w:sz w:val="44"/>
          <w:szCs w:val="44"/>
        </w:rPr>
      </w:pPr>
    </w:p>
    <w:p w14:paraId="50C0B160">
      <w:pPr>
        <w:ind w:firstLine="1760" w:firstLineChars="400"/>
        <w:rPr>
          <w:rFonts w:ascii="黑体" w:hAnsi="黑体" w:eastAsia="黑体"/>
          <w:sz w:val="44"/>
          <w:szCs w:val="44"/>
        </w:rPr>
      </w:pPr>
    </w:p>
    <w:p w14:paraId="6C976468">
      <w:pPr>
        <w:ind w:firstLine="1760" w:firstLineChars="400"/>
        <w:rPr>
          <w:rFonts w:ascii="黑体" w:hAnsi="黑体" w:eastAsia="黑体"/>
          <w:sz w:val="44"/>
          <w:szCs w:val="44"/>
        </w:rPr>
      </w:pPr>
    </w:p>
    <w:p w14:paraId="71730672">
      <w:pPr>
        <w:ind w:firstLine="1760" w:firstLineChars="400"/>
        <w:rPr>
          <w:rFonts w:ascii="黑体" w:hAnsi="黑体" w:eastAsia="黑体"/>
          <w:sz w:val="44"/>
          <w:szCs w:val="44"/>
        </w:rPr>
      </w:pPr>
    </w:p>
    <w:p w14:paraId="33BA72D4">
      <w:pPr>
        <w:ind w:firstLine="1760" w:firstLineChars="400"/>
        <w:rPr>
          <w:rFonts w:ascii="黑体" w:hAnsi="黑体" w:eastAsia="黑体"/>
          <w:sz w:val="44"/>
          <w:szCs w:val="44"/>
        </w:rPr>
      </w:pPr>
    </w:p>
    <w:p w14:paraId="79D7E78A">
      <w:pPr>
        <w:ind w:firstLine="1760" w:firstLineChars="400"/>
        <w:rPr>
          <w:rFonts w:ascii="黑体" w:hAnsi="黑体" w:eastAsia="黑体"/>
          <w:sz w:val="44"/>
          <w:szCs w:val="44"/>
        </w:rPr>
      </w:pPr>
    </w:p>
    <w:p w14:paraId="54549C3C">
      <w:pPr>
        <w:ind w:firstLine="1760" w:firstLineChars="400"/>
        <w:rPr>
          <w:rFonts w:ascii="黑体" w:hAnsi="黑体" w:eastAsia="黑体"/>
          <w:sz w:val="44"/>
          <w:szCs w:val="44"/>
        </w:rPr>
      </w:pPr>
    </w:p>
    <w:p w14:paraId="38760B5F">
      <w:pPr>
        <w:ind w:firstLine="1760" w:firstLineChars="400"/>
        <w:rPr>
          <w:rFonts w:ascii="黑体" w:hAnsi="黑体" w:eastAsia="黑体"/>
          <w:sz w:val="44"/>
          <w:szCs w:val="44"/>
        </w:rPr>
      </w:pPr>
    </w:p>
    <w:p w14:paraId="787D34A7">
      <w:pPr>
        <w:ind w:firstLine="1760" w:firstLineChars="400"/>
        <w:rPr>
          <w:rFonts w:ascii="黑体" w:hAnsi="黑体" w:eastAsia="黑体"/>
          <w:sz w:val="44"/>
          <w:szCs w:val="44"/>
        </w:rPr>
      </w:pPr>
    </w:p>
    <w:p w14:paraId="393A63E1">
      <w:pPr>
        <w:ind w:firstLine="1760" w:firstLineChars="400"/>
        <w:rPr>
          <w:rFonts w:ascii="黑体" w:hAnsi="黑体" w:eastAsia="黑体"/>
          <w:sz w:val="44"/>
          <w:szCs w:val="44"/>
        </w:rPr>
      </w:pPr>
    </w:p>
    <w:p w14:paraId="3287A3A2">
      <w:pPr>
        <w:ind w:firstLine="1760" w:firstLineChars="400"/>
        <w:rPr>
          <w:rFonts w:ascii="黑体" w:hAnsi="黑体" w:eastAsia="黑体"/>
          <w:sz w:val="44"/>
          <w:szCs w:val="44"/>
        </w:rPr>
      </w:pPr>
    </w:p>
    <w:p w14:paraId="6AA2D09B">
      <w:pPr>
        <w:ind w:firstLine="1760" w:firstLineChars="400"/>
        <w:rPr>
          <w:rFonts w:ascii="黑体" w:hAnsi="黑体" w:eastAsia="黑体"/>
          <w:sz w:val="44"/>
          <w:szCs w:val="44"/>
        </w:rPr>
      </w:pPr>
    </w:p>
    <w:p w14:paraId="5E629FA4">
      <w:pPr>
        <w:rPr>
          <w:rFonts w:ascii="黑体" w:hAnsi="黑体" w:eastAsia="黑体"/>
          <w:sz w:val="44"/>
          <w:szCs w:val="44"/>
        </w:rPr>
      </w:pPr>
    </w:p>
    <w:p w14:paraId="22D4BE2A">
      <w:pPr>
        <w:rPr>
          <w:rFonts w:ascii="黑体" w:hAnsi="黑体" w:eastAsia="黑体"/>
          <w:sz w:val="44"/>
          <w:szCs w:val="44"/>
        </w:rPr>
      </w:pPr>
    </w:p>
    <w:p w14:paraId="56C72E42">
      <w:pPr>
        <w:ind w:firstLine="3120" w:firstLineChars="600"/>
        <w:rPr>
          <w:rFonts w:ascii="黑体" w:hAnsi="黑体" w:eastAsia="黑体"/>
          <w:sz w:val="52"/>
          <w:szCs w:val="52"/>
        </w:rPr>
      </w:pPr>
      <w:r>
        <w:rPr>
          <w:rFonts w:hint="eastAsia" w:ascii="黑体" w:hAnsi="黑体" w:eastAsia="黑体"/>
          <w:sz w:val="52"/>
          <w:szCs w:val="52"/>
        </w:rPr>
        <w:t>目录</w:t>
      </w:r>
    </w:p>
    <w:p w14:paraId="5FCFD0CF">
      <w:pPr>
        <w:ind w:firstLine="3080" w:firstLineChars="700"/>
        <w:rPr>
          <w:rFonts w:ascii="黑体" w:hAnsi="黑体" w:eastAsia="黑体"/>
          <w:sz w:val="44"/>
          <w:szCs w:val="44"/>
        </w:rPr>
      </w:pPr>
    </w:p>
    <w:p w14:paraId="65FBFC3E">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6B1BB639">
      <w:pPr>
        <w:rPr>
          <w:rFonts w:ascii="楷体_GB2312" w:hAnsi="楷体" w:eastAsia="楷体_GB2312"/>
          <w:sz w:val="32"/>
          <w:szCs w:val="32"/>
        </w:rPr>
      </w:pPr>
      <w:r>
        <w:rPr>
          <w:rFonts w:hint="eastAsia" w:ascii="楷体_GB2312" w:hAnsi="楷体" w:eastAsia="楷体_GB2312"/>
          <w:sz w:val="32"/>
          <w:szCs w:val="32"/>
        </w:rPr>
        <w:t>（一）部门职能简介</w:t>
      </w:r>
    </w:p>
    <w:p w14:paraId="7649181F">
      <w:pPr>
        <w:rPr>
          <w:rFonts w:ascii="楷体_GB2312" w:hAnsi="楷体" w:eastAsia="楷体_GB2312"/>
          <w:sz w:val="32"/>
          <w:szCs w:val="32"/>
        </w:rPr>
      </w:pPr>
      <w:r>
        <w:rPr>
          <w:rFonts w:hint="eastAsia" w:ascii="楷体_GB2312" w:hAnsi="楷体" w:eastAsia="楷体_GB2312"/>
          <w:sz w:val="32"/>
          <w:szCs w:val="32"/>
        </w:rPr>
        <w:t>（二）2023年重点工作</w:t>
      </w:r>
    </w:p>
    <w:p w14:paraId="727912F6">
      <w:pPr>
        <w:rPr>
          <w:rFonts w:ascii="黑体" w:hAnsi="黑体" w:eastAsia="黑体"/>
          <w:sz w:val="32"/>
          <w:szCs w:val="32"/>
        </w:rPr>
      </w:pPr>
      <w:r>
        <w:rPr>
          <w:rFonts w:hint="eastAsia" w:ascii="黑体" w:hAnsi="黑体" w:eastAsia="黑体"/>
          <w:sz w:val="32"/>
          <w:szCs w:val="32"/>
        </w:rPr>
        <w:t>二、部门预算单位构成</w:t>
      </w:r>
    </w:p>
    <w:p w14:paraId="4BDEAB68">
      <w:pPr>
        <w:rPr>
          <w:rFonts w:ascii="黑体" w:hAnsi="黑体" w:eastAsia="黑体"/>
          <w:sz w:val="32"/>
          <w:szCs w:val="32"/>
        </w:rPr>
      </w:pPr>
      <w:r>
        <w:rPr>
          <w:rFonts w:hint="eastAsia" w:ascii="黑体" w:hAnsi="黑体" w:eastAsia="黑体"/>
          <w:sz w:val="32"/>
          <w:szCs w:val="32"/>
        </w:rPr>
        <w:t>三、收支预算情况说明</w:t>
      </w:r>
    </w:p>
    <w:p w14:paraId="7A316912">
      <w:pPr>
        <w:rPr>
          <w:rFonts w:ascii="楷体_GB2312" w:hAnsi="楷体" w:eastAsia="楷体_GB2312"/>
          <w:sz w:val="32"/>
          <w:szCs w:val="32"/>
        </w:rPr>
      </w:pPr>
      <w:r>
        <w:rPr>
          <w:rFonts w:hint="eastAsia" w:ascii="楷体_GB2312" w:hAnsi="楷体" w:eastAsia="楷体_GB2312"/>
          <w:sz w:val="32"/>
          <w:szCs w:val="32"/>
        </w:rPr>
        <w:t>（一）收入预算情况</w:t>
      </w:r>
    </w:p>
    <w:p w14:paraId="13FFD260">
      <w:pPr>
        <w:rPr>
          <w:rFonts w:ascii="楷体_GB2312" w:hAnsi="楷体" w:eastAsia="楷体_GB2312"/>
          <w:sz w:val="32"/>
          <w:szCs w:val="32"/>
        </w:rPr>
      </w:pPr>
      <w:r>
        <w:rPr>
          <w:rFonts w:hint="eastAsia" w:ascii="楷体_GB2312" w:hAnsi="楷体" w:eastAsia="楷体_GB2312"/>
          <w:sz w:val="32"/>
          <w:szCs w:val="32"/>
        </w:rPr>
        <w:t>（二）支出预算情况</w:t>
      </w:r>
    </w:p>
    <w:p w14:paraId="0ADDCF1D">
      <w:pPr>
        <w:rPr>
          <w:rFonts w:ascii="黑体" w:hAnsi="黑体" w:eastAsia="黑体"/>
          <w:sz w:val="32"/>
          <w:szCs w:val="32"/>
        </w:rPr>
      </w:pPr>
      <w:r>
        <w:rPr>
          <w:rFonts w:hint="eastAsia" w:ascii="黑体" w:hAnsi="黑体" w:eastAsia="黑体"/>
          <w:sz w:val="32"/>
          <w:szCs w:val="32"/>
        </w:rPr>
        <w:t>四、财政拨款收支预算情况说明</w:t>
      </w:r>
    </w:p>
    <w:p w14:paraId="75A97D24">
      <w:pPr>
        <w:rPr>
          <w:rFonts w:ascii="黑体" w:hAnsi="黑体" w:eastAsia="黑体"/>
          <w:sz w:val="32"/>
          <w:szCs w:val="32"/>
        </w:rPr>
      </w:pPr>
      <w:r>
        <w:rPr>
          <w:rFonts w:hint="eastAsia" w:ascii="黑体" w:hAnsi="黑体" w:eastAsia="黑体"/>
          <w:sz w:val="32"/>
          <w:szCs w:val="32"/>
        </w:rPr>
        <w:t>五、一般公共预算当年拨款情况说明</w:t>
      </w:r>
    </w:p>
    <w:p w14:paraId="7B8E5D01">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5ACC506A">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4B9040F5">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263D1D89">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4B6918C5">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4DF9F0BB">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26BE6408">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7CAE1C5F">
      <w:pPr>
        <w:rPr>
          <w:rFonts w:ascii="黑体" w:hAnsi="黑体" w:eastAsia="黑体"/>
          <w:sz w:val="32"/>
          <w:szCs w:val="32"/>
        </w:rPr>
      </w:pPr>
      <w:r>
        <w:rPr>
          <w:rFonts w:hint="eastAsia" w:ascii="黑体" w:hAnsi="黑体" w:eastAsia="黑体"/>
          <w:sz w:val="32"/>
          <w:szCs w:val="32"/>
        </w:rPr>
        <w:t>十、名称解释</w:t>
      </w:r>
    </w:p>
    <w:p w14:paraId="0506CCAB">
      <w:pPr>
        <w:rPr>
          <w:rFonts w:ascii="黑体" w:hAnsi="黑体" w:eastAsia="黑体"/>
          <w:sz w:val="32"/>
          <w:szCs w:val="32"/>
        </w:rPr>
      </w:pPr>
    </w:p>
    <w:p w14:paraId="44543CF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494B91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DB482C9">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66C671CB">
      <w:pPr>
        <w:spacing w:line="600" w:lineRule="exact"/>
        <w:ind w:firstLine="640" w:firstLineChars="200"/>
        <w:rPr>
          <w:rFonts w:ascii="仿宋_GB2312" w:eastAsia="仿宋_GB2312"/>
          <w:sz w:val="32"/>
          <w:szCs w:val="32"/>
        </w:rPr>
      </w:pPr>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14:paraId="2843BE1F">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14:paraId="69C27A71">
      <w:pPr>
        <w:spacing w:line="576" w:lineRule="exact"/>
        <w:ind w:firstLine="643" w:firstLineChars="200"/>
        <w:rPr>
          <w:rFonts w:hint="eastAsia" w:ascii="仿宋_GB2312" w:eastAsia="仿宋_GB2312" w:cs="仿宋_GB2312"/>
          <w:sz w:val="32"/>
          <w:szCs w:val="32"/>
          <w:lang w:bidi="ar-SA"/>
        </w:rPr>
      </w:pPr>
      <w:r>
        <w:rPr>
          <w:rFonts w:hint="eastAsia" w:ascii="楷体_GB2312" w:eastAsia="楷体_GB2312" w:cs="楷体_GB2312"/>
          <w:b/>
          <w:sz w:val="32"/>
          <w:szCs w:val="32"/>
          <w:lang w:bidi="ar-SA"/>
        </w:rPr>
        <w:t>（一）学习贯彻党的二十大精神。</w:t>
      </w:r>
      <w:r>
        <w:rPr>
          <w:rFonts w:hint="eastAsia" w:ascii="仿宋_GB2312" w:eastAsia="仿宋_GB2312" w:cs="仿宋_GB2312"/>
          <w:sz w:val="32"/>
          <w:szCs w:val="32"/>
          <w:lang w:bidi="ar-SA"/>
        </w:rPr>
        <w:t>组织全县文艺工作者全面深入学习</w:t>
      </w:r>
      <w:r>
        <w:rPr>
          <w:rFonts w:hint="eastAsia" w:ascii="仿宋_GB2312" w:eastAsia="仿宋_GB2312" w:cs="仿宋_GB2312"/>
          <w:sz w:val="32"/>
          <w:szCs w:val="32"/>
          <w:lang w:eastAsia="zh-CN" w:bidi="ar-SA"/>
        </w:rPr>
        <w:t>党的</w:t>
      </w:r>
      <w:r>
        <w:rPr>
          <w:rFonts w:hint="eastAsia" w:ascii="仿宋_GB2312" w:eastAsia="仿宋_GB2312" w:cs="仿宋_GB2312"/>
          <w:sz w:val="32"/>
          <w:szCs w:val="32"/>
          <w:lang w:bidi="ar-SA"/>
        </w:rPr>
        <w:t>二十大精神，通过主题宣讲和自主学习，引导文艺工作者认真学习领悟</w:t>
      </w:r>
      <w:r>
        <w:rPr>
          <w:rFonts w:hint="eastAsia" w:ascii="仿宋_GB2312" w:eastAsia="仿宋_GB2312" w:cs="仿宋_GB2312"/>
          <w:sz w:val="32"/>
          <w:szCs w:val="32"/>
          <w:lang w:eastAsia="zh-CN" w:bidi="ar-SA"/>
        </w:rPr>
        <w:t>党的</w:t>
      </w:r>
      <w:r>
        <w:rPr>
          <w:rFonts w:hint="eastAsia" w:ascii="仿宋_GB2312" w:eastAsia="仿宋_GB2312" w:cs="仿宋_GB2312"/>
          <w:sz w:val="32"/>
          <w:szCs w:val="32"/>
          <w:lang w:bidi="ar-SA"/>
        </w:rPr>
        <w:t>二十大精神，把学习贯彻</w:t>
      </w:r>
      <w:r>
        <w:rPr>
          <w:rFonts w:hint="eastAsia" w:ascii="仿宋_GB2312" w:eastAsia="仿宋_GB2312" w:cs="仿宋_GB2312"/>
          <w:sz w:val="32"/>
          <w:szCs w:val="32"/>
          <w:lang w:eastAsia="zh-CN" w:bidi="ar-SA"/>
        </w:rPr>
        <w:t>党的</w:t>
      </w:r>
      <w:r>
        <w:rPr>
          <w:rFonts w:hint="eastAsia" w:ascii="仿宋_GB2312" w:eastAsia="仿宋_GB2312" w:cs="仿宋_GB2312"/>
          <w:sz w:val="32"/>
          <w:szCs w:val="32"/>
          <w:lang w:bidi="ar-SA"/>
        </w:rPr>
        <w:t>二十大精神转化到文艺创造中，推出更多文艺精品。</w:t>
      </w:r>
    </w:p>
    <w:p w14:paraId="4B747758">
      <w:pPr>
        <w:spacing w:line="576" w:lineRule="exact"/>
        <w:ind w:firstLine="643" w:firstLineChars="200"/>
        <w:rPr>
          <w:rFonts w:hint="eastAsia" w:ascii="仿宋_GB2312" w:eastAsia="仿宋_GB2312" w:cs="仿宋_GB2312"/>
          <w:sz w:val="32"/>
          <w:szCs w:val="32"/>
          <w:lang w:bidi="ar-SA"/>
        </w:rPr>
      </w:pPr>
      <w:r>
        <w:rPr>
          <w:rFonts w:hint="eastAsia" w:ascii="楷体_GB2312" w:eastAsia="楷体_GB2312" w:cs="楷体_GB2312"/>
          <w:b/>
          <w:sz w:val="32"/>
          <w:szCs w:val="32"/>
          <w:lang w:bidi="ar-SA"/>
        </w:rPr>
        <w:t>（二）</w:t>
      </w:r>
      <w:r>
        <w:rPr>
          <w:rFonts w:hint="eastAsia" w:ascii="楷体_GB2312" w:eastAsia="楷体_GB2312" w:cs="楷体_GB2312"/>
          <w:b/>
          <w:sz w:val="32"/>
          <w:szCs w:val="32"/>
          <w:lang w:val="zh-CN" w:eastAsia="zh-CN" w:bidi="ar-SA"/>
        </w:rPr>
        <w:t>开展“深入基层、扎根人民”采风活动。</w:t>
      </w:r>
      <w:r>
        <w:rPr>
          <w:rFonts w:hint="eastAsia" w:ascii="仿宋_GB2312" w:eastAsia="仿宋_GB2312" w:cs="仿宋_GB2312"/>
          <w:sz w:val="32"/>
          <w:szCs w:val="32"/>
          <w:lang w:bidi="ar-SA"/>
        </w:rPr>
        <w:t>引导茂县广大文艺工作者投身乡村振兴一线，组织开展“深入基层、扎根人民”文化进乡村活动，通过深入群众深入生活，记录奋斗者的艰辛历程，反映拼搏者的精神面貌，留下人民奋勇向前和民族发展进步的足迹。</w:t>
      </w:r>
    </w:p>
    <w:p w14:paraId="32E5D90A">
      <w:pPr>
        <w:pStyle w:val="5"/>
        <w:keepNext w:val="0"/>
        <w:keepLines w:val="0"/>
        <w:pageBreakBefore w:val="0"/>
        <w:widowControl w:val="0"/>
        <w:suppressLineNumbers w:val="0"/>
        <w:shd w:val="clear" w:color="auto" w:fill="FFFFFF"/>
        <w:suppressAutoHyphens w:val="0"/>
        <w:spacing w:before="0" w:beforeAutospacing="0" w:after="0" w:afterAutospacing="0" w:line="576" w:lineRule="exact"/>
        <w:ind w:firstLine="643" w:firstLineChars="200"/>
        <w:rPr>
          <w:rFonts w:hint="eastAsia" w:ascii="仿宋_GB2312" w:eastAsia="仿宋_GB2312" w:cs="仿宋_GB2312"/>
          <w:sz w:val="32"/>
          <w:szCs w:val="32"/>
          <w:lang w:bidi="ar-SA"/>
        </w:rPr>
      </w:pPr>
      <w:r>
        <w:rPr>
          <w:rFonts w:hint="eastAsia" w:ascii="楷体_GB2312" w:eastAsia="楷体_GB2312" w:cs="楷体_GB2312"/>
          <w:b/>
          <w:kern w:val="2"/>
          <w:sz w:val="32"/>
          <w:szCs w:val="32"/>
          <w:lang w:bidi="ar-SA"/>
        </w:rPr>
        <w:t>（三）继续做好《九鼎山》杂志编辑出版工作。</w:t>
      </w:r>
      <w:r>
        <w:rPr>
          <w:rFonts w:hint="eastAsia" w:ascii="仿宋_GB2312" w:eastAsia="仿宋_GB2312" w:cs="仿宋_GB2312"/>
          <w:sz w:val="32"/>
          <w:szCs w:val="32"/>
          <w:lang w:bidi="ar-SA"/>
        </w:rPr>
        <w:t>组织全县广大文艺工作者紧扣时代主题，围绕中心工作，深入挖掘红色文化和民族文化，积极创作出高质量的文艺精品，宣传茂县特色，讲好茂县故事，进一步提升《九鼎山》杂志影响力。</w:t>
      </w:r>
    </w:p>
    <w:p w14:paraId="3DF35A3C">
      <w:pPr>
        <w:pStyle w:val="5"/>
        <w:keepNext w:val="0"/>
        <w:keepLines w:val="0"/>
        <w:pageBreakBefore w:val="0"/>
        <w:widowControl w:val="0"/>
        <w:suppressLineNumbers w:val="0"/>
        <w:shd w:val="clear" w:color="auto" w:fill="FFFFFF"/>
        <w:suppressAutoHyphens w:val="0"/>
        <w:spacing w:before="0" w:beforeAutospacing="0" w:after="0" w:afterAutospacing="0" w:line="576" w:lineRule="exact"/>
        <w:ind w:firstLine="643" w:firstLineChars="200"/>
        <w:rPr>
          <w:rFonts w:hint="eastAsia" w:ascii="仿宋_GB2312" w:eastAsia="仿宋_GB2312" w:cs="仿宋_GB2312"/>
          <w:sz w:val="32"/>
          <w:szCs w:val="32"/>
          <w:lang w:bidi="ar-SA"/>
        </w:rPr>
      </w:pPr>
      <w:r>
        <w:rPr>
          <w:rFonts w:hint="eastAsia" w:ascii="楷体_GB2312" w:eastAsia="楷体_GB2312" w:cs="楷体_GB2312"/>
          <w:b/>
          <w:kern w:val="2"/>
          <w:sz w:val="32"/>
          <w:szCs w:val="32"/>
          <w:lang w:bidi="ar-SA"/>
        </w:rPr>
        <w:t>（</w:t>
      </w:r>
      <w:r>
        <w:rPr>
          <w:rFonts w:hint="eastAsia" w:ascii="楷体_GB2312" w:eastAsia="楷体_GB2312" w:cs="楷体_GB2312"/>
          <w:b/>
          <w:kern w:val="2"/>
          <w:sz w:val="32"/>
          <w:szCs w:val="32"/>
          <w:lang w:eastAsia="zh-CN" w:bidi="ar-SA"/>
        </w:rPr>
        <w:t>四</w:t>
      </w:r>
      <w:r>
        <w:rPr>
          <w:rFonts w:hint="eastAsia" w:ascii="楷体_GB2312" w:eastAsia="楷体_GB2312" w:cs="楷体_GB2312"/>
          <w:b/>
          <w:kern w:val="2"/>
          <w:sz w:val="32"/>
          <w:szCs w:val="32"/>
          <w:lang w:bidi="ar-SA"/>
        </w:rPr>
        <w:t>）开展各类文艺创作交流活动。</w:t>
      </w:r>
      <w:r>
        <w:rPr>
          <w:rFonts w:hint="eastAsia" w:ascii="仿宋_GB2312" w:eastAsia="仿宋_GB2312" w:cs="仿宋_GB2312"/>
          <w:sz w:val="32"/>
          <w:szCs w:val="32"/>
          <w:lang w:bidi="ar-SA"/>
        </w:rPr>
        <w:t>组织各文艺家协会开展各类文艺创作活动，搭建交流平台，促进文艺创作能力提升。</w:t>
      </w:r>
    </w:p>
    <w:p w14:paraId="3A0ED188">
      <w:pPr>
        <w:pStyle w:val="5"/>
        <w:keepNext w:val="0"/>
        <w:keepLines w:val="0"/>
        <w:pageBreakBefore w:val="0"/>
        <w:widowControl w:val="0"/>
        <w:suppressLineNumbers w:val="0"/>
        <w:shd w:val="clear" w:color="auto" w:fill="FFFFFF"/>
        <w:suppressAutoHyphens w:val="0"/>
        <w:spacing w:before="0" w:beforeAutospacing="0" w:after="0" w:afterAutospacing="0" w:line="576" w:lineRule="exact"/>
        <w:ind w:firstLine="643" w:firstLineChars="200"/>
        <w:rPr>
          <w:rFonts w:hint="eastAsia" w:ascii="楷体_GB2312" w:eastAsia="楷体_GB2312" w:cs="楷体_GB2312"/>
          <w:b/>
          <w:kern w:val="2"/>
          <w:sz w:val="32"/>
          <w:szCs w:val="32"/>
          <w:lang w:bidi="ar-SA"/>
        </w:rPr>
      </w:pPr>
      <w:r>
        <w:rPr>
          <w:rFonts w:hint="eastAsia" w:ascii="楷体_GB2312" w:eastAsia="楷体_GB2312" w:cs="楷体_GB2312"/>
          <w:b/>
          <w:kern w:val="2"/>
          <w:sz w:val="32"/>
          <w:szCs w:val="32"/>
          <w:lang w:bidi="ar-SA"/>
        </w:rPr>
        <w:t>（</w:t>
      </w:r>
      <w:r>
        <w:rPr>
          <w:rFonts w:hint="eastAsia" w:ascii="楷体_GB2312" w:eastAsia="楷体_GB2312" w:cs="楷体_GB2312"/>
          <w:b/>
          <w:kern w:val="2"/>
          <w:sz w:val="32"/>
          <w:szCs w:val="32"/>
          <w:lang w:eastAsia="zh-CN" w:bidi="ar-SA"/>
        </w:rPr>
        <w:t>五</w:t>
      </w:r>
      <w:r>
        <w:rPr>
          <w:rFonts w:hint="eastAsia" w:ascii="楷体_GB2312" w:eastAsia="楷体_GB2312" w:cs="楷体_GB2312"/>
          <w:b/>
          <w:kern w:val="2"/>
          <w:sz w:val="32"/>
          <w:szCs w:val="32"/>
          <w:lang w:bidi="ar-SA"/>
        </w:rPr>
        <w:t>）继续做好文化惠民活动。</w:t>
      </w:r>
      <w:r>
        <w:rPr>
          <w:rFonts w:hint="eastAsia" w:ascii="仿宋_GB2312" w:eastAsia="仿宋_GB2312" w:cs="仿宋_GB2312"/>
          <w:sz w:val="32"/>
          <w:szCs w:val="32"/>
          <w:lang w:bidi="ar-SA"/>
        </w:rPr>
        <w:t>在春节前夕，组织县书法家协会会员在县政府广场开展文化惠民活动，现场为群众书写春联和福字并免费赠送，满足群众节日文化需求。</w:t>
      </w:r>
    </w:p>
    <w:p w14:paraId="5CA06169">
      <w:pPr>
        <w:pStyle w:val="5"/>
        <w:keepNext w:val="0"/>
        <w:keepLines w:val="0"/>
        <w:pageBreakBefore w:val="0"/>
        <w:widowControl w:val="0"/>
        <w:suppressLineNumbers w:val="0"/>
        <w:shd w:val="clear" w:color="auto" w:fill="FFFFFF"/>
        <w:suppressAutoHyphens w:val="0"/>
        <w:spacing w:before="0" w:beforeAutospacing="0" w:after="0" w:afterAutospacing="0" w:line="576" w:lineRule="exact"/>
        <w:ind w:firstLine="643" w:firstLineChars="200"/>
        <w:rPr>
          <w:rFonts w:hint="eastAsia" w:ascii="仿宋_GB2312" w:eastAsia="仿宋_GB2312" w:cs="仿宋_GB2312"/>
          <w:sz w:val="32"/>
          <w:szCs w:val="32"/>
          <w:lang w:bidi="ar-SA"/>
        </w:rPr>
      </w:pPr>
      <w:r>
        <w:rPr>
          <w:rFonts w:hint="eastAsia" w:ascii="楷体_GB2312" w:eastAsia="楷体_GB2312" w:cs="楷体_GB2312"/>
          <w:b/>
          <w:kern w:val="2"/>
          <w:sz w:val="32"/>
          <w:szCs w:val="32"/>
          <w:lang w:bidi="ar-SA"/>
        </w:rPr>
        <w:t>（</w:t>
      </w:r>
      <w:r>
        <w:rPr>
          <w:rFonts w:hint="eastAsia" w:ascii="楷体_GB2312" w:eastAsia="楷体_GB2312" w:cs="楷体_GB2312"/>
          <w:b/>
          <w:kern w:val="2"/>
          <w:sz w:val="32"/>
          <w:szCs w:val="32"/>
          <w:lang w:eastAsia="zh-CN" w:bidi="ar-SA"/>
        </w:rPr>
        <w:t>六</w:t>
      </w:r>
      <w:r>
        <w:rPr>
          <w:rFonts w:hint="eastAsia" w:ascii="楷体_GB2312" w:eastAsia="楷体_GB2312" w:cs="楷体_GB2312"/>
          <w:b/>
          <w:kern w:val="2"/>
          <w:sz w:val="32"/>
          <w:szCs w:val="32"/>
          <w:lang w:bidi="ar-SA"/>
        </w:rPr>
        <w:t>）强化“两联一进”工作。</w:t>
      </w:r>
      <w:r>
        <w:rPr>
          <w:rFonts w:hint="eastAsia" w:ascii="仿宋_GB2312" w:eastAsia="仿宋_GB2312" w:cs="仿宋_GB2312"/>
          <w:sz w:val="32"/>
          <w:szCs w:val="32"/>
          <w:lang w:bidi="ar-SA"/>
        </w:rPr>
        <w:t>按照工作要求深入桃花村做好三防一安全、乡村振兴、森林草原防灭火等工作，扎实做好“两联一进”工作。</w:t>
      </w:r>
    </w:p>
    <w:p w14:paraId="7F671F62">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A8E1202">
      <w:pPr>
        <w:spacing w:line="560" w:lineRule="exact"/>
        <w:ind w:firstLine="640" w:firstLineChars="200"/>
        <w:rPr>
          <w:rFonts w:ascii="仿宋_GB2312" w:eastAsia="仿宋_GB2312"/>
          <w:sz w:val="32"/>
          <w:szCs w:val="32"/>
        </w:rPr>
      </w:pPr>
      <w:r>
        <w:rPr>
          <w:rFonts w:hint="eastAsia" w:ascii="仿宋_GB2312" w:eastAsia="仿宋_GB2312"/>
          <w:sz w:val="32"/>
          <w:szCs w:val="32"/>
        </w:rPr>
        <w:t>茂县文联属一级预算单位，下属二级预算单位0个，其中：参照公务员法管理的事业单位0个，其他事业单位0个。</w:t>
      </w:r>
    </w:p>
    <w:p w14:paraId="63A076AB">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0FB9E141">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茂县文学界联合会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662684.67</w:t>
      </w:r>
      <w:r>
        <w:rPr>
          <w:rFonts w:ascii="仿宋_GB2312" w:eastAsia="仿宋_GB2312"/>
          <w:sz w:val="32"/>
          <w:szCs w:val="32"/>
        </w:rPr>
        <w:t>元；支出包括：一般公共服务支出</w:t>
      </w:r>
      <w:r>
        <w:rPr>
          <w:rFonts w:hint="eastAsia" w:ascii="仿宋_GB2312" w:eastAsia="仿宋_GB2312"/>
          <w:sz w:val="32"/>
          <w:szCs w:val="32"/>
          <w:lang w:val="en-US" w:eastAsia="zh-CN"/>
        </w:rPr>
        <w:t>491620.43</w:t>
      </w:r>
      <w:r>
        <w:rPr>
          <w:rFonts w:ascii="仿宋_GB2312" w:eastAsia="仿宋_GB2312"/>
          <w:sz w:val="32"/>
          <w:szCs w:val="32"/>
        </w:rPr>
        <w:t>元，社会保障和就业支出</w:t>
      </w:r>
      <w:r>
        <w:rPr>
          <w:rFonts w:hint="eastAsia" w:ascii="仿宋_GB2312" w:eastAsia="仿宋_GB2312"/>
          <w:sz w:val="32"/>
          <w:szCs w:val="32"/>
          <w:lang w:val="en-US" w:eastAsia="zh-CN"/>
        </w:rPr>
        <w:t>78579.72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39216.52</w:t>
      </w:r>
      <w:r>
        <w:rPr>
          <w:rFonts w:ascii="仿宋_GB2312" w:eastAsia="仿宋_GB2312"/>
          <w:sz w:val="32"/>
          <w:szCs w:val="32"/>
        </w:rPr>
        <w:t>元，住房保障支出</w:t>
      </w:r>
      <w:r>
        <w:rPr>
          <w:rFonts w:hint="eastAsia" w:ascii="仿宋_GB2312" w:eastAsia="仿宋_GB2312"/>
          <w:sz w:val="32"/>
          <w:szCs w:val="32"/>
          <w:lang w:val="en-US" w:eastAsia="zh-CN"/>
        </w:rPr>
        <w:t>53268.00</w:t>
      </w:r>
      <w:r>
        <w:rPr>
          <w:rFonts w:ascii="仿宋_GB2312" w:eastAsia="仿宋_GB2312"/>
          <w:sz w:val="32"/>
          <w:szCs w:val="32"/>
        </w:rPr>
        <w:t>元。</w:t>
      </w:r>
      <w:r>
        <w:rPr>
          <w:rFonts w:hint="eastAsia" w:ascii="仿宋_GB2312" w:eastAsia="仿宋_GB2312"/>
          <w:sz w:val="32"/>
          <w:szCs w:val="32"/>
          <w:lang w:eastAsia="zh-CN"/>
        </w:rPr>
        <w:t>茂县文学界联合会</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662684.67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166854.67</w:t>
      </w:r>
      <w:r>
        <w:rPr>
          <w:rFonts w:ascii="仿宋_GB2312" w:eastAsia="仿宋_GB2312"/>
          <w:sz w:val="32"/>
          <w:szCs w:val="32"/>
        </w:rPr>
        <w:t>元，主要原因:</w:t>
      </w:r>
      <w:r>
        <w:rPr>
          <w:rFonts w:hint="eastAsia" w:ascii="仿宋_GB2312" w:eastAsia="仿宋_GB2312"/>
          <w:sz w:val="32"/>
          <w:szCs w:val="32"/>
          <w:lang w:eastAsia="zh-CN"/>
        </w:rPr>
        <w:t>工资福利的增加。</w:t>
      </w:r>
    </w:p>
    <w:p w14:paraId="413F951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4FD196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662684.67</w:t>
      </w:r>
      <w:r>
        <w:rPr>
          <w:rFonts w:ascii="仿宋_GB2312" w:eastAsia="仿宋_GB2312"/>
          <w:sz w:val="32"/>
          <w:szCs w:val="32"/>
        </w:rPr>
        <w:t>元；一般公共预算拨款收</w:t>
      </w:r>
      <w:r>
        <w:rPr>
          <w:rFonts w:hint="eastAsia" w:ascii="仿宋_GB2312" w:eastAsia="仿宋_GB2312"/>
          <w:sz w:val="32"/>
          <w:szCs w:val="32"/>
          <w:lang w:eastAsia="zh-CN"/>
        </w:rPr>
        <w:t>入</w:t>
      </w:r>
      <w:r>
        <w:rPr>
          <w:rFonts w:hint="eastAsia" w:ascii="仿宋_GB2312" w:eastAsia="仿宋_GB2312"/>
          <w:sz w:val="32"/>
          <w:szCs w:val="32"/>
          <w:lang w:val="en-US" w:eastAsia="zh-CN"/>
        </w:rPr>
        <w:t>662684.67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514A96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7D37FDF">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662684.67</w:t>
      </w:r>
      <w:r>
        <w:rPr>
          <w:rFonts w:ascii="仿宋_GB2312" w:eastAsia="仿宋_GB2312"/>
          <w:sz w:val="32"/>
          <w:szCs w:val="32"/>
        </w:rPr>
        <w:t>元，其中</w:t>
      </w:r>
      <w:r>
        <w:rPr>
          <w:rFonts w:hint="eastAsia" w:ascii="仿宋_GB2312" w:eastAsia="仿宋_GB2312"/>
          <w:sz w:val="32"/>
          <w:szCs w:val="32"/>
          <w:lang w:eastAsia="zh-CN"/>
        </w:rPr>
        <w:t>：</w:t>
      </w:r>
      <w:r>
        <w:rPr>
          <w:rFonts w:ascii="仿宋_GB2312" w:eastAsia="仿宋_GB2312"/>
          <w:sz w:val="32"/>
          <w:szCs w:val="32"/>
        </w:rPr>
        <w:t>基本支出</w:t>
      </w:r>
      <w:r>
        <w:rPr>
          <w:rFonts w:hint="eastAsia" w:ascii="仿宋_GB2312" w:eastAsia="仿宋_GB2312"/>
          <w:sz w:val="32"/>
          <w:szCs w:val="32"/>
          <w:lang w:val="en-US" w:eastAsia="zh-CN"/>
        </w:rPr>
        <w:t>662684.67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500333A8">
      <w:pPr>
        <w:spacing w:line="560" w:lineRule="exact"/>
        <w:ind w:firstLine="643" w:firstLineChars="200"/>
        <w:rPr>
          <w:rFonts w:ascii="黑体" w:eastAsia="黑体"/>
          <w:b/>
          <w:sz w:val="32"/>
          <w:szCs w:val="32"/>
        </w:rPr>
      </w:pPr>
      <w:r>
        <w:rPr>
          <w:rFonts w:ascii="黑体" w:eastAsia="黑体"/>
          <w:b/>
          <w:sz w:val="32"/>
          <w:szCs w:val="32"/>
        </w:rPr>
        <w:t xml:space="preserve"> </w:t>
      </w:r>
    </w:p>
    <w:p w14:paraId="58BB8A75">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0FE2692B">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662684.67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166854.67</w:t>
      </w:r>
      <w:r>
        <w:rPr>
          <w:rFonts w:ascii="仿宋_GB2312" w:eastAsia="仿宋_GB2312"/>
          <w:sz w:val="32"/>
          <w:szCs w:val="32"/>
        </w:rPr>
        <w:t>元，主要原因:</w:t>
      </w:r>
      <w:r>
        <w:rPr>
          <w:rFonts w:hint="eastAsia" w:ascii="仿宋_GB2312" w:eastAsia="仿宋_GB2312"/>
          <w:sz w:val="32"/>
          <w:szCs w:val="32"/>
          <w:lang w:eastAsia="zh-CN"/>
        </w:rPr>
        <w:t>工资福利的增加</w:t>
      </w:r>
      <w:r>
        <w:rPr>
          <w:rFonts w:ascii="仿宋_GB2312" w:eastAsia="仿宋_GB2312"/>
          <w:sz w:val="32"/>
          <w:szCs w:val="32"/>
        </w:rPr>
        <w:t>。</w:t>
      </w:r>
    </w:p>
    <w:p w14:paraId="032A66CC">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662684.67</w:t>
      </w:r>
      <w:r>
        <w:rPr>
          <w:rFonts w:ascii="仿宋_GB2312" w:eastAsia="仿宋_GB2312"/>
          <w:sz w:val="32"/>
          <w:szCs w:val="32"/>
        </w:rPr>
        <w:t>元</w:t>
      </w:r>
      <w:r>
        <w:rPr>
          <w:rFonts w:hint="eastAsia" w:ascii="仿宋_GB2312" w:eastAsia="仿宋_GB2312"/>
          <w:sz w:val="32"/>
          <w:szCs w:val="32"/>
        </w:rPr>
        <w:t>。</w:t>
      </w:r>
    </w:p>
    <w:p w14:paraId="4979937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491620.43</w:t>
      </w:r>
      <w:r>
        <w:rPr>
          <w:rFonts w:ascii="仿宋_GB2312" w:eastAsia="仿宋_GB2312"/>
          <w:sz w:val="32"/>
          <w:szCs w:val="32"/>
        </w:rPr>
        <w:t>元，社会保障和就业支出</w:t>
      </w:r>
      <w:r>
        <w:rPr>
          <w:rFonts w:hint="eastAsia" w:ascii="仿宋_GB2312" w:eastAsia="仿宋_GB2312"/>
          <w:sz w:val="32"/>
          <w:szCs w:val="32"/>
          <w:lang w:val="en-US" w:eastAsia="zh-CN"/>
        </w:rPr>
        <w:t>78579.72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39216.52</w:t>
      </w:r>
      <w:r>
        <w:rPr>
          <w:rFonts w:ascii="仿宋_GB2312" w:eastAsia="仿宋_GB2312"/>
          <w:sz w:val="32"/>
          <w:szCs w:val="32"/>
        </w:rPr>
        <w:t>元，住房保障支出</w:t>
      </w:r>
      <w:r>
        <w:rPr>
          <w:rFonts w:hint="eastAsia" w:ascii="仿宋_GB2312" w:eastAsia="仿宋_GB2312"/>
          <w:sz w:val="32"/>
          <w:szCs w:val="32"/>
          <w:lang w:val="en-US" w:eastAsia="zh-CN"/>
        </w:rPr>
        <w:t>53268.00</w:t>
      </w:r>
      <w:r>
        <w:rPr>
          <w:rFonts w:ascii="仿宋_GB2312" w:eastAsia="仿宋_GB2312"/>
          <w:sz w:val="32"/>
          <w:szCs w:val="32"/>
        </w:rPr>
        <w:t>元。</w:t>
      </w:r>
    </w:p>
    <w:p w14:paraId="675E4A53">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DB2917E">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2FC8606">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662684.67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166854.67</w:t>
      </w:r>
      <w:r>
        <w:rPr>
          <w:rFonts w:ascii="仿宋_GB2312" w:eastAsia="仿宋_GB2312"/>
          <w:sz w:val="32"/>
          <w:szCs w:val="32"/>
        </w:rPr>
        <w:t>元，主要原因:</w:t>
      </w:r>
      <w:r>
        <w:rPr>
          <w:rFonts w:hint="eastAsia" w:ascii="仿宋_GB2312" w:eastAsia="仿宋_GB2312"/>
          <w:sz w:val="32"/>
          <w:szCs w:val="32"/>
          <w:lang w:eastAsia="zh-CN"/>
        </w:rPr>
        <w:t>工资福利的增加</w:t>
      </w:r>
      <w:r>
        <w:rPr>
          <w:rFonts w:ascii="仿宋_GB2312" w:eastAsia="仿宋_GB2312"/>
          <w:sz w:val="32"/>
          <w:szCs w:val="32"/>
        </w:rPr>
        <w:t>。</w:t>
      </w:r>
    </w:p>
    <w:p w14:paraId="59334706">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89A4A8E">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491620.43</w:t>
      </w:r>
      <w:r>
        <w:rPr>
          <w:rFonts w:ascii="仿宋_GB2312" w:eastAsia="仿宋_GB2312"/>
          <w:sz w:val="32"/>
          <w:szCs w:val="32"/>
        </w:rPr>
        <w:t>元，占</w:t>
      </w:r>
      <w:r>
        <w:rPr>
          <w:rFonts w:hint="eastAsia" w:ascii="仿宋_GB2312" w:eastAsia="仿宋_GB2312"/>
          <w:sz w:val="32"/>
          <w:szCs w:val="32"/>
          <w:lang w:val="en-US" w:eastAsia="zh-CN"/>
        </w:rPr>
        <w:t>74.19</w:t>
      </w:r>
      <w:r>
        <w:rPr>
          <w:rFonts w:ascii="仿宋_GB2312" w:eastAsia="仿宋_GB2312"/>
          <w:sz w:val="32"/>
          <w:szCs w:val="32"/>
        </w:rPr>
        <w:t>%；社会保障和就业支出</w:t>
      </w:r>
      <w:r>
        <w:rPr>
          <w:rFonts w:hint="eastAsia" w:ascii="仿宋_GB2312" w:eastAsia="仿宋_GB2312"/>
          <w:sz w:val="32"/>
          <w:szCs w:val="32"/>
          <w:lang w:val="en-US" w:eastAsia="zh-CN"/>
        </w:rPr>
        <w:t>78579.72</w:t>
      </w:r>
      <w:r>
        <w:rPr>
          <w:rFonts w:ascii="仿宋_GB2312" w:eastAsia="仿宋_GB2312"/>
          <w:sz w:val="32"/>
          <w:szCs w:val="32"/>
        </w:rPr>
        <w:t>元，占</w:t>
      </w:r>
      <w:r>
        <w:rPr>
          <w:rFonts w:hint="eastAsia" w:ascii="仿宋_GB2312" w:eastAsia="仿宋_GB2312"/>
          <w:sz w:val="32"/>
          <w:szCs w:val="32"/>
          <w:lang w:val="en-US" w:eastAsia="zh-CN"/>
        </w:rPr>
        <w:t>11.86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39216.52</w:t>
      </w:r>
      <w:r>
        <w:rPr>
          <w:rFonts w:ascii="仿宋_GB2312" w:eastAsia="仿宋_GB2312"/>
          <w:sz w:val="32"/>
          <w:szCs w:val="32"/>
        </w:rPr>
        <w:t>元，占</w:t>
      </w:r>
      <w:r>
        <w:rPr>
          <w:rFonts w:hint="eastAsia" w:ascii="仿宋_GB2312" w:eastAsia="仿宋_GB2312"/>
          <w:sz w:val="32"/>
          <w:szCs w:val="32"/>
          <w:lang w:val="en-US" w:eastAsia="zh-CN"/>
        </w:rPr>
        <w:t>5.92</w:t>
      </w:r>
      <w:r>
        <w:rPr>
          <w:rFonts w:ascii="仿宋_GB2312" w:eastAsia="仿宋_GB2312"/>
          <w:sz w:val="32"/>
          <w:szCs w:val="32"/>
        </w:rPr>
        <w:t>%；住房保障支出</w:t>
      </w:r>
      <w:r>
        <w:rPr>
          <w:rFonts w:hint="eastAsia" w:ascii="仿宋_GB2312" w:eastAsia="仿宋_GB2312"/>
          <w:sz w:val="32"/>
          <w:szCs w:val="32"/>
          <w:lang w:val="en-US" w:eastAsia="zh-CN"/>
        </w:rPr>
        <w:t>53268.00</w:t>
      </w:r>
      <w:r>
        <w:rPr>
          <w:rFonts w:ascii="仿宋_GB2312" w:eastAsia="仿宋_GB2312"/>
          <w:sz w:val="32"/>
          <w:szCs w:val="32"/>
        </w:rPr>
        <w:t>元，占</w:t>
      </w:r>
      <w:r>
        <w:rPr>
          <w:rFonts w:hint="eastAsia" w:ascii="仿宋_GB2312" w:eastAsia="仿宋_GB2312"/>
          <w:sz w:val="32"/>
          <w:szCs w:val="32"/>
          <w:lang w:val="en-US" w:eastAsia="zh-CN"/>
        </w:rPr>
        <w:t>8.03</w:t>
      </w:r>
      <w:r>
        <w:rPr>
          <w:rFonts w:ascii="仿宋_GB2312" w:eastAsia="仿宋_GB2312"/>
          <w:sz w:val="32"/>
          <w:szCs w:val="32"/>
        </w:rPr>
        <w:t>%。</w:t>
      </w:r>
    </w:p>
    <w:p w14:paraId="220A7A2B">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9E9A459">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群众团体事务</w:t>
      </w:r>
      <w:r>
        <w:rPr>
          <w:rFonts w:ascii="仿宋_GB2312" w:eastAsia="仿宋_GB2312"/>
          <w:sz w:val="32"/>
          <w:szCs w:val="32"/>
        </w:rPr>
        <w:t>（</w:t>
      </w:r>
      <w:r>
        <w:rPr>
          <w:rFonts w:hint="eastAsia" w:ascii="仿宋_GB2312" w:eastAsia="仿宋_GB2312"/>
          <w:sz w:val="32"/>
          <w:szCs w:val="32"/>
        </w:rPr>
        <w:t>29</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rPr>
        <w:t>50</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491620.43</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5A0893A9">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lang w:val="en-US" w:eastAsia="zh-CN"/>
        </w:rPr>
        <w:t>52386.48</w:t>
      </w:r>
      <w:r>
        <w:rPr>
          <w:rFonts w:ascii="仿宋_GB2312" w:eastAsia="仿宋_GB2312"/>
          <w:sz w:val="32"/>
          <w:szCs w:val="32"/>
        </w:rPr>
        <w:t>元，主要用于单位缴纳基本养老保险费。。 </w:t>
      </w:r>
    </w:p>
    <w:p w14:paraId="24F6E0B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26193.24</w:t>
      </w:r>
      <w:r>
        <w:rPr>
          <w:rFonts w:ascii="仿宋_GB2312" w:eastAsia="仿宋_GB2312"/>
          <w:sz w:val="32"/>
          <w:szCs w:val="32"/>
        </w:rPr>
        <w:t>元，主要用于单位缴纳职业年金。</w:t>
      </w:r>
    </w:p>
    <w:p w14:paraId="16A6F1BC">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39216.52</w:t>
      </w:r>
      <w:r>
        <w:rPr>
          <w:rFonts w:ascii="仿宋_GB2312" w:eastAsia="仿宋_GB2312"/>
          <w:sz w:val="32"/>
          <w:szCs w:val="32"/>
        </w:rPr>
        <w:t>元，主要用于事业单位缴纳基本医疗保险。</w:t>
      </w:r>
    </w:p>
    <w:p w14:paraId="42B8614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53268.00</w:t>
      </w:r>
      <w:r>
        <w:rPr>
          <w:rFonts w:ascii="仿宋_GB2312" w:eastAsia="仿宋_GB2312"/>
          <w:sz w:val="32"/>
          <w:szCs w:val="32"/>
        </w:rPr>
        <w:t>元，主要用于单位为职工缴纳住房公积金。</w:t>
      </w:r>
    </w:p>
    <w:p w14:paraId="7EF23DB1">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1EC1D67D">
      <w:pPr>
        <w:pStyle w:val="9"/>
        <w:spacing w:before="0" w:line="360" w:lineRule="auto"/>
        <w:ind w:firstLine="640" w:firstLineChars="200"/>
        <w:rPr>
          <w:rFonts w:hint="eastAsia" w:cs="仿宋_GB2312"/>
          <w:kern w:val="2"/>
          <w:sz w:val="32"/>
          <w:szCs w:val="32"/>
          <w:lang w:eastAsia="zh-CN"/>
        </w:rPr>
      </w:pPr>
      <w:r>
        <w:rPr>
          <w:rFonts w:hint="eastAsia" w:cs="仿宋_GB2312"/>
          <w:kern w:val="2"/>
          <w:sz w:val="32"/>
          <w:szCs w:val="32"/>
        </w:rPr>
        <w:t>2023年一般公共预算基本支出</w:t>
      </w:r>
      <w:r>
        <w:rPr>
          <w:rFonts w:hint="eastAsia" w:cs="仿宋_GB2312"/>
          <w:kern w:val="2"/>
          <w:sz w:val="32"/>
          <w:szCs w:val="32"/>
          <w:lang w:val="en-US" w:eastAsia="zh-CN"/>
        </w:rPr>
        <w:t>662684.67</w:t>
      </w:r>
      <w:r>
        <w:rPr>
          <w:rFonts w:hint="eastAsia" w:cs="仿宋_GB2312"/>
          <w:kern w:val="2"/>
          <w:sz w:val="32"/>
          <w:szCs w:val="32"/>
        </w:rPr>
        <w:t>元，其中：人员经费</w:t>
      </w:r>
      <w:r>
        <w:rPr>
          <w:rFonts w:hint="eastAsia" w:cs="仿宋_GB2312"/>
          <w:kern w:val="2"/>
          <w:sz w:val="32"/>
          <w:szCs w:val="32"/>
          <w:lang w:val="en-US" w:eastAsia="zh-CN"/>
        </w:rPr>
        <w:t>633844.67</w:t>
      </w:r>
      <w:r>
        <w:rPr>
          <w:rFonts w:hint="eastAsia" w:cs="仿宋_GB2312"/>
          <w:kern w:val="2"/>
          <w:sz w:val="32"/>
          <w:szCs w:val="32"/>
        </w:rPr>
        <w:t>元，主要包括：基本工资、津贴补贴、奖金、其他社会保障缴费、绩效工资、机关事业单位基本养老保险缴费、职业年金缴费、奖励金、住房公积金</w:t>
      </w:r>
      <w:r>
        <w:rPr>
          <w:rFonts w:hint="eastAsia" w:cs="仿宋_GB2312"/>
          <w:kern w:val="2"/>
          <w:sz w:val="32"/>
          <w:szCs w:val="32"/>
          <w:lang w:eastAsia="zh-CN"/>
        </w:rPr>
        <w:t>。</w:t>
      </w:r>
    </w:p>
    <w:p w14:paraId="44C9934A">
      <w:pPr>
        <w:pStyle w:val="9"/>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28840.00</w:t>
      </w:r>
      <w:r>
        <w:rPr>
          <w:rFonts w:hint="eastAsia" w:cs="仿宋_GB2312"/>
          <w:kern w:val="2"/>
          <w:sz w:val="32"/>
          <w:szCs w:val="32"/>
        </w:rPr>
        <w:t>元，主要包括：办公费、差旅费。</w:t>
      </w:r>
    </w:p>
    <w:p w14:paraId="5971AB9C">
      <w:pPr>
        <w:pStyle w:val="9"/>
        <w:spacing w:before="0" w:line="360" w:lineRule="auto"/>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2588A6AB">
      <w:pPr>
        <w:pStyle w:val="9"/>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640.00</w:t>
      </w:r>
      <w:r>
        <w:rPr>
          <w:rFonts w:hint="eastAsia" w:cs="仿宋_GB2312"/>
          <w:kern w:val="2"/>
          <w:sz w:val="32"/>
          <w:szCs w:val="32"/>
        </w:rPr>
        <w:t>元，其中：</w:t>
      </w:r>
      <w:r>
        <w:rPr>
          <w:sz w:val="32"/>
          <w:szCs w:val="32"/>
        </w:rPr>
        <w:t>无因公出国（境）经费，</w:t>
      </w:r>
      <w:r>
        <w:rPr>
          <w:rFonts w:hint="eastAsia" w:cs="仿宋_GB2312"/>
          <w:kern w:val="2"/>
          <w:sz w:val="32"/>
          <w:szCs w:val="32"/>
          <w:lang w:eastAsia="zh-CN"/>
        </w:rPr>
        <w:t>无</w:t>
      </w:r>
      <w:r>
        <w:rPr>
          <w:rFonts w:hint="eastAsia" w:cs="仿宋_GB2312"/>
          <w:kern w:val="2"/>
          <w:sz w:val="32"/>
          <w:szCs w:val="32"/>
        </w:rPr>
        <w:t>公务用车购置及运行维护费</w:t>
      </w:r>
      <w:r>
        <w:rPr>
          <w:rFonts w:hint="eastAsia" w:cs="仿宋_GB2312"/>
          <w:kern w:val="2"/>
          <w:sz w:val="32"/>
          <w:szCs w:val="32"/>
          <w:lang w:eastAsia="zh-CN"/>
        </w:rPr>
        <w:t>，</w:t>
      </w:r>
      <w:r>
        <w:rPr>
          <w:rFonts w:hint="eastAsia" w:cs="仿宋_GB2312"/>
          <w:kern w:val="2"/>
          <w:sz w:val="32"/>
          <w:szCs w:val="32"/>
        </w:rPr>
        <w:t>公务接待费</w:t>
      </w:r>
      <w:r>
        <w:rPr>
          <w:rFonts w:hint="eastAsia" w:cs="仿宋_GB2312"/>
          <w:kern w:val="2"/>
          <w:sz w:val="32"/>
          <w:szCs w:val="32"/>
          <w:lang w:val="en-US" w:eastAsia="zh-CN"/>
        </w:rPr>
        <w:t>640.00</w:t>
      </w:r>
      <w:r>
        <w:rPr>
          <w:rFonts w:hint="eastAsia" w:cs="仿宋_GB2312"/>
          <w:kern w:val="2"/>
          <w:sz w:val="32"/>
          <w:szCs w:val="32"/>
        </w:rPr>
        <w:t>元。</w:t>
      </w:r>
    </w:p>
    <w:p w14:paraId="55E218B2">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5F092452">
      <w:pPr>
        <w:pStyle w:val="9"/>
        <w:spacing w:before="0" w:line="360" w:lineRule="auto"/>
        <w:ind w:firstLine="640" w:firstLineChars="200"/>
        <w:rPr>
          <w:rFonts w:hint="eastAsia" w:hAnsi="ˎ̥" w:cs="宋体"/>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640.00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2022年预算经费</w:t>
      </w:r>
      <w:r>
        <w:rPr>
          <w:rFonts w:hint="eastAsia" w:hAnsi="ˎ̥" w:cs="宋体"/>
          <w:sz w:val="32"/>
          <w:szCs w:val="32"/>
          <w:lang w:eastAsia="zh-CN"/>
        </w:rPr>
        <w:t>持平。</w:t>
      </w:r>
    </w:p>
    <w:p w14:paraId="584933DF">
      <w:pPr>
        <w:pStyle w:val="9"/>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（三）2023年</w:t>
      </w:r>
      <w:r>
        <w:rPr>
          <w:rFonts w:hint="eastAsia" w:cs="仿宋_GB2312"/>
          <w:color w:val="000000"/>
          <w:kern w:val="2"/>
          <w:sz w:val="32"/>
          <w:szCs w:val="32"/>
          <w:lang w:eastAsia="zh-CN"/>
        </w:rPr>
        <w:t>无</w:t>
      </w:r>
      <w:r>
        <w:rPr>
          <w:rFonts w:hint="eastAsia" w:cs="仿宋_GB2312"/>
          <w:color w:val="000000"/>
          <w:kern w:val="2"/>
          <w:sz w:val="32"/>
          <w:szCs w:val="32"/>
        </w:rPr>
        <w:t>公务用车购置及运行维护费</w:t>
      </w:r>
      <w:r>
        <w:rPr>
          <w:rFonts w:hint="eastAsia" w:cs="仿宋_GB2312"/>
          <w:color w:val="000000"/>
          <w:kern w:val="2"/>
          <w:sz w:val="32"/>
          <w:szCs w:val="32"/>
          <w:lang w:eastAsia="zh-CN"/>
        </w:rPr>
        <w:t>。</w:t>
      </w:r>
    </w:p>
    <w:p w14:paraId="4623386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2B558E4">
      <w:pPr>
        <w:pStyle w:val="9"/>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65747BCB">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526522B8">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2B21B65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w:t>
      </w:r>
      <w:r>
        <w:rPr>
          <w:rFonts w:hint="eastAsia" w:ascii="仿宋_GB2312" w:eastAsia="仿宋_GB2312"/>
          <w:sz w:val="32"/>
          <w:szCs w:val="32"/>
          <w:lang w:eastAsia="zh-CN"/>
        </w:rPr>
        <w:t>无</w:t>
      </w:r>
      <w:r>
        <w:rPr>
          <w:rFonts w:ascii="仿宋_GB2312" w:eastAsia="仿宋_GB2312"/>
          <w:sz w:val="32"/>
          <w:szCs w:val="32"/>
        </w:rPr>
        <w:t>机关运行经费。</w:t>
      </w:r>
    </w:p>
    <w:p w14:paraId="52C2F40E">
      <w:pPr>
        <w:pStyle w:val="9"/>
        <w:numPr>
          <w:ilvl w:val="0"/>
          <w:numId w:val="2"/>
        </w:numPr>
        <w:spacing w:before="0" w:line="360" w:lineRule="auto"/>
        <w:ind w:firstLine="643"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p>
    <w:p w14:paraId="01B8F126">
      <w:pPr>
        <w:pStyle w:val="9"/>
        <w:numPr>
          <w:ilvl w:val="0"/>
          <w:numId w:val="2"/>
        </w:numPr>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2023年</w:t>
      </w:r>
      <w:r>
        <w:rPr>
          <w:rFonts w:hint="eastAsia" w:cs="仿宋_GB2312"/>
          <w:color w:val="000000"/>
          <w:kern w:val="2"/>
          <w:sz w:val="32"/>
          <w:szCs w:val="32"/>
          <w:lang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79E30582">
      <w:pPr>
        <w:pStyle w:val="9"/>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4B7A4E79">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172530.00</w:t>
      </w:r>
      <w:r>
        <w:rPr>
          <w:rFonts w:ascii="仿宋_GB2312" w:eastAsia="仿宋_GB2312"/>
          <w:sz w:val="32"/>
          <w:szCs w:val="32"/>
        </w:rPr>
        <w:t>元，其中：其他固定资产</w:t>
      </w:r>
      <w:r>
        <w:rPr>
          <w:rFonts w:hint="eastAsia" w:ascii="仿宋_GB2312" w:eastAsia="仿宋_GB2312"/>
          <w:sz w:val="32"/>
          <w:szCs w:val="32"/>
          <w:lang w:val="en-US" w:eastAsia="zh-CN"/>
        </w:rPr>
        <w:t>172530.00</w:t>
      </w:r>
      <w:r>
        <w:rPr>
          <w:rFonts w:ascii="仿宋_GB2312" w:eastAsia="仿宋_GB2312"/>
          <w:sz w:val="32"/>
          <w:szCs w:val="32"/>
        </w:rPr>
        <w:t>元。</w:t>
      </w:r>
    </w:p>
    <w:p w14:paraId="457EF164">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3D961743">
      <w:pPr>
        <w:spacing w:line="600" w:lineRule="exact"/>
        <w:ind w:firstLine="640"/>
      </w:pPr>
      <w:r>
        <w:rPr>
          <w:rFonts w:hint="eastAsia" w:cs="仿宋_GB2312"/>
          <w:sz w:val="32"/>
          <w:szCs w:val="32"/>
        </w:rPr>
        <w:t>　</w:t>
      </w:r>
      <w:r>
        <w:rPr>
          <w:rFonts w:hint="eastAsia" w:ascii="仿宋_GB2312" w:eastAsia="仿宋_GB2312" w:cs="仿宋_GB2312"/>
          <w:sz w:val="32"/>
          <w:szCs w:val="32"/>
        </w:rPr>
        <w:t>根据预算绩效管理要求，本单位202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开展绩效目标管理的</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14个，涉及预算98.39</w:t>
      </w:r>
      <w:bookmarkStart w:id="0" w:name="_GoBack"/>
      <w:bookmarkEnd w:id="0"/>
      <w:r>
        <w:rPr>
          <w:rFonts w:hint="eastAsia" w:ascii="仿宋_GB2312" w:eastAsia="仿宋_GB2312" w:cs="仿宋_GB2312"/>
          <w:sz w:val="32"/>
          <w:szCs w:val="32"/>
          <w:lang w:val="en-US" w:eastAsia="zh-CN"/>
        </w:rPr>
        <w:t>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其中：人员类项目</w:t>
      </w:r>
      <w:r>
        <w:rPr>
          <w:rFonts w:hint="eastAsia" w:ascii="仿宋_GB2312" w:eastAsia="仿宋_GB2312" w:cs="仿宋_GB2312"/>
          <w:sz w:val="32"/>
          <w:szCs w:val="32"/>
          <w:lang w:val="en-US" w:eastAsia="zh-CN"/>
        </w:rPr>
        <w:t>11个，涉及预算74.27万元；运转类项目1个，涉及预算2.23万元；特定目标类项目2个，涉及预算21.86万元。</w:t>
      </w:r>
    </w:p>
    <w:p w14:paraId="23F09707">
      <w:pPr>
        <w:pStyle w:val="9"/>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7C465A7D">
      <w:pPr>
        <w:pStyle w:val="9"/>
        <w:spacing w:before="0" w:line="360" w:lineRule="auto"/>
        <w:ind w:firstLine="640" w:firstLineChars="200"/>
        <w:rPr>
          <w:rFonts w:hint="eastAsia" w:eastAsia="仿宋_GB2312" w:cs="仿宋_GB2312"/>
          <w:kern w:val="2"/>
          <w:sz w:val="32"/>
          <w:szCs w:val="32"/>
          <w:lang w:eastAsia="zh-CN"/>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1B6D2F19">
      <w:pPr>
        <w:pStyle w:val="9"/>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w:t>
      </w:r>
      <w:r>
        <w:rPr>
          <w:rFonts w:hint="eastAsia" w:ascii="楷体_GB2312" w:hAnsi="楷体" w:eastAsia="楷体_GB2312" w:cs="仿宋_GB2312"/>
          <w:b/>
          <w:kern w:val="2"/>
          <w:sz w:val="32"/>
          <w:szCs w:val="32"/>
          <w:lang w:eastAsia="zh-CN"/>
        </w:rPr>
        <w:t>三</w:t>
      </w:r>
      <w:r>
        <w:rPr>
          <w:rFonts w:hint="eastAsia" w:ascii="楷体_GB2312" w:hAnsi="楷体" w:eastAsia="楷体_GB2312" w:cs="仿宋_GB2312"/>
          <w:b/>
          <w:kern w:val="2"/>
          <w:sz w:val="32"/>
          <w:szCs w:val="32"/>
        </w:rPr>
        <w:t>）上年结转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40C16D6">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lang w:eastAsia="zh-CN"/>
        </w:rPr>
        <w:t>。</w:t>
      </w:r>
    </w:p>
    <w:p w14:paraId="28904D29">
      <w:pPr>
        <w:spacing w:line="560" w:lineRule="exact"/>
        <w:ind w:firstLine="640" w:firstLineChars="200"/>
        <w:rPr>
          <w:rFonts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五</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BF74153">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1CD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905B"/>
    <w:multiLevelType w:val="singleLevel"/>
    <w:tmpl w:val="EF8D905B"/>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zNjk0YjczNGYyYmM2YzZlMDdkNWQ4MTg0ZTE4ZTY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3197D31"/>
    <w:rsid w:val="164003A4"/>
    <w:rsid w:val="16C5583A"/>
    <w:rsid w:val="177904B8"/>
    <w:rsid w:val="1B0406D7"/>
    <w:rsid w:val="20361CB8"/>
    <w:rsid w:val="26E5193C"/>
    <w:rsid w:val="29566940"/>
    <w:rsid w:val="2A0F46C9"/>
    <w:rsid w:val="2CB33D69"/>
    <w:rsid w:val="32BF7DF5"/>
    <w:rsid w:val="42E37436"/>
    <w:rsid w:val="48125057"/>
    <w:rsid w:val="48EB0A3F"/>
    <w:rsid w:val="495C5602"/>
    <w:rsid w:val="4E196C07"/>
    <w:rsid w:val="4FBE2337"/>
    <w:rsid w:val="5D1A79AA"/>
    <w:rsid w:val="608E1CF2"/>
    <w:rsid w:val="61693C9D"/>
    <w:rsid w:val="64CC0F4B"/>
    <w:rsid w:val="66255C23"/>
    <w:rsid w:val="7AE4629A"/>
    <w:rsid w:val="7EE32C29"/>
    <w:rsid w:val="F6EFDDD8"/>
    <w:rsid w:val="F9FE2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2584</Words>
  <Characters>2998</Characters>
  <Lines>23</Lines>
  <Paragraphs>6</Paragraphs>
  <TotalTime>1</TotalTime>
  <ScaleCrop>false</ScaleCrop>
  <LinksUpToDate>false</LinksUpToDate>
  <CharactersWithSpaces>3021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暖暖か、</cp:lastModifiedBy>
  <cp:lastPrinted>2022-03-04T23:40:00Z</cp:lastPrinted>
  <dcterms:modified xsi:type="dcterms:W3CDTF">2024-08-14T03:16:10Z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44AA3B4325044895BEDD18C0DAD167A5</vt:lpwstr>
  </property>
</Properties>
</file>