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经济商务和信息化局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widowControl w:val="0"/>
        <w:spacing w:line="576" w:lineRule="exact"/>
        <w:ind w:firstLine="643" w:firstLineChars="200"/>
        <w:jc w:val="both"/>
        <w:rPr>
          <w:lang w:eastAsia="zh-CN"/>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负责拟定新型工业化发展战略和重大政策，协调解决新型工业化进程中的重大问题，组织实施工业强县战略。</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负责全县企业技术改造推进工作，组织企业技术改造项目申报国家、省、州有关专项计划并组织实施。指导企业技术创新、技术引进，组织企业申报技术中心工作。</w:t>
      </w:r>
    </w:p>
    <w:p>
      <w:pPr>
        <w:spacing w:line="576" w:lineRule="atLeast"/>
        <w:ind w:firstLine="640" w:firstLineChars="200"/>
        <w:rPr>
          <w:sz w:val="32"/>
          <w:szCs w:val="32"/>
          <w:lang w:eastAsia="zh-CN"/>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widowControl w:val="0"/>
        <w:spacing w:line="576" w:lineRule="exact"/>
        <w:ind w:firstLine="643" w:firstLineChars="200"/>
        <w:rPr>
          <w:rFonts w:hint="eastAsia"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eastAsia="zh-CN" w:bidi="ar-SA"/>
        </w:rPr>
        <w:t>（二）202</w:t>
      </w:r>
      <w:r>
        <w:rPr>
          <w:rFonts w:hint="eastAsia" w:ascii="仿宋_GB2312" w:hAnsi="仿宋_GB2312" w:eastAsia="仿宋_GB2312" w:cs="仿宋_GB2312"/>
          <w:b/>
          <w:bCs/>
          <w:kern w:val="2"/>
          <w:sz w:val="32"/>
          <w:szCs w:val="32"/>
          <w:lang w:val="en-US" w:eastAsia="zh-CN" w:bidi="ar-SA"/>
        </w:rPr>
        <w:t>2</w:t>
      </w:r>
      <w:r>
        <w:rPr>
          <w:rFonts w:hint="eastAsia" w:ascii="仿宋_GB2312" w:hAnsi="仿宋_GB2312" w:eastAsia="仿宋_GB2312" w:cs="仿宋_GB2312"/>
          <w:b/>
          <w:bCs/>
          <w:kern w:val="2"/>
          <w:sz w:val="32"/>
          <w:szCs w:val="32"/>
          <w:lang w:eastAsia="zh-CN" w:bidi="ar-SA"/>
        </w:rPr>
        <w:t>年重点工作</w:t>
      </w:r>
    </w:p>
    <w:p>
      <w:pPr>
        <w:numPr>
          <w:ilvl w:val="0"/>
          <w:numId w:val="0"/>
        </w:numPr>
        <w:spacing w:line="560" w:lineRule="exact"/>
        <w:ind w:leftChars="29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力争完成州下达的全年</w:t>
      </w:r>
      <w:r>
        <w:rPr>
          <w:rFonts w:hint="eastAsia" w:ascii="仿宋_GB2312" w:hAnsi="仿宋_GB2312" w:eastAsia="仿宋_GB2312" w:cs="仿宋_GB2312"/>
          <w:kern w:val="0"/>
          <w:sz w:val="32"/>
          <w:szCs w:val="32"/>
        </w:rPr>
        <w:t>工业经济指标</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p>
    <w:p>
      <w:pPr>
        <w:numPr>
          <w:ilvl w:val="0"/>
          <w:numId w:val="0"/>
        </w:numPr>
        <w:spacing w:line="560" w:lineRule="exact"/>
        <w:ind w:leftChars="29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力争完成州下达的全年社消零经济指标目标任务。</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b w:val="0"/>
          <w:bCs/>
          <w:sz w:val="32"/>
          <w:szCs w:val="32"/>
        </w:rPr>
        <w:t>继续做好市场监测</w:t>
      </w:r>
      <w:r>
        <w:rPr>
          <w:rFonts w:hint="eastAsia" w:ascii="仿宋_GB2312" w:hAnsi="仿宋_GB2312" w:eastAsia="仿宋_GB2312" w:cs="仿宋_GB2312"/>
          <w:b w:val="0"/>
          <w:bCs/>
          <w:sz w:val="32"/>
          <w:szCs w:val="32"/>
          <w:lang w:eastAsia="zh-CN"/>
        </w:rPr>
        <w:t>及疫情防控</w:t>
      </w:r>
      <w:r>
        <w:rPr>
          <w:rFonts w:hint="eastAsia" w:ascii="仿宋_GB2312" w:hAnsi="仿宋_GB2312" w:eastAsia="仿宋_GB2312" w:cs="仿宋_GB2312"/>
          <w:b w:val="0"/>
          <w:bCs/>
          <w:sz w:val="32"/>
          <w:szCs w:val="32"/>
        </w:rPr>
        <w:t>工作。</w:t>
      </w:r>
    </w:p>
    <w:p>
      <w:pPr>
        <w:spacing w:line="540" w:lineRule="exact"/>
        <w:ind w:firstLine="64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b w:val="0"/>
          <w:bCs/>
          <w:sz w:val="32"/>
          <w:szCs w:val="32"/>
        </w:rPr>
        <w:t>继续做好安全生产、环境保护工作</w:t>
      </w:r>
      <w:r>
        <w:rPr>
          <w:rFonts w:hint="eastAsia" w:ascii="仿宋_GB2312" w:hAnsi="仿宋_GB2312" w:eastAsia="仿宋_GB2312" w:cs="仿宋_GB2312"/>
          <w:b w:val="0"/>
          <w:bCs/>
          <w:sz w:val="32"/>
          <w:szCs w:val="32"/>
          <w:lang w:eastAsia="zh-CN"/>
        </w:rPr>
        <w:t>。</w:t>
      </w:r>
    </w:p>
    <w:p>
      <w:pPr>
        <w:spacing w:line="54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b w:val="0"/>
          <w:bCs/>
          <w:sz w:val="32"/>
          <w:szCs w:val="32"/>
        </w:rPr>
        <w:t>持续做好商务扶贫项目的管理。</w:t>
      </w:r>
    </w:p>
    <w:p>
      <w:pPr>
        <w:tabs>
          <w:tab w:val="left" w:pos="450"/>
        </w:tabs>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b w:val="0"/>
          <w:bCs w:val="0"/>
          <w:sz w:val="32"/>
          <w:szCs w:val="32"/>
        </w:rPr>
        <w:t>争取国家资金对农村电网进行升级改造。</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茂县经济商务和信息局属一级预算单位，下属二级预算单位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lang w:eastAsia="zh-CN"/>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个，其他事业单位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茂县经济商务和信息化局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2502059.04</w:t>
      </w:r>
      <w:r>
        <w:rPr>
          <w:rFonts w:ascii="仿宋_GB2312" w:eastAsia="仿宋_GB2312"/>
          <w:sz w:val="32"/>
          <w:szCs w:val="32"/>
        </w:rPr>
        <w:t>元；支出包括：一般公共服务支出</w:t>
      </w:r>
      <w:r>
        <w:rPr>
          <w:rFonts w:hint="eastAsia" w:ascii="仿宋_GB2312" w:eastAsia="仿宋_GB2312"/>
          <w:sz w:val="32"/>
          <w:szCs w:val="32"/>
          <w:lang w:val="en-US" w:eastAsia="zh-CN"/>
        </w:rPr>
        <w:t>1738089.02</w:t>
      </w:r>
      <w:r>
        <w:rPr>
          <w:rFonts w:ascii="仿宋_GB2312" w:eastAsia="仿宋_GB2312"/>
          <w:sz w:val="32"/>
          <w:szCs w:val="32"/>
        </w:rPr>
        <w:t>元，社会保障和就业支出</w:t>
      </w:r>
      <w:r>
        <w:rPr>
          <w:rFonts w:hint="eastAsia" w:ascii="仿宋_GB2312" w:eastAsia="仿宋_GB2312"/>
          <w:sz w:val="32"/>
          <w:szCs w:val="32"/>
          <w:lang w:val="en-US" w:eastAsia="zh-CN"/>
        </w:rPr>
        <w:t>346049.92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179000.1</w:t>
      </w:r>
      <w:r>
        <w:rPr>
          <w:rFonts w:hint="eastAsia" w:ascii="仿宋_GB2312" w:eastAsia="仿宋_GB2312"/>
          <w:sz w:val="32"/>
          <w:szCs w:val="32"/>
        </w:rPr>
        <w:t xml:space="preserve"> </w:t>
      </w:r>
      <w:r>
        <w:rPr>
          <w:rFonts w:ascii="仿宋_GB2312" w:eastAsia="仿宋_GB2312"/>
          <w:sz w:val="32"/>
          <w:szCs w:val="32"/>
        </w:rPr>
        <w:t>元，住房保障支出</w:t>
      </w:r>
      <w:r>
        <w:rPr>
          <w:rFonts w:hint="eastAsia" w:ascii="仿宋_GB2312" w:eastAsia="仿宋_GB2312"/>
          <w:sz w:val="32"/>
          <w:szCs w:val="32"/>
          <w:lang w:val="en-US" w:eastAsia="zh-CN"/>
        </w:rPr>
        <w:t>238920</w:t>
      </w:r>
      <w:r>
        <w:rPr>
          <w:rFonts w:hint="eastAsia" w:ascii="仿宋_GB2312" w:eastAsia="仿宋_GB2312"/>
          <w:sz w:val="32"/>
          <w:szCs w:val="32"/>
        </w:rPr>
        <w:t xml:space="preserve"> </w:t>
      </w:r>
      <w:r>
        <w:rPr>
          <w:rFonts w:ascii="仿宋_GB2312" w:eastAsia="仿宋_GB2312"/>
          <w:sz w:val="32"/>
          <w:szCs w:val="32"/>
        </w:rPr>
        <w:t>元。</w:t>
      </w:r>
      <w:r>
        <w:rPr>
          <w:rFonts w:hint="eastAsia" w:ascii="仿宋_GB2312" w:eastAsia="仿宋_GB2312"/>
          <w:sz w:val="32"/>
          <w:szCs w:val="32"/>
          <w:lang w:eastAsia="zh-CN"/>
        </w:rPr>
        <w:t>茂县经济商务和信息化局</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lang w:val="en-US" w:eastAsia="zh-CN"/>
        </w:rPr>
        <w:t>2502059.04</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200944</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人员增加</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lang w:val="en-US" w:eastAsia="zh-CN"/>
        </w:rPr>
        <w:t>2502059.04</w:t>
      </w:r>
      <w:r>
        <w:rPr>
          <w:rFonts w:ascii="仿宋_GB2312" w:eastAsia="仿宋_GB2312"/>
          <w:sz w:val="32"/>
          <w:szCs w:val="32"/>
        </w:rPr>
        <w:t>元；一般公共预算拨款收入</w:t>
      </w:r>
      <w:r>
        <w:rPr>
          <w:rFonts w:hint="eastAsia" w:ascii="仿宋_GB2312" w:eastAsia="仿宋_GB2312"/>
          <w:sz w:val="32"/>
          <w:szCs w:val="32"/>
          <w:lang w:val="en-US" w:eastAsia="zh-CN"/>
        </w:rPr>
        <w:t>1738089.02</w:t>
      </w:r>
      <w:r>
        <w:rPr>
          <w:rFonts w:ascii="仿宋_GB2312" w:eastAsia="仿宋_GB2312"/>
          <w:sz w:val="32"/>
          <w:szCs w:val="32"/>
        </w:rPr>
        <w:t>元，占</w:t>
      </w:r>
      <w:r>
        <w:rPr>
          <w:rFonts w:hint="eastAsia" w:ascii="仿宋_GB2312" w:eastAsia="仿宋_GB2312"/>
          <w:sz w:val="32"/>
          <w:szCs w:val="32"/>
          <w:lang w:val="en-US" w:eastAsia="zh-CN"/>
        </w:rPr>
        <w:t>69</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0"/>
          <w:szCs w:val="30"/>
        </w:rPr>
      </w:pPr>
      <w:r>
        <w:rPr>
          <w:rFonts w:ascii="仿宋_GB2312" w:eastAsia="仿宋_GB2312"/>
          <w:sz w:val="32"/>
          <w:szCs w:val="32"/>
        </w:rPr>
        <w:t>　</w:t>
      </w:r>
      <w:r>
        <w:rPr>
          <w:rFonts w:ascii="仿宋_GB2312" w:eastAsia="仿宋_GB2312"/>
          <w:sz w:val="30"/>
          <w:szCs w:val="30"/>
        </w:rPr>
        <w:t>　2</w:t>
      </w:r>
      <w:r>
        <w:rPr>
          <w:rFonts w:hint="eastAsia" w:ascii="仿宋_GB2312" w:eastAsia="仿宋_GB2312"/>
          <w:sz w:val="30"/>
          <w:szCs w:val="30"/>
        </w:rPr>
        <w:t>022</w:t>
      </w:r>
      <w:r>
        <w:rPr>
          <w:rFonts w:ascii="仿宋_GB2312" w:eastAsia="仿宋_GB2312"/>
          <w:sz w:val="30"/>
          <w:szCs w:val="30"/>
        </w:rPr>
        <w:t>年支出预算</w:t>
      </w:r>
      <w:r>
        <w:rPr>
          <w:rFonts w:hint="eastAsia" w:ascii="仿宋_GB2312" w:eastAsia="仿宋_GB2312"/>
          <w:sz w:val="30"/>
          <w:szCs w:val="30"/>
          <w:lang w:val="en-US" w:eastAsia="zh-CN"/>
        </w:rPr>
        <w:t>2502059.04</w:t>
      </w:r>
      <w:r>
        <w:rPr>
          <w:rFonts w:ascii="仿宋_GB2312" w:eastAsia="仿宋_GB2312"/>
          <w:sz w:val="30"/>
          <w:szCs w:val="30"/>
        </w:rPr>
        <w:t>元，其中：基本支出</w:t>
      </w:r>
      <w:r>
        <w:rPr>
          <w:rFonts w:hint="eastAsia" w:ascii="仿宋_GB2312" w:eastAsia="仿宋_GB2312"/>
          <w:sz w:val="30"/>
          <w:szCs w:val="30"/>
          <w:lang w:val="en-US" w:eastAsia="zh-CN"/>
        </w:rPr>
        <w:t>2502059.04</w:t>
      </w:r>
      <w:r>
        <w:rPr>
          <w:rFonts w:ascii="仿宋_GB2312" w:eastAsia="仿宋_GB2312"/>
          <w:sz w:val="30"/>
          <w:szCs w:val="30"/>
        </w:rPr>
        <w:t>元，占</w:t>
      </w:r>
      <w:r>
        <w:rPr>
          <w:rFonts w:hint="eastAsia" w:ascii="仿宋_GB2312" w:eastAsia="仿宋_GB2312"/>
          <w:sz w:val="30"/>
          <w:szCs w:val="30"/>
        </w:rPr>
        <w:t xml:space="preserve"> </w:t>
      </w:r>
      <w:r>
        <w:rPr>
          <w:rFonts w:hint="eastAsia" w:ascii="仿宋_GB2312" w:eastAsia="仿宋_GB2312"/>
          <w:sz w:val="30"/>
          <w:szCs w:val="30"/>
          <w:lang w:val="en-US" w:eastAsia="zh-CN"/>
        </w:rPr>
        <w:t>100</w:t>
      </w:r>
      <w:r>
        <w:rPr>
          <w:rFonts w:hint="eastAsia" w:ascii="仿宋_GB2312" w:eastAsia="仿宋_GB2312"/>
          <w:sz w:val="30"/>
          <w:szCs w:val="30"/>
        </w:rPr>
        <w:t xml:space="preserve"> </w:t>
      </w:r>
      <w:r>
        <w:rPr>
          <w:rFonts w:ascii="仿宋_GB2312" w:eastAsia="仿宋_GB2312"/>
          <w:sz w:val="30"/>
          <w:szCs w:val="30"/>
        </w:rPr>
        <w:t>%。</w:t>
      </w:r>
    </w:p>
    <w:p>
      <w:pPr>
        <w:spacing w:line="560" w:lineRule="exact"/>
        <w:ind w:firstLine="602" w:firstLineChars="200"/>
        <w:rPr>
          <w:rFonts w:ascii="黑体" w:eastAsia="黑体"/>
          <w:b/>
          <w:sz w:val="30"/>
          <w:szCs w:val="30"/>
        </w:rPr>
      </w:pPr>
      <w:r>
        <w:rPr>
          <w:rFonts w:ascii="黑体" w:eastAsia="黑体"/>
          <w:b/>
          <w:sz w:val="30"/>
          <w:szCs w:val="30"/>
        </w:rPr>
        <w:t xml:space="preserve"> </w:t>
      </w:r>
    </w:p>
    <w:p>
      <w:pPr>
        <w:numPr>
          <w:ilvl w:val="0"/>
          <w:numId w:val="1"/>
        </w:numPr>
        <w:spacing w:line="560" w:lineRule="exact"/>
        <w:ind w:left="1360" w:leftChars="0" w:hanging="720" w:firstLineChars="0"/>
        <w:jc w:val="left"/>
        <w:rPr>
          <w:rFonts w:hint="eastAsia" w:ascii="黑体" w:hAnsi="黑体" w:eastAsia="黑体"/>
          <w:sz w:val="32"/>
          <w:szCs w:val="32"/>
        </w:rPr>
      </w:pPr>
      <w:r>
        <w:rPr>
          <w:rFonts w:hint="eastAsia" w:ascii="黑体" w:hAnsi="黑体" w:eastAsia="黑体"/>
          <w:sz w:val="32"/>
          <w:szCs w:val="32"/>
        </w:rPr>
        <w:t>财政拨款收支预算情况说明</w:t>
      </w:r>
    </w:p>
    <w:p>
      <w:pPr>
        <w:numPr>
          <w:ilvl w:val="0"/>
          <w:numId w:val="0"/>
        </w:num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lang w:val="en-US" w:eastAsia="zh-CN"/>
        </w:rPr>
        <w:t>2502059.04</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200944</w:t>
      </w:r>
      <w:r>
        <w:rPr>
          <w:rFonts w:ascii="仿宋_GB2312" w:eastAsia="仿宋_GB2312"/>
          <w:sz w:val="32"/>
          <w:szCs w:val="32"/>
        </w:rPr>
        <w:t>元，主要原因:</w:t>
      </w:r>
      <w:r>
        <w:rPr>
          <w:rFonts w:hint="eastAsia" w:ascii="仿宋_GB2312" w:eastAsia="仿宋_GB2312"/>
          <w:sz w:val="32"/>
          <w:szCs w:val="32"/>
          <w:lang w:eastAsia="zh-CN"/>
        </w:rPr>
        <w:t>人员增加。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2502059.04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1738089.02</w:t>
      </w:r>
      <w:r>
        <w:rPr>
          <w:rFonts w:ascii="仿宋_GB2312" w:eastAsia="仿宋_GB2312"/>
          <w:sz w:val="32"/>
          <w:szCs w:val="32"/>
        </w:rPr>
        <w:t>元，社会保障和就业支出</w:t>
      </w:r>
      <w:r>
        <w:rPr>
          <w:rFonts w:hint="eastAsia" w:ascii="仿宋_GB2312" w:eastAsia="仿宋_GB2312"/>
          <w:sz w:val="32"/>
          <w:szCs w:val="32"/>
          <w:lang w:val="en-US" w:eastAsia="zh-CN"/>
        </w:rPr>
        <w:t>346049.92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 xml:space="preserve"> </w:t>
      </w:r>
      <w:r>
        <w:rPr>
          <w:rFonts w:hint="eastAsia" w:ascii="仿宋_GB2312" w:eastAsia="仿宋_GB2312"/>
          <w:sz w:val="32"/>
          <w:szCs w:val="32"/>
          <w:lang w:val="en-US" w:eastAsia="zh-CN"/>
        </w:rPr>
        <w:t>179000.1</w:t>
      </w:r>
      <w:r>
        <w:rPr>
          <w:rFonts w:ascii="仿宋_GB2312" w:eastAsia="仿宋_GB2312"/>
          <w:sz w:val="32"/>
          <w:szCs w:val="32"/>
        </w:rPr>
        <w:t>元，住房保障支出</w:t>
      </w:r>
      <w:r>
        <w:rPr>
          <w:rFonts w:hint="eastAsia" w:ascii="仿宋_GB2312" w:eastAsia="仿宋_GB2312"/>
          <w:sz w:val="32"/>
          <w:szCs w:val="32"/>
          <w:lang w:val="en-US" w:eastAsia="zh-CN"/>
        </w:rPr>
        <w:t>238920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lang w:val="en-US" w:eastAsia="zh-CN"/>
        </w:rPr>
        <w:t>2502059.04</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年预算数增加</w:t>
      </w:r>
      <w:r>
        <w:rPr>
          <w:rFonts w:hint="eastAsia" w:ascii="仿宋_GB2312" w:eastAsia="仿宋_GB2312"/>
          <w:sz w:val="32"/>
          <w:szCs w:val="32"/>
          <w:lang w:val="en-US" w:eastAsia="zh-CN"/>
        </w:rPr>
        <w:t>200944</w:t>
      </w:r>
      <w:r>
        <w:rPr>
          <w:rFonts w:ascii="仿宋_GB2312" w:eastAsia="仿宋_GB2312"/>
          <w:sz w:val="32"/>
          <w:szCs w:val="32"/>
        </w:rPr>
        <w:t>元，主要原因:</w:t>
      </w:r>
      <w:r>
        <w:rPr>
          <w:rFonts w:hint="eastAsia" w:ascii="仿宋_GB2312" w:eastAsia="仿宋_GB2312"/>
          <w:sz w:val="32"/>
          <w:szCs w:val="32"/>
          <w:lang w:eastAsia="zh-CN"/>
        </w:rPr>
        <w:t>人员增加</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1738089.02</w:t>
      </w:r>
      <w:r>
        <w:rPr>
          <w:rFonts w:ascii="仿宋_GB2312" w:eastAsia="仿宋_GB2312"/>
          <w:sz w:val="32"/>
          <w:szCs w:val="32"/>
        </w:rPr>
        <w:t>元，占</w:t>
      </w:r>
      <w:r>
        <w:rPr>
          <w:rFonts w:hint="eastAsia" w:ascii="仿宋_GB2312" w:eastAsia="仿宋_GB2312"/>
          <w:sz w:val="32"/>
          <w:szCs w:val="32"/>
          <w:lang w:val="en-US" w:eastAsia="zh-CN"/>
        </w:rPr>
        <w:t>69</w:t>
      </w:r>
      <w:r>
        <w:rPr>
          <w:rFonts w:ascii="仿宋_GB2312" w:eastAsia="仿宋_GB2312"/>
          <w:sz w:val="32"/>
          <w:szCs w:val="32"/>
        </w:rPr>
        <w:t>%；社会保障和就业支出</w:t>
      </w:r>
      <w:r>
        <w:rPr>
          <w:rFonts w:hint="eastAsia" w:ascii="仿宋_GB2312" w:eastAsia="仿宋_GB2312"/>
          <w:sz w:val="32"/>
          <w:szCs w:val="32"/>
          <w:lang w:val="en-US" w:eastAsia="zh-CN"/>
        </w:rPr>
        <w:t>346049.92</w:t>
      </w:r>
      <w:r>
        <w:rPr>
          <w:rFonts w:ascii="仿宋_GB2312" w:eastAsia="仿宋_GB2312"/>
          <w:sz w:val="32"/>
          <w:szCs w:val="32"/>
        </w:rPr>
        <w:t>元，占</w:t>
      </w: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179000.1</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%；住房保障支出</w:t>
      </w:r>
      <w:r>
        <w:rPr>
          <w:rFonts w:hint="eastAsia" w:ascii="仿宋_GB2312" w:eastAsia="仿宋_GB2312"/>
          <w:sz w:val="32"/>
          <w:szCs w:val="32"/>
          <w:lang w:val="en-US" w:eastAsia="zh-CN"/>
        </w:rPr>
        <w:t>238920</w:t>
      </w:r>
      <w:r>
        <w:rPr>
          <w:rFonts w:ascii="仿宋_GB2312" w:eastAsia="仿宋_GB2312"/>
          <w:sz w:val="32"/>
          <w:szCs w:val="32"/>
        </w:rPr>
        <w:t>元，占</w:t>
      </w:r>
      <w:r>
        <w:rPr>
          <w:rFonts w:hint="eastAsia" w:ascii="仿宋_GB2312" w:eastAsia="仿宋_GB2312"/>
          <w:sz w:val="32"/>
          <w:szCs w:val="32"/>
          <w:lang w:val="en-US" w:eastAsia="zh-CN"/>
        </w:rPr>
        <w:t>10</w:t>
      </w:r>
      <w:r>
        <w:rPr>
          <w:rFonts w:hint="eastAsia" w:ascii="仿宋_GB2312" w:eastAsia="仿宋_GB2312"/>
          <w:sz w:val="32"/>
          <w:szCs w:val="32"/>
        </w:rPr>
        <w:t xml:space="preserve"> </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13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880834</w:t>
      </w:r>
      <w:r>
        <w:rPr>
          <w:rFonts w:ascii="仿宋_GB2312" w:eastAsia="仿宋_GB2312"/>
          <w:sz w:val="32"/>
          <w:szCs w:val="32"/>
        </w:rPr>
        <w:t>元，主要用于 :</w:t>
      </w:r>
      <w:r>
        <w:rPr>
          <w:rFonts w:hint="eastAsia" w:ascii="仿宋_GB2312" w:eastAsia="仿宋_GB2312"/>
          <w:sz w:val="32"/>
          <w:szCs w:val="32"/>
        </w:rPr>
        <w:t>单位</w:t>
      </w:r>
      <w:r>
        <w:rPr>
          <w:rFonts w:hint="eastAsia" w:ascii="仿宋_GB2312" w:eastAsia="仿宋_GB2312"/>
          <w:sz w:val="32"/>
          <w:szCs w:val="32"/>
          <w:lang w:eastAsia="zh-CN"/>
        </w:rPr>
        <w:t>行政人员</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13</w:t>
      </w:r>
      <w:r>
        <w:rPr>
          <w:rFonts w:ascii="仿宋_GB2312" w:eastAsia="仿宋_GB2312"/>
          <w:sz w:val="32"/>
          <w:szCs w:val="32"/>
        </w:rPr>
        <w:t>）一般行政管理事务（</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2022</w:t>
      </w:r>
      <w:r>
        <w:rPr>
          <w:rFonts w:ascii="仿宋_GB2312" w:eastAsia="仿宋_GB2312"/>
          <w:sz w:val="32"/>
          <w:szCs w:val="32"/>
        </w:rPr>
        <w:t>年预算数为</w:t>
      </w:r>
      <w:r>
        <w:rPr>
          <w:rFonts w:hint="eastAsia" w:ascii="仿宋_GB2312" w:eastAsia="仿宋_GB2312"/>
          <w:sz w:val="32"/>
          <w:szCs w:val="32"/>
          <w:lang w:val="en-US" w:eastAsia="zh-CN"/>
        </w:rPr>
        <w:t>857255</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事业人员</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230700</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115350</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022</w:t>
      </w:r>
      <w:r>
        <w:rPr>
          <w:rFonts w:ascii="仿宋_GB2312" w:eastAsia="仿宋_GB2312"/>
          <w:sz w:val="32"/>
          <w:szCs w:val="32"/>
        </w:rPr>
        <w:t>年预算数为</w:t>
      </w:r>
      <w:r>
        <w:rPr>
          <w:rFonts w:hint="eastAsia" w:ascii="仿宋_GB2312" w:eastAsia="仿宋_GB2312"/>
          <w:sz w:val="32"/>
          <w:szCs w:val="32"/>
          <w:lang w:val="en-US" w:eastAsia="zh-CN"/>
        </w:rPr>
        <w:t>100586</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201</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78414</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238920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2022年一般公共预算基本支出</w:t>
      </w:r>
      <w:r>
        <w:rPr>
          <w:rFonts w:hint="eastAsia" w:ascii="仿宋_GB2312" w:hAnsi="仿宋_GB2312" w:eastAsia="仿宋_GB2312" w:cs="仿宋_GB2312"/>
          <w:kern w:val="2"/>
          <w:sz w:val="32"/>
          <w:szCs w:val="32"/>
          <w:lang w:val="en-US" w:eastAsia="zh-CN"/>
        </w:rPr>
        <w:t>2502059.04</w:t>
      </w:r>
      <w:r>
        <w:rPr>
          <w:rFonts w:hint="eastAsia" w:ascii="仿宋_GB2312" w:hAnsi="仿宋_GB2312" w:eastAsia="仿宋_GB2312" w:cs="仿宋_GB2312"/>
          <w:kern w:val="2"/>
          <w:sz w:val="32"/>
          <w:szCs w:val="32"/>
        </w:rPr>
        <w:t>元，其中：人员经费</w:t>
      </w:r>
      <w:r>
        <w:rPr>
          <w:rFonts w:hint="eastAsia" w:ascii="仿宋_GB2312" w:hAnsi="仿宋_GB2312" w:eastAsia="仿宋_GB2312" w:cs="仿宋_GB2312"/>
          <w:kern w:val="2"/>
          <w:sz w:val="32"/>
          <w:szCs w:val="32"/>
          <w:lang w:val="en-US" w:eastAsia="zh-CN"/>
        </w:rPr>
        <w:t>2325069.04</w:t>
      </w:r>
      <w:r>
        <w:rPr>
          <w:rFonts w:hint="eastAsia" w:ascii="仿宋_GB2312" w:hAnsi="仿宋_GB2312" w:eastAsia="仿宋_GB2312"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公用经费</w:t>
      </w:r>
      <w:r>
        <w:rPr>
          <w:rFonts w:hint="eastAsia" w:ascii="仿宋_GB2312" w:hAnsi="仿宋_GB2312" w:eastAsia="仿宋_GB2312" w:cs="仿宋_GB2312"/>
          <w:kern w:val="2"/>
          <w:sz w:val="32"/>
          <w:szCs w:val="32"/>
          <w:lang w:val="en-US" w:eastAsia="zh-CN"/>
        </w:rPr>
        <w:t>176990</w:t>
      </w:r>
      <w:r>
        <w:rPr>
          <w:rFonts w:hint="eastAsia" w:ascii="仿宋_GB2312" w:hAnsi="仿宋_GB2312" w:eastAsia="仿宋_GB2312"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2022年“三公”经费财政拨款预算数</w:t>
      </w:r>
      <w:r>
        <w:rPr>
          <w:rFonts w:hint="eastAsia" w:cs="仿宋_GB2312"/>
          <w:kern w:val="2"/>
          <w:sz w:val="32"/>
          <w:szCs w:val="32"/>
          <w:lang w:val="en-US" w:eastAsia="zh-CN"/>
        </w:rPr>
        <w:t>43040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3040</w:t>
      </w:r>
      <w:r>
        <w:rPr>
          <w:rFonts w:hint="eastAsia" w:cs="仿宋_GB2312"/>
          <w:kern w:val="2"/>
          <w:sz w:val="32"/>
          <w:szCs w:val="32"/>
        </w:rPr>
        <w:t>元，公务用车购置</w:t>
      </w:r>
      <w:r>
        <w:rPr>
          <w:rFonts w:hint="eastAsia" w:cs="仿宋_GB2312"/>
          <w:kern w:val="2"/>
          <w:sz w:val="32"/>
          <w:szCs w:val="32"/>
          <w:lang w:eastAsia="zh-CN"/>
        </w:rPr>
        <w:t>费</w:t>
      </w:r>
      <w:r>
        <w:rPr>
          <w:rFonts w:hint="eastAsia" w:cs="仿宋_GB2312"/>
          <w:kern w:val="2"/>
          <w:sz w:val="32"/>
          <w:szCs w:val="32"/>
          <w:lang w:val="en-US" w:eastAsia="zh-CN"/>
        </w:rPr>
        <w:t>0元，</w:t>
      </w:r>
      <w:r>
        <w:rPr>
          <w:rFonts w:hint="eastAsia" w:cs="仿宋_GB2312"/>
          <w:kern w:val="2"/>
          <w:sz w:val="32"/>
          <w:szCs w:val="32"/>
        </w:rPr>
        <w:t>公务用车运行维护费</w:t>
      </w:r>
      <w:r>
        <w:rPr>
          <w:rFonts w:hint="eastAsia" w:cs="仿宋_GB2312"/>
          <w:kern w:val="2"/>
          <w:sz w:val="32"/>
          <w:szCs w:val="32"/>
          <w:lang w:val="en-US" w:eastAsia="zh-CN"/>
        </w:rPr>
        <w:t>40000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7"/>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3040</w:t>
      </w:r>
      <w:r>
        <w:rPr>
          <w:rFonts w:hint="eastAsia" w:cs="仿宋_GB2312"/>
          <w:color w:val="000000"/>
          <w:kern w:val="2"/>
          <w:sz w:val="32"/>
          <w:szCs w:val="32"/>
        </w:rPr>
        <w:t>元。较2021年预算经费</w:t>
      </w:r>
      <w:r>
        <w:rPr>
          <w:rFonts w:hint="eastAsia" w:hAnsi="ˎ̥" w:cs="宋体"/>
          <w:sz w:val="32"/>
          <w:szCs w:val="32"/>
        </w:rPr>
        <w:t>增加</w:t>
      </w:r>
      <w:r>
        <w:rPr>
          <w:rFonts w:hint="eastAsia" w:hAnsi="ˎ̥" w:cs="宋体"/>
          <w:sz w:val="32"/>
          <w:szCs w:val="32"/>
          <w:lang w:val="en-US" w:eastAsia="zh-CN"/>
        </w:rPr>
        <w:t>320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10</w:t>
      </w:r>
      <w:r>
        <w:rPr>
          <w:rFonts w:hint="eastAsia" w:cs="仿宋_GB2312"/>
          <w:color w:val="000000"/>
          <w:kern w:val="2"/>
          <w:sz w:val="32"/>
          <w:szCs w:val="32"/>
        </w:rPr>
        <w:t xml:space="preserve"> %，</w:t>
      </w:r>
      <w:r>
        <w:rPr>
          <w:sz w:val="32"/>
          <w:szCs w:val="32"/>
        </w:rPr>
        <w:t>主要原因是：</w:t>
      </w:r>
      <w:r>
        <w:rPr>
          <w:rFonts w:hint="eastAsia" w:cs="仿宋_GB2312"/>
          <w:color w:val="000000"/>
          <w:kern w:val="2"/>
          <w:sz w:val="32"/>
          <w:szCs w:val="32"/>
          <w:lang w:eastAsia="zh-CN"/>
        </w:rPr>
        <w:t>人员增加</w:t>
      </w:r>
      <w:r>
        <w:rPr>
          <w:rFonts w:hint="eastAsia" w:hAnsi="ˎ̥" w:cs="宋体"/>
          <w:sz w:val="32"/>
          <w:szCs w:val="32"/>
          <w:lang w:eastAsia="zh-CN"/>
        </w:rPr>
        <w:t>。</w:t>
      </w:r>
    </w:p>
    <w:p>
      <w:pPr>
        <w:pStyle w:val="7"/>
        <w:spacing w:before="0" w:line="360" w:lineRule="auto"/>
        <w:ind w:firstLine="640"/>
        <w:rPr>
          <w:rFonts w:hint="eastAsia" w:hAnsi="ˎ̥" w:cs="宋体"/>
          <w:sz w:val="32"/>
          <w:szCs w:val="32"/>
          <w:lang w:eastAsia="zh-CN"/>
        </w:rPr>
      </w:pPr>
      <w:r>
        <w:rPr>
          <w:rFonts w:hint="eastAsia" w:cs="仿宋_GB2312"/>
          <w:color w:val="000000"/>
          <w:kern w:val="2"/>
          <w:sz w:val="32"/>
          <w:szCs w:val="32"/>
        </w:rPr>
        <w:t>（三）2022年公务用车购置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0元，公务用车</w:t>
      </w:r>
      <w:r>
        <w:rPr>
          <w:rFonts w:hint="eastAsia" w:cs="仿宋_GB2312"/>
          <w:color w:val="000000"/>
          <w:kern w:val="2"/>
          <w:sz w:val="32"/>
          <w:szCs w:val="32"/>
        </w:rPr>
        <w:t>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w:t>
      </w:r>
      <w:r>
        <w:rPr>
          <w:rFonts w:hint="eastAsia" w:cs="仿宋_GB2312"/>
          <w:color w:val="000000"/>
          <w:kern w:val="2"/>
          <w:sz w:val="32"/>
          <w:szCs w:val="32"/>
          <w:lang w:eastAsia="zh-CN"/>
        </w:rPr>
        <w:t>与</w:t>
      </w:r>
      <w:r>
        <w:rPr>
          <w:rFonts w:hint="eastAsia" w:cs="仿宋_GB2312"/>
          <w:color w:val="000000"/>
          <w:kern w:val="2"/>
          <w:sz w:val="32"/>
          <w:szCs w:val="32"/>
        </w:rPr>
        <w:t>2021年预算经费</w:t>
      </w:r>
      <w:r>
        <w:rPr>
          <w:rFonts w:hint="eastAsia" w:hAnsi="ˎ̥" w:cs="宋体"/>
          <w:sz w:val="32"/>
          <w:szCs w:val="32"/>
          <w:lang w:eastAsia="zh-CN"/>
        </w:rPr>
        <w:t>持平。</w:t>
      </w:r>
      <w:bookmarkStart w:id="0" w:name="_GoBack"/>
      <w:bookmarkEnd w:id="0"/>
      <w:r>
        <w:rPr>
          <w:rFonts w:hint="eastAsia" w:hAnsi="ˎ̥" w:cs="宋体"/>
          <w:sz w:val="32"/>
          <w:szCs w:val="32"/>
          <w:lang w:eastAsia="zh-CN"/>
        </w:rPr>
        <w:t>公务用车购置及运行费</w:t>
      </w:r>
      <w:r>
        <w:rPr>
          <w:rFonts w:hint="eastAsia" w:hAnsi="ˎ̥" w:cs="宋体"/>
          <w:sz w:val="32"/>
          <w:szCs w:val="32"/>
          <w:lang w:val="en-US" w:eastAsia="zh-CN"/>
        </w:rPr>
        <w:t>40000</w:t>
      </w:r>
      <w:r>
        <w:rPr>
          <w:rFonts w:hint="eastAsia" w:hAnsi="ˎ̥" w:cs="宋体"/>
          <w:sz w:val="32"/>
          <w:szCs w:val="32"/>
          <w:lang w:eastAsia="zh-CN"/>
        </w:rPr>
        <w:t>元，同比增加</w:t>
      </w:r>
      <w:r>
        <w:rPr>
          <w:rFonts w:hint="eastAsia" w:hAnsi="ˎ̥" w:cs="宋体"/>
          <w:sz w:val="32"/>
          <w:szCs w:val="32"/>
          <w:lang w:val="en-US" w:eastAsia="zh-CN"/>
        </w:rPr>
        <w:t>0</w:t>
      </w:r>
      <w:r>
        <w:rPr>
          <w:rFonts w:hint="eastAsia" w:hAnsi="ˎ̥" w:cs="宋体"/>
          <w:sz w:val="32"/>
          <w:szCs w:val="32"/>
          <w:lang w:eastAsia="zh-CN"/>
        </w:rPr>
        <w:t>元，增长</w:t>
      </w:r>
      <w:r>
        <w:rPr>
          <w:rFonts w:hint="eastAsia" w:hAnsi="ˎ̥" w:cs="宋体"/>
          <w:sz w:val="32"/>
          <w:szCs w:val="32"/>
          <w:lang w:val="en-US" w:eastAsia="zh-CN"/>
        </w:rPr>
        <w:t>0</w:t>
      </w:r>
      <w:r>
        <w:rPr>
          <w:rFonts w:hint="eastAsia" w:hAnsi="ˎ̥" w:cs="宋体"/>
          <w:sz w:val="32"/>
          <w:szCs w:val="32"/>
          <w:lang w:eastAsia="zh-CN"/>
        </w:rPr>
        <w:t>%。（其中：公务用车购置</w:t>
      </w:r>
      <w:r>
        <w:rPr>
          <w:rFonts w:hint="eastAsia" w:hAnsi="ˎ̥" w:cs="宋体"/>
          <w:sz w:val="32"/>
          <w:szCs w:val="32"/>
          <w:lang w:val="en-US" w:eastAsia="zh-CN"/>
        </w:rPr>
        <w:t>0</w:t>
      </w:r>
      <w:r>
        <w:rPr>
          <w:rFonts w:hint="eastAsia" w:hAnsi="ˎ̥" w:cs="宋体"/>
          <w:sz w:val="32"/>
          <w:szCs w:val="32"/>
          <w:lang w:eastAsia="zh-CN"/>
        </w:rPr>
        <w:t>元，同比增加</w:t>
      </w:r>
      <w:r>
        <w:rPr>
          <w:rFonts w:hint="eastAsia" w:hAnsi="ˎ̥" w:cs="宋体"/>
          <w:sz w:val="32"/>
          <w:szCs w:val="32"/>
          <w:lang w:val="en-US" w:eastAsia="zh-CN"/>
        </w:rPr>
        <w:t>0</w:t>
      </w:r>
      <w:r>
        <w:rPr>
          <w:rFonts w:hint="eastAsia" w:hAnsi="ˎ̥" w:cs="宋体"/>
          <w:sz w:val="32"/>
          <w:szCs w:val="32"/>
          <w:lang w:eastAsia="zh-CN"/>
        </w:rPr>
        <w:t>万元，增长</w:t>
      </w:r>
      <w:r>
        <w:rPr>
          <w:rFonts w:hint="eastAsia" w:hAnsi="ˎ̥" w:cs="宋体"/>
          <w:sz w:val="32"/>
          <w:szCs w:val="32"/>
          <w:lang w:val="en-US" w:eastAsia="zh-CN"/>
        </w:rPr>
        <w:t>0</w:t>
      </w:r>
      <w:r>
        <w:rPr>
          <w:rFonts w:hint="eastAsia" w:hAnsi="ˎ̥" w:cs="宋体"/>
          <w:sz w:val="32"/>
          <w:szCs w:val="32"/>
          <w:lang w:eastAsia="zh-CN"/>
        </w:rPr>
        <w:t>%；公车运行维护费</w:t>
      </w:r>
      <w:r>
        <w:rPr>
          <w:rFonts w:hint="eastAsia" w:hAnsi="ˎ̥" w:cs="宋体"/>
          <w:sz w:val="32"/>
          <w:szCs w:val="32"/>
          <w:lang w:val="en-US" w:eastAsia="zh-CN"/>
        </w:rPr>
        <w:t>40000</w:t>
      </w:r>
      <w:r>
        <w:rPr>
          <w:rFonts w:hint="eastAsia" w:hAnsi="ˎ̥" w:cs="宋体"/>
          <w:sz w:val="32"/>
          <w:szCs w:val="32"/>
          <w:lang w:eastAsia="zh-CN"/>
        </w:rPr>
        <w:t>元，同比增加</w:t>
      </w:r>
      <w:r>
        <w:rPr>
          <w:rFonts w:hint="eastAsia" w:hAnsi="ˎ̥" w:cs="宋体"/>
          <w:sz w:val="32"/>
          <w:szCs w:val="32"/>
          <w:lang w:val="en-US" w:eastAsia="zh-CN"/>
        </w:rPr>
        <w:t>0</w:t>
      </w:r>
      <w:r>
        <w:rPr>
          <w:rFonts w:hint="eastAsia" w:hAnsi="ˎ̥" w:cs="宋体"/>
          <w:sz w:val="32"/>
          <w:szCs w:val="32"/>
          <w:lang w:eastAsia="zh-CN"/>
        </w:rPr>
        <w:t>元，增长</w:t>
      </w:r>
      <w:r>
        <w:rPr>
          <w:rFonts w:hint="eastAsia" w:hAnsi="ˎ̥" w:cs="宋体"/>
          <w:sz w:val="32"/>
          <w:szCs w:val="32"/>
          <w:lang w:val="en-US" w:eastAsia="zh-CN"/>
        </w:rPr>
        <w:t>0</w:t>
      </w:r>
      <w:r>
        <w:rPr>
          <w:rFonts w:hint="eastAsia" w:hAnsi="ˎ̥" w:cs="宋体"/>
          <w:sz w:val="32"/>
          <w:szCs w:val="32"/>
          <w:lang w:eastAsia="zh-CN"/>
        </w:rPr>
        <w:t xml:space="preserve">%，原因分析：我单位公务用车运行维护费为定额金额。    </w:t>
      </w:r>
    </w:p>
    <w:p>
      <w:pPr>
        <w:pStyle w:val="7"/>
        <w:spacing w:before="0" w:line="360" w:lineRule="auto"/>
        <w:ind w:firstLine="640"/>
        <w:rPr>
          <w:rFonts w:hint="eastAsia" w:eastAsia="仿宋_GB2312" w:cs="仿宋_GB2312"/>
          <w:color w:val="000000"/>
          <w:kern w:val="2"/>
          <w:sz w:val="32"/>
          <w:szCs w:val="32"/>
          <w:lang w:eastAsia="zh-CN"/>
        </w:rPr>
      </w:pPr>
      <w:r>
        <w:rPr>
          <w:rFonts w:hint="eastAsia" w:hAnsi="ˎ̥" w:cs="宋体"/>
          <w:sz w:val="32"/>
          <w:szCs w:val="32"/>
          <w:lang w:eastAsia="zh-CN"/>
        </w:rPr>
        <w:t>（四）无政府性基金预算安排“三公”经费。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rPr>
          <w:rFonts w:hint="eastAsia" w:eastAsia="仿宋_GB2312"/>
          <w:sz w:val="32"/>
          <w:szCs w:val="32"/>
          <w:lang w:eastAsia="zh-CN"/>
        </w:rPr>
      </w:pPr>
      <w:r>
        <w:rPr>
          <w:sz w:val="32"/>
          <w:szCs w:val="32"/>
        </w:rPr>
        <w:t>20</w:t>
      </w:r>
      <w:r>
        <w:rPr>
          <w:rFonts w:hint="eastAsia"/>
          <w:sz w:val="32"/>
          <w:szCs w:val="32"/>
        </w:rPr>
        <w:t>22</w:t>
      </w:r>
      <w:r>
        <w:rPr>
          <w:sz w:val="32"/>
          <w:szCs w:val="32"/>
        </w:rPr>
        <w:t>年政府性基金预算拨款安排的支出</w:t>
      </w:r>
      <w:r>
        <w:rPr>
          <w:rFonts w:hint="eastAsia"/>
          <w:sz w:val="32"/>
          <w:szCs w:val="32"/>
          <w:lang w:val="en-US" w:eastAsia="zh-CN"/>
        </w:rPr>
        <w:t>0元</w:t>
      </w:r>
      <w:r>
        <w:rPr>
          <w:sz w:val="32"/>
          <w:szCs w:val="32"/>
        </w:rP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（一）机关运行经费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2022年机关运行经费财政拨款预算为</w:t>
      </w:r>
      <w:r>
        <w:rPr>
          <w:rFonts w:hint="eastAsia" w:ascii="仿宋_GB2312" w:hAnsi="仿宋_GB2312" w:eastAsia="仿宋_GB2312" w:cs="仿宋_GB2312"/>
          <w:sz w:val="32"/>
          <w:szCs w:val="32"/>
          <w:lang w:val="en-US" w:eastAsia="zh-CN"/>
        </w:rPr>
        <w:t>176990</w:t>
      </w:r>
      <w:r>
        <w:rPr>
          <w:rFonts w:hint="eastAsia" w:ascii="仿宋_GB2312" w:hAnsi="仿宋_GB2312" w:eastAsia="仿宋_GB2312" w:cs="仿宋_GB2312"/>
          <w:sz w:val="32"/>
          <w:szCs w:val="32"/>
        </w:rPr>
        <w:t>元，比2021年预算增加</w:t>
      </w:r>
      <w:r>
        <w:rPr>
          <w:rFonts w:hint="eastAsia" w:ascii="仿宋_GB2312" w:hAnsi="仿宋_GB2312" w:eastAsia="仿宋_GB2312" w:cs="仿宋_GB2312"/>
          <w:sz w:val="32"/>
          <w:szCs w:val="32"/>
          <w:lang w:val="en-US" w:eastAsia="zh-CN"/>
        </w:rPr>
        <w:t>14420</w:t>
      </w:r>
      <w:r>
        <w:rPr>
          <w:rFonts w:hint="eastAsia" w:ascii="仿宋_GB2312" w:hAnsi="仿宋_GB2312" w:eastAsia="仿宋_GB2312" w:cs="仿宋_GB2312"/>
          <w:sz w:val="32"/>
          <w:szCs w:val="32"/>
        </w:rPr>
        <w:t xml:space="preserve"> 元，增长</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%。主要原因是：</w:t>
      </w:r>
      <w:r>
        <w:rPr>
          <w:rFonts w:hint="eastAsia" w:ascii="仿宋_GB2312" w:hAnsi="仿宋_GB2312" w:eastAsia="仿宋_GB2312" w:cs="仿宋_GB2312"/>
          <w:sz w:val="32"/>
          <w:szCs w:val="32"/>
          <w:lang w:eastAsia="zh-CN"/>
        </w:rPr>
        <w:t>人员增加</w:t>
      </w:r>
      <w:r>
        <w:rPr>
          <w:rFonts w:hint="eastAsia" w:ascii="仿宋_GB2312" w:hAnsi="仿宋_GB2312" w:eastAsia="仿宋_GB2312" w:cs="仿宋_GB2312"/>
          <w:sz w:val="32"/>
          <w:szCs w:val="32"/>
        </w:rPr>
        <w:t>。</w:t>
      </w:r>
    </w:p>
    <w:p>
      <w:pPr>
        <w:pStyle w:val="7"/>
        <w:numPr>
          <w:ilvl w:val="0"/>
          <w:numId w:val="2"/>
        </w:numPr>
        <w:spacing w:before="0" w:line="360" w:lineRule="auto"/>
        <w:ind w:firstLine="643"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b/>
          <w:kern w:val="2"/>
          <w:sz w:val="32"/>
          <w:szCs w:val="32"/>
        </w:rPr>
        <w:t>政府采购情况</w:t>
      </w:r>
    </w:p>
    <w:p>
      <w:pPr>
        <w:pStyle w:val="7"/>
        <w:numPr>
          <w:ilvl w:val="0"/>
          <w:numId w:val="2"/>
        </w:numPr>
        <w:spacing w:before="0" w:line="360" w:lineRule="auto"/>
        <w:ind w:firstLine="640"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color w:val="000000"/>
          <w:kern w:val="2"/>
          <w:sz w:val="32"/>
          <w:szCs w:val="32"/>
        </w:rPr>
        <w:t>　2022年安排政府采购预算</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元</w:t>
      </w:r>
      <w:r>
        <w:rPr>
          <w:rFonts w:hint="eastAsia" w:ascii="仿宋_GB2312" w:hAnsi="仿宋_GB2312" w:eastAsia="仿宋_GB2312" w:cs="仿宋_GB2312"/>
          <w:color w:val="000000"/>
          <w:kern w:val="2"/>
          <w:sz w:val="32"/>
          <w:szCs w:val="32"/>
          <w:lang w:val="en-US" w:eastAsia="zh-CN"/>
        </w:rPr>
        <w:t>.</w:t>
      </w:r>
    </w:p>
    <w:p>
      <w:pPr>
        <w:pStyle w:val="7"/>
        <w:numPr>
          <w:ilvl w:val="0"/>
          <w:numId w:val="0"/>
        </w:numPr>
        <w:spacing w:before="0" w:line="360" w:lineRule="auto"/>
        <w:ind w:firstLine="643" w:firstLineChars="200"/>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（三）国有资产占有使用情况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截止2021年12月31日，</w:t>
      </w:r>
      <w:r>
        <w:rPr>
          <w:rFonts w:hint="eastAsia" w:ascii="仿宋_GB2312" w:hAnsi="仿宋_GB2312" w:eastAsia="仿宋_GB2312" w:cs="仿宋_GB2312"/>
          <w:sz w:val="32"/>
          <w:szCs w:val="32"/>
          <w:lang w:eastAsia="zh-CN"/>
        </w:rPr>
        <w:t xml:space="preserve">我单位固定资产总额 </w:t>
      </w:r>
      <w:r>
        <w:rPr>
          <w:rFonts w:hint="eastAsia" w:ascii="仿宋_GB2312" w:hAnsi="仿宋_GB2312" w:eastAsia="仿宋_GB2312" w:cs="仿宋_GB2312"/>
          <w:sz w:val="32"/>
          <w:szCs w:val="32"/>
          <w:lang w:val="en-US" w:eastAsia="zh-CN"/>
        </w:rPr>
        <w:t>666890</w:t>
      </w:r>
      <w:r>
        <w:rPr>
          <w:rFonts w:hint="eastAsia" w:ascii="仿宋_GB2312" w:hAnsi="仿宋_GB2312" w:eastAsia="仿宋_GB2312" w:cs="仿宋_GB2312"/>
          <w:sz w:val="32"/>
          <w:szCs w:val="32"/>
          <w:lang w:eastAsia="zh-CN"/>
        </w:rPr>
        <w:t xml:space="preserve"> 元，其中：房屋</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平方米，价值</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元；公务用车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辆，价值</w:t>
      </w:r>
      <w:r>
        <w:rPr>
          <w:rFonts w:hint="eastAsia" w:ascii="仿宋_GB2312" w:hAnsi="仿宋_GB2312" w:eastAsia="仿宋_GB2312" w:cs="仿宋_GB2312"/>
          <w:sz w:val="32"/>
          <w:szCs w:val="32"/>
          <w:lang w:val="en-US" w:eastAsia="zh-CN"/>
        </w:rPr>
        <w:t>44510</w:t>
      </w:r>
      <w:r>
        <w:rPr>
          <w:rFonts w:hint="eastAsia" w:ascii="仿宋_GB2312" w:hAnsi="仿宋_GB2312" w:eastAsia="仿宋_GB2312" w:cs="仿宋_GB2312"/>
          <w:sz w:val="32"/>
          <w:szCs w:val="32"/>
          <w:lang w:eastAsia="zh-CN"/>
        </w:rPr>
        <w:t>元；其他固定资产</w:t>
      </w:r>
      <w:r>
        <w:rPr>
          <w:rFonts w:hint="eastAsia" w:ascii="仿宋_GB2312" w:hAnsi="仿宋_GB2312" w:eastAsia="仿宋_GB2312" w:cs="仿宋_GB2312"/>
          <w:sz w:val="32"/>
          <w:szCs w:val="32"/>
          <w:lang w:val="en-US" w:eastAsia="zh-CN"/>
        </w:rPr>
        <w:t>622380</w:t>
      </w:r>
      <w:r>
        <w:rPr>
          <w:rFonts w:hint="eastAsia" w:ascii="仿宋_GB2312" w:hAnsi="仿宋_GB2312" w:eastAsia="仿宋_GB2312" w:cs="仿宋_GB2312"/>
          <w:sz w:val="32"/>
          <w:szCs w:val="32"/>
          <w:lang w:eastAsia="zh-CN"/>
        </w:rPr>
        <w:t>元。</w:t>
      </w:r>
    </w:p>
    <w:p>
      <w:pPr>
        <w:spacing w:line="560"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（四）绩效目标设置情况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2022年项目支出均按要求实行绩效目标管理，涉及项目   个，一般公共预算当年拨款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p>
    <w:p>
      <w:pPr>
        <w:pStyle w:val="7"/>
        <w:spacing w:before="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十、名称解释 </w:t>
      </w:r>
    </w:p>
    <w:p>
      <w:pPr>
        <w:pStyle w:val="7"/>
        <w:spacing w:before="0" w:line="360" w:lineRule="auto"/>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b/>
          <w:kern w:val="2"/>
          <w:sz w:val="32"/>
          <w:szCs w:val="32"/>
        </w:rPr>
        <w:t>（一）财政拨款收入：</w:t>
      </w:r>
      <w:r>
        <w:rPr>
          <w:rFonts w:hint="eastAsia" w:ascii="仿宋_GB2312" w:hAnsi="仿宋_GB2312" w:eastAsia="仿宋_GB2312" w:cs="仿宋_GB2312"/>
          <w:kern w:val="2"/>
          <w:sz w:val="32"/>
          <w:szCs w:val="32"/>
        </w:rPr>
        <w:t>指由财政拨款形成的部门收入。按现行管理制度，部门预算中反映的财政拨款仅包括一般公共预算拨款和政府性基金预算拨款。</w:t>
      </w:r>
    </w:p>
    <w:p>
      <w:pPr>
        <w:pStyle w:val="7"/>
        <w:spacing w:before="0" w:line="360" w:lineRule="auto"/>
        <w:ind w:firstLine="643"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kern w:val="2"/>
          <w:sz w:val="32"/>
          <w:szCs w:val="32"/>
        </w:rPr>
        <w:t>　　（二）事业收入：</w:t>
      </w:r>
      <w:r>
        <w:rPr>
          <w:rFonts w:hint="eastAsia" w:ascii="仿宋_GB2312" w:hAnsi="仿宋_GB2312" w:eastAsia="仿宋_GB2312" w:cs="仿宋_GB2312"/>
          <w:kern w:val="2"/>
          <w:sz w:val="32"/>
          <w:szCs w:val="32"/>
        </w:rPr>
        <w:t>指所属事业单位开展专业业务活动及辅助活动所取得的收入。</w:t>
      </w:r>
    </w:p>
    <w:p>
      <w:pPr>
        <w:pStyle w:val="7"/>
        <w:spacing w:before="0" w:line="360" w:lineRule="auto"/>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b/>
          <w:kern w:val="2"/>
          <w:sz w:val="32"/>
          <w:szCs w:val="32"/>
        </w:rPr>
        <w:t>（三）事业单位经营收入：</w:t>
      </w:r>
      <w:r>
        <w:rPr>
          <w:rFonts w:hint="eastAsia" w:ascii="仿宋_GB2312" w:hAnsi="仿宋_GB2312" w:eastAsia="仿宋_GB2312" w:cs="仿宋_GB2312"/>
          <w:kern w:val="2"/>
          <w:sz w:val="32"/>
          <w:szCs w:val="32"/>
        </w:rPr>
        <w:t>指所属事业单位在专业业务活动及其辅助活动之外开展非独立核算经营活动取得的收入。</w:t>
      </w:r>
    </w:p>
    <w:p>
      <w:pPr>
        <w:pStyle w:val="7"/>
        <w:spacing w:before="0" w:line="360" w:lineRule="auto"/>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b/>
          <w:kern w:val="2"/>
          <w:sz w:val="32"/>
          <w:szCs w:val="32"/>
        </w:rPr>
        <w:t>（四）其他收入：</w:t>
      </w:r>
      <w:r>
        <w:rPr>
          <w:rFonts w:hint="eastAsia" w:ascii="仿宋_GB2312" w:hAnsi="仿宋_GB2312" w:eastAsia="仿宋_GB2312" w:cs="仿宋_GB2312"/>
          <w:kern w:val="2"/>
          <w:sz w:val="32"/>
          <w:szCs w:val="32"/>
        </w:rPr>
        <w:t>指除上述“财政拨款收入”、“事业收入”、“事业单位经营收入”等以外的收入，主要是所属行政事业单位按规定动用的售房收入、存款利息收入等。</w:t>
      </w:r>
    </w:p>
    <w:p>
      <w:pPr>
        <w:pStyle w:val="7"/>
        <w:spacing w:before="0" w:line="360" w:lineRule="auto"/>
        <w:ind w:firstLine="640" w:firstLineChars="200"/>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b/>
          <w:kern w:val="2"/>
          <w:sz w:val="32"/>
          <w:szCs w:val="32"/>
        </w:rPr>
        <w:t>（五）用事业基金弥补收支差额</w:t>
      </w:r>
      <w:r>
        <w:rPr>
          <w:rFonts w:hint="eastAsia" w:ascii="仿宋_GB2312" w:hAns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p>
    <w:p>
      <w:pPr>
        <w:pStyle w:val="7"/>
        <w:spacing w:before="0"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w:t>
      </w:r>
      <w:r>
        <w:rPr>
          <w:rFonts w:hint="eastAsia" w:ascii="仿宋_GB2312" w:hAnsi="仿宋_GB2312" w:eastAsia="仿宋_GB2312" w:cs="仿宋_GB2312"/>
          <w:b/>
          <w:kern w:val="2"/>
          <w:sz w:val="32"/>
          <w:szCs w:val="32"/>
        </w:rPr>
        <w:t>　（六）上年结转：</w:t>
      </w:r>
      <w:r>
        <w:rPr>
          <w:rFonts w:hint="eastAsia" w:ascii="仿宋_GB2312" w:hAns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（七）基本支出：</w:t>
      </w:r>
      <w:r>
        <w:rPr>
          <w:rFonts w:hint="eastAsia" w:ascii="仿宋_GB2312" w:hAnsi="仿宋_GB2312" w:eastAsia="仿宋_GB2312" w:cs="仿宋_GB2312"/>
          <w:sz w:val="32"/>
          <w:szCs w:val="32"/>
        </w:rPr>
        <w:t>指为保证机构正常运转，完成日常工作任务而发生的人员支出和公用支出。</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（八）项目支出：</w:t>
      </w:r>
      <w:r>
        <w:rPr>
          <w:rFonts w:hint="eastAsia" w:ascii="仿宋_GB2312" w:hAnsi="仿宋_GB2312" w:eastAsia="仿宋_GB2312" w:cs="仿宋_GB2312"/>
          <w:sz w:val="32"/>
          <w:szCs w:val="32"/>
        </w:rPr>
        <w:t>指在基本支出之外为完成特定行政任务和事业发展目标所发生的支出。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（九）“三公”经费：</w:t>
      </w:r>
      <w:r>
        <w:rPr>
          <w:rFonts w:hint="eastAsia" w:ascii="仿宋_GB2312" w:hAnsi="仿宋_GB2312" w:eastAsia="仿宋_GB2312" w:cs="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7AABD"/>
    <w:multiLevelType w:val="singleLevel"/>
    <w:tmpl w:val="C427AABD"/>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YTA3MTQ2NGZjNWQzMWZjNzhhODhlNDNjMWRkYjE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7674A16"/>
    <w:rsid w:val="11832D23"/>
    <w:rsid w:val="13197D31"/>
    <w:rsid w:val="144F7937"/>
    <w:rsid w:val="164003A4"/>
    <w:rsid w:val="168E5F94"/>
    <w:rsid w:val="16C5583A"/>
    <w:rsid w:val="177904B8"/>
    <w:rsid w:val="1B0406D7"/>
    <w:rsid w:val="20361CB8"/>
    <w:rsid w:val="249E6726"/>
    <w:rsid w:val="29566940"/>
    <w:rsid w:val="32BF7DF5"/>
    <w:rsid w:val="48EB0A3F"/>
    <w:rsid w:val="57A1181C"/>
    <w:rsid w:val="5B1774F8"/>
    <w:rsid w:val="61693C9D"/>
    <w:rsid w:val="64CC0F4B"/>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3429</Words>
  <Characters>3881</Characters>
  <Lines>23</Lines>
  <Paragraphs>6</Paragraphs>
  <TotalTime>4</TotalTime>
  <ScaleCrop>false</ScaleCrop>
  <LinksUpToDate>false</LinksUpToDate>
  <CharactersWithSpaces>3929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2022-03-16T08:04:00Z</cp:lastPrinted>
  <dcterms:modified xsi:type="dcterms:W3CDTF">2024-08-13T03:16:07Z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7351667E6DF64008A1ED15BAE0F6EAC6_13</vt:lpwstr>
  </property>
</Properties>
</file>