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方正小标宋简体" w:eastAsia="方正小标宋简体"/>
          <w:color w:val="000000"/>
          <w:sz w:val="72"/>
          <w:szCs w:val="72"/>
        </w:rPr>
      </w:pPr>
      <w:bookmarkStart w:id="320" w:name="_GoBack"/>
      <w:bookmarkEnd w:id="320"/>
      <w:bookmarkStart w:id="0" w:name="_Toc15306267"/>
    </w:p>
    <w:p>
      <w:pPr>
        <w:spacing w:line="600" w:lineRule="exact"/>
        <w:jc w:val="center"/>
        <w:outlineLvl w:val="9"/>
        <w:rPr>
          <w:rFonts w:ascii="方正小标宋简体" w:eastAsia="方正小标宋简体"/>
          <w:color w:val="000000"/>
          <w:sz w:val="72"/>
          <w:szCs w:val="72"/>
        </w:rPr>
      </w:pPr>
    </w:p>
    <w:p>
      <w:pPr>
        <w:spacing w:line="600" w:lineRule="exact"/>
        <w:jc w:val="center"/>
        <w:outlineLvl w:val="9"/>
        <w:rPr>
          <w:rFonts w:ascii="方正小标宋简体" w:eastAsia="方正小标宋简体"/>
          <w:color w:val="000000"/>
          <w:sz w:val="72"/>
          <w:szCs w:val="72"/>
        </w:rPr>
      </w:pPr>
    </w:p>
    <w:p>
      <w:pPr>
        <w:jc w:val="center"/>
        <w:rPr>
          <w:rFonts w:ascii="黑体" w:eastAsia="黑体"/>
          <w:sz w:val="72"/>
          <w:szCs w:val="72"/>
        </w:rPr>
      </w:pPr>
      <w:bookmarkStart w:id="1" w:name="_Toc15396475"/>
      <w:bookmarkStart w:id="2" w:name="_Toc15378441"/>
      <w:bookmarkStart w:id="3" w:name="_Toc15377193"/>
      <w:bookmarkStart w:id="4" w:name="_Toc15396597"/>
      <w:bookmarkStart w:id="5" w:name="_Toc15377425"/>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outlineLvl w:val="0"/>
        <w:rPr>
          <w:rFonts w:ascii="方正小标宋简体" w:eastAsia="方正小标宋简体"/>
          <w:sz w:val="72"/>
          <w:szCs w:val="72"/>
        </w:rPr>
      </w:pPr>
      <w:bookmarkStart w:id="6" w:name="_Toc27649"/>
      <w:bookmarkStart w:id="7" w:name="_Toc15396476"/>
      <w:bookmarkStart w:id="8" w:name="_Toc7011"/>
      <w:bookmarkStart w:id="9" w:name="_Toc15377426"/>
      <w:bookmarkStart w:id="10" w:name="_Toc15377194"/>
      <w:bookmarkStart w:id="11" w:name="_Toc11798"/>
      <w:bookmarkStart w:id="12" w:name="_Toc15378442"/>
      <w:bookmarkStart w:id="13" w:name="_Toc15396598"/>
      <w:r>
        <w:rPr>
          <w:rFonts w:hint="eastAsia" w:ascii="方正小标宋简体" w:eastAsia="方正小标宋简体"/>
          <w:sz w:val="72"/>
          <w:szCs w:val="72"/>
        </w:rPr>
        <w:t>四川省茂县</w:t>
      </w:r>
      <w:bookmarkEnd w:id="0"/>
      <w:bookmarkStart w:id="14" w:name="_Toc15306268"/>
      <w:r>
        <w:rPr>
          <w:rFonts w:hint="eastAsia" w:ascii="方正小标宋简体" w:eastAsia="方正小标宋简体"/>
          <w:sz w:val="72"/>
          <w:szCs w:val="72"/>
          <w:lang w:eastAsia="zh-CN"/>
        </w:rPr>
        <w:t>经济商务和信息化局</w:t>
      </w:r>
      <w:r>
        <w:rPr>
          <w:rFonts w:hint="eastAsia" w:ascii="方正小标宋简体" w:eastAsia="方正小标宋简体"/>
          <w:sz w:val="72"/>
          <w:szCs w:val="72"/>
        </w:rPr>
        <w:t>部门决算</w:t>
      </w:r>
      <w:bookmarkEnd w:id="6"/>
      <w:bookmarkEnd w:id="7"/>
      <w:bookmarkEnd w:id="8"/>
      <w:bookmarkEnd w:id="9"/>
      <w:bookmarkEnd w:id="10"/>
      <w:bookmarkEnd w:id="11"/>
      <w:bookmarkEnd w:id="12"/>
      <w:bookmarkEnd w:id="13"/>
      <w:bookmarkEnd w:id="14"/>
    </w:p>
    <w:p>
      <w:pPr>
        <w:jc w:val="center"/>
        <w:rPr>
          <w:rFonts w:ascii="方正小标宋简体" w:eastAsia="方正小标宋简体"/>
          <w:sz w:val="52"/>
          <w:szCs w:val="52"/>
        </w:rPr>
      </w:pPr>
      <w:r>
        <w:rPr>
          <w:rFonts w:hint="eastAsia" w:ascii="方正小标宋简体" w:eastAsia="方正小标宋简体"/>
          <w:sz w:val="52"/>
          <w:szCs w:val="52"/>
          <w:lang w:eastAsia="zh-CN"/>
        </w:rPr>
        <w:t>（本级</w:t>
      </w:r>
      <w:r>
        <w:rPr>
          <w:rFonts w:hint="eastAsia" w:ascii="方正小标宋简体" w:eastAsia="方正小标宋简体"/>
          <w:sz w:val="52"/>
          <w:szCs w:val="52"/>
        </w:rPr>
        <w:t>)</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both"/>
        <w:rPr>
          <w:rFonts w:ascii="黑体" w:eastAsia="黑体"/>
          <w:color w:val="000000"/>
          <w:sz w:val="48"/>
          <w:szCs w:val="48"/>
        </w:rPr>
      </w:pPr>
      <w:r>
        <w:rPr>
          <w:rFonts w:ascii="方正小标宋简体" w:eastAsia="方正小标宋简体"/>
          <w:sz w:val="36"/>
          <w:szCs w:val="36"/>
        </w:rPr>
        <w:br w:type="page"/>
      </w:r>
    </w:p>
    <w:sdt>
      <w:sdtPr>
        <w:rPr>
          <w:rFonts w:ascii="宋体" w:hAnsi="宋体" w:eastAsia="宋体" w:cs="Times New Roman"/>
          <w:b/>
          <w:bCs/>
          <w:kern w:val="2"/>
          <w:sz w:val="21"/>
          <w:szCs w:val="24"/>
          <w:lang w:val="en-US" w:eastAsia="zh-CN" w:bidi="ar-SA"/>
        </w:rPr>
        <w:id w:val="147477719"/>
        <w15:color w:val="DBDBDB"/>
        <w:docPartObj>
          <w:docPartGallery w:val="Table of Contents"/>
          <w:docPartUnique/>
        </w:docPartObj>
      </w:sdtPr>
      <w:sdtEndPr>
        <w:rPr>
          <w:rFonts w:hint="eastAsia" w:ascii="宋体" w:hAnsi="宋体" w:eastAsia="宋体" w:cs="宋体"/>
          <w:b w:val="0"/>
          <w:bCs w:val="0"/>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i w:val="0"/>
              <w:iCs w:val="0"/>
              <w:sz w:val="36"/>
              <w:szCs w:val="36"/>
            </w:rPr>
          </w:pPr>
          <w:r>
            <w:rPr>
              <w:rFonts w:hint="eastAsia" w:ascii="宋体" w:hAnsi="宋体" w:eastAsia="宋体" w:cs="宋体"/>
              <w:b/>
              <w:bCs/>
              <w:i w:val="0"/>
              <w:iCs w:val="0"/>
              <w:sz w:val="36"/>
              <w:szCs w:val="36"/>
            </w:rPr>
            <w:t>目</w:t>
          </w:r>
          <w:r>
            <w:rPr>
              <w:rFonts w:hint="eastAsia" w:ascii="宋体" w:hAnsi="宋体" w:eastAsia="宋体" w:cs="宋体"/>
              <w:b/>
              <w:bCs/>
              <w:i w:val="0"/>
              <w:iCs w:val="0"/>
              <w:sz w:val="36"/>
              <w:szCs w:val="36"/>
              <w:lang w:val="en-US" w:eastAsia="zh-CN"/>
            </w:rPr>
            <w:t xml:space="preserve">   </w:t>
          </w:r>
          <w:r>
            <w:rPr>
              <w:rFonts w:hint="eastAsia" w:ascii="宋体" w:hAnsi="宋体" w:eastAsia="宋体" w:cs="宋体"/>
              <w:b/>
              <w:bCs/>
              <w:i w:val="0"/>
              <w:iCs w:val="0"/>
              <w:sz w:val="36"/>
              <w:szCs w:val="36"/>
            </w:rPr>
            <w:t>录</w:t>
          </w:r>
        </w:p>
        <w:p>
          <w:pPr>
            <w:pStyle w:val="2"/>
            <w:jc w:val="center"/>
            <w:rPr>
              <w:rFonts w:hint="eastAsia" w:ascii="宋体" w:hAnsi="宋体" w:eastAsia="宋体" w:cs="宋体"/>
              <w:i w:val="0"/>
              <w:iCs w:val="0"/>
              <w:sz w:val="30"/>
              <w:szCs w:val="30"/>
              <w:lang w:val="en-US" w:eastAsia="zh-CN"/>
            </w:rPr>
          </w:pPr>
          <w:r>
            <w:rPr>
              <w:rFonts w:hint="eastAsia" w:ascii="宋体" w:hAnsi="宋体" w:eastAsia="宋体" w:cs="宋体"/>
              <w:i w:val="0"/>
              <w:iCs w:val="0"/>
              <w:sz w:val="30"/>
              <w:szCs w:val="30"/>
              <w:lang w:eastAsia="zh-CN"/>
            </w:rPr>
            <w:t>公开时间：</w:t>
          </w:r>
          <w:r>
            <w:rPr>
              <w:rFonts w:hint="eastAsia" w:ascii="宋体" w:hAnsi="宋体" w:eastAsia="宋体" w:cs="宋体"/>
              <w:i w:val="0"/>
              <w:iCs w:val="0"/>
              <w:sz w:val="30"/>
              <w:szCs w:val="30"/>
              <w:lang w:val="en-US" w:eastAsia="zh-CN"/>
            </w:rPr>
            <w:t>2022年9月27日</w:t>
          </w:r>
        </w:p>
        <w:p>
          <w:pPr>
            <w:pStyle w:val="14"/>
            <w:tabs>
              <w:tab w:val="right" w:leader="dot" w:pos="8306"/>
            </w:tabs>
            <w:rPr>
              <w:rFonts w:hint="eastAsia" w:ascii="宋体" w:hAnsi="宋体" w:eastAsia="宋体" w:cs="宋体"/>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TOC \o "1-3" \h \u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_Toc8673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 xml:space="preserve">第一部分 </w:t>
          </w:r>
          <w:r>
            <w:rPr>
              <w:rFonts w:hint="eastAsia" w:ascii="宋体" w:hAnsi="宋体" w:eastAsia="宋体" w:cs="宋体"/>
              <w:bCs w:val="0"/>
              <w:i w:val="0"/>
              <w:iCs w:val="0"/>
              <w:sz w:val="24"/>
              <w:szCs w:val="24"/>
            </w:rPr>
            <w:t>部门概况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_Toc8673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_Toc15986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一、基</w:t>
          </w:r>
          <w:r>
            <w:rPr>
              <w:rFonts w:hint="eastAsia" w:ascii="宋体" w:hAnsi="宋体" w:eastAsia="宋体" w:cs="宋体"/>
              <w:bCs w:val="0"/>
              <w:i w:val="0"/>
              <w:iCs w:val="0"/>
              <w:sz w:val="24"/>
              <w:szCs w:val="24"/>
            </w:rPr>
            <w:t>本职能及主要工作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_Toc15986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9"/>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_Toc32272 </w:instrText>
          </w:r>
          <w:r>
            <w:rPr>
              <w:rFonts w:hint="eastAsia" w:ascii="宋体" w:hAnsi="宋体" w:eastAsia="宋体" w:cs="宋体"/>
              <w:bCs w:val="0"/>
              <w:i w:val="0"/>
              <w:iCs w:val="0"/>
              <w:sz w:val="24"/>
              <w:szCs w:val="24"/>
            </w:rPr>
            <w:fldChar w:fldCharType="separate"/>
          </w:r>
          <w:r>
            <w:rPr>
              <w:rFonts w:hint="eastAsia" w:ascii="宋体" w:hAnsi="宋体" w:eastAsia="宋体" w:cs="宋体"/>
              <w:bCs/>
              <w:i w:val="0"/>
              <w:iCs w:val="0"/>
              <w:sz w:val="24"/>
              <w:szCs w:val="24"/>
            </w:rPr>
            <w:t>（一）主要职能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_Toc32272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9"/>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_Toc20214 </w:instrText>
          </w:r>
          <w:r>
            <w:rPr>
              <w:rFonts w:hint="eastAsia" w:ascii="宋体" w:hAnsi="宋体" w:eastAsia="宋体" w:cs="宋体"/>
              <w:bCs w:val="0"/>
              <w:i w:val="0"/>
              <w:iCs w:val="0"/>
              <w:sz w:val="24"/>
              <w:szCs w:val="24"/>
            </w:rPr>
            <w:fldChar w:fldCharType="separate"/>
          </w:r>
          <w:r>
            <w:rPr>
              <w:rFonts w:hint="eastAsia" w:ascii="宋体" w:hAnsi="宋体" w:eastAsia="宋体" w:cs="宋体"/>
              <w:bCs/>
              <w:i w:val="0"/>
              <w:iCs w:val="0"/>
              <w:sz w:val="24"/>
              <w:szCs w:val="24"/>
            </w:rPr>
            <w:t>（二）2021年重点工作完成情况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_Toc20214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_Toc22807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二、机</w:t>
          </w:r>
          <w:r>
            <w:rPr>
              <w:rFonts w:hint="eastAsia" w:ascii="宋体" w:hAnsi="宋体" w:eastAsia="宋体" w:cs="宋体"/>
              <w:bCs w:val="0"/>
              <w:i w:val="0"/>
              <w:iCs w:val="0"/>
              <w:sz w:val="24"/>
              <w:szCs w:val="24"/>
            </w:rPr>
            <w:t>构设置</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_Toc22807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4"/>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_Toc26570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 xml:space="preserve">第二部分 </w:t>
          </w:r>
          <w:r>
            <w:rPr>
              <w:rFonts w:hint="eastAsia" w:ascii="宋体" w:hAnsi="宋体" w:eastAsia="宋体" w:cs="宋体"/>
              <w:bCs w:val="0"/>
              <w:i w:val="0"/>
              <w:iCs w:val="0"/>
              <w:sz w:val="24"/>
              <w:szCs w:val="24"/>
            </w:rPr>
            <w:t>2021年度部门决算情况说明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_Toc26570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_Toc4616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一、 收入支出决算总体情况说明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_Toc4616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_Toc11324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二、 收入决算情况说明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_Toc11324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_Toc32521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三、 支出决算情况说明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_Toc32521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_Toc7641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四、财政拨款收入支出决算总体情况说明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_Toc7641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_Toc18802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五、一般公共预算财政拨款支出决算情况说明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_Toc18802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9"/>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_Toc1405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（一）一般公共预算财政拨款支出决算总体情况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9"/>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_Toc20493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（二）一般公共预算财政拨款支出决算结构情况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_Toc20493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9"/>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_Toc697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（三）一般公共预算财政拨款支出决算具体情况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_Toc697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_Toc18507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六、一般公共预算财政拨款基本支出决算情况说明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_Toc18507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_Toc24767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七、“三公”经费财政拨款支出决算情况说明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_Toc24767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9"/>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_Toc5658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（一）“三公”经费财政拨款支出决算总体情况说明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_Toc5658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9"/>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_Toc2904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（二）“三公”经费财政拨款支出决算具体情况说明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_Toc2904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_Toc30559 </w:instrText>
          </w:r>
          <w:r>
            <w:rPr>
              <w:rFonts w:hint="eastAsia" w:ascii="宋体" w:hAnsi="宋体" w:eastAsia="宋体" w:cs="宋体"/>
              <w:bCs w:val="0"/>
              <w:i w:val="0"/>
              <w:iCs w:val="0"/>
              <w:sz w:val="24"/>
              <w:szCs w:val="24"/>
            </w:rPr>
            <w:fldChar w:fldCharType="separate"/>
          </w:r>
          <w:r>
            <w:rPr>
              <w:rFonts w:hint="eastAsia" w:ascii="宋体" w:hAnsi="宋体" w:eastAsia="宋体" w:cs="宋体"/>
              <w:bCs/>
              <w:i w:val="0"/>
              <w:iCs w:val="0"/>
              <w:sz w:val="24"/>
              <w:szCs w:val="24"/>
            </w:rPr>
            <w:t>八、政府性基金预算支出决算情况说明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_Toc30559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_Toc27892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九、 国有资本经营预算支出决算情况说明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_Toc27892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_Toc18538 </w:instrText>
          </w:r>
          <w:r>
            <w:rPr>
              <w:rFonts w:hint="eastAsia" w:ascii="宋体" w:hAnsi="宋体" w:eastAsia="宋体" w:cs="宋体"/>
              <w:bCs w:val="0"/>
              <w:i w:val="0"/>
              <w:iCs w:val="0"/>
              <w:sz w:val="24"/>
              <w:szCs w:val="24"/>
            </w:rPr>
            <w:fldChar w:fldCharType="separate"/>
          </w:r>
          <w:r>
            <w:rPr>
              <w:rFonts w:hint="eastAsia" w:ascii="宋体" w:hAnsi="宋体" w:eastAsia="宋体" w:cs="宋体"/>
              <w:bCs/>
              <w:i w:val="0"/>
              <w:iCs w:val="0"/>
              <w:sz w:val="24"/>
              <w:szCs w:val="24"/>
            </w:rPr>
            <w:t>十、 其他重要事项的情况说明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_Toc18538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4"/>
            <w:tabs>
              <w:tab w:val="right" w:leader="dot" w:pos="8306"/>
            </w:tabs>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_Toc15752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第三部分 名词解释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_Toc15752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4"/>
            <w:tabs>
              <w:tab w:val="right" w:leader="dot" w:pos="8306"/>
            </w:tabs>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_Toc13134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第四部分 附件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_Toc13134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_Toc8258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附件1</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_Toc8258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4"/>
            <w:tabs>
              <w:tab w:val="right" w:leader="dot" w:pos="8306"/>
            </w:tabs>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_Toc22223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eastAsia="zh-CN"/>
            </w:rPr>
            <w:t>茂县经济商务和信息化局</w:t>
          </w:r>
          <w:r>
            <w:rPr>
              <w:rFonts w:hint="eastAsia" w:ascii="宋体" w:hAnsi="宋体" w:eastAsia="宋体" w:cs="宋体"/>
              <w:b w:val="0"/>
              <w:bCs/>
              <w:i w:val="0"/>
              <w:iCs w:val="0"/>
              <w:sz w:val="24"/>
              <w:szCs w:val="24"/>
            </w:rPr>
            <w:t>2021年部门整体支出绩效评价报告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_Toc22223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25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_Toc13296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eastAsia="zh-CN"/>
            </w:rPr>
            <w:t>附件</w:t>
          </w:r>
          <w:r>
            <w:rPr>
              <w:rFonts w:hint="eastAsia" w:ascii="宋体" w:hAnsi="宋体" w:eastAsia="宋体" w:cs="宋体"/>
              <w:b w:val="0"/>
              <w:bCs/>
              <w:i w:val="0"/>
              <w:iCs w:val="0"/>
              <w:sz w:val="24"/>
              <w:szCs w:val="24"/>
              <w:lang w:val="en-US" w:eastAsia="zh-CN"/>
            </w:rPr>
            <w:t>2</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_Toc13296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b w:val="0"/>
              <w:bCs/>
              <w:i w:val="0"/>
              <w:iCs w:val="0"/>
              <w:color w:val="000000"/>
              <w:kern w:val="0"/>
              <w:sz w:val="24"/>
              <w:szCs w:val="24"/>
              <w:lang w:val="zh-CN"/>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_Toc22170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color w:val="000000"/>
              <w:kern w:val="0"/>
              <w:sz w:val="24"/>
              <w:szCs w:val="24"/>
            </w:rPr>
            <w:t>茂县生态农业综合（扶贫）开发产业园-自动分拣包装线和气调库</w:t>
          </w:r>
          <w:r>
            <w:rPr>
              <w:rFonts w:hint="eastAsia" w:ascii="宋体" w:hAnsi="宋体" w:eastAsia="宋体" w:cs="宋体"/>
              <w:b w:val="0"/>
              <w:bCs/>
              <w:i w:val="0"/>
              <w:iCs w:val="0"/>
              <w:color w:val="000000"/>
              <w:kern w:val="0"/>
              <w:sz w:val="24"/>
              <w:szCs w:val="24"/>
              <w:lang w:val="zh-CN"/>
            </w:rPr>
            <w:t>绩效评</w:t>
          </w:r>
        </w:p>
        <w:p>
          <w:pPr>
            <w:pStyle w:val="17"/>
            <w:tabs>
              <w:tab w:val="right" w:leader="dot" w:pos="8306"/>
            </w:tabs>
            <w:ind w:left="0" w:leftChars="0" w:firstLine="0" w:firstLineChars="0"/>
            <w:rPr>
              <w:rFonts w:hint="eastAsia" w:ascii="宋体" w:hAnsi="宋体" w:eastAsia="宋体" w:cs="宋体"/>
              <w:b w:val="0"/>
              <w:bCs/>
              <w:i w:val="0"/>
              <w:iCs w:val="0"/>
              <w:sz w:val="24"/>
              <w:szCs w:val="24"/>
            </w:rPr>
          </w:pPr>
          <w:r>
            <w:rPr>
              <w:rFonts w:hint="eastAsia" w:ascii="宋体" w:hAnsi="宋体" w:eastAsia="宋体" w:cs="宋体"/>
              <w:b w:val="0"/>
              <w:bCs/>
              <w:i w:val="0"/>
              <w:iCs w:val="0"/>
              <w:color w:val="000000"/>
              <w:kern w:val="0"/>
              <w:sz w:val="24"/>
              <w:szCs w:val="24"/>
              <w:lang w:val="zh-CN"/>
            </w:rPr>
            <w:t>价报告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_Toc22170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31</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_Toc7076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eastAsia="zh-CN"/>
            </w:rPr>
            <w:t>附件</w:t>
          </w:r>
          <w:r>
            <w:rPr>
              <w:rFonts w:hint="eastAsia" w:ascii="宋体" w:hAnsi="宋体" w:eastAsia="宋体" w:cs="宋体"/>
              <w:b w:val="0"/>
              <w:bCs/>
              <w:i w:val="0"/>
              <w:iCs w:val="0"/>
              <w:sz w:val="24"/>
              <w:szCs w:val="24"/>
              <w:lang w:val="en-US" w:eastAsia="zh-CN"/>
            </w:rPr>
            <w:t>3</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_Toc7076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4"/>
            <w:tabs>
              <w:tab w:val="right" w:leader="dot" w:pos="8306"/>
            </w:tabs>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_Toc2612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eastAsia="zh-CN"/>
            </w:rPr>
            <w:t>茂县生态农业综合（扶贫）产业园</w:t>
          </w:r>
          <w:r>
            <w:rPr>
              <w:rFonts w:hint="eastAsia" w:ascii="宋体" w:hAnsi="宋体" w:eastAsia="宋体" w:cs="宋体"/>
              <w:b w:val="0"/>
              <w:bCs/>
              <w:i w:val="0"/>
              <w:iCs w:val="0"/>
              <w:sz w:val="24"/>
              <w:szCs w:val="24"/>
            </w:rPr>
            <w:t>项目</w:t>
          </w:r>
          <w:r>
            <w:rPr>
              <w:rFonts w:hint="eastAsia" w:ascii="宋体" w:hAnsi="宋体" w:eastAsia="宋体" w:cs="宋体"/>
              <w:b w:val="0"/>
              <w:bCs/>
              <w:i w:val="0"/>
              <w:iCs w:val="0"/>
              <w:sz w:val="24"/>
              <w:szCs w:val="24"/>
              <w:lang w:eastAsia="zh-CN"/>
            </w:rPr>
            <w:t>（三期）</w:t>
          </w:r>
          <w:r>
            <w:rPr>
              <w:rFonts w:hint="eastAsia" w:ascii="宋体" w:hAnsi="宋体" w:eastAsia="宋体" w:cs="宋体"/>
              <w:b w:val="0"/>
              <w:bCs/>
              <w:i w:val="0"/>
              <w:iCs w:val="0"/>
              <w:sz w:val="24"/>
              <w:szCs w:val="24"/>
            </w:rPr>
            <w:t>绩效评价报告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_Toc2612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35</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_Toc27265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附件</w:t>
          </w:r>
          <w:r>
            <w:rPr>
              <w:rFonts w:hint="eastAsia" w:ascii="宋体" w:hAnsi="宋体" w:eastAsia="宋体" w:cs="宋体"/>
              <w:b w:val="0"/>
              <w:bCs/>
              <w:i w:val="0"/>
              <w:iCs w:val="0"/>
              <w:sz w:val="24"/>
              <w:szCs w:val="24"/>
              <w:lang w:val="en-US" w:eastAsia="zh-CN"/>
            </w:rPr>
            <w:t>4</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_Toc27265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4"/>
            <w:tabs>
              <w:tab w:val="right" w:leader="dot" w:pos="8306"/>
            </w:tabs>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_Toc12593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2021年革命老区电力提升</w:t>
          </w:r>
          <w:r>
            <w:rPr>
              <w:rFonts w:hint="eastAsia" w:ascii="宋体" w:hAnsi="宋体" w:eastAsia="宋体" w:cs="宋体"/>
              <w:b w:val="0"/>
              <w:bCs/>
              <w:i w:val="0"/>
              <w:iCs w:val="0"/>
              <w:sz w:val="24"/>
              <w:szCs w:val="24"/>
            </w:rPr>
            <w:t>绩效评价报告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_Toc12593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39</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_Toc11791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eastAsia="zh-CN"/>
            </w:rPr>
            <w:t>附件</w:t>
          </w:r>
          <w:r>
            <w:rPr>
              <w:rFonts w:hint="eastAsia" w:ascii="宋体" w:hAnsi="宋体" w:eastAsia="宋体" w:cs="宋体"/>
              <w:b w:val="0"/>
              <w:bCs/>
              <w:i w:val="0"/>
              <w:iCs w:val="0"/>
              <w:sz w:val="24"/>
              <w:szCs w:val="24"/>
              <w:lang w:val="en-US" w:eastAsia="zh-CN"/>
            </w:rPr>
            <w:t>5</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_Toc11791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_Toc32127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茂县东大街电力改造项目绩效评价报告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_Toc32127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43</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ind w:left="0" w:leftChars="0" w:firstLine="0" w:firstLineChars="0"/>
            <w:rPr>
              <w:rFonts w:hint="eastAsia" w:ascii="宋体" w:hAnsi="宋体" w:eastAsia="宋体" w:cs="宋体"/>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_Toc13279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附件</w:t>
          </w:r>
          <w:r>
            <w:rPr>
              <w:rFonts w:hint="eastAsia" w:ascii="宋体" w:hAnsi="宋体" w:eastAsia="宋体" w:cs="宋体"/>
              <w:b w:val="0"/>
              <w:bCs/>
              <w:i w:val="0"/>
              <w:iCs w:val="0"/>
              <w:sz w:val="24"/>
              <w:szCs w:val="24"/>
              <w:lang w:val="en-US" w:eastAsia="zh-CN"/>
            </w:rPr>
            <w:t>6</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_Toc13279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4"/>
            <w:tabs>
              <w:tab w:val="right" w:leader="dot" w:pos="8306"/>
            </w:tabs>
            <w:rPr>
              <w:rFonts w:hint="eastAsia" w:ascii="宋体" w:hAnsi="宋体" w:eastAsia="宋体" w:cs="宋体"/>
              <w:b w:val="0"/>
              <w:bCs/>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_Toc27739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lang w:val="en-US" w:eastAsia="zh-CN"/>
            </w:rPr>
            <w:t>2021年省级外贸发展专项资金</w:t>
          </w:r>
          <w:r>
            <w:rPr>
              <w:rFonts w:hint="eastAsia" w:ascii="宋体" w:hAnsi="宋体" w:eastAsia="宋体" w:cs="宋体"/>
              <w:b w:val="0"/>
              <w:bCs/>
              <w:i w:val="0"/>
              <w:iCs w:val="0"/>
              <w:sz w:val="24"/>
              <w:szCs w:val="24"/>
            </w:rPr>
            <w:t>绩效评价报告</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_Toc27739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47</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4"/>
            <w:tabs>
              <w:tab w:val="right" w:leader="dot" w:pos="8306"/>
            </w:tabs>
            <w:rPr>
              <w:rFonts w:hint="eastAsia" w:ascii="宋体" w:hAnsi="宋体" w:eastAsia="宋体" w:cs="宋体"/>
              <w:i w:val="0"/>
              <w:iCs w:val="0"/>
              <w:sz w:val="24"/>
              <w:szCs w:val="24"/>
            </w:rPr>
          </w:pP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HYPERLINK \l _Toc22350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第五部分 附表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_Toc22350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50</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_Toc5438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一、收</w:t>
          </w:r>
          <w:r>
            <w:rPr>
              <w:rFonts w:hint="eastAsia" w:ascii="宋体" w:hAnsi="宋体" w:eastAsia="宋体" w:cs="宋体"/>
              <w:bCs w:val="0"/>
              <w:i w:val="0"/>
              <w:iCs w:val="0"/>
              <w:sz w:val="24"/>
              <w:szCs w:val="24"/>
            </w:rPr>
            <w:t>入支出决算总表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_Toc5438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_Toc11651 </w:instrText>
          </w:r>
          <w:r>
            <w:rPr>
              <w:rFonts w:hint="eastAsia" w:ascii="宋体" w:hAnsi="宋体" w:eastAsia="宋体" w:cs="宋体"/>
              <w:bCs w:val="0"/>
              <w:i w:val="0"/>
              <w:iCs w:val="0"/>
              <w:sz w:val="24"/>
              <w:szCs w:val="24"/>
            </w:rPr>
            <w:fldChar w:fldCharType="separate"/>
          </w:r>
          <w:r>
            <w:rPr>
              <w:rFonts w:hint="eastAsia" w:ascii="宋体" w:hAnsi="宋体" w:eastAsia="宋体" w:cs="宋体"/>
              <w:i w:val="0"/>
              <w:iCs w:val="0"/>
              <w:sz w:val="24"/>
              <w:szCs w:val="24"/>
            </w:rPr>
            <w:t>二、收</w:t>
          </w:r>
          <w:r>
            <w:rPr>
              <w:rFonts w:hint="eastAsia" w:ascii="宋体" w:hAnsi="宋体" w:eastAsia="宋体" w:cs="宋体"/>
              <w:bCs w:val="0"/>
              <w:i w:val="0"/>
              <w:iCs w:val="0"/>
              <w:sz w:val="24"/>
              <w:szCs w:val="24"/>
            </w:rPr>
            <w:t>入决算表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_Toc11651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_Toc6633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三、</w:t>
          </w:r>
          <w:r>
            <w:rPr>
              <w:rFonts w:hint="eastAsia" w:ascii="宋体" w:hAnsi="宋体" w:eastAsia="宋体" w:cs="宋体"/>
              <w:i w:val="0"/>
              <w:iCs w:val="0"/>
              <w:sz w:val="24"/>
              <w:szCs w:val="24"/>
            </w:rPr>
            <w:t>支</w:t>
          </w:r>
          <w:r>
            <w:rPr>
              <w:rFonts w:hint="eastAsia" w:ascii="宋体" w:hAnsi="宋体" w:eastAsia="宋体" w:cs="宋体"/>
              <w:bCs w:val="0"/>
              <w:i w:val="0"/>
              <w:iCs w:val="0"/>
              <w:sz w:val="24"/>
              <w:szCs w:val="24"/>
            </w:rPr>
            <w:t>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_Toc6633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_Toc29387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四、</w:t>
          </w:r>
          <w:r>
            <w:rPr>
              <w:rFonts w:hint="eastAsia" w:ascii="宋体" w:hAnsi="宋体" w:eastAsia="宋体" w:cs="宋体"/>
              <w:i w:val="0"/>
              <w:iCs w:val="0"/>
              <w:sz w:val="24"/>
              <w:szCs w:val="24"/>
            </w:rPr>
            <w:t>财</w:t>
          </w:r>
          <w:r>
            <w:rPr>
              <w:rFonts w:hint="eastAsia" w:ascii="宋体" w:hAnsi="宋体" w:eastAsia="宋体" w:cs="宋体"/>
              <w:bCs w:val="0"/>
              <w:i w:val="0"/>
              <w:iCs w:val="0"/>
              <w:sz w:val="24"/>
              <w:szCs w:val="24"/>
            </w:rPr>
            <w:t>政拨款收入支出决算总表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_Toc29387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_Toc5333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五、</w:t>
          </w:r>
          <w:r>
            <w:rPr>
              <w:rFonts w:hint="eastAsia" w:ascii="宋体" w:hAnsi="宋体" w:eastAsia="宋体" w:cs="宋体"/>
              <w:i w:val="0"/>
              <w:iCs w:val="0"/>
              <w:sz w:val="24"/>
              <w:szCs w:val="24"/>
            </w:rPr>
            <w:t>财</w:t>
          </w:r>
          <w:r>
            <w:rPr>
              <w:rFonts w:hint="eastAsia" w:ascii="宋体" w:hAnsi="宋体" w:eastAsia="宋体" w:cs="宋体"/>
              <w:bCs w:val="0"/>
              <w:i w:val="0"/>
              <w:iCs w:val="0"/>
              <w:sz w:val="24"/>
              <w:szCs w:val="24"/>
            </w:rPr>
            <w:t>政拨款支出决算明细表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_Toc5333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_Toc21461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六、</w:t>
          </w:r>
          <w:r>
            <w:rPr>
              <w:rFonts w:hint="eastAsia" w:ascii="宋体" w:hAnsi="宋体" w:eastAsia="宋体" w:cs="宋体"/>
              <w:i w:val="0"/>
              <w:iCs w:val="0"/>
              <w:sz w:val="24"/>
              <w:szCs w:val="24"/>
            </w:rPr>
            <w:t>一</w:t>
          </w:r>
          <w:r>
            <w:rPr>
              <w:rFonts w:hint="eastAsia" w:ascii="宋体" w:hAnsi="宋体" w:eastAsia="宋体" w:cs="宋体"/>
              <w:bCs w:val="0"/>
              <w:i w:val="0"/>
              <w:iCs w:val="0"/>
              <w:sz w:val="24"/>
              <w:szCs w:val="24"/>
            </w:rPr>
            <w:t>般公共预算财政拨款支出决算表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_Toc21461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_Toc26094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七、</w:t>
          </w:r>
          <w:r>
            <w:rPr>
              <w:rFonts w:hint="eastAsia" w:ascii="宋体" w:hAnsi="宋体" w:eastAsia="宋体" w:cs="宋体"/>
              <w:i w:val="0"/>
              <w:iCs w:val="0"/>
              <w:sz w:val="24"/>
              <w:szCs w:val="24"/>
            </w:rPr>
            <w:t>一</w:t>
          </w:r>
          <w:r>
            <w:rPr>
              <w:rFonts w:hint="eastAsia" w:ascii="宋体" w:hAnsi="宋体" w:eastAsia="宋体" w:cs="宋体"/>
              <w:bCs w:val="0"/>
              <w:i w:val="0"/>
              <w:iCs w:val="0"/>
              <w:sz w:val="24"/>
              <w:szCs w:val="24"/>
            </w:rPr>
            <w:t>般公共预算财政拨款支出决算明细表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_Toc26094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_Toc18183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八、</w:t>
          </w:r>
          <w:r>
            <w:rPr>
              <w:rFonts w:hint="eastAsia" w:ascii="宋体" w:hAnsi="宋体" w:eastAsia="宋体" w:cs="宋体"/>
              <w:i w:val="0"/>
              <w:iCs w:val="0"/>
              <w:sz w:val="24"/>
              <w:szCs w:val="24"/>
            </w:rPr>
            <w:t>一</w:t>
          </w:r>
          <w:r>
            <w:rPr>
              <w:rFonts w:hint="eastAsia" w:ascii="宋体" w:hAnsi="宋体" w:eastAsia="宋体" w:cs="宋体"/>
              <w:bCs w:val="0"/>
              <w:i w:val="0"/>
              <w:iCs w:val="0"/>
              <w:sz w:val="24"/>
              <w:szCs w:val="24"/>
            </w:rPr>
            <w:t>般公共预算财政拨款基本支出决算表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_Toc18183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_Toc3967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九、</w:t>
          </w:r>
          <w:r>
            <w:rPr>
              <w:rFonts w:hint="eastAsia" w:ascii="宋体" w:hAnsi="宋体" w:eastAsia="宋体" w:cs="宋体"/>
              <w:i w:val="0"/>
              <w:iCs w:val="0"/>
              <w:sz w:val="24"/>
              <w:szCs w:val="24"/>
            </w:rPr>
            <w:t>一</w:t>
          </w:r>
          <w:r>
            <w:rPr>
              <w:rFonts w:hint="eastAsia" w:ascii="宋体" w:hAnsi="宋体" w:eastAsia="宋体" w:cs="宋体"/>
              <w:bCs w:val="0"/>
              <w:i w:val="0"/>
              <w:iCs w:val="0"/>
              <w:sz w:val="24"/>
              <w:szCs w:val="24"/>
            </w:rPr>
            <w:t>般公共预算财政拨款项目支出决算表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_Toc3967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_Toc7418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十、</w:t>
          </w:r>
          <w:r>
            <w:rPr>
              <w:rFonts w:hint="eastAsia" w:ascii="宋体" w:hAnsi="宋体" w:eastAsia="宋体" w:cs="宋体"/>
              <w:i w:val="0"/>
              <w:iCs w:val="0"/>
              <w:sz w:val="24"/>
              <w:szCs w:val="24"/>
            </w:rPr>
            <w:t>一</w:t>
          </w:r>
          <w:r>
            <w:rPr>
              <w:rFonts w:hint="eastAsia" w:ascii="宋体" w:hAnsi="宋体" w:eastAsia="宋体" w:cs="宋体"/>
              <w:bCs w:val="0"/>
              <w:i w:val="0"/>
              <w:iCs w:val="0"/>
              <w:sz w:val="24"/>
              <w:szCs w:val="24"/>
            </w:rPr>
            <w:t>般公共预算财政拨款“三公”经费支出决算表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_Toc7418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_Toc341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十一、</w:t>
          </w:r>
          <w:r>
            <w:rPr>
              <w:rFonts w:hint="eastAsia" w:ascii="宋体" w:hAnsi="宋体" w:eastAsia="宋体" w:cs="宋体"/>
              <w:i w:val="0"/>
              <w:iCs w:val="0"/>
              <w:sz w:val="24"/>
              <w:szCs w:val="24"/>
            </w:rPr>
            <w:t>政</w:t>
          </w:r>
          <w:r>
            <w:rPr>
              <w:rFonts w:hint="eastAsia" w:ascii="宋体" w:hAnsi="宋体" w:eastAsia="宋体" w:cs="宋体"/>
              <w:bCs w:val="0"/>
              <w:i w:val="0"/>
              <w:iCs w:val="0"/>
              <w:sz w:val="24"/>
              <w:szCs w:val="24"/>
            </w:rPr>
            <w:t>府性基金预算财政拨款收入支出决算表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_Toc341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_Toc10641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十二、</w:t>
          </w:r>
          <w:r>
            <w:rPr>
              <w:rFonts w:hint="eastAsia" w:ascii="宋体" w:hAnsi="宋体" w:eastAsia="宋体" w:cs="宋体"/>
              <w:i w:val="0"/>
              <w:iCs w:val="0"/>
              <w:sz w:val="24"/>
              <w:szCs w:val="24"/>
            </w:rPr>
            <w:t>政</w:t>
          </w:r>
          <w:r>
            <w:rPr>
              <w:rFonts w:hint="eastAsia" w:ascii="宋体" w:hAnsi="宋体" w:eastAsia="宋体" w:cs="宋体"/>
              <w:bCs w:val="0"/>
              <w:i w:val="0"/>
              <w:iCs w:val="0"/>
              <w:sz w:val="24"/>
              <w:szCs w:val="24"/>
            </w:rPr>
            <w:t>府性基金预算财政拨款“三公”经费支出决算表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_Toc10641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_Toc32227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十三、</w:t>
          </w:r>
          <w:r>
            <w:rPr>
              <w:rFonts w:hint="eastAsia" w:ascii="宋体" w:hAnsi="宋体" w:eastAsia="宋体" w:cs="宋体"/>
              <w:i w:val="0"/>
              <w:iCs w:val="0"/>
              <w:sz w:val="24"/>
              <w:szCs w:val="24"/>
            </w:rPr>
            <w:t>国</w:t>
          </w:r>
          <w:r>
            <w:rPr>
              <w:rFonts w:hint="eastAsia" w:ascii="宋体" w:hAnsi="宋体" w:eastAsia="宋体" w:cs="宋体"/>
              <w:bCs w:val="0"/>
              <w:i w:val="0"/>
              <w:iCs w:val="0"/>
              <w:sz w:val="24"/>
              <w:szCs w:val="24"/>
            </w:rPr>
            <w:t>有资本经营预算财政拨款支出决算表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_Toc32227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pStyle w:val="17"/>
            <w:tabs>
              <w:tab w:val="right" w:leader="dot" w:pos="8306"/>
            </w:tabs>
            <w:rPr>
              <w:rFonts w:hint="eastAsia" w:ascii="宋体" w:hAnsi="宋体" w:eastAsia="宋体" w:cs="宋体"/>
              <w:i w:val="0"/>
              <w:iCs w:val="0"/>
              <w:sz w:val="24"/>
              <w:szCs w:val="24"/>
            </w:rPr>
          </w:pPr>
          <w:r>
            <w:rPr>
              <w:rFonts w:hint="eastAsia" w:ascii="宋体" w:hAnsi="宋体" w:eastAsia="宋体" w:cs="宋体"/>
              <w:bCs w:val="0"/>
              <w:i w:val="0"/>
              <w:iCs w:val="0"/>
              <w:sz w:val="24"/>
              <w:szCs w:val="24"/>
            </w:rPr>
            <w:fldChar w:fldCharType="begin"/>
          </w:r>
          <w:r>
            <w:rPr>
              <w:rFonts w:hint="eastAsia" w:ascii="宋体" w:hAnsi="宋体" w:eastAsia="宋体" w:cs="宋体"/>
              <w:bCs w:val="0"/>
              <w:i w:val="0"/>
              <w:iCs w:val="0"/>
              <w:sz w:val="24"/>
              <w:szCs w:val="24"/>
            </w:rPr>
            <w:instrText xml:space="preserve"> HYPERLINK \l _Toc29455 </w:instrText>
          </w:r>
          <w:r>
            <w:rPr>
              <w:rFonts w:hint="eastAsia" w:ascii="宋体" w:hAnsi="宋体" w:eastAsia="宋体" w:cs="宋体"/>
              <w:bCs w:val="0"/>
              <w:i w:val="0"/>
              <w:iCs w:val="0"/>
              <w:sz w:val="24"/>
              <w:szCs w:val="24"/>
            </w:rPr>
            <w:fldChar w:fldCharType="separate"/>
          </w:r>
          <w:r>
            <w:rPr>
              <w:rFonts w:hint="eastAsia" w:ascii="宋体" w:hAnsi="宋体" w:eastAsia="宋体" w:cs="宋体"/>
              <w:bCs w:val="0"/>
              <w:i w:val="0"/>
              <w:iCs w:val="0"/>
              <w:sz w:val="24"/>
              <w:szCs w:val="24"/>
            </w:rPr>
            <w:t>十四、国有资本经营预算财政拨款支出决算表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_Toc29455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val="0"/>
              <w:i w:val="0"/>
              <w:iCs w:val="0"/>
              <w:sz w:val="24"/>
              <w:szCs w:val="24"/>
            </w:rPr>
            <w:fldChar w:fldCharType="end"/>
          </w:r>
        </w:p>
        <w:p>
          <w:pPr>
            <w:jc w:val="both"/>
            <w:rPr>
              <w:rFonts w:hint="eastAsia" w:ascii="宋体" w:hAnsi="宋体" w:eastAsia="宋体" w:cs="宋体"/>
              <w:b w:val="0"/>
              <w:bCs w:val="0"/>
              <w:sz w:val="24"/>
              <w:szCs w:val="24"/>
            </w:rPr>
          </w:pPr>
          <w:r>
            <w:rPr>
              <w:rFonts w:hint="eastAsia" w:ascii="宋体" w:hAnsi="宋体" w:eastAsia="宋体" w:cs="宋体"/>
              <w:bCs w:val="0"/>
              <w:i w:val="0"/>
              <w:iCs w:val="0"/>
              <w:sz w:val="24"/>
              <w:szCs w:val="24"/>
            </w:rPr>
            <w:fldChar w:fldCharType="end"/>
          </w:r>
        </w:p>
      </w:sdtContent>
    </w:sdt>
    <w:p>
      <w:pPr>
        <w:widowControl/>
        <w:spacing w:line="440" w:lineRule="exact"/>
        <w:jc w:val="left"/>
        <w:rPr>
          <w:rFonts w:ascii="仿宋" w:eastAsia="仿宋"/>
          <w:bCs/>
          <w:kern w:val="44"/>
          <w:sz w:val="24"/>
        </w:rPr>
      </w:pPr>
      <w:bookmarkStart w:id="15" w:name="_Toc15377196"/>
      <w:bookmarkStart w:id="16" w:name="_Toc15396599"/>
      <w:r>
        <w:rPr>
          <w:rFonts w:ascii="仿宋" w:eastAsia="仿宋"/>
          <w:b/>
          <w:sz w:val="24"/>
        </w:rPr>
        <w:br w:type="page"/>
      </w:r>
    </w:p>
    <w:p>
      <w:pPr>
        <w:pStyle w:val="3"/>
        <w:jc w:val="center"/>
        <w:rPr>
          <w:rFonts w:hint="eastAsia" w:ascii="黑体" w:eastAsia="黑体"/>
          <w:b w:val="0"/>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bookmarkStart w:id="17" w:name="_Toc79163601"/>
      <w:bookmarkStart w:id="18" w:name="_Toc79163851"/>
    </w:p>
    <w:p>
      <w:pPr>
        <w:pStyle w:val="3"/>
        <w:jc w:val="center"/>
        <w:rPr>
          <w:rStyle w:val="23"/>
          <w:rFonts w:ascii="黑体" w:eastAsia="黑体"/>
          <w:b/>
          <w:bCs w:val="0"/>
        </w:rPr>
      </w:pPr>
      <w:bookmarkStart w:id="19" w:name="_Toc8673"/>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5"/>
      <w:bookmarkEnd w:id="16"/>
      <w:bookmarkEnd w:id="17"/>
      <w:bookmarkEnd w:id="18"/>
      <w:bookmarkEnd w:id="19"/>
    </w:p>
    <w:p>
      <w:pPr>
        <w:widowControl/>
        <w:jc w:val="left"/>
        <w:rPr>
          <w:rFonts w:ascii="黑体" w:eastAsia="黑体"/>
          <w:color w:val="000000"/>
          <w:sz w:val="32"/>
          <w:szCs w:val="32"/>
        </w:rPr>
      </w:pPr>
    </w:p>
    <w:p>
      <w:pPr>
        <w:pStyle w:val="4"/>
        <w:pageBreakBefore w:val="0"/>
        <w:widowControl w:val="0"/>
        <w:kinsoku/>
        <w:wordWrap/>
        <w:overflowPunct/>
        <w:topLinePunct w:val="0"/>
        <w:autoSpaceDE/>
        <w:autoSpaceDN/>
        <w:bidi w:val="0"/>
        <w:spacing w:line="560" w:lineRule="exact"/>
        <w:textAlignment w:val="auto"/>
        <w:rPr>
          <w:rStyle w:val="24"/>
          <w:rFonts w:ascii="仿宋" w:eastAsia="仿宋"/>
          <w:b w:val="0"/>
          <w:bCs w:val="0"/>
        </w:rPr>
      </w:pPr>
      <w:bookmarkStart w:id="20" w:name="_Toc15396600"/>
      <w:bookmarkStart w:id="21" w:name="_Toc79163602"/>
      <w:bookmarkStart w:id="22" w:name="_Toc15986"/>
      <w:bookmarkStart w:id="23" w:name="_Toc15377197"/>
      <w:bookmarkStart w:id="24" w:name="_Toc79163852"/>
      <w:r>
        <w:rPr>
          <w:rFonts w:hint="eastAsia" w:ascii="黑体" w:eastAsia="黑体"/>
          <w:b w:val="0"/>
          <w:color w:val="000000"/>
        </w:rPr>
        <w:t>一、基</w:t>
      </w:r>
      <w:r>
        <w:rPr>
          <w:rStyle w:val="24"/>
          <w:rFonts w:hint="eastAsia" w:ascii="黑体" w:eastAsia="黑体"/>
          <w:b w:val="0"/>
          <w:bCs w:val="0"/>
        </w:rPr>
        <w:t>本职能及主要工作</w:t>
      </w:r>
      <w:bookmarkEnd w:id="20"/>
      <w:bookmarkEnd w:id="21"/>
      <w:bookmarkEnd w:id="22"/>
      <w:bookmarkEnd w:id="23"/>
      <w:bookmarkEnd w:id="24"/>
    </w:p>
    <w:p>
      <w:pPr>
        <w:pStyle w:val="2"/>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outlineLvl w:val="2"/>
        <w:rPr>
          <w:rFonts w:hint="eastAsia" w:ascii="仿宋_GB2312" w:hAnsi="仿宋_GB2312" w:eastAsia="仿宋_GB2312" w:cs="仿宋_GB2312"/>
          <w:bCs/>
          <w:color w:val="000000"/>
          <w:sz w:val="32"/>
          <w:szCs w:val="32"/>
        </w:rPr>
      </w:pPr>
      <w:bookmarkStart w:id="25" w:name="_Toc79163853"/>
      <w:bookmarkStart w:id="26" w:name="_Toc79163603"/>
      <w:bookmarkStart w:id="27" w:name="_Toc32272"/>
      <w:bookmarkStart w:id="28" w:name="_Toc15377198"/>
      <w:bookmarkStart w:id="29" w:name="_Toc15378445"/>
      <w:r>
        <w:rPr>
          <w:rFonts w:hint="eastAsia" w:ascii="仿宋_GB2312" w:hAnsi="仿宋_GB2312" w:eastAsia="仿宋_GB2312" w:cs="仿宋_GB2312"/>
          <w:bCs/>
          <w:color w:val="000000"/>
          <w:sz w:val="32"/>
          <w:szCs w:val="32"/>
        </w:rPr>
        <w:t>（一）主要职能</w:t>
      </w:r>
      <w:bookmarkEnd w:id="25"/>
      <w:bookmarkEnd w:id="26"/>
      <w:bookmarkEnd w:id="27"/>
    </w:p>
    <w:bookmarkEnd w:id="28"/>
    <w:bookmarkEnd w:id="29"/>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2.负责拟定新型工业化发展战略和重大政策，协调解决新型工业化进程中的重大问题，组织实施工业强县战略。</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4.负责全县企业技术改造推进工作，组织企业技术改造项目申报国家、省、州有关专项计划并组织实施。指导企业技术创新、技术引进，组织企业申报技术中心工作。</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pStyle w:val="2"/>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outlineLvl w:val="2"/>
        <w:rPr>
          <w:rFonts w:hint="eastAsia" w:ascii="仿宋_GB2312" w:hAnsi="仿宋_GB2312" w:eastAsia="仿宋_GB2312" w:cs="仿宋_GB2312"/>
          <w:bCs/>
          <w:color w:val="000000"/>
          <w:sz w:val="32"/>
          <w:szCs w:val="32"/>
        </w:rPr>
      </w:pPr>
      <w:bookmarkStart w:id="30" w:name="_Toc79163854"/>
      <w:bookmarkStart w:id="31" w:name="_Toc15377199"/>
      <w:bookmarkStart w:id="32" w:name="_Toc15378446"/>
      <w:bookmarkStart w:id="33" w:name="_Toc20214"/>
      <w:bookmarkStart w:id="34" w:name="_Toc79163604"/>
      <w:r>
        <w:rPr>
          <w:rFonts w:hint="eastAsia" w:ascii="仿宋_GB2312" w:hAnsi="仿宋_GB2312" w:eastAsia="仿宋_GB2312" w:cs="仿宋_GB2312"/>
          <w:bCs/>
          <w:color w:val="000000"/>
          <w:sz w:val="32"/>
          <w:szCs w:val="32"/>
        </w:rPr>
        <w:t>（二）2021年重点工作完成情况</w:t>
      </w:r>
      <w:bookmarkEnd w:id="30"/>
      <w:bookmarkEnd w:id="31"/>
      <w:bookmarkEnd w:id="32"/>
      <w:bookmarkEnd w:id="33"/>
      <w:bookmarkEnd w:id="34"/>
    </w:p>
    <w:p>
      <w:pPr>
        <w:keepNext w:val="0"/>
        <w:keepLines w:val="0"/>
        <w:pageBreakBefore w:val="0"/>
        <w:widowControl w:val="0"/>
        <w:numPr>
          <w:ilvl w:val="0"/>
          <w:numId w:val="0"/>
        </w:numPr>
        <w:kinsoku/>
        <w:wordWrap/>
        <w:overflowPunct/>
        <w:topLinePunct w:val="0"/>
        <w:autoSpaceDE/>
        <w:autoSpaceDN/>
        <w:bidi w:val="0"/>
        <w:spacing w:line="560" w:lineRule="exact"/>
        <w:ind w:leftChars="2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力争完成州下达的全年</w:t>
      </w:r>
      <w:r>
        <w:rPr>
          <w:rFonts w:hint="eastAsia" w:ascii="仿宋_GB2312" w:hAnsi="仿宋_GB2312" w:eastAsia="仿宋_GB2312" w:cs="仿宋_GB2312"/>
          <w:kern w:val="0"/>
          <w:sz w:val="32"/>
          <w:szCs w:val="32"/>
        </w:rPr>
        <w:t>工业经济指标</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29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力争完成州下达的全年社消零经济指标目标任务。</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sz w:val="32"/>
          <w:szCs w:val="32"/>
        </w:rPr>
        <w:t>继续做好市场监测</w:t>
      </w:r>
      <w:r>
        <w:rPr>
          <w:rFonts w:hint="eastAsia" w:ascii="仿宋_GB2312" w:hAnsi="仿宋_GB2312" w:eastAsia="仿宋_GB2312" w:cs="仿宋_GB2312"/>
          <w:b w:val="0"/>
          <w:bCs/>
          <w:sz w:val="32"/>
          <w:szCs w:val="32"/>
          <w:lang w:eastAsia="zh-CN"/>
        </w:rPr>
        <w:t>及疫情防控</w:t>
      </w:r>
      <w:r>
        <w:rPr>
          <w:rFonts w:hint="eastAsia" w:ascii="仿宋_GB2312" w:hAnsi="仿宋_GB2312" w:eastAsia="仿宋_GB2312" w:cs="仿宋_GB2312"/>
          <w:b w:val="0"/>
          <w:bCs/>
          <w:sz w:val="32"/>
          <w:szCs w:val="32"/>
        </w:rPr>
        <w:t>工作。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sz w:val="32"/>
          <w:szCs w:val="32"/>
        </w:rPr>
        <w:t>继续做好安全生产、环境保护工作</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 w:val="0"/>
          <w:bCs/>
          <w:sz w:val="32"/>
          <w:szCs w:val="32"/>
        </w:rPr>
        <w:t>持续做好商务扶贫项目的管理。</w:t>
      </w:r>
    </w:p>
    <w:p>
      <w:pPr>
        <w:pStyle w:val="2"/>
        <w:keepNext w:val="0"/>
        <w:keepLines w:val="0"/>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outlineLvl w:val="2"/>
        <w:rPr>
          <w:rFonts w:hint="eastAsia" w:ascii="仿宋_GB2312" w:hAnsi="仿宋_GB2312" w:eastAsia="仿宋_GB2312" w:cs="仿宋_GB2312"/>
          <w:bCs/>
          <w:color w:val="000000"/>
          <w:sz w:val="32"/>
          <w:szCs w:val="32"/>
        </w:rPr>
      </w:pPr>
      <w:bookmarkStart w:id="35" w:name="_Toc32244"/>
      <w:bookmarkStart w:id="36" w:name="_Toc1163"/>
      <w:bookmarkStart w:id="37" w:name="_Toc4272"/>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 w:val="0"/>
          <w:bCs w:val="0"/>
          <w:sz w:val="32"/>
          <w:szCs w:val="32"/>
        </w:rPr>
        <w:t>争取国家资金对农村电网进行升级改造。</w:t>
      </w:r>
      <w:bookmarkEnd w:id="35"/>
      <w:bookmarkEnd w:id="36"/>
      <w:bookmarkEnd w:id="37"/>
    </w:p>
    <w:p>
      <w:pPr>
        <w:pStyle w:val="4"/>
        <w:pageBreakBefore w:val="0"/>
        <w:widowControl w:val="0"/>
        <w:kinsoku/>
        <w:wordWrap/>
        <w:overflowPunct/>
        <w:topLinePunct w:val="0"/>
        <w:autoSpaceDE/>
        <w:autoSpaceDN/>
        <w:bidi w:val="0"/>
        <w:spacing w:line="560" w:lineRule="exact"/>
        <w:textAlignment w:val="auto"/>
        <w:rPr>
          <w:rStyle w:val="24"/>
          <w:rFonts w:hint="eastAsia" w:ascii="仿宋_GB2312" w:hAnsi="仿宋_GB2312" w:eastAsia="仿宋_GB2312" w:cs="仿宋_GB2312"/>
          <w:b w:val="0"/>
          <w:bCs w:val="0"/>
          <w:sz w:val="32"/>
          <w:szCs w:val="32"/>
        </w:rPr>
      </w:pPr>
      <w:bookmarkStart w:id="38" w:name="_Toc79163855"/>
      <w:bookmarkStart w:id="39" w:name="_Toc15377200"/>
      <w:bookmarkStart w:id="40" w:name="_Toc22807"/>
      <w:bookmarkStart w:id="41" w:name="_Toc79163605"/>
      <w:bookmarkStart w:id="42" w:name="_Toc15396601"/>
      <w:r>
        <w:rPr>
          <w:rFonts w:hint="eastAsia" w:ascii="仿宋_GB2312" w:hAnsi="仿宋_GB2312" w:eastAsia="仿宋_GB2312" w:cs="仿宋_GB2312"/>
          <w:b w:val="0"/>
          <w:color w:val="000000"/>
          <w:sz w:val="32"/>
          <w:szCs w:val="32"/>
        </w:rPr>
        <w:t>二、机</w:t>
      </w:r>
      <w:r>
        <w:rPr>
          <w:rStyle w:val="24"/>
          <w:rFonts w:hint="eastAsia" w:ascii="仿宋_GB2312" w:hAnsi="仿宋_GB2312" w:eastAsia="仿宋_GB2312" w:cs="仿宋_GB2312"/>
          <w:b w:val="0"/>
          <w:bCs w:val="0"/>
          <w:sz w:val="32"/>
          <w:szCs w:val="32"/>
        </w:rPr>
        <w:t>构设置</w:t>
      </w:r>
      <w:bookmarkEnd w:id="38"/>
      <w:bookmarkEnd w:id="39"/>
      <w:bookmarkEnd w:id="40"/>
      <w:bookmarkEnd w:id="41"/>
      <w:bookmarkEnd w:id="42"/>
    </w:p>
    <w:p>
      <w:pPr>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茂县经济商务和信息局属一级预算单位，下属二级预算单位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个，其中：参照公务员法管理的事业单位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w:t>
      </w:r>
    </w:p>
    <w:p>
      <w:pPr>
        <w:pStyle w:val="2"/>
        <w:pageBreakBefore w:val="0"/>
        <w:widowControl w:val="0"/>
        <w:kinsoku/>
        <w:wordWrap/>
        <w:overflowPunct/>
        <w:topLinePunct w:val="0"/>
        <w:autoSpaceDE/>
        <w:autoSpaceDN/>
        <w:bidi w:val="0"/>
        <w:adjustRightInd w:val="0"/>
        <w:snapToGrid w:val="0"/>
        <w:spacing w:before="93" w:beforeLines="0" w:line="560" w:lineRule="exact"/>
        <w:ind w:firstLine="668" w:firstLineChars="209"/>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2021年度部门决算编制范围的二级预算单位包括：</w:t>
      </w:r>
      <w:r>
        <w:rPr>
          <w:rFonts w:hint="eastAsia" w:ascii="仿宋_GB2312" w:hAnsi="仿宋_GB2312" w:eastAsia="仿宋_GB2312" w:cs="仿宋_GB2312"/>
          <w:color w:val="000000"/>
          <w:sz w:val="32"/>
          <w:szCs w:val="32"/>
          <w:lang w:eastAsia="zh-CN"/>
        </w:rPr>
        <w:t>无</w:t>
      </w: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hint="eastAsia" w:ascii="仿宋_GB2312" w:hAnsi="仿宋_GB2312" w:eastAsia="仿宋_GB2312" w:cs="仿宋_GB2312"/>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2"/>
        <w:pageBreakBefore w:val="0"/>
        <w:widowControl w:val="0"/>
        <w:numPr>
          <w:ilvl w:val="0"/>
          <w:numId w:val="0"/>
        </w:numPr>
        <w:kinsoku/>
        <w:wordWrap/>
        <w:overflowPunct/>
        <w:topLinePunct w:val="0"/>
        <w:autoSpaceDE/>
        <w:autoSpaceDN/>
        <w:bidi w:val="0"/>
        <w:adjustRightInd w:val="0"/>
        <w:snapToGrid w:val="0"/>
        <w:spacing w:before="93" w:beforeLines="0" w:line="560" w:lineRule="exact"/>
        <w:ind w:left="672" w:leftChars="0"/>
        <w:textAlignment w:val="auto"/>
        <w:outlineLvl w:val="9"/>
        <w:rPr>
          <w:rFonts w:ascii="仿宋" w:eastAsia="仿宋"/>
          <w:color w:val="000000"/>
          <w:sz w:val="32"/>
          <w:szCs w:val="32"/>
        </w:rPr>
      </w:pPr>
    </w:p>
    <w:p>
      <w:pPr>
        <w:pStyle w:val="3"/>
        <w:ind w:right="440"/>
        <w:jc w:val="right"/>
        <w:rPr>
          <w:rStyle w:val="23"/>
          <w:rFonts w:ascii="黑体" w:eastAsia="黑体"/>
          <w:b w:val="0"/>
          <w:bCs w:val="0"/>
        </w:rPr>
      </w:pPr>
      <w:bookmarkStart w:id="43" w:name="_Toc15377204"/>
      <w:bookmarkStart w:id="44" w:name="_Toc79163609"/>
      <w:bookmarkStart w:id="45" w:name="_Toc79163859"/>
      <w:bookmarkStart w:id="46" w:name="_Toc15396602"/>
      <w:bookmarkStart w:id="47" w:name="_Toc26570"/>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2021</w:t>
      </w:r>
      <w:r>
        <w:rPr>
          <w:rStyle w:val="23"/>
          <w:rFonts w:hint="eastAsia" w:ascii="黑体" w:eastAsia="黑体"/>
          <w:b w:val="0"/>
          <w:bCs w:val="0"/>
        </w:rPr>
        <w:t>年度部门决算情况说明</w:t>
      </w:r>
      <w:bookmarkEnd w:id="43"/>
      <w:bookmarkEnd w:id="44"/>
      <w:bookmarkEnd w:id="45"/>
      <w:bookmarkEnd w:id="46"/>
      <w:bookmarkEnd w:id="47"/>
    </w:p>
    <w:p/>
    <w:p>
      <w:pPr>
        <w:pStyle w:val="29"/>
        <w:numPr>
          <w:ilvl w:val="0"/>
          <w:numId w:val="1"/>
        </w:numPr>
        <w:spacing w:line="600" w:lineRule="exact"/>
        <w:ind w:firstLineChars="0"/>
        <w:outlineLvl w:val="1"/>
        <w:rPr>
          <w:rStyle w:val="24"/>
          <w:rFonts w:ascii="黑体" w:eastAsia="黑体"/>
          <w:b w:val="0"/>
        </w:rPr>
      </w:pPr>
      <w:bookmarkStart w:id="48" w:name="_Toc79163610"/>
      <w:bookmarkStart w:id="49" w:name="_Toc4616"/>
      <w:bookmarkStart w:id="50" w:name="_Toc79163860"/>
      <w:bookmarkStart w:id="51" w:name="_Toc15396603"/>
      <w:bookmarkStart w:id="52" w:name="_Toc15377205"/>
      <w:r>
        <w:rPr>
          <w:rFonts w:hint="eastAsia" w:ascii="黑体" w:eastAsia="黑体"/>
          <w:color w:val="000000"/>
          <w:sz w:val="32"/>
          <w:szCs w:val="32"/>
        </w:rPr>
        <w:t>收</w:t>
      </w:r>
      <w:r>
        <w:rPr>
          <w:rStyle w:val="24"/>
          <w:rFonts w:hint="eastAsia" w:ascii="黑体" w:eastAsia="黑体"/>
          <w:b w:val="0"/>
        </w:rPr>
        <w:t>入支出决算总体情况说明</w:t>
      </w:r>
      <w:bookmarkEnd w:id="48"/>
      <w:bookmarkEnd w:id="49"/>
      <w:bookmarkEnd w:id="50"/>
      <w:bookmarkEnd w:id="51"/>
      <w:bookmarkEnd w:id="52"/>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2358.92</w:t>
      </w:r>
      <w:r>
        <w:rPr>
          <w:rFonts w:hint="eastAsia" w:ascii="仿宋_GB2312" w:hAnsi="仿宋_GB2312" w:eastAsia="仿宋_GB2312" w:cs="仿宋_GB2312"/>
          <w:color w:val="000000"/>
          <w:sz w:val="32"/>
          <w:szCs w:val="32"/>
        </w:rPr>
        <w:t>万元、支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lang w:val="en-US" w:eastAsia="zh-CN"/>
        </w:rPr>
        <w:t>2527.52</w:t>
      </w:r>
      <w:r>
        <w:rPr>
          <w:rFonts w:hint="eastAsia" w:ascii="仿宋_GB2312" w:hAnsi="仿宋_GB2312" w:eastAsia="仿宋_GB2312" w:cs="仿宋_GB2312"/>
          <w:color w:val="000000"/>
          <w:sz w:val="32"/>
          <w:szCs w:val="32"/>
        </w:rPr>
        <w:t>万元。与2020年相比，收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1289.38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55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1775.48</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70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项目资金收入减少以及对支付企业的补助资金有所减少。</w:t>
      </w:r>
    </w:p>
    <w:p>
      <w:pPr>
        <w:pStyle w:val="2"/>
        <w:rPr>
          <w:rFonts w:hint="eastAsia"/>
          <w:lang w:eastAsia="zh-CN"/>
        </w:rPr>
      </w:pPr>
    </w:p>
    <w:p>
      <w:pPr>
        <w:keepNext w:val="0"/>
        <w:keepLines w:val="0"/>
        <w:widowControl/>
        <w:suppressLineNumbers w:val="0"/>
        <w:jc w:val="left"/>
        <w:rPr>
          <w:rFonts w:hint="eastAsia"/>
          <w:lang w:eastAsia="zh-CN"/>
        </w:rPr>
      </w:pPr>
      <w:r>
        <w:rPr>
          <w:rFonts w:ascii="宋体" w:hAnsi="宋体" w:eastAsia="宋体" w:cs="宋体"/>
          <w:kern w:val="0"/>
          <w:sz w:val="24"/>
          <w:szCs w:val="24"/>
          <w:lang w:val="en-US" w:eastAsia="zh-CN" w:bidi="ar"/>
        </w:rPr>
        <w:drawing>
          <wp:inline distT="0" distB="0" distL="114300" distR="114300">
            <wp:extent cx="5276215" cy="3400425"/>
            <wp:effectExtent l="0" t="0" r="63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5276215" cy="3400425"/>
                    </a:xfrm>
                    <a:prstGeom prst="rect">
                      <a:avLst/>
                    </a:prstGeom>
                    <a:noFill/>
                    <a:ln w="9525">
                      <a:noFill/>
                    </a:ln>
                  </pic:spPr>
                </pic:pic>
              </a:graphicData>
            </a:graphic>
          </wp:inline>
        </w:drawing>
      </w:r>
    </w:p>
    <w:p>
      <w:pPr>
        <w:pStyle w:val="29"/>
        <w:numPr>
          <w:ilvl w:val="0"/>
          <w:numId w:val="1"/>
        </w:numPr>
        <w:spacing w:line="600" w:lineRule="exact"/>
        <w:ind w:firstLineChars="0"/>
        <w:outlineLvl w:val="1"/>
        <w:rPr>
          <w:rStyle w:val="24"/>
          <w:rFonts w:ascii="黑体" w:eastAsia="黑体"/>
          <w:b w:val="0"/>
        </w:rPr>
      </w:pPr>
      <w:bookmarkStart w:id="53" w:name="_Toc15396604"/>
      <w:bookmarkStart w:id="54" w:name="_Toc11324"/>
      <w:bookmarkStart w:id="55" w:name="_Toc79163611"/>
      <w:bookmarkStart w:id="56" w:name="_Toc79163861"/>
      <w:bookmarkStart w:id="57" w:name="_Toc15377206"/>
      <w:r>
        <w:rPr>
          <w:rFonts w:hint="eastAsia" w:ascii="黑体" w:eastAsia="黑体"/>
          <w:color w:val="000000"/>
          <w:sz w:val="32"/>
          <w:szCs w:val="32"/>
        </w:rPr>
        <w:t>收</w:t>
      </w:r>
      <w:r>
        <w:rPr>
          <w:rStyle w:val="24"/>
          <w:rFonts w:hint="eastAsia" w:ascii="黑体" w:eastAsia="黑体"/>
          <w:b w:val="0"/>
        </w:rPr>
        <w:t>入决算情况说明</w:t>
      </w:r>
      <w:bookmarkEnd w:id="53"/>
      <w:bookmarkEnd w:id="54"/>
      <w:bookmarkEnd w:id="55"/>
      <w:bookmarkEnd w:id="56"/>
      <w:bookmarkEnd w:id="57"/>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2358.92</w:t>
      </w:r>
      <w:r>
        <w:rPr>
          <w:rFonts w:hint="eastAsia" w:ascii="仿宋" w:eastAsia="仿宋"/>
          <w:color w:val="000000"/>
          <w:sz w:val="32"/>
          <w:szCs w:val="32"/>
        </w:rPr>
        <w:t>元，其中：一般公共预算财政拨款收入</w:t>
      </w:r>
      <w:r>
        <w:rPr>
          <w:rFonts w:hint="eastAsia" w:ascii="仿宋" w:eastAsia="仿宋"/>
          <w:color w:val="000000"/>
          <w:sz w:val="32"/>
          <w:szCs w:val="32"/>
          <w:lang w:val="en-US" w:eastAsia="zh-CN"/>
        </w:rPr>
        <w:t>2358.92</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w:t>
      </w:r>
      <w:r>
        <w:rPr>
          <w:rFonts w:hint="eastAsia" w:ascii="仿宋" w:eastAsia="仿宋"/>
          <w:color w:val="000000"/>
          <w:sz w:val="32"/>
          <w:szCs w:val="32"/>
        </w:rPr>
        <w:t>万元；事业收入</w:t>
      </w:r>
      <w:r>
        <w:rPr>
          <w:rFonts w:hint="eastAsia" w:ascii="仿宋" w:eastAsia="仿宋"/>
          <w:color w:val="000000"/>
          <w:sz w:val="32"/>
          <w:szCs w:val="32"/>
          <w:lang w:val="en-US" w:eastAsia="zh-CN"/>
        </w:rPr>
        <w:t>0</w:t>
      </w:r>
      <w:r>
        <w:rPr>
          <w:rFonts w:hint="eastAsia" w:ascii="仿宋" w:eastAsia="仿宋"/>
          <w:color w:val="000000"/>
          <w:sz w:val="32"/>
          <w:szCs w:val="32"/>
        </w:rPr>
        <w:t>万元；经营收入</w:t>
      </w:r>
      <w:r>
        <w:rPr>
          <w:rFonts w:hint="eastAsia" w:ascii="仿宋" w:eastAsia="仿宋"/>
          <w:color w:val="000000"/>
          <w:sz w:val="32"/>
          <w:szCs w:val="32"/>
          <w:lang w:val="en-US" w:eastAsia="zh-CN"/>
        </w:rPr>
        <w:t>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ascii="仿宋" w:eastAsia="仿宋"/>
          <w:color w:val="000000"/>
          <w:sz w:val="32"/>
          <w:szCs w:val="32"/>
        </w:rPr>
        <w:t>%</w:t>
      </w:r>
      <w:r>
        <w:rPr>
          <w:rFonts w:hint="eastAsia" w:ascii="仿宋" w:eastAsia="仿宋"/>
          <w:color w:val="000000"/>
          <w:sz w:val="32"/>
          <w:szCs w:val="32"/>
        </w:rPr>
        <w:t>；其他收入</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ascii="仿宋" w:eastAsia="仿宋"/>
          <w:color w:val="000000"/>
          <w:sz w:val="32"/>
          <w:szCs w:val="32"/>
        </w:rPr>
        <w:t>%</w:t>
      </w:r>
      <w:r>
        <w:rPr>
          <w:rFonts w:hint="eastAsia" w:ascii="仿宋" w:eastAsia="仿宋"/>
          <w:color w:val="000000"/>
          <w:sz w:val="32"/>
          <w:szCs w:val="32"/>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 w:eastAsia="仿宋"/>
          <w:color w:val="000000"/>
          <w:sz w:val="32"/>
          <w:szCs w:val="32"/>
          <w:lang w:eastAsia="zh-CN"/>
        </w:rPr>
      </w:pPr>
      <w:r>
        <w:drawing>
          <wp:inline distT="0" distB="0" distL="114300" distR="114300">
            <wp:extent cx="5676265" cy="3752850"/>
            <wp:effectExtent l="0" t="0" r="63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5676265" cy="3752850"/>
                    </a:xfrm>
                    <a:prstGeom prst="rect">
                      <a:avLst/>
                    </a:prstGeom>
                    <a:noFill/>
                    <a:ln>
                      <a:noFill/>
                    </a:ln>
                  </pic:spPr>
                </pic:pic>
              </a:graphicData>
            </a:graphic>
          </wp:inline>
        </w:drawing>
      </w:r>
    </w:p>
    <w:p>
      <w:pPr>
        <w:pStyle w:val="2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outlineLvl w:val="1"/>
        <w:rPr>
          <w:rStyle w:val="24"/>
          <w:rFonts w:ascii="黑体" w:eastAsia="黑体"/>
          <w:b w:val="0"/>
        </w:rPr>
      </w:pPr>
      <w:bookmarkStart w:id="58" w:name="_Toc15377207"/>
      <w:bookmarkStart w:id="59" w:name="_Toc79163612"/>
      <w:bookmarkStart w:id="60" w:name="_Toc79163862"/>
      <w:bookmarkStart w:id="61" w:name="_Toc32521"/>
      <w:bookmarkStart w:id="62" w:name="_Toc15396605"/>
      <w:r>
        <w:rPr>
          <w:rFonts w:hint="eastAsia" w:ascii="黑体" w:eastAsia="黑体"/>
          <w:color w:val="000000"/>
          <w:sz w:val="32"/>
          <w:szCs w:val="32"/>
        </w:rPr>
        <w:t>支</w:t>
      </w:r>
      <w:r>
        <w:rPr>
          <w:rStyle w:val="24"/>
          <w:rFonts w:hint="eastAsia" w:ascii="黑体" w:eastAsia="黑体"/>
          <w:b w:val="0"/>
        </w:rPr>
        <w:t>出决算情况说明</w:t>
      </w:r>
      <w:bookmarkEnd w:id="58"/>
      <w:bookmarkEnd w:id="59"/>
      <w:bookmarkEnd w:id="60"/>
      <w:bookmarkEnd w:id="61"/>
      <w:bookmarkEnd w:id="62"/>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2527.52</w:t>
      </w:r>
      <w:r>
        <w:rPr>
          <w:rFonts w:hint="eastAsia" w:ascii="仿宋_GB2312" w:eastAsia="仿宋_GB2312"/>
          <w:sz w:val="32"/>
          <w:szCs w:val="32"/>
        </w:rPr>
        <w:t>万元，其中：基本支出</w:t>
      </w:r>
      <w:r>
        <w:rPr>
          <w:rFonts w:hint="eastAsia" w:ascii="仿宋_GB2312" w:eastAsia="仿宋_GB2312"/>
          <w:sz w:val="32"/>
          <w:szCs w:val="32"/>
          <w:lang w:val="en-US" w:eastAsia="zh-CN"/>
        </w:rPr>
        <w:t>184.45</w:t>
      </w:r>
      <w:r>
        <w:rPr>
          <w:rFonts w:hint="eastAsia" w:ascii="仿宋_GB2312" w:eastAsia="仿宋_GB2312"/>
          <w:sz w:val="32"/>
          <w:szCs w:val="32"/>
        </w:rPr>
        <w:t>万元，占</w:t>
      </w:r>
      <w:r>
        <w:rPr>
          <w:rFonts w:hint="eastAsia" w:ascii="仿宋_GB2312" w:eastAsia="仿宋_GB2312"/>
          <w:sz w:val="32"/>
          <w:szCs w:val="32"/>
          <w:lang w:val="en-US" w:eastAsia="zh-CN"/>
        </w:rPr>
        <w:t>7.3</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2343.07</w:t>
      </w:r>
      <w:r>
        <w:rPr>
          <w:rFonts w:hint="eastAsia" w:ascii="仿宋_GB2312" w:eastAsia="仿宋_GB2312"/>
          <w:sz w:val="32"/>
          <w:szCs w:val="32"/>
        </w:rPr>
        <w:t>万元，占</w:t>
      </w:r>
      <w:r>
        <w:rPr>
          <w:rFonts w:hint="eastAsia" w:ascii="仿宋_GB2312" w:eastAsia="仿宋_GB2312"/>
          <w:sz w:val="32"/>
          <w:szCs w:val="32"/>
          <w:lang w:val="en-US" w:eastAsia="zh-CN"/>
        </w:rPr>
        <w:t>92.7</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eastAsia" w:ascii="仿宋_GB2312" w:eastAsia="仿宋_GB2312"/>
          <w:color w:val="FF0000"/>
          <w:sz w:val="32"/>
          <w:szCs w:val="32"/>
          <w:lang w:eastAsia="zh-CN"/>
        </w:rPr>
      </w:pPr>
      <w:r>
        <w:rPr>
          <w:rFonts w:ascii="宋体" w:hAnsi="宋体" w:eastAsia="宋体" w:cs="宋体"/>
          <w:kern w:val="0"/>
          <w:sz w:val="24"/>
          <w:szCs w:val="24"/>
          <w:lang w:val="en-US" w:eastAsia="zh-CN" w:bidi="ar"/>
        </w:rPr>
        <w:drawing>
          <wp:inline distT="0" distB="0" distL="114300" distR="114300">
            <wp:extent cx="5020945" cy="2094865"/>
            <wp:effectExtent l="0" t="0" r="8255" b="63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9"/>
                    <a:stretch>
                      <a:fillRect/>
                    </a:stretch>
                  </pic:blipFill>
                  <pic:spPr>
                    <a:xfrm>
                      <a:off x="0" y="0"/>
                      <a:ext cx="5020945" cy="2094865"/>
                    </a:xfrm>
                    <a:prstGeom prst="rect">
                      <a:avLst/>
                    </a:prstGeom>
                    <a:noFill/>
                    <a:ln w="9525">
                      <a:noFill/>
                    </a:ln>
                  </pic:spPr>
                </pic:pic>
              </a:graphicData>
            </a:graphic>
          </wp:inline>
        </w:drawing>
      </w:r>
    </w:p>
    <w:p>
      <w:pPr>
        <w:pStyle w:val="2"/>
        <w:rPr>
          <w:rFonts w:hint="eastAsia" w:ascii="仿宋_GB2312" w:eastAsia="仿宋_GB2312"/>
          <w:color w:val="FF0000"/>
          <w:sz w:val="32"/>
          <w:szCs w:val="32"/>
          <w:lang w:eastAsia="zh-CN"/>
        </w:rPr>
      </w:pPr>
    </w:p>
    <w:p>
      <w:pPr>
        <w:spacing w:line="600" w:lineRule="exact"/>
        <w:ind w:firstLine="640" w:firstLineChars="200"/>
        <w:outlineLvl w:val="1"/>
        <w:rPr>
          <w:rStyle w:val="24"/>
          <w:rFonts w:ascii="黑体" w:eastAsia="黑体"/>
          <w:b w:val="0"/>
        </w:rPr>
      </w:pPr>
      <w:bookmarkStart w:id="63" w:name="_Toc15396606"/>
      <w:bookmarkStart w:id="64" w:name="_Toc7641"/>
      <w:bookmarkStart w:id="65" w:name="_Toc79163863"/>
      <w:bookmarkStart w:id="66" w:name="_Toc15377208"/>
      <w:bookmarkStart w:id="67" w:name="_Toc79163613"/>
      <w:r>
        <w:rPr>
          <w:rFonts w:hint="eastAsia" w:ascii="黑体" w:eastAsia="黑体"/>
          <w:color w:val="000000"/>
          <w:sz w:val="32"/>
          <w:szCs w:val="32"/>
        </w:rPr>
        <w:t>四、财</w:t>
      </w:r>
      <w:r>
        <w:rPr>
          <w:rStyle w:val="24"/>
          <w:rFonts w:hint="eastAsia" w:ascii="黑体" w:eastAsia="黑体"/>
          <w:b w:val="0"/>
        </w:rPr>
        <w:t>政拨款收入支出决算总体情况说明</w:t>
      </w:r>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2358.92</w:t>
      </w:r>
      <w:r>
        <w:rPr>
          <w:rFonts w:hint="eastAsia" w:ascii="仿宋_GB2312" w:hAnsi="仿宋_GB2312" w:eastAsia="仿宋_GB2312" w:cs="仿宋_GB2312"/>
          <w:color w:val="000000"/>
          <w:sz w:val="32"/>
          <w:szCs w:val="32"/>
        </w:rPr>
        <w:t>万元、支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lang w:val="en-US" w:eastAsia="zh-CN"/>
        </w:rPr>
        <w:t>2527.52</w:t>
      </w:r>
      <w:r>
        <w:rPr>
          <w:rFonts w:hint="eastAsia" w:ascii="仿宋_GB2312" w:hAnsi="仿宋_GB2312" w:eastAsia="仿宋_GB2312" w:cs="仿宋_GB2312"/>
          <w:color w:val="000000"/>
          <w:sz w:val="32"/>
          <w:szCs w:val="32"/>
        </w:rPr>
        <w:t>万元。与2020年相比，收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1289.38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55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1775.48</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70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项目资金收入减少以及对支付企业的补助资金有所减少。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76215" cy="3400425"/>
            <wp:effectExtent l="0" t="0" r="635" b="9525"/>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7"/>
                    <a:stretch>
                      <a:fillRect/>
                    </a:stretch>
                  </pic:blipFill>
                  <pic:spPr>
                    <a:xfrm>
                      <a:off x="0" y="0"/>
                      <a:ext cx="5276215" cy="34004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24"/>
          <w:rFonts w:ascii="黑体" w:eastAsia="黑体"/>
          <w:b w:val="0"/>
        </w:rPr>
      </w:pPr>
      <w:bookmarkStart w:id="68" w:name="_Toc15377209"/>
      <w:bookmarkStart w:id="69" w:name="_Toc18802"/>
      <w:bookmarkStart w:id="70" w:name="_Toc79163864"/>
      <w:bookmarkStart w:id="71" w:name="_Toc79163614"/>
      <w:bookmarkStart w:id="72" w:name="_Toc15396607"/>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68"/>
      <w:bookmarkEnd w:id="69"/>
      <w:bookmarkEnd w:id="70"/>
      <w:bookmarkEnd w:id="71"/>
      <w:bookmarkEnd w:id="72"/>
    </w:p>
    <w:p>
      <w:pPr>
        <w:spacing w:line="600" w:lineRule="exact"/>
        <w:ind w:firstLine="642" w:firstLineChars="200"/>
        <w:outlineLvl w:val="2"/>
        <w:rPr>
          <w:rFonts w:ascii="仿宋" w:eastAsia="仿宋"/>
          <w:b/>
          <w:color w:val="000000"/>
          <w:sz w:val="32"/>
          <w:szCs w:val="32"/>
        </w:rPr>
      </w:pPr>
      <w:bookmarkStart w:id="73" w:name="_Toc79163615"/>
      <w:bookmarkStart w:id="74" w:name="_Toc15377210"/>
      <w:bookmarkStart w:id="75" w:name="_Toc79163865"/>
      <w:bookmarkStart w:id="76" w:name="_Toc1405"/>
      <w:r>
        <w:rPr>
          <w:rFonts w:hint="eastAsia" w:ascii="仿宋" w:eastAsia="仿宋"/>
          <w:b/>
          <w:color w:val="000000"/>
          <w:sz w:val="32"/>
          <w:szCs w:val="32"/>
        </w:rPr>
        <w:t>（一）一般公共预算财政拨款支出决算总体情况</w:t>
      </w:r>
      <w:bookmarkEnd w:id="73"/>
      <w:bookmarkEnd w:id="74"/>
      <w:bookmarkEnd w:id="75"/>
      <w:bookmarkEnd w:id="76"/>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2527.52</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年相比，一般公共预算财政拨款减少</w:t>
      </w:r>
      <w:r>
        <w:rPr>
          <w:rFonts w:hint="eastAsia" w:ascii="仿宋" w:eastAsia="仿宋"/>
          <w:color w:val="000000"/>
          <w:sz w:val="32"/>
          <w:szCs w:val="32"/>
          <w:lang w:val="en-US" w:eastAsia="zh-CN"/>
        </w:rPr>
        <w:t>1775.48</w:t>
      </w:r>
      <w:r>
        <w:rPr>
          <w:rFonts w:hint="eastAsia" w:ascii="仿宋" w:eastAsia="仿宋"/>
          <w:color w:val="000000"/>
          <w:sz w:val="32"/>
          <w:szCs w:val="32"/>
        </w:rPr>
        <w:t>万元，下降</w:t>
      </w:r>
      <w:r>
        <w:rPr>
          <w:rFonts w:hint="eastAsia" w:ascii="仿宋" w:eastAsia="仿宋"/>
          <w:color w:val="000000"/>
          <w:sz w:val="32"/>
          <w:szCs w:val="32"/>
          <w:lang w:val="en-US" w:eastAsia="zh-CN"/>
        </w:rPr>
        <w:t>70</w:t>
      </w:r>
      <w:r>
        <w:rPr>
          <w:rFonts w:ascii="仿宋" w:eastAsia="仿宋"/>
          <w:color w:val="000000"/>
          <w:sz w:val="32"/>
          <w:szCs w:val="32"/>
        </w:rPr>
        <w:t>%</w:t>
      </w:r>
      <w:r>
        <w:rPr>
          <w:rFonts w:hint="eastAsia" w:ascii="仿宋" w:eastAsia="仿宋"/>
          <w:color w:val="000000"/>
          <w:sz w:val="32"/>
          <w:szCs w:val="32"/>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项目资金收入减少以及对支付企业的补助资金有所减少。</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362575" cy="3067050"/>
            <wp:effectExtent l="0" t="0" r="9525" b="0"/>
            <wp:docPr id="1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6"/>
                    <pic:cNvPicPr>
                      <a:picLocks noChangeAspect="1"/>
                    </pic:cNvPicPr>
                  </pic:nvPicPr>
                  <pic:blipFill>
                    <a:blip r:embed="rId10"/>
                    <a:stretch>
                      <a:fillRect/>
                    </a:stretch>
                  </pic:blipFill>
                  <pic:spPr>
                    <a:xfrm>
                      <a:off x="0" y="0"/>
                      <a:ext cx="5362575" cy="3067050"/>
                    </a:xfrm>
                    <a:prstGeom prst="rect">
                      <a:avLst/>
                    </a:prstGeom>
                    <a:noFill/>
                    <a:ln w="9525">
                      <a:noFill/>
                    </a:ln>
                  </pic:spPr>
                </pic:pic>
              </a:graphicData>
            </a:graphic>
          </wp:inline>
        </w:drawing>
      </w:r>
    </w:p>
    <w:p>
      <w:pPr>
        <w:spacing w:line="600" w:lineRule="exact"/>
        <w:ind w:firstLine="642" w:firstLineChars="200"/>
        <w:outlineLvl w:val="2"/>
        <w:rPr>
          <w:rFonts w:hint="eastAsia" w:ascii="仿宋" w:eastAsia="仿宋"/>
          <w:b/>
          <w:color w:val="000000"/>
          <w:sz w:val="32"/>
          <w:szCs w:val="32"/>
        </w:rPr>
      </w:pPr>
      <w:bookmarkStart w:id="77" w:name="_Toc79163616"/>
      <w:bookmarkStart w:id="78" w:name="_Toc15377211"/>
      <w:bookmarkStart w:id="79" w:name="_Toc79163866"/>
    </w:p>
    <w:p>
      <w:pPr>
        <w:spacing w:line="600" w:lineRule="exact"/>
        <w:ind w:firstLine="642" w:firstLineChars="200"/>
        <w:outlineLvl w:val="2"/>
        <w:rPr>
          <w:rFonts w:ascii="仿宋" w:eastAsia="仿宋"/>
          <w:b/>
          <w:color w:val="000000"/>
          <w:sz w:val="32"/>
          <w:szCs w:val="32"/>
        </w:rPr>
      </w:pPr>
      <w:bookmarkStart w:id="80" w:name="_Toc20493"/>
      <w:r>
        <w:rPr>
          <w:rFonts w:hint="eastAsia" w:ascii="仿宋" w:eastAsia="仿宋"/>
          <w:b/>
          <w:color w:val="000000"/>
          <w:sz w:val="32"/>
          <w:szCs w:val="32"/>
        </w:rPr>
        <w:t>（二）一般公共预算财政拨款支出决算结构情况</w:t>
      </w:r>
      <w:bookmarkEnd w:id="77"/>
      <w:bookmarkEnd w:id="78"/>
      <w:bookmarkEnd w:id="79"/>
      <w:bookmarkEnd w:id="80"/>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2021年一般公共预算财政拨款支出</w:t>
      </w:r>
      <w:r>
        <w:rPr>
          <w:rFonts w:hint="eastAsia" w:ascii="仿宋_GB2312" w:hAnsi="仿宋_GB2312" w:eastAsia="仿宋_GB2312" w:cs="仿宋_GB2312"/>
          <w:b w:val="0"/>
          <w:bCs w:val="0"/>
          <w:color w:val="000000"/>
          <w:sz w:val="32"/>
          <w:szCs w:val="32"/>
          <w:lang w:val="en-US" w:eastAsia="zh-CN"/>
        </w:rPr>
        <w:t>2527.52</w:t>
      </w:r>
      <w:r>
        <w:rPr>
          <w:rFonts w:hint="eastAsia" w:ascii="仿宋_GB2312" w:hAnsi="仿宋_GB2312" w:eastAsia="仿宋_GB2312" w:cs="仿宋_GB2312"/>
          <w:b w:val="0"/>
          <w:bCs w:val="0"/>
          <w:color w:val="000000"/>
          <w:sz w:val="32"/>
          <w:szCs w:val="32"/>
        </w:rPr>
        <w:t>万元，主要用于以下方面:一般公共服务（类）支出</w:t>
      </w:r>
      <w:r>
        <w:rPr>
          <w:rFonts w:hint="eastAsia" w:ascii="仿宋_GB2312" w:hAnsi="仿宋_GB2312" w:eastAsia="仿宋_GB2312" w:cs="仿宋_GB2312"/>
          <w:b w:val="0"/>
          <w:bCs w:val="0"/>
          <w:color w:val="000000"/>
          <w:sz w:val="32"/>
          <w:szCs w:val="32"/>
          <w:lang w:val="en-US" w:eastAsia="zh-CN"/>
        </w:rPr>
        <w:t>232.43</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农林水</w:t>
      </w:r>
      <w:r>
        <w:rPr>
          <w:rFonts w:hint="eastAsia" w:ascii="仿宋_GB2312" w:hAnsi="仿宋_GB2312" w:eastAsia="仿宋_GB2312" w:cs="仿宋_GB2312"/>
          <w:b w:val="0"/>
          <w:bCs w:val="0"/>
          <w:color w:val="000000"/>
          <w:sz w:val="32"/>
          <w:szCs w:val="32"/>
        </w:rPr>
        <w:t>（类）</w:t>
      </w:r>
      <w:r>
        <w:rPr>
          <w:rFonts w:hint="eastAsia" w:ascii="仿宋_GB2312" w:hAnsi="仿宋_GB2312" w:eastAsia="仿宋_GB2312" w:cs="仿宋_GB2312"/>
          <w:b w:val="0"/>
          <w:bCs w:val="0"/>
          <w:color w:val="000000"/>
          <w:sz w:val="32"/>
          <w:szCs w:val="32"/>
          <w:lang w:eastAsia="zh-CN"/>
        </w:rPr>
        <w:t>支出</w:t>
      </w:r>
      <w:r>
        <w:rPr>
          <w:rFonts w:hint="eastAsia" w:ascii="仿宋_GB2312" w:hAnsi="仿宋_GB2312" w:eastAsia="仿宋_GB2312" w:cs="仿宋_GB2312"/>
          <w:b w:val="0"/>
          <w:bCs w:val="0"/>
          <w:color w:val="000000"/>
          <w:sz w:val="32"/>
          <w:szCs w:val="32"/>
          <w:lang w:val="en-US" w:eastAsia="zh-CN"/>
        </w:rPr>
        <w:t>794.98</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31.5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资源勘探工业信息等</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1411.1</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55.83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商业服务业</w:t>
      </w:r>
      <w:r>
        <w:rPr>
          <w:rFonts w:hint="eastAsia" w:ascii="仿宋_GB2312" w:hAnsi="仿宋_GB2312" w:eastAsia="仿宋_GB2312" w:cs="仿宋_GB2312"/>
          <w:b w:val="0"/>
          <w:bCs w:val="0"/>
          <w:color w:val="000000"/>
          <w:sz w:val="32"/>
          <w:szCs w:val="32"/>
        </w:rPr>
        <w:t>（类）支出</w:t>
      </w:r>
      <w:r>
        <w:rPr>
          <w:rFonts w:hint="eastAsia" w:ascii="仿宋_GB2312" w:hAnsi="仿宋_GB2312" w:eastAsia="仿宋_GB2312" w:cs="仿宋_GB2312"/>
          <w:b w:val="0"/>
          <w:bCs w:val="0"/>
          <w:color w:val="000000"/>
          <w:sz w:val="32"/>
          <w:szCs w:val="32"/>
          <w:lang w:val="en-US" w:eastAsia="zh-CN"/>
        </w:rPr>
        <w:t>51.85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2.01</w:t>
      </w:r>
      <w:r>
        <w:rPr>
          <w:rFonts w:hint="eastAsia" w:ascii="仿宋_GB2312" w:hAnsi="仿宋_GB2312" w:eastAsia="仿宋_GB2312" w:cs="仿宋_GB2312"/>
          <w:b w:val="0"/>
          <w:bCs w:val="0"/>
          <w:color w:val="000000"/>
          <w:sz w:val="32"/>
          <w:szCs w:val="32"/>
        </w:rPr>
        <w:t>%；社会保障和就业（类）支出</w:t>
      </w:r>
      <w:r>
        <w:rPr>
          <w:rFonts w:hint="eastAsia" w:ascii="仿宋_GB2312" w:hAnsi="仿宋_GB2312" w:eastAsia="仿宋_GB2312" w:cs="仿宋_GB2312"/>
          <w:b w:val="0"/>
          <w:bCs w:val="0"/>
          <w:color w:val="000000"/>
          <w:sz w:val="32"/>
          <w:szCs w:val="32"/>
          <w:lang w:val="en-US" w:eastAsia="zh-CN"/>
        </w:rPr>
        <w:t>15.92</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0.63</w:t>
      </w:r>
      <w:r>
        <w:rPr>
          <w:rFonts w:hint="eastAsia" w:ascii="仿宋_GB2312" w:hAnsi="仿宋_GB2312" w:eastAsia="仿宋_GB2312" w:cs="仿宋_GB2312"/>
          <w:b w:val="0"/>
          <w:bCs w:val="0"/>
          <w:color w:val="000000"/>
          <w:sz w:val="32"/>
          <w:szCs w:val="32"/>
        </w:rPr>
        <w:t>%；卫生健康支出</w:t>
      </w:r>
      <w:r>
        <w:rPr>
          <w:rFonts w:hint="eastAsia" w:ascii="仿宋_GB2312" w:hAnsi="仿宋_GB2312" w:eastAsia="仿宋_GB2312" w:cs="仿宋_GB2312"/>
          <w:b w:val="0"/>
          <w:bCs w:val="0"/>
          <w:color w:val="000000"/>
          <w:sz w:val="32"/>
          <w:szCs w:val="32"/>
          <w:lang w:val="en-US" w:eastAsia="zh-CN"/>
        </w:rPr>
        <w:t>10.46</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0.41</w:t>
      </w:r>
      <w:r>
        <w:rPr>
          <w:rFonts w:hint="eastAsia" w:ascii="仿宋_GB2312" w:hAnsi="仿宋_GB2312" w:eastAsia="仿宋_GB2312" w:cs="仿宋_GB2312"/>
          <w:b w:val="0"/>
          <w:bCs w:val="0"/>
          <w:color w:val="000000"/>
          <w:sz w:val="32"/>
          <w:szCs w:val="32"/>
        </w:rPr>
        <w:t>%；住房保障支出</w:t>
      </w:r>
      <w:r>
        <w:rPr>
          <w:rFonts w:hint="eastAsia" w:ascii="仿宋_GB2312" w:hAnsi="仿宋_GB2312" w:eastAsia="仿宋_GB2312" w:cs="仿宋_GB2312"/>
          <w:b w:val="0"/>
          <w:bCs w:val="0"/>
          <w:color w:val="000000"/>
          <w:sz w:val="32"/>
          <w:szCs w:val="32"/>
          <w:lang w:val="en-US" w:eastAsia="zh-CN"/>
        </w:rPr>
        <w:t>10.62</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0.42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其他</w:t>
      </w:r>
      <w:r>
        <w:rPr>
          <w:rFonts w:hint="eastAsia" w:ascii="仿宋_GB2312" w:hAnsi="仿宋_GB2312" w:eastAsia="仿宋_GB2312" w:cs="仿宋_GB2312"/>
          <w:b w:val="0"/>
          <w:bCs w:val="0"/>
          <w:color w:val="000000"/>
          <w:sz w:val="32"/>
          <w:szCs w:val="32"/>
        </w:rPr>
        <w:t>（类）</w:t>
      </w:r>
      <w:r>
        <w:rPr>
          <w:rFonts w:hint="eastAsia" w:ascii="仿宋_GB2312" w:hAnsi="仿宋_GB2312" w:eastAsia="仿宋_GB2312" w:cs="仿宋_GB2312"/>
          <w:b w:val="0"/>
          <w:bCs w:val="0"/>
          <w:color w:val="000000"/>
          <w:sz w:val="32"/>
          <w:szCs w:val="32"/>
          <w:lang w:eastAsia="zh-CN"/>
        </w:rPr>
        <w:t>支出</w:t>
      </w:r>
      <w:r>
        <w:rPr>
          <w:rFonts w:hint="eastAsia" w:ascii="仿宋_GB2312" w:hAnsi="仿宋_GB2312" w:eastAsia="仿宋_GB2312" w:cs="仿宋_GB2312"/>
          <w:b w:val="0"/>
          <w:bCs w:val="0"/>
          <w:color w:val="000000"/>
          <w:sz w:val="32"/>
          <w:szCs w:val="32"/>
          <w:lang w:val="en-US" w:eastAsia="zh-CN"/>
        </w:rPr>
        <w:t>0.17万元，占0.007%</w:t>
      </w:r>
      <w:r>
        <w:rPr>
          <w:rFonts w:hint="eastAsia" w:ascii="仿宋_GB2312" w:hAnsi="仿宋_GB2312" w:eastAsia="仿宋_GB2312" w:cs="仿宋_GB2312"/>
          <w:b w:val="0"/>
          <w:bCs w:val="0"/>
          <w:color w:val="000000"/>
          <w:sz w:val="32"/>
          <w:szCs w:val="32"/>
        </w:rPr>
        <w:t>。</w:t>
      </w:r>
    </w:p>
    <w:p>
      <w:pPr>
        <w:spacing w:line="600" w:lineRule="exact"/>
        <w:ind w:firstLine="640" w:firstLineChars="200"/>
        <w:rPr>
          <w:rFonts w:ascii="仿宋" w:eastAsia="仿宋"/>
          <w:color w:val="000000"/>
          <w:sz w:val="32"/>
          <w:szCs w:val="32"/>
        </w:rPr>
      </w:pPr>
    </w:p>
    <w:p>
      <w:pPr>
        <w:keepNext w:val="0"/>
        <w:keepLines w:val="0"/>
        <w:widowControl/>
        <w:suppressLineNumbers w:val="0"/>
        <w:jc w:val="left"/>
        <w:rPr>
          <w:rFonts w:ascii="仿宋" w:eastAsia="仿宋"/>
          <w:color w:val="000000"/>
          <w:sz w:val="32"/>
          <w:szCs w:val="32"/>
        </w:rPr>
      </w:pPr>
      <w:r>
        <w:rPr>
          <w:rFonts w:ascii="宋体" w:hAnsi="宋体" w:eastAsia="宋体" w:cs="宋体"/>
          <w:kern w:val="0"/>
          <w:sz w:val="24"/>
          <w:szCs w:val="24"/>
          <w:lang w:val="en-US" w:eastAsia="zh-CN" w:bidi="ar"/>
        </w:rPr>
        <w:drawing>
          <wp:inline distT="0" distB="0" distL="114300" distR="114300">
            <wp:extent cx="5375910" cy="2680970"/>
            <wp:effectExtent l="0" t="0" r="15240" b="5080"/>
            <wp:docPr id="1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56"/>
                    <pic:cNvPicPr>
                      <a:picLocks noChangeAspect="1"/>
                    </pic:cNvPicPr>
                  </pic:nvPicPr>
                  <pic:blipFill>
                    <a:blip r:embed="rId11"/>
                    <a:stretch>
                      <a:fillRect/>
                    </a:stretch>
                  </pic:blipFill>
                  <pic:spPr>
                    <a:xfrm>
                      <a:off x="0" y="0"/>
                      <a:ext cx="5375910" cy="2680970"/>
                    </a:xfrm>
                    <a:prstGeom prst="rect">
                      <a:avLst/>
                    </a:prstGeom>
                    <a:noFill/>
                    <a:ln w="9525">
                      <a:noFill/>
                    </a:ln>
                  </pic:spPr>
                </pic:pic>
              </a:graphicData>
            </a:graphic>
          </wp:inline>
        </w:drawing>
      </w:r>
    </w:p>
    <w:p>
      <w:pPr>
        <w:spacing w:line="600" w:lineRule="exact"/>
        <w:ind w:firstLine="642" w:firstLineChars="200"/>
        <w:outlineLvl w:val="2"/>
        <w:rPr>
          <w:rFonts w:ascii="仿宋" w:eastAsia="仿宋"/>
          <w:b/>
          <w:color w:val="000000"/>
          <w:sz w:val="32"/>
          <w:szCs w:val="32"/>
        </w:rPr>
      </w:pPr>
      <w:bookmarkStart w:id="81" w:name="_Toc697"/>
      <w:bookmarkStart w:id="82" w:name="_Toc79163867"/>
      <w:bookmarkStart w:id="83" w:name="_Toc79163617"/>
      <w:bookmarkStart w:id="84" w:name="_Toc15377212"/>
      <w:r>
        <w:rPr>
          <w:rFonts w:hint="eastAsia" w:ascii="仿宋" w:eastAsia="仿宋"/>
          <w:b/>
          <w:color w:val="000000"/>
          <w:sz w:val="32"/>
          <w:szCs w:val="32"/>
        </w:rPr>
        <w:t>（三）一般公共预算财政拨款支出决算具体情况</w:t>
      </w:r>
      <w:bookmarkEnd w:id="81"/>
      <w:bookmarkEnd w:id="82"/>
      <w:bookmarkEnd w:id="83"/>
      <w:bookmarkEnd w:id="84"/>
    </w:p>
    <w:p>
      <w:pPr>
        <w:spacing w:line="600" w:lineRule="exact"/>
        <w:ind w:firstLine="640" w:firstLineChars="200"/>
        <w:rPr>
          <w:rFonts w:ascii="仿宋_GB2312" w:eastAsia="仿宋_GB2312"/>
          <w:b w:val="0"/>
          <w:bCs w:val="0"/>
          <w:sz w:val="32"/>
          <w:szCs w:val="32"/>
        </w:rPr>
      </w:pPr>
      <w:bookmarkStart w:id="85" w:name="_Toc15377444"/>
      <w:bookmarkStart w:id="86" w:name="_Toc15378460"/>
      <w:bookmarkStart w:id="87" w:name="_Toc15377213"/>
      <w:r>
        <w:rPr>
          <w:rFonts w:ascii="仿宋_GB2312" w:eastAsia="仿宋_GB2312"/>
          <w:b w:val="0"/>
          <w:bCs w:val="0"/>
          <w:sz w:val="32"/>
          <w:szCs w:val="32"/>
        </w:rPr>
        <w:t>2021</w:t>
      </w:r>
      <w:r>
        <w:rPr>
          <w:rFonts w:hint="eastAsia" w:ascii="仿宋_GB2312" w:eastAsia="仿宋_GB2312"/>
          <w:b w:val="0"/>
          <w:bCs w:val="0"/>
          <w:sz w:val="32"/>
          <w:szCs w:val="32"/>
        </w:rPr>
        <w:t>年一般公共预算支出决算数为</w:t>
      </w:r>
      <w:r>
        <w:rPr>
          <w:rFonts w:hint="eastAsia" w:ascii="仿宋_GB2312" w:eastAsia="仿宋_GB2312"/>
          <w:b w:val="0"/>
          <w:bCs w:val="0"/>
          <w:sz w:val="32"/>
          <w:szCs w:val="32"/>
          <w:lang w:val="en-US" w:eastAsia="zh-CN"/>
        </w:rPr>
        <w:t>2527.52</w:t>
      </w:r>
      <w:r>
        <w:rPr>
          <w:rFonts w:hint="eastAsia" w:ascii="仿宋_GB2312" w:eastAsia="仿宋_GB2312"/>
          <w:b w:val="0"/>
          <w:bCs w:val="0"/>
          <w:sz w:val="32"/>
          <w:szCs w:val="32"/>
        </w:rPr>
        <w:t>，完成预算</w:t>
      </w:r>
      <w:r>
        <w:rPr>
          <w:rFonts w:hint="eastAsia" w:ascii="仿宋_GB2312" w:eastAsia="仿宋_GB2312"/>
          <w:b w:val="0"/>
          <w:bCs w:val="0"/>
          <w:sz w:val="32"/>
          <w:szCs w:val="32"/>
          <w:lang w:val="en-US" w:eastAsia="zh-CN"/>
        </w:rPr>
        <w:t>100</w:t>
      </w:r>
      <w:r>
        <w:rPr>
          <w:rFonts w:ascii="仿宋_GB2312" w:eastAsia="仿宋_GB2312"/>
          <w:b w:val="0"/>
          <w:bCs w:val="0"/>
          <w:sz w:val="32"/>
          <w:szCs w:val="32"/>
        </w:rPr>
        <w:t>%</w:t>
      </w:r>
      <w:r>
        <w:rPr>
          <w:rFonts w:hint="eastAsia" w:ascii="仿宋_GB2312" w:eastAsia="仿宋_GB2312"/>
          <w:b w:val="0"/>
          <w:bCs w:val="0"/>
          <w:sz w:val="32"/>
          <w:szCs w:val="32"/>
        </w:rPr>
        <w:t>。其中：</w:t>
      </w:r>
      <w:bookmarkEnd w:id="85"/>
      <w:bookmarkEnd w:id="86"/>
      <w:bookmarkEnd w:id="87"/>
    </w:p>
    <w:p>
      <w:pPr>
        <w:numPr>
          <w:ilvl w:val="0"/>
          <w:numId w:val="2"/>
        </w:numPr>
        <w:spacing w:line="600" w:lineRule="exact"/>
        <w:ind w:firstLine="640" w:firstLineChars="200"/>
        <w:rPr>
          <w:rFonts w:hint="eastAsia" w:ascii="仿宋_GB2312" w:hAnsi="仿宋_GB2312" w:eastAsia="仿宋_GB2312" w:cs="仿宋_GB2312"/>
          <w:b w:val="0"/>
          <w:bCs w:val="0"/>
          <w:sz w:val="32"/>
          <w:szCs w:val="32"/>
        </w:rPr>
      </w:pPr>
      <w:r>
        <w:rPr>
          <w:rStyle w:val="21"/>
          <w:rFonts w:hint="eastAsia" w:ascii="仿宋_GB2312" w:hAnsi="仿宋_GB2312" w:eastAsia="仿宋_GB2312" w:cs="仿宋_GB2312"/>
          <w:b w:val="0"/>
          <w:bCs w:val="0"/>
          <w:color w:val="000000"/>
          <w:sz w:val="32"/>
          <w:szCs w:val="32"/>
        </w:rPr>
        <w:t>一般公共服务（类）</w:t>
      </w:r>
      <w:r>
        <w:rPr>
          <w:rStyle w:val="21"/>
          <w:rFonts w:hint="eastAsia" w:ascii="仿宋_GB2312" w:hAnsi="仿宋_GB2312" w:eastAsia="仿宋_GB2312" w:cs="仿宋_GB2312"/>
          <w:b w:val="0"/>
          <w:bCs w:val="0"/>
          <w:color w:val="000000"/>
          <w:sz w:val="32"/>
          <w:szCs w:val="32"/>
          <w:lang w:eastAsia="zh-CN"/>
        </w:rPr>
        <w:t>商贸事务</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款</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eastAsia="zh-CN"/>
        </w:rPr>
        <w:t>行政运行</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项</w:t>
      </w:r>
      <w:r>
        <w:rPr>
          <w:rStyle w:val="21"/>
          <w:rFonts w:hint="eastAsia" w:ascii="仿宋_GB2312" w:hAnsi="仿宋_GB2312" w:eastAsia="仿宋_GB2312" w:cs="仿宋_GB2312"/>
          <w:b w:val="0"/>
          <w:bCs w:val="0"/>
          <w:color w:val="000000"/>
          <w:sz w:val="32"/>
          <w:szCs w:val="32"/>
        </w:rPr>
        <w:t>）: 支出决算为</w:t>
      </w:r>
      <w:r>
        <w:rPr>
          <w:rStyle w:val="21"/>
          <w:rFonts w:hint="eastAsia" w:ascii="仿宋_GB2312" w:hAnsi="仿宋_GB2312" w:eastAsia="仿宋_GB2312" w:cs="仿宋_GB2312"/>
          <w:b w:val="0"/>
          <w:bCs w:val="0"/>
          <w:color w:val="000000"/>
          <w:sz w:val="32"/>
          <w:szCs w:val="32"/>
          <w:lang w:val="en-US" w:eastAsia="zh-CN"/>
        </w:rPr>
        <w:t>147.45</w:t>
      </w:r>
      <w:r>
        <w:rPr>
          <w:rStyle w:val="21"/>
          <w:rFonts w:hint="eastAsia" w:ascii="仿宋_GB2312" w:hAnsi="仿宋_GB2312" w:eastAsia="仿宋_GB2312" w:cs="仿宋_GB2312"/>
          <w:b w:val="0"/>
          <w:bCs w:val="0"/>
          <w:color w:val="000000"/>
          <w:sz w:val="32"/>
          <w:szCs w:val="32"/>
        </w:rPr>
        <w:t>万元，完成预算</w:t>
      </w:r>
      <w:r>
        <w:rPr>
          <w:rStyle w:val="21"/>
          <w:rFonts w:hint="eastAsia" w:ascii="仿宋_GB2312" w:hAnsi="仿宋_GB2312" w:eastAsia="仿宋_GB2312" w:cs="仿宋_GB2312"/>
          <w:b w:val="0"/>
          <w:bCs w:val="0"/>
          <w:color w:val="000000"/>
          <w:sz w:val="32"/>
          <w:szCs w:val="32"/>
          <w:lang w:val="en-US" w:eastAsia="zh-CN"/>
        </w:rPr>
        <w:t>100</w:t>
      </w:r>
      <w:r>
        <w:rPr>
          <w:rStyle w:val="21"/>
          <w:rFonts w:hint="eastAsia" w:ascii="仿宋_GB2312" w:hAnsi="仿宋_GB2312" w:eastAsia="仿宋_GB2312" w:cs="仿宋_GB2312"/>
          <w:b w:val="0"/>
          <w:bCs w:val="0"/>
          <w:color w:val="000000"/>
          <w:sz w:val="32"/>
          <w:szCs w:val="32"/>
        </w:rPr>
        <w:t>%。</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lang w:val="en-US" w:eastAsia="zh-CN"/>
        </w:rPr>
        <w:t>2</w:t>
      </w:r>
      <w:r>
        <w:rPr>
          <w:rStyle w:val="21"/>
          <w:rFonts w:hint="eastAsia" w:ascii="仿宋_GB2312" w:hAnsi="仿宋_GB2312" w:eastAsia="仿宋_GB2312" w:cs="仿宋_GB2312"/>
          <w:b w:val="0"/>
          <w:bCs w:val="0"/>
          <w:color w:val="000000"/>
          <w:sz w:val="32"/>
          <w:szCs w:val="32"/>
        </w:rPr>
        <w:t>.一般公共服务（类）</w:t>
      </w:r>
      <w:r>
        <w:rPr>
          <w:rStyle w:val="21"/>
          <w:rFonts w:hint="eastAsia" w:ascii="仿宋_GB2312" w:hAnsi="仿宋_GB2312" w:eastAsia="仿宋_GB2312" w:cs="仿宋_GB2312"/>
          <w:b w:val="0"/>
          <w:bCs w:val="0"/>
          <w:color w:val="000000"/>
          <w:sz w:val="32"/>
          <w:szCs w:val="32"/>
          <w:lang w:eastAsia="zh-CN"/>
        </w:rPr>
        <w:t>商贸事务</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款</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eastAsia="zh-CN"/>
        </w:rPr>
        <w:t>其他商贸事务支出</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val="0"/>
          <w:color w:val="000000"/>
          <w:sz w:val="32"/>
          <w:szCs w:val="32"/>
          <w:lang w:val="en-US" w:eastAsia="zh-CN"/>
        </w:rPr>
        <w:t>项</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Cs/>
          <w:color w:val="000000"/>
          <w:sz w:val="32"/>
          <w:szCs w:val="32"/>
        </w:rPr>
        <w:t>:</w:t>
      </w:r>
      <w:r>
        <w:rPr>
          <w:rStyle w:val="21"/>
          <w:rFonts w:hint="eastAsia" w:ascii="仿宋_GB2312" w:hAnsi="仿宋_GB2312" w:eastAsia="仿宋_GB2312" w:cs="仿宋_GB2312"/>
          <w:b w:val="0"/>
          <w:bCs/>
          <w:color w:val="000000"/>
          <w:sz w:val="32"/>
          <w:szCs w:val="32"/>
        </w:rPr>
        <w:t xml:space="preserve"> 支出决算为</w:t>
      </w:r>
      <w:r>
        <w:rPr>
          <w:rStyle w:val="21"/>
          <w:rFonts w:hint="eastAsia" w:ascii="仿宋_GB2312" w:hAnsi="仿宋_GB2312" w:eastAsia="仿宋_GB2312" w:cs="仿宋_GB2312"/>
          <w:b w:val="0"/>
          <w:bCs/>
          <w:color w:val="000000"/>
          <w:sz w:val="32"/>
          <w:szCs w:val="32"/>
          <w:lang w:val="en-US" w:eastAsia="zh-CN"/>
        </w:rPr>
        <w:t>84.98</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lang w:val="en-US" w:eastAsia="zh-CN"/>
        </w:rPr>
        <w:t>3</w:t>
      </w:r>
      <w:r>
        <w:rPr>
          <w:rStyle w:val="21"/>
          <w:rFonts w:hint="eastAsia" w:ascii="仿宋_GB2312" w:hAnsi="仿宋_GB2312" w:eastAsia="仿宋_GB2312" w:cs="仿宋_GB2312"/>
          <w:b w:val="0"/>
          <w:bCs w:val="0"/>
          <w:color w:val="000000"/>
          <w:sz w:val="32"/>
          <w:szCs w:val="32"/>
        </w:rPr>
        <w:t>.</w:t>
      </w:r>
      <w:r>
        <w:rPr>
          <w:rStyle w:val="21"/>
          <w:rFonts w:hint="eastAsia" w:ascii="仿宋_GB2312" w:hAnsi="仿宋_GB2312" w:eastAsia="仿宋_GB2312" w:cs="仿宋_GB2312"/>
          <w:b w:val="0"/>
          <w:bCs/>
          <w:color w:val="000000"/>
          <w:sz w:val="32"/>
          <w:szCs w:val="32"/>
        </w:rPr>
        <w:t>社会保障和就业（</w:t>
      </w:r>
      <w:r>
        <w:rPr>
          <w:rStyle w:val="21"/>
          <w:rFonts w:hint="eastAsia" w:ascii="仿宋_GB2312" w:hAnsi="仿宋_GB2312" w:eastAsia="仿宋_GB2312" w:cs="仿宋_GB2312"/>
          <w:b w:val="0"/>
          <w:bCs/>
          <w:color w:val="000000"/>
          <w:sz w:val="32"/>
          <w:szCs w:val="32"/>
          <w:lang w:val="en-US" w:eastAsia="zh-CN"/>
        </w:rPr>
        <w:t>类</w:t>
      </w:r>
      <w:r>
        <w:rPr>
          <w:rStyle w:val="21"/>
          <w:rFonts w:hint="eastAsia" w:ascii="仿宋_GB2312" w:hAnsi="仿宋_GB2312" w:eastAsia="仿宋_GB2312" w:cs="仿宋_GB2312"/>
          <w:b w:val="0"/>
          <w:bCs/>
          <w:color w:val="000000"/>
          <w:sz w:val="32"/>
          <w:szCs w:val="32"/>
        </w:rPr>
        <w:t>）机关事业单位离退休（</w:t>
      </w:r>
      <w:r>
        <w:rPr>
          <w:rStyle w:val="21"/>
          <w:rFonts w:hint="eastAsia" w:ascii="仿宋_GB2312" w:hAnsi="仿宋_GB2312" w:eastAsia="仿宋_GB2312" w:cs="仿宋_GB2312"/>
          <w:b w:val="0"/>
          <w:bCs/>
          <w:color w:val="000000"/>
          <w:sz w:val="32"/>
          <w:szCs w:val="32"/>
          <w:lang w:val="en-US" w:eastAsia="zh-CN"/>
        </w:rPr>
        <w:t>款</w:t>
      </w:r>
      <w:r>
        <w:rPr>
          <w:rStyle w:val="21"/>
          <w:rFonts w:hint="eastAsia" w:ascii="仿宋_GB2312" w:hAnsi="仿宋_GB2312" w:eastAsia="仿宋_GB2312" w:cs="仿宋_GB2312"/>
          <w:b w:val="0"/>
          <w:bCs/>
          <w:color w:val="000000"/>
          <w:sz w:val="32"/>
          <w:szCs w:val="32"/>
        </w:rPr>
        <w:t>）机关事业单位职业年金缴费支出（</w:t>
      </w:r>
      <w:r>
        <w:rPr>
          <w:rStyle w:val="21"/>
          <w:rFonts w:hint="eastAsia" w:ascii="仿宋_GB2312" w:hAnsi="仿宋_GB2312" w:eastAsia="仿宋_GB2312" w:cs="仿宋_GB2312"/>
          <w:b w:val="0"/>
          <w:bCs/>
          <w:color w:val="000000"/>
          <w:sz w:val="32"/>
          <w:szCs w:val="32"/>
          <w:lang w:eastAsia="zh-CN"/>
        </w:rPr>
        <w:t>项</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10.54</w:t>
      </w:r>
      <w:r>
        <w:rPr>
          <w:rStyle w:val="21"/>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lang w:val="en-US" w:eastAsia="zh-CN"/>
        </w:rPr>
        <w:t>4</w:t>
      </w:r>
      <w:r>
        <w:rPr>
          <w:rStyle w:val="21"/>
          <w:rFonts w:hint="eastAsia" w:ascii="仿宋_GB2312" w:hAnsi="仿宋_GB2312" w:eastAsia="仿宋_GB2312" w:cs="仿宋_GB2312"/>
          <w:b w:val="0"/>
          <w:bCs w:val="0"/>
          <w:color w:val="000000"/>
          <w:sz w:val="32"/>
          <w:szCs w:val="32"/>
        </w:rPr>
        <w:t>.社会保障和就业（类）</w:t>
      </w:r>
      <w:r>
        <w:rPr>
          <w:rStyle w:val="21"/>
          <w:rFonts w:hint="eastAsia" w:ascii="仿宋_GB2312" w:hAnsi="仿宋_GB2312" w:eastAsia="仿宋_GB2312" w:cs="仿宋_GB2312"/>
          <w:b w:val="0"/>
          <w:bCs/>
          <w:color w:val="000000"/>
          <w:sz w:val="32"/>
          <w:szCs w:val="32"/>
        </w:rPr>
        <w:t>机关事业单位离退休（</w:t>
      </w:r>
      <w:r>
        <w:rPr>
          <w:rStyle w:val="21"/>
          <w:rFonts w:hint="eastAsia" w:ascii="仿宋_GB2312" w:hAnsi="仿宋_GB2312" w:eastAsia="仿宋_GB2312" w:cs="仿宋_GB2312"/>
          <w:b w:val="0"/>
          <w:bCs/>
          <w:color w:val="000000"/>
          <w:sz w:val="32"/>
          <w:szCs w:val="32"/>
          <w:lang w:val="en-US" w:eastAsia="zh-CN"/>
        </w:rPr>
        <w:t>款</w:t>
      </w:r>
      <w:r>
        <w:rPr>
          <w:rStyle w:val="21"/>
          <w:rFonts w:hint="eastAsia" w:ascii="仿宋_GB2312" w:hAnsi="仿宋_GB2312" w:eastAsia="仿宋_GB2312" w:cs="仿宋_GB2312"/>
          <w:b w:val="0"/>
          <w:bCs/>
          <w:color w:val="000000"/>
          <w:sz w:val="32"/>
          <w:szCs w:val="32"/>
        </w:rPr>
        <w:t>）机关事业单位基本养老保险缴费支出（</w:t>
      </w:r>
      <w:r>
        <w:rPr>
          <w:rStyle w:val="21"/>
          <w:rFonts w:hint="eastAsia" w:ascii="仿宋_GB2312" w:hAnsi="仿宋_GB2312" w:eastAsia="仿宋_GB2312" w:cs="仿宋_GB2312"/>
          <w:b w:val="0"/>
          <w:bCs/>
          <w:color w:val="000000"/>
          <w:sz w:val="32"/>
          <w:szCs w:val="32"/>
          <w:lang w:val="en-US" w:eastAsia="zh-CN"/>
        </w:rPr>
        <w:t>项</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Cs/>
          <w:color w:val="000000"/>
          <w:sz w:val="32"/>
          <w:szCs w:val="32"/>
        </w:rPr>
        <w:t>:</w:t>
      </w:r>
      <w:r>
        <w:rPr>
          <w:rStyle w:val="21"/>
          <w:rFonts w:hint="eastAsia" w:ascii="仿宋_GB2312" w:hAnsi="仿宋_GB2312" w:eastAsia="仿宋_GB2312" w:cs="仿宋_GB2312"/>
          <w:b w:val="0"/>
          <w:bCs/>
          <w:color w:val="000000"/>
          <w:sz w:val="32"/>
          <w:szCs w:val="32"/>
        </w:rPr>
        <w:t xml:space="preserve"> 支出决算为</w:t>
      </w:r>
      <w:r>
        <w:rPr>
          <w:rStyle w:val="21"/>
          <w:rFonts w:hint="eastAsia" w:ascii="仿宋_GB2312" w:hAnsi="仿宋_GB2312" w:eastAsia="仿宋_GB2312" w:cs="仿宋_GB2312"/>
          <w:b w:val="0"/>
          <w:bCs/>
          <w:color w:val="000000"/>
          <w:sz w:val="32"/>
          <w:szCs w:val="32"/>
          <w:lang w:val="en-US" w:eastAsia="zh-CN"/>
        </w:rPr>
        <w:t>5.38</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color w:val="000000"/>
          <w:sz w:val="32"/>
          <w:szCs w:val="32"/>
        </w:rPr>
      </w:pPr>
      <w:r>
        <w:rPr>
          <w:rStyle w:val="21"/>
          <w:rFonts w:hint="eastAsia" w:ascii="仿宋_GB2312" w:hAnsi="仿宋_GB2312" w:eastAsia="仿宋_GB2312" w:cs="仿宋_GB2312"/>
          <w:b w:val="0"/>
          <w:bCs w:val="0"/>
          <w:color w:val="000000"/>
          <w:sz w:val="32"/>
          <w:szCs w:val="32"/>
          <w:lang w:val="en-US" w:eastAsia="zh-CN"/>
        </w:rPr>
        <w:t>5</w:t>
      </w:r>
      <w:r>
        <w:rPr>
          <w:rStyle w:val="21"/>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卫生健康</w:t>
      </w:r>
      <w:r>
        <w:rPr>
          <w:rStyle w:val="21"/>
          <w:rFonts w:hint="eastAsia" w:ascii="仿宋_GB2312" w:hAnsi="仿宋_GB2312" w:eastAsia="仿宋_GB2312" w:cs="仿宋_GB2312"/>
          <w:b w:val="0"/>
          <w:bCs w:val="0"/>
          <w:color w:val="000000"/>
          <w:sz w:val="32"/>
          <w:szCs w:val="32"/>
        </w:rPr>
        <w:t>（类）行</w:t>
      </w:r>
      <w:r>
        <w:rPr>
          <w:rStyle w:val="21"/>
          <w:rFonts w:hint="eastAsia" w:ascii="仿宋_GB2312" w:hAnsi="仿宋_GB2312" w:eastAsia="仿宋_GB2312" w:cs="仿宋_GB2312"/>
          <w:b w:val="0"/>
          <w:bCs/>
          <w:color w:val="000000"/>
          <w:sz w:val="32"/>
          <w:szCs w:val="32"/>
        </w:rPr>
        <w:t>政事业单位医疗（</w:t>
      </w:r>
      <w:r>
        <w:rPr>
          <w:rStyle w:val="21"/>
          <w:rFonts w:hint="eastAsia" w:ascii="仿宋_GB2312" w:hAnsi="仿宋_GB2312" w:eastAsia="仿宋_GB2312" w:cs="仿宋_GB2312"/>
          <w:b w:val="0"/>
          <w:bCs/>
          <w:color w:val="000000"/>
          <w:sz w:val="32"/>
          <w:szCs w:val="32"/>
          <w:lang w:val="en-US" w:eastAsia="zh-CN"/>
        </w:rPr>
        <w:t>款</w:t>
      </w:r>
      <w:r>
        <w:rPr>
          <w:rStyle w:val="21"/>
          <w:rFonts w:hint="eastAsia" w:ascii="仿宋_GB2312" w:hAnsi="仿宋_GB2312" w:eastAsia="仿宋_GB2312" w:cs="仿宋_GB2312"/>
          <w:b w:val="0"/>
          <w:bCs/>
          <w:color w:val="000000"/>
          <w:sz w:val="32"/>
          <w:szCs w:val="32"/>
        </w:rPr>
        <w:t>）行政单位医疗（</w:t>
      </w:r>
      <w:r>
        <w:rPr>
          <w:rStyle w:val="21"/>
          <w:rFonts w:hint="eastAsia" w:ascii="仿宋_GB2312" w:hAnsi="仿宋_GB2312" w:eastAsia="仿宋_GB2312" w:cs="仿宋_GB2312"/>
          <w:b w:val="0"/>
          <w:bCs/>
          <w:color w:val="000000"/>
          <w:sz w:val="32"/>
          <w:szCs w:val="32"/>
          <w:lang w:val="en-US" w:eastAsia="zh-CN"/>
        </w:rPr>
        <w:t>项）</w:t>
      </w:r>
      <w:r>
        <w:rPr>
          <w:rStyle w:val="21"/>
          <w:rFonts w:hint="eastAsia" w:ascii="仿宋_GB2312" w:hAnsi="仿宋_GB2312" w:eastAsia="仿宋_GB2312" w:cs="仿宋_GB2312"/>
          <w:bCs/>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10.46</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）农业</w:t>
      </w:r>
      <w:r>
        <w:rPr>
          <w:rFonts w:hint="eastAsia" w:ascii="仿宋_GB2312" w:hAnsi="仿宋_GB2312" w:eastAsia="仿宋_GB2312" w:cs="仿宋_GB2312"/>
          <w:color w:val="000000"/>
          <w:sz w:val="32"/>
          <w:szCs w:val="32"/>
          <w:lang w:eastAsia="zh-CN"/>
        </w:rPr>
        <w:t>农村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）科技转化与推广服务（</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776.27</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决算数大于预算数的主要原因是拨付给企业的补助款是专款专用，部分</w:t>
      </w:r>
      <w:r>
        <w:rPr>
          <w:rStyle w:val="21"/>
          <w:rFonts w:hint="eastAsia" w:ascii="仿宋_GB2312" w:hAnsi="仿宋_GB2312" w:eastAsia="仿宋_GB2312" w:cs="仿宋_GB2312"/>
          <w:b w:val="0"/>
          <w:bCs/>
          <w:color w:val="000000"/>
          <w:sz w:val="32"/>
          <w:szCs w:val="32"/>
          <w:lang w:eastAsia="zh-CN"/>
        </w:rPr>
        <w:t>资金为去年结余资金</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扶贫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农村基础设施建设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16.9</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ascii="仿宋_GB2312" w:hAnsi="仿宋_GB2312" w:eastAsia="仿宋_GB2312" w:cs="仿宋_GB2312"/>
          <w:b w:val="0"/>
          <w:bCs/>
          <w:color w:val="000000"/>
          <w:sz w:val="32"/>
          <w:szCs w:val="32"/>
          <w:lang w:val="en-US" w:eastAsia="zh-CN"/>
        </w:rPr>
        <w:t>:</w:t>
      </w:r>
      <w:r>
        <w:rPr>
          <w:rStyle w:val="21"/>
          <w:rFonts w:hint="eastAsia" w:ascii="仿宋_GB2312" w:hAnsi="仿宋_GB2312" w:eastAsia="仿宋_GB2312" w:cs="仿宋_GB2312"/>
          <w:b w:val="0"/>
          <w:bCs/>
          <w:color w:val="000000"/>
          <w:sz w:val="32"/>
          <w:szCs w:val="32"/>
          <w:lang w:eastAsia="zh-CN"/>
        </w:rPr>
        <w:t>全部资金为去年结余资金。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扶贫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生产发展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1.81</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ascii="仿宋_GB2312" w:hAnsi="仿宋_GB2312" w:eastAsia="仿宋_GB2312" w:cs="仿宋_GB2312"/>
          <w:b w:val="0"/>
          <w:bCs/>
          <w:color w:val="000000"/>
          <w:sz w:val="32"/>
          <w:szCs w:val="32"/>
          <w:lang w:val="en-US" w:eastAsia="zh-CN"/>
        </w:rPr>
        <w:t>:</w:t>
      </w:r>
      <w:r>
        <w:rPr>
          <w:rStyle w:val="21"/>
          <w:rFonts w:hint="eastAsia" w:ascii="仿宋_GB2312" w:hAnsi="仿宋_GB2312" w:eastAsia="仿宋_GB2312" w:cs="仿宋_GB2312"/>
          <w:b w:val="0"/>
          <w:bCs/>
          <w:color w:val="000000"/>
          <w:sz w:val="32"/>
          <w:szCs w:val="32"/>
          <w:lang w:eastAsia="zh-CN"/>
        </w:rPr>
        <w:t>全部资金为去年结余资金</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）制造业（</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）其他制造业支出（</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484.65</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中小企业发展专项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43.2</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ascii="仿宋_GB2312" w:hAnsi="仿宋_GB2312" w:eastAsia="仿宋_GB2312" w:cs="仿宋_GB2312"/>
          <w:b w:val="0"/>
          <w:bCs/>
          <w:color w:val="000000"/>
          <w:sz w:val="32"/>
          <w:szCs w:val="32"/>
          <w:lang w:val="en-US" w:eastAsia="zh-CN"/>
        </w:rPr>
        <w:t>:</w:t>
      </w:r>
      <w:r>
        <w:rPr>
          <w:rStyle w:val="21"/>
          <w:rFonts w:hint="eastAsia" w:ascii="仿宋_GB2312" w:hAnsi="仿宋_GB2312" w:eastAsia="仿宋_GB2312" w:cs="仿宋_GB2312"/>
          <w:b w:val="0"/>
          <w:bCs/>
          <w:color w:val="000000"/>
          <w:sz w:val="32"/>
          <w:szCs w:val="32"/>
          <w:lang w:eastAsia="zh-CN"/>
        </w:rPr>
        <w:t>全部资金为去年结余资金。</w:t>
      </w:r>
    </w:p>
    <w:p>
      <w:pPr>
        <w:pStyle w:val="2"/>
        <w:ind w:firstLine="640" w:firstLineChars="200"/>
        <w:rPr>
          <w:rFonts w:hint="eastAsia" w:eastAsia="仿宋_GB2312"/>
          <w:lang w:eastAsia="zh-CN"/>
        </w:rPr>
      </w:pPr>
      <w:r>
        <w:rPr>
          <w:rFonts w:hint="eastAsia" w:ascii="仿宋_GB2312" w:hAnsi="仿宋_GB2312" w:eastAsia="仿宋_GB2312" w:cs="仿宋_GB2312"/>
          <w:color w:val="000000"/>
          <w:sz w:val="32"/>
          <w:szCs w:val="32"/>
          <w:lang w:val="en-US" w:eastAsia="zh-CN"/>
        </w:rPr>
        <w:t>1</w:t>
      </w:r>
      <w:r>
        <w:rPr>
          <w:rFonts w:hint="eastAsia" w:hAnsi="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资源勘探信息等支出（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支持中小企业发展和管理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w:t>
      </w:r>
      <w:r>
        <w:rPr>
          <w:rFonts w:hint="eastAsia" w:hAnsi="仿宋_GB2312" w:cs="仿宋_GB2312"/>
          <w:color w:val="000000"/>
          <w:sz w:val="32"/>
          <w:szCs w:val="32"/>
          <w:lang w:eastAsia="zh-CN"/>
        </w:rPr>
        <w:t>其他资源勘探工业信息等</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hAnsi="仿宋_GB2312" w:cs="仿宋_GB2312"/>
          <w:b w:val="0"/>
          <w:bCs/>
          <w:color w:val="000000"/>
          <w:sz w:val="32"/>
          <w:szCs w:val="32"/>
          <w:lang w:val="en-US" w:eastAsia="zh-CN"/>
        </w:rPr>
        <w:t>783.25</w:t>
      </w:r>
      <w:r>
        <w:rPr>
          <w:rStyle w:val="21"/>
          <w:rFonts w:hint="eastAsia" w:ascii="仿宋_GB2312" w:hAnsi="仿宋_GB2312" w:eastAsia="仿宋_GB2312" w:cs="仿宋_GB2312"/>
          <w:b w:val="0"/>
          <w:bCs/>
          <w:color w:val="000000"/>
          <w:sz w:val="32"/>
          <w:szCs w:val="32"/>
        </w:rPr>
        <w:t>万元，完成</w:t>
      </w:r>
      <w:r>
        <w:rPr>
          <w:rStyle w:val="21"/>
          <w:rFonts w:hint="eastAsia" w:ascii="仿宋_GB2312" w:hAnsi="仿宋_GB2312" w:eastAsia="仿宋_GB2312" w:cs="仿宋_GB2312"/>
          <w:b w:val="0"/>
          <w:bCs/>
          <w:color w:val="000000"/>
          <w:sz w:val="32"/>
          <w:szCs w:val="32"/>
          <w:lang w:eastAsia="zh-CN"/>
        </w:rPr>
        <w:t>预</w:t>
      </w:r>
      <w:r>
        <w:rPr>
          <w:rStyle w:val="21"/>
          <w:rFonts w:hint="eastAsia" w:ascii="仿宋_GB2312" w:hAnsi="仿宋_GB2312" w:eastAsia="仿宋_GB2312" w:cs="仿宋_GB2312"/>
          <w:b w:val="0"/>
          <w:bCs/>
          <w:color w:val="000000"/>
          <w:sz w:val="32"/>
          <w:szCs w:val="32"/>
        </w:rPr>
        <w:t>算</w:t>
      </w:r>
      <w:r>
        <w:rPr>
          <w:rStyle w:val="21"/>
          <w:rFonts w:hint="eastAsia" w:hAnsi="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hAnsi="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决算数大于预算数的主要原因是</w:t>
      </w:r>
      <w:r>
        <w:rPr>
          <w:rStyle w:val="21"/>
          <w:rFonts w:hint="eastAsia" w:hAnsi="仿宋_GB2312" w:cs="仿宋_GB2312"/>
          <w:b w:val="0"/>
          <w:bCs/>
          <w:color w:val="000000"/>
          <w:sz w:val="32"/>
          <w:szCs w:val="32"/>
          <w:lang w:val="en-US" w:eastAsia="zh-CN"/>
        </w:rPr>
        <w:t>:</w:t>
      </w:r>
      <w:r>
        <w:rPr>
          <w:rStyle w:val="21"/>
          <w:rFonts w:hint="eastAsia" w:ascii="仿宋_GB2312" w:hAnsi="仿宋_GB2312" w:eastAsia="仿宋_GB2312" w:cs="仿宋_GB2312"/>
          <w:b w:val="0"/>
          <w:bCs/>
          <w:color w:val="000000"/>
          <w:sz w:val="32"/>
          <w:szCs w:val="32"/>
        </w:rPr>
        <w:t>拨付给企业的补助款是专款专用，部分</w:t>
      </w:r>
      <w:r>
        <w:rPr>
          <w:rStyle w:val="21"/>
          <w:rFonts w:hint="eastAsia" w:ascii="仿宋_GB2312" w:hAnsi="仿宋_GB2312" w:eastAsia="仿宋_GB2312" w:cs="仿宋_GB2312"/>
          <w:b w:val="0"/>
          <w:bCs/>
          <w:color w:val="000000"/>
          <w:sz w:val="32"/>
          <w:szCs w:val="32"/>
          <w:lang w:eastAsia="zh-CN"/>
        </w:rPr>
        <w:t>资金为去年结余资金</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商业服务业等支出（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）商业流通事务（</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）其他商业流通事务（</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7.74</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商业服务业等支出（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）商业流通事务（</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）其他商业</w:t>
      </w:r>
      <w:r>
        <w:rPr>
          <w:rFonts w:hint="eastAsia" w:ascii="仿宋_GB2312" w:hAnsi="仿宋_GB2312" w:eastAsia="仿宋_GB2312" w:cs="仿宋_GB2312"/>
          <w:color w:val="000000"/>
          <w:sz w:val="32"/>
          <w:szCs w:val="32"/>
          <w:lang w:eastAsia="zh-CN"/>
        </w:rPr>
        <w:t>服务业等支出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4.11</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p>
    <w:p>
      <w:pPr>
        <w:pStyle w:val="2"/>
        <w:ind w:firstLine="640" w:firstLineChars="200"/>
        <w:rPr>
          <w:rStyle w:val="21"/>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hAnsi="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商业服务业等支出（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）商业流通事务（</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）其他</w:t>
      </w:r>
      <w:r>
        <w:rPr>
          <w:rFonts w:hint="eastAsia" w:ascii="仿宋_GB2312" w:hAnsi="仿宋_GB2312" w:eastAsia="仿宋_GB2312" w:cs="仿宋_GB2312"/>
          <w:color w:val="000000"/>
          <w:sz w:val="32"/>
          <w:szCs w:val="32"/>
          <w:lang w:eastAsia="zh-CN"/>
        </w:rPr>
        <w:t>涉外发展服务支出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40</w:t>
      </w:r>
      <w:r>
        <w:rPr>
          <w:rStyle w:val="21"/>
          <w:rFonts w:hint="eastAsia" w:ascii="仿宋_GB2312" w:hAnsi="仿宋_GB2312" w:eastAsia="仿宋_GB2312" w:cs="仿宋_GB2312"/>
          <w:b w:val="0"/>
          <w:bCs/>
          <w:color w:val="000000"/>
          <w:sz w:val="32"/>
          <w:szCs w:val="32"/>
        </w:rPr>
        <w:t>万元，完成预算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Style w:val="21"/>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款</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项</w:t>
      </w:r>
      <w:r>
        <w:rPr>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bCs/>
          <w:color w:val="000000"/>
          <w:sz w:val="32"/>
          <w:szCs w:val="32"/>
        </w:rPr>
        <w:t>支出决算为</w:t>
      </w:r>
      <w:r>
        <w:rPr>
          <w:rStyle w:val="21"/>
          <w:rFonts w:hint="eastAsia" w:ascii="仿宋_GB2312" w:hAnsi="仿宋_GB2312" w:eastAsia="仿宋_GB2312" w:cs="仿宋_GB2312"/>
          <w:b w:val="0"/>
          <w:bCs/>
          <w:color w:val="000000"/>
          <w:sz w:val="32"/>
          <w:szCs w:val="32"/>
          <w:lang w:val="en-US" w:eastAsia="zh-CN"/>
        </w:rPr>
        <w:t>10.62</w:t>
      </w:r>
      <w:r>
        <w:rPr>
          <w:rStyle w:val="21"/>
          <w:rFonts w:hint="eastAsia" w:ascii="仿宋_GB2312" w:hAnsi="仿宋_GB2312" w:eastAsia="仿宋_GB2312" w:cs="仿宋_GB2312"/>
          <w:b w:val="0"/>
          <w:bCs/>
          <w:color w:val="000000"/>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b/>
          <w:color w:val="000000"/>
          <w:sz w:val="32"/>
          <w:szCs w:val="32"/>
        </w:rPr>
      </w:pPr>
      <w:r>
        <w:rPr>
          <w:rStyle w:val="21"/>
          <w:rFonts w:hint="eastAsia" w:ascii="仿宋_GB2312" w:hAnsi="仿宋_GB2312" w:eastAsia="仿宋_GB2312" w:cs="仿宋_GB2312"/>
          <w:b w:val="0"/>
          <w:bCs/>
          <w:color w:val="000000"/>
          <w:sz w:val="32"/>
          <w:szCs w:val="32"/>
          <w:lang w:val="en-US" w:eastAsia="zh-CN"/>
        </w:rPr>
        <w:t>17.其他支出（类）其他支出（款）其他支出（项）：支出决算为0.17万元，完成100%</w:t>
      </w:r>
      <w:r>
        <w:rPr>
          <w:rStyle w:val="21"/>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4"/>
        </w:rPr>
      </w:pPr>
      <w:bookmarkStart w:id="88" w:name="_Toc15396608"/>
      <w:bookmarkStart w:id="89" w:name="_Toc15377214"/>
      <w:bookmarkStart w:id="90" w:name="_Toc79163618"/>
      <w:bookmarkStart w:id="91" w:name="_Toc79163868"/>
      <w:bookmarkStart w:id="92" w:name="_Toc18507"/>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88"/>
      <w:bookmarkEnd w:id="89"/>
      <w:bookmarkEnd w:id="90"/>
      <w:bookmarkEnd w:id="91"/>
      <w:bookmarkEnd w:id="92"/>
      <w:r>
        <w:rPr>
          <w:rStyle w:val="24"/>
          <w:rFonts w:asci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2021年一般公共预算财政拨款基本支出</w:t>
      </w:r>
      <w:r>
        <w:rPr>
          <w:rFonts w:hint="eastAsia" w:ascii="仿宋_GB2312" w:hAnsi="仿宋_GB2312" w:eastAsia="仿宋_GB2312" w:cs="仿宋_GB2312"/>
          <w:color w:val="000000"/>
          <w:sz w:val="32"/>
          <w:szCs w:val="32"/>
          <w:lang w:val="en-US" w:eastAsia="zh-CN"/>
        </w:rPr>
        <w:t>184.45</w:t>
      </w:r>
      <w:r>
        <w:rPr>
          <w:rFonts w:hint="eastAsia" w:ascii="仿宋_GB2312" w:hAnsi="仿宋_GB2312" w:eastAsia="仿宋_GB2312" w:cs="仿宋_GB2312"/>
          <w:color w:val="000000"/>
          <w:sz w:val="32"/>
          <w:szCs w:val="32"/>
        </w:rPr>
        <w:t>万元，其中：</w:t>
      </w:r>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174.68</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hint="eastAsia" w:ascii="仿宋_GB2312" w:hAnsi="仿宋_GB2312" w:eastAsia="仿宋_GB2312" w:cs="仿宋_GB2312"/>
          <w:color w:val="000000"/>
          <w:sz w:val="32"/>
          <w:szCs w:val="32"/>
          <w:lang w:val="en-US" w:eastAsia="zh-CN"/>
        </w:rPr>
        <w:t>9.77</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eastAsia="黑体"/>
          <w:b w:val="0"/>
        </w:rPr>
      </w:pPr>
      <w:bookmarkStart w:id="93" w:name="_Toc15396609"/>
      <w:bookmarkStart w:id="94" w:name="_Toc15377215"/>
      <w:bookmarkStart w:id="95" w:name="_Toc79163619"/>
      <w:bookmarkStart w:id="96" w:name="_Toc79163869"/>
      <w:bookmarkStart w:id="97" w:name="_Toc24767"/>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93"/>
      <w:bookmarkEnd w:id="94"/>
      <w:bookmarkEnd w:id="95"/>
      <w:bookmarkEnd w:id="96"/>
      <w:bookmarkEnd w:id="97"/>
    </w:p>
    <w:p>
      <w:pPr>
        <w:spacing w:line="600" w:lineRule="exact"/>
        <w:ind w:firstLine="640"/>
        <w:outlineLvl w:val="2"/>
        <w:rPr>
          <w:rFonts w:ascii="仿宋" w:eastAsia="仿宋"/>
          <w:b/>
          <w:color w:val="000000"/>
          <w:sz w:val="32"/>
          <w:szCs w:val="32"/>
        </w:rPr>
      </w:pPr>
      <w:bookmarkStart w:id="98" w:name="_Toc15377216"/>
      <w:bookmarkStart w:id="99" w:name="_Toc79163620"/>
      <w:bookmarkStart w:id="100" w:name="_Toc79163870"/>
      <w:bookmarkStart w:id="101" w:name="_Toc5658"/>
      <w:r>
        <w:rPr>
          <w:rFonts w:hint="eastAsia" w:ascii="仿宋" w:eastAsia="仿宋"/>
          <w:b/>
          <w:color w:val="000000"/>
          <w:sz w:val="32"/>
          <w:szCs w:val="32"/>
        </w:rPr>
        <w:t>（一）“三公”经费财政拨款支出决算总体情况说明</w:t>
      </w:r>
      <w:bookmarkEnd w:id="98"/>
      <w:bookmarkEnd w:id="99"/>
      <w:bookmarkEnd w:id="100"/>
      <w:bookmarkEnd w:id="101"/>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10.43</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，决算数与预算数持平。</w:t>
      </w:r>
    </w:p>
    <w:p>
      <w:pPr>
        <w:spacing w:line="600" w:lineRule="exact"/>
        <w:ind w:firstLine="640"/>
        <w:outlineLvl w:val="2"/>
        <w:rPr>
          <w:rFonts w:ascii="仿宋" w:eastAsia="仿宋"/>
          <w:b/>
          <w:color w:val="000000"/>
          <w:sz w:val="32"/>
          <w:szCs w:val="32"/>
        </w:rPr>
      </w:pPr>
      <w:bookmarkStart w:id="102" w:name="_Toc15377217"/>
      <w:bookmarkStart w:id="103" w:name="_Toc79163621"/>
      <w:bookmarkStart w:id="104" w:name="_Toc79163871"/>
      <w:bookmarkStart w:id="105" w:name="_Toc2904"/>
      <w:r>
        <w:rPr>
          <w:rFonts w:hint="eastAsia" w:ascii="仿宋" w:eastAsia="仿宋"/>
          <w:b/>
          <w:color w:val="000000"/>
          <w:sz w:val="32"/>
          <w:szCs w:val="32"/>
        </w:rPr>
        <w:t>（二）“三公”经费财政拨款支出决算具体情况说明</w:t>
      </w:r>
      <w:bookmarkEnd w:id="102"/>
      <w:bookmarkEnd w:id="103"/>
      <w:bookmarkEnd w:id="104"/>
      <w:bookmarkEnd w:id="105"/>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10.16</w:t>
      </w:r>
      <w:r>
        <w:rPr>
          <w:rFonts w:hint="eastAsia" w:ascii="仿宋" w:eastAsia="仿宋"/>
          <w:color w:val="000000"/>
          <w:sz w:val="32"/>
          <w:szCs w:val="32"/>
        </w:rPr>
        <w:t>万元，占</w:t>
      </w:r>
      <w:r>
        <w:rPr>
          <w:rFonts w:hint="eastAsia" w:ascii="仿宋" w:eastAsia="仿宋"/>
          <w:color w:val="000000"/>
          <w:sz w:val="32"/>
          <w:szCs w:val="32"/>
          <w:lang w:val="en-US" w:eastAsia="zh-CN"/>
        </w:rPr>
        <w:t>97.4</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0.27</w:t>
      </w:r>
      <w:r>
        <w:rPr>
          <w:rFonts w:hint="eastAsia" w:ascii="仿宋" w:eastAsia="仿宋"/>
          <w:color w:val="000000"/>
          <w:sz w:val="32"/>
          <w:szCs w:val="32"/>
        </w:rPr>
        <w:t>万元，占</w:t>
      </w:r>
      <w:r>
        <w:rPr>
          <w:rFonts w:hint="eastAsia" w:ascii="仿宋" w:eastAsia="仿宋"/>
          <w:color w:val="000000"/>
          <w:sz w:val="32"/>
          <w:szCs w:val="32"/>
          <w:lang w:val="en-US" w:eastAsia="zh-CN"/>
        </w:rPr>
        <w:t>2.6</w:t>
      </w:r>
      <w:r>
        <w:rPr>
          <w:rFonts w:ascii="仿宋" w:eastAsia="仿宋"/>
          <w:color w:val="000000"/>
          <w:sz w:val="32"/>
          <w:szCs w:val="32"/>
        </w:rPr>
        <w:t>%</w:t>
      </w:r>
      <w:r>
        <w:rPr>
          <w:rFonts w:hint="eastAsia" w:ascii="仿宋" w:eastAsia="仿宋"/>
          <w:color w:val="000000"/>
          <w:sz w:val="32"/>
          <w:szCs w:val="32"/>
        </w:rPr>
        <w:t>。具体情况如下：</w:t>
      </w:r>
    </w:p>
    <w:p>
      <w:pPr>
        <w:keepNext w:val="0"/>
        <w:keepLines w:val="0"/>
        <w:widowControl/>
        <w:suppressLineNumbers w:val="0"/>
        <w:jc w:val="left"/>
        <w:rPr>
          <w:rFonts w:hint="eastAsia" w:ascii="仿宋" w:eastAsia="仿宋"/>
          <w:color w:val="000000"/>
          <w:sz w:val="32"/>
          <w:szCs w:val="32"/>
          <w:lang w:eastAsia="zh-CN"/>
        </w:rPr>
      </w:pPr>
      <w:r>
        <w:rPr>
          <w:rFonts w:ascii="宋体" w:hAnsi="宋体" w:eastAsia="宋体" w:cs="宋体"/>
          <w:kern w:val="0"/>
          <w:sz w:val="24"/>
          <w:szCs w:val="24"/>
          <w:lang w:val="en-US" w:eastAsia="zh-CN" w:bidi="ar"/>
        </w:rPr>
        <w:drawing>
          <wp:inline distT="0" distB="0" distL="114300" distR="114300">
            <wp:extent cx="4696460" cy="2551430"/>
            <wp:effectExtent l="0" t="0" r="8890" b="1270"/>
            <wp:docPr id="1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IMG_256"/>
                    <pic:cNvPicPr>
                      <a:picLocks noChangeAspect="1"/>
                    </pic:cNvPicPr>
                  </pic:nvPicPr>
                  <pic:blipFill>
                    <a:blip r:embed="rId12"/>
                    <a:stretch>
                      <a:fillRect/>
                    </a:stretch>
                  </pic:blipFill>
                  <pic:spPr>
                    <a:xfrm>
                      <a:off x="0" y="0"/>
                      <a:ext cx="4696460" cy="2551430"/>
                    </a:xfrm>
                    <a:prstGeom prst="rect">
                      <a:avLst/>
                    </a:prstGeom>
                    <a:noFill/>
                    <a:ln w="9525">
                      <a:noFill/>
                    </a:ln>
                  </pic:spPr>
                </pic:pic>
              </a:graphicData>
            </a:graphic>
          </wp:inline>
        </w:drawing>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1.因公出国（境）经费支出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全年安排因公出国（境）团组</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次，出国（境）</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人。因公出国（境）支出决算比2020年增加/减少</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开支内容包括：</w:t>
      </w:r>
      <w:r>
        <w:rPr>
          <w:rFonts w:hint="eastAsia" w:ascii="仿宋_GB2312" w:hAnsi="仿宋_GB2312" w:eastAsia="仿宋_GB2312" w:cs="仿宋_GB2312"/>
          <w:b w:val="0"/>
          <w:bCs/>
          <w:color w:val="000000"/>
          <w:sz w:val="32"/>
          <w:szCs w:val="32"/>
          <w:lang w:eastAsia="zh-CN"/>
        </w:rPr>
        <w:t>无</w:t>
      </w:r>
      <w:r>
        <w:rPr>
          <w:rFonts w:hint="eastAsia" w:ascii="仿宋_GB2312" w:hAnsi="仿宋_GB2312" w:eastAsia="仿宋_GB2312" w:cs="仿宋_GB2312"/>
          <w:b w:val="0"/>
          <w:bCs/>
          <w:color w:val="000000"/>
          <w:sz w:val="32"/>
          <w:szCs w:val="32"/>
        </w:rPr>
        <w:t>。</w:t>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2.公务用车购置及运行维护费支出</w:t>
      </w:r>
      <w:r>
        <w:rPr>
          <w:rFonts w:hint="eastAsia" w:ascii="仿宋_GB2312" w:hAnsi="仿宋_GB2312" w:eastAsia="仿宋_GB2312" w:cs="仿宋_GB2312"/>
          <w:b w:val="0"/>
          <w:bCs/>
          <w:color w:val="000000"/>
          <w:sz w:val="32"/>
          <w:szCs w:val="32"/>
          <w:lang w:val="en-US" w:eastAsia="zh-CN"/>
        </w:rPr>
        <w:t>10.16</w:t>
      </w:r>
      <w:r>
        <w:rPr>
          <w:rFonts w:hint="eastAsia" w:ascii="仿宋_GB2312" w:hAnsi="仿宋_GB2312" w:eastAsia="仿宋_GB2312" w:cs="仿宋_GB2312"/>
          <w:b w:val="0"/>
          <w:bCs/>
          <w:color w:val="000000"/>
          <w:sz w:val="32"/>
          <w:szCs w:val="32"/>
        </w:rPr>
        <w:t>万元,</w:t>
      </w:r>
      <w:r>
        <w:rPr>
          <w:rStyle w:val="21"/>
          <w:rFonts w:hint="eastAsia" w:ascii="仿宋_GB2312" w:hAnsi="仿宋_GB2312" w:eastAsia="仿宋_GB2312" w:cs="仿宋_GB2312"/>
          <w:b w:val="0"/>
          <w:bCs/>
          <w:color w:val="000000"/>
          <w:sz w:val="32"/>
          <w:szCs w:val="32"/>
        </w:rPr>
        <w:t>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公务用车购置及运行维护费支出决算比2020年增加</w:t>
      </w:r>
      <w:r>
        <w:rPr>
          <w:rFonts w:hint="eastAsia" w:ascii="仿宋_GB2312" w:hAnsi="仿宋_GB2312" w:eastAsia="仿宋_GB2312" w:cs="仿宋_GB2312"/>
          <w:b w:val="0"/>
          <w:bCs/>
          <w:color w:val="000000"/>
          <w:sz w:val="32"/>
          <w:szCs w:val="32"/>
          <w:lang w:val="en-US" w:eastAsia="zh-CN"/>
        </w:rPr>
        <w:t>2.01</w:t>
      </w:r>
      <w:r>
        <w:rPr>
          <w:rFonts w:hint="eastAsia" w:ascii="仿宋_GB2312" w:hAnsi="仿宋_GB2312" w:eastAsia="仿宋_GB2312" w:cs="仿宋_GB2312"/>
          <w:b w:val="0"/>
          <w:bCs/>
          <w:color w:val="000000"/>
          <w:sz w:val="32"/>
          <w:szCs w:val="32"/>
        </w:rPr>
        <w:t>万元，增长</w:t>
      </w:r>
      <w:r>
        <w:rPr>
          <w:rFonts w:hint="eastAsia" w:ascii="仿宋_GB2312" w:hAnsi="仿宋_GB2312" w:eastAsia="仿宋_GB2312" w:cs="仿宋_GB2312"/>
          <w:b w:val="0"/>
          <w:bCs/>
          <w:color w:val="000000"/>
          <w:sz w:val="32"/>
          <w:szCs w:val="32"/>
          <w:lang w:val="en-US" w:eastAsia="zh-CN"/>
        </w:rPr>
        <w:t>19.8</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：到企业查看企业生产、安全、环保的次数较多</w:t>
      </w:r>
      <w:r>
        <w:rPr>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其中：公务用车购置支出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万元。全年按规定更新购置公务用车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辆，其中：轿车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万元，越野车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万元，载客汽车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万元。截至2021年12月底，单位共有公务用车</w:t>
      </w: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辆，其中：轿车</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辆、越野车</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辆、载客汽车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公务用车运行维护费支出</w:t>
      </w:r>
      <w:r>
        <w:rPr>
          <w:rFonts w:hint="eastAsia" w:ascii="仿宋_GB2312" w:hAnsi="仿宋_GB2312" w:eastAsia="仿宋_GB2312" w:cs="仿宋_GB2312"/>
          <w:b w:val="0"/>
          <w:bCs/>
          <w:color w:val="000000"/>
          <w:sz w:val="32"/>
          <w:szCs w:val="32"/>
          <w:lang w:val="en-US" w:eastAsia="zh-CN"/>
        </w:rPr>
        <w:t>10.16</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sz w:val="32"/>
          <w:szCs w:val="32"/>
          <w:lang w:eastAsia="zh-CN"/>
        </w:rPr>
        <w:t>，</w:t>
      </w:r>
      <w:r>
        <w:rPr>
          <w:rStyle w:val="21"/>
          <w:rFonts w:hint="eastAsia" w:ascii="仿宋_GB2312" w:hAnsi="仿宋_GB2312" w:eastAsia="仿宋_GB2312" w:cs="仿宋_GB2312"/>
          <w:b w:val="0"/>
          <w:bCs/>
          <w:color w:val="000000"/>
          <w:sz w:val="32"/>
          <w:szCs w:val="32"/>
        </w:rPr>
        <w:t>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。主要用于公务用车燃料费、维修费、过路过桥费、保险费等支出。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公务接待费支出</w:t>
      </w:r>
      <w:r>
        <w:rPr>
          <w:rFonts w:hint="eastAsia" w:ascii="仿宋_GB2312" w:hAnsi="仿宋_GB2312" w:eastAsia="仿宋_GB2312" w:cs="仿宋_GB2312"/>
          <w:b w:val="0"/>
          <w:bCs/>
          <w:color w:val="000000"/>
          <w:sz w:val="32"/>
          <w:szCs w:val="32"/>
          <w:lang w:val="en-US" w:eastAsia="zh-CN"/>
        </w:rPr>
        <w:t>0.27</w:t>
      </w:r>
      <w:r>
        <w:rPr>
          <w:rFonts w:hint="eastAsia" w:ascii="仿宋_GB2312" w:hAnsi="仿宋_GB2312" w:eastAsia="仿宋_GB2312" w:cs="仿宋_GB2312"/>
          <w:b w:val="0"/>
          <w:bCs/>
          <w:color w:val="000000"/>
          <w:sz w:val="32"/>
          <w:szCs w:val="32"/>
        </w:rPr>
        <w:t>万元，</w:t>
      </w:r>
      <w:r>
        <w:rPr>
          <w:rStyle w:val="21"/>
          <w:rFonts w:hint="eastAsia" w:ascii="仿宋_GB2312" w:hAnsi="仿宋_GB2312" w:eastAsia="仿宋_GB2312" w:cs="仿宋_GB2312"/>
          <w:b w:val="0"/>
          <w:bCs/>
          <w:color w:val="000000"/>
          <w:sz w:val="32"/>
          <w:szCs w:val="32"/>
        </w:rPr>
        <w:t>完成预算</w:t>
      </w:r>
      <w:r>
        <w:rPr>
          <w:rStyle w:val="21"/>
          <w:rFonts w:hint="eastAsia" w:ascii="仿宋_GB2312" w:hAnsi="仿宋_GB2312" w:eastAsia="仿宋_GB2312" w:cs="仿宋_GB2312"/>
          <w:b w:val="0"/>
          <w:bCs/>
          <w:color w:val="000000"/>
          <w:sz w:val="32"/>
          <w:szCs w:val="32"/>
          <w:lang w:val="en-US" w:eastAsia="zh-CN"/>
        </w:rPr>
        <w:t>100</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公务接待费支出决算比2020年减少</w:t>
      </w:r>
      <w:r>
        <w:rPr>
          <w:rFonts w:hint="eastAsia" w:ascii="仿宋_GB2312" w:hAnsi="仿宋_GB2312" w:eastAsia="仿宋_GB2312" w:cs="仿宋_GB2312"/>
          <w:b w:val="0"/>
          <w:bCs/>
          <w:color w:val="000000"/>
          <w:sz w:val="32"/>
          <w:szCs w:val="32"/>
          <w:lang w:val="en-US" w:eastAsia="zh-CN"/>
        </w:rPr>
        <w:t>1.7</w:t>
      </w:r>
      <w:r>
        <w:rPr>
          <w:rFonts w:hint="eastAsia" w:ascii="仿宋_GB2312" w:hAnsi="仿宋_GB2312" w:eastAsia="仿宋_GB2312" w:cs="仿宋_GB2312"/>
          <w:b w:val="0"/>
          <w:bCs/>
          <w:color w:val="000000"/>
          <w:sz w:val="32"/>
          <w:szCs w:val="32"/>
        </w:rPr>
        <w:t>万元，下降</w:t>
      </w:r>
      <w:r>
        <w:rPr>
          <w:rFonts w:hint="eastAsia" w:ascii="仿宋_GB2312" w:hAnsi="仿宋_GB2312" w:eastAsia="仿宋_GB2312" w:cs="仿宋_GB2312"/>
          <w:b w:val="0"/>
          <w:bCs/>
          <w:color w:val="000000"/>
          <w:sz w:val="32"/>
          <w:szCs w:val="32"/>
          <w:lang w:val="en-US" w:eastAsia="zh-CN"/>
        </w:rPr>
        <w:t>86</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厉行节约</w:t>
      </w:r>
      <w:r>
        <w:rPr>
          <w:rFonts w:hint="eastAsia" w:ascii="仿宋_GB2312" w:hAnsi="仿宋_GB2312" w:eastAsia="仿宋_GB2312" w:cs="仿宋_GB2312"/>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其中：国内公务接待支出</w:t>
      </w:r>
      <w:r>
        <w:rPr>
          <w:rFonts w:hint="eastAsia" w:ascii="仿宋_GB2312" w:hAnsi="仿宋_GB2312" w:eastAsia="仿宋_GB2312" w:cs="仿宋_GB2312"/>
          <w:b w:val="0"/>
          <w:bCs/>
          <w:color w:val="000000"/>
          <w:sz w:val="32"/>
          <w:szCs w:val="32"/>
          <w:lang w:val="en-US" w:eastAsia="zh-CN"/>
        </w:rPr>
        <w:t>0.27</w:t>
      </w:r>
      <w:r>
        <w:rPr>
          <w:rFonts w:hint="eastAsia" w:ascii="仿宋_GB2312" w:hAnsi="仿宋_GB2312" w:eastAsia="仿宋_GB2312" w:cs="仿宋_GB2312"/>
          <w:b w:val="0"/>
          <w:bCs/>
          <w:color w:val="000000"/>
          <w:sz w:val="32"/>
          <w:szCs w:val="32"/>
        </w:rPr>
        <w:t>万元，主要用于执行公务、开展业务活动开支的交通费、住宿费、用餐费等。国内公务接待</w:t>
      </w:r>
      <w:r>
        <w:rPr>
          <w:rFonts w:hint="eastAsia" w:ascii="仿宋_GB2312" w:hAnsi="仿宋_GB2312" w:eastAsia="仿宋_GB2312" w:cs="仿宋_GB2312"/>
          <w:b w:val="0"/>
          <w:bCs/>
          <w:color w:val="000000"/>
          <w:sz w:val="32"/>
          <w:szCs w:val="32"/>
          <w:lang w:val="en-US" w:eastAsia="zh-CN"/>
        </w:rPr>
        <w:t>10</w:t>
      </w:r>
      <w:r>
        <w:rPr>
          <w:rFonts w:hint="eastAsia" w:ascii="仿宋_GB2312" w:hAnsi="仿宋_GB2312" w:eastAsia="仿宋_GB2312" w:cs="仿宋_GB2312"/>
          <w:b w:val="0"/>
          <w:bCs/>
          <w:color w:val="000000"/>
          <w:sz w:val="32"/>
          <w:szCs w:val="32"/>
        </w:rPr>
        <w:t>批次，</w:t>
      </w:r>
      <w:r>
        <w:rPr>
          <w:rFonts w:hint="eastAsia" w:ascii="仿宋_GB2312" w:hAnsi="仿宋_GB2312" w:eastAsia="仿宋_GB2312" w:cs="仿宋_GB2312"/>
          <w:b w:val="0"/>
          <w:bCs/>
          <w:color w:val="000000"/>
          <w:sz w:val="32"/>
          <w:szCs w:val="32"/>
          <w:lang w:val="en-US" w:eastAsia="zh-CN"/>
        </w:rPr>
        <w:t>50</w:t>
      </w:r>
      <w:r>
        <w:rPr>
          <w:rFonts w:hint="eastAsia" w:ascii="仿宋_GB2312" w:hAnsi="仿宋_GB2312" w:eastAsia="仿宋_GB2312" w:cs="仿宋_GB2312"/>
          <w:b w:val="0"/>
          <w:bCs/>
          <w:color w:val="000000"/>
          <w:sz w:val="32"/>
          <w:szCs w:val="32"/>
        </w:rPr>
        <w:t>人次（不包括陪同人员），共计支出</w:t>
      </w:r>
      <w:r>
        <w:rPr>
          <w:rFonts w:hint="eastAsia" w:ascii="仿宋_GB2312" w:hAnsi="仿宋_GB2312" w:eastAsia="仿宋_GB2312" w:cs="仿宋_GB2312"/>
          <w:b w:val="0"/>
          <w:bCs/>
          <w:color w:val="000000"/>
          <w:sz w:val="32"/>
          <w:szCs w:val="32"/>
          <w:lang w:val="en-US" w:eastAsia="zh-CN"/>
        </w:rPr>
        <w:t>0.27</w:t>
      </w:r>
      <w:r>
        <w:rPr>
          <w:rFonts w:hint="eastAsia" w:ascii="仿宋_GB2312" w:hAnsi="仿宋_GB2312" w:eastAsia="仿宋_GB2312" w:cs="仿宋_GB2312"/>
          <w:b w:val="0"/>
          <w:bCs/>
          <w:color w:val="000000"/>
          <w:sz w:val="32"/>
          <w:szCs w:val="32"/>
        </w:rPr>
        <w:t>万元，具体内容包括：</w:t>
      </w:r>
      <w:r>
        <w:rPr>
          <w:rFonts w:hint="eastAsia" w:ascii="仿宋_GB2312" w:hAnsi="仿宋_GB2312" w:eastAsia="仿宋_GB2312" w:cs="仿宋_GB2312"/>
          <w:b w:val="0"/>
          <w:bCs/>
          <w:color w:val="000000"/>
          <w:sz w:val="32"/>
          <w:szCs w:val="32"/>
          <w:lang w:eastAsia="zh-CN"/>
        </w:rPr>
        <w:t>招商引资和上级部门到我单位调研企业的生产，安全情况</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b w:val="0"/>
          <w:bCs/>
          <w:color w:val="000000"/>
          <w:sz w:val="32"/>
          <w:szCs w:val="32"/>
        </w:rPr>
        <w:t>外事接待支出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万元，外事接待</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批次，</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人，共计支出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p>
    <w:p>
      <w:pPr>
        <w:spacing w:line="600" w:lineRule="exact"/>
        <w:ind w:firstLine="640"/>
        <w:outlineLvl w:val="1"/>
        <w:rPr>
          <w:rStyle w:val="24"/>
          <w:rFonts w:hint="eastAsia" w:ascii="仿宋_GB2312" w:hAnsi="仿宋_GB2312" w:eastAsia="仿宋_GB2312" w:cs="仿宋_GB2312"/>
          <w:sz w:val="32"/>
          <w:szCs w:val="32"/>
        </w:rPr>
      </w:pPr>
      <w:bookmarkStart w:id="106" w:name="_Toc15396610"/>
      <w:bookmarkStart w:id="107" w:name="_Toc15377218"/>
      <w:bookmarkStart w:id="108" w:name="_Toc79163622"/>
      <w:bookmarkStart w:id="109" w:name="_Toc79163872"/>
      <w:bookmarkStart w:id="110" w:name="_Toc30559"/>
      <w:r>
        <w:rPr>
          <w:rFonts w:hint="eastAsia" w:ascii="仿宋_GB2312" w:hAnsi="仿宋_GB2312" w:eastAsia="仿宋_GB2312" w:cs="仿宋_GB2312"/>
          <w:b/>
          <w:bCs/>
          <w:color w:val="000000"/>
          <w:sz w:val="32"/>
          <w:szCs w:val="32"/>
        </w:rPr>
        <w:t>八、</w:t>
      </w:r>
      <w:r>
        <w:rPr>
          <w:rStyle w:val="24"/>
          <w:rFonts w:hint="eastAsia" w:ascii="仿宋_GB2312" w:hAnsi="仿宋_GB2312" w:eastAsia="仿宋_GB2312" w:cs="仿宋_GB2312"/>
          <w:b/>
          <w:bCs/>
          <w:sz w:val="32"/>
          <w:szCs w:val="32"/>
        </w:rPr>
        <w:t>政府性基金预算支出决算情况说明</w:t>
      </w:r>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2" w:firstLineChars="200"/>
        <w:textAlignment w:val="auto"/>
        <w:outlineLvl w:val="1"/>
        <w:rPr>
          <w:rStyle w:val="24"/>
          <w:rFonts w:hint="eastAsia" w:ascii="仿宋_GB2312" w:hAnsi="仿宋_GB2312" w:eastAsia="仿宋_GB2312" w:cs="仿宋_GB2312"/>
          <w:b/>
          <w:bCs w:val="0"/>
          <w:sz w:val="32"/>
          <w:szCs w:val="32"/>
        </w:rPr>
      </w:pPr>
      <w:bookmarkStart w:id="111" w:name="_Toc15377219"/>
      <w:bookmarkStart w:id="112" w:name="_Toc15396611"/>
      <w:bookmarkStart w:id="113" w:name="_Toc79163623"/>
      <w:bookmarkStart w:id="114" w:name="_Toc79163873"/>
      <w:bookmarkStart w:id="115" w:name="_Toc27892"/>
      <w:r>
        <w:rPr>
          <w:rStyle w:val="24"/>
          <w:rFonts w:hint="eastAsia" w:ascii="仿宋_GB2312" w:hAnsi="仿宋_GB2312" w:eastAsia="仿宋_GB2312" w:cs="仿宋_GB2312"/>
          <w:b/>
          <w:bCs w:val="0"/>
          <w:sz w:val="32"/>
          <w:szCs w:val="32"/>
        </w:rPr>
        <w:t>国有资本经营预算支出决算情况说明</w:t>
      </w:r>
      <w:bookmarkEnd w:id="111"/>
      <w:bookmarkEnd w:id="112"/>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2021年国有资本经营预算拨款支出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2" w:firstLineChars="200"/>
        <w:textAlignment w:val="auto"/>
        <w:outlineLvl w:val="1"/>
        <w:rPr>
          <w:rStyle w:val="24"/>
          <w:rFonts w:hint="eastAsia" w:ascii="仿宋_GB2312" w:hAnsi="仿宋_GB2312" w:eastAsia="仿宋_GB2312" w:cs="仿宋_GB2312"/>
          <w:b/>
          <w:bCs/>
          <w:sz w:val="32"/>
          <w:szCs w:val="32"/>
        </w:rPr>
      </w:pPr>
      <w:bookmarkStart w:id="116" w:name="_Toc15396612"/>
      <w:bookmarkStart w:id="117" w:name="_Toc15377221"/>
      <w:bookmarkStart w:id="118" w:name="_Toc79163624"/>
      <w:bookmarkStart w:id="119" w:name="_Toc79163874"/>
      <w:bookmarkStart w:id="120" w:name="_Toc18538"/>
      <w:r>
        <w:rPr>
          <w:rStyle w:val="24"/>
          <w:rFonts w:hint="eastAsia" w:ascii="仿宋_GB2312" w:hAnsi="仿宋_GB2312" w:eastAsia="仿宋_GB2312" w:cs="仿宋_GB2312"/>
          <w:b/>
          <w:bCs/>
          <w:sz w:val="32"/>
          <w:szCs w:val="32"/>
        </w:rPr>
        <w:t>其他重要事项的情况说明</w:t>
      </w:r>
      <w:bookmarkEnd w:id="116"/>
      <w:bookmarkEnd w:id="117"/>
      <w:bookmarkEnd w:id="118"/>
      <w:bookmarkEnd w:id="119"/>
      <w:bookmarkEnd w:id="120"/>
    </w:p>
    <w:p>
      <w:pPr>
        <w:pStyle w:val="2"/>
        <w:keepNext w:val="0"/>
        <w:keepLines w:val="0"/>
        <w:pageBreakBefore w:val="0"/>
        <w:widowControl w:val="0"/>
        <w:numPr>
          <w:ilvl w:val="0"/>
          <w:numId w:val="0"/>
        </w:numPr>
        <w:kinsoku/>
        <w:wordWrap/>
        <w:overflowPunct/>
        <w:topLinePunct w:val="0"/>
        <w:autoSpaceDE/>
        <w:autoSpaceDN/>
        <w:bidi w:val="0"/>
        <w:adjustRightInd/>
        <w:snapToGrid/>
        <w:ind w:left="640" w:leftChars="0" w:firstLine="640" w:firstLineChars="200"/>
        <w:textAlignment w:val="auto"/>
        <w:rPr>
          <w:rFonts w:hint="eastAsia" w:eastAsia="仿宋_GB2312"/>
          <w:sz w:val="32"/>
          <w:szCs w:val="32"/>
          <w:lang w:eastAsia="zh-CN"/>
        </w:rPr>
      </w:pPr>
      <w:r>
        <w:rPr>
          <w:rFonts w:hint="eastAsia"/>
          <w:sz w:val="32"/>
          <w:szCs w:val="32"/>
          <w:lang w:eastAsia="zh-CN"/>
        </w:rPr>
        <w:t>无。</w:t>
      </w:r>
    </w:p>
    <w:p>
      <w:pPr>
        <w:spacing w:line="600" w:lineRule="exact"/>
        <w:ind w:firstLine="642" w:firstLineChars="200"/>
        <w:outlineLvl w:val="2"/>
        <w:rPr>
          <w:rFonts w:hint="eastAsia" w:ascii="仿宋_GB2312" w:hAnsi="仿宋_GB2312" w:eastAsia="仿宋_GB2312" w:cs="仿宋_GB2312"/>
          <w:color w:val="000000"/>
          <w:sz w:val="32"/>
          <w:szCs w:val="32"/>
        </w:rPr>
      </w:pPr>
      <w:bookmarkStart w:id="121" w:name="_Toc15377222"/>
      <w:bookmarkStart w:id="122" w:name="_Toc79163625"/>
      <w:bookmarkStart w:id="123" w:name="_Toc79163875"/>
      <w:bookmarkStart w:id="124" w:name="_Toc1493"/>
      <w:r>
        <w:rPr>
          <w:rFonts w:hint="eastAsia" w:ascii="仿宋_GB2312" w:hAnsi="仿宋_GB2312" w:eastAsia="仿宋_GB2312" w:cs="仿宋_GB2312"/>
          <w:b/>
          <w:color w:val="000000"/>
          <w:sz w:val="32"/>
          <w:szCs w:val="32"/>
        </w:rPr>
        <w:t>（一）机关运行经费支出情况</w:t>
      </w:r>
      <w:bookmarkEnd w:id="121"/>
      <w:bookmarkEnd w:id="122"/>
      <w:bookmarkEnd w:id="123"/>
      <w:bookmarkEnd w:id="124"/>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eastAsia="zh-CN"/>
        </w:rPr>
        <w:t>茂县经济商务和信息化局（汇总）</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9.77</w:t>
      </w:r>
      <w:r>
        <w:rPr>
          <w:rFonts w:hint="eastAsia" w:ascii="仿宋_GB2312" w:hAnsi="仿宋_GB2312" w:eastAsia="仿宋_GB2312" w:cs="仿宋_GB2312"/>
          <w:color w:val="000000"/>
          <w:sz w:val="32"/>
          <w:szCs w:val="32"/>
        </w:rPr>
        <w:t>万元，比2020年减少</w:t>
      </w: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53.22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有人员变动。</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125" w:name="_Toc15377223"/>
      <w:bookmarkStart w:id="126" w:name="_Toc79163626"/>
      <w:bookmarkStart w:id="127" w:name="_Toc79163876"/>
      <w:bookmarkStart w:id="128" w:name="_Toc4316"/>
      <w:r>
        <w:rPr>
          <w:rFonts w:hint="eastAsia" w:ascii="仿宋_GB2312" w:hAnsi="仿宋_GB2312" w:eastAsia="仿宋_GB2312" w:cs="仿宋_GB2312"/>
          <w:b/>
          <w:color w:val="000000"/>
          <w:sz w:val="32"/>
          <w:szCs w:val="32"/>
        </w:rPr>
        <w:t>（二）政府采购支出情况</w:t>
      </w:r>
      <w:bookmarkEnd w:id="125"/>
      <w:bookmarkEnd w:id="126"/>
      <w:bookmarkEnd w:id="127"/>
      <w:bookmarkEnd w:id="128"/>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eastAsia="zh-CN"/>
        </w:rPr>
        <w:t>茂县经济商务和信息化局（汇总）</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万元，其中：政府采购货物支出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万元。授予中小企业合同金额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129" w:name="_Toc79163627"/>
      <w:bookmarkStart w:id="130" w:name="_Toc15377224"/>
      <w:bookmarkStart w:id="131" w:name="_Toc79163877"/>
      <w:bookmarkStart w:id="132" w:name="_Toc19932"/>
      <w:r>
        <w:rPr>
          <w:rFonts w:hint="eastAsia" w:ascii="仿宋_GB2312" w:hAnsi="仿宋_GB2312" w:eastAsia="仿宋_GB2312" w:cs="仿宋_GB2312"/>
          <w:b/>
          <w:color w:val="000000"/>
          <w:sz w:val="32"/>
          <w:szCs w:val="32"/>
        </w:rPr>
        <w:t>（三）国有资产占有使用情况</w:t>
      </w:r>
      <w:bookmarkEnd w:id="129"/>
      <w:bookmarkEnd w:id="130"/>
      <w:bookmarkEnd w:id="131"/>
      <w:bookmarkEnd w:id="132"/>
    </w:p>
    <w:p>
      <w:pPr>
        <w:autoSpaceDE w:val="0"/>
        <w:autoSpaceDN w:val="0"/>
        <w:adjustRightInd w:val="0"/>
        <w:spacing w:line="600" w:lineRule="exact"/>
        <w:ind w:firstLine="640" w:firstLineChars="200"/>
        <w:jc w:val="left"/>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截至2021年12月31日，</w:t>
      </w:r>
      <w:r>
        <w:rPr>
          <w:rFonts w:hint="eastAsia" w:ascii="仿宋_GB2312" w:hAnsi="仿宋_GB2312" w:eastAsia="仿宋_GB2312" w:cs="仿宋_GB2312"/>
          <w:color w:val="000000"/>
          <w:sz w:val="32"/>
          <w:szCs w:val="32"/>
          <w:lang w:eastAsia="zh-CN"/>
        </w:rPr>
        <w:t>茂县经济商务和信息化局（汇总）</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单价50万元以上通用设备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台（套），单价100万元以上专用设备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w:t>
      </w:r>
    </w:p>
    <w:p>
      <w:pPr>
        <w:autoSpaceDE w:val="0"/>
        <w:autoSpaceDN w:val="0"/>
        <w:adjustRightInd w:val="0"/>
        <w:spacing w:line="600" w:lineRule="exact"/>
        <w:ind w:firstLine="642" w:firstLineChars="200"/>
        <w:jc w:val="left"/>
        <w:outlineLvl w:val="2"/>
        <w:rPr>
          <w:rFonts w:hint="eastAsia" w:ascii="仿宋_GB2312" w:hAnsi="仿宋_GB2312" w:eastAsia="仿宋_GB2312" w:cs="仿宋_GB2312"/>
          <w:b/>
          <w:color w:val="000000"/>
          <w:sz w:val="32"/>
          <w:szCs w:val="32"/>
        </w:rPr>
      </w:pPr>
      <w:bookmarkStart w:id="133" w:name="_Toc79163628"/>
      <w:bookmarkStart w:id="134" w:name="_Toc17617"/>
      <w:bookmarkStart w:id="135" w:name="_Toc79163878"/>
      <w:r>
        <w:rPr>
          <w:rFonts w:hint="eastAsia" w:ascii="仿宋_GB2312" w:hAnsi="仿宋_GB2312" w:eastAsia="仿宋_GB2312" w:cs="仿宋_GB2312"/>
          <w:b/>
          <w:color w:val="000000"/>
          <w:sz w:val="32"/>
          <w:szCs w:val="32"/>
        </w:rPr>
        <w:t>（四）预算绩效管理情况。</w:t>
      </w:r>
      <w:bookmarkEnd w:id="133"/>
      <w:bookmarkEnd w:id="134"/>
      <w:bookmarkEnd w:id="135"/>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本部门按要求对202</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年部门整体支出开展绩效自评，从评价情况来看,20</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80" w:lineRule="exact"/>
        <w:ind w:firstLine="642" w:firstLineChars="200"/>
        <w:rPr>
          <w:rFonts w:hint="eastAsia" w:ascii="楷体_GB2312" w:eastAsia="楷体_GB2312" w:cs="楷体_GB2312"/>
          <w:b/>
          <w:bCs/>
          <w:sz w:val="32"/>
          <w:szCs w:val="32"/>
          <w:lang w:eastAsia="zh-CN"/>
        </w:rPr>
      </w:pPr>
      <w:r>
        <w:rPr>
          <w:rFonts w:ascii="楷体_GB2312" w:eastAsia="楷体_GB2312" w:cs="楷体_GB2312"/>
          <w:b/>
          <w:bCs/>
          <w:sz w:val="32"/>
          <w:szCs w:val="32"/>
        </w:rPr>
        <w:t>1.</w:t>
      </w:r>
      <w:r>
        <w:rPr>
          <w:rFonts w:hint="eastAsia" w:ascii="楷体_GB2312" w:eastAsia="楷体_GB2312" w:cs="楷体_GB2312"/>
          <w:b/>
          <w:bCs/>
          <w:sz w:val="32"/>
          <w:szCs w:val="32"/>
        </w:rPr>
        <w:t>项目绩效目标完成情况</w:t>
      </w:r>
    </w:p>
    <w:p>
      <w:pPr>
        <w:spacing w:line="580" w:lineRule="exact"/>
        <w:ind w:firstLine="640" w:firstLineChars="200"/>
        <w:rPr>
          <w:rFonts w:hint="eastAsia" w:ascii="仿宋_GB2312" w:hAnsi="仿宋_GB2312" w:eastAsia="仿宋_GB2312" w:cs="仿宋_GB2312"/>
          <w:sz w:val="32"/>
          <w:szCs w:val="32"/>
        </w:rPr>
      </w:pPr>
      <w:r>
        <w:rPr>
          <w:rFonts w:ascii="仿宋_GB2312" w:eastAsia="仿宋_GB2312" w:cs="仿宋_GB2312"/>
          <w:sz w:val="32"/>
          <w:szCs w:val="32"/>
        </w:rPr>
        <w:t xml:space="preserve"> </w:t>
      </w:r>
      <w:r>
        <w:rPr>
          <w:rFonts w:hint="eastAsia" w:ascii="仿宋_GB2312" w:hAnsi="仿宋_GB2312" w:eastAsia="仿宋_GB2312" w:cs="仿宋_GB2312"/>
          <w:sz w:val="32"/>
          <w:szCs w:val="32"/>
        </w:rPr>
        <w:t xml:space="preserve"> 本部门在2021年度部门决算中反映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茂县生态农业综合（扶贫）开发产业园区-全自动水果分拣包装线和气调库（一期项目）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2021年革命老区电力提升改造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、“2021年工业发展应急资金”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2021年贴息贷款补助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、“2021年第三批疫情防控临时电价补助”</w:t>
      </w:r>
      <w:r>
        <w:rPr>
          <w:rFonts w:hint="eastAsia" w:ascii="仿宋_GB2312" w:hAnsi="仿宋_GB2312" w:eastAsia="仿宋_GB2312" w:cs="仿宋_GB2312"/>
          <w:sz w:val="32"/>
          <w:szCs w:val="32"/>
        </w:rPr>
        <w:t>等5个项目绩效目标实际完成情况等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pStyle w:val="7"/>
        <w:numPr>
          <w:ilvl w:val="0"/>
          <w:numId w:val="0"/>
        </w:num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（1）茂县生态农业综合（扶贫）开发产业园区-全自动水果分拣包装线和气调库（一期项目）项目绩效目标完成情况综述。项目全年预算数</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rPr>
        <w:t>通过项目实施，保障了我县特色水果有更好的销路，支持我县的特色水果有更好的平台，促进特色水果的销售，提升了我县对全自动水果分拣包装线和气调库进行改造升级，使全县果农的到更好的经济收入</w:t>
      </w:r>
      <w:r>
        <w:rPr>
          <w:rFonts w:hint="eastAsia" w:ascii="仿宋_GB2312" w:hAnsi="仿宋_GB2312" w:eastAsia="仿宋_GB2312" w:cs="仿宋_GB2312"/>
          <w:b w:val="0"/>
          <w:bCs/>
          <w:sz w:val="32"/>
          <w:szCs w:val="32"/>
          <w:lang w:eastAsia="zh-CN"/>
        </w:rPr>
        <w:t>，加强宣传。</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w:t>
      </w:r>
      <w:r>
        <w:rPr>
          <w:rFonts w:hint="eastAsia" w:ascii="仿宋_GB2312" w:hAnsi="仿宋_GB2312" w:eastAsia="仿宋_GB2312" w:cs="仿宋_GB2312"/>
          <w:sz w:val="32"/>
          <w:szCs w:val="32"/>
          <w:lang w:val="en-US" w:eastAsia="zh-CN"/>
        </w:rPr>
        <w:t>2021年革命老区电力提升改造</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16.9</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16.9</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w:t>
      </w:r>
      <w:r>
        <w:rPr>
          <w:rFonts w:hint="eastAsia" w:ascii="仿宋_GB2312" w:hAnsi="仿宋_GB2312" w:eastAsia="仿宋_GB2312" w:cs="仿宋_GB2312"/>
          <w:sz w:val="32"/>
          <w:szCs w:val="32"/>
        </w:rPr>
        <w:t>保障</w:t>
      </w:r>
      <w:r>
        <w:rPr>
          <w:rFonts w:hint="eastAsia" w:ascii="仿宋_GB2312" w:hAnsi="仿宋_GB2312" w:eastAsia="仿宋_GB2312" w:cs="仿宋_GB2312"/>
          <w:color w:val="000000"/>
          <w:sz w:val="32"/>
          <w:szCs w:val="32"/>
          <w:lang w:val="en-US" w:eastAsia="zh-CN"/>
        </w:rPr>
        <w:t>完成了我县7个乡镇</w:t>
      </w:r>
      <w:r>
        <w:rPr>
          <w:rFonts w:hint="eastAsia" w:ascii="仿宋_GB2312" w:hAnsi="仿宋_GB2312" w:eastAsia="仿宋_GB2312" w:cs="仿宋_GB2312"/>
          <w:color w:val="000000"/>
          <w:sz w:val="32"/>
          <w:szCs w:val="32"/>
          <w:lang w:eastAsia="zh-CN"/>
        </w:rPr>
        <w:t>更换变压器、低压线路改造、安全用电保障，提升了</w:t>
      </w:r>
      <w:r>
        <w:rPr>
          <w:rFonts w:hint="eastAsia" w:ascii="仿宋_GB2312" w:hAnsi="仿宋_GB2312" w:eastAsia="仿宋_GB2312" w:cs="仿宋_GB2312"/>
          <w:color w:val="000000"/>
          <w:sz w:val="32"/>
          <w:szCs w:val="32"/>
          <w:lang w:val="en-US" w:eastAsia="zh-CN"/>
        </w:rPr>
        <w:t>我县7个乡镇老百姓更好的用电，使他们的生活水平有所提高，从而使老百姓的经济收入有所增加</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乡镇上部分村民用电安全意识</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加强用电安全知识的宣传。</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2020年贷款贴息补助</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80.9</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80.9</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w:t>
      </w:r>
      <w:r>
        <w:rPr>
          <w:rFonts w:hint="eastAsia" w:ascii="仿宋_GB2312" w:eastAsia="仿宋_GB2312" w:cs="仿宋_GB2312"/>
          <w:sz w:val="32"/>
          <w:szCs w:val="32"/>
          <w:lang w:eastAsia="zh-CN"/>
        </w:rPr>
        <w:t>了我县企业的到政策扶持，</w:t>
      </w:r>
      <w:r>
        <w:rPr>
          <w:rFonts w:hint="eastAsia" w:ascii="仿宋_GB2312" w:eastAsia="仿宋_GB2312" w:cs="仿宋_GB2312"/>
          <w:sz w:val="32"/>
          <w:szCs w:val="32"/>
        </w:rPr>
        <w:t>发现的主要问题：</w:t>
      </w:r>
      <w:r>
        <w:rPr>
          <w:rFonts w:hint="eastAsia" w:ascii="仿宋_GB2312" w:eastAsia="仿宋_GB2312" w:cs="仿宋_GB2312"/>
          <w:sz w:val="32"/>
          <w:szCs w:val="32"/>
          <w:lang w:eastAsia="zh-CN"/>
        </w:rPr>
        <w:t>扶持资金太少，得到扶持的企业相应较少</w:t>
      </w:r>
      <w:r>
        <w:rPr>
          <w:rFonts w:hint="eastAsia" w:ascii="仿宋_GB2312" w:eastAsia="仿宋_GB2312" w:cs="仿宋_GB2312"/>
          <w:sz w:val="32"/>
          <w:szCs w:val="32"/>
        </w:rPr>
        <w:t>。下一步改进措施：</w:t>
      </w:r>
      <w:r>
        <w:rPr>
          <w:rFonts w:hint="eastAsia" w:ascii="仿宋_GB2312" w:eastAsia="仿宋_GB2312" w:cs="仿宋_GB2312"/>
          <w:sz w:val="32"/>
          <w:szCs w:val="32"/>
          <w:lang w:eastAsia="zh-CN"/>
        </w:rPr>
        <w:t>加强资金扶持。</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（4）2021年工业发展应急资金补助</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400</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400</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。通过项目实施，保障</w:t>
      </w:r>
      <w:r>
        <w:rPr>
          <w:rFonts w:hint="eastAsia" w:ascii="仿宋_GB2312" w:eastAsia="仿宋_GB2312" w:cs="仿宋_GB2312"/>
          <w:sz w:val="32"/>
          <w:szCs w:val="32"/>
          <w:lang w:eastAsia="zh-CN"/>
        </w:rPr>
        <w:t>了我县企业得到政策扶持，</w:t>
      </w:r>
      <w:r>
        <w:rPr>
          <w:rFonts w:hint="eastAsia" w:ascii="仿宋_GB2312" w:eastAsia="仿宋_GB2312" w:cs="仿宋_GB2312"/>
          <w:sz w:val="32"/>
          <w:szCs w:val="32"/>
        </w:rPr>
        <w:t>发现的主要问题：</w:t>
      </w:r>
      <w:r>
        <w:rPr>
          <w:rFonts w:hint="eastAsia" w:ascii="仿宋_GB2312" w:eastAsia="仿宋_GB2312" w:cs="仿宋_GB2312"/>
          <w:sz w:val="32"/>
          <w:szCs w:val="32"/>
          <w:lang w:eastAsia="zh-CN"/>
        </w:rPr>
        <w:t>扶持资金太少，得到扶持的企业相应较少</w:t>
      </w:r>
      <w:r>
        <w:rPr>
          <w:rFonts w:hint="eastAsia" w:ascii="仿宋_GB2312" w:eastAsia="仿宋_GB2312" w:cs="仿宋_GB2312"/>
          <w:sz w:val="32"/>
          <w:szCs w:val="32"/>
        </w:rPr>
        <w:t>。下一步改进措施：</w:t>
      </w:r>
      <w:r>
        <w:rPr>
          <w:rFonts w:hint="eastAsia" w:ascii="仿宋_GB2312" w:eastAsia="仿宋_GB2312" w:cs="仿宋_GB2312"/>
          <w:sz w:val="32"/>
          <w:szCs w:val="32"/>
          <w:lang w:eastAsia="zh-CN"/>
        </w:rPr>
        <w:t>加强资金扶持。</w:t>
      </w:r>
    </w:p>
    <w:p>
      <w:pPr>
        <w:spacing w:line="580" w:lineRule="exact"/>
        <w:ind w:firstLine="640" w:firstLineChars="200"/>
        <w:rPr>
          <w:rFonts w:hint="eastAsia" w:asci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2020年第三批防疫生产企业临时电费补贴</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750.19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750.19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了我县企业得到政策扶持，</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扶持资金太少，得到扶持的企业相应较少</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加强资金扶持</w:t>
      </w:r>
      <w:r>
        <w:rPr>
          <w:rFonts w:hint="eastAsia" w:ascii="仿宋_GB2312" w:eastAsia="仿宋_GB2312" w:cs="仿宋_GB2312"/>
          <w:sz w:val="32"/>
          <w:szCs w:val="32"/>
          <w:lang w:eastAsia="zh-CN"/>
        </w:rPr>
        <w:t>。</w:t>
      </w:r>
    </w:p>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3"/>
        <w:gridCol w:w="92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24"/>
                <w:szCs w:val="24"/>
              </w:rPr>
              <w:t>(2021年度</w:t>
            </w:r>
            <w:r>
              <w:rPr>
                <w:rFonts w:hint="eastAsia" w:ascii="宋体" w:hAnsi="宋体" w:eastAsia="宋体" w:cs="宋体"/>
                <w:sz w:val="24"/>
                <w:szCs w:val="24"/>
              </w:rPr>
              <w:t>茂县生态农业综合（扶贫）开发产业园区-全自动水果分拣包装线和气调库（一期项目）</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szCs w:val="24"/>
              </w:rPr>
              <w:t>茂县生态农业综合（扶贫）开发产业园区-全自动水果分拣包装线和气调库（一期项目）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预算执行情况(万元)</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年度目标完成情况</w:t>
            </w: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0"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240" w:firstLineChars="100"/>
              <w:jc w:val="left"/>
              <w:textAlignment w:val="top"/>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auto"/>
                <w:sz w:val="24"/>
                <w:szCs w:val="24"/>
              </w:rPr>
              <w:t>全自动水果分拣包装线和气调库</w:t>
            </w:r>
            <w:r>
              <w:rPr>
                <w:rFonts w:hint="eastAsia" w:asciiTheme="minorEastAsia" w:hAnsiTheme="minorEastAsia" w:eastAsiaTheme="minorEastAsia" w:cstheme="minorEastAsia"/>
                <w:color w:val="auto"/>
                <w:sz w:val="24"/>
                <w:szCs w:val="24"/>
                <w:lang w:eastAsia="zh-CN"/>
              </w:rPr>
              <w:t>改造</w:t>
            </w:r>
            <w:r>
              <w:rPr>
                <w:rFonts w:hint="eastAsia" w:asciiTheme="minorEastAsia" w:hAnsiTheme="minorEastAsia" w:eastAsiaTheme="minorEastAsia" w:cstheme="minorEastAsia"/>
                <w:color w:val="auto"/>
                <w:sz w:val="24"/>
                <w:szCs w:val="24"/>
              </w:rPr>
              <w:t>工程</w:t>
            </w:r>
            <w:r>
              <w:rPr>
                <w:rFonts w:hint="eastAsia" w:asciiTheme="minorEastAsia" w:hAnsiTheme="minorEastAsia" w:eastAsiaTheme="minorEastAsia" w:cstheme="minorEastAsia"/>
                <w:color w:val="auto"/>
                <w:sz w:val="24"/>
                <w:szCs w:val="24"/>
                <w:lang w:eastAsia="zh-CN"/>
              </w:rPr>
              <w:t>共约</w:t>
            </w:r>
            <w:r>
              <w:rPr>
                <w:rFonts w:hint="eastAsia" w:asciiTheme="minorEastAsia" w:hAnsiTheme="minorEastAsia" w:eastAsiaTheme="minorEastAsia" w:cstheme="minorEastAsia"/>
                <w:color w:val="auto"/>
                <w:sz w:val="24"/>
                <w:szCs w:val="24"/>
                <w:lang w:val="en-US" w:eastAsia="zh-CN"/>
              </w:rPr>
              <w:t>1800</w:t>
            </w:r>
            <w:r>
              <w:rPr>
                <w:rFonts w:hint="eastAsia" w:asciiTheme="minorEastAsia" w:hAnsiTheme="minorEastAsia" w:eastAsiaTheme="minorEastAsia" w:cstheme="minorEastAsia"/>
                <w:color w:val="auto"/>
                <w:sz w:val="24"/>
                <w:szCs w:val="24"/>
                <w:lang w:eastAsia="zh-CN"/>
              </w:rPr>
              <w:t>㎡（其中原有库体改造7</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㎡，新增采光屋顶</w:t>
            </w:r>
            <w:r>
              <w:rPr>
                <w:rFonts w:hint="eastAsia" w:asciiTheme="minorEastAsia" w:hAnsiTheme="minorEastAsia" w:eastAsiaTheme="minorEastAsia" w:cstheme="minorEastAsia"/>
                <w:color w:val="auto"/>
                <w:sz w:val="24"/>
                <w:szCs w:val="24"/>
                <w:lang w:val="en-US" w:eastAsia="zh-CN"/>
              </w:rPr>
              <w:t>136</w:t>
            </w:r>
            <w:r>
              <w:rPr>
                <w:rFonts w:hint="eastAsia" w:asciiTheme="minorEastAsia" w:hAnsiTheme="minorEastAsia" w:eastAsiaTheme="minorEastAsia" w:cstheme="minorEastAsia"/>
                <w:color w:val="auto"/>
                <w:sz w:val="24"/>
                <w:szCs w:val="24"/>
                <w:lang w:eastAsia="zh-CN"/>
              </w:rPr>
              <w:t>㎡，新增外围钢架结构用房共9</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lang w:eastAsia="zh-CN"/>
              </w:rPr>
              <w:t>㎡），建设全自动水果分拣包装线</w:t>
            </w:r>
            <w:r>
              <w:rPr>
                <w:rFonts w:hint="eastAsia" w:asciiTheme="minorEastAsia" w:hAnsiTheme="minorEastAsia" w:eastAsiaTheme="minorEastAsia" w:cstheme="minorEastAsia"/>
                <w:color w:val="auto"/>
                <w:sz w:val="24"/>
                <w:szCs w:val="24"/>
                <w:lang w:val="en-US" w:eastAsia="zh-CN"/>
              </w:rPr>
              <w:t>2条</w:t>
            </w:r>
            <w:r>
              <w:rPr>
                <w:rFonts w:hint="eastAsia" w:asciiTheme="minorEastAsia" w:hAnsiTheme="minorEastAsia" w:eastAsiaTheme="minorEastAsia" w:cstheme="minorEastAsia"/>
                <w:color w:val="auto"/>
                <w:sz w:val="24"/>
                <w:szCs w:val="24"/>
                <w:lang w:eastAsia="zh-CN"/>
              </w:rPr>
              <w:t>，建设气调贮藏库</w:t>
            </w:r>
            <w:r>
              <w:rPr>
                <w:rFonts w:hint="eastAsia" w:asciiTheme="minorEastAsia" w:hAnsiTheme="minorEastAsia" w:eastAsiaTheme="minorEastAsia" w:cstheme="minorEastAsia"/>
                <w:color w:val="auto"/>
                <w:sz w:val="24"/>
                <w:szCs w:val="24"/>
                <w:lang w:val="en-US" w:eastAsia="zh-CN"/>
              </w:rPr>
              <w:t>1座</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240" w:firstLineChars="100"/>
              <w:jc w:val="left"/>
              <w:textAlignment w:val="top"/>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auto"/>
                <w:sz w:val="24"/>
                <w:szCs w:val="24"/>
              </w:rPr>
              <w:t>全自动水果分拣包装线和气调库</w:t>
            </w:r>
            <w:r>
              <w:rPr>
                <w:rFonts w:hint="eastAsia" w:asciiTheme="minorEastAsia" w:hAnsiTheme="minorEastAsia" w:eastAsiaTheme="minorEastAsia" w:cstheme="minorEastAsia"/>
                <w:color w:val="auto"/>
                <w:sz w:val="24"/>
                <w:szCs w:val="24"/>
                <w:lang w:eastAsia="zh-CN"/>
              </w:rPr>
              <w:t>改造</w:t>
            </w:r>
            <w:r>
              <w:rPr>
                <w:rFonts w:hint="eastAsia" w:asciiTheme="minorEastAsia" w:hAnsiTheme="minorEastAsia" w:eastAsiaTheme="minorEastAsia" w:cstheme="minorEastAsia"/>
                <w:color w:val="auto"/>
                <w:sz w:val="24"/>
                <w:szCs w:val="24"/>
              </w:rPr>
              <w:t>工程</w:t>
            </w:r>
            <w:r>
              <w:rPr>
                <w:rFonts w:hint="eastAsia" w:asciiTheme="minorEastAsia" w:hAnsiTheme="minorEastAsia" w:eastAsiaTheme="minorEastAsia" w:cstheme="minorEastAsia"/>
                <w:color w:val="auto"/>
                <w:sz w:val="24"/>
                <w:szCs w:val="24"/>
                <w:lang w:eastAsia="zh-CN"/>
              </w:rPr>
              <w:t>共约</w:t>
            </w:r>
            <w:r>
              <w:rPr>
                <w:rFonts w:hint="eastAsia" w:asciiTheme="minorEastAsia" w:hAnsiTheme="minorEastAsia" w:eastAsiaTheme="minorEastAsia" w:cstheme="minorEastAsia"/>
                <w:color w:val="auto"/>
                <w:sz w:val="24"/>
                <w:szCs w:val="24"/>
                <w:lang w:val="en-US" w:eastAsia="zh-CN"/>
              </w:rPr>
              <w:t>1800</w:t>
            </w:r>
            <w:r>
              <w:rPr>
                <w:rFonts w:hint="eastAsia" w:asciiTheme="minorEastAsia" w:hAnsiTheme="minorEastAsia" w:eastAsiaTheme="minorEastAsia" w:cstheme="minorEastAsia"/>
                <w:color w:val="auto"/>
                <w:sz w:val="24"/>
                <w:szCs w:val="24"/>
                <w:lang w:eastAsia="zh-CN"/>
              </w:rPr>
              <w:t>㎡（其中原有库体改造7</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㎡，新增采光屋顶</w:t>
            </w:r>
            <w:r>
              <w:rPr>
                <w:rFonts w:hint="eastAsia" w:asciiTheme="minorEastAsia" w:hAnsiTheme="minorEastAsia" w:eastAsiaTheme="minorEastAsia" w:cstheme="minorEastAsia"/>
                <w:color w:val="auto"/>
                <w:sz w:val="24"/>
                <w:szCs w:val="24"/>
                <w:lang w:val="en-US" w:eastAsia="zh-CN"/>
              </w:rPr>
              <w:t>136</w:t>
            </w:r>
            <w:r>
              <w:rPr>
                <w:rFonts w:hint="eastAsia" w:asciiTheme="minorEastAsia" w:hAnsiTheme="minorEastAsia" w:eastAsiaTheme="minorEastAsia" w:cstheme="minorEastAsia"/>
                <w:color w:val="auto"/>
                <w:sz w:val="24"/>
                <w:szCs w:val="24"/>
                <w:lang w:eastAsia="zh-CN"/>
              </w:rPr>
              <w:t>㎡，新增外围钢架结构用房共9</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lang w:eastAsia="zh-CN"/>
              </w:rPr>
              <w:t>㎡），建设全自动水果分拣包装线</w:t>
            </w:r>
            <w:r>
              <w:rPr>
                <w:rFonts w:hint="eastAsia" w:asciiTheme="minorEastAsia" w:hAnsiTheme="minorEastAsia" w:eastAsiaTheme="minorEastAsia" w:cstheme="minorEastAsia"/>
                <w:color w:val="auto"/>
                <w:sz w:val="24"/>
                <w:szCs w:val="24"/>
                <w:lang w:val="en-US" w:eastAsia="zh-CN"/>
              </w:rPr>
              <w:t>2条</w:t>
            </w:r>
            <w:r>
              <w:rPr>
                <w:rFonts w:hint="eastAsia" w:asciiTheme="minorEastAsia" w:hAnsiTheme="minorEastAsia" w:eastAsiaTheme="minorEastAsia" w:cstheme="minorEastAsia"/>
                <w:color w:val="auto"/>
                <w:sz w:val="24"/>
                <w:szCs w:val="24"/>
                <w:lang w:eastAsia="zh-CN"/>
              </w:rPr>
              <w:t>，建设气调贮藏库</w:t>
            </w:r>
            <w:r>
              <w:rPr>
                <w:rFonts w:hint="eastAsia" w:asciiTheme="minorEastAsia" w:hAnsiTheme="minorEastAsia" w:eastAsiaTheme="minorEastAsia" w:cstheme="minorEastAsia"/>
                <w:color w:val="auto"/>
                <w:sz w:val="24"/>
                <w:szCs w:val="24"/>
                <w:lang w:val="en-US" w:eastAsia="zh-CN"/>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绩效指标完成情况</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完成水果分拣线和气调库改造工程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完成水果分拣线和气调库改造工程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2021年完成所有工作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2021年完成所有工作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 xml:space="preserve"> 使全县人民享受水果分拣线和气调库带来极大的便利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使全县人民、特别果农带来更大的经济效益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使全县人民享受气调库带来极大的便利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eastAsia="zh-CN"/>
              </w:rPr>
              <w:t>使全县的经济指标有所提高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8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Theme="minorEastAsia" w:hAnsiTheme="minorEastAsia" w:eastAsiaTheme="minorEastAsia" w:cstheme="minorEastAsia"/>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满意度</w:t>
            </w:r>
          </w:p>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lang w:eastAsia="zh-CN"/>
              </w:rPr>
              <w:t>得到全县人民的一直好评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lang w:eastAsia="zh-CN"/>
              </w:rPr>
              <w:t>得到全县人民的一直好评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lang w:val="en-US" w:eastAsia="zh-CN"/>
              </w:rPr>
              <w:t>95%</w:t>
            </w:r>
          </w:p>
        </w:tc>
      </w:tr>
    </w:tbl>
    <w:p>
      <w:pPr>
        <w:spacing w:line="580" w:lineRule="exact"/>
        <w:ind w:left="630"/>
        <w:rPr>
          <w:rFonts w:ascii="仿宋_GB2312" w:eastAsia="仿宋_GB2312" w:cs="仿宋_GB2312"/>
          <w:sz w:val="32"/>
          <w:szCs w:val="32"/>
        </w:rPr>
      </w:pPr>
    </w:p>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8"/>
        <w:gridCol w:w="849"/>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36"/>
                <w:szCs w:val="36"/>
              </w:rPr>
              <w:t>(2021年度</w:t>
            </w:r>
            <w:r>
              <w:rPr>
                <w:rFonts w:hint="eastAsia" w:ascii="宋体" w:hAnsi="宋体" w:eastAsia="宋体" w:cs="宋体"/>
                <w:sz w:val="36"/>
                <w:szCs w:val="36"/>
                <w:lang w:val="en-US" w:eastAsia="zh-CN"/>
              </w:rPr>
              <w:t>革命老区电力提升改造</w:t>
            </w:r>
            <w:r>
              <w:rPr>
                <w:rFonts w:hint="eastAsia" w:ascii="宋体" w:hAnsi="宋体" w:eastAsia="宋体" w:cs="宋体"/>
                <w:sz w:val="36"/>
                <w:szCs w:val="36"/>
              </w:rPr>
              <w:t>项目</w:t>
            </w:r>
            <w:r>
              <w:rPr>
                <w:rFonts w:hint="eastAsia" w:ascii="宋体" w:hAnsi="宋体" w:eastAsia="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sz w:val="28"/>
                <w:szCs w:val="28"/>
                <w:lang w:val="en-US" w:eastAsia="zh-CN"/>
              </w:rPr>
              <w:t>2021年革命老区电力提升改造</w:t>
            </w:r>
            <w:r>
              <w:rPr>
                <w:rFonts w:hint="eastAsia" w:ascii="宋体" w:hAnsi="宋体" w:eastAsia="宋体" w:cs="宋体"/>
                <w:sz w:val="28"/>
                <w:szCs w:val="2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eastAsia="宋体" w:cs="宋体"/>
                <w:color w:val="000000"/>
                <w:sz w:val="24"/>
                <w:lang w:val="en-US" w:eastAsia="zh-CN"/>
              </w:rPr>
              <w:t>16.9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eastAsia="宋体" w:cs="宋体"/>
                <w:color w:val="000000"/>
                <w:sz w:val="24"/>
                <w:lang w:val="en-US" w:eastAsia="zh-CN"/>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1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9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2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9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2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80" w:firstLineChars="200"/>
              <w:jc w:val="left"/>
              <w:textAlignment w:val="top"/>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完成7个乡镇</w:t>
            </w:r>
            <w:r>
              <w:rPr>
                <w:rFonts w:hint="eastAsia" w:ascii="宋体" w:hAnsi="宋体" w:eastAsia="宋体" w:cs="宋体"/>
                <w:color w:val="000000"/>
                <w:sz w:val="24"/>
                <w:lang w:eastAsia="zh-CN"/>
              </w:rPr>
              <w:t>更换变压器、低压线路改造、安全用电保障等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240" w:firstLineChars="100"/>
              <w:jc w:val="left"/>
              <w:textAlignment w:val="top"/>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完成7个乡镇</w:t>
            </w:r>
            <w:r>
              <w:rPr>
                <w:rFonts w:hint="eastAsia" w:ascii="宋体" w:hAnsi="宋体" w:eastAsia="宋体" w:cs="宋体"/>
                <w:color w:val="000000"/>
                <w:sz w:val="24"/>
                <w:lang w:eastAsia="zh-CN"/>
              </w:rPr>
              <w:t>更换变压器、低压线路改造、安全用电保障等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2" w:hRule="atLeast"/>
        </w:trPr>
        <w:tc>
          <w:tcPr>
            <w:tcW w:w="9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完成</w:t>
            </w:r>
            <w:r>
              <w:rPr>
                <w:rFonts w:hint="eastAsia" w:ascii="仿宋_GB2312" w:hAnsi="仿宋_GB2312" w:cs="仿宋_GB2312"/>
                <w:color w:val="000000"/>
                <w:sz w:val="21"/>
                <w:szCs w:val="21"/>
                <w:lang w:val="en-US" w:eastAsia="zh-CN"/>
              </w:rPr>
              <w:t>7个乡镇的电力提升改造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4"/>
                <w:szCs w:val="24"/>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完成</w:t>
            </w:r>
            <w:r>
              <w:rPr>
                <w:rFonts w:hint="eastAsia" w:ascii="仿宋_GB2312" w:hAnsi="仿宋_GB2312" w:cs="仿宋_GB2312"/>
                <w:color w:val="000000"/>
                <w:sz w:val="21"/>
                <w:szCs w:val="21"/>
                <w:lang w:val="en-US" w:eastAsia="zh-CN"/>
              </w:rPr>
              <w:t>7个乡镇的电力提升改造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保质保量完成低压线路的改造工作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保质保量完成低压线路的改造工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预计在2022年全部完成所有工程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预计在2022年全部完成所有工程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2"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使全县老百姓的生活环境更好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使全县老百姓的生活环境更好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908" w:type="dxa"/>
            <w:vMerge w:val="continue"/>
            <w:tcBorders>
              <w:left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eastAsia="宋体" w:cs="仿宋_GB2312"/>
                <w:color w:val="000000"/>
                <w:kern w:val="2"/>
                <w:sz w:val="21"/>
                <w:szCs w:val="21"/>
                <w:lang w:val="en-US" w:eastAsia="zh-CN" w:bidi="ar-SA"/>
              </w:rPr>
            </w:pPr>
            <w:r>
              <w:rPr>
                <w:rFonts w:hint="eastAsia" w:ascii="仿宋_GB2312" w:hAnsi="仿宋_GB2312" w:cs="仿宋_GB2312"/>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 xml:space="preserve"> </w:t>
            </w:r>
            <w:r>
              <w:rPr>
                <w:rFonts w:hint="eastAsia" w:ascii="仿宋_GB2312" w:hAnsi="仿宋_GB2312" w:cs="仿宋_GB2312"/>
                <w:color w:val="000000"/>
                <w:sz w:val="21"/>
                <w:szCs w:val="21"/>
                <w:lang w:eastAsia="zh-CN"/>
              </w:rPr>
              <w:t>使全县老百姓的生活水平有所提高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eastAsia="zh-CN"/>
              </w:rPr>
              <w:t>使全县老百姓的生活水平有所提高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9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满意度</w:t>
            </w:r>
          </w:p>
          <w:p>
            <w:pPr>
              <w:widowControl/>
              <w:spacing w:line="320" w:lineRule="exact"/>
              <w:jc w:val="center"/>
              <w:textAlignment w:val="bottom"/>
              <w:rPr>
                <w:rFonts w:ascii="宋体" w:cs="宋体"/>
                <w:color w:val="000000"/>
                <w:sz w:val="24"/>
              </w:rPr>
            </w:pPr>
            <w:r>
              <w:rPr>
                <w:rFonts w:hint="eastAsia" w:ascii="仿宋_GB2312" w:hAnsi="仿宋_GB2312" w:cs="仿宋_GB2312"/>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宋体" w:cs="宋体"/>
                <w:color w:val="000000"/>
                <w:sz w:val="24"/>
              </w:rPr>
            </w:pPr>
            <w:r>
              <w:rPr>
                <w:rFonts w:hint="eastAsia" w:ascii="仿宋_GB2312" w:hAnsi="仿宋_GB2312" w:cs="仿宋_GB2312"/>
                <w:color w:val="000000"/>
                <w:sz w:val="21"/>
                <w:szCs w:val="21"/>
                <w:lang w:val="en-US" w:eastAsia="zh-CN"/>
              </w:rPr>
              <w:t>使全县老百姓的生活更好、得到一直好评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宋体" w:cs="宋体"/>
                <w:color w:val="000000"/>
                <w:sz w:val="24"/>
              </w:rPr>
            </w:pPr>
            <w:r>
              <w:rPr>
                <w:rFonts w:hint="eastAsia" w:ascii="仿宋_GB2312" w:hAnsi="仿宋_GB2312" w:cs="仿宋_GB2312"/>
                <w:color w:val="000000"/>
                <w:sz w:val="21"/>
                <w:szCs w:val="21"/>
                <w:lang w:val="en-US" w:eastAsia="zh-CN"/>
              </w:rPr>
              <w:t>使全县老百姓的生活更好、得到一直好评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ascii="宋体" w:cs="宋体"/>
                <w:color w:val="000000"/>
                <w:sz w:val="24"/>
              </w:rPr>
            </w:pPr>
            <w:r>
              <w:rPr>
                <w:rFonts w:hint="eastAsia" w:ascii="仿宋_GB2312" w:hAnsi="仿宋_GB2312" w:cs="仿宋_GB2312"/>
                <w:color w:val="000000"/>
                <w:sz w:val="21"/>
                <w:szCs w:val="21"/>
                <w:lang w:val="en-US" w:eastAsia="zh-CN"/>
              </w:rPr>
              <w:t>95%</w:t>
            </w:r>
          </w:p>
        </w:tc>
      </w:tr>
    </w:tbl>
    <w:p>
      <w:pPr>
        <w:spacing w:line="580" w:lineRule="exact"/>
        <w:ind w:left="630"/>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93"/>
        <w:gridCol w:w="86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bCs/>
                <w:color w:val="000000"/>
                <w:kern w:val="0"/>
                <w:sz w:val="36"/>
                <w:szCs w:val="36"/>
                <w:lang w:eastAsia="zh-CN"/>
              </w:rPr>
            </w:pPr>
            <w:r>
              <w:rPr>
                <w:rFonts w:hint="eastAsia" w:asciiTheme="minorEastAsia" w:hAnsiTheme="minorEastAsia" w:eastAsiaTheme="minorEastAsia" w:cstheme="minorEastAsia"/>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Theme="minorEastAsia" w:hAnsiTheme="minorEastAsia" w:eastAsiaTheme="minorEastAsia" w:cstheme="minorEastAsia"/>
                <w:color w:val="000000"/>
                <w:kern w:val="0"/>
                <w:sz w:val="36"/>
                <w:szCs w:val="36"/>
              </w:rPr>
              <w:t>(2021年度</w:t>
            </w:r>
            <w:r>
              <w:rPr>
                <w:rFonts w:hint="eastAsia" w:asciiTheme="minorEastAsia" w:hAnsiTheme="minorEastAsia" w:eastAsiaTheme="minorEastAsia" w:cstheme="minorEastAsia"/>
                <w:color w:val="000000"/>
                <w:sz w:val="36"/>
                <w:szCs w:val="36"/>
                <w:lang w:val="en-US" w:eastAsia="zh-CN"/>
              </w:rPr>
              <w:t>贷款贴息补助</w:t>
            </w:r>
            <w:r>
              <w:rPr>
                <w:rFonts w:hint="eastAsia" w:asciiTheme="minorEastAsia" w:hAnsiTheme="minorEastAsia" w:eastAsiaTheme="minorEastAsia" w:cstheme="minorEastAsia"/>
                <w:sz w:val="36"/>
                <w:szCs w:val="36"/>
              </w:rPr>
              <w:t>项目</w:t>
            </w:r>
            <w:r>
              <w:rPr>
                <w:rFonts w:hint="eastAsia" w:asciiTheme="minorEastAsia" w:hAnsiTheme="minorEastAsia" w:eastAsiaTheme="minorEastAsia" w:cstheme="minorEastAsia"/>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2020年贷款贴息补助</w:t>
            </w:r>
            <w:r>
              <w:rPr>
                <w:rFonts w:hint="eastAsia" w:ascii="宋体" w:hAnsi="宋体" w:eastAsia="宋体" w:cs="宋体"/>
                <w:sz w:val="21"/>
                <w:szCs w:val="21"/>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预算执行情况(万元)</w:t>
            </w:r>
          </w:p>
        </w:tc>
        <w:tc>
          <w:tcPr>
            <w:tcW w:w="1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年度目标完成情况</w:t>
            </w:r>
          </w:p>
        </w:tc>
        <w:tc>
          <w:tcPr>
            <w:tcW w:w="42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428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630" w:firstLineChars="3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对企业2020年期间发生的贴息贷款补助。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完成对企业2020年期间发生的贴息贷款补助。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sz w:val="21"/>
                <w:szCs w:val="21"/>
                <w:lang w:val="en-US" w:eastAsia="zh-CN"/>
              </w:rPr>
              <w:t>2家企业的贷款贴息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sz w:val="21"/>
                <w:szCs w:val="21"/>
                <w:lang w:val="en-US" w:eastAsia="zh-CN"/>
              </w:rPr>
              <w:t>2家企业的贷款贴息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2021年完成所有资金支付工作。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2021年完成所有资金支付工作。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使部分企业得到政策扶持。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使部分企业得到政策扶持，从而给企业</w:t>
            </w:r>
            <w:r>
              <w:rPr>
                <w:rFonts w:hint="eastAsia" w:ascii="宋体" w:hAnsi="宋体" w:eastAsia="宋体" w:cs="宋体"/>
                <w:color w:val="000000"/>
                <w:sz w:val="21"/>
                <w:szCs w:val="21"/>
                <w:lang w:eastAsia="zh-CN"/>
              </w:rPr>
              <w:t>带来更大的经济效益。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9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使部分企业得到政策扶持。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部分企业得到政策扶持，从而使企业</w:t>
            </w:r>
            <w:r>
              <w:rPr>
                <w:rFonts w:hint="eastAsia" w:ascii="宋体" w:hAnsi="宋体" w:eastAsia="宋体" w:cs="宋体"/>
                <w:color w:val="000000"/>
                <w:sz w:val="21"/>
                <w:szCs w:val="21"/>
                <w:lang w:eastAsia="zh-CN"/>
              </w:rPr>
              <w:t>经济指标有所提高。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满意度</w:t>
            </w:r>
          </w:p>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得到全县人民的一直好评。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得到全县人民的一直好评。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95%</w:t>
            </w:r>
          </w:p>
        </w:tc>
      </w:tr>
    </w:tbl>
    <w:p>
      <w:pPr>
        <w:spacing w:line="580" w:lineRule="exact"/>
        <w:ind w:left="630"/>
        <w:rPr>
          <w:rFonts w:hint="eastAsia" w:ascii="宋体" w:hAnsi="宋体" w:eastAsia="宋体" w:cs="宋体"/>
          <w:sz w:val="21"/>
          <w:szCs w:val="21"/>
        </w:rPr>
      </w:pPr>
    </w:p>
    <w:p>
      <w:pPr>
        <w:pStyle w:val="2"/>
        <w:rPr>
          <w:rFonts w:hint="eastAsia"/>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3"/>
        <w:gridCol w:w="62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36"/>
                <w:szCs w:val="36"/>
              </w:rPr>
              <w:t>(2021年度</w:t>
            </w:r>
            <w:r>
              <w:rPr>
                <w:rFonts w:hint="eastAsia" w:ascii="宋体" w:hAnsi="宋体" w:eastAsia="宋体" w:cs="宋体"/>
                <w:color w:val="000000"/>
                <w:sz w:val="36"/>
                <w:szCs w:val="36"/>
                <w:lang w:val="en-US" w:eastAsia="zh-CN"/>
              </w:rPr>
              <w:t>工业发展应急资金</w:t>
            </w:r>
            <w:r>
              <w:rPr>
                <w:rFonts w:hint="eastAsia" w:ascii="宋体" w:hAnsi="宋体" w:eastAsia="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2021年工业发展应急资金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预算执行情况(万元)</w:t>
            </w:r>
          </w:p>
        </w:tc>
        <w:tc>
          <w:tcPr>
            <w:tcW w:w="16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1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6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11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6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1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年度目标完成情况</w:t>
            </w:r>
          </w:p>
        </w:tc>
        <w:tc>
          <w:tcPr>
            <w:tcW w:w="40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rPr>
        <w:tc>
          <w:tcPr>
            <w:tcW w:w="11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40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2020年8.16泥石流造成道路，厂区、以及部分基础设施损毁的企业，给于部分补贴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2020年8.16泥石流造成道路，厂区、以及部分基础设施损毁的企业，给于部分补贴，要求在2021年全部拨付给企业。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11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8.16泥石流造成道路，厂区、以及部分基础设施损毁的企业，给于补助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8.16泥石流造成道路，厂区、以及部分基础设施损毁的企业，给于补助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1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使园区企业得到政策扶持，同时给园区内的人民带来极大的便利，使企业的经济效益有所提高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使园区企业得到政策扶持，同时给园区内的人民带来极大的便利，使企业的经济效益有所提高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1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满意度</w:t>
            </w:r>
          </w:p>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95%</w:t>
            </w:r>
          </w:p>
        </w:tc>
      </w:tr>
    </w:tbl>
    <w:p>
      <w:pPr>
        <w:pStyle w:val="2"/>
        <w:rPr>
          <w:rFonts w:ascii="仿宋_GB2312" w:eastAsia="仿宋_GB2312" w:cs="仿宋_GB2312"/>
          <w:sz w:val="32"/>
          <w:szCs w:val="32"/>
        </w:rPr>
      </w:pP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3"/>
        <w:gridCol w:w="924"/>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hint="eastAsia" w:ascii="宋体" w:hAnsi="宋体" w:eastAsia="宋体" w:cs="宋体"/>
                <w:color w:val="000000"/>
                <w:kern w:val="0"/>
                <w:sz w:val="36"/>
                <w:szCs w:val="36"/>
              </w:rPr>
              <w:t>(2021年度</w:t>
            </w:r>
            <w:r>
              <w:rPr>
                <w:rFonts w:hint="eastAsia" w:ascii="宋体" w:hAnsi="宋体" w:eastAsia="宋体" w:cs="宋体"/>
                <w:color w:val="000000"/>
                <w:sz w:val="36"/>
                <w:szCs w:val="36"/>
                <w:lang w:val="en-US" w:eastAsia="zh-CN"/>
              </w:rPr>
              <w:t>第三批防疫生产企业临时电费补贴</w:t>
            </w:r>
            <w:r>
              <w:rPr>
                <w:rFonts w:hint="eastAsia" w:ascii="宋体" w:hAnsi="宋体" w:eastAsia="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第三批防疫生产企业临时电费补贴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茂县经济商务和信息化局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预算执行情况(万元)</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750.19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年度目标完成情况</w:t>
            </w: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4" w:hRule="atLeast"/>
        </w:trPr>
        <w:tc>
          <w:tcPr>
            <w:tcW w:w="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4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在疫情防控期间，对企业的部分电价补贴，使企业能够正常的生产、以及职工正常生活。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spacing w:line="320" w:lineRule="exact"/>
              <w:ind w:firstLine="420" w:firstLineChars="200"/>
              <w:jc w:val="left"/>
              <w:textAlignment w:val="top"/>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在疫情防控期间，对企业的部分电价补贴，使企业能够正常的生产、以及职工正常生活。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绩效指标完成情况</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疫情防控期间，对企业的部分电价补贴。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完成</w:t>
            </w:r>
            <w:r>
              <w:rPr>
                <w:rFonts w:hint="eastAsia" w:ascii="宋体" w:hAnsi="宋体" w:eastAsia="宋体" w:cs="宋体"/>
                <w:color w:val="000000"/>
                <w:kern w:val="2"/>
                <w:sz w:val="21"/>
                <w:szCs w:val="21"/>
                <w:lang w:val="en-US" w:eastAsia="zh-CN" w:bidi="ar-SA"/>
              </w:rPr>
              <w:t>疫情防控期间，对企业的部分电价补贴。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2021年完成所有工作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经济效益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使企业的生产、生活的到保障，同时给企业及企业内的人民带来极大的便利。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使企业的生产、生活的到保障，同时给企业及企业内的人民带来极大的便利。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33" w:type="dxa"/>
            <w:vMerge w:val="continue"/>
            <w:tcBorders>
              <w:left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社会效益  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使企业的生产、生活的到保障，同时给企业带来更大的经济收益。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使企业的生产、生活的到保障，同时给企业带来更大的经济收益。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1000万以上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满意度</w:t>
            </w:r>
          </w:p>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得到企业的一直好评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spacing w:line="320" w:lineRule="exact"/>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95%</w:t>
            </w:r>
          </w:p>
        </w:tc>
      </w:tr>
    </w:tbl>
    <w:p>
      <w:pPr>
        <w:pStyle w:val="2"/>
        <w:rPr>
          <w:rFonts w:hint="eastAsia" w:ascii="宋体" w:hAnsi="宋体" w:eastAsia="宋体" w:cs="宋体"/>
          <w:sz w:val="21"/>
          <w:szCs w:val="21"/>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spacing w:line="580" w:lineRule="exact"/>
        <w:ind w:left="630"/>
        <w:rPr>
          <w:rFonts w:ascii="仿宋_GB2312" w:eastAsia="仿宋_GB2312" w:cs="仿宋_GB2312"/>
          <w:b/>
          <w:bCs/>
          <w:sz w:val="32"/>
          <w:szCs w:val="32"/>
        </w:rPr>
      </w:pPr>
      <w:r>
        <w:rPr>
          <w:rFonts w:ascii="楷体_GB2312" w:eastAsia="楷体_GB2312" w:cs="楷体_GB2312"/>
          <w:b/>
          <w:bCs/>
          <w:sz w:val="32"/>
          <w:szCs w:val="32"/>
        </w:rPr>
        <w:t>2.</w:t>
      </w:r>
      <w:r>
        <w:rPr>
          <w:rFonts w:hint="eastAsia" w:ascii="楷体_GB2312" w:eastAsia="楷体_GB2312" w:cs="楷体_GB2312"/>
          <w:b/>
          <w:bCs/>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茂县经济商务和信息化局</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widowControl/>
        <w:jc w:val="left"/>
        <w:rPr>
          <w:rFonts w:hint="eastAsia" w:ascii="仿宋_GB2312" w:eastAsia="仿宋_GB2312" w:cs="仿宋_GB2312"/>
          <w:sz w:val="32"/>
          <w:szCs w:val="32"/>
        </w:rPr>
      </w:pPr>
      <w:r>
        <w:rPr>
          <w:rFonts w:hint="eastAsia" w:ascii="仿宋_GB2312" w:eastAsia="仿宋_GB2312" w:cs="仿宋_GB2312"/>
          <w:sz w:val="32"/>
          <w:szCs w:val="32"/>
        </w:rPr>
        <w:t>本部门自行组织对</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项目开展了绩效评价，《</w:t>
      </w:r>
      <w:r>
        <w:rPr>
          <w:rFonts w:hint="eastAsia" w:ascii="仿宋_GB2312" w:eastAsia="仿宋_GB2312" w:cs="仿宋_GB2312"/>
          <w:sz w:val="32"/>
          <w:szCs w:val="32"/>
          <w:lang w:eastAsia="zh-CN"/>
        </w:rPr>
        <w:t>茂县经济商务和信息化局</w:t>
      </w:r>
      <w:r>
        <w:rPr>
          <w:rFonts w:hint="eastAsia" w:ascii="仿宋_GB2312" w:eastAsia="仿宋_GB2312" w:cs="仿宋_GB2312"/>
          <w:sz w:val="32"/>
          <w:szCs w:val="32"/>
        </w:rPr>
        <w:t>项目</w:t>
      </w:r>
      <w:r>
        <w:rPr>
          <w:rFonts w:ascii="仿宋_GB2312" w:eastAsia="仿宋_GB2312" w:cs="仿宋_GB2312"/>
          <w:sz w:val="32"/>
          <w:szCs w:val="32"/>
        </w:rPr>
        <w:t>2021</w:t>
      </w:r>
      <w:r>
        <w:rPr>
          <w:rFonts w:hint="eastAsia" w:ascii="仿宋_GB2312" w:eastAsia="仿宋_GB2312" w:cs="仿宋_GB2312"/>
          <w:sz w:val="32"/>
          <w:szCs w:val="32"/>
        </w:rPr>
        <w:t>年绩效评价报告》见附件（附件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pStyle w:val="2"/>
        <w:rPr>
          <w:rFonts w:hint="eastAsia" w:ascii="仿宋_GB2312" w:eastAsia="仿宋_GB2312" w:cs="仿宋_GB2312"/>
          <w:sz w:val="32"/>
          <w:szCs w:val="32"/>
        </w:rPr>
      </w:pPr>
    </w:p>
    <w:p>
      <w:pPr>
        <w:pStyle w:val="2"/>
        <w:rPr>
          <w:rFonts w:hint="eastAsia" w:ascii="仿宋_GB2312" w:eastAsia="仿宋_GB2312" w:cs="仿宋_GB2312"/>
          <w:sz w:val="32"/>
          <w:szCs w:val="32"/>
        </w:rPr>
      </w:pPr>
    </w:p>
    <w:p>
      <w:pPr>
        <w:numPr>
          <w:ilvl w:val="0"/>
          <w:numId w:val="4"/>
        </w:numPr>
        <w:spacing w:line="600" w:lineRule="exact"/>
        <w:ind w:left="0" w:firstLine="660" w:firstLineChars="150"/>
        <w:jc w:val="center"/>
        <w:outlineLvl w:val="0"/>
        <w:rPr>
          <w:rStyle w:val="23"/>
          <w:rFonts w:ascii="黑体" w:eastAsia="黑体"/>
          <w:b w:val="0"/>
        </w:rPr>
      </w:pPr>
      <w:bookmarkStart w:id="136" w:name="_Toc79163629"/>
      <w:bookmarkStart w:id="137" w:name="_Toc15396613"/>
      <w:bookmarkStart w:id="138" w:name="_Toc79163879"/>
      <w:bookmarkStart w:id="139" w:name="_Toc15377225"/>
      <w:bookmarkStart w:id="140" w:name="_Toc15752"/>
      <w:r>
        <w:rPr>
          <w:rFonts w:hint="eastAsia" w:ascii="黑体" w:eastAsia="黑体"/>
          <w:color w:val="000000"/>
          <w:sz w:val="44"/>
          <w:szCs w:val="44"/>
        </w:rPr>
        <w:t>名</w:t>
      </w:r>
      <w:r>
        <w:rPr>
          <w:rStyle w:val="23"/>
          <w:rFonts w:hint="eastAsia" w:ascii="黑体" w:eastAsia="黑体"/>
          <w:b w:val="0"/>
        </w:rPr>
        <w:t>词解释</w:t>
      </w:r>
      <w:bookmarkEnd w:id="136"/>
      <w:bookmarkEnd w:id="137"/>
      <w:bookmarkEnd w:id="138"/>
      <w:bookmarkEnd w:id="139"/>
      <w:bookmarkEnd w:id="140"/>
    </w:p>
    <w:p>
      <w:pPr>
        <w:spacing w:line="600" w:lineRule="exact"/>
        <w:jc w:val="left"/>
        <w:rPr>
          <w:rFonts w:ascii="宋体"/>
          <w:b/>
          <w:color w:val="000000"/>
          <w:sz w:val="44"/>
          <w:szCs w:val="44"/>
        </w:rPr>
      </w:pPr>
    </w:p>
    <w:p>
      <w:pPr>
        <w:pStyle w:val="28"/>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sz w:val="32"/>
          <w:szCs w:val="32"/>
        </w:rPr>
      </w:pPr>
      <w:bookmarkStart w:id="141" w:name="_Toc19015"/>
      <w:bookmarkStart w:id="142" w:name="_Toc19681"/>
      <w:bookmarkStart w:id="143" w:name="_Toc17487"/>
      <w:r>
        <w:rPr>
          <w:rFonts w:hint="eastAsia" w:ascii="仿宋_GB2312" w:hAnsi="仿宋_GB2312" w:eastAsia="仿宋_GB2312" w:cs="仿宋_GB2312"/>
          <w:sz w:val="32"/>
          <w:szCs w:val="32"/>
        </w:rPr>
        <w:t>1.财政拨款收入：指单位从同级财政部门取得的财政预算资金。</w:t>
      </w:r>
      <w:bookmarkEnd w:id="141"/>
      <w:bookmarkEnd w:id="142"/>
      <w:bookmarkEnd w:id="143"/>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8"/>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sz w:val="32"/>
          <w:szCs w:val="32"/>
        </w:rPr>
      </w:pPr>
      <w:bookmarkStart w:id="144" w:name="_Toc14664"/>
      <w:bookmarkStart w:id="145" w:name="_Toc38"/>
      <w:bookmarkStart w:id="146" w:name="_Toc14429"/>
      <w:r>
        <w:rPr>
          <w:rFonts w:hint="eastAsia" w:ascii="仿宋_GB2312" w:hAnsi="仿宋_GB2312" w:eastAsia="仿宋_GB2312" w:cs="仿宋_GB2312"/>
          <w:sz w:val="32"/>
          <w:szCs w:val="32"/>
        </w:rPr>
        <w:t>4.其他收入：指单位取得的除上述收入以外的各项收入。</w:t>
      </w:r>
      <w:bookmarkEnd w:id="144"/>
      <w:bookmarkEnd w:id="145"/>
      <w:bookmarkEnd w:id="146"/>
      <w:r>
        <w:rPr>
          <w:rFonts w:hint="eastAsia" w:ascii="仿宋_GB2312" w:hAnsi="仿宋_GB2312" w:eastAsia="仿宋_GB2312" w:cs="仿宋_GB2312"/>
          <w:sz w:val="32"/>
          <w:szCs w:val="32"/>
        </w:rPr>
        <w:t xml:space="preserve"> </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w:t>
      </w:r>
      <w:r>
        <w:rPr>
          <w:rStyle w:val="21"/>
          <w:rFonts w:hint="eastAsia" w:ascii="仿宋_GB2312" w:hAnsi="仿宋_GB2312" w:eastAsia="仿宋_GB2312" w:cs="仿宋_GB2312"/>
          <w:b w:val="0"/>
          <w:bCs/>
          <w:color w:val="000000"/>
          <w:sz w:val="32"/>
          <w:szCs w:val="32"/>
        </w:rPr>
        <w:t>一般公共服务（类）商贸事务（款）行政运行（项）:</w:t>
      </w:r>
      <w:r>
        <w:rPr>
          <w:rFonts w:hint="eastAsia" w:ascii="仿宋_GB2312" w:hAnsi="仿宋_GB2312" w:eastAsia="仿宋_GB2312" w:cs="仿宋_GB2312"/>
          <w:color w:val="000000"/>
          <w:kern w:val="0"/>
          <w:sz w:val="32"/>
          <w:szCs w:val="32"/>
        </w:rPr>
        <w:t>指局机关及参公管理事业单位用于保障机构正常运行、开展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日常工作的基本支出</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Style w:val="21"/>
          <w:rFonts w:hint="eastAsia" w:ascii="仿宋_GB2312" w:hAnsi="仿宋_GB2312" w:eastAsia="仿宋_GB2312" w:cs="仿宋_GB2312"/>
          <w:b w:val="0"/>
          <w:bCs/>
          <w:color w:val="000000"/>
          <w:sz w:val="32"/>
          <w:szCs w:val="32"/>
        </w:rPr>
        <w:t>一般公共服务（类）商贸事务（款）招商引资（项）:</w:t>
      </w:r>
      <w:r>
        <w:rPr>
          <w:rFonts w:hint="eastAsia" w:ascii="仿宋_GB2312" w:hAnsi="仿宋_GB2312" w:eastAsia="仿宋_GB2312" w:cs="仿宋_GB2312"/>
          <w:color w:val="000000"/>
          <w:kern w:val="0"/>
          <w:sz w:val="32"/>
          <w:szCs w:val="32"/>
        </w:rPr>
        <w:t>指局机关及参公管理事业单位开展财政综合业务、预决算编审等未单独设置项级科目的专门性财政管理工作的项目支出。</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w:t>
      </w:r>
      <w:r>
        <w:rPr>
          <w:rStyle w:val="21"/>
          <w:rFonts w:hint="eastAsia" w:ascii="仿宋_GB2312" w:hAnsi="仿宋_GB2312" w:eastAsia="仿宋_GB2312" w:cs="仿宋_GB2312"/>
          <w:b w:val="0"/>
          <w:bCs/>
          <w:color w:val="000000"/>
          <w:sz w:val="32"/>
          <w:szCs w:val="32"/>
        </w:rPr>
        <w:t>一般公共服务（类）商贸事务（款）事业运行（项）:</w:t>
      </w:r>
      <w:r>
        <w:rPr>
          <w:rFonts w:hint="eastAsia" w:ascii="仿宋_GB2312" w:hAnsi="仿宋_GB2312" w:eastAsia="仿宋_GB2312" w:cs="仿宋_GB2312"/>
          <w:color w:val="000000"/>
          <w:kern w:val="0"/>
          <w:sz w:val="32"/>
          <w:szCs w:val="32"/>
        </w:rPr>
        <w:t>指局机关事业单位用于保障机构正常运行、开展日常工作的基本支出。</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Style w:val="21"/>
          <w:rFonts w:hint="eastAsia" w:ascii="仿宋_GB2312" w:hAnsi="仿宋_GB2312" w:eastAsia="仿宋_GB2312" w:cs="仿宋_GB2312"/>
          <w:b w:val="0"/>
          <w:bCs/>
          <w:color w:val="000000"/>
          <w:sz w:val="32"/>
          <w:szCs w:val="32"/>
        </w:rPr>
        <w:t>1</w:t>
      </w:r>
      <w:r>
        <w:rPr>
          <w:rStyle w:val="21"/>
          <w:rFonts w:hint="eastAsia" w:ascii="仿宋_GB2312" w:hAnsi="仿宋_GB2312" w:eastAsia="仿宋_GB2312" w:cs="仿宋_GB2312"/>
          <w:b w:val="0"/>
          <w:bCs/>
          <w:color w:val="000000"/>
          <w:sz w:val="32"/>
          <w:szCs w:val="32"/>
          <w:lang w:val="en-US" w:eastAsia="zh-CN"/>
        </w:rPr>
        <w:t>2</w:t>
      </w:r>
      <w:r>
        <w:rPr>
          <w:rStyle w:val="21"/>
          <w:rFonts w:hint="eastAsia" w:ascii="仿宋_GB2312" w:hAnsi="仿宋_GB2312" w:eastAsia="仿宋_GB2312" w:cs="仿宋_GB2312"/>
          <w:b w:val="0"/>
          <w:bCs/>
          <w:color w:val="000000"/>
          <w:sz w:val="32"/>
          <w:szCs w:val="32"/>
        </w:rPr>
        <w:t>.社会保障和就业（类）机关事业单位离退休（款）机关事业单位基本养老保险缴费支出（项）:</w:t>
      </w:r>
      <w:r>
        <w:rPr>
          <w:rFonts w:hint="eastAsia" w:ascii="仿宋_GB2312" w:hAnsi="仿宋_GB2312" w:eastAsia="仿宋_GB2312" w:cs="仿宋_GB2312"/>
          <w:color w:val="000000"/>
          <w:kern w:val="0"/>
          <w:sz w:val="32"/>
          <w:szCs w:val="32"/>
        </w:rPr>
        <w:t>指部门实施养</w:t>
      </w:r>
    </w:p>
    <w:p>
      <w:pPr>
        <w:keepNext w:val="0"/>
        <w:keepLines w:val="0"/>
        <w:pageBreakBefore w:val="0"/>
        <w:widowControl/>
        <w:kinsoku/>
        <w:wordWrap/>
        <w:overflowPunct/>
        <w:topLinePunct w:val="0"/>
        <w:bidi w:val="0"/>
        <w:snapToGrid/>
        <w:spacing w:line="560" w:lineRule="exact"/>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kern w:val="0"/>
          <w:sz w:val="32"/>
          <w:szCs w:val="32"/>
        </w:rPr>
        <w:t>老保险制度由单位缴纳的养老保险费的支出。</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Style w:val="21"/>
          <w:rFonts w:hint="eastAsia" w:ascii="仿宋_GB2312" w:hAnsi="仿宋_GB2312" w:eastAsia="仿宋_GB2312" w:cs="仿宋_GB2312"/>
          <w:b w:val="0"/>
          <w:bCs/>
          <w:color w:val="000000"/>
          <w:sz w:val="32"/>
          <w:szCs w:val="32"/>
        </w:rPr>
        <w:t>1</w:t>
      </w:r>
      <w:r>
        <w:rPr>
          <w:rStyle w:val="21"/>
          <w:rFonts w:hint="eastAsia" w:ascii="仿宋_GB2312" w:hAnsi="仿宋_GB2312" w:eastAsia="仿宋_GB2312" w:cs="仿宋_GB2312"/>
          <w:b w:val="0"/>
          <w:bCs/>
          <w:color w:val="000000"/>
          <w:sz w:val="32"/>
          <w:szCs w:val="32"/>
          <w:lang w:val="en-US" w:eastAsia="zh-CN"/>
        </w:rPr>
        <w:t>3</w:t>
      </w:r>
      <w:r>
        <w:rPr>
          <w:rStyle w:val="21"/>
          <w:rFonts w:hint="eastAsia" w:ascii="仿宋_GB2312" w:hAnsi="仿宋_GB2312" w:eastAsia="仿宋_GB2312" w:cs="仿宋_GB2312"/>
          <w:b w:val="0"/>
          <w:bCs/>
          <w:color w:val="000000"/>
          <w:sz w:val="32"/>
          <w:szCs w:val="32"/>
        </w:rPr>
        <w:t>.社会保障和就业（类）机关事业单位离退休（款）机关事业单位职业年金缴费支出（项）：</w:t>
      </w:r>
      <w:r>
        <w:rPr>
          <w:rFonts w:hint="eastAsia" w:ascii="仿宋_GB2312" w:hAnsi="仿宋_GB2312" w:eastAsia="仿宋_GB2312" w:cs="仿宋_GB2312"/>
          <w:color w:val="000000"/>
          <w:kern w:val="0"/>
          <w:sz w:val="32"/>
          <w:szCs w:val="32"/>
        </w:rPr>
        <w:t>指部门实施养老保险制度由单位缴纳的职业年金的支出。</w:t>
      </w:r>
    </w:p>
    <w:p>
      <w:pPr>
        <w:keepNext w:val="0"/>
        <w:keepLines w:val="0"/>
        <w:pageBreakBefore w:val="0"/>
        <w:widowControl/>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Style w:val="21"/>
          <w:rFonts w:hint="eastAsia" w:ascii="仿宋_GB2312" w:hAnsi="仿宋_GB2312" w:eastAsia="仿宋_GB2312" w:cs="仿宋_GB2312"/>
          <w:b w:val="0"/>
          <w:bCs/>
          <w:color w:val="000000"/>
          <w:sz w:val="32"/>
          <w:szCs w:val="32"/>
        </w:rPr>
        <w:t>1</w:t>
      </w:r>
      <w:r>
        <w:rPr>
          <w:rStyle w:val="21"/>
          <w:rFonts w:hint="eastAsia" w:ascii="仿宋_GB2312" w:hAnsi="仿宋_GB2312" w:eastAsia="仿宋_GB2312" w:cs="仿宋_GB2312"/>
          <w:b w:val="0"/>
          <w:bCs/>
          <w:color w:val="000000"/>
          <w:sz w:val="32"/>
          <w:szCs w:val="32"/>
          <w:lang w:val="en-US" w:eastAsia="zh-CN"/>
        </w:rPr>
        <w:t>4</w:t>
      </w:r>
      <w:r>
        <w:rPr>
          <w:rStyle w:val="21"/>
          <w:rFonts w:hint="eastAsia" w:ascii="仿宋_GB2312" w:hAnsi="仿宋_GB2312" w:eastAsia="仿宋_GB2312" w:cs="仿宋_GB2312"/>
          <w:b w:val="0"/>
          <w:bCs/>
          <w:color w:val="000000"/>
          <w:sz w:val="32"/>
          <w:szCs w:val="32"/>
        </w:rPr>
        <w:t>.医疗卫生与计划生育（类）行政事业单位医疗（款）行政单位医疗（项）:</w:t>
      </w:r>
      <w:r>
        <w:rPr>
          <w:rFonts w:hint="eastAsia" w:ascii="仿宋_GB2312" w:hAnsi="仿宋_GB2312" w:eastAsia="仿宋_GB2312" w:cs="仿宋_GB2312"/>
          <w:color w:val="000000"/>
          <w:kern w:val="0"/>
          <w:sz w:val="32"/>
          <w:szCs w:val="32"/>
        </w:rPr>
        <w:t>指行政单位用于缴纳单位基本医疗保险支出。</w:t>
      </w:r>
    </w:p>
    <w:p>
      <w:pPr>
        <w:keepNext w:val="0"/>
        <w:keepLines w:val="0"/>
        <w:pageBreakBefore w:val="0"/>
        <w:widowControl/>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Style w:val="21"/>
          <w:rFonts w:hint="eastAsia" w:ascii="仿宋_GB2312" w:hAnsi="仿宋_GB2312" w:eastAsia="仿宋_GB2312" w:cs="仿宋_GB2312"/>
          <w:b w:val="0"/>
          <w:bCs/>
          <w:color w:val="000000"/>
          <w:sz w:val="32"/>
          <w:szCs w:val="32"/>
          <w:lang w:val="en-US" w:eastAsia="zh-CN"/>
        </w:rPr>
        <w:t>15</w:t>
      </w:r>
      <w:r>
        <w:rPr>
          <w:rStyle w:val="21"/>
          <w:rFonts w:hint="eastAsia" w:ascii="仿宋_GB2312" w:hAnsi="仿宋_GB2312" w:eastAsia="仿宋_GB2312" w:cs="仿宋_GB2312"/>
          <w:b w:val="0"/>
          <w:bCs/>
          <w:color w:val="000000"/>
          <w:sz w:val="32"/>
          <w:szCs w:val="32"/>
        </w:rPr>
        <w:t>.医疗卫生与计划生育（类）医疗卫生与计划生育（款）事业单位医疗（项）:</w:t>
      </w:r>
      <w:r>
        <w:rPr>
          <w:rFonts w:hint="eastAsia" w:ascii="仿宋_GB2312" w:hAnsi="仿宋_GB2312" w:eastAsia="仿宋_GB2312" w:cs="仿宋_GB2312"/>
          <w:color w:val="000000"/>
          <w:kern w:val="0"/>
          <w:sz w:val="32"/>
          <w:szCs w:val="32"/>
        </w:rPr>
        <w:t>指事业单位用于缴纳单位基本医疗保险支出。</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.农林水支出（类）农业（款）科技转化与推广服务（项）：指政府农林水事务支出</w:t>
      </w:r>
      <w:r>
        <w:rPr>
          <w:rStyle w:val="21"/>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.农林水支出（类）扶贫（款）农村基础设施建设（项）：</w:t>
      </w:r>
      <w:r>
        <w:rPr>
          <w:rStyle w:val="21"/>
          <w:rFonts w:hint="eastAsia" w:ascii="仿宋_GB2312" w:hAnsi="仿宋_GB2312" w:eastAsia="仿宋_GB2312" w:cs="仿宋_GB2312"/>
          <w:b w:val="0"/>
          <w:bCs/>
          <w:color w:val="000000"/>
          <w:sz w:val="32"/>
          <w:szCs w:val="32"/>
        </w:rPr>
        <w:t>指农村基础设施建设的支出。</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.农林水支出（类）扶贫（款）其他扶贫支出（项）：指其他扶贫支出。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.资源勘探信息等支出（类）资源勘探开发（款）行政运行（项）：</w:t>
      </w:r>
      <w:r>
        <w:rPr>
          <w:rStyle w:val="21"/>
          <w:rFonts w:hint="eastAsia" w:ascii="仿宋_GB2312" w:hAnsi="仿宋_GB2312" w:eastAsia="仿宋_GB2312" w:cs="仿宋_GB2312"/>
          <w:b w:val="0"/>
          <w:bCs/>
          <w:color w:val="000000"/>
          <w:sz w:val="32"/>
          <w:szCs w:val="32"/>
        </w:rPr>
        <w:t>指行政单位的基本支出。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.资源勘探信息等支出（类）制造业（款）其他制造业支出（项）：</w:t>
      </w:r>
      <w:r>
        <w:rPr>
          <w:rStyle w:val="21"/>
          <w:rFonts w:hint="eastAsia" w:ascii="仿宋_GB2312" w:hAnsi="仿宋_GB2312" w:eastAsia="仿宋_GB2312" w:cs="仿宋_GB2312"/>
          <w:b w:val="0"/>
          <w:bCs/>
          <w:color w:val="000000"/>
          <w:sz w:val="32"/>
          <w:szCs w:val="32"/>
        </w:rPr>
        <w:t>指轻工、冶炼、交通运输及通信设备等制造业支出。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.资源勘探信息等支出（类）工业和信息产业监管（款）无线电监管（项）：</w:t>
      </w:r>
      <w:r>
        <w:rPr>
          <w:rStyle w:val="21"/>
          <w:rFonts w:hint="eastAsia" w:ascii="仿宋_GB2312" w:hAnsi="仿宋_GB2312" w:eastAsia="仿宋_GB2312" w:cs="仿宋_GB2312"/>
          <w:b w:val="0"/>
          <w:bCs/>
          <w:color w:val="000000"/>
          <w:sz w:val="32"/>
          <w:szCs w:val="32"/>
        </w:rPr>
        <w:t>指无线电监管方面的支出。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.资源勘探信息等支出（类）支出中小企业发展和管理支出（款）中小企业发展专项（项）：</w:t>
      </w:r>
      <w:r>
        <w:rPr>
          <w:rStyle w:val="21"/>
          <w:rFonts w:hint="eastAsia" w:ascii="仿宋_GB2312" w:hAnsi="仿宋_GB2312" w:eastAsia="仿宋_GB2312" w:cs="仿宋_GB2312"/>
          <w:b w:val="0"/>
          <w:bCs/>
          <w:color w:val="000000"/>
          <w:sz w:val="32"/>
          <w:szCs w:val="32"/>
        </w:rPr>
        <w:t>指用于中小企业管理及支持中小企业发展方面的支出。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.资源勘探信息等支出（类）其他资源勘探信息等支出（款）其他资源勘探信息等支出（项）：指其他用于资源勘探信息等方面的支出</w:t>
      </w:r>
      <w:r>
        <w:rPr>
          <w:rStyle w:val="21"/>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.商业服务业等支出（类）商业流通事务（款）其他商业流通事务（项）：</w:t>
      </w:r>
      <w:r>
        <w:rPr>
          <w:rStyle w:val="21"/>
          <w:rFonts w:hint="eastAsia" w:ascii="仿宋_GB2312" w:hAnsi="仿宋_GB2312" w:eastAsia="仿宋_GB2312" w:cs="仿宋_GB2312"/>
          <w:b w:val="0"/>
          <w:bCs/>
          <w:color w:val="000000"/>
          <w:sz w:val="32"/>
          <w:szCs w:val="32"/>
        </w:rPr>
        <w:t>指其他用于商业流通事务方面的支出。</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.商业服务业等支出（类）涉外发展服务支出（款）其他涉外发展服务支出（项）：</w:t>
      </w:r>
      <w:r>
        <w:rPr>
          <w:rStyle w:val="21"/>
          <w:rFonts w:hint="eastAsia" w:ascii="仿宋_GB2312" w:hAnsi="仿宋_GB2312" w:eastAsia="仿宋_GB2312" w:cs="仿宋_GB2312"/>
          <w:b w:val="0"/>
          <w:bCs/>
          <w:color w:val="000000"/>
          <w:sz w:val="32"/>
          <w:szCs w:val="32"/>
        </w:rPr>
        <w:t>指从事外贸业务单位、外贸投资单位、从事对外经济合作单位和境外单位的资助。</w:t>
      </w:r>
    </w:p>
    <w:p>
      <w:pPr>
        <w:keepNext w:val="0"/>
        <w:keepLines w:val="0"/>
        <w:pageBreakBefore w:val="0"/>
        <w:kinsoku/>
        <w:wordWrap/>
        <w:overflowPunct/>
        <w:topLinePunct w:val="0"/>
        <w:bidi w:val="0"/>
        <w:snapToGrid/>
        <w:spacing w:line="560" w:lineRule="exact"/>
        <w:ind w:firstLine="640" w:firstLineChars="200"/>
        <w:textAlignment w:val="auto"/>
        <w:rPr>
          <w:rStyle w:val="21"/>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.商业服务业等支出（类）其他商业服务业等支出（款）其他商业服务业等支出（项）：</w:t>
      </w:r>
      <w:r>
        <w:rPr>
          <w:rStyle w:val="21"/>
          <w:rFonts w:hint="eastAsia" w:ascii="仿宋_GB2312" w:hAnsi="仿宋_GB2312" w:eastAsia="仿宋_GB2312" w:cs="仿宋_GB2312"/>
          <w:b w:val="0"/>
          <w:bCs/>
          <w:color w:val="000000"/>
          <w:sz w:val="32"/>
          <w:szCs w:val="32"/>
        </w:rPr>
        <w:t>指其他用于商业服务业等方面的支出。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bookmarkStart w:id="147" w:name="_Toc15377226"/>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eastAsia="黑体"/>
          <w:b w:val="0"/>
        </w:rPr>
      </w:pPr>
      <w:r>
        <w:rPr>
          <w:rFonts w:ascii="宋体"/>
          <w:b/>
          <w:color w:val="000000"/>
          <w:sz w:val="44"/>
          <w:szCs w:val="44"/>
        </w:rPr>
        <w:br w:type="page"/>
      </w:r>
      <w:bookmarkStart w:id="148" w:name="_Toc15396614"/>
      <w:bookmarkStart w:id="149" w:name="_Toc79163630"/>
      <w:bookmarkStart w:id="150" w:name="_Toc79163880"/>
      <w:bookmarkStart w:id="151" w:name="_Toc1313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48"/>
      <w:bookmarkEnd w:id="149"/>
      <w:bookmarkEnd w:id="150"/>
      <w:bookmarkEnd w:id="151"/>
    </w:p>
    <w:p>
      <w:pPr>
        <w:spacing w:line="600" w:lineRule="exact"/>
        <w:jc w:val="left"/>
        <w:outlineLvl w:val="1"/>
        <w:rPr>
          <w:rFonts w:ascii="方正小标宋简体" w:eastAsia="方正小标宋简体" w:cs="方正小标宋简体"/>
          <w:sz w:val="32"/>
          <w:szCs w:val="32"/>
        </w:rPr>
      </w:pPr>
      <w:bookmarkStart w:id="152" w:name="_Toc79163881"/>
      <w:bookmarkStart w:id="153" w:name="_Toc79163631"/>
      <w:bookmarkStart w:id="154" w:name="_Toc8258"/>
      <w:r>
        <w:rPr>
          <w:rFonts w:hint="eastAsia" w:ascii="黑体" w:eastAsia="黑体" w:cs="黑体"/>
          <w:sz w:val="32"/>
          <w:szCs w:val="32"/>
        </w:rPr>
        <w:t>附件</w:t>
      </w:r>
      <w:r>
        <w:rPr>
          <w:rFonts w:ascii="黑体" w:eastAsia="黑体" w:cs="黑体"/>
          <w:sz w:val="32"/>
          <w:szCs w:val="32"/>
        </w:rPr>
        <w:t>1</w:t>
      </w:r>
      <w:bookmarkEnd w:id="152"/>
      <w:bookmarkEnd w:id="153"/>
      <w:bookmarkEnd w:id="154"/>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155" w:name="_Toc79163632"/>
      <w:bookmarkStart w:id="156" w:name="_Toc79163882"/>
      <w:bookmarkStart w:id="157" w:name="_Toc22223"/>
      <w:r>
        <w:rPr>
          <w:rFonts w:hint="eastAsia" w:ascii="方正小标宋简体" w:eastAsia="方正小标宋简体" w:cs="黑体"/>
          <w:sz w:val="44"/>
          <w:szCs w:val="44"/>
          <w:lang w:eastAsia="zh-CN"/>
        </w:rPr>
        <w:t>茂县经济商务和信息化局</w:t>
      </w: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55"/>
      <w:bookmarkEnd w:id="156"/>
      <w:bookmarkEnd w:id="157"/>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lang w:val="zh-CN"/>
        </w:rPr>
      </w:pPr>
      <w:bookmarkStart w:id="158" w:name="_Toc16643"/>
      <w:bookmarkStart w:id="159" w:name="_Toc10163"/>
      <w:bookmarkStart w:id="160" w:name="_Toc18648"/>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bookmarkEnd w:id="158"/>
      <w:bookmarkEnd w:id="159"/>
      <w:bookmarkEnd w:id="160"/>
    </w:p>
    <w:p>
      <w:pPr>
        <w:widowControl/>
        <w:adjustRightInd w:val="0"/>
        <w:snapToGrid w:val="0"/>
        <w:spacing w:line="580" w:lineRule="exact"/>
        <w:ind w:firstLine="642"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sz w:val="32"/>
          <w:szCs w:val="32"/>
          <w:lang w:val="zh-CN"/>
        </w:rPr>
      </w:pPr>
      <w:r>
        <w:rPr>
          <w:rFonts w:hint="eastAsia" w:ascii="仿宋_GB2312" w:hAnsi="仿宋_GB2312" w:eastAsia="仿宋_GB2312" w:cs="仿宋_GB2312"/>
          <w:sz w:val="32"/>
          <w:szCs w:val="32"/>
        </w:rPr>
        <w:t>茂县经济商务和信息化局为行政单位。</w:t>
      </w:r>
    </w:p>
    <w:p>
      <w:pPr>
        <w:widowControl/>
        <w:numPr>
          <w:ilvl w:val="0"/>
          <w:numId w:val="5"/>
        </w:numPr>
        <w:adjustRightInd w:val="0"/>
        <w:snapToGrid w:val="0"/>
        <w:spacing w:line="580" w:lineRule="exact"/>
        <w:ind w:firstLine="642" w:firstLineChars="200"/>
        <w:contextualSpacing/>
        <w:jc w:val="left"/>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机构职能</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hint="eastAsia"/>
          <w:sz w:val="32"/>
          <w:szCs w:val="32"/>
          <w:lang w:val="zh-CN"/>
        </w:rPr>
        <w:tab/>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负责拟定新型工业化发展战略和重大政策，协调解决新型工业化进程中的重大问题，组织实施工业强县战略。</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负责全县企业技术改造推进工作，组织企业技术改造项目申报国家、省、州有关专项计划并组织实施。指导企业技术创新、技术引进，组织企业申报技术中心工作。</w:t>
      </w:r>
    </w:p>
    <w:p>
      <w:pPr>
        <w:keepNext w:val="0"/>
        <w:keepLines w:val="0"/>
        <w:pageBreakBefore w:val="0"/>
        <w:kinsoku/>
        <w:wordWrap/>
        <w:overflowPunct/>
        <w:topLinePunct w:val="0"/>
        <w:autoSpaceDE/>
        <w:autoSpaceDN/>
        <w:bidi w:val="0"/>
        <w:spacing w:line="576" w:lineRule="atLeast"/>
        <w:ind w:firstLine="640" w:firstLineChars="200"/>
        <w:textAlignment w:val="auto"/>
        <w:rPr>
          <w:rFonts w:ascii="仿宋_GB2312" w:eastAsia="仿宋_GB2312" w:cs="宋体"/>
          <w:color w:val="000000"/>
          <w:kern w:val="0"/>
          <w:sz w:val="32"/>
          <w:szCs w:val="32"/>
          <w:shd w:val="clear" w:color="auto" w:fill="FFFFFF"/>
          <w:lang w:val="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keepNext w:val="0"/>
        <w:keepLines w:val="0"/>
        <w:pageBreakBefore w:val="0"/>
        <w:widowControl/>
        <w:kinsoku/>
        <w:wordWrap/>
        <w:overflowPunct/>
        <w:topLinePunct w:val="0"/>
        <w:autoSpaceDE/>
        <w:autoSpaceDN/>
        <w:bidi w:val="0"/>
        <w:adjustRightInd w:val="0"/>
        <w:snapToGrid w:val="0"/>
        <w:spacing w:line="580" w:lineRule="exact"/>
        <w:ind w:firstLine="642" w:firstLineChars="200"/>
        <w:contextualSpacing/>
        <w:jc w:val="left"/>
        <w:textAlignment w:val="auto"/>
        <w:rPr>
          <w:rFonts w:hint="eastAsia"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（三）人员概况</w:t>
      </w:r>
    </w:p>
    <w:p>
      <w:pPr>
        <w:pStyle w:val="7"/>
        <w:keepNext w:val="0"/>
        <w:keepLines w:val="0"/>
        <w:pageBreakBefore w:val="0"/>
        <w:kinsoku/>
        <w:wordWrap/>
        <w:overflowPunct/>
        <w:topLinePunct w:val="0"/>
        <w:autoSpaceDE/>
        <w:autoSpaceDN/>
        <w:bidi w:val="0"/>
        <w:textAlignment w:val="auto"/>
        <w:rPr>
          <w:sz w:val="32"/>
          <w:szCs w:val="32"/>
          <w:lang w:val="zh-CN"/>
        </w:rPr>
      </w:pPr>
      <w:r>
        <w:rPr>
          <w:rFonts w:hint="eastAsia" w:ascii="仿宋_GB2312" w:hAnsi="仿宋_GB2312" w:eastAsia="仿宋_GB2312" w:cs="仿宋_GB2312"/>
          <w:sz w:val="32"/>
          <w:szCs w:val="32"/>
        </w:rPr>
        <w:t>我单位现有在职职工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人，其中：行政在职</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人，机关工勤在职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人。离退休人员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人，其中：退休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人；遗嘱补助人员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61" w:name="_Toc18400"/>
      <w:bookmarkStart w:id="162" w:name="_Toc3496"/>
      <w:bookmarkStart w:id="163" w:name="_Toc17668"/>
      <w:r>
        <w:rPr>
          <w:rFonts w:hint="eastAsia" w:ascii="黑体" w:eastAsia="黑体" w:cs="宋体"/>
          <w:color w:val="000000"/>
          <w:kern w:val="0"/>
          <w:sz w:val="32"/>
          <w:szCs w:val="32"/>
          <w:shd w:val="clear" w:color="auto" w:fill="FFFFFF"/>
        </w:rPr>
        <w:t>二、部门财政资金收支情况</w:t>
      </w:r>
      <w:bookmarkEnd w:id="161"/>
      <w:bookmarkEnd w:id="162"/>
      <w:bookmarkEnd w:id="163"/>
    </w:p>
    <w:p>
      <w:pPr>
        <w:widowControl/>
        <w:adjustRightInd w:val="0"/>
        <w:snapToGrid w:val="0"/>
        <w:spacing w:line="580" w:lineRule="exact"/>
        <w:ind w:firstLine="642"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（一）部门财政资金收入情况</w:t>
      </w:r>
    </w:p>
    <w:p>
      <w:pPr>
        <w:widowControl/>
        <w:adjustRightInd w:val="0"/>
        <w:snapToGrid w:val="0"/>
        <w:spacing w:line="580" w:lineRule="exact"/>
        <w:ind w:firstLine="960" w:firstLineChars="300"/>
        <w:contextualSpacing/>
        <w:jc w:val="left"/>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年部门本年收入</w:t>
      </w:r>
      <w:r>
        <w:rPr>
          <w:rFonts w:hint="eastAsia" w:ascii="仿宋_GB2312" w:hAnsi="仿宋_GB2312" w:eastAsia="仿宋_GB2312" w:cs="仿宋_GB2312"/>
          <w:sz w:val="32"/>
          <w:szCs w:val="32"/>
          <w:lang w:val="en-US" w:eastAsia="zh-CN"/>
        </w:rPr>
        <w:t>2358.92万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widowControl/>
        <w:numPr>
          <w:ilvl w:val="0"/>
          <w:numId w:val="6"/>
        </w:numPr>
        <w:adjustRightInd w:val="0"/>
        <w:snapToGrid w:val="0"/>
        <w:spacing w:line="580"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部门财政资金支出情况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184.45万</w:t>
      </w:r>
      <w:r>
        <w:rPr>
          <w:rFonts w:hint="eastAsia" w:ascii="仿宋_GB2312" w:hAnsi="仿宋_GB2312" w:eastAsia="仿宋_GB2312" w:cs="仿宋_GB2312"/>
          <w:sz w:val="32"/>
          <w:szCs w:val="32"/>
        </w:rPr>
        <w:t>元；其中：人员支出:</w:t>
      </w:r>
      <w:r>
        <w:rPr>
          <w:rFonts w:hint="eastAsia" w:ascii="仿宋_GB2312" w:hAnsi="仿宋_GB2312" w:eastAsia="仿宋_GB2312" w:cs="仿宋_GB2312"/>
          <w:sz w:val="32"/>
          <w:szCs w:val="32"/>
          <w:lang w:val="en-US" w:eastAsia="zh-CN"/>
        </w:rPr>
        <w:t>174.68万</w:t>
      </w:r>
      <w:r>
        <w:rPr>
          <w:rFonts w:hint="eastAsia" w:ascii="仿宋_GB2312" w:hAnsi="仿宋_GB2312" w:eastAsia="仿宋_GB2312" w:cs="仿宋_GB2312"/>
          <w:sz w:val="32"/>
          <w:szCs w:val="32"/>
        </w:rPr>
        <w:t>元，日常公用支出</w:t>
      </w:r>
      <w:r>
        <w:rPr>
          <w:rFonts w:hint="eastAsia" w:ascii="仿宋_GB2312" w:hAnsi="仿宋_GB2312" w:eastAsia="仿宋_GB2312" w:cs="仿宋_GB2312"/>
          <w:sz w:val="32"/>
          <w:szCs w:val="32"/>
          <w:lang w:val="en-US" w:eastAsia="zh-CN"/>
        </w:rPr>
        <w:t>9.77万</w:t>
      </w:r>
      <w:r>
        <w:rPr>
          <w:rFonts w:hint="eastAsia" w:ascii="仿宋_GB2312" w:hAnsi="仿宋_GB2312" w:eastAsia="仿宋_GB2312" w:cs="仿宋_GB2312"/>
          <w:sz w:val="32"/>
          <w:szCs w:val="32"/>
        </w:rPr>
        <w:t>元，项目支出</w:t>
      </w:r>
      <w:r>
        <w:rPr>
          <w:rFonts w:hint="eastAsia" w:ascii="仿宋_GB2312" w:hAnsi="仿宋_GB2312" w:eastAsia="仿宋_GB2312" w:cs="仿宋_GB2312"/>
          <w:sz w:val="32"/>
          <w:szCs w:val="32"/>
          <w:lang w:val="en-US" w:eastAsia="zh-CN"/>
        </w:rPr>
        <w:t>2694.32万</w:t>
      </w:r>
      <w:r>
        <w:rPr>
          <w:rFonts w:hint="eastAsia" w:ascii="仿宋_GB2312" w:hAnsi="仿宋_GB2312" w:eastAsia="仿宋_GB2312" w:cs="仿宋_GB2312"/>
          <w:sz w:val="32"/>
          <w:szCs w:val="32"/>
        </w:rPr>
        <w:t>元，与上年对比收入减少了</w:t>
      </w:r>
      <w:r>
        <w:rPr>
          <w:rFonts w:hint="eastAsia" w:ascii="仿宋_GB2312" w:hAnsi="仿宋_GB2312" w:eastAsia="仿宋_GB2312" w:cs="仿宋_GB2312"/>
          <w:sz w:val="32"/>
          <w:szCs w:val="32"/>
          <w:lang w:val="en-US" w:eastAsia="zh-CN"/>
        </w:rPr>
        <w:t>1289.38万</w:t>
      </w:r>
      <w:r>
        <w:rPr>
          <w:rFonts w:hint="eastAsia" w:ascii="仿宋_GB2312" w:hAnsi="仿宋_GB2312" w:eastAsia="仿宋_GB2312" w:cs="仿宋_GB2312"/>
          <w:sz w:val="32"/>
          <w:szCs w:val="32"/>
        </w:rPr>
        <w:t>元，因给企业的补助款减少了，支出减少了</w:t>
      </w:r>
      <w:r>
        <w:rPr>
          <w:rFonts w:hint="eastAsia" w:ascii="仿宋_GB2312" w:hAnsi="仿宋_GB2312" w:eastAsia="仿宋_GB2312" w:cs="仿宋_GB2312"/>
          <w:sz w:val="32"/>
          <w:szCs w:val="32"/>
          <w:lang w:val="en-US" w:eastAsia="zh-CN"/>
        </w:rPr>
        <w:t>1775.48万</w:t>
      </w:r>
      <w:r>
        <w:rPr>
          <w:rFonts w:hint="eastAsia" w:ascii="仿宋_GB2312" w:hAnsi="仿宋_GB2312" w:eastAsia="仿宋_GB2312" w:cs="仿宋_GB2312"/>
          <w:sz w:val="32"/>
          <w:szCs w:val="32"/>
        </w:rPr>
        <w:t>元，项目资金拨付有所减少，主要对企业的补助资金及项目拨付资金减少了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1"/>
        <w:rPr>
          <w:rFonts w:ascii="黑体" w:eastAsia="黑体" w:cs="宋体"/>
          <w:color w:val="000000"/>
          <w:kern w:val="0"/>
          <w:sz w:val="32"/>
          <w:szCs w:val="32"/>
          <w:shd w:val="clear" w:color="auto" w:fill="FFFFFF"/>
        </w:rPr>
      </w:pPr>
      <w:bookmarkStart w:id="164" w:name="_Toc5086"/>
      <w:bookmarkStart w:id="165" w:name="_Toc18646"/>
      <w:bookmarkStart w:id="166" w:name="_Toc3121"/>
      <w:r>
        <w:rPr>
          <w:rFonts w:hint="eastAsia" w:ascii="黑体" w:eastAsia="黑体" w:cs="宋体"/>
          <w:color w:val="000000"/>
          <w:kern w:val="0"/>
          <w:sz w:val="32"/>
          <w:szCs w:val="32"/>
          <w:shd w:val="clear" w:color="auto" w:fill="FFFFFF"/>
        </w:rPr>
        <w:t>三、部门整体预算绩效管理情况</w:t>
      </w:r>
      <w:bookmarkEnd w:id="164"/>
      <w:bookmarkEnd w:id="165"/>
      <w:bookmarkEnd w:id="166"/>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left"/>
        <w:textAlignment w:val="auto"/>
        <w:rPr>
          <w:rFonts w:hint="eastAsia" w:ascii="仿宋_GB2312" w:cs="宋体"/>
          <w:color w:val="000000"/>
          <w:kern w:val="0"/>
          <w:szCs w:val="32"/>
          <w:shd w:val="clear" w:color="auto" w:fill="FFFFFF"/>
          <w:lang w:val="zh-CN"/>
        </w:rPr>
      </w:pPr>
      <w:r>
        <w:rPr>
          <w:rFonts w:hint="eastAsia" w:ascii="仿宋_GB2312" w:hAnsi="仿宋" w:eastAsia="仿宋_GB2312" w:cs="宋体"/>
          <w:b/>
          <w:color w:val="000000"/>
          <w:kern w:val="0"/>
          <w:sz w:val="32"/>
          <w:szCs w:val="32"/>
          <w:shd w:val="clear" w:color="auto" w:fill="FFFFFF"/>
          <w:lang w:val="zh-CN"/>
        </w:rPr>
        <w:t>（一）预决算编制情况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cs="宋体"/>
          <w:color w:val="000000"/>
          <w:kern w:val="0"/>
          <w:sz w:val="32"/>
          <w:szCs w:val="32"/>
          <w:shd w:val="clear" w:color="auto" w:fill="FFFFFF"/>
          <w:lang w:val="en-US" w:eastAsia="zh-CN"/>
        </w:rPr>
        <w:t>1、人员情况</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sz w:val="32"/>
          <w:szCs w:val="32"/>
        </w:rPr>
        <w:t>我单位现有在职职工</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人，其中：行政在职</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人，机关工勤在职</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人。离退休人员</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人，其中：退休</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人；遗嘱补助人员</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人。</w:t>
      </w:r>
    </w:p>
    <w:p>
      <w:pPr>
        <w:keepNext w:val="0"/>
        <w:keepLines w:val="0"/>
        <w:pageBreakBefore w:val="0"/>
        <w:numPr>
          <w:ilvl w:val="0"/>
          <w:numId w:val="7"/>
        </w:numPr>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收入情况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年部门本年收入</w:t>
      </w:r>
      <w:r>
        <w:rPr>
          <w:rFonts w:hint="eastAsia" w:ascii="仿宋_GB2312" w:hAnsi="仿宋_GB2312" w:eastAsia="仿宋_GB2312" w:cs="仿宋_GB2312"/>
          <w:sz w:val="32"/>
          <w:szCs w:val="32"/>
          <w:lang w:val="en-US" w:eastAsia="zh-CN"/>
        </w:rPr>
        <w:t>2358.92万</w:t>
      </w:r>
      <w:r>
        <w:rPr>
          <w:rFonts w:hint="eastAsia" w:ascii="仿宋_GB2312" w:hAnsi="仿宋_GB2312" w:eastAsia="仿宋_GB2312" w:cs="仿宋_GB2312"/>
          <w:sz w:val="32"/>
          <w:szCs w:val="32"/>
        </w:rPr>
        <w:t>元</w:t>
      </w:r>
    </w:p>
    <w:p>
      <w:pPr>
        <w:keepNext w:val="0"/>
        <w:keepLines w:val="0"/>
        <w:pageBreakBefore w:val="0"/>
        <w:numPr>
          <w:ilvl w:val="0"/>
          <w:numId w:val="7"/>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
          <w:sz w:val="32"/>
          <w:szCs w:val="32"/>
          <w:lang w:val="en-US" w:eastAsia="zh-CN"/>
        </w:rPr>
      </w:pPr>
      <w:r>
        <w:rPr>
          <w:rFonts w:hint="eastAsia" w:ascii="仿宋_GB2312" w:hAnsi="仿宋"/>
          <w:sz w:val="32"/>
          <w:szCs w:val="32"/>
          <w:lang w:val="en-US" w:eastAsia="zh-CN"/>
        </w:rPr>
        <w:t>支出情况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eastAsia="仿宋_GB2312" w:cs="宋体"/>
          <w:color w:val="000000"/>
          <w:kern w:val="0"/>
          <w:sz w:val="32"/>
          <w:szCs w:val="32"/>
          <w:shd w:val="clear" w:color="auto" w:fill="FFFFFF"/>
          <w:lang w:val="en-US" w:eastAsia="zh-CN"/>
        </w:rPr>
      </w:pPr>
      <w:r>
        <w:rPr>
          <w:rFonts w:hint="eastAsia" w:ascii="仿宋_GB2312" w:hAnsi="仿宋" w:eastAsia="仿宋_GB2312"/>
          <w:sz w:val="32"/>
          <w:szCs w:val="32"/>
        </w:rPr>
        <w:t>基本支出</w:t>
      </w:r>
      <w:r>
        <w:rPr>
          <w:rFonts w:hint="eastAsia" w:ascii="仿宋_GB2312" w:hAnsi="仿宋"/>
          <w:sz w:val="32"/>
          <w:szCs w:val="32"/>
          <w:lang w:val="en-US" w:eastAsia="zh-CN"/>
        </w:rPr>
        <w:t>184.45万</w:t>
      </w:r>
      <w:r>
        <w:rPr>
          <w:rFonts w:hint="eastAsia" w:ascii="仿宋_GB2312" w:hAnsi="仿宋" w:eastAsia="仿宋_GB2312"/>
          <w:sz w:val="32"/>
          <w:szCs w:val="32"/>
        </w:rPr>
        <w:t>元；其中：人员支出:</w:t>
      </w:r>
      <w:r>
        <w:rPr>
          <w:rFonts w:hint="eastAsia" w:ascii="仿宋_GB2312" w:hAnsi="仿宋"/>
          <w:sz w:val="32"/>
          <w:szCs w:val="32"/>
          <w:lang w:val="en-US" w:eastAsia="zh-CN"/>
        </w:rPr>
        <w:t>174.68万</w:t>
      </w:r>
      <w:r>
        <w:rPr>
          <w:rFonts w:hint="eastAsia" w:ascii="仿宋_GB2312" w:hAnsi="仿宋" w:eastAsia="仿宋_GB2312"/>
          <w:sz w:val="32"/>
          <w:szCs w:val="32"/>
        </w:rPr>
        <w:t>元，日常公用支出</w:t>
      </w:r>
      <w:r>
        <w:rPr>
          <w:rFonts w:hint="eastAsia" w:ascii="仿宋_GB2312" w:hAnsi="仿宋"/>
          <w:sz w:val="32"/>
          <w:szCs w:val="32"/>
          <w:lang w:val="en-US" w:eastAsia="zh-CN"/>
        </w:rPr>
        <w:t>9.77万</w:t>
      </w:r>
      <w:r>
        <w:rPr>
          <w:rFonts w:hint="eastAsia" w:ascii="仿宋_GB2312" w:hAnsi="仿宋" w:eastAsia="仿宋_GB2312"/>
          <w:sz w:val="32"/>
          <w:szCs w:val="32"/>
        </w:rPr>
        <w:t>元，项目支出</w:t>
      </w:r>
      <w:r>
        <w:rPr>
          <w:rFonts w:hint="eastAsia" w:ascii="仿宋_GB2312" w:hAnsi="仿宋"/>
          <w:sz w:val="32"/>
          <w:szCs w:val="32"/>
          <w:lang w:val="en-US" w:eastAsia="zh-CN"/>
        </w:rPr>
        <w:t>2694.32万</w:t>
      </w:r>
      <w:r>
        <w:rPr>
          <w:rFonts w:hint="eastAsia" w:ascii="仿宋_GB2312" w:hAnsi="仿宋" w:eastAsia="仿宋_GB2312"/>
          <w:sz w:val="32"/>
          <w:szCs w:val="32"/>
        </w:rPr>
        <w:t>元，与上年对比收入减少了</w:t>
      </w:r>
      <w:r>
        <w:rPr>
          <w:rFonts w:hint="eastAsia" w:ascii="仿宋_GB2312" w:hAnsi="仿宋"/>
          <w:sz w:val="32"/>
          <w:szCs w:val="32"/>
          <w:lang w:val="en-US" w:eastAsia="zh-CN"/>
        </w:rPr>
        <w:t>1289.38万</w:t>
      </w:r>
      <w:r>
        <w:rPr>
          <w:rFonts w:hint="eastAsia" w:ascii="仿宋_GB2312" w:hAnsi="仿宋" w:eastAsia="仿宋_GB2312"/>
          <w:sz w:val="32"/>
          <w:szCs w:val="32"/>
        </w:rPr>
        <w:t>元，因给企业的补助款减少了，支出减少了</w:t>
      </w:r>
      <w:r>
        <w:rPr>
          <w:rFonts w:hint="eastAsia" w:ascii="仿宋_GB2312" w:hAnsi="仿宋"/>
          <w:sz w:val="32"/>
          <w:szCs w:val="32"/>
          <w:lang w:val="en-US" w:eastAsia="zh-CN"/>
        </w:rPr>
        <w:t>1775.48万</w:t>
      </w:r>
      <w:r>
        <w:rPr>
          <w:rFonts w:hint="eastAsia" w:ascii="仿宋_GB2312" w:hAnsi="仿宋" w:eastAsia="仿宋_GB2312"/>
          <w:sz w:val="32"/>
          <w:szCs w:val="32"/>
        </w:rPr>
        <w:t>元，项目资金拨付有所减少，主要对企业的补助资金及项目拨付资金减少了</w:t>
      </w:r>
      <w:r>
        <w:rPr>
          <w:rFonts w:hint="eastAsia" w:ascii="仿宋_GB2312" w:hAnsi="仿宋"/>
          <w:sz w:val="32"/>
          <w:szCs w:val="32"/>
          <w:lang w:eastAsia="zh-CN"/>
        </w:rPr>
        <w:t>。</w:t>
      </w:r>
    </w:p>
    <w:p>
      <w:pPr>
        <w:keepNext w:val="0"/>
        <w:keepLines w:val="0"/>
        <w:pageBreakBefore w:val="0"/>
        <w:kinsoku/>
        <w:wordWrap/>
        <w:overflowPunct/>
        <w:topLinePunct w:val="0"/>
        <w:autoSpaceDE/>
        <w:autoSpaceDN/>
        <w:bidi w:val="0"/>
        <w:snapToGrid w:val="0"/>
        <w:spacing w:line="560" w:lineRule="exact"/>
        <w:ind w:firstLine="642" w:firstLineChars="200"/>
        <w:textAlignment w:val="auto"/>
        <w:rPr>
          <w:rFonts w:hint="eastAsia" w:ascii="仿宋_GB2312" w:hAnsi="仿宋" w:eastAsia="仿宋_GB2312" w:cs="宋体"/>
          <w:b/>
          <w:color w:val="000000"/>
          <w:kern w:val="0"/>
          <w:sz w:val="32"/>
          <w:szCs w:val="32"/>
          <w:shd w:val="clear" w:color="auto" w:fill="FFFFFF"/>
          <w:lang w:val="zh-CN"/>
        </w:rPr>
      </w:pPr>
      <w:r>
        <w:rPr>
          <w:rFonts w:hint="eastAsia" w:ascii="仿宋_GB2312" w:hAnsi="仿宋" w:eastAsia="仿宋_GB2312" w:cs="宋体"/>
          <w:b/>
          <w:color w:val="000000"/>
          <w:kern w:val="0"/>
          <w:sz w:val="32"/>
          <w:szCs w:val="32"/>
          <w:shd w:val="clear" w:color="auto" w:fill="FFFFFF"/>
          <w:lang w:val="zh-CN"/>
        </w:rPr>
        <w:t>（二）执行管理情况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rPr>
      </w:pPr>
      <w:r>
        <w:rPr>
          <w:rFonts w:hint="eastAsia" w:ascii="仿宋_GB2312" w:hAnsi="仿宋"/>
          <w:color w:val="000000"/>
          <w:sz w:val="32"/>
          <w:szCs w:val="32"/>
          <w:lang w:val="en-US" w:eastAsia="zh-CN"/>
        </w:rPr>
        <w:t>2021</w:t>
      </w:r>
      <w:r>
        <w:rPr>
          <w:rFonts w:hint="eastAsia" w:ascii="仿宋_GB2312" w:hAnsi="仿宋" w:eastAsia="仿宋_GB2312"/>
          <w:color w:val="000000"/>
          <w:sz w:val="32"/>
          <w:szCs w:val="32"/>
        </w:rPr>
        <w:t>年“三公”经费财政拨款支出决算为</w:t>
      </w:r>
      <w:r>
        <w:rPr>
          <w:rFonts w:hint="eastAsia" w:ascii="仿宋_GB2312" w:hAnsi="仿宋"/>
          <w:color w:val="000000"/>
          <w:sz w:val="32"/>
          <w:szCs w:val="32"/>
          <w:lang w:val="en-US" w:eastAsia="zh-CN"/>
        </w:rPr>
        <w:t>10.43</w:t>
      </w:r>
      <w:r>
        <w:rPr>
          <w:rFonts w:hint="eastAsia" w:ascii="仿宋_GB2312" w:hAnsi="仿宋" w:eastAsia="仿宋_GB2312"/>
          <w:color w:val="000000"/>
          <w:sz w:val="32"/>
          <w:szCs w:val="32"/>
        </w:rPr>
        <w:t>万元，20</w:t>
      </w:r>
      <w:r>
        <w:rPr>
          <w:rFonts w:hint="eastAsia" w:ascii="仿宋_GB2312" w:hAnsi="仿宋"/>
          <w:color w:val="000000"/>
          <w:sz w:val="32"/>
          <w:szCs w:val="32"/>
          <w:lang w:val="en-US" w:eastAsia="zh-CN"/>
        </w:rPr>
        <w:t>21</w:t>
      </w:r>
      <w:r>
        <w:rPr>
          <w:rFonts w:hint="eastAsia" w:ascii="仿宋_GB2312" w:hAnsi="仿宋" w:eastAsia="仿宋_GB2312"/>
          <w:color w:val="000000"/>
          <w:sz w:val="32"/>
          <w:szCs w:val="32"/>
        </w:rPr>
        <w:t>年“三公”经费财政拨款支出决算中，公务用车购置及运行维护费支出决算</w:t>
      </w:r>
      <w:r>
        <w:rPr>
          <w:rFonts w:hint="eastAsia" w:ascii="仿宋_GB2312" w:hAnsi="仿宋"/>
          <w:color w:val="000000"/>
          <w:sz w:val="32"/>
          <w:szCs w:val="32"/>
          <w:lang w:val="en-US" w:eastAsia="zh-CN"/>
        </w:rPr>
        <w:t>10.16</w:t>
      </w:r>
      <w:r>
        <w:rPr>
          <w:rFonts w:hint="eastAsia" w:ascii="仿宋_GB2312" w:hAnsi="仿宋" w:eastAsia="仿宋_GB2312"/>
          <w:color w:val="000000"/>
          <w:sz w:val="32"/>
          <w:szCs w:val="32"/>
        </w:rPr>
        <w:t>万元，公务接待费支出决算</w:t>
      </w:r>
      <w:r>
        <w:rPr>
          <w:rFonts w:hint="eastAsia" w:ascii="仿宋_GB2312" w:hAnsi="仿宋"/>
          <w:color w:val="000000"/>
          <w:sz w:val="32"/>
          <w:szCs w:val="32"/>
          <w:lang w:val="en-US" w:eastAsia="zh-CN"/>
        </w:rPr>
        <w:t>0.27</w:t>
      </w:r>
      <w:r>
        <w:rPr>
          <w:rFonts w:hint="eastAsia" w:ascii="仿宋_GB2312" w:hAnsi="仿宋" w:eastAsia="仿宋_GB2312"/>
          <w:color w:val="000000"/>
          <w:sz w:val="32"/>
          <w:szCs w:val="32"/>
        </w:rPr>
        <w:t>万元，</w:t>
      </w:r>
      <w:r>
        <w:rPr>
          <w:rFonts w:hint="eastAsia" w:ascii="仿宋_GB2312" w:eastAsia="仿宋_GB2312"/>
          <w:color w:val="000000"/>
          <w:sz w:val="32"/>
          <w:szCs w:val="32"/>
        </w:rPr>
        <w:t>国内公务接待</w:t>
      </w:r>
      <w:r>
        <w:rPr>
          <w:rFonts w:hint="eastAsia" w:ascii="仿宋_GB2312"/>
          <w:color w:val="000000"/>
          <w:sz w:val="32"/>
          <w:szCs w:val="32"/>
          <w:lang w:val="en-US" w:eastAsia="zh-CN"/>
        </w:rPr>
        <w:t>10</w:t>
      </w:r>
      <w:r>
        <w:rPr>
          <w:rFonts w:hint="eastAsia" w:ascii="仿宋_GB2312" w:eastAsia="仿宋_GB2312"/>
          <w:color w:val="000000"/>
          <w:sz w:val="32"/>
          <w:szCs w:val="32"/>
        </w:rPr>
        <w:t>批次，</w:t>
      </w:r>
      <w:r>
        <w:rPr>
          <w:rFonts w:hint="eastAsia" w:ascii="仿宋_GB2312"/>
          <w:color w:val="000000"/>
          <w:sz w:val="32"/>
          <w:szCs w:val="32"/>
          <w:lang w:val="en-US" w:eastAsia="zh-CN"/>
        </w:rPr>
        <w:t>50</w:t>
      </w:r>
      <w:r>
        <w:rPr>
          <w:rFonts w:hint="eastAsia" w:ascii="仿宋_GB2312" w:eastAsia="仿宋_GB2312"/>
          <w:color w:val="000000"/>
          <w:sz w:val="32"/>
          <w:szCs w:val="32"/>
        </w:rPr>
        <w:t>人次（不包括陪同人员），共计支出</w:t>
      </w:r>
      <w:r>
        <w:rPr>
          <w:rFonts w:hint="eastAsia" w:ascii="仿宋_GB2312"/>
          <w:color w:val="000000"/>
          <w:sz w:val="32"/>
          <w:szCs w:val="32"/>
          <w:lang w:val="en-US" w:eastAsia="zh-CN"/>
        </w:rPr>
        <w:t>0.27</w:t>
      </w:r>
      <w:r>
        <w:rPr>
          <w:rFonts w:hint="eastAsia" w:ascii="仿宋_GB2312" w:eastAsia="仿宋_GB2312"/>
          <w:color w:val="000000"/>
          <w:sz w:val="32"/>
          <w:szCs w:val="32"/>
        </w:rPr>
        <w:t>万元，具体内容包括：接待上级领导和部门到我单位指导工作。</w:t>
      </w:r>
    </w:p>
    <w:p>
      <w:pPr>
        <w:keepNext w:val="0"/>
        <w:keepLines w:val="0"/>
        <w:pageBreakBefore w:val="0"/>
        <w:numPr>
          <w:ilvl w:val="0"/>
          <w:numId w:val="8"/>
        </w:numPr>
        <w:kinsoku/>
        <w:wordWrap/>
        <w:overflowPunct/>
        <w:topLinePunct w:val="0"/>
        <w:autoSpaceDE/>
        <w:autoSpaceDN/>
        <w:bidi w:val="0"/>
        <w:spacing w:line="560" w:lineRule="exact"/>
        <w:ind w:left="0" w:leftChars="0" w:firstLine="642" w:firstLineChars="200"/>
        <w:textAlignment w:val="auto"/>
        <w:rPr>
          <w:rFonts w:hint="eastAsia" w:ascii="仿宋_GB2312" w:hAnsi="仿宋" w:eastAsia="仿宋_GB2312" w:cs="宋体"/>
          <w:b/>
          <w:color w:val="000000"/>
          <w:kern w:val="0"/>
          <w:sz w:val="32"/>
          <w:szCs w:val="32"/>
          <w:shd w:val="clear" w:color="auto" w:fill="FFFFFF"/>
          <w:lang w:val="zh-CN"/>
        </w:rPr>
      </w:pPr>
      <w:r>
        <w:rPr>
          <w:rFonts w:hint="eastAsia" w:ascii="仿宋_GB2312" w:hAnsi="仿宋" w:eastAsia="仿宋_GB2312" w:cs="宋体"/>
          <w:b/>
          <w:color w:val="000000"/>
          <w:kern w:val="0"/>
          <w:sz w:val="32"/>
          <w:szCs w:val="32"/>
          <w:shd w:val="clear" w:color="auto" w:fill="FFFFFF"/>
          <w:lang w:val="zh-CN"/>
        </w:rPr>
        <w:t>综合管理情况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年资产合计</w:t>
      </w:r>
      <w:r>
        <w:rPr>
          <w:rFonts w:hint="eastAsia" w:ascii="仿宋_GB2312" w:hAnsi="仿宋_GB2312" w:eastAsia="仿宋_GB2312" w:cs="仿宋_GB2312"/>
          <w:sz w:val="32"/>
          <w:szCs w:val="32"/>
          <w:lang w:val="en-US" w:eastAsia="zh-CN"/>
        </w:rPr>
        <w:t>18589.78万</w:t>
      </w:r>
      <w:r>
        <w:rPr>
          <w:rFonts w:hint="eastAsia" w:ascii="仿宋_GB2312" w:hAnsi="仿宋_GB2312" w:eastAsia="仿宋_GB2312" w:cs="仿宋_GB2312"/>
          <w:sz w:val="32"/>
          <w:szCs w:val="32"/>
        </w:rPr>
        <w:t>元，负债</w:t>
      </w:r>
      <w:r>
        <w:rPr>
          <w:rFonts w:hint="eastAsia" w:ascii="仿宋_GB2312" w:hAnsi="仿宋_GB2312" w:eastAsia="仿宋_GB2312" w:cs="仿宋_GB2312"/>
          <w:sz w:val="32"/>
          <w:szCs w:val="32"/>
          <w:lang w:val="en-US" w:eastAsia="zh-CN"/>
        </w:rPr>
        <w:t>1437.72万</w:t>
      </w:r>
      <w:r>
        <w:rPr>
          <w:rFonts w:hint="eastAsia" w:ascii="仿宋_GB2312" w:hAnsi="仿宋_GB2312" w:eastAsia="仿宋_GB2312" w:cs="仿宋_GB2312"/>
          <w:sz w:val="32"/>
          <w:szCs w:val="32"/>
        </w:rPr>
        <w:t>元，净资产</w:t>
      </w:r>
      <w:r>
        <w:rPr>
          <w:rFonts w:hint="eastAsia" w:ascii="仿宋_GB2312" w:hAnsi="仿宋_GB2312" w:eastAsia="仿宋_GB2312" w:cs="仿宋_GB2312"/>
          <w:sz w:val="32"/>
          <w:szCs w:val="32"/>
          <w:lang w:val="en-US" w:eastAsia="zh-CN"/>
        </w:rPr>
        <w:t>17152.06万</w:t>
      </w:r>
      <w:r>
        <w:rPr>
          <w:rFonts w:hint="eastAsia" w:ascii="仿宋_GB2312" w:hAnsi="仿宋_GB2312" w:eastAsia="仿宋_GB2312" w:cs="仿宋_GB2312"/>
          <w:sz w:val="32"/>
          <w:szCs w:val="32"/>
        </w:rPr>
        <w:t>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年资产合计</w:t>
      </w:r>
      <w:r>
        <w:rPr>
          <w:rFonts w:hint="eastAsia" w:ascii="仿宋_GB2312" w:hAnsi="仿宋_GB2312" w:eastAsia="仿宋_GB2312" w:cs="仿宋_GB2312"/>
          <w:sz w:val="32"/>
          <w:szCs w:val="32"/>
          <w:lang w:val="en-US" w:eastAsia="zh-CN"/>
        </w:rPr>
        <w:t>19796.39万</w:t>
      </w:r>
      <w:r>
        <w:rPr>
          <w:rFonts w:hint="eastAsia" w:ascii="仿宋_GB2312" w:hAnsi="仿宋_GB2312" w:eastAsia="仿宋_GB2312" w:cs="仿宋_GB2312"/>
          <w:sz w:val="32"/>
          <w:szCs w:val="32"/>
        </w:rPr>
        <w:t>元，负债</w:t>
      </w:r>
      <w:r>
        <w:rPr>
          <w:rFonts w:hint="eastAsia" w:ascii="仿宋_GB2312" w:hAnsi="仿宋_GB2312" w:eastAsia="仿宋_GB2312" w:cs="仿宋_GB2312"/>
          <w:sz w:val="32"/>
          <w:szCs w:val="32"/>
          <w:lang w:val="en-US" w:eastAsia="zh-CN"/>
        </w:rPr>
        <w:t>1339.6万</w:t>
      </w:r>
      <w:r>
        <w:rPr>
          <w:rFonts w:hint="eastAsia" w:ascii="仿宋_GB2312" w:hAnsi="仿宋_GB2312" w:eastAsia="仿宋_GB2312" w:cs="仿宋_GB2312"/>
          <w:sz w:val="32"/>
          <w:szCs w:val="32"/>
        </w:rPr>
        <w:t>元，净资产合计</w:t>
      </w:r>
      <w:r>
        <w:rPr>
          <w:rFonts w:hint="eastAsia" w:ascii="仿宋_GB2312" w:hAnsi="仿宋_GB2312" w:eastAsia="仿宋_GB2312" w:cs="仿宋_GB2312"/>
          <w:sz w:val="32"/>
          <w:szCs w:val="32"/>
          <w:lang w:val="en-US" w:eastAsia="zh-CN"/>
        </w:rPr>
        <w:t>18084.75万</w:t>
      </w:r>
      <w:r>
        <w:rPr>
          <w:rFonts w:hint="eastAsia" w:ascii="仿宋_GB2312" w:hAnsi="仿宋_GB2312" w:eastAsia="仿宋_GB2312" w:cs="仿宋_GB2312"/>
          <w:sz w:val="32"/>
          <w:szCs w:val="32"/>
        </w:rPr>
        <w:t>元；相比有所减少，主要是对企业的补助资金减少。</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left"/>
        <w:textAlignment w:val="auto"/>
        <w:rPr>
          <w:rFonts w:hint="eastAsia" w:ascii="仿宋_GB2312" w:hAnsi="仿宋" w:eastAsia="仿宋_GB2312"/>
          <w:sz w:val="30"/>
          <w:szCs w:val="30"/>
        </w:rPr>
      </w:pPr>
      <w:r>
        <w:rPr>
          <w:rFonts w:hint="eastAsia" w:ascii="仿宋_GB2312" w:hAnsi="楷体" w:eastAsia="仿宋_GB2312" w:cs="宋体"/>
          <w:b/>
          <w:color w:val="000000"/>
          <w:kern w:val="0"/>
          <w:sz w:val="32"/>
          <w:szCs w:val="32"/>
          <w:lang w:val="zh-CN"/>
        </w:rPr>
        <w:t>（四）整体绩效</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000000"/>
          <w:kern w:val="0"/>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,20</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rPr>
        <w:t>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r>
        <w:rPr>
          <w:rFonts w:hint="eastAsia" w:ascii="仿宋_GB2312" w:hAnsi="仿宋" w:eastAsia="仿宋_GB2312" w:cs="仿宋"/>
          <w:color w:val="000000"/>
          <w:kern w:val="0"/>
          <w:sz w:val="32"/>
          <w:szCs w:val="32"/>
        </w:rPr>
        <w:t>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我局部门整体绩效管理水平不断提升。</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rPr>
      </w:pPr>
      <w:r>
        <w:rPr>
          <w:rFonts w:hint="eastAsia" w:ascii="仿宋_GB2312" w:hAnsi="仿宋_GB2312" w:eastAsia="仿宋_GB2312" w:cs="仿宋_GB2312"/>
          <w:sz w:val="32"/>
          <w:szCs w:val="32"/>
        </w:rPr>
        <w:t>本部门在2021年度部门决算中反映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茂县生态农业综合（扶贫）开发产业园区-全自动水果分拣包装线和气调库（一期项目）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2021年革命老区电力提升改造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、“2021年工业发展应急资金”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2021年贴息贷款补助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、“2021年第三批疫情防控临时电价补助”</w:t>
      </w:r>
      <w:r>
        <w:rPr>
          <w:rFonts w:hint="eastAsia" w:ascii="仿宋_GB2312" w:hAnsi="仿宋_GB2312" w:eastAsia="仿宋_GB2312" w:cs="仿宋_GB2312"/>
          <w:sz w:val="32"/>
          <w:szCs w:val="32"/>
        </w:rPr>
        <w:t>等5个项目绩效目标实际完成情况等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1"/>
        <w:rPr>
          <w:rFonts w:ascii="黑体" w:eastAsia="黑体" w:cs="宋体"/>
          <w:color w:val="000000"/>
          <w:kern w:val="0"/>
          <w:sz w:val="32"/>
          <w:szCs w:val="32"/>
          <w:shd w:val="clear" w:color="auto" w:fill="FFFFFF"/>
        </w:rPr>
      </w:pPr>
      <w:bookmarkStart w:id="167" w:name="_Toc21965"/>
      <w:bookmarkStart w:id="168" w:name="_Toc21226"/>
      <w:bookmarkStart w:id="169" w:name="_Toc4984"/>
      <w:r>
        <w:rPr>
          <w:rFonts w:hint="eastAsia" w:ascii="黑体" w:eastAsia="黑体" w:cs="宋体"/>
          <w:color w:val="000000"/>
          <w:kern w:val="0"/>
          <w:sz w:val="32"/>
          <w:szCs w:val="32"/>
          <w:shd w:val="clear" w:color="auto" w:fill="FFFFFF"/>
        </w:rPr>
        <w:t>四、评价结论及建议</w:t>
      </w:r>
      <w:bookmarkEnd w:id="167"/>
      <w:bookmarkEnd w:id="168"/>
      <w:bookmarkEnd w:id="16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年我局部门整体支出绩效评价自查自评结果良好，全年基本支出保证了部门的正常运行和日常工作的正常开展，项目支出保障了重点工作的开展，达到预期绩效目标。</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存在问题</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1.基本支出经费保障水平偏低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综合近几年我局批复预算看，预算执行基本围绕保人员经费、保正常运转进行。从决算情况看，基本支出比重比较大。</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2.科学合理编制预算，严格执行预算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3.完善管理制度，进一步加强资产管理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贯彻落实中央“八项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sz w:val="32"/>
          <w:szCs w:val="32"/>
        </w:rPr>
        <w:t>4.绩效目标设定有待更科学更合理</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改进建议</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spacing w:line="580" w:lineRule="exact"/>
        <w:ind w:firstLine="640" w:firstLineChars="200"/>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outlineLvl w:val="1"/>
        <w:rPr>
          <w:rFonts w:hint="eastAsia" w:ascii="黑体" w:hAnsi="黑体" w:eastAsia="黑体" w:cs="黑体"/>
          <w:sz w:val="32"/>
          <w:szCs w:val="32"/>
          <w:lang w:val="en-US" w:eastAsia="zh-CN"/>
        </w:rPr>
      </w:pPr>
      <w:bookmarkStart w:id="170" w:name="_Toc13296"/>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End w:id="170"/>
    </w:p>
    <w:p>
      <w:pPr>
        <w:spacing w:line="600" w:lineRule="exact"/>
        <w:jc w:val="center"/>
        <w:rPr>
          <w:rFonts w:ascii="方正小标宋简体" w:hAnsi="宋体" w:eastAsia="方正小标宋简体"/>
          <w:b/>
          <w:bCs/>
          <w:color w:val="000000"/>
          <w:kern w:val="0"/>
          <w:sz w:val="36"/>
          <w:szCs w:val="36"/>
        </w:rPr>
      </w:pPr>
      <w:r>
        <w:rPr>
          <w:rFonts w:hint="eastAsia" w:ascii="方正小标宋简体" w:hAnsi="宋体" w:eastAsia="方正小标宋简体"/>
          <w:b/>
          <w:bCs/>
          <w:color w:val="000000"/>
          <w:kern w:val="0"/>
          <w:sz w:val="36"/>
          <w:szCs w:val="36"/>
        </w:rPr>
        <w:t>茂县生态农业综合（扶贫）开发产业园</w:t>
      </w:r>
      <w:r>
        <w:rPr>
          <w:rFonts w:ascii="方正小标宋简体" w:hAnsi="宋体" w:eastAsia="方正小标宋简体"/>
          <w:b/>
          <w:bCs/>
          <w:color w:val="000000"/>
          <w:kern w:val="0"/>
          <w:sz w:val="36"/>
          <w:szCs w:val="36"/>
        </w:rPr>
        <w:t>-</w:t>
      </w:r>
    </w:p>
    <w:p>
      <w:pPr>
        <w:spacing w:line="600" w:lineRule="exact"/>
        <w:jc w:val="center"/>
        <w:rPr>
          <w:rFonts w:hint="eastAsia" w:ascii="方正小标宋简体" w:hAnsi="宋体" w:eastAsia="方正小标宋简体"/>
          <w:color w:val="000000"/>
          <w:kern w:val="0"/>
          <w:sz w:val="36"/>
          <w:szCs w:val="36"/>
          <w:lang w:val="zh-CN"/>
        </w:rPr>
      </w:pPr>
      <w:r>
        <w:rPr>
          <w:rFonts w:hint="eastAsia" w:ascii="方正小标宋简体" w:hAnsi="宋体" w:eastAsia="方正小标宋简体"/>
          <w:b/>
          <w:bCs/>
          <w:color w:val="000000"/>
          <w:kern w:val="0"/>
          <w:sz w:val="36"/>
          <w:szCs w:val="36"/>
        </w:rPr>
        <w:t>自动分拣包装线和气调库</w:t>
      </w:r>
      <w:r>
        <w:rPr>
          <w:rFonts w:hint="eastAsia" w:ascii="方正小标宋简体" w:hAnsi="宋体" w:eastAsia="方正小标宋简体"/>
          <w:b/>
          <w:bCs/>
          <w:color w:val="000000"/>
          <w:kern w:val="0"/>
          <w:sz w:val="36"/>
          <w:szCs w:val="36"/>
          <w:lang w:val="zh-CN"/>
        </w:rPr>
        <w:t>绩效评价报告</w:t>
      </w: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171" w:name="_Toc22170"/>
      <w:bookmarkStart w:id="172" w:name="_Toc29467"/>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171"/>
      <w:bookmarkEnd w:id="172"/>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1</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sz w:val="32"/>
          <w:szCs w:val="32"/>
          <w:lang w:val="zh-CN"/>
        </w:rPr>
        <w:t>督导茂县鑫农产业服务有限责任公司加强项目的进度和实施。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茂县发展和改革关于茂县生态农业综合（扶贫）开发产业园区-全自动水果分拣包装线和气调库建设项目可行性研究报告的批复（茂发改行审【2019】92号）。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由茂县经济商务和信息局制定了资金管理办法和制定，制定对专项资金的分配和使用进行了规范，要求专项资金严格按照项目内容使用，做到专款专用，严禁虚报、挤占、挪用，项目过程中全部按照管理办法执行，无违反规定的行为发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拨付资金时严格按照茂县鑫农产业服务有限责任公司向我单位提交资金申请，把资金统一拨付给该公司，再由该公司拨付给施工单位或者设备采购单位。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项目主要内容：对自动水果分拣包装线和气调库进行改造，改造面积1800平米及购置相关设施设备。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项目应实现的具体绩效目标，项目进度已完成95%。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分析评价申报内容与实际相符，申报目标合理可行。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项目绩效自评与浙江对口部门以及县级相关部门进行现场验收，均已得到较好的评价。</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73" w:name="_Toc13742"/>
      <w:bookmarkStart w:id="174" w:name="_Toc4824"/>
      <w:bookmarkStart w:id="175" w:name="_Toc7286"/>
      <w:r>
        <w:rPr>
          <w:rFonts w:hint="eastAsia" w:ascii="仿宋_GB2312" w:hAnsi="仿宋_GB2312" w:eastAsia="仿宋_GB2312" w:cs="仿宋_GB2312"/>
          <w:b/>
          <w:bCs/>
          <w:sz w:val="32"/>
          <w:szCs w:val="32"/>
        </w:rPr>
        <w:t>二、项目资金申报及使用情况</w:t>
      </w:r>
      <w:bookmarkEnd w:id="173"/>
      <w:bookmarkEnd w:id="174"/>
      <w:bookmarkEnd w:id="175"/>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《省发展改革委关于应发2018年东西部扶贫协作四川省新增资金和项目安排计划的通知》（浙发改帮扶〔201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〕411号；《茂县发展和改革关于茂县生态农业综合（扶贫）开发产业园区-全自动水果分拣包装线和气调库建设项目可行性研究报告的批复》（茂发改行审〔2019〕92号），拨付资金105.09万元。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资金计划：资金来源为：浙江对口帮扶资金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lang w:val="zh-CN"/>
        </w:rPr>
        <w:t>万元，全部为浙江对口帮扶资金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lang w:val="zh-CN"/>
        </w:rPr>
        <w:t>万元已经全额拨付给茂县鑫农产业服务有限责任公司，资金支付范围、支付标准、支付进度、支付依据等合规合法、与预算相符。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76" w:name="_Toc1875"/>
      <w:bookmarkStart w:id="177" w:name="_Toc16890"/>
      <w:bookmarkStart w:id="178" w:name="_Toc8220"/>
      <w:r>
        <w:rPr>
          <w:rFonts w:hint="eastAsia" w:ascii="仿宋_GB2312" w:hAnsi="仿宋_GB2312" w:eastAsia="仿宋_GB2312" w:cs="仿宋_GB2312"/>
          <w:b/>
          <w:bCs/>
          <w:sz w:val="32"/>
          <w:szCs w:val="32"/>
        </w:rPr>
        <w:t>三、项目实施及管理情况</w:t>
      </w:r>
      <w:bookmarkEnd w:id="176"/>
      <w:bookmarkEnd w:id="177"/>
      <w:bookmarkEnd w:id="17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领导重视、制度完善，我局根据工作需要，由计划的开展报账程序，明确责任，专款专用。</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本项目支出均按照有关规章制度和项目实施完成情况进行支付；项目已建立了独立的台账。</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我单位为加强项目管理所采取的监管手段、监管程序、监管工作开展情况及实现均已产生较好的效果，项目完成进度较快。</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179" w:name="_Toc20084"/>
      <w:bookmarkStart w:id="180" w:name="_Toc26187"/>
      <w:bookmarkStart w:id="181" w:name="_Toc5942"/>
      <w:r>
        <w:rPr>
          <w:rFonts w:hint="eastAsia" w:ascii="仿宋_GB2312" w:hAnsi="仿宋_GB2312" w:eastAsia="仿宋_GB2312" w:cs="仿宋_GB2312"/>
          <w:b/>
          <w:bCs/>
          <w:sz w:val="32"/>
          <w:szCs w:val="32"/>
        </w:rPr>
        <w:t>四、项目绩效情况</w:t>
      </w:r>
      <w:bookmarkEnd w:id="179"/>
      <w:bookmarkEnd w:id="180"/>
      <w:bookmarkEnd w:id="181"/>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该项目已完成了总工程进度的95%，剩余质保金待质保期到了，一并支付。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从项目经济效益上使全县人民有了更好的销售水果平台，社会效益上使全县人民在经济和生活水平上得到更高的收益，服务对象满意度等得到一直的好评。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82" w:name="_Toc28264"/>
      <w:bookmarkStart w:id="183" w:name="_Toc9802"/>
      <w:bookmarkStart w:id="184" w:name="_Toc28154"/>
      <w:r>
        <w:rPr>
          <w:rFonts w:hint="eastAsia" w:ascii="仿宋_GB2312" w:hAnsi="仿宋_GB2312" w:eastAsia="仿宋_GB2312" w:cs="仿宋_GB2312"/>
          <w:b/>
          <w:bCs/>
          <w:sz w:val="32"/>
          <w:szCs w:val="32"/>
        </w:rPr>
        <w:t>五、评价结论及建议</w:t>
      </w:r>
      <w:bookmarkEnd w:id="182"/>
      <w:bookmarkEnd w:id="183"/>
      <w:bookmarkEnd w:id="184"/>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该项目的支出绩效评价已基本完成，达到预期的效果，为我县社会营造良好风气。</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厂房及设备的维护不到位。</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加强后续厂房及设备的维护以及平台的宣传及利用，这样这个项目才能得到更好的利用和发挥更好的作用。</w:t>
      </w:r>
      <w:r>
        <w:rPr>
          <w:rFonts w:hint="eastAsia" w:ascii="仿宋_GB2312" w:hAnsi="仿宋_GB2312" w:eastAsia="仿宋_GB2312" w:cs="仿宋_GB2312"/>
          <w:sz w:val="32"/>
          <w:szCs w:val="32"/>
          <w:lang w:val="zh-CN"/>
        </w:rPr>
        <w:tab/>
      </w:r>
    </w:p>
    <w:p>
      <w:pPr>
        <w:spacing w:line="580" w:lineRule="exact"/>
        <w:ind w:firstLine="640" w:firstLineChars="200"/>
        <w:rPr>
          <w:rFonts w:hint="eastAsia" w:ascii="仿宋_GB2312" w:hAns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outlineLvl w:val="1"/>
        <w:rPr>
          <w:rFonts w:hint="eastAsia" w:ascii="黑体" w:hAnsi="黑体" w:eastAsia="黑体" w:cs="黑体"/>
          <w:b/>
          <w:bCs/>
          <w:sz w:val="32"/>
          <w:szCs w:val="32"/>
          <w:lang w:val="en-US" w:eastAsia="zh-CN"/>
        </w:rPr>
      </w:pPr>
      <w:bookmarkStart w:id="185" w:name="_Toc7076"/>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3</w:t>
      </w:r>
      <w:bookmarkEnd w:id="185"/>
    </w:p>
    <w:p>
      <w:pPr>
        <w:spacing w:line="600" w:lineRule="exact"/>
        <w:jc w:val="center"/>
        <w:outlineLvl w:val="0"/>
        <w:rPr>
          <w:rFonts w:hint="eastAsia" w:ascii="仿宋_GB2312" w:hAnsi="仿宋_GB2312" w:eastAsia="仿宋_GB2312" w:cs="仿宋_GB2312"/>
          <w:b/>
          <w:bCs w:val="0"/>
          <w:sz w:val="36"/>
          <w:szCs w:val="36"/>
          <w:lang w:eastAsia="zh-CN"/>
        </w:rPr>
      </w:pPr>
      <w:bookmarkStart w:id="186" w:name="_Toc2612"/>
      <w:r>
        <w:rPr>
          <w:rFonts w:hint="eastAsia" w:ascii="仿宋_GB2312" w:hAnsi="仿宋_GB2312" w:eastAsia="仿宋_GB2312" w:cs="仿宋_GB2312"/>
          <w:b/>
          <w:bCs w:val="0"/>
          <w:sz w:val="36"/>
          <w:szCs w:val="36"/>
          <w:lang w:eastAsia="zh-CN"/>
        </w:rPr>
        <w:t>茂县生态农业综合（扶贫）</w:t>
      </w:r>
      <w:bookmarkEnd w:id="186"/>
    </w:p>
    <w:p>
      <w:pPr>
        <w:spacing w:line="600" w:lineRule="exact"/>
        <w:jc w:val="center"/>
        <w:outlineLvl w:val="0"/>
        <w:rPr>
          <w:rFonts w:hint="eastAsia" w:ascii="仿宋_GB2312" w:hAnsi="仿宋_GB2312" w:eastAsia="仿宋_GB2312" w:cs="仿宋_GB2312"/>
          <w:b/>
          <w:bCs w:val="0"/>
          <w:sz w:val="36"/>
          <w:szCs w:val="36"/>
        </w:rPr>
      </w:pPr>
      <w:bookmarkStart w:id="187" w:name="_Toc6017"/>
      <w:bookmarkStart w:id="188" w:name="_Toc18119"/>
      <w:bookmarkStart w:id="189" w:name="_Toc24947"/>
      <w:r>
        <w:rPr>
          <w:rFonts w:hint="eastAsia" w:ascii="仿宋_GB2312" w:hAnsi="仿宋_GB2312" w:eastAsia="仿宋_GB2312" w:cs="仿宋_GB2312"/>
          <w:b/>
          <w:bCs w:val="0"/>
          <w:sz w:val="36"/>
          <w:szCs w:val="36"/>
          <w:lang w:eastAsia="zh-CN"/>
        </w:rPr>
        <w:t>产业园</w:t>
      </w:r>
      <w:r>
        <w:rPr>
          <w:rFonts w:hint="eastAsia" w:ascii="仿宋_GB2312" w:hAnsi="仿宋_GB2312" w:eastAsia="仿宋_GB2312" w:cs="仿宋_GB2312"/>
          <w:b/>
          <w:bCs w:val="0"/>
          <w:sz w:val="36"/>
          <w:szCs w:val="36"/>
        </w:rPr>
        <w:t>项目</w:t>
      </w:r>
      <w:r>
        <w:rPr>
          <w:rFonts w:hint="eastAsia" w:ascii="仿宋_GB2312" w:hAnsi="仿宋_GB2312" w:eastAsia="仿宋_GB2312" w:cs="仿宋_GB2312"/>
          <w:b/>
          <w:bCs w:val="0"/>
          <w:sz w:val="36"/>
          <w:szCs w:val="36"/>
          <w:lang w:eastAsia="zh-CN"/>
        </w:rPr>
        <w:t>（三期）</w:t>
      </w:r>
      <w:r>
        <w:rPr>
          <w:rFonts w:hint="eastAsia" w:ascii="仿宋_GB2312" w:hAnsi="仿宋_GB2312" w:eastAsia="仿宋_GB2312" w:cs="仿宋_GB2312"/>
          <w:b/>
          <w:bCs w:val="0"/>
          <w:sz w:val="36"/>
          <w:szCs w:val="36"/>
        </w:rPr>
        <w:t>绩效评价报告</w:t>
      </w:r>
      <w:bookmarkEnd w:id="187"/>
      <w:bookmarkEnd w:id="188"/>
      <w:bookmarkEnd w:id="189"/>
    </w:p>
    <w:p>
      <w:pPr>
        <w:pStyle w:val="2"/>
        <w:rPr>
          <w:lang w:val="zh-CN"/>
        </w:rPr>
      </w:pP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190" w:name="_Toc17883"/>
      <w:bookmarkStart w:id="191" w:name="_Toc16210"/>
      <w:bookmarkStart w:id="192" w:name="_Toc27511"/>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190"/>
      <w:bookmarkEnd w:id="191"/>
      <w:bookmarkEnd w:id="192"/>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outlineLvl w:val="0"/>
        <w:rPr>
          <w:rFonts w:hint="eastAsia" w:ascii="仿宋_GB2312" w:hAnsi="仿宋_GB2312" w:eastAsia="仿宋_GB2312" w:cs="仿宋_GB2312"/>
          <w:b w:val="0"/>
          <w:bCs/>
          <w:sz w:val="32"/>
          <w:szCs w:val="32"/>
          <w:lang w:eastAsia="zh-CN"/>
        </w:rPr>
      </w:pPr>
      <w:bookmarkStart w:id="193" w:name="_Toc30202"/>
      <w:bookmarkStart w:id="194" w:name="_Toc21666"/>
      <w:bookmarkStart w:id="195" w:name="_Toc21353"/>
      <w:r>
        <w:rPr>
          <w:rFonts w:hint="eastAsia" w:ascii="仿宋_GB2312" w:hAnsi="仿宋_GB2312" w:eastAsia="仿宋_GB2312" w:cs="仿宋_GB2312"/>
          <w:sz w:val="32"/>
          <w:szCs w:val="32"/>
          <w:lang w:val="zh-CN"/>
        </w:rPr>
        <w:t>1．督导</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b w:val="0"/>
          <w:bCs/>
          <w:sz w:val="32"/>
          <w:szCs w:val="32"/>
        </w:rPr>
        <w:t>项目</w:t>
      </w:r>
      <w:r>
        <w:rPr>
          <w:rFonts w:hint="eastAsia" w:ascii="仿宋_GB2312" w:hAnsi="仿宋_GB2312" w:eastAsia="仿宋_GB2312" w:cs="仿宋_GB2312"/>
          <w:b w:val="0"/>
          <w:bCs/>
          <w:sz w:val="32"/>
          <w:szCs w:val="32"/>
          <w:lang w:eastAsia="zh-CN"/>
        </w:rPr>
        <w:t>（三期）</w:t>
      </w:r>
      <w:bookmarkEnd w:id="193"/>
      <w:bookmarkEnd w:id="194"/>
      <w:bookmarkEnd w:id="195"/>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项目资金的使用情况。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b w:val="0"/>
          <w:bCs/>
          <w:sz w:val="32"/>
          <w:szCs w:val="32"/>
        </w:rPr>
        <w:t>项目</w:t>
      </w:r>
      <w:r>
        <w:rPr>
          <w:rFonts w:hint="eastAsia" w:ascii="仿宋_GB2312" w:hAnsi="仿宋_GB2312" w:eastAsia="仿宋_GB2312" w:cs="仿宋_GB2312"/>
          <w:b w:val="0"/>
          <w:bCs/>
          <w:sz w:val="32"/>
          <w:szCs w:val="32"/>
          <w:lang w:eastAsia="zh-CN"/>
        </w:rPr>
        <w:t>（三期）的可行性研究报告及批复（茂发改行审【</w:t>
      </w:r>
      <w:r>
        <w:rPr>
          <w:rFonts w:hint="eastAsia" w:ascii="仿宋_GB2312" w:hAnsi="仿宋_GB2312" w:eastAsia="仿宋_GB2312" w:cs="仿宋_GB2312"/>
          <w:b w:val="0"/>
          <w:bCs/>
          <w:sz w:val="32"/>
          <w:szCs w:val="32"/>
          <w:lang w:val="en-US" w:eastAsia="zh-CN"/>
        </w:rPr>
        <w:t>2019</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122号文件</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由茂县经济商务和信息局制定了资金管理办法和制定，制定对专项资金的分配和使用进行了规范，要求专项资金严格按照项目内容使用，做到专款专用，严禁虚报、挤占、挪用，项目过程中全部按照管理办法执行，无违反规定的行为发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4．指定用于</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b w:val="0"/>
          <w:bCs/>
          <w:sz w:val="32"/>
          <w:szCs w:val="32"/>
        </w:rPr>
        <w:t>项目</w:t>
      </w:r>
      <w:r>
        <w:rPr>
          <w:rFonts w:hint="eastAsia" w:ascii="仿宋_GB2312" w:hAnsi="仿宋_GB2312" w:eastAsia="仿宋_GB2312" w:cs="仿宋_GB2312"/>
          <w:b w:val="0"/>
          <w:bCs/>
          <w:sz w:val="32"/>
          <w:szCs w:val="32"/>
          <w:lang w:eastAsia="zh-CN"/>
        </w:rPr>
        <w:t>（三期）项目，</w:t>
      </w:r>
      <w:r>
        <w:rPr>
          <w:rFonts w:hint="eastAsia" w:ascii="仿宋_GB2312" w:hAnsi="仿宋_GB2312" w:eastAsia="仿宋_GB2312" w:cs="仿宋_GB2312"/>
          <w:sz w:val="32"/>
          <w:szCs w:val="32"/>
          <w:lang w:val="zh-CN"/>
        </w:rPr>
        <w:t>拨付资金时严格按照茂县鑫农产业服务有限责任公司向我单位提交资金申请，把资金统一拨付给该公司，再由该公司拨付给施工单位或者设备采购单位。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1．项目主要内容。</w:t>
      </w:r>
    </w:p>
    <w:p>
      <w:pPr>
        <w:pStyle w:val="7"/>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仓储综合标准厂房及其生产性服务基础设施，加工标准厂房主要设计为单层钢架结构厂房；总平配套工程包括土石方、工程照明，水电气管网系统，安防系统</w:t>
      </w:r>
      <w:r>
        <w:rPr>
          <w:rFonts w:hint="eastAsia" w:ascii="仿宋_GB2312" w:hAnsi="仿宋_GB2312" w:eastAsia="仿宋_GB2312" w:cs="仿宋_GB2312"/>
          <w:sz w:val="32"/>
          <w:szCs w:val="32"/>
          <w:lang w:val="en-US" w:eastAsia="zh-CN"/>
        </w:rPr>
        <w:t>(园区监控及消防）等基础设施建设。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项目应实现的具体绩效目标，项目进度已完成</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分析评价申报内容与实际相符，申报目标合理可行。</w:t>
      </w: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项目绩效自评与浙江对口部门以及县级相关部门进行现场验收，均已得到较好的评价。</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96" w:name="_Toc3958"/>
      <w:bookmarkStart w:id="197" w:name="_Toc6982"/>
      <w:bookmarkStart w:id="198" w:name="_Toc8221"/>
      <w:r>
        <w:rPr>
          <w:rFonts w:hint="eastAsia" w:ascii="仿宋_GB2312" w:hAnsi="仿宋_GB2312" w:eastAsia="仿宋_GB2312" w:cs="仿宋_GB2312"/>
          <w:b/>
          <w:bCs/>
          <w:sz w:val="32"/>
          <w:szCs w:val="32"/>
        </w:rPr>
        <w:t>二、项目资金申报及使用情况</w:t>
      </w:r>
      <w:bookmarkEnd w:id="196"/>
      <w:bookmarkEnd w:id="197"/>
      <w:bookmarkEnd w:id="198"/>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浙发改帮扶〔20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zh-CN"/>
        </w:rPr>
        <w:t>号，茂受援办函【</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3号文件</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val="0"/>
          <w:bCs/>
          <w:sz w:val="32"/>
          <w:szCs w:val="32"/>
          <w:lang w:eastAsia="zh-CN"/>
        </w:rPr>
        <w:t>茂县生态农业综合（扶贫）产业园</w:t>
      </w:r>
      <w:r>
        <w:rPr>
          <w:rFonts w:hint="eastAsia" w:ascii="仿宋_GB2312" w:hAnsi="仿宋_GB2312" w:eastAsia="仿宋_GB2312" w:cs="仿宋_GB2312"/>
          <w:sz w:val="32"/>
          <w:szCs w:val="32"/>
          <w:lang w:val="zh-CN"/>
        </w:rPr>
        <w:t>建设项目可行性研究报告的批复》（</w:t>
      </w:r>
      <w:r>
        <w:rPr>
          <w:rFonts w:hint="eastAsia" w:ascii="仿宋_GB2312" w:hAnsi="仿宋_GB2312" w:eastAsia="仿宋_GB2312" w:cs="仿宋_GB2312"/>
          <w:b w:val="0"/>
          <w:bCs/>
          <w:sz w:val="32"/>
          <w:szCs w:val="32"/>
          <w:lang w:eastAsia="zh-CN"/>
        </w:rPr>
        <w:t>茂发改行审【</w:t>
      </w:r>
      <w:r>
        <w:rPr>
          <w:rFonts w:hint="eastAsia" w:ascii="仿宋_GB2312" w:hAnsi="仿宋_GB2312" w:eastAsia="仿宋_GB2312" w:cs="仿宋_GB2312"/>
          <w:b w:val="0"/>
          <w:bCs/>
          <w:sz w:val="32"/>
          <w:szCs w:val="32"/>
          <w:lang w:val="en-US" w:eastAsia="zh-CN"/>
        </w:rPr>
        <w:t>2019</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122号</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1．资金计划：资金来源为：浙江对口帮扶资金。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en-US" w:eastAsia="zh-CN"/>
        </w:rPr>
        <w:t>387.24</w:t>
      </w:r>
      <w:r>
        <w:rPr>
          <w:rFonts w:hint="eastAsia" w:ascii="仿宋_GB2312" w:hAnsi="仿宋_GB2312" w:eastAsia="仿宋_GB2312" w:cs="仿宋_GB2312"/>
          <w:sz w:val="32"/>
          <w:szCs w:val="32"/>
          <w:lang w:val="zh-CN"/>
        </w:rPr>
        <w:t>万元，全部为浙江对口帮扶资金。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en-US" w:eastAsia="zh-CN"/>
        </w:rPr>
        <w:t>387.24</w:t>
      </w:r>
      <w:r>
        <w:rPr>
          <w:rFonts w:hint="eastAsia" w:ascii="仿宋_GB2312" w:hAnsi="仿宋_GB2312" w:eastAsia="仿宋_GB2312" w:cs="仿宋_GB2312"/>
          <w:sz w:val="32"/>
          <w:szCs w:val="32"/>
          <w:lang w:val="zh-CN"/>
        </w:rPr>
        <w:t>万元已经全额拨付给茂县鑫农产业服务有限责任公司，资金支付范围、支付标准、支付进度、支付依据等合规合法、与预算相符。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199" w:name="_Toc24919"/>
      <w:bookmarkStart w:id="200" w:name="_Toc17061"/>
      <w:bookmarkStart w:id="201" w:name="_Toc24968"/>
      <w:r>
        <w:rPr>
          <w:rFonts w:hint="eastAsia" w:ascii="仿宋_GB2312" w:hAnsi="仿宋_GB2312" w:eastAsia="仿宋_GB2312" w:cs="仿宋_GB2312"/>
          <w:b/>
          <w:bCs/>
          <w:sz w:val="32"/>
          <w:szCs w:val="32"/>
        </w:rPr>
        <w:t>三、项目实施及管理情况</w:t>
      </w:r>
      <w:bookmarkEnd w:id="199"/>
      <w:bookmarkEnd w:id="200"/>
      <w:bookmarkEnd w:id="20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领导重视、制度完善，我局根据工作需要，由计划的开展报账程序，明确责任，专款专用。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zh-CN"/>
        </w:rPr>
        <w:t>本项目支出均按照有关规章制度和项目实施完成情况进行支付；项目已建立了独立的台账。</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sz w:val="32"/>
          <w:szCs w:val="32"/>
          <w:lang w:val="zh-CN"/>
        </w:rPr>
        <w:t>我单位为加强项目管理所采取的监管手段、监管程序、监管工作开展情况及实现均已产生较好的效果，项目完成进度较快。</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202" w:name="_Toc19219"/>
      <w:bookmarkStart w:id="203" w:name="_Toc15961"/>
      <w:bookmarkStart w:id="204" w:name="_Toc10357"/>
      <w:r>
        <w:rPr>
          <w:rFonts w:hint="eastAsia" w:ascii="仿宋_GB2312" w:hAnsi="仿宋_GB2312" w:eastAsia="仿宋_GB2312" w:cs="仿宋_GB2312"/>
          <w:b/>
          <w:bCs/>
          <w:sz w:val="32"/>
          <w:szCs w:val="32"/>
        </w:rPr>
        <w:t>四、项目绩效情况</w:t>
      </w:r>
      <w:bookmarkEnd w:id="202"/>
      <w:bookmarkEnd w:id="203"/>
      <w:bookmarkEnd w:id="204"/>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该项目已完成了总工程进度的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%，剩余工程款进度完成后，一并支付。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从项目经济效益上使全县人民有了更好的销售水果平台，社会效益上使全县人民在经济和生活水平上得到更高的收益，服务对象满意度等得到一直的好评。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05" w:name="_Toc22490"/>
      <w:bookmarkStart w:id="206" w:name="_Toc5529"/>
      <w:bookmarkStart w:id="207" w:name="_Toc2761"/>
      <w:r>
        <w:rPr>
          <w:rFonts w:hint="eastAsia" w:ascii="仿宋_GB2312" w:hAnsi="仿宋_GB2312" w:eastAsia="仿宋_GB2312" w:cs="仿宋_GB2312"/>
          <w:b/>
          <w:bCs/>
          <w:sz w:val="32"/>
          <w:szCs w:val="32"/>
        </w:rPr>
        <w:t>五、评价结论及建议</w:t>
      </w:r>
      <w:bookmarkEnd w:id="205"/>
      <w:bookmarkEnd w:id="206"/>
      <w:bookmarkEnd w:id="207"/>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该项目的支出绩效评价已基本完成，达到预期的效果，为我县社会营造良好风气。</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厂房及设备的维护不及时，宣传和利用不到位。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Style w:val="7"/>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加强后续厂房及设备的维护及宣传和利用，这个项目才能得到更好的利用和发挥更好的作用。</w:t>
      </w:r>
    </w:p>
    <w:p>
      <w:pPr>
        <w:pStyle w:val="2"/>
        <w:rPr>
          <w:rFonts w:hint="eastAsia" w:ascii="仿宋_GB2312" w:hAns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spacing w:line="600" w:lineRule="exact"/>
        <w:jc w:val="left"/>
        <w:outlineLvl w:val="1"/>
        <w:rPr>
          <w:rFonts w:hint="eastAsia" w:ascii="黑体" w:eastAsia="黑体" w:cs="黑体"/>
          <w:sz w:val="32"/>
          <w:szCs w:val="32"/>
          <w:lang w:val="en-US" w:eastAsia="zh-CN"/>
        </w:rPr>
      </w:pPr>
      <w:bookmarkStart w:id="208" w:name="_Toc79163633"/>
      <w:bookmarkStart w:id="209" w:name="_Toc79163883"/>
      <w:bookmarkStart w:id="210" w:name="_Toc27265"/>
      <w:r>
        <w:rPr>
          <w:rFonts w:hint="eastAsia" w:ascii="黑体" w:eastAsia="黑体" w:cs="黑体"/>
          <w:sz w:val="32"/>
          <w:szCs w:val="32"/>
        </w:rPr>
        <w:t>附件</w:t>
      </w:r>
      <w:bookmarkEnd w:id="208"/>
      <w:bookmarkEnd w:id="209"/>
      <w:r>
        <w:rPr>
          <w:rFonts w:hint="eastAsia" w:ascii="黑体" w:eastAsia="黑体" w:cs="黑体"/>
          <w:sz w:val="32"/>
          <w:szCs w:val="32"/>
          <w:lang w:val="en-US" w:eastAsia="zh-CN"/>
        </w:rPr>
        <w:t>4</w:t>
      </w:r>
      <w:bookmarkEnd w:id="210"/>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方正小标宋简体" w:eastAsia="方正小标宋简体" w:cs="黑体"/>
          <w:sz w:val="44"/>
          <w:szCs w:val="44"/>
        </w:rPr>
      </w:pPr>
      <w:bookmarkStart w:id="211" w:name="_Toc79163634"/>
      <w:bookmarkStart w:id="212" w:name="_Toc79163884"/>
      <w:bookmarkStart w:id="213" w:name="_Toc12593"/>
      <w:r>
        <w:rPr>
          <w:rFonts w:hint="eastAsia" w:ascii="方正小标宋简体" w:eastAsia="方正小标宋简体" w:cs="黑体"/>
          <w:sz w:val="44"/>
          <w:szCs w:val="44"/>
          <w:lang w:val="en-US" w:eastAsia="zh-CN"/>
        </w:rPr>
        <w:t>2021年革命老区电力提升</w:t>
      </w:r>
      <w:r>
        <w:rPr>
          <w:rFonts w:hint="eastAsia" w:ascii="方正小标宋简体" w:eastAsia="方正小标宋简体" w:cs="黑体"/>
          <w:sz w:val="44"/>
          <w:szCs w:val="44"/>
        </w:rPr>
        <w:t>绩效评价报告</w:t>
      </w:r>
      <w:bookmarkEnd w:id="211"/>
      <w:bookmarkEnd w:id="212"/>
      <w:bookmarkEnd w:id="213"/>
    </w:p>
    <w:p>
      <w:pPr>
        <w:spacing w:line="600" w:lineRule="exact"/>
        <w:rPr>
          <w:rFonts w:ascii="宋体"/>
          <w:sz w:val="32"/>
          <w:szCs w:val="32"/>
          <w:lang w:val="zh-CN"/>
        </w:rPr>
      </w:pP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214" w:name="_Toc29934"/>
      <w:bookmarkStart w:id="215" w:name="_Toc12209"/>
      <w:bookmarkStart w:id="216" w:name="_Toc19661"/>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214"/>
      <w:bookmarkEnd w:id="215"/>
      <w:bookmarkEnd w:id="216"/>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1．茂县经信局为该项目建设单位。负责项目建设推进，竣工结算，项目资金支付。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茂县凤仪镇顺城村等7个乡镇9个村，现部分10KV电力线路由于未进行农村电网改造提升，线路主干线偏小，供电安全性、可靠性、稳定性差，供电能力不足，不能满足负荷发展需求。为消除农村电网低电压、配变过载运行等问题，提高供电能力和电压质量，保障群众“用好电、电好用”，全面提升配网供电能力和供电质量等相关问题，拟建该项目。改造提升10KV高压线路、380V/220V线路约25.35公里及附属设施建设，其中：改造提升10KV线路约0.27公里；改造提升380//220V线路约25.08公里；更换变压器13台及附属设施建设</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严格按照相关文件规定，专款专用，专户专账</w:t>
      </w:r>
      <w:r>
        <w:rPr>
          <w:rFonts w:hint="eastAsia" w:ascii="仿宋_GB2312" w:hAnsi="仿宋_GB2312" w:eastAsia="仿宋_GB2312" w:cs="仿宋_GB2312"/>
          <w:sz w:val="32"/>
          <w:szCs w:val="32"/>
          <w:lang w:val="zh-CN"/>
        </w:rPr>
        <w:t>，按照项目</w:t>
      </w:r>
      <w:r>
        <w:rPr>
          <w:rFonts w:hint="eastAsia" w:ascii="仿宋_GB2312" w:hAnsi="仿宋_GB2312" w:eastAsia="仿宋_GB2312" w:cs="仿宋_GB2312"/>
          <w:color w:val="000000"/>
          <w:kern w:val="0"/>
          <w:sz w:val="32"/>
          <w:szCs w:val="32"/>
        </w:rPr>
        <w:t>审计结算金额支付项目资金。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4．施工图设计费按照合同约定支付（95%）15.3995万元；按照合同约定支付预算及工程量清单编制1.5万元。</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改造提升10KV高压线路、380V/220V线路约25.35公里及附属设施建设，其中：改造提升10KV线路约0.27公里；改造提升380//220V线路约25.08公里；更换变压器13台及附属设施建设。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 xml:space="preserve"> 项目建设进度100%，于2022年5月竣工验收并投入使用。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查阅资料，按照项目预算安排内容查阅财务资料等步骤及方法,对照项目支出绩效评价指标体系进行自评。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17" w:name="_Toc21108"/>
      <w:bookmarkStart w:id="218" w:name="_Toc24556"/>
      <w:bookmarkStart w:id="219" w:name="_Toc1890"/>
      <w:r>
        <w:rPr>
          <w:rFonts w:hint="eastAsia" w:ascii="仿宋_GB2312" w:hAnsi="仿宋_GB2312" w:eastAsia="仿宋_GB2312" w:cs="仿宋_GB2312"/>
          <w:b/>
          <w:bCs/>
          <w:sz w:val="32"/>
          <w:szCs w:val="32"/>
        </w:rPr>
        <w:t>二、项目资金申报及使用情况</w:t>
      </w:r>
      <w:bookmarkEnd w:id="217"/>
      <w:bookmarkEnd w:id="218"/>
      <w:bookmarkEnd w:id="219"/>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阿坝州茂县2020年革命老区电力改造提升项目，于2020年10月27日经茂县发展和改革局《关于阿坝州茂县2020年革命老区电力改造提升项目可行性研究报告的批复》（茂发改行审〔2020〕136号）批准建设，项目批复总投资508万元（其中：工程费用421.37万元，工程建设其他费用86.63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1．资金计划：财政资金</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2．资金到位：到位资金</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3．资金使用：施工图设计费按照合同约定支付（95%）15.3995万元；按照合同约定支付预算及工程量清单编制1.5万元。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总体评价项目实施单位财务管理制度健全，严格执行财务管理制度，账务处理及时，会计核算规范等。</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20" w:name="_Toc22339"/>
      <w:bookmarkStart w:id="221" w:name="_Toc1409"/>
      <w:bookmarkStart w:id="222" w:name="_Toc23059"/>
      <w:r>
        <w:rPr>
          <w:rFonts w:hint="eastAsia" w:ascii="仿宋_GB2312" w:hAnsi="仿宋_GB2312" w:eastAsia="仿宋_GB2312" w:cs="仿宋_GB2312"/>
          <w:b/>
          <w:bCs/>
          <w:sz w:val="32"/>
          <w:szCs w:val="32"/>
        </w:rPr>
        <w:t>三、项目实施及管理情况</w:t>
      </w:r>
      <w:bookmarkEnd w:id="220"/>
      <w:bookmarkEnd w:id="221"/>
      <w:bookmarkEnd w:id="222"/>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组织专人协调推进项目建设，分管领导不定期</w:t>
      </w:r>
      <w:r>
        <w:rPr>
          <w:rFonts w:hint="eastAsia" w:ascii="仿宋_GB2312" w:hAnsi="仿宋_GB2312" w:eastAsia="仿宋_GB2312" w:cs="仿宋_GB2312"/>
          <w:sz w:val="32"/>
          <w:szCs w:val="32"/>
        </w:rPr>
        <w:t>对项目听取进度汇报，对项目实施中出现的困难和问题制定切实可行解决方案并逐级落实。</w:t>
      </w:r>
    </w:p>
    <w:p>
      <w:pPr>
        <w:keepNext w:val="0"/>
        <w:keepLines w:val="0"/>
        <w:pageBreakBefore w:val="0"/>
        <w:widowControl w:val="0"/>
        <w:numPr>
          <w:ilvl w:val="0"/>
          <w:numId w:val="6"/>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建立健全项目管理规章制度，切实加强资金管理、施工管理、安全质量管理</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不定期对项目听取进度汇报，对项目实施中出现的困难和问题制定切实可行解决方案并逐级落实。制定督查计划，跟踪督办完成任务，确保项目顺利实施。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223" w:name="_Toc3874"/>
      <w:bookmarkStart w:id="224" w:name="_Toc3488"/>
      <w:bookmarkStart w:id="225" w:name="_Toc6820"/>
      <w:r>
        <w:rPr>
          <w:rFonts w:hint="eastAsia" w:ascii="仿宋_GB2312" w:hAnsi="仿宋_GB2312" w:eastAsia="仿宋_GB2312" w:cs="仿宋_GB2312"/>
          <w:b/>
          <w:bCs/>
          <w:sz w:val="32"/>
          <w:szCs w:val="32"/>
        </w:rPr>
        <w:t>四、项目绩效情况</w:t>
      </w:r>
      <w:bookmarkEnd w:id="223"/>
      <w:bookmarkEnd w:id="224"/>
      <w:bookmarkEnd w:id="225"/>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项目建设进度100%，于2022年5月竣工验收并投入使用。改造提升10KV高压线路、380V/220V线路约25.35公里及附属设施建设，其中：改造提升10KV线路约0.27公里；改造提升380//220V线路约25.08公里；更换变压器13台及附属设施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消除农村电网低电压、配变过载运行等问题，提高供电能力和电压质量，保障群众“用好电、电好用”，全面提升配网供电能力和供电质量等相关问题</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26" w:name="_Toc1376"/>
      <w:bookmarkStart w:id="227" w:name="_Toc27538"/>
      <w:bookmarkStart w:id="228" w:name="_Toc12089"/>
      <w:r>
        <w:rPr>
          <w:rFonts w:hint="eastAsia" w:ascii="仿宋_GB2312" w:hAnsi="仿宋_GB2312" w:eastAsia="仿宋_GB2312" w:cs="仿宋_GB2312"/>
          <w:b/>
          <w:bCs/>
          <w:sz w:val="32"/>
          <w:szCs w:val="32"/>
        </w:rPr>
        <w:t>五、评价结论及建议</w:t>
      </w:r>
      <w:bookmarkEnd w:id="226"/>
      <w:bookmarkEnd w:id="227"/>
      <w:bookmarkEnd w:id="228"/>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项目质量合格，资金支付符合相关要求，达到项目建设效果，群众满意度高。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针对项目自评中发现的问题，建议加强安全用电知识宣传。</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ind w:firstLine="640" w:firstLineChars="200"/>
        <w:textAlignment w:val="auto"/>
        <w:rPr>
          <w:rFonts w:ascii="仿宋_GB2312" w:eastAsia="仿宋_GB2312" w:cs="仿宋_GB2312"/>
          <w:sz w:val="32"/>
          <w:szCs w:val="32"/>
        </w:rPr>
      </w:pPr>
    </w:p>
    <w:p>
      <w:pPr>
        <w:pStyle w:val="2"/>
        <w:rPr>
          <w:rFonts w:ascii="仿宋_GB2312" w:eastAsia="仿宋_GB2312" w:cs="仿宋_GB2312"/>
          <w:sz w:val="32"/>
          <w:szCs w:val="32"/>
        </w:rPr>
      </w:pPr>
    </w:p>
    <w:p>
      <w:pPr>
        <w:adjustRightInd w:val="0"/>
        <w:snapToGrid w:val="0"/>
        <w:spacing w:line="600" w:lineRule="exact"/>
        <w:outlineLvl w:val="1"/>
        <w:rPr>
          <w:rFonts w:hint="eastAsia" w:ascii="黑体" w:hAnsi="宋体" w:eastAsia="黑体"/>
          <w:sz w:val="32"/>
          <w:szCs w:val="32"/>
          <w:lang w:val="en-US" w:eastAsia="zh-CN"/>
        </w:rPr>
      </w:pPr>
      <w:bookmarkStart w:id="229" w:name="_Toc11791"/>
      <w:r>
        <w:rPr>
          <w:rFonts w:hint="eastAsia" w:ascii="黑体" w:hAnsi="宋体" w:eastAsia="黑体"/>
          <w:sz w:val="32"/>
          <w:szCs w:val="32"/>
          <w:lang w:eastAsia="zh-CN"/>
        </w:rPr>
        <w:t>附件</w:t>
      </w:r>
      <w:r>
        <w:rPr>
          <w:rFonts w:hint="eastAsia" w:ascii="黑体" w:hAnsi="宋体" w:eastAsia="黑体"/>
          <w:sz w:val="32"/>
          <w:szCs w:val="32"/>
          <w:lang w:val="en-US" w:eastAsia="zh-CN"/>
        </w:rPr>
        <w:t>5</w:t>
      </w:r>
      <w:bookmarkEnd w:id="229"/>
    </w:p>
    <w:p>
      <w:pPr>
        <w:pStyle w:val="2"/>
        <w:rPr>
          <w:rFonts w:hint="eastAsia"/>
          <w:lang w:val="en-US" w:eastAsia="zh-CN"/>
        </w:rPr>
      </w:pPr>
    </w:p>
    <w:p>
      <w:pPr>
        <w:pStyle w:val="2"/>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茂县东大街电力改造项目绩效评价报告</w:t>
      </w: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230" w:name="_Toc32127"/>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230"/>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1．茂县经信局为该项目建设单位。负责项目建设推进，竣工结算，项目资金支付。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因历史原因，凤仪镇东大街（县林草局斜对面）部分群众现有房屋上方架设有10KV、400V电力线路，影响住房安全，按照我县城市规划要求急需进行改迁。经会同茂县电力有限责任公司现场踏勘，确定了该处电力线路迁改方案后报请县人民政府同意（无立项）</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rPr>
        <w:t>由县电力责任有限公司负责实施</w:t>
      </w:r>
      <w:r>
        <w:rPr>
          <w:rFonts w:hint="eastAsia" w:ascii="仿宋_GB2312" w:hAnsi="仿宋_GB2312" w:eastAsia="仿宋_GB2312" w:cs="仿宋_GB2312"/>
          <w:color w:val="000000"/>
          <w:kern w:val="0"/>
          <w:sz w:val="32"/>
          <w:szCs w:val="32"/>
        </w:rPr>
        <w:t>，按照现场签证和审计结算金额申报项目资金。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严格按照相关文件规定，专款专用，专户专账</w:t>
      </w:r>
      <w:r>
        <w:rPr>
          <w:rFonts w:hint="eastAsia" w:ascii="仿宋_GB2312" w:hAnsi="仿宋_GB2312" w:eastAsia="仿宋_GB2312" w:cs="仿宋_GB2312"/>
          <w:sz w:val="32"/>
          <w:szCs w:val="32"/>
          <w:lang w:val="zh-CN"/>
        </w:rPr>
        <w:t>，按照项目</w:t>
      </w:r>
      <w:r>
        <w:rPr>
          <w:rFonts w:hint="eastAsia" w:ascii="仿宋_GB2312" w:hAnsi="仿宋_GB2312" w:eastAsia="仿宋_GB2312" w:cs="仿宋_GB2312"/>
          <w:color w:val="000000"/>
          <w:kern w:val="0"/>
          <w:sz w:val="32"/>
          <w:szCs w:val="32"/>
        </w:rPr>
        <w:t>审计结算金额支付项目资金。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4．工程款9.68万元、竣工结算审核费0.3万元，共计9.98万元。工程款9.68万元按照项目</w:t>
      </w:r>
      <w:r>
        <w:rPr>
          <w:rFonts w:hint="eastAsia" w:ascii="仿宋_GB2312" w:hAnsi="仿宋_GB2312" w:eastAsia="仿宋_GB2312" w:cs="仿宋_GB2312"/>
          <w:color w:val="000000"/>
          <w:kern w:val="0"/>
          <w:sz w:val="32"/>
          <w:szCs w:val="32"/>
        </w:rPr>
        <w:t>审计结算金额支付，</w:t>
      </w:r>
      <w:r>
        <w:rPr>
          <w:rFonts w:hint="eastAsia" w:ascii="仿宋_GB2312" w:hAnsi="仿宋_GB2312" w:eastAsia="仿宋_GB2312" w:cs="仿宋_GB2312"/>
          <w:sz w:val="32"/>
          <w:szCs w:val="32"/>
          <w:lang w:val="zh-CN"/>
        </w:rPr>
        <w:t>竣工结算审核费0.3万元按照合同约定支付。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rPr>
        <w:t>敷设10kV电缆共73米，电缆采用YJLV-3×70铝芯电缆；新敷设400V电缆共102米，电缆采用YJLV-3×95+1×70铝芯电缆；新建线路“T”接于10kV城沟线；新安装10kV低压分支箱1台、户外630A低压配电柜1台、电缆分支箱基础1个、低压配电柜基础1个；破除后恢复沥青路面24米、混凝土路面53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 xml:space="preserve"> 项目建设进度100%，于2020年8月3日竣工验收并投入使用。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现场核查，查阅资料，按照项目预算安排内容查阅财务资料等步骤及方法,对照项目支出绩效评价指标体系进行自评。</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sz w:val="32"/>
          <w:szCs w:val="32"/>
        </w:rPr>
      </w:pPr>
      <w:bookmarkStart w:id="231" w:name="_Toc21364"/>
      <w:bookmarkStart w:id="232" w:name="_Toc727"/>
      <w:bookmarkStart w:id="233" w:name="_Toc26185"/>
      <w:r>
        <w:rPr>
          <w:rFonts w:hint="eastAsia" w:ascii="仿宋_GB2312" w:hAnsi="仿宋_GB2312" w:eastAsia="仿宋_GB2312" w:cs="仿宋_GB2312"/>
          <w:b/>
          <w:bCs/>
          <w:sz w:val="32"/>
          <w:szCs w:val="32"/>
        </w:rPr>
        <w:t>二、项目资金申报及使用情况</w:t>
      </w:r>
      <w:bookmarkEnd w:id="231"/>
      <w:bookmarkEnd w:id="232"/>
      <w:bookmarkEnd w:id="233"/>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项目实施完成后，按照竣工结算审核金额向县人民政府申请，按程序下达资金9.98万元。</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1．资金计划：财政资金9.98万元。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2．资金到位：到位资金9.98万元。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3．资金使用：工程款9.68万元按照项目</w:t>
      </w:r>
      <w:r>
        <w:rPr>
          <w:rFonts w:hint="eastAsia" w:ascii="仿宋_GB2312" w:hAnsi="仿宋_GB2312" w:eastAsia="仿宋_GB2312" w:cs="仿宋_GB2312"/>
          <w:color w:val="000000"/>
          <w:kern w:val="0"/>
          <w:sz w:val="32"/>
          <w:szCs w:val="32"/>
        </w:rPr>
        <w:t>审计结算金额支付，</w:t>
      </w:r>
      <w:r>
        <w:rPr>
          <w:rFonts w:hint="eastAsia" w:ascii="仿宋_GB2312" w:hAnsi="仿宋_GB2312" w:eastAsia="仿宋_GB2312" w:cs="仿宋_GB2312"/>
          <w:sz w:val="32"/>
          <w:szCs w:val="32"/>
          <w:lang w:val="zh-CN"/>
        </w:rPr>
        <w:t>竣工结算审核费0.3万元按照合同约定支付。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34" w:name="_Toc127"/>
      <w:bookmarkStart w:id="235" w:name="_Toc16516"/>
      <w:bookmarkStart w:id="236" w:name="_Toc13773"/>
      <w:r>
        <w:rPr>
          <w:rFonts w:hint="eastAsia" w:ascii="仿宋_GB2312" w:hAnsi="仿宋_GB2312" w:eastAsia="仿宋_GB2312" w:cs="仿宋_GB2312"/>
          <w:b/>
          <w:bCs/>
          <w:sz w:val="32"/>
          <w:szCs w:val="32"/>
        </w:rPr>
        <w:t>三、项目实施及管理情况</w:t>
      </w:r>
      <w:bookmarkEnd w:id="234"/>
      <w:bookmarkEnd w:id="235"/>
      <w:bookmarkEnd w:id="236"/>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组织专人协调推进项目建设，分管领导不定期</w:t>
      </w:r>
      <w:r>
        <w:rPr>
          <w:rFonts w:hint="eastAsia" w:ascii="仿宋_GB2312" w:hAnsi="仿宋_GB2312" w:eastAsia="仿宋_GB2312" w:cs="仿宋_GB2312"/>
          <w:sz w:val="32"/>
          <w:szCs w:val="32"/>
        </w:rPr>
        <w:t>对项目听取进度汇报，对项目实施中出现的困难和问题制定切实可行解决方案并逐级落实。</w:t>
      </w:r>
    </w:p>
    <w:p>
      <w:pPr>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建立健全项目管理规章制度，切实加强资金管理、施工管理、安全质量管理</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10"/>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不定期对项目听取进度汇报，对项目实施中出现的困难和问题制定切实可行解决方案并逐级落实。制定督查计划，跟踪督办完成任务，确保项目顺利实施。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237" w:name="_Toc1303"/>
      <w:bookmarkStart w:id="238" w:name="_Toc29483"/>
      <w:bookmarkStart w:id="239" w:name="_Toc15371"/>
      <w:r>
        <w:rPr>
          <w:rFonts w:hint="eastAsia" w:ascii="仿宋_GB2312" w:hAnsi="仿宋_GB2312" w:eastAsia="仿宋_GB2312" w:cs="仿宋_GB2312"/>
          <w:b/>
          <w:bCs/>
          <w:sz w:val="32"/>
          <w:szCs w:val="32"/>
        </w:rPr>
        <w:t>四、项目绩效情况</w:t>
      </w:r>
      <w:bookmarkEnd w:id="237"/>
      <w:bookmarkEnd w:id="238"/>
      <w:bookmarkEnd w:id="239"/>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完成敷设10kV电缆共73米，电缆采用YJLV-3×70铝芯电缆；新敷设400V电缆共102米，电缆采用YJLV-3×95+1×70铝芯电缆；新建线路“T”接于10kV城沟线；新安装10kV低压分支箱1台、户外630A低压配电柜1台、电缆分支箱基础1个、低压配电柜基础1个；破除后恢复沥青路面24米、混凝土路面53米。建设进度100%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彻底消除凤仪镇东大街（县林草局斜对面）部分群众房屋上方架设有10KV、400V电力线路影响住房安全问题，</w:t>
      </w:r>
      <w:r>
        <w:rPr>
          <w:rFonts w:hint="eastAsia" w:ascii="仿宋_GB2312" w:hAnsi="仿宋_GB2312" w:eastAsia="仿宋_GB2312" w:cs="仿宋_GB2312"/>
          <w:sz w:val="32"/>
          <w:szCs w:val="32"/>
          <w:lang w:val="zh-CN"/>
        </w:rPr>
        <w:t>群众满意度100%。</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40" w:name="_Toc24027"/>
      <w:bookmarkStart w:id="241" w:name="_Toc32543"/>
      <w:bookmarkStart w:id="242" w:name="_Toc21408"/>
      <w:r>
        <w:rPr>
          <w:rFonts w:hint="eastAsia" w:ascii="仿宋_GB2312" w:hAnsi="仿宋_GB2312" w:eastAsia="仿宋_GB2312" w:cs="仿宋_GB2312"/>
          <w:b/>
          <w:bCs/>
          <w:sz w:val="32"/>
          <w:szCs w:val="32"/>
        </w:rPr>
        <w:t>五、评价结论及建议</w:t>
      </w:r>
      <w:bookmarkEnd w:id="240"/>
      <w:bookmarkEnd w:id="241"/>
      <w:bookmarkEnd w:id="242"/>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项目质量合格，资金支付符合相关要求，达到项目建设效果，群众满意度高。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pStyle w:val="2"/>
        <w:rPr>
          <w:rFonts w:hint="eastAsia" w:ascii="黑体" w:eastAsia="黑体" w:cs="黑体"/>
          <w:sz w:val="32"/>
          <w:szCs w:val="32"/>
        </w:rPr>
      </w:pPr>
    </w:p>
    <w:p>
      <w:pPr>
        <w:pStyle w:val="2"/>
        <w:rPr>
          <w:rFonts w:hint="eastAsia" w:ascii="黑体" w:eastAsia="黑体" w:cs="黑体"/>
          <w:sz w:val="32"/>
          <w:szCs w:val="32"/>
        </w:rPr>
      </w:pPr>
    </w:p>
    <w:p>
      <w:pPr>
        <w:pStyle w:val="2"/>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9"/>
        <w:rPr>
          <w:rFonts w:hint="eastAsia" w:ascii="黑体" w:eastAsia="黑体" w:cs="黑体"/>
          <w:sz w:val="32"/>
          <w:szCs w:val="32"/>
        </w:rPr>
      </w:pPr>
    </w:p>
    <w:p>
      <w:pPr>
        <w:spacing w:line="600" w:lineRule="exact"/>
        <w:jc w:val="left"/>
        <w:outlineLvl w:val="1"/>
        <w:rPr>
          <w:rFonts w:hint="eastAsia" w:ascii="黑体" w:eastAsia="黑体" w:cs="黑体"/>
          <w:sz w:val="32"/>
          <w:szCs w:val="32"/>
          <w:lang w:val="en-US" w:eastAsia="zh-CN"/>
        </w:rPr>
      </w:pPr>
      <w:bookmarkStart w:id="243" w:name="_Toc13279"/>
      <w:r>
        <w:rPr>
          <w:rFonts w:hint="eastAsia" w:ascii="黑体" w:eastAsia="黑体" w:cs="黑体"/>
          <w:sz w:val="32"/>
          <w:szCs w:val="32"/>
        </w:rPr>
        <w:t>附件</w:t>
      </w:r>
      <w:r>
        <w:rPr>
          <w:rFonts w:hint="eastAsia" w:ascii="黑体" w:eastAsia="黑体" w:cs="黑体"/>
          <w:sz w:val="32"/>
          <w:szCs w:val="32"/>
          <w:lang w:val="en-US" w:eastAsia="zh-CN"/>
        </w:rPr>
        <w:t>6</w:t>
      </w:r>
      <w:bookmarkEnd w:id="243"/>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方正小标宋简体" w:eastAsia="方正小标宋简体" w:cs="黑体"/>
          <w:sz w:val="40"/>
          <w:szCs w:val="40"/>
        </w:rPr>
      </w:pPr>
      <w:bookmarkStart w:id="244" w:name="_Toc27739"/>
      <w:r>
        <w:rPr>
          <w:rFonts w:hint="eastAsia" w:ascii="方正小标宋简体" w:eastAsia="方正小标宋简体" w:cs="黑体"/>
          <w:sz w:val="40"/>
          <w:szCs w:val="40"/>
          <w:lang w:val="en-US" w:eastAsia="zh-CN"/>
        </w:rPr>
        <w:t>2021年省级外贸发展</w:t>
      </w:r>
      <w:bookmarkStart w:id="245" w:name="_Toc11463"/>
      <w:r>
        <w:rPr>
          <w:rFonts w:hint="eastAsia" w:ascii="方正小标宋简体" w:eastAsia="方正小标宋简体" w:cs="黑体"/>
          <w:sz w:val="40"/>
          <w:szCs w:val="40"/>
          <w:lang w:val="en-US" w:eastAsia="zh-CN"/>
        </w:rPr>
        <w:t>专项资金</w:t>
      </w:r>
      <w:r>
        <w:rPr>
          <w:rFonts w:hint="eastAsia" w:ascii="方正小标宋简体" w:eastAsia="方正小标宋简体" w:cs="黑体"/>
          <w:sz w:val="40"/>
          <w:szCs w:val="40"/>
        </w:rPr>
        <w:t>绩效评价报告</w:t>
      </w:r>
      <w:bookmarkEnd w:id="244"/>
      <w:bookmarkEnd w:id="245"/>
    </w:p>
    <w:p>
      <w:pPr>
        <w:spacing w:line="600" w:lineRule="exact"/>
        <w:rPr>
          <w:rFonts w:ascii="宋体"/>
          <w:sz w:val="32"/>
          <w:szCs w:val="32"/>
          <w:lang w:val="zh-CN"/>
        </w:rPr>
      </w:pPr>
    </w:p>
    <w:p>
      <w:pPr>
        <w:adjustRightInd w:val="0"/>
        <w:snapToGrid w:val="0"/>
        <w:spacing w:line="600" w:lineRule="exact"/>
        <w:ind w:firstLine="720"/>
        <w:outlineLvl w:val="1"/>
        <w:rPr>
          <w:rFonts w:hint="eastAsia" w:ascii="仿宋_GB2312" w:hAnsi="仿宋_GB2312" w:eastAsia="仿宋_GB2312" w:cs="仿宋_GB2312"/>
          <w:b/>
          <w:bCs/>
          <w:sz w:val="32"/>
          <w:szCs w:val="32"/>
          <w:lang w:val="zh-CN"/>
        </w:rPr>
      </w:pPr>
      <w:bookmarkStart w:id="246" w:name="_Toc1185"/>
      <w:bookmarkStart w:id="247" w:name="_Toc13048"/>
      <w:bookmarkStart w:id="248" w:name="_Toc3251"/>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项目概况</w:t>
      </w:r>
      <w:bookmarkEnd w:id="246"/>
      <w:bookmarkEnd w:id="247"/>
      <w:bookmarkEnd w:id="248"/>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1．组织申报、拨付资金。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color w:val="auto"/>
          <w:kern w:val="0"/>
          <w:sz w:val="32"/>
          <w:szCs w:val="32"/>
          <w:lang w:val="en-US" w:eastAsia="zh-CN"/>
        </w:rPr>
        <w:t>《阿坝州商务和经济合作局关于组织申报2020年省级外经贸发展资金的通知》（阿州商合〔2020〕234号）。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eastAsia="zh-CN"/>
        </w:rPr>
        <w:t>对开展对外出口业务企业进行运输物流补贴</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4.县级组织企业申报，州商务局评审下达资金。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根据企业年度产生外贸出口产品运输费用予以一定资金补贴</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2.减轻企业疫情期间经营负担和运营成本。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企业申报，提供相关资料及票据，县经信局、县财政局初审后报州财政、州商务局评审。</w:t>
      </w:r>
    </w:p>
    <w:p>
      <w:pPr>
        <w:adjustRightInd w:val="0"/>
        <w:snapToGrid w:val="0"/>
        <w:spacing w:line="600" w:lineRule="exact"/>
        <w:ind w:firstLine="720"/>
        <w:outlineLvl w:val="1"/>
        <w:rPr>
          <w:rFonts w:hint="eastAsia" w:ascii="仿宋_GB2312" w:hAnsi="仿宋_GB2312" w:eastAsia="仿宋_GB2312" w:cs="仿宋_GB2312"/>
          <w:b/>
          <w:bCs/>
          <w:sz w:val="32"/>
          <w:szCs w:val="32"/>
        </w:rPr>
      </w:pPr>
      <w:bookmarkStart w:id="249" w:name="_Toc3893"/>
      <w:bookmarkStart w:id="250" w:name="_Toc29500"/>
      <w:bookmarkStart w:id="251" w:name="_Toc3572"/>
      <w:r>
        <w:rPr>
          <w:rFonts w:hint="eastAsia" w:ascii="仿宋_GB2312" w:hAnsi="仿宋_GB2312" w:eastAsia="仿宋_GB2312" w:cs="仿宋_GB2312"/>
          <w:b/>
          <w:bCs/>
          <w:sz w:val="32"/>
          <w:szCs w:val="32"/>
        </w:rPr>
        <w:t>二、项目资金申报及使用情况</w:t>
      </w:r>
      <w:bookmarkEnd w:id="249"/>
      <w:bookmarkEnd w:id="250"/>
      <w:bookmarkEnd w:id="251"/>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企业根据文件要求进行申报，提供相关资料及票据，县经信局、县财政局初审后报州财政、州商务局评审，评审后下达资金。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1．资金计划：由州商务局、州财政局制定资金计划。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en-US" w:eastAsia="zh-CN"/>
        </w:rPr>
        <w:t>2020年12月18日，外经贸专项发展资金40万元下达我局（茂财建</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119号）</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3．资金使用：已全额拨付企业。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52" w:name="_Toc17444"/>
      <w:bookmarkStart w:id="253" w:name="_Toc17471"/>
      <w:bookmarkStart w:id="254" w:name="_Toc25663"/>
      <w:r>
        <w:rPr>
          <w:rFonts w:hint="eastAsia" w:ascii="仿宋_GB2312" w:hAnsi="仿宋_GB2312" w:eastAsia="仿宋_GB2312" w:cs="仿宋_GB2312"/>
          <w:b/>
          <w:bCs/>
          <w:sz w:val="32"/>
          <w:szCs w:val="32"/>
        </w:rPr>
        <w:t>三、项目实施及管理情况</w:t>
      </w:r>
      <w:bookmarkEnd w:id="252"/>
      <w:bookmarkEnd w:id="253"/>
      <w:bookmarkEnd w:id="25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numPr>
          <w:ilvl w:val="0"/>
          <w:numId w:val="11"/>
        </w:numPr>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组织申报、县级初审，州级评审，资金下达，资金拨付。</w:t>
      </w:r>
    </w:p>
    <w:p>
      <w:pPr>
        <w:keepNext w:val="0"/>
        <w:keepLines w:val="0"/>
        <w:pageBreakBefore w:val="0"/>
        <w:widowControl w:val="0"/>
        <w:numPr>
          <w:ilvl w:val="0"/>
          <w:numId w:val="11"/>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根据下达文件资金予以拨付。</w:t>
      </w:r>
    </w:p>
    <w:p>
      <w:pPr>
        <w:keepNext w:val="0"/>
        <w:keepLines w:val="0"/>
        <w:pageBreakBefore w:val="0"/>
        <w:widowControl w:val="0"/>
        <w:numPr>
          <w:ilvl w:val="0"/>
          <w:numId w:val="11"/>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zh-CN"/>
        </w:rPr>
        <w:t>资金下达后及时拨付。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lang w:val="zh-CN"/>
        </w:rPr>
      </w:pPr>
      <w:bookmarkStart w:id="255" w:name="_Toc4200"/>
      <w:bookmarkStart w:id="256" w:name="_Toc7344"/>
      <w:bookmarkStart w:id="257" w:name="_Toc17743"/>
      <w:r>
        <w:rPr>
          <w:rFonts w:hint="eastAsia" w:ascii="仿宋_GB2312" w:hAnsi="仿宋_GB2312" w:eastAsia="仿宋_GB2312" w:cs="仿宋_GB2312"/>
          <w:b/>
          <w:bCs/>
          <w:sz w:val="32"/>
          <w:szCs w:val="32"/>
        </w:rPr>
        <w:t>四、项目绩效情况</w:t>
      </w:r>
      <w:bookmarkEnd w:id="255"/>
      <w:bookmarkEnd w:id="256"/>
      <w:bookmarkEnd w:id="257"/>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拨付</w:t>
      </w:r>
      <w:r>
        <w:rPr>
          <w:rFonts w:hint="eastAsia" w:ascii="仿宋_GB2312" w:hAnsi="仿宋_GB2312" w:eastAsia="仿宋_GB2312" w:cs="仿宋_GB2312"/>
          <w:sz w:val="32"/>
          <w:szCs w:val="32"/>
          <w:lang w:val="en-US" w:eastAsia="zh-CN"/>
        </w:rPr>
        <w:t>四川希望水电开发有限公司物流补贴40万元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鼓励企业继续开展外贸业务。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outlineLvl w:val="1"/>
        <w:rPr>
          <w:rFonts w:hint="eastAsia" w:ascii="仿宋_GB2312" w:hAnsi="仿宋_GB2312" w:eastAsia="仿宋_GB2312" w:cs="仿宋_GB2312"/>
          <w:b/>
          <w:bCs/>
          <w:sz w:val="32"/>
          <w:szCs w:val="32"/>
        </w:rPr>
      </w:pPr>
      <w:bookmarkStart w:id="258" w:name="_Toc10564"/>
      <w:bookmarkStart w:id="259" w:name="_Toc3315"/>
      <w:bookmarkStart w:id="260" w:name="_Toc1862"/>
      <w:r>
        <w:rPr>
          <w:rFonts w:hint="eastAsia" w:ascii="仿宋_GB2312" w:hAnsi="仿宋_GB2312" w:eastAsia="仿宋_GB2312" w:cs="仿宋_GB2312"/>
          <w:b/>
          <w:bCs/>
          <w:sz w:val="32"/>
          <w:szCs w:val="32"/>
        </w:rPr>
        <w:t>五、评价结论及建议</w:t>
      </w:r>
      <w:bookmarkEnd w:id="258"/>
      <w:bookmarkEnd w:id="259"/>
      <w:bookmarkEnd w:id="260"/>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缓解了企业外贸出口产品运输压力，助力企业外贸业务发展。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针对项目自评中发现的问题，提出下一步改进完善的意见及有关政策性建议。</w:t>
      </w:r>
    </w:p>
    <w:p>
      <w:pPr>
        <w:widowControl/>
        <w:jc w:val="left"/>
        <w:rPr>
          <w:rStyle w:val="23"/>
          <w:rFonts w:ascii="黑体" w:eastAsia="黑体"/>
          <w:b w:val="0"/>
        </w:rPr>
      </w:pPr>
    </w:p>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261" w:name="_Toc15396618"/>
      <w:bookmarkStart w:id="262" w:name="_Toc79163635"/>
      <w:bookmarkStart w:id="263" w:name="_Toc79163885"/>
      <w:bookmarkStart w:id="264" w:name="_Toc22350"/>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47"/>
      <w:bookmarkEnd w:id="261"/>
      <w:bookmarkEnd w:id="262"/>
      <w:bookmarkEnd w:id="263"/>
      <w:bookmarkEnd w:id="264"/>
    </w:p>
    <w:p>
      <w:pPr>
        <w:pStyle w:val="4"/>
        <w:rPr>
          <w:rFonts w:hint="eastAsia" w:ascii="仿宋_GB2312" w:hAnsi="仿宋_GB2312" w:eastAsia="仿宋_GB2312" w:cs="仿宋_GB2312"/>
          <w:color w:val="000000"/>
        </w:rPr>
      </w:pPr>
      <w:bookmarkStart w:id="265" w:name="_Toc15396619"/>
      <w:bookmarkStart w:id="266" w:name="_Toc79163636"/>
      <w:bookmarkStart w:id="267" w:name="_Toc79163886"/>
      <w:bookmarkStart w:id="268" w:name="_Toc5438"/>
      <w:r>
        <w:rPr>
          <w:rFonts w:hint="eastAsia" w:ascii="仿宋_GB2312" w:hAnsi="仿宋_GB2312" w:eastAsia="仿宋_GB2312" w:cs="仿宋_GB2312"/>
          <w:b w:val="0"/>
          <w:color w:val="000000"/>
        </w:rPr>
        <w:t>一、收</w:t>
      </w:r>
      <w:r>
        <w:rPr>
          <w:rStyle w:val="24"/>
          <w:rFonts w:hint="eastAsia" w:ascii="仿宋_GB2312" w:hAnsi="仿宋_GB2312" w:eastAsia="仿宋_GB2312" w:cs="仿宋_GB2312"/>
          <w:b w:val="0"/>
          <w:bCs w:val="0"/>
        </w:rPr>
        <w:t>入支出决算总表</w:t>
      </w:r>
      <w:bookmarkEnd w:id="265"/>
      <w:bookmarkEnd w:id="266"/>
      <w:bookmarkEnd w:id="267"/>
      <w:bookmarkEnd w:id="268"/>
    </w:p>
    <w:p>
      <w:pPr>
        <w:pStyle w:val="4"/>
        <w:rPr>
          <w:rFonts w:hint="eastAsia" w:ascii="仿宋_GB2312" w:hAnsi="仿宋_GB2312" w:eastAsia="仿宋_GB2312" w:cs="仿宋_GB2312"/>
          <w:color w:val="000000"/>
        </w:rPr>
      </w:pPr>
      <w:bookmarkStart w:id="269" w:name="_Toc15396620"/>
      <w:bookmarkStart w:id="270" w:name="_Toc79163637"/>
      <w:bookmarkStart w:id="271" w:name="_Toc79163887"/>
      <w:bookmarkStart w:id="272" w:name="_Toc11651"/>
      <w:r>
        <w:rPr>
          <w:rFonts w:hint="eastAsia" w:ascii="仿宋_GB2312" w:hAnsi="仿宋_GB2312" w:eastAsia="仿宋_GB2312" w:cs="仿宋_GB2312"/>
          <w:b w:val="0"/>
          <w:color w:val="000000"/>
        </w:rPr>
        <w:t>二、收</w:t>
      </w:r>
      <w:r>
        <w:rPr>
          <w:rStyle w:val="24"/>
          <w:rFonts w:hint="eastAsia" w:ascii="仿宋_GB2312" w:hAnsi="仿宋_GB2312" w:eastAsia="仿宋_GB2312" w:cs="仿宋_GB2312"/>
          <w:b w:val="0"/>
          <w:bCs w:val="0"/>
        </w:rPr>
        <w:t>入决算表</w:t>
      </w:r>
      <w:bookmarkEnd w:id="269"/>
      <w:bookmarkEnd w:id="270"/>
      <w:bookmarkEnd w:id="271"/>
      <w:bookmarkEnd w:id="272"/>
    </w:p>
    <w:p>
      <w:pPr>
        <w:pStyle w:val="4"/>
        <w:rPr>
          <w:rFonts w:hint="eastAsia" w:ascii="仿宋_GB2312" w:hAnsi="仿宋_GB2312" w:eastAsia="仿宋_GB2312" w:cs="仿宋_GB2312"/>
          <w:color w:val="000000"/>
        </w:rPr>
      </w:pPr>
      <w:bookmarkStart w:id="273" w:name="_Toc15396621"/>
      <w:bookmarkStart w:id="274" w:name="_Toc79163638"/>
      <w:bookmarkStart w:id="275" w:name="_Toc79163888"/>
      <w:bookmarkStart w:id="276" w:name="_Toc6633"/>
      <w:r>
        <w:rPr>
          <w:rStyle w:val="24"/>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4"/>
          <w:rFonts w:hint="eastAsia" w:ascii="仿宋_GB2312" w:hAnsi="仿宋_GB2312" w:eastAsia="仿宋_GB2312" w:cs="仿宋_GB2312"/>
          <w:b w:val="0"/>
          <w:bCs w:val="0"/>
        </w:rPr>
        <w:t>出决算表</w:t>
      </w:r>
      <w:bookmarkEnd w:id="273"/>
      <w:bookmarkEnd w:id="274"/>
      <w:bookmarkEnd w:id="275"/>
      <w:bookmarkEnd w:id="276"/>
    </w:p>
    <w:p>
      <w:pPr>
        <w:pStyle w:val="4"/>
        <w:rPr>
          <w:rFonts w:hint="eastAsia" w:ascii="仿宋_GB2312" w:hAnsi="仿宋_GB2312" w:eastAsia="仿宋_GB2312" w:cs="仿宋_GB2312"/>
          <w:b w:val="0"/>
          <w:color w:val="000000"/>
        </w:rPr>
      </w:pPr>
      <w:bookmarkStart w:id="277" w:name="_Toc15396622"/>
      <w:bookmarkStart w:id="278" w:name="_Toc79163639"/>
      <w:bookmarkStart w:id="279" w:name="_Toc79163889"/>
      <w:bookmarkStart w:id="280" w:name="_Toc29387"/>
      <w:r>
        <w:rPr>
          <w:rStyle w:val="24"/>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4"/>
          <w:rFonts w:hint="eastAsia" w:ascii="仿宋_GB2312" w:hAnsi="仿宋_GB2312" w:eastAsia="仿宋_GB2312" w:cs="仿宋_GB2312"/>
          <w:b w:val="0"/>
          <w:bCs w:val="0"/>
        </w:rPr>
        <w:t>政拨款收入支出决算总表</w:t>
      </w:r>
      <w:bookmarkEnd w:id="277"/>
      <w:bookmarkEnd w:id="278"/>
      <w:bookmarkEnd w:id="279"/>
      <w:bookmarkEnd w:id="280"/>
    </w:p>
    <w:p>
      <w:pPr>
        <w:pStyle w:val="4"/>
        <w:rPr>
          <w:rStyle w:val="24"/>
          <w:rFonts w:hint="eastAsia" w:ascii="仿宋_GB2312" w:hAnsi="仿宋_GB2312" w:eastAsia="仿宋_GB2312" w:cs="仿宋_GB2312"/>
          <w:b w:val="0"/>
          <w:bCs w:val="0"/>
        </w:rPr>
      </w:pPr>
      <w:bookmarkStart w:id="281" w:name="_Toc15396623"/>
      <w:bookmarkStart w:id="282" w:name="_Toc79163640"/>
      <w:bookmarkStart w:id="283" w:name="_Toc79163890"/>
      <w:bookmarkStart w:id="284" w:name="_Toc5333"/>
      <w:r>
        <w:rPr>
          <w:rStyle w:val="24"/>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4"/>
          <w:rFonts w:hint="eastAsia" w:ascii="仿宋_GB2312" w:hAnsi="仿宋_GB2312" w:eastAsia="仿宋_GB2312" w:cs="仿宋_GB2312"/>
          <w:b w:val="0"/>
          <w:bCs w:val="0"/>
        </w:rPr>
        <w:t>政拨款支出决算明细表</w:t>
      </w:r>
      <w:bookmarkEnd w:id="281"/>
      <w:bookmarkEnd w:id="282"/>
      <w:bookmarkEnd w:id="283"/>
      <w:bookmarkEnd w:id="284"/>
      <w:bookmarkStart w:id="285" w:name="_Toc15396624"/>
    </w:p>
    <w:p>
      <w:pPr>
        <w:pStyle w:val="4"/>
        <w:rPr>
          <w:rFonts w:hint="eastAsia" w:ascii="仿宋_GB2312" w:hAnsi="仿宋_GB2312" w:eastAsia="仿宋_GB2312" w:cs="仿宋_GB2312"/>
          <w:color w:val="000000"/>
        </w:rPr>
      </w:pPr>
      <w:bookmarkStart w:id="286" w:name="_Toc79163641"/>
      <w:bookmarkStart w:id="287" w:name="_Toc79163891"/>
      <w:bookmarkStart w:id="288" w:name="_Toc21461"/>
      <w:r>
        <w:rPr>
          <w:rStyle w:val="24"/>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般公共预算财政拨款支出决算表</w:t>
      </w:r>
      <w:bookmarkEnd w:id="285"/>
      <w:bookmarkEnd w:id="286"/>
      <w:bookmarkEnd w:id="287"/>
      <w:bookmarkEnd w:id="288"/>
    </w:p>
    <w:p>
      <w:pPr>
        <w:pStyle w:val="4"/>
        <w:rPr>
          <w:rFonts w:hint="eastAsia" w:ascii="仿宋_GB2312" w:hAnsi="仿宋_GB2312" w:eastAsia="仿宋_GB2312" w:cs="仿宋_GB2312"/>
          <w:color w:val="000000"/>
        </w:rPr>
      </w:pPr>
      <w:bookmarkStart w:id="289" w:name="_Toc15396625"/>
      <w:bookmarkStart w:id="290" w:name="_Toc79163642"/>
      <w:bookmarkStart w:id="291" w:name="_Toc79163892"/>
      <w:bookmarkStart w:id="292" w:name="_Toc26094"/>
      <w:r>
        <w:rPr>
          <w:rStyle w:val="24"/>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般公共预算财政拨款支出决算明细表</w:t>
      </w:r>
      <w:bookmarkEnd w:id="289"/>
      <w:bookmarkEnd w:id="290"/>
      <w:bookmarkEnd w:id="291"/>
      <w:bookmarkEnd w:id="292"/>
    </w:p>
    <w:p>
      <w:pPr>
        <w:pStyle w:val="4"/>
        <w:rPr>
          <w:rFonts w:hint="eastAsia" w:ascii="仿宋_GB2312" w:hAnsi="仿宋_GB2312" w:eastAsia="仿宋_GB2312" w:cs="仿宋_GB2312"/>
          <w:color w:val="000000"/>
        </w:rPr>
      </w:pPr>
      <w:bookmarkStart w:id="293" w:name="_Toc79163893"/>
      <w:bookmarkStart w:id="294" w:name="_Toc79163643"/>
      <w:bookmarkStart w:id="295" w:name="_Toc15396626"/>
      <w:bookmarkStart w:id="296" w:name="_Toc18183"/>
      <w:r>
        <w:rPr>
          <w:rStyle w:val="24"/>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般公共预算财政拨款基本支出决算表</w:t>
      </w:r>
      <w:bookmarkEnd w:id="293"/>
      <w:bookmarkEnd w:id="294"/>
      <w:bookmarkEnd w:id="295"/>
      <w:bookmarkEnd w:id="296"/>
    </w:p>
    <w:p>
      <w:pPr>
        <w:pStyle w:val="4"/>
        <w:rPr>
          <w:rFonts w:hint="eastAsia" w:ascii="仿宋_GB2312" w:hAnsi="仿宋_GB2312" w:eastAsia="仿宋_GB2312" w:cs="仿宋_GB2312"/>
          <w:color w:val="000000"/>
        </w:rPr>
      </w:pPr>
      <w:bookmarkStart w:id="297" w:name="_Toc79163644"/>
      <w:bookmarkStart w:id="298" w:name="_Toc15396627"/>
      <w:bookmarkStart w:id="299" w:name="_Toc79163894"/>
      <w:bookmarkStart w:id="300" w:name="_Toc3967"/>
      <w:r>
        <w:rPr>
          <w:rStyle w:val="24"/>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般公共预算财政拨款项目支出决算表</w:t>
      </w:r>
      <w:bookmarkEnd w:id="297"/>
      <w:bookmarkEnd w:id="298"/>
      <w:bookmarkEnd w:id="299"/>
      <w:bookmarkEnd w:id="300"/>
    </w:p>
    <w:p>
      <w:pPr>
        <w:pStyle w:val="4"/>
        <w:rPr>
          <w:rFonts w:hint="eastAsia" w:ascii="仿宋_GB2312" w:hAnsi="仿宋_GB2312" w:eastAsia="仿宋_GB2312" w:cs="仿宋_GB2312"/>
          <w:color w:val="000000"/>
        </w:rPr>
      </w:pPr>
      <w:bookmarkStart w:id="301" w:name="_Toc15396628"/>
      <w:bookmarkStart w:id="302" w:name="_Toc79163645"/>
      <w:bookmarkStart w:id="303" w:name="_Toc79163895"/>
      <w:bookmarkStart w:id="304" w:name="_Toc7418"/>
      <w:r>
        <w:rPr>
          <w:rStyle w:val="24"/>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4"/>
          <w:rFonts w:hint="eastAsia" w:ascii="仿宋_GB2312" w:hAnsi="仿宋_GB2312" w:eastAsia="仿宋_GB2312" w:cs="仿宋_GB2312"/>
          <w:b w:val="0"/>
          <w:bCs w:val="0"/>
        </w:rPr>
        <w:t>般公共预算财政拨款“三公”经费支出决算表</w:t>
      </w:r>
      <w:bookmarkEnd w:id="301"/>
      <w:bookmarkEnd w:id="302"/>
      <w:bookmarkEnd w:id="303"/>
      <w:bookmarkEnd w:id="304"/>
    </w:p>
    <w:p>
      <w:pPr>
        <w:pStyle w:val="4"/>
        <w:rPr>
          <w:rFonts w:hint="eastAsia" w:ascii="仿宋_GB2312" w:hAnsi="仿宋_GB2312" w:eastAsia="仿宋_GB2312" w:cs="仿宋_GB2312"/>
          <w:color w:val="000000"/>
        </w:rPr>
      </w:pPr>
      <w:bookmarkStart w:id="305" w:name="_Toc15396629"/>
      <w:bookmarkStart w:id="306" w:name="_Toc79163646"/>
      <w:bookmarkStart w:id="307" w:name="_Toc79163896"/>
      <w:bookmarkStart w:id="308" w:name="_Toc341"/>
      <w:r>
        <w:rPr>
          <w:rStyle w:val="24"/>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4"/>
          <w:rFonts w:hint="eastAsia" w:ascii="仿宋_GB2312" w:hAnsi="仿宋_GB2312" w:eastAsia="仿宋_GB2312" w:cs="仿宋_GB2312"/>
          <w:b w:val="0"/>
          <w:bCs w:val="0"/>
        </w:rPr>
        <w:t>府性基金预算财政拨款收入支出决算表</w:t>
      </w:r>
      <w:bookmarkEnd w:id="305"/>
      <w:bookmarkEnd w:id="306"/>
      <w:bookmarkEnd w:id="307"/>
      <w:bookmarkEnd w:id="308"/>
    </w:p>
    <w:p>
      <w:pPr>
        <w:pStyle w:val="4"/>
        <w:rPr>
          <w:rFonts w:hint="eastAsia" w:ascii="仿宋_GB2312" w:hAnsi="仿宋_GB2312" w:eastAsia="仿宋_GB2312" w:cs="仿宋_GB2312"/>
          <w:color w:val="000000"/>
        </w:rPr>
      </w:pPr>
      <w:bookmarkStart w:id="309" w:name="_Toc15396630"/>
      <w:bookmarkStart w:id="310" w:name="_Toc79163647"/>
      <w:bookmarkStart w:id="311" w:name="_Toc79163897"/>
      <w:bookmarkStart w:id="312" w:name="_Toc10641"/>
      <w:r>
        <w:rPr>
          <w:rStyle w:val="24"/>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4"/>
          <w:rFonts w:hint="eastAsia" w:ascii="仿宋_GB2312" w:hAnsi="仿宋_GB2312" w:eastAsia="仿宋_GB2312" w:cs="仿宋_GB2312"/>
          <w:b w:val="0"/>
          <w:bCs w:val="0"/>
        </w:rPr>
        <w:t>府性基金预算财政拨款“三公”经费支出决算表</w:t>
      </w:r>
      <w:bookmarkEnd w:id="309"/>
      <w:bookmarkEnd w:id="310"/>
      <w:bookmarkEnd w:id="311"/>
      <w:bookmarkEnd w:id="312"/>
    </w:p>
    <w:p>
      <w:pPr>
        <w:pStyle w:val="4"/>
        <w:rPr>
          <w:rStyle w:val="24"/>
          <w:rFonts w:hint="eastAsia" w:ascii="仿宋_GB2312" w:hAnsi="仿宋_GB2312" w:eastAsia="仿宋_GB2312" w:cs="仿宋_GB2312"/>
          <w:b w:val="0"/>
          <w:bCs w:val="0"/>
        </w:rPr>
      </w:pPr>
      <w:bookmarkStart w:id="313" w:name="_Toc15396631"/>
      <w:bookmarkStart w:id="314" w:name="_Toc79163648"/>
      <w:bookmarkStart w:id="315" w:name="_Toc79163898"/>
      <w:bookmarkStart w:id="316" w:name="_Toc32227"/>
      <w:r>
        <w:rPr>
          <w:rStyle w:val="24"/>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4"/>
          <w:rFonts w:hint="eastAsia" w:ascii="仿宋_GB2312" w:hAnsi="仿宋_GB2312" w:eastAsia="仿宋_GB2312" w:cs="仿宋_GB2312"/>
          <w:b w:val="0"/>
          <w:bCs w:val="0"/>
        </w:rPr>
        <w:t>有资本经营预算财政拨款支出决算表</w:t>
      </w:r>
      <w:bookmarkEnd w:id="313"/>
      <w:bookmarkEnd w:id="314"/>
      <w:bookmarkEnd w:id="315"/>
      <w:bookmarkEnd w:id="316"/>
    </w:p>
    <w:p>
      <w:pPr>
        <w:pStyle w:val="4"/>
        <w:rPr>
          <w:rStyle w:val="24"/>
          <w:rFonts w:hint="eastAsia" w:ascii="仿宋_GB2312" w:hAnsi="仿宋_GB2312" w:eastAsia="仿宋_GB2312" w:cs="仿宋_GB2312"/>
          <w:b w:val="0"/>
          <w:bCs w:val="0"/>
        </w:rPr>
      </w:pPr>
      <w:bookmarkStart w:id="317" w:name="_Toc79163649"/>
      <w:bookmarkStart w:id="318" w:name="_Toc79163899"/>
      <w:bookmarkStart w:id="319" w:name="_Toc29455"/>
      <w:r>
        <w:rPr>
          <w:rStyle w:val="24"/>
          <w:rFonts w:hint="eastAsia" w:ascii="仿宋_GB2312" w:hAnsi="仿宋_GB2312" w:eastAsia="仿宋_GB2312" w:cs="仿宋_GB2312"/>
          <w:b w:val="0"/>
          <w:bCs w:val="0"/>
        </w:rPr>
        <w:t>十四、国有资本经营预算财政拨款支出决算表</w:t>
      </w:r>
      <w:bookmarkEnd w:id="317"/>
      <w:bookmarkEnd w:id="318"/>
      <w:bookmarkEnd w:id="319"/>
    </w:p>
    <w:sectPr>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A5858"/>
    <w:multiLevelType w:val="singleLevel"/>
    <w:tmpl w:val="B66A5858"/>
    <w:lvl w:ilvl="0" w:tentative="0">
      <w:start w:val="2"/>
      <w:numFmt w:val="chineseCounting"/>
      <w:suff w:val="nothing"/>
      <w:lvlText w:val="（%1）"/>
      <w:lvlJc w:val="left"/>
      <w:rPr>
        <w:rFonts w:hint="eastAsia"/>
      </w:rPr>
    </w:lvl>
  </w:abstractNum>
  <w:abstractNum w:abstractNumId="1">
    <w:nsid w:val="C334143C"/>
    <w:multiLevelType w:val="singleLevel"/>
    <w:tmpl w:val="C334143C"/>
    <w:lvl w:ilvl="0" w:tentative="0">
      <w:start w:val="2"/>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4">
    <w:nsid w:val="0806C6A1"/>
    <w:multiLevelType w:val="singleLevel"/>
    <w:tmpl w:val="0806C6A1"/>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2A11DCD4"/>
    <w:multiLevelType w:val="singleLevel"/>
    <w:tmpl w:val="2A11DCD4"/>
    <w:lvl w:ilvl="0" w:tentative="0">
      <w:start w:val="2"/>
      <w:numFmt w:val="chineseCounting"/>
      <w:suff w:val="nothing"/>
      <w:lvlText w:val="（%1）"/>
      <w:lvlJc w:val="left"/>
      <w:rPr>
        <w:rFonts w:hint="eastAsia"/>
      </w:rPr>
    </w:lvl>
  </w:abstractNum>
  <w:abstractNum w:abstractNumId="7">
    <w:nsid w:val="2D27EC9C"/>
    <w:multiLevelType w:val="singleLevel"/>
    <w:tmpl w:val="2D27EC9C"/>
    <w:lvl w:ilvl="0" w:tentative="0">
      <w:start w:val="2"/>
      <w:numFmt w:val="chineseCounting"/>
      <w:suff w:val="nothing"/>
      <w:lvlText w:val="（%1）"/>
      <w:lvlJc w:val="left"/>
      <w:rPr>
        <w:rFonts w:hint="eastAsia"/>
      </w:rPr>
    </w:lvl>
  </w:abstractNum>
  <w:abstractNum w:abstractNumId="8">
    <w:nsid w:val="51F1A4B5"/>
    <w:multiLevelType w:val="singleLevel"/>
    <w:tmpl w:val="51F1A4B5"/>
    <w:lvl w:ilvl="0" w:tentative="0">
      <w:start w:val="1"/>
      <w:numFmt w:val="decimal"/>
      <w:lvlText w:val="%1."/>
      <w:lvlJc w:val="left"/>
      <w:pPr>
        <w:tabs>
          <w:tab w:val="left" w:pos="312"/>
        </w:tabs>
      </w:pPr>
    </w:lvl>
  </w:abstractNum>
  <w:abstractNum w:abstractNumId="9">
    <w:nsid w:val="5D7716BF"/>
    <w:multiLevelType w:val="singleLevel"/>
    <w:tmpl w:val="5D7716BF"/>
    <w:lvl w:ilvl="0" w:tentative="0">
      <w:start w:val="2"/>
      <w:numFmt w:val="chineseCounting"/>
      <w:suff w:val="nothing"/>
      <w:lvlText w:val="（%1）"/>
      <w:lvlJc w:val="left"/>
      <w:rPr>
        <w:rFonts w:hint="eastAsia"/>
      </w:rPr>
    </w:lvl>
  </w:abstractNum>
  <w:abstractNum w:abstractNumId="10">
    <w:nsid w:val="7244DF27"/>
    <w:multiLevelType w:val="singleLevel"/>
    <w:tmpl w:val="7244DF27"/>
    <w:lvl w:ilvl="0" w:tentative="0">
      <w:start w:val="1"/>
      <w:numFmt w:val="chineseCounting"/>
      <w:suff w:val="nothing"/>
      <w:lvlText w:val="（%1）"/>
      <w:lvlJc w:val="left"/>
      <w:rPr>
        <w:rFonts w:hint="eastAsia"/>
      </w:rPr>
    </w:lvl>
  </w:abstractNum>
  <w:num w:numId="1">
    <w:abstractNumId w:val="5"/>
  </w:num>
  <w:num w:numId="2">
    <w:abstractNumId w:val="8"/>
  </w:num>
  <w:num w:numId="3">
    <w:abstractNumId w:val="2"/>
  </w:num>
  <w:num w:numId="4">
    <w:abstractNumId w:val="3"/>
  </w:num>
  <w:num w:numId="5">
    <w:abstractNumId w:val="0"/>
  </w:num>
  <w:num w:numId="6">
    <w:abstractNumId w:val="7"/>
  </w:num>
  <w:num w:numId="7">
    <w:abstractNumId w:val="1"/>
  </w:num>
  <w:num w:numId="8">
    <w:abstractNumId w:val="9"/>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WY1MTg0NjVjZjZlZmFlNzBmODdhOWFiNzViY2JjMDEifQ=="/>
  </w:docVars>
  <w:rsids>
    <w:rsidRoot w:val="00000000"/>
    <w:rsid w:val="05820649"/>
    <w:rsid w:val="0BE2245A"/>
    <w:rsid w:val="11EC28D5"/>
    <w:rsid w:val="1EFF274A"/>
    <w:rsid w:val="26C57890"/>
    <w:rsid w:val="299E0C2C"/>
    <w:rsid w:val="2AC210CC"/>
    <w:rsid w:val="35C30488"/>
    <w:rsid w:val="38B80ABE"/>
    <w:rsid w:val="3A19009F"/>
    <w:rsid w:val="3A8D0683"/>
    <w:rsid w:val="3FDF1A73"/>
    <w:rsid w:val="44B42627"/>
    <w:rsid w:val="472C5B03"/>
    <w:rsid w:val="4A0B0F0B"/>
    <w:rsid w:val="4A170701"/>
    <w:rsid w:val="4D966A35"/>
    <w:rsid w:val="5C0B037C"/>
    <w:rsid w:val="5D013CFB"/>
    <w:rsid w:val="61071BA4"/>
    <w:rsid w:val="62B26A79"/>
    <w:rsid w:val="63A83D9E"/>
    <w:rsid w:val="685C4D14"/>
    <w:rsid w:val="73D70019"/>
    <w:rsid w:val="7BF135A3"/>
    <w:rsid w:val="7E8966D7"/>
    <w:rsid w:val="FFF36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24"/>
      <w:szCs w:val="20"/>
    </w:rPr>
  </w:style>
  <w:style w:type="paragraph" w:styleId="6">
    <w:name w:val="toc 7"/>
    <w:basedOn w:val="1"/>
    <w:next w:val="1"/>
    <w:qFormat/>
    <w:uiPriority w:val="0"/>
    <w:pPr>
      <w:ind w:left="1260"/>
      <w:jc w:val="left"/>
    </w:pPr>
    <w:rPr>
      <w:rFonts w:ascii="等线" w:eastAsia="等线"/>
      <w:sz w:val="18"/>
      <w:szCs w:val="18"/>
    </w:rPr>
  </w:style>
  <w:style w:type="paragraph" w:styleId="7">
    <w:name w:val="Normal Indent"/>
    <w:basedOn w:val="1"/>
    <w:qFormat/>
    <w:uiPriority w:val="0"/>
    <w:pPr>
      <w:ind w:firstLine="420" w:firstLineChars="200"/>
    </w:p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53</Pages>
  <Words>18938</Words>
  <Characters>20431</Characters>
  <Lines>596</Lines>
  <Paragraphs>286</Paragraphs>
  <TotalTime>9</TotalTime>
  <ScaleCrop>false</ScaleCrop>
  <LinksUpToDate>false</LinksUpToDate>
  <CharactersWithSpaces>20674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2022-09-20T09:25:00Z</cp:lastPrinted>
  <dcterms:modified xsi:type="dcterms:W3CDTF">2026-05-06T17:08:05Z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E6BB3D230DBD4ED3A3AF5D436787D357</vt:lpwstr>
  </property>
</Properties>
</file>