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经济商务和信息化局</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4</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4</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hint="eastAsia" w:ascii="楷体_GB2312" w:hAnsi="楷体" w:eastAsia="楷体_GB2312"/>
          <w:sz w:val="32"/>
          <w:szCs w:val="32"/>
          <w:lang w:eastAsia="zh-CN"/>
        </w:rPr>
      </w:pPr>
      <w:r>
        <w:rPr>
          <w:rFonts w:hint="eastAsia" w:ascii="楷体_GB2312" w:hAnsi="楷体" w:eastAsia="楷体_GB2312"/>
          <w:sz w:val="32"/>
          <w:szCs w:val="32"/>
        </w:rPr>
        <w:t>（一）一般公共预算当年拨款规模变化情况</w:t>
      </w:r>
    </w:p>
    <w:p>
      <w:pPr>
        <w:rPr>
          <w:rFonts w:hint="eastAsia" w:ascii="楷体_GB2312" w:hAnsi="楷体" w:eastAsia="楷体_GB2312"/>
          <w:sz w:val="32"/>
          <w:szCs w:val="32"/>
          <w:lang w:eastAsia="zh-CN"/>
        </w:rPr>
      </w:pPr>
      <w:r>
        <w:rPr>
          <w:rFonts w:hint="eastAsia" w:ascii="楷体_GB2312" w:hAnsi="楷体" w:eastAsia="楷体_GB2312"/>
          <w:sz w:val="32"/>
          <w:szCs w:val="32"/>
        </w:rPr>
        <w:t>（二）一般公共预算当年拨款结构情况</w:t>
      </w:r>
    </w:p>
    <w:p>
      <w:pPr>
        <w:rPr>
          <w:rFonts w:hint="eastAsia" w:ascii="楷体_GB2312" w:hAnsi="楷体" w:eastAsia="楷体_GB2312"/>
          <w:sz w:val="32"/>
          <w:szCs w:val="32"/>
          <w:lang w:eastAsia="zh-CN"/>
        </w:rPr>
      </w:pPr>
      <w:r>
        <w:rPr>
          <w:rFonts w:hint="eastAsia" w:ascii="楷体_GB2312" w:hAnsi="楷体" w:eastAsia="楷体_GB2312"/>
          <w:sz w:val="32"/>
          <w:szCs w:val="32"/>
        </w:rPr>
        <w:t>（三）一般公共预算当年拨款具体使用情况</w:t>
      </w:r>
    </w:p>
    <w:p>
      <w:pPr>
        <w:rPr>
          <w:rFonts w:hint="eastAsia" w:ascii="黑体" w:hAnsi="黑体" w:eastAsia="黑体"/>
          <w:sz w:val="32"/>
          <w:szCs w:val="32"/>
          <w:lang w:eastAsia="zh-CN"/>
        </w:rPr>
      </w:pPr>
      <w:r>
        <w:rPr>
          <w:rFonts w:hint="eastAsia" w:ascii="黑体" w:hAnsi="黑体" w:eastAsia="黑体"/>
          <w:sz w:val="32"/>
          <w:szCs w:val="32"/>
        </w:rPr>
        <w:t>六、一般公共预算基本支出情况说明</w:t>
      </w:r>
    </w:p>
    <w:p>
      <w:pPr>
        <w:rPr>
          <w:rFonts w:hint="eastAsia" w:ascii="黑体" w:hAnsi="黑体" w:eastAsia="黑体"/>
          <w:sz w:val="32"/>
          <w:szCs w:val="32"/>
          <w:lang w:eastAsia="zh-CN"/>
        </w:rPr>
      </w:pPr>
      <w:r>
        <w:rPr>
          <w:rFonts w:hint="eastAsia" w:ascii="黑体" w:hAnsi="黑体" w:eastAsia="黑体"/>
          <w:sz w:val="32"/>
          <w:szCs w:val="32"/>
        </w:rPr>
        <w:t>七、“三公”经费财政拨款预算安排情况说明</w:t>
      </w:r>
    </w:p>
    <w:p>
      <w:pPr>
        <w:rPr>
          <w:rFonts w:hint="eastAsia" w:ascii="黑体" w:hAnsi="黑体" w:eastAsia="黑体"/>
          <w:sz w:val="32"/>
          <w:szCs w:val="32"/>
          <w:lang w:eastAsia="zh-CN"/>
        </w:rPr>
      </w:pPr>
      <w:r>
        <w:rPr>
          <w:rFonts w:hint="eastAsia" w:ascii="黑体" w:hAnsi="黑体" w:eastAsia="黑体"/>
          <w:sz w:val="32"/>
          <w:szCs w:val="32"/>
        </w:rPr>
        <w:t>八、政府性基金预算支出情况说明</w:t>
      </w:r>
    </w:p>
    <w:p>
      <w:pPr>
        <w:rPr>
          <w:rFonts w:hint="eastAsia" w:ascii="黑体" w:hAnsi="黑体" w:eastAsia="黑体"/>
          <w:sz w:val="32"/>
          <w:szCs w:val="32"/>
          <w:lang w:eastAsia="zh-CN"/>
        </w:rPr>
      </w:pPr>
      <w:r>
        <w:rPr>
          <w:rFonts w:hint="eastAsia" w:ascii="黑体" w:hAnsi="黑体" w:eastAsia="黑体"/>
          <w:sz w:val="32"/>
          <w:szCs w:val="32"/>
        </w:rPr>
        <w:t>九、其他重要事项的情况说明</w:t>
      </w:r>
    </w:p>
    <w:p>
      <w:pPr>
        <w:rPr>
          <w:rFonts w:ascii="黑体" w:hAnsi="黑体" w:eastAsia="黑体"/>
          <w:sz w:val="32"/>
          <w:szCs w:val="32"/>
        </w:rPr>
      </w:pP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6"/>
        <w:ind w:firstLine="640"/>
        <w:rPr>
          <w:rFonts w:ascii="黑体" w:hAnsi="黑体" w:eastAsia="黑体"/>
          <w:sz w:val="32"/>
          <w:szCs w:val="32"/>
        </w:rPr>
      </w:pPr>
      <w:r>
        <w:rPr>
          <w:rFonts w:hint="eastAsia" w:ascii="黑体" w:hAnsi="黑体" w:eastAsia="黑体"/>
          <w:sz w:val="32"/>
          <w:szCs w:val="32"/>
        </w:rPr>
        <w:t>一、基本职能及主要工作</w:t>
      </w:r>
    </w:p>
    <w:p>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负责组织贯彻国家、省、州、县有关工业经济、信息化和无线电管理的方针、政策和法律、法规，组织实施国家西部大开发战略等有关工业经济的政策措施，拟定并实施国家有关工业经济、信息化和无线电管理政策在我县的具体实施意见，负责本系统、本部门依法行政工作，落实行政执法责任制。</w:t>
      </w:r>
    </w:p>
    <w:p>
      <w:pPr>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负责拟定新型工业化发展战略和重大政策，协调解决新型工业化进程中的重大问题，组织实施工业强县战略。</w:t>
      </w:r>
    </w:p>
    <w:p>
      <w:pPr>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负责监测、分析工业经济运行态势和质量，建立全县工业经济运行预警机制，拟订中、近期工业经济运行目标、政策并组织实施，协调解决工业经济运行中的重大问题。负责电力、成品油、天然气、煤炭、食盐等重要物资综合调控、紧急调度工作和交通运输协同配合工作，负责民爆物品销售环节的安全监督管理，负责县级医药储备的监督管理。承办年度城镇经济目标责任考核。</w:t>
      </w:r>
    </w:p>
    <w:p>
      <w:pPr>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负责全县企业技术改造推进工作，组织企业技术改造项目申报国家、省、州有关专项计划并组织实施。指导企业技术创新、技术引进，组织企业申报技术中心工作。</w:t>
      </w:r>
    </w:p>
    <w:p>
      <w:pPr>
        <w:spacing w:line="576" w:lineRule="atLeast"/>
        <w:ind w:firstLine="640" w:firstLineChars="200"/>
        <w:rPr>
          <w:sz w:val="32"/>
          <w:szCs w:val="32"/>
          <w:lang w:eastAsia="zh-CN"/>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负责全县工业与信息化领域的节能降耗、清洁生产和资源节约与综合利用工作，协调推进工业化与生态环境协调发展中的重大问题，组织实施相关重大示范项目和新产品、新技术、新工艺、新设备、新材料的推广应用等。</w:t>
      </w:r>
    </w:p>
    <w:p>
      <w:pPr>
        <w:ind w:firstLine="643"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4</w:t>
      </w:r>
      <w:r>
        <w:rPr>
          <w:rFonts w:hint="eastAsia" w:ascii="楷体_GB2312" w:hAnsi="楷体" w:eastAsia="楷体_GB2312"/>
          <w:b/>
          <w:sz w:val="32"/>
          <w:szCs w:val="32"/>
        </w:rPr>
        <w:t>年重点工作</w:t>
      </w:r>
    </w:p>
    <w:p>
      <w:pPr>
        <w:numPr>
          <w:ilvl w:val="0"/>
          <w:numId w:val="0"/>
        </w:numPr>
        <w:spacing w:line="560" w:lineRule="exact"/>
        <w:ind w:leftChars="29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力争完成州下达的全年</w:t>
      </w:r>
      <w:r>
        <w:rPr>
          <w:rFonts w:hint="eastAsia" w:ascii="仿宋_GB2312" w:hAnsi="仿宋_GB2312" w:eastAsia="仿宋_GB2312" w:cs="仿宋_GB2312"/>
          <w:kern w:val="0"/>
          <w:sz w:val="32"/>
          <w:szCs w:val="32"/>
        </w:rPr>
        <w:t>工业经济指标</w:t>
      </w:r>
      <w:r>
        <w:rPr>
          <w:rFonts w:hint="eastAsia" w:ascii="仿宋_GB2312" w:hAnsi="仿宋_GB2312" w:eastAsia="仿宋_GB2312" w:cs="仿宋_GB2312"/>
          <w:sz w:val="32"/>
          <w:szCs w:val="32"/>
        </w:rPr>
        <w:t>目标任务</w:t>
      </w:r>
      <w:r>
        <w:rPr>
          <w:rFonts w:hint="eastAsia" w:ascii="仿宋_GB2312" w:hAnsi="仿宋_GB2312" w:eastAsia="仿宋_GB2312" w:cs="仿宋_GB2312"/>
          <w:sz w:val="32"/>
          <w:szCs w:val="32"/>
          <w:lang w:eastAsia="zh-CN"/>
        </w:rPr>
        <w:t>。</w:t>
      </w:r>
    </w:p>
    <w:p>
      <w:pPr>
        <w:numPr>
          <w:ilvl w:val="0"/>
          <w:numId w:val="0"/>
        </w:numPr>
        <w:spacing w:line="560" w:lineRule="exact"/>
        <w:ind w:leftChars="29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力争完成州下达的全年社消零经济指标目标任务。</w:t>
      </w:r>
    </w:p>
    <w:p>
      <w:pPr>
        <w:spacing w:line="540" w:lineRule="exact"/>
        <w:ind w:firstLine="640"/>
        <w:rPr>
          <w:rFonts w:hint="eastAsia" w:ascii="仿宋_GB2312" w:hAnsi="仿宋_GB2312" w:eastAsia="仿宋_GB2312" w:cs="仿宋_GB2312"/>
          <w:b w:val="0"/>
          <w:bCs/>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b w:val="0"/>
          <w:bCs/>
          <w:sz w:val="32"/>
          <w:szCs w:val="32"/>
        </w:rPr>
        <w:t>继续做好市场监测</w:t>
      </w:r>
      <w:r>
        <w:rPr>
          <w:rFonts w:hint="eastAsia" w:ascii="仿宋_GB2312" w:hAnsi="仿宋_GB2312" w:eastAsia="仿宋_GB2312" w:cs="仿宋_GB2312"/>
          <w:b w:val="0"/>
          <w:bCs/>
          <w:sz w:val="32"/>
          <w:szCs w:val="32"/>
          <w:lang w:eastAsia="zh-CN"/>
        </w:rPr>
        <w:t>及疫情防控</w:t>
      </w:r>
      <w:r>
        <w:rPr>
          <w:rFonts w:hint="eastAsia" w:ascii="仿宋_GB2312" w:hAnsi="仿宋_GB2312" w:eastAsia="仿宋_GB2312" w:cs="仿宋_GB2312"/>
          <w:b w:val="0"/>
          <w:bCs/>
          <w:sz w:val="32"/>
          <w:szCs w:val="32"/>
        </w:rPr>
        <w:t>工作。</w:t>
      </w:r>
    </w:p>
    <w:p>
      <w:pPr>
        <w:spacing w:line="540" w:lineRule="exact"/>
        <w:ind w:firstLine="64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b w:val="0"/>
          <w:bCs/>
          <w:sz w:val="32"/>
          <w:szCs w:val="32"/>
        </w:rPr>
        <w:t>继续做好安全生产、环境保护工作</w:t>
      </w:r>
      <w:r>
        <w:rPr>
          <w:rFonts w:hint="eastAsia" w:ascii="仿宋_GB2312" w:hAnsi="仿宋_GB2312" w:eastAsia="仿宋_GB2312" w:cs="仿宋_GB2312"/>
          <w:b w:val="0"/>
          <w:bCs/>
          <w:sz w:val="32"/>
          <w:szCs w:val="32"/>
          <w:lang w:eastAsia="zh-CN"/>
        </w:rPr>
        <w:t>。</w:t>
      </w:r>
    </w:p>
    <w:p>
      <w:pPr>
        <w:spacing w:line="540" w:lineRule="exact"/>
        <w:ind w:firstLine="640"/>
        <w:rPr>
          <w:rFonts w:hint="eastAsia" w:ascii="仿宋_GB2312" w:hAnsi="仿宋_GB2312" w:eastAsia="仿宋_GB2312" w:cs="仿宋_GB2312"/>
          <w:b w:val="0"/>
          <w:bCs/>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b w:val="0"/>
          <w:bCs/>
          <w:sz w:val="32"/>
          <w:szCs w:val="32"/>
        </w:rPr>
        <w:t>持续做好商务扶贫项目的管理。</w:t>
      </w:r>
    </w:p>
    <w:p>
      <w:pPr>
        <w:pStyle w:val="6"/>
        <w:numPr>
          <w:ilvl w:val="0"/>
          <w:numId w:val="0"/>
        </w:numPr>
        <w:ind w:left="640" w:leftChars="0"/>
        <w:rPr>
          <w:rFonts w:ascii="黑体" w:hAnsi="黑体" w:eastAsia="黑体"/>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b w:val="0"/>
          <w:bCs w:val="0"/>
          <w:sz w:val="32"/>
          <w:szCs w:val="32"/>
        </w:rPr>
        <w:t>争取国家资金对农村电网进行升级改造。</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茂县经济商务和信息化局</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个。参照公务员法管理的事业单位</w:t>
      </w:r>
      <w:r>
        <w:rPr>
          <w:rFonts w:hint="eastAsia" w:ascii="仿宋_GB2312" w:eastAsia="仿宋_GB2312"/>
          <w:sz w:val="32"/>
          <w:szCs w:val="32"/>
          <w:lang w:val="en-US" w:eastAsia="zh-CN"/>
        </w:rPr>
        <w:t>0个</w:t>
      </w:r>
      <w:r>
        <w:rPr>
          <w:rFonts w:hint="eastAsia" w:ascii="仿宋_GB2312" w:eastAsia="仿宋_GB2312"/>
          <w:sz w:val="32"/>
          <w:szCs w:val="32"/>
        </w:rPr>
        <w:t>；其他事业单位分别</w:t>
      </w:r>
      <w:r>
        <w:rPr>
          <w:rFonts w:hint="eastAsia" w:ascii="仿宋_GB2312" w:eastAsia="仿宋_GB2312"/>
          <w:sz w:val="32"/>
          <w:szCs w:val="32"/>
          <w:lang w:val="en-US" w:eastAsia="zh-CN"/>
        </w:rPr>
        <w:t>0个</w:t>
      </w:r>
      <w:r>
        <w:rPr>
          <w:rFonts w:hint="eastAsia" w:ascii="仿宋_GB2312" w:eastAsia="仿宋_GB2312"/>
          <w:sz w:val="32"/>
          <w:szCs w:val="32"/>
        </w:rPr>
        <w:t>。</w:t>
      </w:r>
    </w:p>
    <w:p>
      <w:pPr>
        <w:pStyle w:val="6"/>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hint="eastAsia" w:eastAsia="仿宋_GB2312" w:cs="仿宋_GB2312"/>
          <w:kern w:val="2"/>
          <w:sz w:val="32"/>
          <w:szCs w:val="32"/>
          <w:lang w:eastAsia="zh-CN"/>
        </w:rPr>
      </w:pPr>
      <w:r>
        <w:rPr>
          <w:rFonts w:ascii="仿宋_GB2312" w:eastAsia="仿宋_GB2312"/>
          <w:sz w:val="32"/>
          <w:szCs w:val="32"/>
        </w:rPr>
        <w:t>按照综合预算的原则，</w:t>
      </w:r>
      <w:r>
        <w:rPr>
          <w:rFonts w:hint="eastAsia" w:ascii="仿宋_GB2312" w:eastAsia="仿宋_GB2312"/>
          <w:sz w:val="32"/>
          <w:szCs w:val="32"/>
          <w:lang w:eastAsia="zh-CN"/>
        </w:rPr>
        <w:t>茂县经济商务和信息化局</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3839936.65</w:t>
      </w:r>
      <w:r>
        <w:rPr>
          <w:rFonts w:ascii="仿宋_GB2312" w:eastAsia="仿宋_GB2312"/>
          <w:sz w:val="32"/>
          <w:szCs w:val="32"/>
        </w:rPr>
        <w:t>元；支出包括：一般公共服务支出</w:t>
      </w:r>
      <w:r>
        <w:rPr>
          <w:rFonts w:hint="eastAsia" w:ascii="仿宋_GB2312" w:eastAsia="仿宋_GB2312"/>
          <w:sz w:val="32"/>
          <w:szCs w:val="32"/>
          <w:lang w:val="en-US" w:eastAsia="zh-CN"/>
        </w:rPr>
        <w:t>2853756.75</w:t>
      </w:r>
      <w:r>
        <w:rPr>
          <w:rFonts w:ascii="仿宋_GB2312" w:eastAsia="仿宋_GB2312"/>
          <w:sz w:val="32"/>
          <w:szCs w:val="32"/>
        </w:rPr>
        <w:t>元，社会保障和就业支出</w:t>
      </w:r>
      <w:r>
        <w:rPr>
          <w:rFonts w:hint="eastAsia" w:ascii="仿宋_GB2312" w:eastAsia="仿宋_GB2312"/>
          <w:sz w:val="32"/>
          <w:szCs w:val="32"/>
          <w:lang w:val="en-US" w:eastAsia="zh-CN"/>
        </w:rPr>
        <w:t>425212.76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258351.14</w:t>
      </w:r>
      <w:r>
        <w:rPr>
          <w:rFonts w:ascii="仿宋_GB2312" w:eastAsia="仿宋_GB2312"/>
          <w:sz w:val="32"/>
          <w:szCs w:val="32"/>
        </w:rPr>
        <w:t>元，住房保障支出</w:t>
      </w:r>
      <w:r>
        <w:rPr>
          <w:rFonts w:hint="eastAsia" w:ascii="仿宋_GB2312" w:eastAsia="仿宋_GB2312"/>
          <w:sz w:val="32"/>
          <w:szCs w:val="32"/>
          <w:lang w:val="en-US" w:eastAsia="zh-CN"/>
        </w:rPr>
        <w:t>302616.00</w:t>
      </w:r>
      <w:r>
        <w:rPr>
          <w:rFonts w:ascii="仿宋_GB2312" w:eastAsia="仿宋_GB2312"/>
          <w:sz w:val="32"/>
          <w:szCs w:val="32"/>
        </w:rPr>
        <w:t>元。</w:t>
      </w:r>
      <w:r>
        <w:rPr>
          <w:rFonts w:hint="eastAsia" w:ascii="仿宋_GB2312" w:eastAsia="仿宋_GB2312"/>
          <w:sz w:val="32"/>
          <w:szCs w:val="32"/>
          <w:lang w:eastAsia="zh-CN"/>
        </w:rPr>
        <w:t>茂县经济商务和信息化局</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年收支总预算</w:t>
      </w:r>
      <w:r>
        <w:rPr>
          <w:rFonts w:hint="eastAsia" w:ascii="仿宋_GB2312" w:eastAsia="仿宋_GB2312"/>
          <w:sz w:val="32"/>
          <w:szCs w:val="32"/>
          <w:lang w:val="en-US" w:eastAsia="zh-CN"/>
        </w:rPr>
        <w:t>3839936.65</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年收支预算总数</w:t>
      </w:r>
      <w:r>
        <w:rPr>
          <w:rFonts w:hint="eastAsia" w:ascii="仿宋_GB2312" w:eastAsia="仿宋_GB2312"/>
          <w:sz w:val="32"/>
          <w:szCs w:val="32"/>
        </w:rPr>
        <w:t>减少</w:t>
      </w:r>
      <w:r>
        <w:rPr>
          <w:rFonts w:hint="eastAsia" w:ascii="仿宋_GB2312" w:eastAsia="仿宋_GB2312"/>
          <w:sz w:val="32"/>
          <w:szCs w:val="32"/>
          <w:lang w:val="en-US" w:eastAsia="zh-CN"/>
        </w:rPr>
        <w:t>1746.70</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eastAsia="仿宋_GB2312" w:cs="仿宋_GB2312"/>
          <w:kern w:val="2"/>
          <w:sz w:val="32"/>
          <w:szCs w:val="32"/>
          <w:lang w:eastAsia="zh-CN"/>
        </w:rPr>
        <w:t>人员变动。</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年收入预算</w:t>
      </w:r>
      <w:r>
        <w:rPr>
          <w:rFonts w:hint="eastAsia" w:ascii="仿宋_GB2312" w:eastAsia="仿宋_GB2312"/>
          <w:sz w:val="32"/>
          <w:szCs w:val="32"/>
          <w:lang w:val="en-US" w:eastAsia="zh-CN"/>
        </w:rPr>
        <w:t>3839936.65</w:t>
      </w:r>
      <w:r>
        <w:rPr>
          <w:rFonts w:ascii="仿宋_GB2312" w:eastAsia="仿宋_GB2312"/>
          <w:sz w:val="32"/>
          <w:szCs w:val="32"/>
        </w:rPr>
        <w:t>元；一般公共预算拨款收入</w:t>
      </w:r>
      <w:r>
        <w:rPr>
          <w:rFonts w:hint="eastAsia" w:ascii="仿宋_GB2312" w:eastAsia="仿宋_GB2312"/>
          <w:sz w:val="32"/>
          <w:szCs w:val="32"/>
          <w:lang w:val="en-US" w:eastAsia="zh-CN"/>
        </w:rPr>
        <w:t>3839936.65</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4</w:t>
      </w:r>
      <w:r>
        <w:rPr>
          <w:rFonts w:ascii="仿宋_GB2312" w:eastAsia="仿宋_GB2312"/>
          <w:sz w:val="32"/>
          <w:szCs w:val="32"/>
        </w:rPr>
        <w:t>年支出预算</w:t>
      </w:r>
      <w:r>
        <w:rPr>
          <w:rFonts w:hint="eastAsia" w:ascii="仿宋_GB2312" w:eastAsia="仿宋_GB2312"/>
          <w:sz w:val="32"/>
          <w:szCs w:val="32"/>
          <w:lang w:val="en-US" w:eastAsia="zh-CN"/>
        </w:rPr>
        <w:t>3839936.65</w:t>
      </w:r>
      <w:r>
        <w:rPr>
          <w:rFonts w:ascii="仿宋_GB2312" w:eastAsia="仿宋_GB2312"/>
          <w:sz w:val="32"/>
          <w:szCs w:val="32"/>
        </w:rPr>
        <w:t>元，其中：基本支出</w:t>
      </w:r>
      <w:r>
        <w:rPr>
          <w:rFonts w:hint="eastAsia" w:ascii="仿宋_GB2312" w:eastAsia="仿宋_GB2312"/>
          <w:sz w:val="32"/>
          <w:szCs w:val="32"/>
          <w:lang w:val="en-US" w:eastAsia="zh-CN"/>
        </w:rPr>
        <w:t>3839936.65</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w:t>
      </w:r>
      <w:r>
        <w:rPr>
          <w:rFonts w:ascii="仿宋_GB2312" w:eastAsia="仿宋_GB2312"/>
          <w:sz w:val="32"/>
          <w:szCs w:val="32"/>
        </w:rPr>
        <w:t>元。</w:t>
      </w:r>
    </w:p>
    <w:p>
      <w:pPr>
        <w:spacing w:line="560" w:lineRule="exact"/>
        <w:ind w:firstLine="643"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spacing w:line="560" w:lineRule="exact"/>
        <w:ind w:firstLine="800" w:firstLineChars="250"/>
        <w:jc w:val="left"/>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w:t>
      </w:r>
      <w:r>
        <w:rPr>
          <w:rFonts w:hint="eastAsia" w:ascii="仿宋_GB2312" w:eastAsia="仿宋_GB2312"/>
          <w:sz w:val="32"/>
          <w:szCs w:val="32"/>
          <w:lang w:val="en-US" w:eastAsia="zh-CN"/>
        </w:rPr>
        <w:t>3839936.65</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年财政拨款收支总预算</w:t>
      </w:r>
      <w:r>
        <w:rPr>
          <w:rFonts w:hint="eastAsia" w:ascii="仿宋_GB2312" w:eastAsia="仿宋_GB2312"/>
          <w:sz w:val="32"/>
          <w:szCs w:val="32"/>
        </w:rPr>
        <w:t>减少</w:t>
      </w:r>
      <w:r>
        <w:rPr>
          <w:rFonts w:hint="eastAsia" w:ascii="仿宋_GB2312" w:eastAsia="仿宋_GB2312"/>
          <w:sz w:val="32"/>
          <w:szCs w:val="32"/>
          <w:lang w:val="en-US" w:eastAsia="zh-CN"/>
        </w:rPr>
        <w:t>1746.70</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eastAsia="仿宋_GB2312" w:cs="仿宋_GB2312"/>
          <w:kern w:val="2"/>
          <w:sz w:val="32"/>
          <w:szCs w:val="32"/>
          <w:lang w:eastAsia="zh-CN"/>
        </w:rPr>
        <w:t>人员变动。</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3839936.65</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2853756.75</w:t>
      </w:r>
      <w:r>
        <w:rPr>
          <w:rFonts w:ascii="仿宋_GB2312" w:eastAsia="仿宋_GB2312"/>
          <w:sz w:val="32"/>
          <w:szCs w:val="32"/>
        </w:rPr>
        <w:t>元，社会保障和就业支出</w:t>
      </w:r>
      <w:r>
        <w:rPr>
          <w:rFonts w:hint="eastAsia" w:ascii="仿宋_GB2312" w:eastAsia="仿宋_GB2312"/>
          <w:sz w:val="32"/>
          <w:szCs w:val="32"/>
          <w:lang w:val="en-US" w:eastAsia="zh-CN"/>
        </w:rPr>
        <w:t>425212.76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258351.14</w:t>
      </w:r>
      <w:r>
        <w:rPr>
          <w:rFonts w:ascii="仿宋_GB2312" w:eastAsia="仿宋_GB2312"/>
          <w:sz w:val="32"/>
          <w:szCs w:val="32"/>
        </w:rPr>
        <w:t>元，住房保障支出</w:t>
      </w:r>
      <w:r>
        <w:rPr>
          <w:rFonts w:hint="eastAsia" w:ascii="仿宋_GB2312" w:eastAsia="仿宋_GB2312"/>
          <w:sz w:val="32"/>
          <w:szCs w:val="32"/>
          <w:lang w:val="en-US" w:eastAsia="zh-CN"/>
        </w:rPr>
        <w:t>302616.00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7"/>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800" w:firstLineChars="25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年一般公共预算当年拨款</w:t>
      </w:r>
      <w:r>
        <w:rPr>
          <w:rFonts w:hint="eastAsia" w:ascii="仿宋_GB2312" w:eastAsia="仿宋_GB2312"/>
          <w:sz w:val="32"/>
          <w:szCs w:val="32"/>
          <w:lang w:val="en-US" w:eastAsia="zh-CN"/>
        </w:rPr>
        <w:t>3839936.65</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w:t>
      </w:r>
      <w:r>
        <w:rPr>
          <w:rFonts w:hint="eastAsia" w:ascii="仿宋_GB2312" w:eastAsia="仿宋_GB2312"/>
          <w:sz w:val="32"/>
          <w:szCs w:val="32"/>
        </w:rPr>
        <w:t>减少减少</w:t>
      </w:r>
      <w:r>
        <w:rPr>
          <w:rFonts w:hint="eastAsia" w:ascii="仿宋_GB2312" w:eastAsia="仿宋_GB2312"/>
          <w:sz w:val="32"/>
          <w:szCs w:val="32"/>
          <w:lang w:val="en-US" w:eastAsia="zh-CN"/>
        </w:rPr>
        <w:t>1746.70</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eastAsia="仿宋_GB2312" w:cs="仿宋_GB2312"/>
          <w:kern w:val="2"/>
          <w:sz w:val="32"/>
          <w:szCs w:val="32"/>
          <w:lang w:eastAsia="zh-CN"/>
        </w:rPr>
        <w:t>人员变动。</w:t>
      </w:r>
    </w:p>
    <w:p>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2853756.75</w:t>
      </w:r>
      <w:r>
        <w:rPr>
          <w:rFonts w:ascii="仿宋_GB2312" w:eastAsia="仿宋_GB2312"/>
          <w:sz w:val="32"/>
          <w:szCs w:val="32"/>
        </w:rPr>
        <w:t>元，占</w:t>
      </w:r>
      <w:r>
        <w:rPr>
          <w:rFonts w:hint="eastAsia" w:ascii="仿宋_GB2312" w:eastAsia="仿宋_GB2312"/>
          <w:sz w:val="32"/>
          <w:szCs w:val="32"/>
          <w:lang w:val="en-US" w:eastAsia="zh-CN"/>
        </w:rPr>
        <w:t>74</w:t>
      </w:r>
      <w:r>
        <w:rPr>
          <w:rFonts w:ascii="仿宋_GB2312" w:eastAsia="仿宋_GB2312"/>
          <w:sz w:val="32"/>
          <w:szCs w:val="32"/>
        </w:rPr>
        <w:t>%；社会保障和就业支出</w:t>
      </w:r>
      <w:r>
        <w:rPr>
          <w:rFonts w:hint="eastAsia" w:ascii="仿宋_GB2312" w:eastAsia="仿宋_GB2312"/>
          <w:sz w:val="32"/>
          <w:szCs w:val="32"/>
          <w:lang w:val="en-US" w:eastAsia="zh-CN"/>
        </w:rPr>
        <w:t>425212.76</w:t>
      </w:r>
      <w:r>
        <w:rPr>
          <w:rFonts w:ascii="仿宋_GB2312" w:eastAsia="仿宋_GB2312"/>
          <w:sz w:val="32"/>
          <w:szCs w:val="32"/>
        </w:rPr>
        <w:t>元，占</w:t>
      </w:r>
      <w:r>
        <w:rPr>
          <w:rFonts w:hint="eastAsia" w:ascii="仿宋_GB2312" w:eastAsia="仿宋_GB2312"/>
          <w:sz w:val="32"/>
          <w:szCs w:val="32"/>
          <w:lang w:val="en-US" w:eastAsia="zh-CN"/>
        </w:rPr>
        <w:t>11.00</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258351.14</w:t>
      </w:r>
      <w:r>
        <w:rPr>
          <w:rFonts w:ascii="仿宋_GB2312" w:eastAsia="仿宋_GB2312"/>
          <w:sz w:val="32"/>
          <w:szCs w:val="32"/>
        </w:rPr>
        <w:t>元，占</w:t>
      </w:r>
      <w:r>
        <w:rPr>
          <w:rFonts w:hint="eastAsia" w:ascii="仿宋_GB2312" w:eastAsia="仿宋_GB2312"/>
          <w:sz w:val="32"/>
          <w:szCs w:val="32"/>
          <w:lang w:val="en-US" w:eastAsia="zh-CN"/>
        </w:rPr>
        <w:t>7.00</w:t>
      </w:r>
      <w:r>
        <w:rPr>
          <w:rFonts w:ascii="仿宋_GB2312" w:eastAsia="仿宋_GB2312"/>
          <w:sz w:val="32"/>
          <w:szCs w:val="32"/>
        </w:rPr>
        <w:t>%；住房保障支出</w:t>
      </w:r>
      <w:r>
        <w:rPr>
          <w:rFonts w:hint="eastAsia" w:ascii="仿宋_GB2312" w:eastAsia="仿宋_GB2312"/>
          <w:sz w:val="32"/>
          <w:szCs w:val="32"/>
          <w:lang w:val="en-US" w:eastAsia="zh-CN"/>
        </w:rPr>
        <w:t>302616.00</w:t>
      </w:r>
      <w:r>
        <w:rPr>
          <w:rFonts w:ascii="仿宋_GB2312" w:eastAsia="仿宋_GB2312"/>
          <w:sz w:val="32"/>
          <w:szCs w:val="32"/>
        </w:rPr>
        <w:t>元，占</w:t>
      </w:r>
      <w:r>
        <w:rPr>
          <w:rFonts w:hint="eastAsia" w:ascii="仿宋_GB2312" w:eastAsia="仿宋_GB2312"/>
          <w:sz w:val="32"/>
          <w:szCs w:val="32"/>
          <w:lang w:val="en-US" w:eastAsia="zh-CN"/>
        </w:rPr>
        <w:t>8.00</w:t>
      </w:r>
      <w:r>
        <w:rPr>
          <w:rFonts w:ascii="仿宋_GB2312" w:eastAsia="仿宋_GB2312"/>
          <w:sz w:val="32"/>
          <w:szCs w:val="32"/>
        </w:rPr>
        <w:t>%。</w:t>
      </w:r>
    </w:p>
    <w:p>
      <w:pPr>
        <w:pStyle w:val="7"/>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numPr>
          <w:ilvl w:val="0"/>
          <w:numId w:val="2"/>
        </w:numPr>
        <w:spacing w:line="560" w:lineRule="exact"/>
        <w:ind w:firstLine="640" w:firstLineChars="200"/>
        <w:rPr>
          <w:rFonts w:ascii="仿宋_GB2312" w:eastAsia="仿宋_GB2312"/>
          <w:sz w:val="32"/>
          <w:szCs w:val="32"/>
        </w:rPr>
      </w:pP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）财政事务（</w:t>
      </w:r>
      <w:r>
        <w:rPr>
          <w:rFonts w:hint="eastAsia" w:ascii="仿宋_GB2312" w:eastAsia="仿宋_GB2312"/>
          <w:sz w:val="32"/>
          <w:szCs w:val="32"/>
          <w:lang w:val="en-US" w:eastAsia="zh-CN"/>
        </w:rPr>
        <w:t>13</w:t>
      </w:r>
      <w:r>
        <w:rPr>
          <w:rFonts w:ascii="仿宋_GB2312" w:eastAsia="仿宋_GB2312"/>
          <w:sz w:val="32"/>
          <w:szCs w:val="32"/>
        </w:rPr>
        <w:t>）行政运行（</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1276293.47</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年的人员经费和日常公用经费等基本支出。</w:t>
      </w:r>
    </w:p>
    <w:p>
      <w:pPr>
        <w:numPr>
          <w:ilvl w:val="0"/>
          <w:numId w:val="2"/>
        </w:numPr>
        <w:spacing w:line="560" w:lineRule="exact"/>
        <w:ind w:firstLine="640" w:firstLineChars="200"/>
        <w:rPr>
          <w:rFonts w:ascii="仿宋_GB2312" w:eastAsia="仿宋_GB2312"/>
          <w:sz w:val="32"/>
          <w:szCs w:val="32"/>
        </w:rPr>
      </w:pP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）财政事务（</w:t>
      </w:r>
      <w:r>
        <w:rPr>
          <w:rFonts w:hint="eastAsia" w:ascii="仿宋_GB2312" w:eastAsia="仿宋_GB2312"/>
          <w:sz w:val="32"/>
          <w:szCs w:val="32"/>
          <w:lang w:val="en-US" w:eastAsia="zh-CN"/>
        </w:rPr>
        <w:t>13</w:t>
      </w:r>
      <w:r>
        <w:rPr>
          <w:rFonts w:ascii="仿宋_GB2312" w:eastAsia="仿宋_GB2312"/>
          <w:sz w:val="32"/>
          <w:szCs w:val="32"/>
        </w:rPr>
        <w:t>）行政运行（</w:t>
      </w:r>
      <w:r>
        <w:rPr>
          <w:rFonts w:hint="eastAsia" w:ascii="仿宋_GB2312" w:eastAsia="仿宋_GB2312"/>
          <w:sz w:val="32"/>
          <w:szCs w:val="32"/>
          <w:lang w:val="en-US" w:eastAsia="zh-CN"/>
        </w:rPr>
        <w:t>50</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1577463.28</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年的人员经费和日常公用经费等基本支出。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283475.20</w:t>
      </w:r>
      <w:r>
        <w:rPr>
          <w:rFonts w:ascii="仿宋_GB2312" w:eastAsia="仿宋_GB2312"/>
          <w:sz w:val="32"/>
          <w:szCs w:val="32"/>
        </w:rPr>
        <w:t>元，主要用于单位缴纳基本养老保险费。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141737.56</w:t>
      </w:r>
      <w:r>
        <w:rPr>
          <w:rFonts w:ascii="仿宋_GB2312" w:eastAsia="仿宋_GB2312"/>
          <w:sz w:val="32"/>
          <w:szCs w:val="32"/>
        </w:rPr>
        <w:t>元，主要用于单位缴纳职业年金。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）行政单位医疗（</w:t>
      </w:r>
      <w:r>
        <w:rPr>
          <w:rFonts w:hint="eastAsia" w:ascii="仿宋_GB2312" w:eastAsia="仿宋_GB2312"/>
          <w:sz w:val="32"/>
          <w:szCs w:val="32"/>
          <w:lang w:val="en-US" w:eastAsia="zh-CN"/>
        </w:rPr>
        <w:t>01</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126782.87</w:t>
      </w:r>
      <w:r>
        <w:rPr>
          <w:rFonts w:ascii="仿宋_GB2312" w:eastAsia="仿宋_GB2312"/>
          <w:sz w:val="32"/>
          <w:szCs w:val="32"/>
        </w:rPr>
        <w:t>元，主要用于行政单位缴纳基本医疗保险。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w:t>
      </w:r>
      <w:r>
        <w:rPr>
          <w:rFonts w:hint="eastAsia" w:ascii="仿宋_GB2312" w:eastAsia="仿宋_GB2312"/>
          <w:sz w:val="32"/>
          <w:szCs w:val="32"/>
          <w:lang w:val="en-US" w:eastAsia="zh-CN"/>
        </w:rPr>
        <w:t>201</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131568.27</w:t>
      </w:r>
      <w:r>
        <w:rPr>
          <w:rFonts w:ascii="仿宋_GB2312" w:eastAsia="仿宋_GB2312"/>
          <w:sz w:val="32"/>
          <w:szCs w:val="32"/>
        </w:rPr>
        <w:t>元，主要用于事业单位缴纳基本医疗保险。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302616.00</w:t>
      </w:r>
      <w:r>
        <w:rPr>
          <w:rFonts w:ascii="仿宋_GB2312" w:eastAsia="仿宋_GB2312"/>
          <w:sz w:val="32"/>
          <w:szCs w:val="32"/>
        </w:rPr>
        <w:t>元，主要用于单位为职工缴纳住房公积金。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7"/>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年一般公共预算基本支出</w:t>
      </w:r>
      <w:r>
        <w:rPr>
          <w:rFonts w:hint="eastAsia" w:cs="仿宋_GB2312"/>
          <w:kern w:val="2"/>
          <w:sz w:val="32"/>
          <w:szCs w:val="32"/>
          <w:lang w:val="en-US" w:eastAsia="zh-CN"/>
        </w:rPr>
        <w:t>3648526.65</w:t>
      </w:r>
      <w:r>
        <w:rPr>
          <w:rFonts w:hint="eastAsia" w:cs="仿宋_GB2312"/>
          <w:kern w:val="2"/>
          <w:sz w:val="32"/>
          <w:szCs w:val="32"/>
        </w:rPr>
        <w:t>元，其中：人员经费</w:t>
      </w:r>
      <w:r>
        <w:rPr>
          <w:rFonts w:hint="eastAsia" w:cs="仿宋_GB2312"/>
          <w:kern w:val="2"/>
          <w:sz w:val="32"/>
          <w:szCs w:val="32"/>
          <w:lang w:val="en-US" w:eastAsia="zh-CN"/>
        </w:rPr>
        <w:t>3648526.65</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7"/>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191410.00</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pPr>
        <w:pStyle w:val="7"/>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年“三公”经费财政拨款预算数</w:t>
      </w:r>
      <w:r>
        <w:rPr>
          <w:rFonts w:hint="eastAsia" w:cs="仿宋_GB2312"/>
          <w:kern w:val="2"/>
          <w:sz w:val="32"/>
          <w:szCs w:val="32"/>
          <w:lang w:val="en-US" w:eastAsia="zh-CN"/>
        </w:rPr>
        <w:t>43360.00</w:t>
      </w:r>
      <w:r>
        <w:rPr>
          <w:rFonts w:hint="eastAsia" w:cs="仿宋_GB2312"/>
          <w:kern w:val="2"/>
          <w:sz w:val="32"/>
          <w:szCs w:val="32"/>
        </w:rPr>
        <w:t>元，其中：</w:t>
      </w:r>
      <w:r>
        <w:rPr>
          <w:sz w:val="32"/>
          <w:szCs w:val="32"/>
          <w:highlight w:val="none"/>
        </w:rPr>
        <w:t>无因公出国（境）经费，</w:t>
      </w:r>
      <w:r>
        <w:rPr>
          <w:rFonts w:hint="eastAsia" w:cs="仿宋_GB2312"/>
          <w:kern w:val="2"/>
          <w:sz w:val="32"/>
          <w:szCs w:val="32"/>
          <w:highlight w:val="none"/>
        </w:rPr>
        <w:t>公务接待费</w:t>
      </w:r>
      <w:r>
        <w:rPr>
          <w:rFonts w:hint="eastAsia" w:cs="仿宋_GB2312"/>
          <w:kern w:val="2"/>
          <w:sz w:val="32"/>
          <w:szCs w:val="32"/>
          <w:highlight w:val="none"/>
          <w:lang w:val="en-US" w:eastAsia="zh-CN"/>
        </w:rPr>
        <w:t>3360.00</w:t>
      </w:r>
      <w:r>
        <w:rPr>
          <w:rFonts w:hint="eastAsia" w:cs="仿宋_GB2312"/>
          <w:kern w:val="2"/>
          <w:sz w:val="32"/>
          <w:szCs w:val="32"/>
          <w:highlight w:val="none"/>
        </w:rPr>
        <w:t>元，公务用车购置及运行维护费</w:t>
      </w:r>
      <w:r>
        <w:rPr>
          <w:rFonts w:hint="eastAsia" w:cs="仿宋_GB2312"/>
          <w:kern w:val="2"/>
          <w:sz w:val="32"/>
          <w:szCs w:val="32"/>
          <w:highlight w:val="none"/>
          <w:lang w:val="en-US" w:eastAsia="zh-CN"/>
        </w:rPr>
        <w:t>0</w:t>
      </w:r>
      <w:r>
        <w:rPr>
          <w:rFonts w:hint="eastAsia" w:cs="仿宋_GB2312"/>
          <w:kern w:val="2"/>
          <w:sz w:val="32"/>
          <w:szCs w:val="32"/>
          <w:highlight w:val="none"/>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年无因公出国（境）经费。</w:t>
      </w:r>
    </w:p>
    <w:p>
      <w:pPr>
        <w:pStyle w:val="7"/>
        <w:spacing w:before="0" w:line="360" w:lineRule="auto"/>
        <w:ind w:firstLine="640" w:firstLineChars="200"/>
        <w:rPr>
          <w:rFonts w:hint="eastAsia"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年公务接待经费</w:t>
      </w:r>
      <w:r>
        <w:rPr>
          <w:rFonts w:hint="eastAsia" w:cs="仿宋_GB2312"/>
          <w:color w:val="000000"/>
          <w:kern w:val="2"/>
          <w:sz w:val="32"/>
          <w:szCs w:val="32"/>
          <w:lang w:val="en-US" w:eastAsia="zh-CN"/>
        </w:rPr>
        <w:t>3360.00</w:t>
      </w:r>
      <w:r>
        <w:rPr>
          <w:rFonts w:hint="eastAsia" w:cs="仿宋_GB2312"/>
          <w:color w:val="000000"/>
          <w:kern w:val="2"/>
          <w:sz w:val="32"/>
          <w:szCs w:val="32"/>
        </w:rPr>
        <w:t>元。较202</w:t>
      </w:r>
      <w:r>
        <w:rPr>
          <w:rFonts w:hint="eastAsia" w:cs="仿宋_GB2312"/>
          <w:color w:val="000000"/>
          <w:kern w:val="2"/>
          <w:sz w:val="32"/>
          <w:szCs w:val="32"/>
          <w:lang w:val="en-US" w:eastAsia="zh-CN"/>
        </w:rPr>
        <w:t>3</w:t>
      </w:r>
      <w:r>
        <w:rPr>
          <w:rFonts w:hint="eastAsia" w:cs="仿宋_GB2312"/>
          <w:color w:val="000000"/>
          <w:kern w:val="2"/>
          <w:sz w:val="32"/>
          <w:szCs w:val="32"/>
        </w:rPr>
        <w:t>年预算经费减少</w:t>
      </w:r>
      <w:r>
        <w:rPr>
          <w:rFonts w:hint="eastAsia" w:cs="仿宋_GB2312"/>
          <w:color w:val="000000"/>
          <w:kern w:val="2"/>
          <w:sz w:val="32"/>
          <w:szCs w:val="32"/>
          <w:lang w:val="en-US" w:eastAsia="zh-CN"/>
        </w:rPr>
        <w:t>160.00</w:t>
      </w:r>
      <w:r>
        <w:rPr>
          <w:rFonts w:hint="eastAsia" w:cs="仿宋_GB2312"/>
          <w:color w:val="000000"/>
          <w:kern w:val="2"/>
          <w:sz w:val="32"/>
          <w:szCs w:val="32"/>
        </w:rPr>
        <w:t>元，</w:t>
      </w:r>
      <w:r>
        <w:rPr>
          <w:rFonts w:hint="eastAsia" w:hAnsi="ˎ̥" w:cs="宋体"/>
          <w:sz w:val="32"/>
          <w:szCs w:val="32"/>
        </w:rPr>
        <w:t>下降</w:t>
      </w:r>
      <w:r>
        <w:rPr>
          <w:rFonts w:hint="eastAsia" w:hAnsi="ˎ̥" w:cs="宋体"/>
          <w:sz w:val="32"/>
          <w:szCs w:val="32"/>
          <w:lang w:val="en-US" w:eastAsia="zh-CN"/>
        </w:rPr>
        <w:t>4.70</w:t>
      </w:r>
      <w:r>
        <w:rPr>
          <w:rFonts w:hint="eastAsia" w:cs="仿宋_GB2312"/>
          <w:color w:val="000000"/>
          <w:kern w:val="2"/>
          <w:sz w:val="32"/>
          <w:szCs w:val="32"/>
        </w:rPr>
        <w:t>%，</w:t>
      </w:r>
      <w:r>
        <w:rPr>
          <w:sz w:val="32"/>
          <w:szCs w:val="32"/>
        </w:rPr>
        <w:t>主要原因是：</w:t>
      </w:r>
      <w:r>
        <w:rPr>
          <w:rFonts w:hint="eastAsia" w:cs="仿宋_GB2312"/>
          <w:color w:val="000000"/>
          <w:kern w:val="2"/>
          <w:sz w:val="32"/>
          <w:szCs w:val="32"/>
          <w:lang w:eastAsia="zh-CN"/>
        </w:rPr>
        <w:t>厉行节约。</w:t>
      </w:r>
    </w:p>
    <w:p>
      <w:pPr>
        <w:pStyle w:val="7"/>
        <w:spacing w:before="0" w:line="360" w:lineRule="auto"/>
        <w:ind w:firstLine="640" w:firstLineChars="200"/>
        <w:rPr>
          <w:rFonts w:hint="eastAsia" w:cs="仿宋_GB2312"/>
          <w:color w:val="000000"/>
          <w:kern w:val="2"/>
          <w:sz w:val="32"/>
          <w:szCs w:val="32"/>
        </w:rPr>
      </w:pPr>
      <w:r>
        <w:rPr>
          <w:rFonts w:hint="eastAsia" w:cs="仿宋_GB2312"/>
          <w:color w:val="000000"/>
          <w:kern w:val="2"/>
          <w:sz w:val="32"/>
          <w:szCs w:val="32"/>
        </w:rPr>
        <w:t>（三）202</w:t>
      </w:r>
      <w:r>
        <w:rPr>
          <w:rFonts w:hint="eastAsia" w:cs="仿宋_GB2312"/>
          <w:color w:val="000000"/>
          <w:kern w:val="2"/>
          <w:sz w:val="32"/>
          <w:szCs w:val="32"/>
          <w:lang w:val="en-US" w:eastAsia="zh-CN"/>
        </w:rPr>
        <w:t>4</w:t>
      </w:r>
      <w:r>
        <w:rPr>
          <w:rFonts w:hint="eastAsia" w:cs="仿宋_GB2312"/>
          <w:color w:val="000000"/>
          <w:kern w:val="2"/>
          <w:sz w:val="32"/>
          <w:szCs w:val="32"/>
        </w:rPr>
        <w:t>年公务用车购置费0元，公务用车运行维护费40000元。与202</w:t>
      </w:r>
      <w:r>
        <w:rPr>
          <w:rFonts w:hint="eastAsia" w:cs="仿宋_GB2312"/>
          <w:color w:val="000000"/>
          <w:kern w:val="2"/>
          <w:sz w:val="32"/>
          <w:szCs w:val="32"/>
          <w:lang w:val="en-US" w:eastAsia="zh-CN"/>
        </w:rPr>
        <w:t>3</w:t>
      </w:r>
      <w:r>
        <w:rPr>
          <w:rFonts w:hint="eastAsia" w:cs="仿宋_GB2312"/>
          <w:color w:val="000000"/>
          <w:kern w:val="2"/>
          <w:sz w:val="32"/>
          <w:szCs w:val="32"/>
        </w:rPr>
        <w:t>年预算经费持平。</w:t>
      </w:r>
      <w:bookmarkStart w:id="0" w:name="_GoBack"/>
      <w:bookmarkEnd w:id="0"/>
      <w:r>
        <w:rPr>
          <w:rFonts w:hint="eastAsia" w:cs="仿宋_GB2312"/>
          <w:color w:val="000000"/>
          <w:kern w:val="2"/>
          <w:sz w:val="32"/>
          <w:szCs w:val="32"/>
        </w:rPr>
        <w:t xml:space="preserve">公务用车购置及运行费40000元，同比增加0元，增长0%。（其中：公务用车购置0元，同比增加0万元，增长0%；公车运行维护费40000元，同比增加0元，增长0%，原因分析：我单位公务用车运行维护费为定额金额。    </w:t>
      </w:r>
    </w:p>
    <w:p>
      <w:pPr>
        <w:pStyle w:val="7"/>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color w:val="000000"/>
          <w:kern w:val="2"/>
          <w:sz w:val="32"/>
          <w:szCs w:val="32"/>
        </w:rPr>
        <w:t>（四）无政府性基金预算安排“三公”经费。</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7"/>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4</w:t>
      </w:r>
      <w:r>
        <w:rPr>
          <w:sz w:val="32"/>
          <w:szCs w:val="32"/>
        </w:rPr>
        <w:t>年政府性基金预算拨款安排的支出</w:t>
      </w:r>
      <w:r>
        <w:rPr>
          <w:rFonts w:hint="eastAsia"/>
          <w:sz w:val="32"/>
          <w:szCs w:val="32"/>
          <w:lang w:val="en-US" w:eastAsia="zh-CN"/>
        </w:rPr>
        <w:t>0元</w:t>
      </w:r>
      <w:r>
        <w:t>。</w:t>
      </w:r>
    </w:p>
    <w:p>
      <w:pPr>
        <w:pStyle w:val="7"/>
        <w:numPr>
          <w:ilvl w:val="0"/>
          <w:numId w:val="3"/>
        </w:numPr>
        <w:spacing w:before="0" w:line="360" w:lineRule="auto"/>
        <w:ind w:firstLine="640" w:firstLineChars="200"/>
        <w:rPr>
          <w:rFonts w:hint="eastAsia" w:ascii="黑体" w:hAnsi="黑体" w:eastAsia="黑体"/>
          <w:sz w:val="32"/>
          <w:szCs w:val="32"/>
        </w:rPr>
      </w:pPr>
      <w:r>
        <w:rPr>
          <w:rFonts w:hint="eastAsia" w:ascii="黑体" w:hAnsi="黑体" w:eastAsia="黑体"/>
          <w:sz w:val="32"/>
          <w:szCs w:val="32"/>
        </w:rPr>
        <w:t>其他重要事项的情况说明</w:t>
      </w:r>
    </w:p>
    <w:p>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7"/>
        <w:spacing w:before="0" w:line="360" w:lineRule="auto"/>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191410.00</w:t>
      </w:r>
      <w:r>
        <w:rPr>
          <w:rFonts w:ascii="仿宋_GB2312" w:eastAsia="仿宋_GB2312"/>
          <w:sz w:val="32"/>
          <w:szCs w:val="32"/>
        </w:rPr>
        <w:t>元，比</w:t>
      </w:r>
      <w:r>
        <w:rPr>
          <w:rFonts w:hint="eastAsia"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年预算</w:t>
      </w:r>
      <w:r>
        <w:rPr>
          <w:rFonts w:hint="eastAsia" w:ascii="仿宋_GB2312" w:eastAsia="仿宋_GB2312"/>
          <w:sz w:val="32"/>
          <w:szCs w:val="32"/>
        </w:rPr>
        <w:t>减少</w:t>
      </w:r>
      <w:r>
        <w:rPr>
          <w:rFonts w:hint="eastAsia"/>
          <w:sz w:val="32"/>
          <w:szCs w:val="32"/>
          <w:lang w:val="en-US" w:eastAsia="zh-CN"/>
        </w:rPr>
        <w:t>7210.00</w:t>
      </w:r>
      <w:r>
        <w:rPr>
          <w:rFonts w:ascii="仿宋_GB2312" w:eastAsia="仿宋_GB2312"/>
          <w:sz w:val="32"/>
          <w:szCs w:val="32"/>
        </w:rPr>
        <w:t>元，</w:t>
      </w:r>
      <w:r>
        <w:rPr>
          <w:rFonts w:hint="eastAsia" w:ascii="仿宋_GB2312" w:eastAsia="仿宋_GB2312"/>
          <w:sz w:val="32"/>
          <w:szCs w:val="32"/>
        </w:rPr>
        <w:t>下降</w:t>
      </w:r>
      <w:r>
        <w:rPr>
          <w:rFonts w:hint="eastAsia"/>
          <w:sz w:val="32"/>
          <w:szCs w:val="32"/>
          <w:lang w:val="en-US" w:eastAsia="zh-CN"/>
        </w:rPr>
        <w:t>3.70</w:t>
      </w:r>
      <w:r>
        <w:rPr>
          <w:rFonts w:ascii="仿宋_GB2312" w:eastAsia="仿宋_GB2312"/>
          <w:sz w:val="32"/>
          <w:szCs w:val="32"/>
        </w:rPr>
        <w:t>%。主要原因是</w:t>
      </w:r>
      <w:r>
        <w:rPr>
          <w:rFonts w:hint="eastAsia"/>
          <w:sz w:val="32"/>
          <w:szCs w:val="32"/>
          <w:lang w:eastAsia="zh-CN"/>
        </w:rPr>
        <w:t>：</w:t>
      </w:r>
      <w:r>
        <w:rPr>
          <w:rFonts w:hint="eastAsia" w:cs="仿宋_GB2312"/>
          <w:color w:val="000000"/>
          <w:kern w:val="2"/>
          <w:sz w:val="32"/>
          <w:szCs w:val="32"/>
          <w:lang w:eastAsia="zh-CN"/>
        </w:rPr>
        <w:t>厉行节约。</w:t>
      </w:r>
    </w:p>
    <w:p>
      <w:pPr>
        <w:pStyle w:val="7"/>
        <w:numPr>
          <w:ilvl w:val="0"/>
          <w:numId w:val="4"/>
        </w:numPr>
        <w:spacing w:before="0" w:line="360" w:lineRule="auto"/>
        <w:ind w:firstLine="643" w:firstLineChars="200"/>
        <w:rPr>
          <w:rFonts w:hint="eastAsia" w:cs="仿宋_GB2312"/>
          <w:color w:val="000000"/>
          <w:kern w:val="2"/>
          <w:sz w:val="32"/>
          <w:szCs w:val="32"/>
          <w:lang w:val="en-US" w:eastAsia="zh-CN"/>
        </w:rPr>
      </w:pPr>
      <w:r>
        <w:rPr>
          <w:rFonts w:hint="eastAsia" w:ascii="楷体_GB2312" w:hAnsi="楷体" w:eastAsia="楷体_GB2312" w:cs="仿宋_GB2312"/>
          <w:b/>
          <w:kern w:val="2"/>
          <w:sz w:val="32"/>
          <w:szCs w:val="32"/>
        </w:rPr>
        <w:t>政府采购情况</w:t>
      </w:r>
    </w:p>
    <w:p>
      <w:pPr>
        <w:pStyle w:val="7"/>
        <w:numPr>
          <w:ilvl w:val="0"/>
          <w:numId w:val="0"/>
        </w:numPr>
        <w:spacing w:before="0" w:line="360" w:lineRule="auto"/>
        <w:ind w:firstLine="640" w:firstLineChars="200"/>
        <w:rPr>
          <w:rFonts w:hint="eastAsia" w:cs="仿宋_GB2312"/>
          <w:color w:val="000000"/>
          <w:kern w:val="2"/>
          <w:sz w:val="32"/>
          <w:szCs w:val="32"/>
          <w:lang w:val="en-US" w:eastAsia="zh-CN"/>
        </w:rPr>
      </w:pP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pPr>
        <w:pStyle w:val="7"/>
        <w:numPr>
          <w:ilvl w:val="0"/>
          <w:numId w:val="0"/>
        </w:numPr>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3240955.55</w:t>
      </w:r>
      <w:r>
        <w:rPr>
          <w:rFonts w:ascii="仿宋_GB2312" w:eastAsia="仿宋_GB2312"/>
          <w:sz w:val="32"/>
          <w:szCs w:val="32"/>
        </w:rPr>
        <w:t>元，其中：房屋</w:t>
      </w:r>
      <w:r>
        <w:rPr>
          <w:rFonts w:hint="eastAsia" w:ascii="仿宋_GB2312" w:eastAsia="仿宋_GB2312"/>
          <w:sz w:val="32"/>
          <w:szCs w:val="32"/>
          <w:lang w:val="en-US" w:eastAsia="zh-CN"/>
        </w:rPr>
        <w:t>0</w:t>
      </w:r>
      <w:r>
        <w:rPr>
          <w:rFonts w:ascii="仿宋_GB2312" w:eastAsia="仿宋_GB2312"/>
          <w:sz w:val="32"/>
          <w:szCs w:val="32"/>
        </w:rPr>
        <w:t>平方米，价值</w:t>
      </w:r>
      <w:r>
        <w:rPr>
          <w:rFonts w:hint="eastAsia" w:ascii="仿宋_GB2312" w:eastAsia="仿宋_GB2312"/>
          <w:sz w:val="32"/>
          <w:szCs w:val="32"/>
          <w:lang w:val="en-US" w:eastAsia="zh-CN"/>
        </w:rPr>
        <w:t>0</w:t>
      </w:r>
      <w:r>
        <w:rPr>
          <w:rFonts w:ascii="仿宋_GB2312" w:eastAsia="仿宋_GB2312"/>
          <w:sz w:val="32"/>
          <w:szCs w:val="32"/>
        </w:rPr>
        <w:t>元；公务用车</w:t>
      </w:r>
      <w:r>
        <w:rPr>
          <w:rFonts w:hint="eastAsia" w:ascii="仿宋_GB2312" w:eastAsia="仿宋_GB2312"/>
          <w:sz w:val="32"/>
          <w:szCs w:val="32"/>
          <w:lang w:val="en-US" w:eastAsia="zh-CN"/>
        </w:rPr>
        <w:t>3</w:t>
      </w:r>
      <w:r>
        <w:rPr>
          <w:rFonts w:ascii="仿宋_GB2312" w:eastAsia="仿宋_GB2312"/>
          <w:sz w:val="32"/>
          <w:szCs w:val="32"/>
        </w:rPr>
        <w:t>辆，价值</w:t>
      </w:r>
      <w:r>
        <w:rPr>
          <w:rFonts w:hint="eastAsia" w:ascii="仿宋_GB2312" w:eastAsia="仿宋_GB2312"/>
          <w:sz w:val="32"/>
          <w:szCs w:val="32"/>
          <w:lang w:val="en-US" w:eastAsia="zh-CN"/>
        </w:rPr>
        <w:t>850020.35</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2390935.20</w:t>
      </w:r>
      <w:r>
        <w:rPr>
          <w:rFonts w:ascii="仿宋_GB2312" w:eastAsia="仿宋_GB2312"/>
          <w:sz w:val="32"/>
          <w:szCs w:val="32"/>
        </w:rPr>
        <w:t>元。</w:t>
      </w:r>
    </w:p>
    <w:p>
      <w:pPr>
        <w:spacing w:line="560" w:lineRule="exact"/>
        <w:ind w:firstLine="643" w:firstLineChars="200"/>
        <w:rPr>
          <w:rFonts w:hint="eastAsia" w:ascii="楷体_GB2312" w:hAnsi="楷体" w:eastAsia="楷体_GB2312" w:cs="仿宋_GB2312"/>
          <w:b/>
          <w:sz w:val="32"/>
          <w:szCs w:val="32"/>
          <w:lang w:eastAsia="zh-CN"/>
        </w:rPr>
      </w:pPr>
      <w:r>
        <w:rPr>
          <w:rFonts w:hint="eastAsia" w:ascii="楷体_GB2312" w:hAnsi="楷体" w:eastAsia="楷体_GB2312" w:cs="仿宋_GB2312"/>
          <w:b/>
          <w:sz w:val="32"/>
          <w:szCs w:val="32"/>
        </w:rPr>
        <w:t>（四）绩效目标设置情况</w:t>
      </w:r>
    </w:p>
    <w:p>
      <w:pPr>
        <w:spacing w:line="560" w:lineRule="exact"/>
        <w:ind w:firstLine="640" w:firstLineChars="200"/>
        <w:rPr>
          <w:rFonts w:hint="eastAsia" w:eastAsia="仿宋_GB2312"/>
          <w:lang w:eastAsia="zh-CN"/>
        </w:rPr>
      </w:pP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年开展绩效目标管理的项目</w:t>
      </w:r>
      <w:r>
        <w:rPr>
          <w:rFonts w:hint="eastAsia" w:ascii="仿宋_GB2312" w:eastAsia="仿宋_GB2312"/>
          <w:sz w:val="32"/>
          <w:szCs w:val="32"/>
          <w:lang w:val="en-US" w:eastAsia="zh-CN"/>
        </w:rPr>
        <w:t>0</w:t>
      </w:r>
      <w:r>
        <w:rPr>
          <w:rFonts w:hint="eastAsia" w:ascii="仿宋_GB2312" w:eastAsia="仿宋_GB2312"/>
          <w:sz w:val="32"/>
          <w:szCs w:val="32"/>
        </w:rPr>
        <w:t>个，涉及预算</w:t>
      </w:r>
      <w:r>
        <w:rPr>
          <w:rFonts w:hint="eastAsia" w:ascii="仿宋_GB2312" w:eastAsia="仿宋_GB2312"/>
          <w:sz w:val="32"/>
          <w:szCs w:val="32"/>
          <w:lang w:val="en-US" w:eastAsia="zh-CN"/>
        </w:rPr>
        <w:t>0</w:t>
      </w:r>
      <w:r>
        <w:rPr>
          <w:rFonts w:hint="eastAsia" w:ascii="仿宋_GB2312" w:eastAsia="仿宋_GB2312"/>
          <w:sz w:val="32"/>
          <w:szCs w:val="32"/>
        </w:rPr>
        <w:t>万元。其中：人员类项目</w:t>
      </w:r>
      <w:r>
        <w:rPr>
          <w:rFonts w:hint="eastAsia" w:ascii="仿宋_GB2312" w:eastAsia="仿宋_GB2312"/>
          <w:sz w:val="32"/>
          <w:szCs w:val="32"/>
          <w:lang w:val="en-US" w:eastAsia="zh-CN"/>
        </w:rPr>
        <w:t>0</w:t>
      </w:r>
      <w:r>
        <w:rPr>
          <w:rFonts w:hint="eastAsia" w:ascii="仿宋_GB2312" w:eastAsia="仿宋_GB2312"/>
          <w:sz w:val="32"/>
          <w:szCs w:val="32"/>
        </w:rPr>
        <w:t>个，涉及预算</w:t>
      </w:r>
      <w:r>
        <w:rPr>
          <w:rFonts w:hint="eastAsia" w:ascii="仿宋_GB2312" w:eastAsia="仿宋_GB2312"/>
          <w:sz w:val="32"/>
          <w:szCs w:val="32"/>
          <w:lang w:val="en-US" w:eastAsia="zh-CN"/>
        </w:rPr>
        <w:t>0</w:t>
      </w:r>
      <w:r>
        <w:rPr>
          <w:rFonts w:hint="eastAsia" w:ascii="仿宋_GB2312" w:eastAsia="仿宋_GB2312"/>
          <w:sz w:val="32"/>
          <w:szCs w:val="32"/>
        </w:rPr>
        <w:t xml:space="preserve">万元；运转类项目 </w:t>
      </w:r>
      <w:r>
        <w:rPr>
          <w:rFonts w:hint="eastAsia" w:ascii="仿宋_GB2312" w:eastAsia="仿宋_GB2312"/>
          <w:sz w:val="32"/>
          <w:szCs w:val="32"/>
          <w:lang w:val="en-US" w:eastAsia="zh-CN"/>
        </w:rPr>
        <w:t>0</w:t>
      </w:r>
      <w:r>
        <w:rPr>
          <w:rFonts w:hint="eastAsia" w:ascii="仿宋_GB2312" w:eastAsia="仿宋_GB2312"/>
          <w:sz w:val="32"/>
          <w:szCs w:val="32"/>
        </w:rPr>
        <w:t>个，涉及预算</w:t>
      </w:r>
      <w:r>
        <w:rPr>
          <w:rFonts w:hint="eastAsia" w:ascii="仿宋_GB2312" w:eastAsia="仿宋_GB2312"/>
          <w:sz w:val="32"/>
          <w:szCs w:val="32"/>
          <w:lang w:val="en-US" w:eastAsia="zh-CN"/>
        </w:rPr>
        <w:t>0</w:t>
      </w:r>
      <w:r>
        <w:rPr>
          <w:rFonts w:hint="eastAsia" w:ascii="仿宋_GB2312" w:eastAsia="仿宋_GB2312"/>
          <w:sz w:val="32"/>
          <w:szCs w:val="32"/>
        </w:rPr>
        <w:t>万元；特定目标类项目</w:t>
      </w:r>
      <w:r>
        <w:rPr>
          <w:rFonts w:hint="eastAsia" w:ascii="仿宋_GB2312" w:eastAsia="仿宋_GB2312"/>
          <w:sz w:val="32"/>
          <w:szCs w:val="32"/>
          <w:lang w:val="en-US" w:eastAsia="zh-CN"/>
        </w:rPr>
        <w:t>0</w:t>
      </w:r>
      <w:r>
        <w:rPr>
          <w:rFonts w:hint="eastAsia" w:ascii="仿宋_GB2312" w:eastAsia="仿宋_GB2312"/>
          <w:sz w:val="32"/>
          <w:szCs w:val="32"/>
        </w:rPr>
        <w:t xml:space="preserve">个，涉及预算 </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pStyle w:val="7"/>
        <w:spacing w:before="0" w:line="360" w:lineRule="auto"/>
        <w:ind w:firstLine="640" w:firstLineChars="200"/>
        <w:rPr>
          <w:rFonts w:hint="eastAsia" w:ascii="黑体" w:hAnsi="黑体" w:eastAsia="黑体"/>
          <w:sz w:val="32"/>
          <w:szCs w:val="32"/>
          <w:lang w:eastAsia="zh-CN"/>
        </w:rPr>
      </w:pPr>
      <w:r>
        <w:rPr>
          <w:rFonts w:hint="eastAsia" w:ascii="黑体" w:hAnsi="黑体" w:eastAsia="黑体"/>
          <w:sz w:val="32"/>
          <w:szCs w:val="32"/>
        </w:rPr>
        <w:t xml:space="preserve">十、名称解释 </w:t>
      </w:r>
    </w:p>
    <w:p>
      <w:pPr>
        <w:pStyle w:val="7"/>
        <w:spacing w:before="0" w:line="360" w:lineRule="auto"/>
        <w:ind w:firstLine="640" w:firstLineChars="200"/>
        <w:rPr>
          <w:rFonts w:hint="eastAsia" w:eastAsia="仿宋_GB2312" w:cs="仿宋_GB2312"/>
          <w:kern w:val="2"/>
          <w:sz w:val="32"/>
          <w:szCs w:val="32"/>
          <w:lang w:eastAsia="zh-CN"/>
        </w:rPr>
      </w:pP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p>
    <w:p>
      <w:pPr>
        <w:pStyle w:val="7"/>
        <w:spacing w:before="0" w:line="360" w:lineRule="auto"/>
        <w:ind w:firstLine="643" w:firstLineChars="200"/>
        <w:rPr>
          <w:rFonts w:hint="eastAsia" w:eastAsia="仿宋_GB2312" w:cs="仿宋_GB2312"/>
          <w:kern w:val="2"/>
          <w:sz w:val="32"/>
          <w:szCs w:val="32"/>
          <w:lang w:eastAsia="zh-CN"/>
        </w:rPr>
      </w:pP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p>
    <w:p>
      <w:pPr>
        <w:pStyle w:val="7"/>
        <w:spacing w:before="0" w:line="360" w:lineRule="auto"/>
        <w:ind w:firstLine="640" w:firstLineChars="200"/>
        <w:rPr>
          <w:rFonts w:hint="eastAsia" w:eastAsia="仿宋_GB2312" w:cs="仿宋_GB2312"/>
          <w:kern w:val="2"/>
          <w:sz w:val="32"/>
          <w:szCs w:val="32"/>
          <w:lang w:eastAsia="zh-CN"/>
        </w:rPr>
      </w:pP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p>
    <w:p>
      <w:pPr>
        <w:pStyle w:val="7"/>
        <w:spacing w:before="0" w:line="360" w:lineRule="auto"/>
        <w:ind w:firstLine="640" w:firstLineChars="200"/>
        <w:rPr>
          <w:rFonts w:hint="eastAsia" w:eastAsia="仿宋_GB2312" w:cs="仿宋_GB2312"/>
          <w:kern w:val="2"/>
          <w:sz w:val="32"/>
          <w:szCs w:val="32"/>
          <w:lang w:eastAsia="zh-CN"/>
        </w:rPr>
      </w:pP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pPr>
        <w:pStyle w:val="7"/>
        <w:spacing w:before="0" w:line="360" w:lineRule="auto"/>
        <w:ind w:firstLine="640" w:firstLineChars="200"/>
        <w:rPr>
          <w:rFonts w:hint="eastAsia" w:eastAsia="仿宋_GB2312" w:cs="仿宋_GB2312"/>
          <w:kern w:val="2"/>
          <w:sz w:val="32"/>
          <w:szCs w:val="32"/>
          <w:lang w:eastAsia="zh-CN"/>
        </w:rPr>
      </w:pP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pPr>
        <w:pStyle w:val="7"/>
        <w:spacing w:before="0" w:line="360" w:lineRule="auto"/>
        <w:ind w:firstLine="640" w:firstLineChars="200"/>
        <w:rPr>
          <w:rFonts w:cs="仿宋_GB2312"/>
          <w:kern w:val="2"/>
          <w:sz w:val="32"/>
          <w:szCs w:val="32"/>
        </w:rPr>
      </w:pP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3" w:firstLineChars="200"/>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spacing w:line="560" w:lineRule="exact"/>
        <w:ind w:firstLine="643" w:firstLineChars="200"/>
        <w:rPr>
          <w:rFonts w:hint="eastAsia" w:ascii="仿宋_GB2312" w:eastAsia="仿宋_GB2312"/>
          <w:sz w:val="32"/>
          <w:szCs w:val="32"/>
          <w:lang w:eastAsia="zh-CN"/>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pPr>
        <w:spacing w:line="560" w:lineRule="exact"/>
        <w:ind w:firstLine="643" w:firstLineChars="200"/>
        <w:rPr>
          <w:lang w:val="en-US" w:eastAsia="zh-CN"/>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6F203"/>
    <w:multiLevelType w:val="singleLevel"/>
    <w:tmpl w:val="8796F203"/>
    <w:lvl w:ilvl="0" w:tentative="0">
      <w:start w:val="2"/>
      <w:numFmt w:val="chineseCounting"/>
      <w:suff w:val="nothing"/>
      <w:lvlText w:val="（%1）"/>
      <w:lvlJc w:val="left"/>
      <w:rPr>
        <w:rFonts w:hint="eastAsia"/>
      </w:rPr>
    </w:lvl>
  </w:abstractNum>
  <w:abstractNum w:abstractNumId="1">
    <w:nsid w:val="AD3BB5A8"/>
    <w:multiLevelType w:val="singleLevel"/>
    <w:tmpl w:val="AD3BB5A8"/>
    <w:lvl w:ilvl="0" w:tentative="0">
      <w:start w:val="1"/>
      <w:numFmt w:val="decimal"/>
      <w:lvlText w:val="%1."/>
      <w:lvlJc w:val="left"/>
      <w:pPr>
        <w:tabs>
          <w:tab w:val="left" w:pos="312"/>
        </w:tabs>
      </w:pPr>
    </w:lvl>
  </w:abstractNum>
  <w:abstractNum w:abstractNumId="2">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58A339FA"/>
    <w:multiLevelType w:val="singleLevel"/>
    <w:tmpl w:val="58A339FA"/>
    <w:lvl w:ilvl="0" w:tentative="0">
      <w:start w:val="9"/>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hYTA3MTQ2NGZjNWQzMWZjNzhhODhlNDNjMWRkYjEifQ=="/>
  </w:docVars>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7674A16"/>
    <w:rsid w:val="13197D31"/>
    <w:rsid w:val="164003A4"/>
    <w:rsid w:val="16C5583A"/>
    <w:rsid w:val="177904B8"/>
    <w:rsid w:val="1B0406D7"/>
    <w:rsid w:val="1B9D4375"/>
    <w:rsid w:val="20361CB8"/>
    <w:rsid w:val="29566940"/>
    <w:rsid w:val="32BF7DF5"/>
    <w:rsid w:val="333C3433"/>
    <w:rsid w:val="362E445E"/>
    <w:rsid w:val="37885A5B"/>
    <w:rsid w:val="3BDE3CD5"/>
    <w:rsid w:val="445C45E3"/>
    <w:rsid w:val="48EB0A3F"/>
    <w:rsid w:val="51F16034"/>
    <w:rsid w:val="55797026"/>
    <w:rsid w:val="560F497F"/>
    <w:rsid w:val="61693C9D"/>
    <w:rsid w:val="63650DBE"/>
    <w:rsid w:val="64CC0F4B"/>
    <w:rsid w:val="67E96994"/>
    <w:rsid w:val="72D71001"/>
    <w:rsid w:val="77E10A4D"/>
    <w:rsid w:val="7AE4629A"/>
    <w:rsid w:val="7C017BF6"/>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3351</Words>
  <Characters>3889</Characters>
  <Lines>23</Lines>
  <Paragraphs>6</Paragraphs>
  <TotalTime>12</TotalTime>
  <ScaleCrop>false</ScaleCrop>
  <LinksUpToDate>false</LinksUpToDate>
  <CharactersWithSpaces>3910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Administrator</cp:lastModifiedBy>
  <cp:lastPrinted>2024-03-06T03:48:00Z</cp:lastPrinted>
  <dcterms:modified xsi:type="dcterms:W3CDTF">2024-08-13T03:15:16Z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A0394A12B0A748D0BF7800502E3FBF4A_13</vt:lpwstr>
  </property>
</Properties>
</file>