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lang w:eastAsia="zh-CN"/>
        </w:rPr>
        <w:t>茂县凤仪小学校</w:t>
      </w:r>
    </w:p>
    <w:p>
      <w:pPr>
        <w:ind w:firstLine="2640" w:firstLineChars="600"/>
        <w:jc w:val="both"/>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2880" w:firstLineChars="800"/>
        <w:jc w:val="both"/>
        <w:rPr>
          <w:rFonts w:ascii="黑体" w:eastAsia="黑体"/>
          <w:sz w:val="44"/>
          <w:szCs w:val="44"/>
          <w:lang w:val="en-US" w:eastAsia="zh-CN"/>
        </w:rPr>
      </w:pPr>
      <w:r>
        <w:rPr>
          <w:rFonts w:hint="eastAsia" w:ascii="黑体" w:eastAsia="黑体"/>
          <w:sz w:val="36"/>
          <w:szCs w:val="36"/>
          <w:lang w:val="en-US" w:eastAsia="zh-CN"/>
        </w:rPr>
        <w:t>2026年4月3日</w:t>
      </w:r>
    </w:p>
    <w:p>
      <w:pPr>
        <w:ind w:firstLine="1760" w:firstLineChars="400"/>
        <w:rPr>
          <w:rFonts w:ascii="黑体" w:eastAsia="黑体"/>
          <w:sz w:val="44"/>
          <w:szCs w:val="44"/>
        </w:rPr>
      </w:pPr>
      <w:bookmarkStart w:id="0" w:name="_GoBack"/>
      <w:bookmarkEnd w:id="0"/>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lang w:val="en-US" w:eastAsia="zh-CN"/>
        </w:rPr>
        <w:t>(一)</w:t>
      </w:r>
      <w:r>
        <w:rPr>
          <w:rFonts w:hint="eastAsia" w:ascii="楷体_GB2312" w:eastAsia="楷体_GB2312"/>
          <w:b/>
          <w:sz w:val="32"/>
          <w:szCs w:val="32"/>
        </w:rPr>
        <w:t>部门职能简介</w:t>
      </w:r>
    </w:p>
    <w:p>
      <w:pPr>
        <w:spacing w:line="540" w:lineRule="exact"/>
        <w:ind w:firstLine="640" w:firstLineChars="200"/>
        <w:rPr>
          <w:rFonts w:hint="eastAsia" w:ascii="仿宋_GB2312" w:eastAsia="仿宋_GB2312" w:cs="仿宋_GB2312"/>
          <w:sz w:val="32"/>
          <w:szCs w:val="32"/>
          <w:lang w:val="en-US" w:eastAsia="zh-CN"/>
        </w:rPr>
      </w:pPr>
      <w:r>
        <w:rPr>
          <w:rStyle w:val="12"/>
          <w:rFonts w:hint="eastAsia" w:ascii="仿宋_GB2312" w:eastAsia="仿宋_GB2312" w:cs="仿宋_GB2312"/>
          <w:sz w:val="32"/>
          <w:szCs w:val="32"/>
        </w:rPr>
        <w:t>学校全面落实《国家中长期教育改革和发展规划纲要》所确定的基础教育培养目标和《阿坝藏族羌族自治州教育条例》的规定，并按义务教育新课程方案所确定的培养目标具体要求，实施小学义务教育，促进基础教育发展</w:t>
      </w:r>
      <w:r>
        <w:rPr>
          <w:rFonts w:hint="eastAsia" w:ascii="仿宋_GB2312" w:eastAsia="仿宋_GB2312" w:cs="仿宋_GB2312"/>
          <w:color w:val="000000"/>
          <w:sz w:val="32"/>
          <w:szCs w:val="32"/>
        </w:rPr>
        <w:t>。</w:t>
      </w:r>
    </w:p>
    <w:p>
      <w:pPr>
        <w:ind w:firstLine="642" w:firstLineChars="200"/>
        <w:rPr>
          <w:rFonts w:hint="eastAsia" w:ascii="楷体_GB2312" w:eastAsia="楷体_GB2312"/>
          <w:b/>
          <w:sz w:val="32"/>
          <w:szCs w:val="32"/>
        </w:rPr>
      </w:pPr>
      <w:r>
        <w:rPr>
          <w:rFonts w:hint="eastAsia" w:ascii="楷体_GB2312" w:eastAsia="楷体_GB2312"/>
          <w:b/>
          <w:sz w:val="32"/>
          <w:szCs w:val="32"/>
          <w:lang w:eastAsia="zh-CN"/>
        </w:rPr>
        <w:t>（二）</w:t>
      </w:r>
      <w:r>
        <w:rPr>
          <w:rFonts w:hint="eastAsia" w:ascii="楷体_GB2312" w:eastAsia="楷体_GB2312"/>
          <w:b/>
          <w:sz w:val="32"/>
          <w:szCs w:val="32"/>
        </w:rPr>
        <w:t>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pPr>
        <w:pStyle w:val="5"/>
        <w:adjustRightInd w:val="0"/>
        <w:snapToGrid w:val="0"/>
        <w:spacing w:before="30" w:beforeLines="0" w:line="600" w:lineRule="exact"/>
        <w:ind w:firstLine="640" w:firstLineChars="200"/>
        <w:outlineLvl w:val="2"/>
        <w:rPr>
          <w:rFonts w:hint="eastAsia" w:ascii="楷体_GB2312" w:eastAsia="楷体_GB2312"/>
          <w:b/>
          <w:sz w:val="32"/>
          <w:szCs w:val="32"/>
        </w:rPr>
      </w:pPr>
      <w:r>
        <w:rPr>
          <w:rFonts w:hint="eastAsia" w:cs="仿宋"/>
          <w:color w:val="000000"/>
          <w:sz w:val="32"/>
          <w:szCs w:val="32"/>
        </w:rPr>
        <w:t>强化师德师风建设,促进校园和谐发展；坚持以教学为中心,全面提高教学质量；规范教学秩序，抓好教师队伍建设,提高教师素质；严格执行“减负”规定,全面完成目标任务，坚持以德育为首位,全面实施素质教育；加强学校安全和后勤服务工作,强化安全管理责任。</w:t>
      </w:r>
    </w:p>
    <w:p>
      <w:pPr>
        <w:pStyle w:val="10"/>
        <w:numPr>
          <w:ilvl w:val="0"/>
          <w:numId w:val="1"/>
        </w:numPr>
        <w:ind w:firstLineChars="0"/>
        <w:rPr>
          <w:rFonts w:ascii="黑体" w:eastAsia="黑体"/>
          <w:sz w:val="32"/>
          <w:szCs w:val="32"/>
        </w:rPr>
      </w:pPr>
      <w:r>
        <w:rPr>
          <w:rStyle w:val="12"/>
          <w:rFonts w:hint="eastAsia" w:ascii="楷体_GB2312" w:eastAsia="楷体_GB2312" w:cs="楷体_GB2312"/>
          <w:sz w:val="24"/>
          <w:szCs w:val="24"/>
          <w:lang w:val="en-US" w:eastAsia="zh-CN"/>
        </w:rPr>
        <w:t xml:space="preserve"> </w:t>
      </w:r>
      <w:r>
        <w:rPr>
          <w:rFonts w:hint="eastAsia" w:asci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茂县凤仪小学校是教育局下属二级预算单位</w:t>
      </w:r>
      <w:r>
        <w:rPr>
          <w:rFonts w:hint="eastAsia" w:ascii="仿宋_GB2312" w:eastAsia="仿宋_GB2312"/>
          <w:sz w:val="32"/>
          <w:szCs w:val="32"/>
        </w:rPr>
        <w:t>。其中：参照公务员法管理的事业单位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1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茂县凤仪小学校</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32281852.48</w:t>
      </w:r>
      <w:r>
        <w:rPr>
          <w:rFonts w:ascii="仿宋_GB2312" w:eastAsia="仿宋_GB2312"/>
          <w:sz w:val="32"/>
          <w:szCs w:val="32"/>
        </w:rPr>
        <w:t>元；支出包括：一般公共服务支出</w:t>
      </w:r>
      <w:r>
        <w:rPr>
          <w:rFonts w:hint="eastAsia" w:ascii="仿宋_GB2312" w:eastAsia="仿宋_GB2312"/>
          <w:sz w:val="32"/>
          <w:szCs w:val="32"/>
          <w:lang w:val="en-US" w:eastAsia="zh-CN"/>
        </w:rPr>
        <w:t>22726236.24</w:t>
      </w:r>
      <w:r>
        <w:rPr>
          <w:rFonts w:ascii="仿宋_GB2312" w:eastAsia="仿宋_GB2312"/>
          <w:sz w:val="32"/>
          <w:szCs w:val="32"/>
        </w:rPr>
        <w:t>元，社会保障和就业支出</w:t>
      </w:r>
      <w:r>
        <w:rPr>
          <w:rFonts w:hint="eastAsia" w:ascii="仿宋_GB2312" w:eastAsia="仿宋_GB2312"/>
          <w:sz w:val="32"/>
          <w:szCs w:val="32"/>
          <w:lang w:val="en-US" w:eastAsia="zh-CN"/>
        </w:rPr>
        <w:t>4889156.00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2039960.24</w:t>
      </w:r>
      <w:r>
        <w:rPr>
          <w:rFonts w:ascii="仿宋_GB2312" w:eastAsia="仿宋_GB2312"/>
          <w:sz w:val="32"/>
          <w:szCs w:val="32"/>
        </w:rPr>
        <w:t>元，住房保障支出</w:t>
      </w:r>
      <w:r>
        <w:rPr>
          <w:rFonts w:hint="eastAsia" w:ascii="仿宋_GB2312" w:eastAsia="仿宋_GB2312"/>
          <w:sz w:val="32"/>
          <w:szCs w:val="32"/>
          <w:lang w:val="en-US" w:eastAsia="zh-CN"/>
        </w:rPr>
        <w:t>2626500.00</w:t>
      </w:r>
      <w:r>
        <w:rPr>
          <w:rFonts w:ascii="仿宋_GB2312" w:eastAsia="仿宋_GB2312"/>
          <w:sz w:val="32"/>
          <w:szCs w:val="32"/>
        </w:rPr>
        <w:t>元。</w:t>
      </w:r>
      <w:r>
        <w:rPr>
          <w:rFonts w:hint="eastAsia" w:ascii="仿宋_GB2312" w:eastAsia="仿宋_GB2312"/>
          <w:sz w:val="32"/>
          <w:szCs w:val="32"/>
          <w:lang w:eastAsia="zh-CN"/>
        </w:rPr>
        <w:t>茂县凤仪小学校</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32281852.48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增加7980177.61</w:t>
      </w:r>
      <w:r>
        <w:rPr>
          <w:rFonts w:ascii="仿宋_GB2312" w:eastAsia="仿宋_GB2312"/>
          <w:sz w:val="32"/>
          <w:szCs w:val="32"/>
        </w:rPr>
        <w:t>元，主要原因:</w:t>
      </w:r>
      <w:r>
        <w:rPr>
          <w:rFonts w:hint="eastAsia" w:ascii="仿宋_GB2312" w:eastAsia="仿宋_GB2312"/>
          <w:sz w:val="32"/>
          <w:szCs w:val="32"/>
          <w:lang w:val="en-US" w:eastAsia="zh-CN"/>
        </w:rPr>
        <w:t>教师人数增加</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lang w:val="en-US" w:eastAsia="zh-CN"/>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32281852.48</w:t>
      </w:r>
      <w:r>
        <w:rPr>
          <w:rFonts w:ascii="仿宋_GB2312" w:eastAsia="仿宋_GB2312"/>
          <w:sz w:val="32"/>
          <w:szCs w:val="32"/>
        </w:rPr>
        <w:t>元；一般公共预算拨款收入</w:t>
      </w:r>
      <w:r>
        <w:rPr>
          <w:rFonts w:hint="eastAsia" w:ascii="仿宋_GB2312" w:eastAsia="仿宋_GB2312"/>
          <w:sz w:val="32"/>
          <w:szCs w:val="32"/>
          <w:lang w:val="en-US" w:eastAsia="zh-CN"/>
        </w:rPr>
        <w:t>32281852.48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ind w:firstLine="640" w:firstLineChars="200"/>
        <w:rPr>
          <w:rFonts w:ascii="仿宋_GB2312" w:eastAsia="仿宋_GB2312"/>
          <w:vanish/>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32281852.48</w:t>
      </w:r>
      <w:r>
        <w:rPr>
          <w:rFonts w:ascii="仿宋_GB2312" w:eastAsia="仿宋_GB2312"/>
          <w:sz w:val="32"/>
          <w:szCs w:val="32"/>
        </w:rPr>
        <w:t>元，其中：基本支出</w:t>
      </w:r>
      <w:r>
        <w:rPr>
          <w:rFonts w:hint="eastAsia" w:ascii="仿宋_GB2312" w:eastAsia="仿宋_GB2312"/>
          <w:sz w:val="32"/>
          <w:szCs w:val="32"/>
        </w:rPr>
        <w:t>3,201</w:t>
      </w:r>
      <w:r>
        <w:rPr>
          <w:rFonts w:hint="eastAsia" w:ascii="仿宋_GB2312" w:eastAsia="仿宋_GB2312"/>
          <w:sz w:val="32"/>
          <w:szCs w:val="32"/>
          <w:lang w:val="en-US" w:eastAsia="zh-CN"/>
        </w:rPr>
        <w:t>1409.48</w:t>
      </w:r>
      <w:r>
        <w:rPr>
          <w:rFonts w:ascii="仿宋_GB2312" w:eastAsia="仿宋_GB2312"/>
          <w:sz w:val="32"/>
          <w:szCs w:val="32"/>
        </w:rPr>
        <w:t>元，占</w:t>
      </w:r>
      <w:r>
        <w:rPr>
          <w:rFonts w:hint="eastAsia" w:ascii="仿宋_GB2312" w:eastAsia="仿宋_GB2312"/>
          <w:sz w:val="32"/>
          <w:szCs w:val="32"/>
          <w:lang w:val="en-US" w:eastAsia="zh-CN"/>
        </w:rPr>
        <w:t>98.86</w:t>
      </w:r>
      <w:r>
        <w:rPr>
          <w:rFonts w:ascii="仿宋_GB2312" w:eastAsia="仿宋_GB2312"/>
          <w:sz w:val="32"/>
          <w:szCs w:val="32"/>
        </w:rPr>
        <w:t>%，项目支出</w:t>
      </w:r>
      <w:r>
        <w:rPr>
          <w:rFonts w:hint="eastAsia" w:ascii="仿宋_GB2312" w:eastAsia="仿宋_GB2312"/>
          <w:sz w:val="32"/>
          <w:szCs w:val="32"/>
          <w:lang w:val="en-US" w:eastAsia="zh-CN"/>
        </w:rPr>
        <w:t>270443.00元，</w:t>
      </w:r>
      <w:r>
        <w:rPr>
          <w:rFonts w:ascii="仿宋_GB2312" w:eastAsia="仿宋_GB2312"/>
          <w:sz w:val="32"/>
          <w:szCs w:val="32"/>
          <w:lang w:eastAsia="zh-CN"/>
        </w:rPr>
        <w:t>占</w:t>
      </w:r>
      <w:r>
        <w:rPr>
          <w:rFonts w:hint="eastAsia" w:ascii="仿宋_GB2312" w:eastAsia="仿宋_GB2312"/>
          <w:sz w:val="32"/>
          <w:szCs w:val="32"/>
          <w:lang w:val="en-US" w:eastAsia="zh-CN"/>
        </w:rPr>
        <w:t>1.14</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32281852.48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增加7980177.61</w:t>
      </w:r>
      <w:r>
        <w:rPr>
          <w:rFonts w:ascii="仿宋_GB2312" w:eastAsia="仿宋_GB2312"/>
          <w:sz w:val="32"/>
          <w:szCs w:val="32"/>
        </w:rPr>
        <w:t>元，主要原因:</w:t>
      </w:r>
      <w:r>
        <w:rPr>
          <w:rFonts w:hint="eastAsia" w:ascii="仿宋_GB2312" w:eastAsia="仿宋_GB2312"/>
          <w:sz w:val="32"/>
          <w:szCs w:val="32"/>
          <w:lang w:val="en-US" w:eastAsia="zh-CN"/>
        </w:rPr>
        <w:t>教师人数增加</w:t>
      </w:r>
      <w:r>
        <w:rPr>
          <w:rFonts w:hint="eastAsia" w:ascii="仿宋_GB2312" w:eastAsia="仿宋_GB2312"/>
          <w:sz w:val="32"/>
          <w:szCs w:val="32"/>
          <w:lang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32281852.48</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22726236.24</w:t>
      </w:r>
      <w:r>
        <w:rPr>
          <w:rFonts w:ascii="仿宋_GB2312" w:eastAsia="仿宋_GB2312"/>
          <w:sz w:val="32"/>
          <w:szCs w:val="32"/>
        </w:rPr>
        <w:t>元，社会保障和就业支出</w:t>
      </w:r>
      <w:r>
        <w:rPr>
          <w:rFonts w:hint="eastAsia" w:ascii="仿宋_GB2312" w:eastAsia="仿宋_GB2312"/>
          <w:sz w:val="32"/>
          <w:szCs w:val="32"/>
          <w:lang w:val="en-US" w:eastAsia="zh-CN"/>
        </w:rPr>
        <w:t>4889156.00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2039960.24</w:t>
      </w:r>
      <w:r>
        <w:rPr>
          <w:rFonts w:ascii="仿宋_GB2312" w:eastAsia="仿宋_GB2312"/>
          <w:sz w:val="32"/>
          <w:szCs w:val="32"/>
        </w:rPr>
        <w:t>元，住房保障支出</w:t>
      </w:r>
      <w:r>
        <w:rPr>
          <w:rFonts w:hint="eastAsia" w:ascii="仿宋_GB2312" w:eastAsia="仿宋_GB2312"/>
          <w:sz w:val="32"/>
          <w:szCs w:val="32"/>
          <w:lang w:val="en-US" w:eastAsia="zh-CN"/>
        </w:rPr>
        <w:t>2626500.00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1"/>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32281852.48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val="en-US" w:eastAsia="zh-CN"/>
        </w:rPr>
        <w:t>增加7980177.61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主要原因:</w:t>
      </w:r>
      <w:r>
        <w:rPr>
          <w:rFonts w:hint="eastAsia" w:ascii="仿宋_GB2312" w:eastAsia="仿宋_GB2312"/>
          <w:sz w:val="32"/>
          <w:szCs w:val="32"/>
          <w:lang w:val="en-US" w:eastAsia="zh-CN"/>
        </w:rPr>
        <w:t>教师增加</w:t>
      </w:r>
      <w:r>
        <w:rPr>
          <w:rFonts w:hint="eastAsia" w:ascii="仿宋_GB2312" w:eastAsia="仿宋_GB2312"/>
          <w:sz w:val="32"/>
          <w:szCs w:val="32"/>
          <w:lang w:eastAsia="zh-CN"/>
        </w:rPr>
        <w:t>。</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22726236.24</w:t>
      </w:r>
      <w:r>
        <w:rPr>
          <w:rFonts w:ascii="仿宋_GB2312" w:eastAsia="仿宋_GB2312"/>
          <w:sz w:val="32"/>
          <w:szCs w:val="32"/>
        </w:rPr>
        <w:t>元，占</w:t>
      </w:r>
      <w:r>
        <w:rPr>
          <w:rFonts w:hint="eastAsia" w:ascii="仿宋_GB2312" w:eastAsia="仿宋_GB2312"/>
          <w:sz w:val="32"/>
          <w:szCs w:val="32"/>
          <w:lang w:val="en-US" w:eastAsia="zh-CN"/>
        </w:rPr>
        <w:t>73.55</w:t>
      </w:r>
      <w:r>
        <w:rPr>
          <w:rFonts w:ascii="仿宋_GB2312" w:eastAsia="仿宋_GB2312"/>
          <w:sz w:val="32"/>
          <w:szCs w:val="32"/>
        </w:rPr>
        <w:t>%；社会保障和就业支出</w:t>
      </w:r>
      <w:r>
        <w:rPr>
          <w:rFonts w:hint="eastAsia" w:ascii="仿宋_GB2312" w:eastAsia="仿宋_GB2312"/>
          <w:sz w:val="32"/>
          <w:szCs w:val="32"/>
          <w:lang w:val="en-US" w:eastAsia="zh-CN"/>
        </w:rPr>
        <w:t>4889156.00</w:t>
      </w:r>
      <w:r>
        <w:rPr>
          <w:rFonts w:ascii="仿宋_GB2312" w:eastAsia="仿宋_GB2312"/>
          <w:sz w:val="32"/>
          <w:szCs w:val="32"/>
        </w:rPr>
        <w:t>元，占</w:t>
      </w:r>
      <w:r>
        <w:rPr>
          <w:rFonts w:hint="eastAsia" w:ascii="仿宋_GB2312" w:eastAsia="仿宋_GB2312"/>
          <w:sz w:val="32"/>
          <w:szCs w:val="32"/>
          <w:lang w:val="en-US" w:eastAsia="zh-CN"/>
        </w:rPr>
        <w:t>11.64</w:t>
      </w:r>
      <w:r>
        <w:rPr>
          <w:rFonts w:ascii="仿宋_GB2312" w:eastAsia="仿宋_GB2312"/>
          <w:sz w:val="32"/>
          <w:szCs w:val="32"/>
        </w:rPr>
        <w:t>%</w:t>
      </w:r>
      <w:r>
        <w:rPr>
          <w:rFonts w:ascii="仿宋_GB2312" w:eastAsia="仿宋_GB2312"/>
          <w:color w:val="auto"/>
          <w:sz w:val="32"/>
          <w:szCs w:val="32"/>
        </w:rPr>
        <w:t>；</w:t>
      </w:r>
      <w:r>
        <w:rPr>
          <w:rFonts w:hint="eastAsia" w:ascii="仿宋_GB2312" w:eastAsia="仿宋_GB2312"/>
          <w:color w:val="auto"/>
          <w:sz w:val="32"/>
          <w:szCs w:val="32"/>
          <w:highlight w:val="none"/>
        </w:rPr>
        <w:t>卫生健康</w:t>
      </w:r>
      <w:r>
        <w:rPr>
          <w:rFonts w:ascii="仿宋_GB2312" w:eastAsia="仿宋_GB2312"/>
          <w:color w:val="auto"/>
          <w:sz w:val="32"/>
          <w:szCs w:val="32"/>
          <w:highlight w:val="none"/>
        </w:rPr>
        <w:t>支</w:t>
      </w:r>
      <w:r>
        <w:rPr>
          <w:rFonts w:hint="eastAsia" w:ascii="仿宋_GB2312" w:eastAsia="仿宋_GB2312"/>
          <w:color w:val="auto"/>
          <w:sz w:val="32"/>
          <w:szCs w:val="32"/>
          <w:highlight w:val="none"/>
          <w:lang w:eastAsia="zh-CN"/>
        </w:rPr>
        <w:t>出</w:t>
      </w:r>
      <w:r>
        <w:rPr>
          <w:rFonts w:hint="eastAsia" w:ascii="仿宋_GB2312" w:eastAsia="仿宋_GB2312"/>
          <w:b w:val="0"/>
          <w:bCs w:val="0"/>
          <w:color w:val="auto"/>
          <w:sz w:val="32"/>
          <w:szCs w:val="32"/>
          <w:highlight w:val="none"/>
          <w:lang w:val="en-US" w:eastAsia="zh-CN"/>
        </w:rPr>
        <w:t>2039960.24</w:t>
      </w:r>
      <w:r>
        <w:rPr>
          <w:rFonts w:ascii="仿宋_GB2312" w:eastAsia="仿宋_GB2312"/>
          <w:b w:val="0"/>
          <w:bCs w:val="0"/>
          <w:sz w:val="32"/>
          <w:szCs w:val="32"/>
        </w:rPr>
        <w:t>元，占</w:t>
      </w:r>
      <w:r>
        <w:rPr>
          <w:rFonts w:hint="eastAsia" w:ascii="仿宋_GB2312" w:eastAsia="仿宋_GB2312"/>
          <w:b w:val="0"/>
          <w:bCs w:val="0"/>
          <w:sz w:val="32"/>
          <w:szCs w:val="32"/>
          <w:lang w:val="en-US" w:eastAsia="zh-CN"/>
        </w:rPr>
        <w:t>6.14</w:t>
      </w:r>
      <w:r>
        <w:rPr>
          <w:rFonts w:ascii="仿宋_GB2312" w:eastAsia="仿宋_GB2312"/>
          <w:b w:val="0"/>
          <w:bCs w:val="0"/>
          <w:sz w:val="32"/>
          <w:szCs w:val="32"/>
        </w:rPr>
        <w:t>%；住房保障支出</w:t>
      </w:r>
      <w:r>
        <w:rPr>
          <w:rFonts w:hint="eastAsia" w:ascii="仿宋_GB2312" w:eastAsia="仿宋_GB2312"/>
          <w:b w:val="0"/>
          <w:bCs w:val="0"/>
          <w:sz w:val="32"/>
          <w:szCs w:val="32"/>
          <w:lang w:val="en-US" w:eastAsia="zh-CN"/>
        </w:rPr>
        <w:t>2626500.00</w:t>
      </w:r>
      <w:r>
        <w:rPr>
          <w:rFonts w:ascii="仿宋_GB2312" w:eastAsia="仿宋_GB2312"/>
          <w:b w:val="0"/>
          <w:bCs w:val="0"/>
          <w:sz w:val="32"/>
          <w:szCs w:val="32"/>
        </w:rPr>
        <w:t>元，占</w:t>
      </w:r>
      <w:r>
        <w:rPr>
          <w:rFonts w:hint="eastAsia" w:ascii="仿宋_GB2312" w:eastAsia="仿宋_GB2312"/>
          <w:b w:val="0"/>
          <w:bCs w:val="0"/>
          <w:sz w:val="32"/>
          <w:szCs w:val="32"/>
          <w:lang w:val="en-US" w:eastAsia="zh-CN"/>
        </w:rPr>
        <w:t>8.67</w:t>
      </w:r>
      <w:r>
        <w:rPr>
          <w:rFonts w:ascii="仿宋_GB2312" w:eastAsia="仿宋_GB2312"/>
          <w:b w:val="0"/>
          <w:bCs w:val="0"/>
          <w:sz w:val="32"/>
          <w:szCs w:val="32"/>
        </w:rPr>
        <w:t>%。</w:t>
      </w:r>
    </w:p>
    <w:p>
      <w:pPr>
        <w:pStyle w:val="11"/>
        <w:spacing w:before="0" w:line="360" w:lineRule="auto"/>
        <w:ind w:left="651" w:leftChars="310"/>
        <w:jc w:val="left"/>
        <w:rPr>
          <w:rFonts w:ascii="楷体_GB2312" w:eastAsia="楷体_GB2312" w:cs="楷体_GB2312"/>
          <w:b/>
          <w:bCs/>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（类）财政事务（款）行政运行（项）20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32281852.48</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w:t>
      </w:r>
      <w:r>
        <w:rPr>
          <w:rFonts w:hint="eastAsia" w:ascii="仿宋_GB2312" w:eastAsia="仿宋_GB2312"/>
          <w:sz w:val="32"/>
          <w:szCs w:val="32"/>
          <w:lang w:val="en-US" w:eastAsia="zh-CN"/>
        </w:rPr>
        <w:t>205</w:t>
      </w:r>
      <w:r>
        <w:rPr>
          <w:rFonts w:ascii="仿宋_GB2312" w:eastAsia="仿宋_GB2312"/>
          <w:sz w:val="32"/>
          <w:szCs w:val="32"/>
        </w:rPr>
        <w:t>）财政事务（款</w:t>
      </w:r>
      <w:r>
        <w:rPr>
          <w:rFonts w:hint="eastAsia" w:ascii="仿宋_GB2312" w:eastAsia="仿宋_GB2312"/>
          <w:sz w:val="32"/>
          <w:szCs w:val="32"/>
          <w:lang w:val="en-US" w:eastAsia="zh-CN"/>
        </w:rPr>
        <w:t>02</w:t>
      </w:r>
      <w:r>
        <w:rPr>
          <w:rFonts w:ascii="仿宋_GB2312" w:eastAsia="仿宋_GB2312"/>
          <w:sz w:val="32"/>
          <w:szCs w:val="32"/>
        </w:rPr>
        <w:t>）一般行政管理事务（项</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22726236.24</w:t>
      </w:r>
      <w:r>
        <w:rPr>
          <w:rFonts w:ascii="仿宋_GB2312" w:eastAsia="仿宋_GB2312"/>
          <w:sz w:val="32"/>
          <w:szCs w:val="32"/>
        </w:rPr>
        <w:t>元，主要用于:</w:t>
      </w:r>
      <w:r>
        <w:rPr>
          <w:rFonts w:hint="eastAsia" w:ascii="仿宋_GB2312" w:eastAsia="仿宋_GB2312"/>
          <w:sz w:val="32"/>
          <w:szCs w:val="32"/>
          <w:lang w:eastAsia="zh-CN"/>
        </w:rPr>
        <w:t>小学教育</w:t>
      </w:r>
      <w:r>
        <w:rPr>
          <w:rFonts w:hint="eastAsia" w:ascii="仿宋_GB2312" w:eastAsia="仿宋_GB2312"/>
          <w:sz w:val="32"/>
          <w:szCs w:val="32"/>
        </w:rPr>
        <w:t>方面的支出</w:t>
      </w:r>
      <w:r>
        <w:rPr>
          <w:rFonts w:ascii="仿宋_GB2312" w:eastAsia="仿宋_GB2312"/>
          <w:sz w:val="32"/>
          <w:szCs w:val="32"/>
        </w:rPr>
        <w:t>。 </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社会保障和就业支出（类</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（款</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）机关事业单位基本养老保险缴费支出（项</w:t>
      </w:r>
      <w:r>
        <w:rPr>
          <w:rFonts w:hint="eastAsia" w:ascii="仿宋_GB2312" w:eastAsia="仿宋_GB2312"/>
          <w:color w:val="auto"/>
          <w:sz w:val="32"/>
          <w:szCs w:val="32"/>
          <w:lang w:val="en-US" w:eastAsia="zh-CN"/>
        </w:rPr>
        <w:t>05</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3259437.63</w:t>
      </w:r>
      <w:r>
        <w:rPr>
          <w:rFonts w:ascii="仿宋_GB2312" w:eastAsia="仿宋_GB2312"/>
          <w:color w:val="auto"/>
          <w:sz w:val="32"/>
          <w:szCs w:val="32"/>
        </w:rPr>
        <w:t>元</w:t>
      </w:r>
      <w:r>
        <w:rPr>
          <w:rFonts w:hint="eastAsia" w:ascii="仿宋_GB2312" w:eastAsia="仿宋_GB2312"/>
          <w:color w:val="auto"/>
          <w:sz w:val="32"/>
          <w:szCs w:val="32"/>
          <w:lang w:val="en-US" w:eastAsia="zh-CN"/>
        </w:rPr>
        <w:t>,</w:t>
      </w:r>
      <w:r>
        <w:rPr>
          <w:rFonts w:ascii="仿宋_GB2312" w:eastAsia="仿宋_GB2312"/>
          <w:color w:val="auto"/>
          <w:sz w:val="32"/>
          <w:szCs w:val="32"/>
        </w:rPr>
        <w:t>主要用于</w:t>
      </w:r>
      <w:r>
        <w:rPr>
          <w:rFonts w:hint="eastAsia" w:ascii="仿宋_GB2312" w:eastAsia="仿宋_GB2312"/>
          <w:color w:val="auto"/>
          <w:sz w:val="32"/>
          <w:szCs w:val="32"/>
          <w:lang w:eastAsia="zh-CN"/>
        </w:rPr>
        <w:t>：</w:t>
      </w:r>
      <w:r>
        <w:rPr>
          <w:rFonts w:ascii="仿宋_GB2312" w:eastAsia="仿宋_GB2312"/>
          <w:color w:val="auto"/>
          <w:sz w:val="32"/>
          <w:szCs w:val="32"/>
        </w:rPr>
        <w:t>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w:t>
      </w:r>
      <w:r>
        <w:rPr>
          <w:rFonts w:hint="eastAsia" w:ascii="仿宋_GB2312" w:eastAsia="仿宋_GB2312"/>
          <w:sz w:val="32"/>
          <w:szCs w:val="32"/>
          <w:lang w:val="en-US" w:eastAsia="zh-CN"/>
        </w:rPr>
        <w:t>208</w:t>
      </w:r>
      <w:r>
        <w:rPr>
          <w:rFonts w:ascii="仿宋_GB2312" w:eastAsia="仿宋_GB2312"/>
          <w:sz w:val="32"/>
          <w:szCs w:val="32"/>
        </w:rPr>
        <w:t>）行政事业</w:t>
      </w:r>
      <w:r>
        <w:rPr>
          <w:rFonts w:hint="eastAsia" w:ascii="仿宋_GB2312" w:eastAsia="仿宋_GB2312"/>
          <w:sz w:val="32"/>
          <w:szCs w:val="32"/>
          <w:lang w:val="en-US" w:eastAsia="zh-CN"/>
        </w:rPr>
        <w:t>单位</w:t>
      </w:r>
      <w:r>
        <w:rPr>
          <w:rFonts w:hint="eastAsia" w:ascii="仿宋_GB2312" w:eastAsia="仿宋_GB2312"/>
          <w:sz w:val="32"/>
          <w:szCs w:val="32"/>
        </w:rPr>
        <w:t>养老支出</w:t>
      </w:r>
      <w:r>
        <w:rPr>
          <w:rFonts w:ascii="仿宋_GB2312" w:eastAsia="仿宋_GB2312"/>
          <w:sz w:val="32"/>
          <w:szCs w:val="32"/>
        </w:rPr>
        <w:t>（款</w:t>
      </w:r>
      <w:r>
        <w:rPr>
          <w:rFonts w:hint="eastAsia" w:ascii="仿宋_GB2312" w:eastAsia="仿宋_GB2312"/>
          <w:sz w:val="32"/>
          <w:szCs w:val="32"/>
          <w:lang w:val="en-US" w:eastAsia="zh-CN"/>
        </w:rPr>
        <w:t>05</w:t>
      </w:r>
      <w:r>
        <w:rPr>
          <w:rFonts w:ascii="仿宋_GB2312" w:eastAsia="仿宋_GB2312"/>
          <w:sz w:val="32"/>
          <w:szCs w:val="32"/>
        </w:rPr>
        <w:t>）机关事业单位职业年金缴费支出（项</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lang w:val="en-US" w:eastAsia="zh-CN"/>
        </w:rPr>
        <w:t>26</w:t>
      </w:r>
      <w:r>
        <w:rPr>
          <w:rFonts w:ascii="仿宋_GB2312" w:eastAsia="仿宋_GB2312"/>
          <w:sz w:val="32"/>
          <w:szCs w:val="32"/>
        </w:rPr>
        <w:t>年预算数为</w:t>
      </w:r>
      <w:r>
        <w:rPr>
          <w:rFonts w:hint="eastAsia" w:ascii="仿宋_GB2312" w:eastAsia="仿宋_GB2312"/>
          <w:sz w:val="32"/>
          <w:szCs w:val="32"/>
          <w:lang w:val="en-US" w:eastAsia="zh-CN"/>
        </w:rPr>
        <w:t>1629718.37</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主要用于</w:t>
      </w:r>
      <w:r>
        <w:rPr>
          <w:rFonts w:hint="eastAsia" w:ascii="仿宋_GB2312" w:eastAsia="仿宋_GB2312"/>
          <w:sz w:val="32"/>
          <w:szCs w:val="32"/>
          <w:lang w:eastAsia="zh-CN"/>
        </w:rPr>
        <w:t>：</w:t>
      </w:r>
      <w:r>
        <w:rPr>
          <w:rFonts w:ascii="仿宋_GB2312" w:eastAsia="仿宋_GB2312"/>
          <w:sz w:val="32"/>
          <w:szCs w:val="32"/>
        </w:rPr>
        <w:t>缴纳职业年金。</w:t>
      </w:r>
    </w:p>
    <w:p>
      <w:pPr>
        <w:spacing w:line="560" w:lineRule="exact"/>
        <w:rPr>
          <w:rFonts w:ascii="仿宋_GB2312" w:eastAsia="仿宋_GB2312"/>
          <w:sz w:val="32"/>
          <w:szCs w:val="32"/>
        </w:rPr>
      </w:pPr>
      <w:r>
        <w:rPr>
          <w:rFonts w:hint="eastAsia" w:ascii="仿宋_GB2312" w:eastAsia="仿宋_GB2312"/>
          <w:sz w:val="32"/>
          <w:szCs w:val="32"/>
          <w:lang w:val="en-US" w:eastAsia="zh-CN"/>
        </w:rPr>
        <w:t xml:space="preserve">    5</w:t>
      </w:r>
      <w:r>
        <w:rPr>
          <w:rFonts w:hint="eastAsia" w:ascii="仿宋_GB2312" w:eastAsia="仿宋_GB2312"/>
          <w:sz w:val="32"/>
          <w:szCs w:val="32"/>
        </w:rPr>
        <w:t>.卫生健康</w:t>
      </w:r>
      <w:r>
        <w:rPr>
          <w:rFonts w:ascii="仿宋_GB2312" w:eastAsia="仿宋_GB2312"/>
          <w:sz w:val="32"/>
          <w:szCs w:val="32"/>
        </w:rPr>
        <w:t>支出（类</w:t>
      </w:r>
      <w:r>
        <w:rPr>
          <w:rFonts w:hint="eastAsia" w:ascii="仿宋_GB2312" w:eastAsia="仿宋_GB2312"/>
          <w:sz w:val="32"/>
          <w:szCs w:val="32"/>
          <w:lang w:val="en-US" w:eastAsia="zh-CN"/>
        </w:rPr>
        <w:t>210</w:t>
      </w:r>
      <w:r>
        <w:rPr>
          <w:rFonts w:ascii="仿宋_GB2312" w:eastAsia="仿宋_GB2312"/>
          <w:sz w:val="32"/>
          <w:szCs w:val="32"/>
        </w:rPr>
        <w:t>）行政事业单位医疗（款</w:t>
      </w:r>
      <w:r>
        <w:rPr>
          <w:rFonts w:hint="eastAsia" w:ascii="仿宋_GB2312" w:eastAsia="仿宋_GB2312"/>
          <w:sz w:val="32"/>
          <w:szCs w:val="32"/>
          <w:lang w:val="en-US" w:eastAsia="zh-CN"/>
        </w:rPr>
        <w:t>11</w:t>
      </w:r>
      <w:r>
        <w:rPr>
          <w:rFonts w:ascii="仿宋_GB2312" w:eastAsia="仿宋_GB2312"/>
          <w:sz w:val="32"/>
          <w:szCs w:val="32"/>
        </w:rPr>
        <w:t>）事业单位医疗（项</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2039960.24</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（款</w:t>
      </w:r>
      <w:r>
        <w:rPr>
          <w:rFonts w:hint="eastAsia" w:ascii="仿宋_GB2312" w:eastAsia="仿宋_GB2312"/>
          <w:sz w:val="32"/>
          <w:szCs w:val="32"/>
          <w:lang w:val="en-US" w:eastAsia="zh-CN"/>
        </w:rPr>
        <w:t>02</w:t>
      </w:r>
      <w:r>
        <w:rPr>
          <w:rFonts w:ascii="仿宋_GB2312" w:eastAsia="仿宋_GB2312"/>
          <w:sz w:val="32"/>
          <w:szCs w:val="32"/>
        </w:rPr>
        <w:t>）住房公积金（项</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2626500.00</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为职工缴纳住房公积金。</w:t>
      </w:r>
    </w:p>
    <w:p>
      <w:pPr>
        <w:spacing w:line="560" w:lineRule="exact"/>
        <w:ind w:firstLine="640" w:firstLineChars="200"/>
        <w:rPr>
          <w:rFonts w:ascii="黑体" w:eastAsia="黑体"/>
          <w:sz w:val="32"/>
          <w:szCs w:val="32"/>
        </w:rPr>
      </w:pPr>
      <w:r>
        <w:rPr>
          <w:rFonts w:hint="eastAsia" w:ascii="黑体" w:eastAsia="黑体"/>
          <w:color w:val="auto"/>
          <w:sz w:val="32"/>
          <w:szCs w:val="32"/>
        </w:rPr>
        <w:t>六、一般公共预算基本支出情况说明</w:t>
      </w:r>
    </w:p>
    <w:p>
      <w:pPr>
        <w:pStyle w:val="11"/>
        <w:spacing w:before="0" w:line="360" w:lineRule="auto"/>
        <w:ind w:firstLine="640" w:firstLineChars="200"/>
        <w:rPr>
          <w:rFonts w:cs="仿宋_GB2312"/>
          <w:color w:val="auto"/>
          <w:kern w:val="2"/>
          <w:sz w:val="32"/>
          <w:szCs w:val="32"/>
        </w:rPr>
      </w:pPr>
      <w:r>
        <w:rPr>
          <w:rFonts w:hint="eastAsia" w:cs="仿宋_GB2312"/>
          <w:color w:val="auto"/>
          <w:kern w:val="2"/>
          <w:sz w:val="32"/>
          <w:szCs w:val="32"/>
        </w:rPr>
        <w:t>202</w:t>
      </w:r>
      <w:r>
        <w:rPr>
          <w:rFonts w:hint="eastAsia" w:cs="仿宋_GB2312"/>
          <w:color w:val="auto"/>
          <w:kern w:val="2"/>
          <w:sz w:val="32"/>
          <w:szCs w:val="32"/>
          <w:lang w:val="en-US" w:eastAsia="zh-CN"/>
        </w:rPr>
        <w:t>6</w:t>
      </w:r>
      <w:r>
        <w:rPr>
          <w:rFonts w:hint="eastAsia" w:cs="仿宋_GB2312"/>
          <w:color w:val="auto"/>
          <w:kern w:val="2"/>
          <w:sz w:val="32"/>
          <w:szCs w:val="32"/>
        </w:rPr>
        <w:t>年一般公共预算基本支出</w:t>
      </w:r>
      <w:r>
        <w:rPr>
          <w:rFonts w:hint="eastAsia" w:cs="仿宋_GB2312"/>
          <w:color w:val="auto"/>
          <w:kern w:val="2"/>
          <w:sz w:val="32"/>
          <w:szCs w:val="32"/>
          <w:lang w:val="en-US" w:eastAsia="zh-CN"/>
        </w:rPr>
        <w:t>32011409.48</w:t>
      </w:r>
      <w:r>
        <w:rPr>
          <w:rFonts w:hint="eastAsia" w:cs="仿宋_GB2312"/>
          <w:color w:val="auto"/>
          <w:kern w:val="2"/>
          <w:sz w:val="32"/>
          <w:szCs w:val="32"/>
        </w:rPr>
        <w:t>元，其中：人员经费</w:t>
      </w:r>
      <w:r>
        <w:rPr>
          <w:rFonts w:hint="eastAsia" w:cs="仿宋_GB2312"/>
          <w:color w:val="auto"/>
          <w:kern w:val="2"/>
          <w:sz w:val="32"/>
          <w:szCs w:val="32"/>
          <w:lang w:val="en-US" w:eastAsia="zh-CN"/>
        </w:rPr>
        <w:t>31329269.97</w:t>
      </w:r>
      <w:r>
        <w:rPr>
          <w:rFonts w:hint="eastAsia" w:cs="仿宋_GB2312"/>
          <w:color w:val="auto"/>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1"/>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682139.51</w:t>
      </w:r>
      <w:r>
        <w:rPr>
          <w:rFonts w:hint="eastAsia" w:cs="仿宋_GB2312"/>
          <w:kern w:val="2"/>
          <w:sz w:val="32"/>
          <w:szCs w:val="32"/>
        </w:rPr>
        <w:t>元，主要包括：办公费、水费、电费、差旅费、培训费</w:t>
      </w:r>
      <w:r>
        <w:rPr>
          <w:rFonts w:hint="eastAsia" w:cs="仿宋_GB2312"/>
          <w:kern w:val="2"/>
          <w:sz w:val="32"/>
          <w:szCs w:val="32"/>
          <w:lang w:eastAsia="zh-CN"/>
        </w:rPr>
        <w:t>和</w:t>
      </w:r>
      <w:r>
        <w:rPr>
          <w:rFonts w:hint="eastAsia" w:cs="仿宋_GB2312"/>
          <w:kern w:val="2"/>
          <w:sz w:val="32"/>
          <w:szCs w:val="32"/>
        </w:rPr>
        <w:t>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w:t>
      </w:r>
      <w:r>
        <w:rPr>
          <w:rFonts w:hint="eastAsia" w:cs="仿宋_GB2312"/>
          <w:kern w:val="2"/>
          <w:sz w:val="32"/>
          <w:szCs w:val="32"/>
          <w:lang w:eastAsia="zh-CN"/>
        </w:rPr>
        <w:t>无</w:t>
      </w:r>
      <w:r>
        <w:rPr>
          <w:rFonts w:hint="eastAsia" w:cs="仿宋_GB2312"/>
          <w:kern w:val="2"/>
          <w:sz w:val="32"/>
          <w:szCs w:val="32"/>
        </w:rPr>
        <w:t>“三公”经费财政拨款预算数</w:t>
      </w:r>
      <w:r>
        <w:rPr>
          <w:rFonts w:hint="eastAsia" w:cs="仿宋_GB2312"/>
          <w:kern w:val="2"/>
          <w:sz w:val="32"/>
          <w:szCs w:val="32"/>
          <w:lang w:eastAsia="zh-CN"/>
        </w:rPr>
        <w:t>。</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pPr>
        <w:pStyle w:val="11"/>
        <w:spacing w:before="0" w:line="360" w:lineRule="auto"/>
        <w:ind w:firstLine="640" w:firstLineChars="200"/>
        <w:rPr>
          <w:rFonts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公务接待经费</w:t>
      </w:r>
      <w:r>
        <w:rPr>
          <w:rFonts w:hint="eastAsia" w:cs="仿宋_GB2312"/>
          <w:color w:val="000000"/>
          <w:kern w:val="2"/>
          <w:sz w:val="32"/>
          <w:szCs w:val="32"/>
          <w:lang w:eastAsia="zh-CN"/>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公务用车购置及运行维护费</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1"/>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w:t>
      </w:r>
    </w:p>
    <w:p>
      <w:pPr>
        <w:pStyle w:val="11"/>
        <w:spacing w:before="0" w:line="360" w:lineRule="auto"/>
        <w:ind w:firstLine="642"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政府采购预算</w:t>
      </w:r>
      <w:r>
        <w:rPr>
          <w:rFonts w:hint="eastAsia" w:cs="仿宋_GB2312"/>
          <w:color w:val="000000"/>
          <w:kern w:val="2"/>
          <w:sz w:val="32"/>
          <w:szCs w:val="32"/>
          <w:lang w:eastAsia="zh-CN"/>
        </w:rPr>
        <w:t>。</w:t>
      </w:r>
    </w:p>
    <w:p>
      <w:pPr>
        <w:pStyle w:val="11"/>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ascii="仿宋_GB2312" w:eastAsia="仿宋_GB2312" w:cs="仿宋_GB2312"/>
          <w:color w:val="C00000"/>
          <w:sz w:val="32"/>
          <w:szCs w:val="32"/>
          <w:lang w:val="en-US" w:eastAsia="zh-CN"/>
        </w:rPr>
      </w:pPr>
      <w:r>
        <w:rPr>
          <w:rFonts w:ascii="仿宋_GB2312" w:eastAsia="仿宋_GB2312"/>
          <w:sz w:val="32"/>
          <w:szCs w:val="32"/>
        </w:rPr>
        <w:t>截至20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color w:val="000000"/>
          <w:sz w:val="32"/>
          <w:szCs w:val="32"/>
          <w:lang w:eastAsia="zh-CN"/>
        </w:rPr>
        <w:t>茂县凤仪小学校</w:t>
      </w:r>
      <w:r>
        <w:rPr>
          <w:rFonts w:ascii="仿宋_GB2312" w:eastAsia="仿宋_GB2312"/>
          <w:color w:val="000000"/>
          <w:sz w:val="32"/>
          <w:szCs w:val="32"/>
          <w:lang w:eastAsia="zh-CN"/>
        </w:rPr>
        <w:t>固定资产总额</w:t>
      </w:r>
      <w:r>
        <w:rPr>
          <w:rFonts w:hint="eastAsia" w:ascii="仿宋_GB2312" w:eastAsia="仿宋_GB2312"/>
          <w:color w:val="000000"/>
          <w:sz w:val="32"/>
          <w:szCs w:val="32"/>
          <w:lang w:val="en-US" w:eastAsia="zh-CN"/>
        </w:rPr>
        <w:t>37392.52</w:t>
      </w:r>
      <w:r>
        <w:rPr>
          <w:rFonts w:ascii="仿宋_GB2312" w:eastAsia="仿宋_GB2312"/>
          <w:color w:val="000000"/>
          <w:sz w:val="32"/>
          <w:szCs w:val="32"/>
          <w:lang w:eastAsia="zh-CN"/>
        </w:rPr>
        <w:t>元，其中：房屋</w:t>
      </w:r>
      <w:r>
        <w:rPr>
          <w:rFonts w:hint="eastAsia" w:ascii="仿宋_GB2312" w:eastAsia="仿宋_GB2312"/>
          <w:color w:val="000000"/>
          <w:sz w:val="32"/>
          <w:szCs w:val="32"/>
          <w:lang w:val="en-US" w:eastAsia="zh-CN"/>
        </w:rPr>
        <w:t>7532.36</w:t>
      </w:r>
      <w:r>
        <w:rPr>
          <w:rFonts w:hint="eastAsia" w:ascii="仿宋_GB2312" w:eastAsia="仿宋_GB2312"/>
          <w:color w:val="000000"/>
          <w:sz w:val="32"/>
          <w:szCs w:val="32"/>
          <w:lang w:eastAsia="zh-CN"/>
        </w:rPr>
        <w:t xml:space="preserve"> </w:t>
      </w:r>
      <w:r>
        <w:rPr>
          <w:rFonts w:ascii="仿宋_GB2312" w:eastAsia="仿宋_GB2312"/>
          <w:color w:val="000000"/>
          <w:sz w:val="32"/>
          <w:szCs w:val="32"/>
          <w:lang w:eastAsia="zh-CN"/>
        </w:rPr>
        <w:t>平方米，价值</w:t>
      </w:r>
      <w:r>
        <w:rPr>
          <w:rFonts w:hint="eastAsia"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18231.46</w:t>
      </w:r>
      <w:r>
        <w:rPr>
          <w:rFonts w:ascii="仿宋_GB2312" w:eastAsia="仿宋_GB2312"/>
          <w:color w:val="000000"/>
          <w:sz w:val="32"/>
          <w:szCs w:val="32"/>
          <w:lang w:eastAsia="zh-CN"/>
        </w:rPr>
        <w:t>元</w:t>
      </w:r>
      <w:r>
        <w:rPr>
          <w:rFonts w:hint="eastAsia" w:ascii="仿宋_GB2312" w:eastAsia="仿宋_GB2312"/>
          <w:color w:val="000000"/>
          <w:sz w:val="32"/>
          <w:szCs w:val="32"/>
          <w:lang w:eastAsia="zh-CN"/>
        </w:rPr>
        <w:t>。</w:t>
      </w:r>
    </w:p>
    <w:p>
      <w:pPr>
        <w:spacing w:line="560" w:lineRule="exact"/>
        <w:ind w:firstLine="642" w:firstLineChars="200"/>
        <w:rPr>
          <w:color w:val="000000"/>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color w:val="FF0000"/>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w:t>
      </w:r>
      <w:r>
        <w:rPr>
          <w:rFonts w:hint="eastAsia" w:ascii="仿宋_GB2312" w:eastAsia="仿宋_GB2312"/>
          <w:color w:val="000000"/>
          <w:sz w:val="32"/>
          <w:szCs w:val="32"/>
          <w:lang w:eastAsia="zh-CN"/>
        </w:rPr>
        <w:t>，</w:t>
      </w:r>
      <w:r>
        <w:rPr>
          <w:rFonts w:hint="eastAsia" w:ascii="仿宋_GB2312" w:eastAsia="仿宋_GB2312"/>
          <w:color w:val="000000"/>
          <w:sz w:val="32"/>
          <w:szCs w:val="32"/>
        </w:rPr>
        <w:t>一般公共预算当年拨款</w:t>
      </w:r>
      <w:r>
        <w:rPr>
          <w:rFonts w:hint="eastAsia" w:ascii="仿宋_GB2312" w:eastAsia="仿宋_GB2312"/>
          <w:color w:val="000000"/>
          <w:sz w:val="32"/>
          <w:szCs w:val="32"/>
          <w:lang w:val="en-US" w:eastAsia="zh-CN"/>
        </w:rPr>
        <w:t>270443.00</w:t>
      </w:r>
      <w:r>
        <w:rPr>
          <w:rFonts w:hint="eastAsia" w:ascii="仿宋_GB2312" w:eastAsia="仿宋_GB2312"/>
          <w:color w:val="000000"/>
          <w:sz w:val="32"/>
          <w:szCs w:val="32"/>
        </w:rPr>
        <w:t>元。</w:t>
      </w:r>
    </w:p>
    <w:p>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仿宋_GB2312" w:eastAsia="仿宋_GB2312" w:cs="仿宋_GB2312"/>
          <w:sz w:val="32"/>
          <w:szCs w:val="32"/>
          <w:lang w:val="en-US" w:eastAsia="zh-CN"/>
        </w:rPr>
      </w:pPr>
    </w:p>
    <w:p>
      <w:pPr>
        <w:ind w:firstLine="640" w:firstLineChars="200"/>
        <w:rPr>
          <w:rFonts w:hint="eastAsia" w:ascii="仿宋_GB2312" w:eastAsia="仿宋_GB2312" w:cs="仿宋_GB2312"/>
          <w:sz w:val="32"/>
          <w:szCs w:val="32"/>
          <w:lang w:val="en-US" w:eastAsia="zh-CN"/>
        </w:rPr>
      </w:pPr>
    </w:p>
    <w:p>
      <w:pPr>
        <w:ind w:firstLine="640" w:firstLineChars="200"/>
        <w:rPr>
          <w:rFonts w:hint="eastAsia" w:ascii="仿宋_GB2312" w:eastAsia="仿宋_GB2312" w:cs="仿宋_GB2312"/>
          <w:sz w:val="32"/>
          <w:szCs w:val="32"/>
          <w:lang w:val="en-US" w:eastAsia="zh-CN"/>
        </w:rPr>
      </w:pPr>
    </w:p>
    <w:p>
      <w:pPr>
        <w:ind w:firstLine="4160" w:firstLineChars="13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茂县凤仪小学校</w:t>
      </w:r>
    </w:p>
    <w:p>
      <w:pPr>
        <w:ind w:firstLine="4160" w:firstLineChars="1300"/>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Sans"/>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jE0M2I0MDY1ZmQ1MGU2ZmMxODc3ZDI4MmRlNjZlZGEifQ=="/>
  </w:docVars>
  <w:rsids>
    <w:rsidRoot w:val="00000000"/>
    <w:rsid w:val="4EFF9380"/>
    <w:rsid w:val="7EF6D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kern w:val="0"/>
      <w:sz w:val="24"/>
      <w:szCs w:val="20"/>
      <w:lang w:val="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 w:type="character" w:customStyle="1" w:styleId="12">
    <w:name w:val="21"/>
    <w:basedOn w:val="9"/>
    <w:qFormat/>
    <w:uiPriority w:val="0"/>
    <w:rPr>
      <w:rFonts w:ascii="Times New Roman" w:hAnsi="Times New Roman" w:eastAsia="楷体_GB2312"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2591</Words>
  <Characters>3089</Characters>
  <Lines>175</Lines>
  <Paragraphs>64</Paragraphs>
  <TotalTime>4</TotalTime>
  <ScaleCrop>false</ScaleCrop>
  <LinksUpToDate>false</LinksUpToDate>
  <CharactersWithSpaces>3145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user</cp:lastModifiedBy>
  <cp:lastPrinted>2023-03-16T06:01:00Z</cp:lastPrinted>
  <dcterms:modified xsi:type="dcterms:W3CDTF">2026-03-30T15:46:11Z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B29875A143BC49098D3006954D1BEE13_13</vt:lpwstr>
  </property>
  <property fmtid="{D5CDD505-2E9C-101B-9397-08002B2CF9AE}" pid="4" name="KSOTemplateDocerSaveRecord">
    <vt:lpwstr>eyJoZGlkIjoiYzZkNzQ4ZWFiZmQ4NTRhOWRkZTk3YTMwMjlmMmZhYmUiLCJ1c2VySWQiOiI4MDQyODY2NDUifQ==</vt:lpwstr>
  </property>
</Properties>
</file>