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E37CF">
      <w:pPr>
        <w:pStyle w:val="11"/>
        <w:keepNext w:val="0"/>
        <w:keepLines w:val="0"/>
        <w:pageBreakBefore w:val="0"/>
        <w:widowControl w:val="0"/>
        <w:suppressLineNumbers w:val="0"/>
        <w:kinsoku/>
        <w:wordWrap/>
        <w:overflowPunct/>
        <w:topLinePunct w:val="0"/>
        <w:bidi w:val="0"/>
        <w:spacing w:before="0" w:beforeAutospacing="0"/>
        <w:ind w:left="0"/>
        <w:jc w:val="both"/>
        <w:textAlignment w:val="auto"/>
        <w:rPr>
          <w:sz w:val="42"/>
          <w:szCs w:val="42"/>
          <w:shd w:val="clear" w:fill="FFFFFF"/>
        </w:rPr>
      </w:pPr>
    </w:p>
    <w:p w14:paraId="5E40337B">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rPr>
          <w:sz w:val="42"/>
          <w:szCs w:val="42"/>
          <w:shd w:val="clear" w:fill="FFFFFF"/>
        </w:rPr>
      </w:pPr>
    </w:p>
    <w:p w14:paraId="5E168D5C">
      <w:pPr>
        <w:pStyle w:val="11"/>
        <w:keepNext w:val="0"/>
        <w:keepLines w:val="0"/>
        <w:pageBreakBefore w:val="0"/>
        <w:widowControl w:val="0"/>
        <w:suppressLineNumbers w:val="0"/>
        <w:kinsoku/>
        <w:wordWrap/>
        <w:overflowPunct/>
        <w:topLinePunct w:val="0"/>
        <w:bidi w:val="0"/>
        <w:snapToGrid/>
        <w:spacing w:before="0" w:beforeAutospacing="0"/>
        <w:ind w:left="0"/>
        <w:jc w:val="center"/>
        <w:rPr>
          <w:rFonts w:hint="default" w:ascii="黑体" w:hAnsi="黑体" w:eastAsia="黑体" w:cs="黑体"/>
          <w:sz w:val="44"/>
          <w:szCs w:val="44"/>
          <w:lang w:val="en-US" w:eastAsia="zh-CN"/>
        </w:rPr>
      </w:pPr>
      <w:r>
        <w:rPr>
          <w:rFonts w:hint="eastAsia" w:ascii="黑体" w:hAnsi="黑体" w:eastAsia="黑体" w:cs="黑体"/>
          <w:sz w:val="44"/>
          <w:szCs w:val="44"/>
          <w:shd w:val="clear" w:fill="FFFFFF"/>
        </w:rPr>
        <w:t>202</w:t>
      </w:r>
      <w:r>
        <w:rPr>
          <w:rFonts w:hint="eastAsia" w:ascii="黑体" w:hAnsi="黑体" w:eastAsia="黑体" w:cs="黑体"/>
          <w:sz w:val="44"/>
          <w:szCs w:val="44"/>
          <w:shd w:val="clear" w:fill="FFFFFF"/>
          <w:lang w:val="en-US" w:eastAsia="zh-CN"/>
        </w:rPr>
        <w:t>4</w:t>
      </w:r>
      <w:r>
        <w:rPr>
          <w:rFonts w:hint="eastAsia" w:ascii="黑体" w:hAnsi="黑体" w:eastAsia="黑体" w:cs="黑体"/>
          <w:sz w:val="44"/>
          <w:szCs w:val="44"/>
          <w:shd w:val="clear" w:fill="FFFFFF"/>
        </w:rPr>
        <w:t>年度</w:t>
      </w:r>
      <w:r>
        <w:rPr>
          <w:rFonts w:hint="eastAsia" w:ascii="黑体" w:hAnsi="黑体" w:eastAsia="黑体" w:cs="黑体"/>
          <w:sz w:val="44"/>
          <w:szCs w:val="44"/>
          <w:shd w:val="clear" w:fill="FFFFFF"/>
          <w:lang w:val="en-US" w:eastAsia="zh-CN"/>
        </w:rPr>
        <w:t>四川省阿坝州</w:t>
      </w:r>
    </w:p>
    <w:p w14:paraId="31A83E85">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outlineLvl w:val="9"/>
        <w:rPr>
          <w:rFonts w:hint="eastAsia" w:ascii="黑体" w:hAnsi="黑体" w:eastAsia="黑体" w:cs="黑体"/>
          <w:b w:val="0"/>
          <w:bCs w:val="0"/>
          <w:sz w:val="44"/>
          <w:szCs w:val="44"/>
        </w:rPr>
      </w:pPr>
      <w:r>
        <w:rPr>
          <w:rFonts w:hint="eastAsia" w:ascii="黑体" w:hAnsi="黑体" w:eastAsia="黑体" w:cs="黑体"/>
          <w:b w:val="0"/>
          <w:bCs w:val="0"/>
          <w:sz w:val="44"/>
          <w:szCs w:val="44"/>
          <w:shd w:val="clear" w:fill="FFFFFF"/>
        </w:rPr>
        <w:t>茂县科教站单位决算公开</w:t>
      </w:r>
    </w:p>
    <w:p w14:paraId="34211053">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pPr>
      <w:r>
        <w:rPr>
          <w:shd w:val="clear" w:fill="FFFFFF"/>
        </w:rPr>
        <w:t> </w:t>
      </w:r>
    </w:p>
    <w:p w14:paraId="3EDCAFC6">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pPr>
      <w:r>
        <w:rPr>
          <w:shd w:val="clear" w:fill="FFFFFF"/>
        </w:rPr>
        <w:t> </w:t>
      </w:r>
    </w:p>
    <w:p w14:paraId="3C3F2B27">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pPr>
      <w:r>
        <w:rPr>
          <w:shd w:val="clear" w:fill="FFFFFF"/>
        </w:rPr>
        <w:t> </w:t>
      </w:r>
    </w:p>
    <w:p w14:paraId="755A0F4F">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pPr>
      <w:r>
        <w:rPr>
          <w:shd w:val="clear" w:fill="FFFFFF"/>
        </w:rPr>
        <w:t> </w:t>
      </w:r>
    </w:p>
    <w:p w14:paraId="66BF2218">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pPr>
      <w:r>
        <w:rPr>
          <w:shd w:val="clear" w:fill="FFFFFF"/>
        </w:rPr>
        <w:t> </w:t>
      </w:r>
    </w:p>
    <w:p w14:paraId="088F8F06">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pPr>
      <w:r>
        <w:rPr>
          <w:shd w:val="clear" w:fill="FFFFFF"/>
        </w:rPr>
        <w:t> </w:t>
      </w:r>
    </w:p>
    <w:p w14:paraId="4A760A0D">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pPr>
      <w:r>
        <w:rPr>
          <w:shd w:val="clear" w:fill="FFFFFF"/>
        </w:rPr>
        <w:t> </w:t>
      </w:r>
    </w:p>
    <w:p w14:paraId="6F18D8D5">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rPr>
          <w:shd w:val="clear" w:fill="FFFFFF"/>
        </w:rPr>
      </w:pPr>
    </w:p>
    <w:p w14:paraId="628C7FD5">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rPr>
          <w:shd w:val="clear" w:fill="FFFFFF"/>
        </w:rPr>
      </w:pPr>
    </w:p>
    <w:p w14:paraId="75AF9928">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pPr>
      <w:r>
        <w:rPr>
          <w:shd w:val="clear" w:fill="FFFFFF"/>
        </w:rPr>
        <w:t> </w:t>
      </w:r>
    </w:p>
    <w:p w14:paraId="6A6D8720">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rPr>
          <w:shd w:val="clear" w:fill="FFFFFF"/>
        </w:rPr>
      </w:pPr>
      <w:r>
        <w:rPr>
          <w:shd w:val="clear" w:fill="FFFFFF"/>
        </w:rPr>
        <w:t> </w:t>
      </w:r>
    </w:p>
    <w:p w14:paraId="001DCF75">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rPr>
        <w:t>保密审查情况：已经保密审查、内容审定，同意对外公开</w:t>
      </w:r>
    </w:p>
    <w:p w14:paraId="5C567CA7">
      <w:pPr>
        <w:pStyle w:val="11"/>
        <w:keepNext w:val="0"/>
        <w:keepLines w:val="0"/>
        <w:pageBreakBefore w:val="0"/>
        <w:widowControl w:val="0"/>
        <w:suppressLineNumbers w:val="0"/>
        <w:kinsoku/>
        <w:wordWrap/>
        <w:overflowPunct/>
        <w:topLinePunct w:val="0"/>
        <w:bidi w:val="0"/>
        <w:spacing w:before="0" w:beforeAutospacing="0"/>
        <w:ind w:firstLine="1280" w:firstLineChars="400"/>
        <w:jc w:val="both"/>
        <w:textAlignment w:val="auto"/>
        <w:rPr>
          <w:rFonts w:hint="eastAsia" w:eastAsiaTheme="minorEastAsia"/>
          <w:shd w:val="clear" w:fill="FFFFFF"/>
          <w:lang w:eastAsia="zh-CN"/>
        </w:rPr>
        <w:sectPr>
          <w:pgSz w:w="11915" w:h="16851"/>
          <w:pgMar w:top="1440" w:right="1800" w:bottom="1440" w:left="1800" w:header="851" w:footer="992" w:gutter="0"/>
          <w:pgNumType w:fmt="decimal"/>
          <w:cols w:space="0" w:num="1"/>
          <w:docGrid w:type="lines" w:linePitch="312" w:charSpace="0"/>
        </w:sectPr>
      </w:pPr>
      <w:r>
        <w:rPr>
          <w:rFonts w:hint="default" w:ascii="仿宋_GB2312" w:hAnsi="宋体" w:eastAsia="仿宋_GB2312" w:cs="仿宋_GB2312"/>
          <w:kern w:val="0"/>
          <w:sz w:val="32"/>
          <w:szCs w:val="32"/>
        </w:rPr>
        <w:t>部门主要负责人审签情况：</w:t>
      </w:r>
    </w:p>
    <w:p w14:paraId="3E91A06D">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rPr>
          <w:rFonts w:hint="eastAsia" w:ascii="黑体" w:hAnsi="黑体" w:eastAsia="黑体" w:cs="黑体"/>
          <w:b/>
          <w:bCs/>
        </w:rPr>
      </w:pPr>
      <w:r>
        <w:rPr>
          <w:rFonts w:hint="eastAsia" w:ascii="黑体" w:hAnsi="黑体" w:eastAsia="黑体" w:cs="黑体"/>
          <w:b/>
          <w:bCs/>
          <w:shd w:val="clear" w:fill="FFFFFF"/>
        </w:rPr>
        <w:t>目</w:t>
      </w:r>
      <w:r>
        <w:rPr>
          <w:rFonts w:hint="eastAsia" w:ascii="黑体" w:hAnsi="黑体" w:eastAsia="黑体" w:cs="黑体"/>
          <w:b/>
          <w:bCs/>
          <w:shd w:val="clear" w:fill="FFFFFF"/>
          <w:lang w:val="en-US" w:eastAsia="zh-CN"/>
        </w:rPr>
        <w:t xml:space="preserve">    </w:t>
      </w:r>
      <w:r>
        <w:rPr>
          <w:rFonts w:hint="eastAsia" w:ascii="黑体" w:hAnsi="黑体" w:eastAsia="黑体" w:cs="黑体"/>
          <w:b/>
          <w:bCs/>
          <w:shd w:val="clear" w:fill="FFFFFF"/>
        </w:rPr>
        <w:t>录 </w:t>
      </w:r>
    </w:p>
    <w:p w14:paraId="64CA3444">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rPr>
          <w:rFonts w:hint="eastAsia" w:ascii="黑体" w:hAnsi="黑体" w:eastAsia="黑体" w:cs="黑体"/>
          <w:b/>
          <w:bCs/>
        </w:rPr>
      </w:pPr>
      <w:r>
        <w:rPr>
          <w:rFonts w:hint="eastAsia" w:ascii="黑体" w:hAnsi="黑体" w:eastAsia="黑体" w:cs="黑体"/>
          <w:b/>
          <w:bCs/>
          <w:shd w:val="clear" w:fill="FFFFFF"/>
        </w:rPr>
        <w:t>公开时间：202</w:t>
      </w:r>
      <w:r>
        <w:rPr>
          <w:rFonts w:hint="eastAsia" w:ascii="黑体" w:hAnsi="黑体" w:eastAsia="黑体" w:cs="黑体"/>
          <w:b/>
          <w:bCs/>
          <w:shd w:val="clear" w:fill="FFFFFF"/>
          <w:lang w:val="en-US" w:eastAsia="zh-CN"/>
        </w:rPr>
        <w:t>5</w:t>
      </w:r>
      <w:r>
        <w:rPr>
          <w:rFonts w:hint="eastAsia" w:ascii="黑体" w:hAnsi="黑体" w:eastAsia="黑体" w:cs="黑体"/>
          <w:b/>
          <w:bCs/>
          <w:shd w:val="clear" w:fill="FFFFFF"/>
        </w:rPr>
        <w:t>年</w:t>
      </w:r>
      <w:r>
        <w:rPr>
          <w:rFonts w:hint="eastAsia" w:ascii="黑体" w:hAnsi="黑体" w:eastAsia="黑体" w:cs="黑体"/>
          <w:b/>
          <w:bCs/>
          <w:shd w:val="clear" w:fill="FFFFFF"/>
          <w:lang w:val="en-US" w:eastAsia="zh-CN"/>
        </w:rPr>
        <w:t>09</w:t>
      </w:r>
      <w:r>
        <w:rPr>
          <w:rFonts w:hint="eastAsia" w:ascii="黑体" w:hAnsi="黑体" w:eastAsia="黑体" w:cs="黑体"/>
          <w:b/>
          <w:bCs/>
          <w:shd w:val="clear" w:fill="FFFFFF"/>
        </w:rPr>
        <w:t>月</w:t>
      </w:r>
      <w:r>
        <w:rPr>
          <w:rFonts w:hint="eastAsia" w:ascii="黑体" w:hAnsi="黑体" w:eastAsia="黑体" w:cs="黑体"/>
          <w:b/>
          <w:bCs/>
          <w:shd w:val="clear" w:fill="FFFFFF"/>
          <w:lang w:val="en-US" w:eastAsia="zh-CN"/>
        </w:rPr>
        <w:t>25</w:t>
      </w:r>
      <w:r>
        <w:rPr>
          <w:rFonts w:hint="eastAsia" w:ascii="黑体" w:hAnsi="黑体" w:eastAsia="黑体" w:cs="黑体"/>
          <w:b/>
          <w:bCs/>
          <w:shd w:val="clear" w:fill="FFFFFF"/>
        </w:rPr>
        <w:t>日</w:t>
      </w:r>
    </w:p>
    <w:sdt>
      <w:sdtPr>
        <w:rPr>
          <w:rFonts w:ascii="宋体" w:hAnsi="宋体" w:eastAsia="宋体" w:cstheme="minorEastAsia"/>
          <w:kern w:val="0"/>
          <w:sz w:val="21"/>
          <w:szCs w:val="24"/>
          <w:lang w:val="en-US" w:eastAsia="zh-CN" w:bidi="ar"/>
        </w:rPr>
        <w:id w:val="147476632"/>
        <w15:color w:val="DBDBDB"/>
        <w:docPartObj>
          <w:docPartGallery w:val="Table of Contents"/>
          <w:docPartUnique/>
        </w:docPartObj>
      </w:sdtPr>
      <w:sdtEndPr>
        <w:rPr>
          <w:rFonts w:asciiTheme="minorEastAsia" w:hAnsiTheme="minorEastAsia" w:eastAsiaTheme="minorEastAsia" w:cstheme="minorEastAsia"/>
          <w:b/>
          <w:kern w:val="0"/>
          <w:sz w:val="24"/>
          <w:szCs w:val="24"/>
          <w:shd w:val="clear" w:fill="FFFFFF"/>
          <w:lang w:val="en-US" w:eastAsia="zh-CN" w:bidi="ar"/>
        </w:rPr>
      </w:sdtEndPr>
      <w:sdtContent>
        <w:p w14:paraId="798F3891">
          <w:pPr>
            <w:keepNext w:val="0"/>
            <w:keepLines w:val="0"/>
            <w:pageBreakBefore w:val="0"/>
            <w:widowControl w:val="0"/>
            <w:kinsoku/>
            <w:wordWrap/>
            <w:overflowPunct/>
            <w:topLinePunct w:val="0"/>
            <w:bidi w:val="0"/>
            <w:spacing w:before="0" w:beforeLines="0" w:after="0" w:afterLines="0" w:line="240" w:lineRule="auto"/>
            <w:ind w:left="0" w:leftChars="0" w:right="0" w:rightChars="0" w:firstLine="0" w:firstLineChars="0"/>
            <w:jc w:val="center"/>
            <w:textAlignment w:val="auto"/>
          </w:pPr>
        </w:p>
        <w:p w14:paraId="6DDA50AC">
          <w:pPr>
            <w:pStyle w:val="9"/>
            <w:tabs>
              <w:tab w:val="right" w:leader="dot" w:pos="8315"/>
            </w:tabs>
          </w:pPr>
          <w:r>
            <w:rPr>
              <w:shd w:val="clear" w:fill="FFFFFF"/>
            </w:rPr>
            <w:fldChar w:fldCharType="begin"/>
          </w:r>
          <w:r>
            <w:rPr>
              <w:shd w:val="clear" w:fill="FFFFFF"/>
            </w:rPr>
            <w:instrText xml:space="preserve">TOC \o "1-2" \h \u </w:instrText>
          </w:r>
          <w:r>
            <w:rPr>
              <w:shd w:val="clear" w:fill="FFFFFF"/>
            </w:rPr>
            <w:fldChar w:fldCharType="separate"/>
          </w:r>
          <w:r>
            <w:rPr>
              <w:shd w:val="clear" w:fill="FFFFFF"/>
            </w:rPr>
            <w:fldChar w:fldCharType="begin"/>
          </w:r>
          <w:r>
            <w:rPr>
              <w:shd w:val="clear" w:fill="FFFFFF"/>
            </w:rPr>
            <w:instrText xml:space="preserve"> HYPERLINK \l _Toc8048 </w:instrText>
          </w:r>
          <w:r>
            <w:rPr>
              <w:shd w:val="clear" w:fill="FFFFFF"/>
            </w:rPr>
            <w:fldChar w:fldCharType="separate"/>
          </w:r>
          <w:r>
            <w:rPr>
              <w:rFonts w:hint="eastAsia" w:ascii="黑体" w:hAnsi="黑体" w:eastAsia="黑体" w:cs="黑体"/>
              <w:bCs w:val="0"/>
              <w:szCs w:val="44"/>
              <w:shd w:val="clear" w:fill="FFFFFF"/>
            </w:rPr>
            <w:t>第一部分 单位概况</w:t>
          </w:r>
          <w:r>
            <w:tab/>
          </w:r>
          <w:r>
            <w:fldChar w:fldCharType="begin"/>
          </w:r>
          <w:r>
            <w:instrText xml:space="preserve"> PAGEREF _Toc8048 \h </w:instrText>
          </w:r>
          <w:r>
            <w:fldChar w:fldCharType="separate"/>
          </w:r>
          <w:r>
            <w:t>1</w:t>
          </w:r>
          <w:r>
            <w:fldChar w:fldCharType="end"/>
          </w:r>
          <w:r>
            <w:rPr>
              <w:shd w:val="clear" w:fill="FFFFFF"/>
            </w:rPr>
            <w:fldChar w:fldCharType="end"/>
          </w:r>
        </w:p>
        <w:p w14:paraId="1C55C0D4">
          <w:pPr>
            <w:pStyle w:val="10"/>
            <w:tabs>
              <w:tab w:val="right" w:leader="dot" w:pos="8315"/>
            </w:tabs>
          </w:pPr>
          <w:r>
            <w:rPr>
              <w:shd w:val="clear" w:fill="FFFFFF"/>
            </w:rPr>
            <w:fldChar w:fldCharType="begin"/>
          </w:r>
          <w:r>
            <w:rPr>
              <w:shd w:val="clear" w:fill="FFFFFF"/>
            </w:rPr>
            <w:instrText xml:space="preserve"> HYPERLINK \l _Toc8970 </w:instrText>
          </w:r>
          <w:r>
            <w:rPr>
              <w:shd w:val="clear" w:fill="FFFFFF"/>
            </w:rPr>
            <w:fldChar w:fldCharType="separate"/>
          </w:r>
          <w:r>
            <w:rPr>
              <w:rFonts w:hint="eastAsia" w:ascii="黑体" w:hAnsi="黑体" w:eastAsia="黑体" w:cs="黑体"/>
              <w:szCs w:val="32"/>
              <w:lang w:val="en-US" w:eastAsia="zh-CN"/>
            </w:rPr>
            <w:t>一、</w:t>
          </w:r>
          <w:r>
            <w:rPr>
              <w:rFonts w:hint="eastAsia" w:ascii="黑体" w:hAnsi="黑体" w:eastAsia="黑体" w:cs="黑体"/>
              <w:szCs w:val="32"/>
            </w:rPr>
            <w:t>主要职责</w:t>
          </w:r>
          <w:r>
            <w:tab/>
          </w:r>
          <w:r>
            <w:fldChar w:fldCharType="begin"/>
          </w:r>
          <w:r>
            <w:instrText xml:space="preserve"> PAGEREF _Toc8970 \h </w:instrText>
          </w:r>
          <w:r>
            <w:fldChar w:fldCharType="separate"/>
          </w:r>
          <w:r>
            <w:t>1</w:t>
          </w:r>
          <w:r>
            <w:fldChar w:fldCharType="end"/>
          </w:r>
          <w:r>
            <w:rPr>
              <w:shd w:val="clear" w:fill="FFFFFF"/>
            </w:rPr>
            <w:fldChar w:fldCharType="end"/>
          </w:r>
        </w:p>
        <w:p w14:paraId="2185713E">
          <w:pPr>
            <w:pStyle w:val="10"/>
            <w:tabs>
              <w:tab w:val="right" w:leader="dot" w:pos="8315"/>
            </w:tabs>
          </w:pPr>
          <w:r>
            <w:rPr>
              <w:shd w:val="clear" w:fill="FFFFFF"/>
            </w:rPr>
            <w:fldChar w:fldCharType="begin"/>
          </w:r>
          <w:r>
            <w:rPr>
              <w:shd w:val="clear" w:fill="FFFFFF"/>
            </w:rPr>
            <w:instrText xml:space="preserve"> HYPERLINK \l _Toc26600 </w:instrText>
          </w:r>
          <w:r>
            <w:rPr>
              <w:shd w:val="clear" w:fill="FFFFFF"/>
            </w:rPr>
            <w:fldChar w:fldCharType="separate"/>
          </w:r>
          <w:r>
            <w:rPr>
              <w:rFonts w:hint="eastAsia" w:ascii="黑体" w:hAnsi="黑体" w:eastAsia="黑体" w:cs="黑体"/>
              <w:bCs w:val="0"/>
              <w:szCs w:val="32"/>
              <w:shd w:val="clear" w:fill="FFFFFF"/>
            </w:rPr>
            <w:t>二、机构设置</w:t>
          </w:r>
          <w:r>
            <w:tab/>
          </w:r>
          <w:r>
            <w:fldChar w:fldCharType="begin"/>
          </w:r>
          <w:r>
            <w:instrText xml:space="preserve"> PAGEREF _Toc26600 \h </w:instrText>
          </w:r>
          <w:r>
            <w:fldChar w:fldCharType="separate"/>
          </w:r>
          <w:r>
            <w:t>3</w:t>
          </w:r>
          <w:r>
            <w:fldChar w:fldCharType="end"/>
          </w:r>
          <w:r>
            <w:rPr>
              <w:shd w:val="clear" w:fill="FFFFFF"/>
            </w:rPr>
            <w:fldChar w:fldCharType="end"/>
          </w:r>
        </w:p>
        <w:p w14:paraId="67B0D2B2">
          <w:pPr>
            <w:pStyle w:val="9"/>
            <w:tabs>
              <w:tab w:val="right" w:leader="dot" w:pos="8315"/>
            </w:tabs>
          </w:pPr>
          <w:r>
            <w:rPr>
              <w:shd w:val="clear" w:fill="FFFFFF"/>
            </w:rPr>
            <w:fldChar w:fldCharType="begin"/>
          </w:r>
          <w:r>
            <w:rPr>
              <w:shd w:val="clear" w:fill="FFFFFF"/>
            </w:rPr>
            <w:instrText xml:space="preserve"> HYPERLINK \l _Toc31804 </w:instrText>
          </w:r>
          <w:r>
            <w:rPr>
              <w:shd w:val="clear" w:fill="FFFFFF"/>
            </w:rPr>
            <w:fldChar w:fldCharType="separate"/>
          </w:r>
          <w:r>
            <w:rPr>
              <w:rFonts w:hint="eastAsia" w:ascii="黑体" w:hAnsi="黑体" w:eastAsia="黑体" w:cs="黑体"/>
              <w:bCs w:val="0"/>
              <w:szCs w:val="44"/>
              <w:shd w:val="clear" w:fill="FFFFFF"/>
            </w:rPr>
            <w:t>第二部分 202</w:t>
          </w:r>
          <w:r>
            <w:rPr>
              <w:rFonts w:hint="eastAsia" w:ascii="黑体" w:hAnsi="黑体" w:eastAsia="黑体" w:cs="黑体"/>
              <w:bCs w:val="0"/>
              <w:szCs w:val="44"/>
              <w:shd w:val="clear" w:fill="FFFFFF"/>
              <w:lang w:val="en-US" w:eastAsia="zh-CN"/>
            </w:rPr>
            <w:t>4</w:t>
          </w:r>
          <w:r>
            <w:rPr>
              <w:rFonts w:hint="eastAsia" w:ascii="黑体" w:hAnsi="黑体" w:eastAsia="黑体" w:cs="黑体"/>
              <w:bCs w:val="0"/>
              <w:szCs w:val="44"/>
              <w:shd w:val="clear" w:fill="FFFFFF"/>
            </w:rPr>
            <w:t>年度单位决算情况说明</w:t>
          </w:r>
          <w:r>
            <w:tab/>
          </w:r>
          <w:r>
            <w:fldChar w:fldCharType="begin"/>
          </w:r>
          <w:r>
            <w:instrText xml:space="preserve"> PAGEREF _Toc31804 \h </w:instrText>
          </w:r>
          <w:r>
            <w:fldChar w:fldCharType="separate"/>
          </w:r>
          <w:r>
            <w:t>4</w:t>
          </w:r>
          <w:r>
            <w:fldChar w:fldCharType="end"/>
          </w:r>
          <w:r>
            <w:rPr>
              <w:shd w:val="clear" w:fill="FFFFFF"/>
            </w:rPr>
            <w:fldChar w:fldCharType="end"/>
          </w:r>
        </w:p>
        <w:p w14:paraId="0F56272D">
          <w:pPr>
            <w:pStyle w:val="10"/>
            <w:tabs>
              <w:tab w:val="right" w:leader="dot" w:pos="8315"/>
            </w:tabs>
          </w:pPr>
          <w:r>
            <w:rPr>
              <w:shd w:val="clear" w:fill="FFFFFF"/>
            </w:rPr>
            <w:fldChar w:fldCharType="begin"/>
          </w:r>
          <w:r>
            <w:rPr>
              <w:shd w:val="clear" w:fill="FFFFFF"/>
            </w:rPr>
            <w:instrText xml:space="preserve"> HYPERLINK \l _Toc24744 </w:instrText>
          </w:r>
          <w:r>
            <w:rPr>
              <w:shd w:val="clear" w:fill="FFFFFF"/>
            </w:rPr>
            <w:fldChar w:fldCharType="separate"/>
          </w:r>
          <w:r>
            <w:rPr>
              <w:rFonts w:hint="eastAsia" w:ascii="黑体" w:hAnsi="黑体" w:eastAsia="黑体" w:cs="黑体"/>
              <w:bCs/>
              <w:kern w:val="0"/>
              <w:szCs w:val="32"/>
              <w:lang w:val="en-US" w:eastAsia="zh-CN" w:bidi="ar"/>
            </w:rPr>
            <w:t>一、收入支出决算总体情况说明</w:t>
          </w:r>
          <w:r>
            <w:tab/>
          </w:r>
          <w:r>
            <w:fldChar w:fldCharType="begin"/>
          </w:r>
          <w:r>
            <w:instrText xml:space="preserve"> PAGEREF _Toc24744 \h </w:instrText>
          </w:r>
          <w:r>
            <w:fldChar w:fldCharType="separate"/>
          </w:r>
          <w:r>
            <w:t>4</w:t>
          </w:r>
          <w:r>
            <w:fldChar w:fldCharType="end"/>
          </w:r>
          <w:r>
            <w:rPr>
              <w:shd w:val="clear" w:fill="FFFFFF"/>
            </w:rPr>
            <w:fldChar w:fldCharType="end"/>
          </w:r>
        </w:p>
        <w:p w14:paraId="6341D807">
          <w:pPr>
            <w:pStyle w:val="10"/>
            <w:tabs>
              <w:tab w:val="right" w:leader="dot" w:pos="8315"/>
            </w:tabs>
          </w:pPr>
          <w:r>
            <w:rPr>
              <w:shd w:val="clear" w:fill="FFFFFF"/>
            </w:rPr>
            <w:fldChar w:fldCharType="begin"/>
          </w:r>
          <w:r>
            <w:rPr>
              <w:shd w:val="clear" w:fill="FFFFFF"/>
            </w:rPr>
            <w:instrText xml:space="preserve"> HYPERLINK \l _Toc12441 </w:instrText>
          </w:r>
          <w:r>
            <w:rPr>
              <w:shd w:val="clear" w:fill="FFFFFF"/>
            </w:rPr>
            <w:fldChar w:fldCharType="separate"/>
          </w:r>
          <w:r>
            <w:rPr>
              <w:rFonts w:hint="eastAsia" w:ascii="黑体" w:hAnsi="黑体" w:eastAsia="黑体" w:cs="黑体"/>
              <w:bCs/>
              <w:kern w:val="0"/>
              <w:szCs w:val="32"/>
              <w:lang w:val="en-US" w:eastAsia="zh-CN" w:bidi="ar"/>
            </w:rPr>
            <w:t>二、收入决算情况说明</w:t>
          </w:r>
          <w:r>
            <w:tab/>
          </w:r>
          <w:r>
            <w:fldChar w:fldCharType="begin"/>
          </w:r>
          <w:r>
            <w:instrText xml:space="preserve"> PAGEREF _Toc12441 \h </w:instrText>
          </w:r>
          <w:r>
            <w:fldChar w:fldCharType="separate"/>
          </w:r>
          <w:r>
            <w:t>4</w:t>
          </w:r>
          <w:r>
            <w:fldChar w:fldCharType="end"/>
          </w:r>
          <w:r>
            <w:rPr>
              <w:shd w:val="clear" w:fill="FFFFFF"/>
            </w:rPr>
            <w:fldChar w:fldCharType="end"/>
          </w:r>
        </w:p>
        <w:p w14:paraId="5833829B">
          <w:pPr>
            <w:pStyle w:val="10"/>
            <w:tabs>
              <w:tab w:val="right" w:leader="dot" w:pos="8315"/>
            </w:tabs>
          </w:pPr>
          <w:r>
            <w:rPr>
              <w:shd w:val="clear" w:fill="FFFFFF"/>
            </w:rPr>
            <w:fldChar w:fldCharType="begin"/>
          </w:r>
          <w:r>
            <w:rPr>
              <w:shd w:val="clear" w:fill="FFFFFF"/>
            </w:rPr>
            <w:instrText xml:space="preserve"> HYPERLINK \l _Toc25821 </w:instrText>
          </w:r>
          <w:r>
            <w:rPr>
              <w:shd w:val="clear" w:fill="FFFFFF"/>
            </w:rPr>
            <w:fldChar w:fldCharType="separate"/>
          </w:r>
          <w:r>
            <w:rPr>
              <w:rFonts w:hint="eastAsia" w:ascii="黑体" w:hAnsi="黑体" w:eastAsia="黑体" w:cs="黑体"/>
              <w:bCs/>
              <w:kern w:val="0"/>
              <w:szCs w:val="32"/>
              <w:lang w:val="en-US" w:eastAsia="zh-CN" w:bidi="ar"/>
            </w:rPr>
            <w:t>三、支出决算情况说明</w:t>
          </w:r>
          <w:r>
            <w:tab/>
          </w:r>
          <w:r>
            <w:fldChar w:fldCharType="begin"/>
          </w:r>
          <w:r>
            <w:instrText xml:space="preserve"> PAGEREF _Toc25821 \h </w:instrText>
          </w:r>
          <w:r>
            <w:fldChar w:fldCharType="separate"/>
          </w:r>
          <w:r>
            <w:t>5</w:t>
          </w:r>
          <w:r>
            <w:fldChar w:fldCharType="end"/>
          </w:r>
          <w:r>
            <w:rPr>
              <w:shd w:val="clear" w:fill="FFFFFF"/>
            </w:rPr>
            <w:fldChar w:fldCharType="end"/>
          </w:r>
        </w:p>
        <w:p w14:paraId="4C6DCD4A">
          <w:pPr>
            <w:pStyle w:val="10"/>
            <w:tabs>
              <w:tab w:val="right" w:leader="dot" w:pos="8315"/>
            </w:tabs>
          </w:pPr>
          <w:r>
            <w:rPr>
              <w:shd w:val="clear" w:fill="FFFFFF"/>
            </w:rPr>
            <w:fldChar w:fldCharType="begin"/>
          </w:r>
          <w:r>
            <w:rPr>
              <w:shd w:val="clear" w:fill="FFFFFF"/>
            </w:rPr>
            <w:instrText xml:space="preserve"> HYPERLINK \l _Toc18621 </w:instrText>
          </w:r>
          <w:r>
            <w:rPr>
              <w:shd w:val="clear" w:fill="FFFFFF"/>
            </w:rPr>
            <w:fldChar w:fldCharType="separate"/>
          </w:r>
          <w:r>
            <w:rPr>
              <w:rFonts w:hint="eastAsia" w:ascii="黑体" w:hAnsi="黑体" w:eastAsia="黑体" w:cs="黑体"/>
              <w:bCs/>
              <w:kern w:val="0"/>
              <w:szCs w:val="32"/>
              <w:lang w:val="en-US" w:eastAsia="zh-CN" w:bidi="ar"/>
            </w:rPr>
            <w:t>四、财政拨款收入支出决算总体情况说明</w:t>
          </w:r>
          <w:r>
            <w:tab/>
          </w:r>
          <w:r>
            <w:fldChar w:fldCharType="begin"/>
          </w:r>
          <w:r>
            <w:instrText xml:space="preserve"> PAGEREF _Toc18621 \h </w:instrText>
          </w:r>
          <w:r>
            <w:fldChar w:fldCharType="separate"/>
          </w:r>
          <w:r>
            <w:t>5</w:t>
          </w:r>
          <w:r>
            <w:fldChar w:fldCharType="end"/>
          </w:r>
          <w:r>
            <w:rPr>
              <w:shd w:val="clear" w:fill="FFFFFF"/>
            </w:rPr>
            <w:fldChar w:fldCharType="end"/>
          </w:r>
        </w:p>
        <w:p w14:paraId="2BF0457C">
          <w:pPr>
            <w:pStyle w:val="10"/>
            <w:tabs>
              <w:tab w:val="right" w:leader="dot" w:pos="8315"/>
            </w:tabs>
          </w:pPr>
          <w:r>
            <w:rPr>
              <w:shd w:val="clear" w:fill="FFFFFF"/>
            </w:rPr>
            <w:fldChar w:fldCharType="begin"/>
          </w:r>
          <w:r>
            <w:rPr>
              <w:shd w:val="clear" w:fill="FFFFFF"/>
            </w:rPr>
            <w:instrText xml:space="preserve"> HYPERLINK \l _Toc5192 </w:instrText>
          </w:r>
          <w:r>
            <w:rPr>
              <w:shd w:val="clear" w:fill="FFFFFF"/>
            </w:rPr>
            <w:fldChar w:fldCharType="separate"/>
          </w:r>
          <w:r>
            <w:rPr>
              <w:rFonts w:hint="eastAsia" w:ascii="黑体" w:hAnsi="黑体" w:eastAsia="黑体" w:cs="黑体"/>
              <w:bCs/>
              <w:kern w:val="0"/>
              <w:szCs w:val="32"/>
              <w:lang w:val="en-US" w:eastAsia="zh-CN" w:bidi="ar"/>
            </w:rPr>
            <w:t>五、一般公共预算财政拨款支出决算情况说明</w:t>
          </w:r>
          <w:r>
            <w:tab/>
          </w:r>
          <w:r>
            <w:fldChar w:fldCharType="begin"/>
          </w:r>
          <w:r>
            <w:instrText xml:space="preserve"> PAGEREF _Toc5192 \h </w:instrText>
          </w:r>
          <w:r>
            <w:fldChar w:fldCharType="separate"/>
          </w:r>
          <w:r>
            <w:t>5</w:t>
          </w:r>
          <w:r>
            <w:fldChar w:fldCharType="end"/>
          </w:r>
          <w:r>
            <w:rPr>
              <w:shd w:val="clear" w:fill="FFFFFF"/>
            </w:rPr>
            <w:fldChar w:fldCharType="end"/>
          </w:r>
        </w:p>
        <w:p w14:paraId="1C25314E">
          <w:pPr>
            <w:pStyle w:val="10"/>
            <w:tabs>
              <w:tab w:val="right" w:leader="dot" w:pos="8315"/>
            </w:tabs>
          </w:pPr>
          <w:r>
            <w:rPr>
              <w:shd w:val="clear" w:fill="FFFFFF"/>
            </w:rPr>
            <w:fldChar w:fldCharType="begin"/>
          </w:r>
          <w:r>
            <w:rPr>
              <w:shd w:val="clear" w:fill="FFFFFF"/>
            </w:rPr>
            <w:instrText xml:space="preserve"> HYPERLINK \l _Toc8343 </w:instrText>
          </w:r>
          <w:r>
            <w:rPr>
              <w:shd w:val="clear" w:fill="FFFFFF"/>
            </w:rPr>
            <w:fldChar w:fldCharType="separate"/>
          </w:r>
          <w:r>
            <w:rPr>
              <w:rFonts w:hint="eastAsia" w:ascii="黑体" w:hAnsi="黑体" w:eastAsia="黑体" w:cs="黑体"/>
              <w:bCs/>
              <w:kern w:val="0"/>
              <w:szCs w:val="32"/>
              <w:lang w:val="en-US" w:eastAsia="zh-CN" w:bidi="ar"/>
            </w:rPr>
            <w:t>六、一般公共预算财政拨款基本支出决算情况说明</w:t>
          </w:r>
          <w:r>
            <w:tab/>
          </w:r>
          <w:r>
            <w:fldChar w:fldCharType="begin"/>
          </w:r>
          <w:r>
            <w:instrText xml:space="preserve"> PAGEREF _Toc8343 \h </w:instrText>
          </w:r>
          <w:r>
            <w:fldChar w:fldCharType="separate"/>
          </w:r>
          <w:r>
            <w:t>7</w:t>
          </w:r>
          <w:r>
            <w:fldChar w:fldCharType="end"/>
          </w:r>
          <w:r>
            <w:rPr>
              <w:shd w:val="clear" w:fill="FFFFFF"/>
            </w:rPr>
            <w:fldChar w:fldCharType="end"/>
          </w:r>
        </w:p>
        <w:p w14:paraId="06F55DD2">
          <w:pPr>
            <w:pStyle w:val="10"/>
            <w:tabs>
              <w:tab w:val="right" w:leader="dot" w:pos="8315"/>
            </w:tabs>
          </w:pPr>
          <w:r>
            <w:rPr>
              <w:shd w:val="clear" w:fill="FFFFFF"/>
            </w:rPr>
            <w:fldChar w:fldCharType="begin"/>
          </w:r>
          <w:r>
            <w:rPr>
              <w:shd w:val="clear" w:fill="FFFFFF"/>
            </w:rPr>
            <w:instrText xml:space="preserve"> HYPERLINK \l _Toc29063 </w:instrText>
          </w:r>
          <w:r>
            <w:rPr>
              <w:shd w:val="clear" w:fill="FFFFFF"/>
            </w:rPr>
            <w:fldChar w:fldCharType="separate"/>
          </w:r>
          <w:r>
            <w:rPr>
              <w:rFonts w:hint="eastAsia" w:ascii="黑体" w:hAnsi="黑体" w:eastAsia="黑体" w:cs="黑体"/>
              <w:bCs/>
              <w:kern w:val="0"/>
              <w:szCs w:val="32"/>
              <w:lang w:val="en-US" w:eastAsia="zh-CN" w:bidi="ar"/>
            </w:rPr>
            <w:t>七、“三公”经费财政拨款支出决算情况说明</w:t>
          </w:r>
          <w:r>
            <w:tab/>
          </w:r>
          <w:r>
            <w:fldChar w:fldCharType="begin"/>
          </w:r>
          <w:r>
            <w:instrText xml:space="preserve"> PAGEREF _Toc29063 \h </w:instrText>
          </w:r>
          <w:r>
            <w:fldChar w:fldCharType="separate"/>
          </w:r>
          <w:r>
            <w:t>8</w:t>
          </w:r>
          <w:r>
            <w:fldChar w:fldCharType="end"/>
          </w:r>
          <w:r>
            <w:rPr>
              <w:shd w:val="clear" w:fill="FFFFFF"/>
            </w:rPr>
            <w:fldChar w:fldCharType="end"/>
          </w:r>
        </w:p>
        <w:p w14:paraId="4F7AAAB9">
          <w:pPr>
            <w:pStyle w:val="10"/>
            <w:tabs>
              <w:tab w:val="right" w:leader="dot" w:pos="8315"/>
            </w:tabs>
          </w:pPr>
          <w:r>
            <w:rPr>
              <w:shd w:val="clear" w:fill="FFFFFF"/>
            </w:rPr>
            <w:fldChar w:fldCharType="begin"/>
          </w:r>
          <w:r>
            <w:rPr>
              <w:shd w:val="clear" w:fill="FFFFFF"/>
            </w:rPr>
            <w:instrText xml:space="preserve"> HYPERLINK \l _Toc5391 </w:instrText>
          </w:r>
          <w:r>
            <w:rPr>
              <w:shd w:val="clear" w:fill="FFFFFF"/>
            </w:rPr>
            <w:fldChar w:fldCharType="separate"/>
          </w:r>
          <w:r>
            <w:rPr>
              <w:rFonts w:hint="eastAsia" w:ascii="黑体" w:hAnsi="宋体" w:eastAsia="黑体" w:cs="黑体"/>
              <w:bCs w:val="0"/>
              <w:kern w:val="0"/>
              <w:szCs w:val="32"/>
              <w:lang w:val="en-US" w:eastAsia="zh-CN" w:bidi="ar"/>
            </w:rPr>
            <w:t>八、政府性基金预算支出决算情况说明</w:t>
          </w:r>
          <w:r>
            <w:tab/>
          </w:r>
          <w:r>
            <w:fldChar w:fldCharType="begin"/>
          </w:r>
          <w:r>
            <w:instrText xml:space="preserve"> PAGEREF _Toc5391 \h </w:instrText>
          </w:r>
          <w:r>
            <w:fldChar w:fldCharType="separate"/>
          </w:r>
          <w:r>
            <w:t>10</w:t>
          </w:r>
          <w:r>
            <w:fldChar w:fldCharType="end"/>
          </w:r>
          <w:r>
            <w:rPr>
              <w:shd w:val="clear" w:fill="FFFFFF"/>
            </w:rPr>
            <w:fldChar w:fldCharType="end"/>
          </w:r>
        </w:p>
        <w:p w14:paraId="59770B5D">
          <w:pPr>
            <w:pStyle w:val="10"/>
            <w:tabs>
              <w:tab w:val="right" w:leader="dot" w:pos="8315"/>
            </w:tabs>
          </w:pPr>
          <w:r>
            <w:rPr>
              <w:shd w:val="clear" w:fill="FFFFFF"/>
            </w:rPr>
            <w:fldChar w:fldCharType="begin"/>
          </w:r>
          <w:r>
            <w:rPr>
              <w:shd w:val="clear" w:fill="FFFFFF"/>
            </w:rPr>
            <w:instrText xml:space="preserve"> HYPERLINK \l _Toc16287 </w:instrText>
          </w:r>
          <w:r>
            <w:rPr>
              <w:shd w:val="clear" w:fill="FFFFFF"/>
            </w:rPr>
            <w:fldChar w:fldCharType="separate"/>
          </w:r>
          <w:r>
            <w:rPr>
              <w:rFonts w:hint="eastAsia" w:ascii="黑体" w:hAnsi="宋体" w:eastAsia="黑体" w:cs="黑体"/>
              <w:bCs w:val="0"/>
              <w:kern w:val="0"/>
              <w:szCs w:val="32"/>
              <w:lang w:val="en-US" w:eastAsia="zh-CN" w:bidi="ar"/>
            </w:rPr>
            <w:t>九、国有资本经营预算支出决算情况说明</w:t>
          </w:r>
          <w:r>
            <w:tab/>
          </w:r>
          <w:r>
            <w:fldChar w:fldCharType="begin"/>
          </w:r>
          <w:r>
            <w:instrText xml:space="preserve"> PAGEREF _Toc16287 \h </w:instrText>
          </w:r>
          <w:r>
            <w:fldChar w:fldCharType="separate"/>
          </w:r>
          <w:r>
            <w:t>10</w:t>
          </w:r>
          <w:r>
            <w:fldChar w:fldCharType="end"/>
          </w:r>
          <w:r>
            <w:rPr>
              <w:shd w:val="clear" w:fill="FFFFFF"/>
            </w:rPr>
            <w:fldChar w:fldCharType="end"/>
          </w:r>
        </w:p>
        <w:p w14:paraId="11569FC8">
          <w:pPr>
            <w:pStyle w:val="10"/>
            <w:tabs>
              <w:tab w:val="right" w:leader="dot" w:pos="8315"/>
            </w:tabs>
          </w:pPr>
          <w:r>
            <w:rPr>
              <w:shd w:val="clear" w:fill="FFFFFF"/>
            </w:rPr>
            <w:fldChar w:fldCharType="begin"/>
          </w:r>
          <w:r>
            <w:rPr>
              <w:shd w:val="clear" w:fill="FFFFFF"/>
            </w:rPr>
            <w:instrText xml:space="preserve"> HYPERLINK \l _Toc14312 </w:instrText>
          </w:r>
          <w:r>
            <w:rPr>
              <w:shd w:val="clear" w:fill="FFFFFF"/>
            </w:rPr>
            <w:fldChar w:fldCharType="separate"/>
          </w:r>
          <w:r>
            <w:rPr>
              <w:rFonts w:hint="eastAsia" w:ascii="黑体" w:hAnsi="宋体" w:eastAsia="黑体" w:cs="黑体"/>
              <w:bCs w:val="0"/>
              <w:kern w:val="0"/>
              <w:szCs w:val="32"/>
              <w:lang w:val="en-US" w:eastAsia="zh-CN" w:bidi="ar"/>
            </w:rPr>
            <w:t>十、其他重要事项的情况说明</w:t>
          </w:r>
          <w:r>
            <w:tab/>
          </w:r>
          <w:r>
            <w:fldChar w:fldCharType="begin"/>
          </w:r>
          <w:r>
            <w:instrText xml:space="preserve"> PAGEREF _Toc14312 \h </w:instrText>
          </w:r>
          <w:r>
            <w:fldChar w:fldCharType="separate"/>
          </w:r>
          <w:r>
            <w:t>10</w:t>
          </w:r>
          <w:r>
            <w:fldChar w:fldCharType="end"/>
          </w:r>
          <w:r>
            <w:rPr>
              <w:shd w:val="clear" w:fill="FFFFFF"/>
            </w:rPr>
            <w:fldChar w:fldCharType="end"/>
          </w:r>
        </w:p>
        <w:p w14:paraId="062F822B">
          <w:pPr>
            <w:pStyle w:val="9"/>
            <w:tabs>
              <w:tab w:val="right" w:leader="dot" w:pos="8315"/>
            </w:tabs>
          </w:pPr>
          <w:r>
            <w:rPr>
              <w:shd w:val="clear" w:fill="FFFFFF"/>
            </w:rPr>
            <w:fldChar w:fldCharType="begin"/>
          </w:r>
          <w:r>
            <w:rPr>
              <w:shd w:val="clear" w:fill="FFFFFF"/>
            </w:rPr>
            <w:instrText xml:space="preserve"> HYPERLINK \l _Toc205 </w:instrText>
          </w:r>
          <w:r>
            <w:rPr>
              <w:shd w:val="clear" w:fill="FFFFFF"/>
            </w:rPr>
            <w:fldChar w:fldCharType="separate"/>
          </w:r>
          <w:r>
            <w:rPr>
              <w:rFonts w:hint="eastAsia" w:ascii="黑体" w:hAnsi="黑体" w:eastAsia="黑体" w:cs="黑体"/>
              <w:bCs/>
              <w:szCs w:val="44"/>
              <w:shd w:val="clear" w:fill="FFFFFF"/>
            </w:rPr>
            <w:t>第三部分 名词解释</w:t>
          </w:r>
          <w:r>
            <w:tab/>
          </w:r>
          <w:r>
            <w:fldChar w:fldCharType="begin"/>
          </w:r>
          <w:r>
            <w:instrText xml:space="preserve"> PAGEREF _Toc205 \h </w:instrText>
          </w:r>
          <w:r>
            <w:fldChar w:fldCharType="separate"/>
          </w:r>
          <w:r>
            <w:t>12</w:t>
          </w:r>
          <w:r>
            <w:fldChar w:fldCharType="end"/>
          </w:r>
          <w:r>
            <w:rPr>
              <w:shd w:val="clear" w:fill="FFFFFF"/>
            </w:rPr>
            <w:fldChar w:fldCharType="end"/>
          </w:r>
        </w:p>
        <w:p w14:paraId="4852ECB4">
          <w:pPr>
            <w:pStyle w:val="9"/>
            <w:tabs>
              <w:tab w:val="right" w:leader="dot" w:pos="8315"/>
            </w:tabs>
          </w:pPr>
          <w:r>
            <w:rPr>
              <w:shd w:val="clear" w:fill="FFFFFF"/>
            </w:rPr>
            <w:fldChar w:fldCharType="begin"/>
          </w:r>
          <w:r>
            <w:rPr>
              <w:shd w:val="clear" w:fill="FFFFFF"/>
            </w:rPr>
            <w:instrText xml:space="preserve"> HYPERLINK \l _Toc975 </w:instrText>
          </w:r>
          <w:r>
            <w:rPr>
              <w:shd w:val="clear" w:fill="FFFFFF"/>
            </w:rPr>
            <w:fldChar w:fldCharType="separate"/>
          </w:r>
          <w:r>
            <w:rPr>
              <w:rFonts w:hint="eastAsia" w:ascii="黑体" w:hAnsi="黑体" w:eastAsia="黑体" w:cs="黑体"/>
              <w:bCs/>
              <w:szCs w:val="44"/>
              <w:shd w:val="clear" w:fill="FFFFFF"/>
            </w:rPr>
            <w:t>第四部分 附件</w:t>
          </w:r>
          <w:r>
            <w:tab/>
          </w:r>
          <w:r>
            <w:fldChar w:fldCharType="begin"/>
          </w:r>
          <w:r>
            <w:instrText xml:space="preserve"> PAGEREF _Toc975 \h </w:instrText>
          </w:r>
          <w:r>
            <w:fldChar w:fldCharType="separate"/>
          </w:r>
          <w:r>
            <w:t>14</w:t>
          </w:r>
          <w:r>
            <w:fldChar w:fldCharType="end"/>
          </w:r>
          <w:r>
            <w:rPr>
              <w:shd w:val="clear" w:fill="FFFFFF"/>
            </w:rPr>
            <w:fldChar w:fldCharType="end"/>
          </w:r>
        </w:p>
        <w:p w14:paraId="7472D5D6">
          <w:pPr>
            <w:pStyle w:val="9"/>
            <w:tabs>
              <w:tab w:val="right" w:leader="dot" w:pos="8315"/>
            </w:tabs>
          </w:pPr>
          <w:r>
            <w:rPr>
              <w:shd w:val="clear" w:fill="FFFFFF"/>
            </w:rPr>
            <w:fldChar w:fldCharType="begin"/>
          </w:r>
          <w:r>
            <w:rPr>
              <w:shd w:val="clear" w:fill="FFFFFF"/>
            </w:rPr>
            <w:instrText xml:space="preserve"> HYPERLINK \l _Toc18665 </w:instrText>
          </w:r>
          <w:r>
            <w:rPr>
              <w:shd w:val="clear" w:fill="FFFFFF"/>
            </w:rPr>
            <w:fldChar w:fldCharType="separate"/>
          </w:r>
          <w:r>
            <w:rPr>
              <w:rFonts w:hint="eastAsia" w:ascii="黑体" w:hAnsi="黑体" w:eastAsia="黑体" w:cs="黑体"/>
              <w:bCs/>
              <w:szCs w:val="44"/>
              <w:shd w:val="clear" w:fill="FFFFFF"/>
            </w:rPr>
            <w:t>第</w:t>
          </w:r>
          <w:r>
            <w:rPr>
              <w:rFonts w:hint="eastAsia" w:ascii="黑体" w:hAnsi="黑体" w:eastAsia="黑体" w:cs="黑体"/>
              <w:bCs/>
              <w:szCs w:val="44"/>
              <w:shd w:val="clear" w:fill="FFFFFF"/>
              <w:lang w:val="en-US" w:eastAsia="zh-CN"/>
            </w:rPr>
            <w:t>五</w:t>
          </w:r>
          <w:r>
            <w:rPr>
              <w:rFonts w:hint="eastAsia" w:ascii="黑体" w:hAnsi="黑体" w:eastAsia="黑体" w:cs="黑体"/>
              <w:bCs/>
              <w:szCs w:val="44"/>
              <w:shd w:val="clear" w:fill="FFFFFF"/>
            </w:rPr>
            <w:t>部分 附表</w:t>
          </w:r>
          <w:r>
            <w:tab/>
          </w:r>
          <w:r>
            <w:fldChar w:fldCharType="begin"/>
          </w:r>
          <w:r>
            <w:instrText xml:space="preserve"> PAGEREF _Toc18665 \h </w:instrText>
          </w:r>
          <w:r>
            <w:fldChar w:fldCharType="separate"/>
          </w:r>
          <w:r>
            <w:t>15</w:t>
          </w:r>
          <w:r>
            <w:fldChar w:fldCharType="end"/>
          </w:r>
          <w:r>
            <w:rPr>
              <w:shd w:val="clear" w:fill="FFFFFF"/>
            </w:rPr>
            <w:fldChar w:fldCharType="end"/>
          </w:r>
        </w:p>
        <w:p w14:paraId="57028669">
          <w:pPr>
            <w:pStyle w:val="10"/>
            <w:tabs>
              <w:tab w:val="right" w:leader="dot" w:pos="8315"/>
            </w:tabs>
          </w:pPr>
          <w:r>
            <w:rPr>
              <w:shd w:val="clear" w:fill="FFFFFF"/>
            </w:rPr>
            <w:fldChar w:fldCharType="begin"/>
          </w:r>
          <w:r>
            <w:rPr>
              <w:shd w:val="clear" w:fill="FFFFFF"/>
            </w:rPr>
            <w:instrText xml:space="preserve"> HYPERLINK \l _Toc6571 </w:instrText>
          </w:r>
          <w:r>
            <w:rPr>
              <w:shd w:val="clear" w:fill="FFFFFF"/>
            </w:rPr>
            <w:fldChar w:fldCharType="separate"/>
          </w:r>
          <w:r>
            <w:rPr>
              <w:rFonts w:hint="default" w:ascii="黑体" w:hAnsi="黑体" w:eastAsia="黑体" w:cs="黑体"/>
              <w:bCs/>
              <w:kern w:val="0"/>
              <w:szCs w:val="32"/>
              <w:lang w:val="en-US" w:eastAsia="zh-CN" w:bidi="ar"/>
            </w:rPr>
            <w:t>一、收入支出决算总表</w:t>
          </w:r>
          <w:r>
            <w:tab/>
          </w:r>
          <w:r>
            <w:fldChar w:fldCharType="begin"/>
          </w:r>
          <w:r>
            <w:instrText xml:space="preserve"> PAGEREF _Toc6571 \h </w:instrText>
          </w:r>
          <w:r>
            <w:fldChar w:fldCharType="separate"/>
          </w:r>
          <w:r>
            <w:t>15</w:t>
          </w:r>
          <w:r>
            <w:fldChar w:fldCharType="end"/>
          </w:r>
          <w:r>
            <w:rPr>
              <w:shd w:val="clear" w:fill="FFFFFF"/>
            </w:rPr>
            <w:fldChar w:fldCharType="end"/>
          </w:r>
        </w:p>
        <w:p w14:paraId="4EEEC00E">
          <w:pPr>
            <w:pStyle w:val="10"/>
            <w:tabs>
              <w:tab w:val="right" w:leader="dot" w:pos="8315"/>
            </w:tabs>
          </w:pPr>
          <w:r>
            <w:rPr>
              <w:shd w:val="clear" w:fill="FFFFFF"/>
            </w:rPr>
            <w:fldChar w:fldCharType="begin"/>
          </w:r>
          <w:r>
            <w:rPr>
              <w:shd w:val="clear" w:fill="FFFFFF"/>
            </w:rPr>
            <w:instrText xml:space="preserve"> HYPERLINK \l _Toc26595 </w:instrText>
          </w:r>
          <w:r>
            <w:rPr>
              <w:shd w:val="clear" w:fill="FFFFFF"/>
            </w:rPr>
            <w:fldChar w:fldCharType="separate"/>
          </w:r>
          <w:r>
            <w:rPr>
              <w:rFonts w:hint="default" w:ascii="黑体" w:hAnsi="黑体" w:eastAsia="黑体" w:cs="黑体"/>
              <w:bCs/>
              <w:kern w:val="0"/>
              <w:szCs w:val="32"/>
              <w:lang w:val="en-US" w:eastAsia="zh-CN" w:bidi="ar"/>
            </w:rPr>
            <w:t>二、收入决算表</w:t>
          </w:r>
          <w:r>
            <w:tab/>
          </w:r>
          <w:r>
            <w:fldChar w:fldCharType="begin"/>
          </w:r>
          <w:r>
            <w:instrText xml:space="preserve"> PAGEREF _Toc26595 \h </w:instrText>
          </w:r>
          <w:r>
            <w:fldChar w:fldCharType="separate"/>
          </w:r>
          <w:r>
            <w:t>15</w:t>
          </w:r>
          <w:r>
            <w:fldChar w:fldCharType="end"/>
          </w:r>
          <w:r>
            <w:rPr>
              <w:shd w:val="clear" w:fill="FFFFFF"/>
            </w:rPr>
            <w:fldChar w:fldCharType="end"/>
          </w:r>
        </w:p>
        <w:p w14:paraId="7029E8AD">
          <w:pPr>
            <w:pStyle w:val="10"/>
            <w:tabs>
              <w:tab w:val="right" w:leader="dot" w:pos="8315"/>
            </w:tabs>
          </w:pPr>
          <w:r>
            <w:rPr>
              <w:shd w:val="clear" w:fill="FFFFFF"/>
            </w:rPr>
            <w:fldChar w:fldCharType="begin"/>
          </w:r>
          <w:r>
            <w:rPr>
              <w:shd w:val="clear" w:fill="FFFFFF"/>
            </w:rPr>
            <w:instrText xml:space="preserve"> HYPERLINK \l _Toc6575 </w:instrText>
          </w:r>
          <w:r>
            <w:rPr>
              <w:shd w:val="clear" w:fill="FFFFFF"/>
            </w:rPr>
            <w:fldChar w:fldCharType="separate"/>
          </w:r>
          <w:r>
            <w:rPr>
              <w:rFonts w:hint="default" w:ascii="黑体" w:hAnsi="黑体" w:eastAsia="黑体" w:cs="黑体"/>
              <w:bCs/>
              <w:kern w:val="0"/>
              <w:szCs w:val="32"/>
              <w:lang w:val="en-US" w:eastAsia="zh-CN" w:bidi="ar"/>
            </w:rPr>
            <w:t>三、支出决算表</w:t>
          </w:r>
          <w:r>
            <w:tab/>
          </w:r>
          <w:r>
            <w:fldChar w:fldCharType="begin"/>
          </w:r>
          <w:r>
            <w:instrText xml:space="preserve"> PAGEREF _Toc6575 \h </w:instrText>
          </w:r>
          <w:r>
            <w:fldChar w:fldCharType="separate"/>
          </w:r>
          <w:r>
            <w:t>15</w:t>
          </w:r>
          <w:r>
            <w:fldChar w:fldCharType="end"/>
          </w:r>
          <w:r>
            <w:rPr>
              <w:shd w:val="clear" w:fill="FFFFFF"/>
            </w:rPr>
            <w:fldChar w:fldCharType="end"/>
          </w:r>
        </w:p>
        <w:p w14:paraId="47DE31C0">
          <w:pPr>
            <w:pStyle w:val="10"/>
            <w:tabs>
              <w:tab w:val="right" w:leader="dot" w:pos="8315"/>
            </w:tabs>
          </w:pPr>
          <w:r>
            <w:rPr>
              <w:shd w:val="clear" w:fill="FFFFFF"/>
            </w:rPr>
            <w:fldChar w:fldCharType="begin"/>
          </w:r>
          <w:r>
            <w:rPr>
              <w:shd w:val="clear" w:fill="FFFFFF"/>
            </w:rPr>
            <w:instrText xml:space="preserve"> HYPERLINK \l _Toc21793 </w:instrText>
          </w:r>
          <w:r>
            <w:rPr>
              <w:shd w:val="clear" w:fill="FFFFFF"/>
            </w:rPr>
            <w:fldChar w:fldCharType="separate"/>
          </w:r>
          <w:r>
            <w:rPr>
              <w:rFonts w:hint="default" w:ascii="黑体" w:hAnsi="黑体" w:eastAsia="黑体" w:cs="黑体"/>
              <w:bCs/>
              <w:kern w:val="0"/>
              <w:szCs w:val="32"/>
              <w:lang w:val="en-US" w:eastAsia="zh-CN" w:bidi="ar"/>
            </w:rPr>
            <w:t>四、财政拨款收入支出决算总表</w:t>
          </w:r>
          <w:r>
            <w:tab/>
          </w:r>
          <w:r>
            <w:fldChar w:fldCharType="begin"/>
          </w:r>
          <w:r>
            <w:instrText xml:space="preserve"> PAGEREF _Toc21793 \h </w:instrText>
          </w:r>
          <w:r>
            <w:fldChar w:fldCharType="separate"/>
          </w:r>
          <w:r>
            <w:t>15</w:t>
          </w:r>
          <w:r>
            <w:fldChar w:fldCharType="end"/>
          </w:r>
          <w:r>
            <w:rPr>
              <w:shd w:val="clear" w:fill="FFFFFF"/>
            </w:rPr>
            <w:fldChar w:fldCharType="end"/>
          </w:r>
        </w:p>
        <w:p w14:paraId="2B0080AB">
          <w:pPr>
            <w:pStyle w:val="10"/>
            <w:tabs>
              <w:tab w:val="right" w:leader="dot" w:pos="8315"/>
            </w:tabs>
          </w:pPr>
          <w:r>
            <w:rPr>
              <w:shd w:val="clear" w:fill="FFFFFF"/>
            </w:rPr>
            <w:fldChar w:fldCharType="begin"/>
          </w:r>
          <w:r>
            <w:rPr>
              <w:shd w:val="clear" w:fill="FFFFFF"/>
            </w:rPr>
            <w:instrText xml:space="preserve"> HYPERLINK \l _Toc32189 </w:instrText>
          </w:r>
          <w:r>
            <w:rPr>
              <w:shd w:val="clear" w:fill="FFFFFF"/>
            </w:rPr>
            <w:fldChar w:fldCharType="separate"/>
          </w:r>
          <w:r>
            <w:rPr>
              <w:rFonts w:hint="default" w:ascii="黑体" w:hAnsi="黑体" w:eastAsia="黑体" w:cs="黑体"/>
              <w:bCs/>
              <w:kern w:val="0"/>
              <w:szCs w:val="32"/>
              <w:lang w:val="en-US" w:eastAsia="zh-CN" w:bidi="ar"/>
            </w:rPr>
            <w:t>五、财政拨款支出决算明细表</w:t>
          </w:r>
          <w:r>
            <w:tab/>
          </w:r>
          <w:r>
            <w:fldChar w:fldCharType="begin"/>
          </w:r>
          <w:r>
            <w:instrText xml:space="preserve"> PAGEREF _Toc32189 \h </w:instrText>
          </w:r>
          <w:r>
            <w:fldChar w:fldCharType="separate"/>
          </w:r>
          <w:r>
            <w:t>15</w:t>
          </w:r>
          <w:r>
            <w:fldChar w:fldCharType="end"/>
          </w:r>
          <w:r>
            <w:rPr>
              <w:shd w:val="clear" w:fill="FFFFFF"/>
            </w:rPr>
            <w:fldChar w:fldCharType="end"/>
          </w:r>
        </w:p>
        <w:p w14:paraId="178BEB1A">
          <w:pPr>
            <w:pStyle w:val="10"/>
            <w:tabs>
              <w:tab w:val="right" w:leader="dot" w:pos="8315"/>
            </w:tabs>
          </w:pPr>
          <w:r>
            <w:rPr>
              <w:shd w:val="clear" w:fill="FFFFFF"/>
            </w:rPr>
            <w:fldChar w:fldCharType="begin"/>
          </w:r>
          <w:r>
            <w:rPr>
              <w:shd w:val="clear" w:fill="FFFFFF"/>
            </w:rPr>
            <w:instrText xml:space="preserve"> HYPERLINK \l _Toc19137 </w:instrText>
          </w:r>
          <w:r>
            <w:rPr>
              <w:shd w:val="clear" w:fill="FFFFFF"/>
            </w:rPr>
            <w:fldChar w:fldCharType="separate"/>
          </w:r>
          <w:r>
            <w:rPr>
              <w:rFonts w:hint="default" w:ascii="黑体" w:hAnsi="黑体" w:eastAsia="黑体" w:cs="黑体"/>
              <w:bCs/>
              <w:kern w:val="0"/>
              <w:szCs w:val="32"/>
              <w:lang w:val="en-US" w:eastAsia="zh-CN" w:bidi="ar"/>
            </w:rPr>
            <w:t>六、一般公共预算财政拨款支出决算表</w:t>
          </w:r>
          <w:r>
            <w:tab/>
          </w:r>
          <w:r>
            <w:fldChar w:fldCharType="begin"/>
          </w:r>
          <w:r>
            <w:instrText xml:space="preserve"> PAGEREF _Toc19137 \h </w:instrText>
          </w:r>
          <w:r>
            <w:fldChar w:fldCharType="separate"/>
          </w:r>
          <w:r>
            <w:t>15</w:t>
          </w:r>
          <w:r>
            <w:fldChar w:fldCharType="end"/>
          </w:r>
          <w:r>
            <w:rPr>
              <w:shd w:val="clear" w:fill="FFFFFF"/>
            </w:rPr>
            <w:fldChar w:fldCharType="end"/>
          </w:r>
        </w:p>
        <w:p w14:paraId="27FA82AE">
          <w:pPr>
            <w:pStyle w:val="10"/>
            <w:tabs>
              <w:tab w:val="right" w:leader="dot" w:pos="8315"/>
            </w:tabs>
          </w:pPr>
          <w:r>
            <w:rPr>
              <w:shd w:val="clear" w:fill="FFFFFF"/>
            </w:rPr>
            <w:fldChar w:fldCharType="begin"/>
          </w:r>
          <w:r>
            <w:rPr>
              <w:shd w:val="clear" w:fill="FFFFFF"/>
            </w:rPr>
            <w:instrText xml:space="preserve"> HYPERLINK \l _Toc18457 </w:instrText>
          </w:r>
          <w:r>
            <w:rPr>
              <w:shd w:val="clear" w:fill="FFFFFF"/>
            </w:rPr>
            <w:fldChar w:fldCharType="separate"/>
          </w:r>
          <w:r>
            <w:rPr>
              <w:rFonts w:hint="default" w:ascii="黑体" w:hAnsi="黑体" w:eastAsia="黑体" w:cs="黑体"/>
              <w:bCs/>
              <w:kern w:val="0"/>
              <w:szCs w:val="32"/>
              <w:lang w:val="en-US" w:eastAsia="zh-CN" w:bidi="ar"/>
            </w:rPr>
            <w:t>七、一般公共预算财政拨款支出决算明细表</w:t>
          </w:r>
          <w:r>
            <w:tab/>
          </w:r>
          <w:r>
            <w:fldChar w:fldCharType="begin"/>
          </w:r>
          <w:r>
            <w:instrText xml:space="preserve"> PAGEREF _Toc18457 \h </w:instrText>
          </w:r>
          <w:r>
            <w:fldChar w:fldCharType="separate"/>
          </w:r>
          <w:r>
            <w:t>15</w:t>
          </w:r>
          <w:r>
            <w:fldChar w:fldCharType="end"/>
          </w:r>
          <w:r>
            <w:rPr>
              <w:shd w:val="clear" w:fill="FFFFFF"/>
            </w:rPr>
            <w:fldChar w:fldCharType="end"/>
          </w:r>
        </w:p>
        <w:p w14:paraId="1CED9141">
          <w:pPr>
            <w:pStyle w:val="10"/>
            <w:tabs>
              <w:tab w:val="right" w:leader="dot" w:pos="8315"/>
            </w:tabs>
          </w:pPr>
          <w:r>
            <w:rPr>
              <w:shd w:val="clear" w:fill="FFFFFF"/>
            </w:rPr>
            <w:fldChar w:fldCharType="begin"/>
          </w:r>
          <w:r>
            <w:rPr>
              <w:shd w:val="clear" w:fill="FFFFFF"/>
            </w:rPr>
            <w:instrText xml:space="preserve"> HYPERLINK \l _Toc14358 </w:instrText>
          </w:r>
          <w:r>
            <w:rPr>
              <w:shd w:val="clear" w:fill="FFFFFF"/>
            </w:rPr>
            <w:fldChar w:fldCharType="separate"/>
          </w:r>
          <w:r>
            <w:rPr>
              <w:rFonts w:hint="default" w:ascii="黑体" w:hAnsi="黑体" w:eastAsia="黑体" w:cs="黑体"/>
              <w:bCs/>
              <w:kern w:val="0"/>
              <w:szCs w:val="32"/>
              <w:lang w:val="en-US" w:eastAsia="zh-CN" w:bidi="ar"/>
            </w:rPr>
            <w:t>八、一般公共预算财政拨款基本支出决算表</w:t>
          </w:r>
          <w:r>
            <w:tab/>
          </w:r>
          <w:r>
            <w:fldChar w:fldCharType="begin"/>
          </w:r>
          <w:r>
            <w:instrText xml:space="preserve"> PAGEREF _Toc14358 \h </w:instrText>
          </w:r>
          <w:r>
            <w:fldChar w:fldCharType="separate"/>
          </w:r>
          <w:r>
            <w:t>15</w:t>
          </w:r>
          <w:r>
            <w:fldChar w:fldCharType="end"/>
          </w:r>
          <w:r>
            <w:rPr>
              <w:shd w:val="clear" w:fill="FFFFFF"/>
            </w:rPr>
            <w:fldChar w:fldCharType="end"/>
          </w:r>
        </w:p>
        <w:p w14:paraId="4DEF090D">
          <w:pPr>
            <w:pStyle w:val="10"/>
            <w:tabs>
              <w:tab w:val="right" w:leader="dot" w:pos="8315"/>
            </w:tabs>
          </w:pPr>
          <w:r>
            <w:rPr>
              <w:shd w:val="clear" w:fill="FFFFFF"/>
            </w:rPr>
            <w:fldChar w:fldCharType="begin"/>
          </w:r>
          <w:r>
            <w:rPr>
              <w:shd w:val="clear" w:fill="FFFFFF"/>
            </w:rPr>
            <w:instrText xml:space="preserve"> HYPERLINK \l _Toc12415 </w:instrText>
          </w:r>
          <w:r>
            <w:rPr>
              <w:shd w:val="clear" w:fill="FFFFFF"/>
            </w:rPr>
            <w:fldChar w:fldCharType="separate"/>
          </w:r>
          <w:r>
            <w:rPr>
              <w:rFonts w:hint="default" w:ascii="黑体" w:hAnsi="黑体" w:eastAsia="黑体" w:cs="黑体"/>
              <w:bCs/>
              <w:kern w:val="0"/>
              <w:szCs w:val="32"/>
              <w:lang w:val="en-US" w:eastAsia="zh-CN" w:bidi="ar"/>
            </w:rPr>
            <w:t>九、一般公共预算财政拨款项目支出决算表</w:t>
          </w:r>
          <w:r>
            <w:tab/>
          </w:r>
          <w:r>
            <w:fldChar w:fldCharType="begin"/>
          </w:r>
          <w:r>
            <w:instrText xml:space="preserve"> PAGEREF _Toc12415 \h </w:instrText>
          </w:r>
          <w:r>
            <w:fldChar w:fldCharType="separate"/>
          </w:r>
          <w:r>
            <w:t>15</w:t>
          </w:r>
          <w:r>
            <w:fldChar w:fldCharType="end"/>
          </w:r>
          <w:r>
            <w:rPr>
              <w:shd w:val="clear" w:fill="FFFFFF"/>
            </w:rPr>
            <w:fldChar w:fldCharType="end"/>
          </w:r>
        </w:p>
        <w:p w14:paraId="5803DFBD">
          <w:pPr>
            <w:pStyle w:val="10"/>
            <w:tabs>
              <w:tab w:val="right" w:leader="dot" w:pos="8315"/>
            </w:tabs>
          </w:pPr>
          <w:r>
            <w:rPr>
              <w:shd w:val="clear" w:fill="FFFFFF"/>
            </w:rPr>
            <w:fldChar w:fldCharType="begin"/>
          </w:r>
          <w:r>
            <w:rPr>
              <w:shd w:val="clear" w:fill="FFFFFF"/>
            </w:rPr>
            <w:instrText xml:space="preserve"> HYPERLINK \l _Toc11476 </w:instrText>
          </w:r>
          <w:r>
            <w:rPr>
              <w:shd w:val="clear" w:fill="FFFFFF"/>
            </w:rPr>
            <w:fldChar w:fldCharType="separate"/>
          </w:r>
          <w:r>
            <w:rPr>
              <w:rFonts w:hint="default" w:ascii="黑体" w:hAnsi="黑体" w:eastAsia="黑体" w:cs="黑体"/>
              <w:bCs/>
              <w:kern w:val="0"/>
              <w:szCs w:val="32"/>
              <w:lang w:val="en-US" w:eastAsia="zh-CN" w:bidi="ar"/>
            </w:rPr>
            <w:t>十、政府性基金预算财政拨款收入支出决算表</w:t>
          </w:r>
          <w:r>
            <w:tab/>
          </w:r>
          <w:r>
            <w:fldChar w:fldCharType="begin"/>
          </w:r>
          <w:r>
            <w:instrText xml:space="preserve"> PAGEREF _Toc11476 \h </w:instrText>
          </w:r>
          <w:r>
            <w:fldChar w:fldCharType="separate"/>
          </w:r>
          <w:r>
            <w:t>15</w:t>
          </w:r>
          <w:r>
            <w:fldChar w:fldCharType="end"/>
          </w:r>
          <w:r>
            <w:rPr>
              <w:shd w:val="clear" w:fill="FFFFFF"/>
            </w:rPr>
            <w:fldChar w:fldCharType="end"/>
          </w:r>
        </w:p>
        <w:p w14:paraId="0F95E07F">
          <w:pPr>
            <w:pStyle w:val="10"/>
            <w:tabs>
              <w:tab w:val="right" w:leader="dot" w:pos="8315"/>
            </w:tabs>
          </w:pPr>
          <w:r>
            <w:rPr>
              <w:shd w:val="clear" w:fill="FFFFFF"/>
            </w:rPr>
            <w:fldChar w:fldCharType="begin"/>
          </w:r>
          <w:r>
            <w:rPr>
              <w:shd w:val="clear" w:fill="FFFFFF"/>
            </w:rPr>
            <w:instrText xml:space="preserve"> HYPERLINK \l _Toc2838 </w:instrText>
          </w:r>
          <w:r>
            <w:rPr>
              <w:shd w:val="clear" w:fill="FFFFFF"/>
            </w:rPr>
            <w:fldChar w:fldCharType="separate"/>
          </w:r>
          <w:r>
            <w:rPr>
              <w:rFonts w:hint="default" w:ascii="黑体" w:hAnsi="黑体" w:eastAsia="黑体" w:cs="黑体"/>
              <w:bCs/>
              <w:kern w:val="0"/>
              <w:szCs w:val="32"/>
              <w:lang w:val="en-US" w:eastAsia="zh-CN" w:bidi="ar"/>
            </w:rPr>
            <w:t>十一、国有资本经营预算财政拨款收入支出决算表</w:t>
          </w:r>
          <w:r>
            <w:tab/>
          </w:r>
          <w:r>
            <w:fldChar w:fldCharType="begin"/>
          </w:r>
          <w:r>
            <w:instrText xml:space="preserve"> PAGEREF _Toc2838 \h </w:instrText>
          </w:r>
          <w:r>
            <w:fldChar w:fldCharType="separate"/>
          </w:r>
          <w:r>
            <w:t>15</w:t>
          </w:r>
          <w:r>
            <w:fldChar w:fldCharType="end"/>
          </w:r>
          <w:r>
            <w:rPr>
              <w:shd w:val="clear" w:fill="FFFFFF"/>
            </w:rPr>
            <w:fldChar w:fldCharType="end"/>
          </w:r>
        </w:p>
        <w:p w14:paraId="75A385F9">
          <w:pPr>
            <w:pStyle w:val="10"/>
            <w:tabs>
              <w:tab w:val="right" w:leader="dot" w:pos="8315"/>
            </w:tabs>
          </w:pPr>
          <w:r>
            <w:rPr>
              <w:shd w:val="clear" w:fill="FFFFFF"/>
            </w:rPr>
            <w:fldChar w:fldCharType="begin"/>
          </w:r>
          <w:r>
            <w:rPr>
              <w:shd w:val="clear" w:fill="FFFFFF"/>
            </w:rPr>
            <w:instrText xml:space="preserve"> HYPERLINK \l _Toc10945 </w:instrText>
          </w:r>
          <w:r>
            <w:rPr>
              <w:shd w:val="clear" w:fill="FFFFFF"/>
            </w:rPr>
            <w:fldChar w:fldCharType="separate"/>
          </w:r>
          <w:r>
            <w:rPr>
              <w:rFonts w:hint="default" w:ascii="黑体" w:hAnsi="黑体" w:eastAsia="黑体" w:cs="黑体"/>
              <w:bCs/>
              <w:kern w:val="0"/>
              <w:szCs w:val="32"/>
              <w:lang w:val="en-US" w:eastAsia="zh-CN" w:bidi="ar"/>
            </w:rPr>
            <w:t>十二、国有资本经营预算财政拨款支出决算表</w:t>
          </w:r>
          <w:r>
            <w:tab/>
          </w:r>
          <w:r>
            <w:fldChar w:fldCharType="begin"/>
          </w:r>
          <w:r>
            <w:instrText xml:space="preserve"> PAGEREF _Toc10945 \h </w:instrText>
          </w:r>
          <w:r>
            <w:fldChar w:fldCharType="separate"/>
          </w:r>
          <w:r>
            <w:t>15</w:t>
          </w:r>
          <w:r>
            <w:fldChar w:fldCharType="end"/>
          </w:r>
          <w:r>
            <w:rPr>
              <w:shd w:val="clear" w:fill="FFFFFF"/>
            </w:rPr>
            <w:fldChar w:fldCharType="end"/>
          </w:r>
        </w:p>
        <w:p w14:paraId="46692692">
          <w:pPr>
            <w:pStyle w:val="10"/>
            <w:tabs>
              <w:tab w:val="right" w:leader="dot" w:pos="8315"/>
            </w:tabs>
          </w:pPr>
          <w:r>
            <w:rPr>
              <w:shd w:val="clear" w:fill="FFFFFF"/>
            </w:rPr>
            <w:fldChar w:fldCharType="begin"/>
          </w:r>
          <w:r>
            <w:rPr>
              <w:shd w:val="clear" w:fill="FFFFFF"/>
            </w:rPr>
            <w:instrText xml:space="preserve"> HYPERLINK \l _Toc16346 </w:instrText>
          </w:r>
          <w:r>
            <w:rPr>
              <w:shd w:val="clear" w:fill="FFFFFF"/>
            </w:rPr>
            <w:fldChar w:fldCharType="separate"/>
          </w:r>
          <w:r>
            <w:rPr>
              <w:rFonts w:hint="eastAsia" w:ascii="黑体" w:hAnsi="黑体" w:eastAsia="黑体" w:cs="黑体"/>
              <w:bCs/>
              <w:kern w:val="0"/>
              <w:szCs w:val="32"/>
              <w:lang w:val="en-US" w:eastAsia="zh-CN" w:bidi="ar"/>
            </w:rPr>
            <w:t>十三、财政拨款“三公”经费支出决算表</w:t>
          </w:r>
          <w:r>
            <w:tab/>
          </w:r>
          <w:r>
            <w:fldChar w:fldCharType="begin"/>
          </w:r>
          <w:r>
            <w:instrText xml:space="preserve"> PAGEREF _Toc16346 \h </w:instrText>
          </w:r>
          <w:r>
            <w:fldChar w:fldCharType="separate"/>
          </w:r>
          <w:r>
            <w:t>15</w:t>
          </w:r>
          <w:r>
            <w:fldChar w:fldCharType="end"/>
          </w:r>
          <w:r>
            <w:rPr>
              <w:shd w:val="clear" w:fill="FFFFFF"/>
            </w:rPr>
            <w:fldChar w:fldCharType="end"/>
          </w:r>
        </w:p>
        <w:p w14:paraId="119B5E0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jc w:val="left"/>
            <w:textAlignment w:val="auto"/>
            <w:rPr>
              <w:rFonts w:asciiTheme="minorEastAsia" w:hAnsiTheme="minorEastAsia" w:eastAsiaTheme="minorEastAsia" w:cstheme="minorEastAsia"/>
              <w:b/>
              <w:kern w:val="0"/>
              <w:sz w:val="24"/>
              <w:szCs w:val="24"/>
              <w:shd w:val="clear" w:fill="FFFFFF"/>
              <w:lang w:val="en-US" w:eastAsia="zh-CN" w:bidi="ar"/>
            </w:rPr>
          </w:pPr>
          <w:r>
            <w:rPr>
              <w:shd w:val="clear" w:fill="FFFFFF"/>
            </w:rPr>
            <w:fldChar w:fldCharType="end"/>
          </w:r>
        </w:p>
      </w:sdtContent>
    </w:sdt>
    <w:p w14:paraId="4111E024">
      <w:pPr>
        <w:keepNext w:val="0"/>
        <w:keepLines w:val="0"/>
        <w:pageBreakBefore w:val="0"/>
        <w:widowControl w:val="0"/>
        <w:kinsoku/>
        <w:wordWrap/>
        <w:overflowPunct/>
        <w:topLinePunct w:val="0"/>
        <w:bidi w:val="0"/>
        <w:textAlignment w:val="auto"/>
        <w:rPr>
          <w:rFonts w:hint="eastAsia"/>
          <w:lang w:val="en-US" w:eastAsia="zh-CN"/>
        </w:rPr>
      </w:pPr>
    </w:p>
    <w:p w14:paraId="1388A66A">
      <w:pPr>
        <w:keepNext w:val="0"/>
        <w:keepLines w:val="0"/>
        <w:pageBreakBefore w:val="0"/>
        <w:widowControl w:val="0"/>
        <w:tabs>
          <w:tab w:val="left" w:pos="4870"/>
        </w:tabs>
        <w:kinsoku/>
        <w:wordWrap/>
        <w:overflowPunct/>
        <w:topLinePunct w:val="0"/>
        <w:bidi w:val="0"/>
        <w:jc w:val="left"/>
        <w:textAlignment w:val="auto"/>
        <w:rPr>
          <w:rFonts w:hint="eastAsia"/>
          <w:lang w:val="en-US" w:eastAsia="zh-CN"/>
        </w:rPr>
        <w:sectPr>
          <w:footerReference r:id="rId3" w:type="default"/>
          <w:pgSz w:w="11915" w:h="16851"/>
          <w:pgMar w:top="1440" w:right="1800" w:bottom="1440" w:left="1800" w:header="851" w:footer="992" w:gutter="0"/>
          <w:pgNumType w:fmt="decimal" w:start="1"/>
          <w:cols w:space="0" w:num="1"/>
          <w:docGrid w:type="lines" w:linePitch="312" w:charSpace="0"/>
        </w:sectPr>
      </w:pPr>
    </w:p>
    <w:p w14:paraId="040800D2">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880" w:firstLineChars="200"/>
        <w:jc w:val="center"/>
        <w:textAlignment w:val="auto"/>
        <w:rPr>
          <w:rFonts w:hint="eastAsia" w:ascii="黑体" w:hAnsi="黑体" w:eastAsia="黑体" w:cs="黑体"/>
          <w:b w:val="0"/>
          <w:bCs w:val="0"/>
          <w:sz w:val="44"/>
          <w:szCs w:val="44"/>
        </w:rPr>
      </w:pPr>
      <w:bookmarkStart w:id="0" w:name="_Toc8048"/>
      <w:r>
        <w:rPr>
          <w:rFonts w:hint="eastAsia" w:ascii="黑体" w:hAnsi="黑体" w:eastAsia="黑体" w:cs="黑体"/>
          <w:b w:val="0"/>
          <w:bCs w:val="0"/>
          <w:sz w:val="44"/>
          <w:szCs w:val="44"/>
          <w:shd w:val="clear" w:fill="FFFFFF"/>
        </w:rPr>
        <w:t>第一部分 单位概况</w:t>
      </w:r>
      <w:bookmarkEnd w:id="0"/>
    </w:p>
    <w:p w14:paraId="4BAABA69">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1"/>
        <w:rPr>
          <w:rFonts w:hint="eastAsia" w:ascii="黑体" w:hAnsi="黑体" w:eastAsia="黑体" w:cs="黑体"/>
          <w:sz w:val="32"/>
          <w:szCs w:val="32"/>
        </w:rPr>
      </w:pPr>
      <w:bookmarkStart w:id="1" w:name="_Toc8970"/>
      <w:r>
        <w:rPr>
          <w:rFonts w:hint="eastAsia" w:ascii="黑体" w:hAnsi="黑体" w:eastAsia="黑体" w:cs="黑体"/>
          <w:sz w:val="32"/>
          <w:szCs w:val="32"/>
          <w:lang w:val="en-US" w:eastAsia="zh-CN"/>
        </w:rPr>
        <w:t>一、</w:t>
      </w:r>
      <w:r>
        <w:rPr>
          <w:rFonts w:hint="eastAsia" w:ascii="黑体" w:hAnsi="黑体" w:eastAsia="黑体" w:cs="黑体"/>
          <w:sz w:val="32"/>
          <w:szCs w:val="32"/>
        </w:rPr>
        <w:t>主要职责</w:t>
      </w:r>
      <w:bookmarkEnd w:id="1"/>
      <w:bookmarkStart w:id="2" w:name="_Toc15377198"/>
      <w:bookmarkEnd w:id="2"/>
      <w:bookmarkStart w:id="3" w:name="_Toc6001"/>
      <w:bookmarkEnd w:id="3"/>
      <w:bookmarkStart w:id="4" w:name="_Toc15378445"/>
      <w:bookmarkEnd w:id="4"/>
      <w:bookmarkStart w:id="5" w:name="_Toc27980"/>
      <w:bookmarkEnd w:id="5"/>
      <w:bookmarkStart w:id="6" w:name="_Toc79163853"/>
      <w:bookmarkEnd w:id="6"/>
      <w:bookmarkStart w:id="7" w:name="_Toc17469"/>
      <w:bookmarkEnd w:id="7"/>
      <w:bookmarkStart w:id="8" w:name="_Toc79163603"/>
      <w:bookmarkEnd w:id="8"/>
    </w:p>
    <w:p w14:paraId="0BF7BB3B">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1.组织实施全县重大科技专项，组织参与国家、省州重大科技专项。统筹关键共性技术、前沿引领技术、现代工程技术、颠覆性技术研发和创新，牵头组织重大技术攻关和科技成果应用示范。</w:t>
      </w:r>
    </w:p>
    <w:p w14:paraId="25C88F40">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会同有关部门制定科技人才队伍建设规划，建立健全科技人才评价和激励机制，组织实施科技人才计划，推动科技创新人才队伍建设。</w:t>
      </w:r>
    </w:p>
    <w:p w14:paraId="3706177D">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统筹研究和组织实施全县“三农”工作的发展战略、中长期规划、重大政策。贯彻执行国家有关种植业、畜牧业（草原牧业）、渔业、农业机械化、农垦等农业领域工作的法律法规、政策以及省、州、县关于“三农”工作方面的决策部署。</w:t>
      </w:r>
    </w:p>
    <w:p w14:paraId="12712FE2">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z w:val="32"/>
          <w:szCs w:val="32"/>
        </w:rPr>
        <w:t>统筹实施乡村振兴战略，牵头组织改善全县农村人居环境。统筹推动发展农村社会事业、农村公共服务、农村文化、农村基础设施和乡村治理。指导农业遗产的保护传承和开发利用。指导农村精神文明和优秀农耕文化建设。</w:t>
      </w:r>
    </w:p>
    <w:p w14:paraId="19F57117">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hint="eastAsia" w:ascii="仿宋_GB2312" w:eastAsia="仿宋_GB2312" w:cs="仿宋_GB2312"/>
          <w:sz w:val="32"/>
          <w:szCs w:val="32"/>
        </w:rPr>
      </w:pPr>
      <w:bookmarkStart w:id="9" w:name="_Toc25818"/>
      <w:bookmarkStart w:id="10" w:name="_Toc6019"/>
      <w:bookmarkStart w:id="11" w:name="_Toc23906"/>
      <w:bookmarkStart w:id="12" w:name="_Toc30134"/>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深化全县农村经济体制改革和巩固完善农村基本经营制度。负责农民承包地、农村宅基地管理和改革有关工作。负责农村集体产权制度改革，指导农村集体经济组织发展、集体资产和财务管理工作。拟订农业产业化经营的发展规划并组织实施，指导农民合作经济组织、农业社会化服务体系、新型农业经营主体建设与发展。指导、监督减轻农民负担工作。</w:t>
      </w:r>
      <w:bookmarkEnd w:id="9"/>
      <w:bookmarkEnd w:id="10"/>
      <w:bookmarkEnd w:id="11"/>
      <w:bookmarkEnd w:id="12"/>
    </w:p>
    <w:p w14:paraId="05513CEC">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hint="eastAsia" w:ascii="仿宋_GB2312" w:eastAsia="仿宋_GB2312" w:cs="仿宋_GB2312"/>
          <w:sz w:val="32"/>
          <w:szCs w:val="32"/>
        </w:rPr>
      </w:pPr>
      <w:bookmarkStart w:id="13" w:name="_Toc11894"/>
      <w:bookmarkStart w:id="14" w:name="_Toc21064"/>
      <w:bookmarkStart w:id="15" w:name="_Toc12359"/>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负责全县农产品质量安全监督管理。组织开展农产品质量安全监测、追溯、风险评估。发布有关农产品质量安全状况信息</w:t>
      </w:r>
      <w:r>
        <w:rPr>
          <w:rFonts w:ascii="仿宋_GB2312" w:eastAsia="仿宋_GB2312" w:cs="仿宋_GB2312"/>
          <w:sz w:val="32"/>
          <w:szCs w:val="32"/>
        </w:rPr>
        <w:t>,</w:t>
      </w:r>
      <w:r>
        <w:rPr>
          <w:rFonts w:hint="eastAsia" w:ascii="仿宋_GB2312" w:eastAsia="仿宋_GB2312" w:cs="仿宋_GB2312"/>
          <w:sz w:val="32"/>
          <w:szCs w:val="32"/>
        </w:rPr>
        <w:t>指导农业检验检测体系建设。依法组织实施符合安全标准的农产品生产基地认定、产品认证、农产品地理标志登记保护和监督管理。</w:t>
      </w:r>
      <w:bookmarkEnd w:id="13"/>
      <w:bookmarkEnd w:id="14"/>
      <w:bookmarkEnd w:id="15"/>
    </w:p>
    <w:p w14:paraId="5CC09866">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hint="eastAsia" w:ascii="仿宋_GB2312" w:eastAsia="仿宋_GB2312" w:cs="仿宋_GB2312"/>
          <w:sz w:val="32"/>
          <w:szCs w:val="32"/>
        </w:rPr>
      </w:pPr>
      <w:bookmarkStart w:id="16" w:name="_Toc11357"/>
      <w:bookmarkStart w:id="17" w:name="_Toc18861"/>
      <w:bookmarkStart w:id="18" w:name="_Toc9693"/>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负责全县有关农业生产资料和农业投入品的监督管理。组织农业生产资料市场体系建设，承担农作物种子（种苗）、食用菌种、饲草良种、种畜禽、水产苗种、农药、兽药、饲料、饲料添加剂等农业生产资料的监督管理职责，牵头负责“瘦肉精”监督管理工作。监督管理兽医医疗器械、肥料。会同有关部门监督实施农业生产资料国家标准。组织兽医医政、兽药药政药检工作，负责执业兽医和畜禽屠宰行业管理。</w:t>
      </w:r>
      <w:bookmarkEnd w:id="16"/>
      <w:bookmarkEnd w:id="17"/>
      <w:bookmarkEnd w:id="18"/>
    </w:p>
    <w:p w14:paraId="2BFD1DD5">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hint="eastAsia" w:ascii="仿宋_GB2312" w:eastAsia="仿宋_GB2312" w:cs="仿宋_GB2312"/>
          <w:sz w:val="32"/>
          <w:szCs w:val="32"/>
        </w:rPr>
      </w:pPr>
      <w:bookmarkStart w:id="19" w:name="_Toc16014"/>
      <w:bookmarkStart w:id="20" w:name="_Toc24760"/>
      <w:bookmarkStart w:id="21" w:name="_Toc18038"/>
      <w:r>
        <w:rPr>
          <w:rFonts w:hint="eastAsia" w:ascii="仿宋_GB2312" w:eastAsia="仿宋_GB2312" w:cs="仿宋_GB2312"/>
          <w:sz w:val="32"/>
          <w:szCs w:val="32"/>
        </w:rPr>
        <w:t>8</w:t>
      </w:r>
      <w:r>
        <w:rPr>
          <w:rFonts w:ascii="仿宋_GB2312" w:eastAsia="仿宋_GB2312" w:cs="仿宋_GB2312"/>
          <w:sz w:val="32"/>
          <w:szCs w:val="32"/>
        </w:rPr>
        <w:t>.</w:t>
      </w:r>
      <w:r>
        <w:rPr>
          <w:rFonts w:hint="eastAsia" w:ascii="仿宋_GB2312" w:eastAsia="仿宋_GB2312" w:cs="仿宋_GB2312"/>
          <w:sz w:val="32"/>
          <w:szCs w:val="32"/>
        </w:rPr>
        <w:t>负责全县农业防灾减灾、农作物重大病虫害防治工作。指导动植物防疫检疫体系建设，组织监督管理县内动植物防疫检疫工作，发布疫情并组织扑灭。组织植物检疫性有害生物普查。牵头管理外来农业物种。监测、核查、发布农业灾情，组织种子、种苗、化肥、兽药等农业生产救灾物资的储备和调拨，提出生产救灾资金安排建议，指导紧急救灾和灾后生产恢复。</w:t>
      </w:r>
      <w:bookmarkEnd w:id="19"/>
      <w:bookmarkEnd w:id="20"/>
      <w:bookmarkEnd w:id="21"/>
    </w:p>
    <w:p w14:paraId="3D855F30">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hint="eastAsia" w:ascii="仿宋_GB2312" w:eastAsia="仿宋_GB2312" w:cs="仿宋_GB2312"/>
          <w:sz w:val="32"/>
          <w:szCs w:val="32"/>
        </w:rPr>
      </w:pPr>
      <w:bookmarkStart w:id="22" w:name="_Toc27141"/>
      <w:bookmarkStart w:id="23" w:name="_Toc4303"/>
      <w:bookmarkStart w:id="24" w:name="_Toc1933"/>
      <w:r>
        <w:rPr>
          <w:rFonts w:hint="eastAsia" w:ascii="仿宋_GB2312" w:eastAsia="仿宋_GB2312" w:cs="仿宋_GB2312"/>
          <w:sz w:val="32"/>
          <w:szCs w:val="32"/>
        </w:rPr>
        <w:t>9</w:t>
      </w:r>
      <w:r>
        <w:rPr>
          <w:rFonts w:ascii="仿宋_GB2312" w:eastAsia="仿宋_GB2312" w:cs="仿宋_GB2312"/>
          <w:sz w:val="32"/>
          <w:szCs w:val="32"/>
        </w:rPr>
        <w:t>.</w:t>
      </w:r>
      <w:r>
        <w:rPr>
          <w:rFonts w:hint="eastAsia" w:ascii="仿宋_GB2312" w:eastAsia="仿宋_GB2312" w:cs="仿宋_GB2312"/>
          <w:sz w:val="32"/>
          <w:szCs w:val="32"/>
        </w:rPr>
        <w:t>负责全县农田建设管理。拟订农田建设发展规划，提出农田建设项目需求建议。负责全县农田建设管理、高标准农田建设和耕地质量管理。编制农业综合开发涉及农田建设项目、农田整治项目、农田水利建设项目的计划，并组织实施和管理。</w:t>
      </w:r>
      <w:bookmarkEnd w:id="22"/>
      <w:bookmarkEnd w:id="23"/>
      <w:bookmarkEnd w:id="24"/>
    </w:p>
    <w:p w14:paraId="2FEA89E6">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ascii="仿宋_GB2312" w:eastAsia="仿宋_GB2312" w:cs="仿宋_GB2312"/>
          <w:sz w:val="32"/>
          <w:szCs w:val="32"/>
        </w:rPr>
      </w:pPr>
      <w:bookmarkStart w:id="25" w:name="_Toc1051"/>
      <w:bookmarkStart w:id="26" w:name="_Toc14965"/>
      <w:bookmarkStart w:id="27" w:name="_Toc29378"/>
      <w:r>
        <w:rPr>
          <w:rFonts w:hint="eastAsia" w:ascii="仿宋_GB2312" w:eastAsia="仿宋_GB2312" w:cs="仿宋_GB2312"/>
          <w:sz w:val="32"/>
          <w:szCs w:val="32"/>
        </w:rPr>
        <w:t>10</w:t>
      </w:r>
      <w:r>
        <w:rPr>
          <w:rFonts w:ascii="仿宋_GB2312" w:eastAsia="仿宋_GB2312" w:cs="仿宋_GB2312"/>
          <w:sz w:val="32"/>
          <w:szCs w:val="32"/>
        </w:rPr>
        <w:t>.</w:t>
      </w:r>
      <w:r>
        <w:rPr>
          <w:rFonts w:hint="eastAsia" w:ascii="仿宋_GB2312" w:eastAsia="仿宋_GB2312" w:cs="仿宋_GB2312"/>
          <w:sz w:val="32"/>
          <w:szCs w:val="32"/>
        </w:rPr>
        <w:t>负责职责范围内的安全生产、生态环境保护、审批服务便民化等工作。</w:t>
      </w:r>
      <w:bookmarkEnd w:id="25"/>
      <w:bookmarkEnd w:id="26"/>
      <w:bookmarkEnd w:id="27"/>
    </w:p>
    <w:p w14:paraId="1EA05590">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ascii="仿宋_GB2312" w:eastAsia="仿宋_GB2312" w:cs="仿宋_GB2312"/>
          <w:sz w:val="32"/>
          <w:szCs w:val="32"/>
        </w:rPr>
      </w:pPr>
      <w:bookmarkStart w:id="28" w:name="_Toc10528"/>
      <w:bookmarkStart w:id="29" w:name="_Toc23673"/>
      <w:bookmarkStart w:id="30" w:name="_Toc30287"/>
      <w:r>
        <w:rPr>
          <w:rFonts w:hint="eastAsia" w:ascii="仿宋_GB2312" w:eastAsia="仿宋_GB2312" w:cs="仿宋_GB2312"/>
          <w:sz w:val="32"/>
          <w:szCs w:val="32"/>
        </w:rPr>
        <w:t>11</w:t>
      </w:r>
      <w:r>
        <w:rPr>
          <w:rFonts w:ascii="仿宋_GB2312" w:eastAsia="仿宋_GB2312" w:cs="仿宋_GB2312"/>
          <w:sz w:val="32"/>
          <w:szCs w:val="32"/>
        </w:rPr>
        <w:t>.</w:t>
      </w:r>
      <w:r>
        <w:rPr>
          <w:rFonts w:hint="eastAsia" w:ascii="仿宋_GB2312" w:eastAsia="仿宋_GB2312" w:cs="仿宋_GB2312"/>
          <w:sz w:val="32"/>
          <w:szCs w:val="32"/>
        </w:rPr>
        <w:t>完成县委、县政府交办的其他任务。</w:t>
      </w:r>
      <w:bookmarkEnd w:id="28"/>
      <w:bookmarkEnd w:id="29"/>
      <w:bookmarkEnd w:id="30"/>
    </w:p>
    <w:p w14:paraId="0D80167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rPr>
          <w:rFonts w:hint="eastAsia" w:ascii="黑体" w:hAnsi="黑体" w:eastAsia="黑体" w:cs="黑体"/>
          <w:b w:val="0"/>
          <w:bCs w:val="0"/>
          <w:sz w:val="32"/>
          <w:szCs w:val="32"/>
          <w:shd w:val="clear" w:fill="FFFFFF"/>
        </w:rPr>
      </w:pPr>
      <w:bookmarkStart w:id="31" w:name="_Toc26600"/>
      <w:bookmarkStart w:id="32" w:name="_Toc14445"/>
      <w:r>
        <w:rPr>
          <w:rFonts w:hint="eastAsia" w:ascii="黑体" w:hAnsi="黑体" w:eastAsia="黑体" w:cs="黑体"/>
          <w:b w:val="0"/>
          <w:bCs w:val="0"/>
          <w:sz w:val="32"/>
          <w:szCs w:val="32"/>
          <w:shd w:val="clear" w:fill="FFFFFF"/>
        </w:rPr>
        <w:t>二、机构设置</w:t>
      </w:r>
      <w:bookmarkEnd w:id="31"/>
      <w:bookmarkEnd w:id="32"/>
    </w:p>
    <w:p w14:paraId="70DC76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olor w:val="auto"/>
          <w:sz w:val="32"/>
          <w:szCs w:val="32"/>
          <w:highlight w:val="none"/>
          <w:lang w:val="en-US" w:eastAsia="zh-CN"/>
        </w:rPr>
      </w:pPr>
      <w:bookmarkStart w:id="33" w:name="_Toc16555"/>
      <w:r>
        <w:rPr>
          <w:rFonts w:hint="eastAsia" w:ascii="仿宋_GB2312" w:eastAsia="仿宋_GB2312" w:cs="仿宋_GB2312"/>
          <w:sz w:val="32"/>
          <w:szCs w:val="32"/>
          <w:lang w:val="en-US" w:eastAsia="zh-CN"/>
        </w:rPr>
        <w:t>茂县科教站</w:t>
      </w:r>
      <w:r>
        <w:rPr>
          <w:rFonts w:hint="eastAsia" w:ascii="仿宋" w:hAnsi="仿宋" w:eastAsia="仿宋"/>
          <w:color w:val="auto"/>
          <w:sz w:val="32"/>
          <w:szCs w:val="32"/>
          <w:highlight w:val="none"/>
          <w:lang w:val="en-US" w:eastAsia="zh-CN"/>
        </w:rPr>
        <w:t>下属二级决算单位1个，其中行政单位0个，参照公务员法管理的事业单位0个，其他事业单位1个。</w:t>
      </w:r>
    </w:p>
    <w:bookmarkEnd w:id="33"/>
    <w:p w14:paraId="690D495C">
      <w:pPr>
        <w:pStyle w:val="11"/>
        <w:keepNext w:val="0"/>
        <w:keepLines w:val="0"/>
        <w:pageBreakBefore w:val="0"/>
        <w:widowControl w:val="0"/>
        <w:suppressLineNumbers w:val="0"/>
        <w:kinsoku/>
        <w:wordWrap/>
        <w:overflowPunct/>
        <w:topLinePunct w:val="0"/>
        <w:bidi w:val="0"/>
        <w:spacing w:before="0" w:beforeAutospacing="0"/>
        <w:ind w:left="0" w:firstLine="640" w:firstLineChars="200"/>
        <w:jc w:val="left"/>
        <w:textAlignment w:val="auto"/>
        <w:rPr>
          <w:shd w:val="clear" w:fill="FFFFFF"/>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val="en-US" w:eastAsia="zh-CN"/>
        </w:rPr>
        <w:t>茂县</w:t>
      </w:r>
      <w:r>
        <w:rPr>
          <w:rFonts w:hint="eastAsia" w:ascii="仿宋_GB2312" w:eastAsia="仿宋_GB2312" w:cs="仿宋_GB2312"/>
          <w:sz w:val="32"/>
          <w:szCs w:val="32"/>
          <w:lang w:val="en-US" w:eastAsia="zh-CN"/>
        </w:rPr>
        <w:t>科教站</w:t>
      </w: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val="en-US" w:eastAsia="zh-CN"/>
        </w:rPr>
        <w:t>单位</w:t>
      </w:r>
      <w:r>
        <w:rPr>
          <w:rFonts w:hint="eastAsia" w:ascii="仿宋" w:hAnsi="仿宋" w:eastAsia="仿宋"/>
          <w:color w:val="auto"/>
          <w:sz w:val="32"/>
          <w:szCs w:val="32"/>
          <w:highlight w:val="none"/>
        </w:rPr>
        <w:t>决算编制范围的二级预算单位包括：</w:t>
      </w:r>
      <w:r>
        <w:rPr>
          <w:rFonts w:hint="eastAsia" w:ascii="仿宋_GB2312" w:eastAsia="仿宋_GB2312" w:cs="仿宋_GB2312"/>
          <w:sz w:val="32"/>
          <w:szCs w:val="32"/>
          <w:lang w:val="en-US" w:eastAsia="zh-CN"/>
        </w:rPr>
        <w:t>茂县科教站。</w:t>
      </w:r>
    </w:p>
    <w:p w14:paraId="4193673B">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3523F58F">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41A41D90">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2B89FBC7">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369B7821">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46FE6F22">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605510AB">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720BB308">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097D2E11">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210C72D5">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5CDD2CAE">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3E9E246D">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3171FE44">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6ACB61E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jc w:val="center"/>
        <w:textAlignment w:val="auto"/>
        <w:outlineLvl w:val="0"/>
        <w:rPr>
          <w:rFonts w:hint="eastAsia" w:ascii="黑体" w:hAnsi="黑体" w:eastAsia="黑体" w:cs="黑体"/>
          <w:b w:val="0"/>
          <w:bCs w:val="0"/>
          <w:sz w:val="44"/>
          <w:szCs w:val="44"/>
        </w:rPr>
      </w:pPr>
      <w:bookmarkStart w:id="34" w:name="_Toc31804"/>
      <w:r>
        <w:rPr>
          <w:rFonts w:hint="eastAsia" w:ascii="黑体" w:hAnsi="黑体" w:eastAsia="黑体" w:cs="黑体"/>
          <w:b w:val="0"/>
          <w:bCs w:val="0"/>
          <w:sz w:val="44"/>
          <w:szCs w:val="44"/>
          <w:shd w:val="clear" w:fill="FFFFFF"/>
        </w:rPr>
        <w:t>第二部分 202</w:t>
      </w:r>
      <w:r>
        <w:rPr>
          <w:rFonts w:hint="eastAsia" w:ascii="黑体" w:hAnsi="黑体" w:eastAsia="黑体" w:cs="黑体"/>
          <w:b w:val="0"/>
          <w:bCs w:val="0"/>
          <w:sz w:val="44"/>
          <w:szCs w:val="44"/>
          <w:shd w:val="clear" w:fill="FFFFFF"/>
          <w:lang w:val="en-US" w:eastAsia="zh-CN"/>
        </w:rPr>
        <w:t>4</w:t>
      </w:r>
      <w:r>
        <w:rPr>
          <w:rFonts w:hint="eastAsia" w:ascii="黑体" w:hAnsi="黑体" w:eastAsia="黑体" w:cs="黑体"/>
          <w:b w:val="0"/>
          <w:bCs w:val="0"/>
          <w:sz w:val="44"/>
          <w:szCs w:val="44"/>
          <w:shd w:val="clear" w:fill="FFFFFF"/>
        </w:rPr>
        <w:t>年度单位决算情况说明</w:t>
      </w:r>
      <w:bookmarkEnd w:id="34"/>
    </w:p>
    <w:p w14:paraId="58EEDF30">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1"/>
        <w:rPr>
          <w:rFonts w:hint="eastAsia" w:ascii="黑体" w:hAnsi="黑体" w:eastAsia="黑体" w:cs="黑体"/>
          <w:bCs/>
          <w:kern w:val="0"/>
          <w:sz w:val="32"/>
          <w:szCs w:val="32"/>
          <w:lang w:val="en-US" w:eastAsia="zh-CN" w:bidi="ar"/>
        </w:rPr>
      </w:pPr>
      <w:bookmarkStart w:id="35" w:name="_Toc24744"/>
      <w:r>
        <w:rPr>
          <w:rFonts w:hint="eastAsia" w:ascii="黑体" w:hAnsi="黑体" w:eastAsia="黑体" w:cs="黑体"/>
          <w:bCs/>
          <w:kern w:val="0"/>
          <w:sz w:val="32"/>
          <w:szCs w:val="32"/>
          <w:lang w:val="en-US" w:eastAsia="zh-CN" w:bidi="ar"/>
        </w:rPr>
        <w:t>一、收入支出决算总体情况说明</w:t>
      </w:r>
      <w:bookmarkEnd w:id="35"/>
    </w:p>
    <w:p w14:paraId="6F28F281">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default" w:ascii="仿宋_GB2312" w:hAnsi="Calibri" w:eastAsia="仿宋_GB2312" w:cs="仿宋_GB2312"/>
          <w:kern w:val="2"/>
          <w:sz w:val="32"/>
          <w:szCs w:val="32"/>
          <w:lang w:val="en-US" w:eastAsia="zh-CN"/>
        </w:rPr>
      </w:pP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年度</w:t>
      </w:r>
      <w:r>
        <w:rPr>
          <w:rFonts w:hint="eastAsia" w:ascii="仿宋_GB2312" w:hAnsi="宋体" w:eastAsia="仿宋_GB2312" w:cs="仿宋_GB2312"/>
          <w:bCs/>
          <w:kern w:val="0"/>
          <w:sz w:val="32"/>
          <w:szCs w:val="32"/>
          <w:lang w:val="en-US" w:eastAsia="zh-CN" w:bidi="ar"/>
        </w:rPr>
        <w:t>财政拨款</w:t>
      </w:r>
      <w:r>
        <w:rPr>
          <w:rFonts w:hint="default" w:ascii="仿宋_GB2312" w:hAnsi="宋体" w:eastAsia="仿宋_GB2312" w:cs="仿宋_GB2312"/>
          <w:bCs/>
          <w:kern w:val="0"/>
          <w:sz w:val="32"/>
          <w:szCs w:val="32"/>
          <w:lang w:val="en-US" w:eastAsia="zh-CN" w:bidi="ar"/>
        </w:rPr>
        <w:t>收</w:t>
      </w:r>
      <w:r>
        <w:rPr>
          <w:rFonts w:hint="eastAsia" w:ascii="仿宋_GB2312" w:hAnsi="宋体" w:eastAsia="仿宋_GB2312" w:cs="仿宋_GB2312"/>
          <w:bCs/>
          <w:kern w:val="0"/>
          <w:sz w:val="32"/>
          <w:szCs w:val="32"/>
          <w:lang w:val="en-US" w:eastAsia="zh-CN" w:bidi="ar"/>
        </w:rPr>
        <w:t>入</w:t>
      </w:r>
      <w:r>
        <w:rPr>
          <w:rFonts w:hint="default" w:ascii="仿宋_GB2312" w:hAnsi="宋体" w:eastAsia="仿宋_GB2312" w:cs="仿宋_GB2312"/>
          <w:bCs/>
          <w:kern w:val="0"/>
          <w:sz w:val="32"/>
          <w:szCs w:val="32"/>
          <w:lang w:val="en-US" w:eastAsia="zh-CN" w:bidi="ar"/>
        </w:rPr>
        <w:t>、支</w:t>
      </w:r>
      <w:r>
        <w:rPr>
          <w:rFonts w:hint="eastAsia" w:ascii="仿宋_GB2312" w:hAnsi="宋体" w:eastAsia="仿宋_GB2312" w:cs="仿宋_GB2312"/>
          <w:bCs/>
          <w:kern w:val="0"/>
          <w:sz w:val="32"/>
          <w:szCs w:val="32"/>
          <w:lang w:val="en-US" w:eastAsia="zh-CN" w:bidi="ar"/>
        </w:rPr>
        <w:t>出</w:t>
      </w:r>
      <w:r>
        <w:rPr>
          <w:rFonts w:hint="default" w:ascii="仿宋_GB2312" w:hAnsi="宋体" w:eastAsia="仿宋_GB2312" w:cs="仿宋_GB2312"/>
          <w:bCs/>
          <w:kern w:val="0"/>
          <w:sz w:val="32"/>
          <w:szCs w:val="32"/>
          <w:lang w:val="en-US" w:eastAsia="zh-CN" w:bidi="ar"/>
        </w:rPr>
        <w:t>总计</w:t>
      </w:r>
      <w:r>
        <w:rPr>
          <w:rFonts w:hint="eastAsia" w:ascii="仿宋_GB2312" w:hAnsi="宋体" w:eastAsia="仿宋_GB2312" w:cs="仿宋_GB2312"/>
          <w:bCs/>
          <w:kern w:val="0"/>
          <w:sz w:val="32"/>
          <w:szCs w:val="32"/>
          <w:lang w:val="en-US" w:eastAsia="zh-CN" w:bidi="ar"/>
        </w:rPr>
        <w:t>均为1226.14</w:t>
      </w:r>
      <w:r>
        <w:rPr>
          <w:rFonts w:hint="default" w:ascii="仿宋_GB2312" w:hAnsi="宋体" w:eastAsia="仿宋_GB2312" w:cs="仿宋_GB2312"/>
          <w:bCs/>
          <w:kern w:val="0"/>
          <w:sz w:val="32"/>
          <w:szCs w:val="32"/>
          <w:lang w:val="en-US" w:eastAsia="zh-CN" w:bidi="ar"/>
        </w:rPr>
        <w:t>万元。</w:t>
      </w:r>
      <w:r>
        <w:rPr>
          <w:rFonts w:hint="eastAsia" w:ascii="仿宋_GB2312" w:hAnsi="宋体" w:eastAsia="仿宋_GB2312" w:cs="仿宋_GB2312"/>
          <w:bCs/>
          <w:kern w:val="0"/>
          <w:sz w:val="32"/>
          <w:szCs w:val="32"/>
          <w:lang w:val="en-US" w:eastAsia="zh-CN" w:bidi="ar"/>
        </w:rPr>
        <w:t>较</w:t>
      </w: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3</w:t>
      </w:r>
      <w:r>
        <w:rPr>
          <w:rFonts w:hint="default" w:ascii="仿宋_GB2312" w:hAnsi="宋体" w:eastAsia="仿宋_GB2312" w:cs="仿宋_GB2312"/>
          <w:bCs/>
          <w:kern w:val="0"/>
          <w:sz w:val="32"/>
          <w:szCs w:val="32"/>
          <w:lang w:val="en-US" w:eastAsia="zh-CN" w:bidi="ar"/>
        </w:rPr>
        <w:t>年</w:t>
      </w:r>
      <w:r>
        <w:rPr>
          <w:rFonts w:hint="eastAsia" w:ascii="仿宋_GB2312" w:hAnsi="宋体" w:eastAsia="仿宋_GB2312" w:cs="仿宋_GB2312"/>
          <w:bCs/>
          <w:kern w:val="0"/>
          <w:sz w:val="32"/>
          <w:szCs w:val="32"/>
          <w:lang w:val="en-US" w:eastAsia="zh-CN" w:bidi="ar"/>
        </w:rPr>
        <w:t>度</w:t>
      </w:r>
      <w:r>
        <w:rPr>
          <w:rFonts w:hint="default" w:ascii="仿宋_GB2312" w:hAnsi="宋体" w:eastAsia="仿宋_GB2312" w:cs="仿宋_GB2312"/>
          <w:bCs/>
          <w:kern w:val="0"/>
          <w:sz w:val="32"/>
          <w:szCs w:val="32"/>
          <w:lang w:val="en-US" w:eastAsia="zh-CN" w:bidi="ar"/>
        </w:rPr>
        <w:t>相比，收</w:t>
      </w:r>
      <w:r>
        <w:rPr>
          <w:rFonts w:hint="eastAsia" w:ascii="仿宋_GB2312" w:hAnsi="宋体" w:eastAsia="仿宋_GB2312" w:cs="仿宋_GB2312"/>
          <w:bCs/>
          <w:kern w:val="0"/>
          <w:sz w:val="32"/>
          <w:szCs w:val="32"/>
          <w:lang w:val="en-US" w:eastAsia="zh-CN" w:bidi="ar"/>
        </w:rPr>
        <w:t>入</w:t>
      </w:r>
      <w:r>
        <w:rPr>
          <w:rFonts w:hint="default" w:ascii="仿宋_GB2312" w:hAnsi="宋体" w:eastAsia="仿宋_GB2312" w:cs="仿宋_GB2312"/>
          <w:bCs/>
          <w:kern w:val="0"/>
          <w:sz w:val="32"/>
          <w:szCs w:val="32"/>
          <w:lang w:val="en-US" w:eastAsia="zh-CN" w:bidi="ar"/>
        </w:rPr>
        <w:t>、支</w:t>
      </w:r>
      <w:r>
        <w:rPr>
          <w:rFonts w:hint="eastAsia" w:ascii="仿宋_GB2312" w:hAnsi="宋体" w:eastAsia="仿宋_GB2312" w:cs="仿宋_GB2312"/>
          <w:bCs/>
          <w:kern w:val="0"/>
          <w:sz w:val="32"/>
          <w:szCs w:val="32"/>
          <w:lang w:val="en-US" w:eastAsia="zh-CN" w:bidi="ar"/>
        </w:rPr>
        <w:t>出</w:t>
      </w:r>
      <w:r>
        <w:rPr>
          <w:rFonts w:hint="default" w:ascii="仿宋_GB2312" w:hAnsi="宋体" w:eastAsia="仿宋_GB2312" w:cs="仿宋_GB2312"/>
          <w:bCs/>
          <w:kern w:val="0"/>
          <w:sz w:val="32"/>
          <w:szCs w:val="32"/>
          <w:lang w:val="en-US" w:eastAsia="zh-CN" w:bidi="ar"/>
        </w:rPr>
        <w:t>总计</w:t>
      </w:r>
      <w:r>
        <w:rPr>
          <w:rFonts w:hint="eastAsia" w:ascii="仿宋_GB2312" w:hAnsi="宋体" w:eastAsia="仿宋_GB2312" w:cs="仿宋_GB2312"/>
          <w:bCs/>
          <w:kern w:val="0"/>
          <w:sz w:val="32"/>
          <w:szCs w:val="32"/>
          <w:lang w:val="en-US" w:eastAsia="zh-CN" w:bidi="ar"/>
        </w:rPr>
        <w:t>各</w:t>
      </w:r>
      <w:r>
        <w:rPr>
          <w:rFonts w:hint="default" w:ascii="仿宋_GB2312" w:hAnsi="宋体" w:eastAsia="仿宋_GB2312" w:cs="仿宋_GB2312"/>
          <w:bCs/>
          <w:kern w:val="0"/>
          <w:sz w:val="32"/>
          <w:szCs w:val="32"/>
          <w:lang w:val="en-US" w:eastAsia="zh-CN" w:bidi="ar"/>
        </w:rPr>
        <w:t>增加</w:t>
      </w:r>
      <w:r>
        <w:rPr>
          <w:rFonts w:hint="eastAsia" w:ascii="仿宋_GB2312" w:hAnsi="宋体" w:eastAsia="仿宋_GB2312" w:cs="仿宋_GB2312"/>
          <w:bCs/>
          <w:kern w:val="0"/>
          <w:sz w:val="32"/>
          <w:szCs w:val="32"/>
          <w:lang w:val="en-US" w:eastAsia="zh-CN" w:bidi="ar"/>
        </w:rPr>
        <w:t>127.34</w:t>
      </w:r>
      <w:r>
        <w:rPr>
          <w:rFonts w:hint="default" w:ascii="仿宋_GB2312" w:hAnsi="宋体" w:eastAsia="仿宋_GB2312" w:cs="仿宋_GB2312"/>
          <w:bCs/>
          <w:kern w:val="0"/>
          <w:sz w:val="32"/>
          <w:szCs w:val="32"/>
          <w:lang w:val="en-US" w:eastAsia="zh-CN" w:bidi="ar"/>
        </w:rPr>
        <w:t>万元，增长</w:t>
      </w:r>
      <w:r>
        <w:rPr>
          <w:rFonts w:hint="eastAsia" w:ascii="仿宋_GB2312" w:hAnsi="宋体" w:eastAsia="仿宋_GB2312" w:cs="仿宋_GB2312"/>
          <w:bCs/>
          <w:kern w:val="0"/>
          <w:sz w:val="32"/>
          <w:szCs w:val="32"/>
          <w:lang w:val="en-US" w:eastAsia="zh-CN" w:bidi="ar"/>
        </w:rPr>
        <w:t>11.59</w:t>
      </w:r>
      <w:r>
        <w:rPr>
          <w:rFonts w:hint="default" w:ascii="仿宋_GB2312" w:hAnsi="宋体" w:eastAsia="仿宋_GB2312" w:cs="仿宋_GB2312"/>
          <w:bCs/>
          <w:kern w:val="0"/>
          <w:sz w:val="32"/>
          <w:szCs w:val="32"/>
          <w:lang w:val="en-US" w:eastAsia="zh-CN" w:bidi="ar"/>
        </w:rPr>
        <w:t>%</w:t>
      </w:r>
      <w:r>
        <w:rPr>
          <w:rFonts w:hint="eastAsia" w:ascii="仿宋_GB2312" w:hAnsi="宋体" w:eastAsia="仿宋_GB2312" w:cs="仿宋_GB2312"/>
          <w:bCs/>
          <w:kern w:val="0"/>
          <w:sz w:val="32"/>
          <w:szCs w:val="32"/>
          <w:lang w:val="en-US" w:eastAsia="zh-CN" w:bidi="ar"/>
        </w:rPr>
        <w:t>，</w:t>
      </w:r>
      <w:r>
        <w:rPr>
          <w:rFonts w:hint="default" w:ascii="仿宋_GB2312" w:hAnsi="宋体" w:eastAsia="仿宋_GB2312" w:cs="仿宋_GB2312"/>
          <w:bCs/>
          <w:kern w:val="0"/>
          <w:sz w:val="32"/>
          <w:szCs w:val="32"/>
          <w:lang w:val="en-US" w:eastAsia="zh-CN" w:bidi="ar"/>
        </w:rPr>
        <w:t>主要变动原因是</w:t>
      </w:r>
      <w:r>
        <w:rPr>
          <w:rFonts w:hint="eastAsia" w:ascii="仿宋_GB2312" w:hAnsi="宋体" w:eastAsia="仿宋_GB2312" w:cs="仿宋_GB2312"/>
          <w:bCs/>
          <w:kern w:val="0"/>
          <w:sz w:val="32"/>
          <w:szCs w:val="32"/>
          <w:lang w:val="en-US" w:eastAsia="zh-CN" w:bidi="ar"/>
        </w:rPr>
        <w:t>：人员经</w:t>
      </w:r>
      <w:r>
        <w:rPr>
          <w:rFonts w:hint="eastAsia" w:ascii="仿宋_GB2312" w:hAnsi="Calibri" w:eastAsia="仿宋_GB2312" w:cs="仿宋_GB2312"/>
          <w:kern w:val="2"/>
          <w:sz w:val="32"/>
          <w:szCs w:val="32"/>
          <w:lang w:val="en-US" w:eastAsia="zh-CN"/>
        </w:rPr>
        <w:t>费基数调整。</w:t>
      </w:r>
    </w:p>
    <w:p w14:paraId="342585FB">
      <w:pPr>
        <w:pStyle w:val="11"/>
        <w:keepNext w:val="0"/>
        <w:keepLines w:val="0"/>
        <w:pageBreakBefore w:val="0"/>
        <w:widowControl w:val="0"/>
        <w:suppressLineNumbers w:val="0"/>
        <w:kinsoku/>
        <w:wordWrap/>
        <w:overflowPunct/>
        <w:topLinePunct w:val="0"/>
        <w:bidi w:val="0"/>
        <w:spacing w:before="0" w:beforeAutospacing="0"/>
        <w:ind w:left="0"/>
        <w:jc w:val="left"/>
        <w:textAlignment w:val="auto"/>
      </w:pPr>
      <w:r>
        <w:rPr>
          <w:shd w:val="clear" w:fill="FFFFFF"/>
        </w:rPr>
        <w:t> </w:t>
      </w:r>
      <w:r>
        <w:drawing>
          <wp:inline distT="0" distB="0" distL="114300" distR="114300">
            <wp:extent cx="4719955" cy="2353945"/>
            <wp:effectExtent l="4445" t="5080" r="19050" b="22225"/>
            <wp:docPr id="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D5D0FCC">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1"/>
        <w:rPr>
          <w:rFonts w:hint="eastAsia" w:ascii="黑体" w:hAnsi="黑体" w:eastAsia="黑体" w:cs="黑体"/>
          <w:bCs/>
          <w:kern w:val="0"/>
          <w:sz w:val="32"/>
          <w:szCs w:val="32"/>
          <w:lang w:val="en-US" w:eastAsia="zh-CN" w:bidi="ar"/>
        </w:rPr>
      </w:pPr>
      <w:bookmarkStart w:id="36" w:name="_Toc12441"/>
      <w:r>
        <w:rPr>
          <w:rFonts w:hint="eastAsia" w:ascii="黑体" w:hAnsi="黑体" w:eastAsia="黑体" w:cs="黑体"/>
          <w:bCs/>
          <w:kern w:val="0"/>
          <w:sz w:val="32"/>
          <w:szCs w:val="32"/>
          <w:lang w:val="en-US" w:eastAsia="zh-CN" w:bidi="ar"/>
        </w:rPr>
        <w:t>二、收入决算情况说明</w:t>
      </w:r>
      <w:bookmarkEnd w:id="36"/>
    </w:p>
    <w:p w14:paraId="11FF5375">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default" w:ascii="仿宋_GB2312" w:hAnsi="Calibri" w:eastAsia="仿宋_GB2312" w:cs="仿宋_GB2312"/>
          <w:kern w:val="2"/>
          <w:sz w:val="32"/>
          <w:szCs w:val="32"/>
        </w:rPr>
      </w:pP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年</w:t>
      </w:r>
      <w:r>
        <w:rPr>
          <w:rFonts w:hint="eastAsia" w:ascii="仿宋_GB2312" w:hAnsi="宋体" w:eastAsia="仿宋_GB2312" w:cs="仿宋_GB2312"/>
          <w:bCs/>
          <w:kern w:val="0"/>
          <w:sz w:val="32"/>
          <w:szCs w:val="32"/>
          <w:lang w:val="en-US" w:eastAsia="zh-CN" w:bidi="ar"/>
        </w:rPr>
        <w:t>度</w:t>
      </w:r>
      <w:r>
        <w:rPr>
          <w:rFonts w:hint="default" w:ascii="仿宋_GB2312" w:hAnsi="宋体" w:eastAsia="仿宋_GB2312" w:cs="仿宋_GB2312"/>
          <w:bCs/>
          <w:kern w:val="0"/>
          <w:sz w:val="32"/>
          <w:szCs w:val="32"/>
          <w:lang w:val="en-US" w:eastAsia="zh-CN" w:bidi="ar"/>
        </w:rPr>
        <w:t>本年收入合计</w:t>
      </w:r>
      <w:r>
        <w:rPr>
          <w:rFonts w:hint="eastAsia" w:ascii="仿宋_GB2312" w:hAnsi="宋体" w:eastAsia="仿宋_GB2312" w:cs="仿宋_GB2312"/>
          <w:bCs/>
          <w:kern w:val="0"/>
          <w:sz w:val="32"/>
          <w:szCs w:val="32"/>
          <w:lang w:val="en-US" w:eastAsia="zh-CN" w:bidi="ar"/>
        </w:rPr>
        <w:t>1226.14</w:t>
      </w:r>
      <w:r>
        <w:rPr>
          <w:rFonts w:hint="default" w:ascii="仿宋_GB2312" w:hAnsi="宋体" w:eastAsia="仿宋_GB2312" w:cs="仿宋_GB2312"/>
          <w:bCs/>
          <w:kern w:val="0"/>
          <w:sz w:val="32"/>
          <w:szCs w:val="32"/>
          <w:lang w:val="en-US" w:eastAsia="zh-CN" w:bidi="ar"/>
        </w:rPr>
        <w:t>万元，其中：一般公共预算财政</w:t>
      </w:r>
      <w:r>
        <w:rPr>
          <w:rFonts w:hint="default" w:ascii="仿宋_GB2312" w:hAnsi="Calibri" w:eastAsia="仿宋_GB2312" w:cs="仿宋_GB2312"/>
          <w:kern w:val="2"/>
          <w:sz w:val="32"/>
          <w:szCs w:val="32"/>
        </w:rPr>
        <w:t>拨款收入</w:t>
      </w:r>
      <w:r>
        <w:rPr>
          <w:rFonts w:hint="eastAsia" w:ascii="仿宋_GB2312" w:hAnsi="Calibri" w:eastAsia="仿宋_GB2312" w:cs="仿宋_GB2312"/>
          <w:kern w:val="2"/>
          <w:sz w:val="32"/>
          <w:szCs w:val="32"/>
          <w:lang w:val="en-US" w:eastAsia="zh-CN"/>
        </w:rPr>
        <w:t>1226.14</w:t>
      </w:r>
      <w:r>
        <w:rPr>
          <w:rFonts w:hint="default" w:ascii="仿宋_GB2312" w:hAnsi="Calibri" w:eastAsia="仿宋_GB2312" w:cs="仿宋_GB2312"/>
          <w:kern w:val="2"/>
          <w:sz w:val="32"/>
          <w:szCs w:val="32"/>
        </w:rPr>
        <w:t>万元，占100%；政府性基金预算财政拨款收入0万元，占</w:t>
      </w:r>
      <w:r>
        <w:rPr>
          <w:rFonts w:hint="eastAsia" w:ascii="仿宋_GB2312" w:hAnsi="Calibri" w:eastAsia="仿宋_GB2312" w:cs="仿宋_GB2312"/>
          <w:kern w:val="2"/>
          <w:sz w:val="32"/>
          <w:szCs w:val="32"/>
          <w:lang w:val="en-US" w:eastAsia="zh-CN"/>
        </w:rPr>
        <w:t>0</w:t>
      </w:r>
      <w:r>
        <w:rPr>
          <w:rFonts w:hint="default" w:ascii="仿宋_GB2312" w:hAnsi="Calibri" w:eastAsia="仿宋_GB2312" w:cs="仿宋_GB2312"/>
          <w:kern w:val="2"/>
          <w:sz w:val="32"/>
          <w:szCs w:val="32"/>
        </w:rPr>
        <w:t>%。</w:t>
      </w:r>
    </w:p>
    <w:p w14:paraId="2F10FCBA">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rFonts w:hint="eastAsia" w:eastAsiaTheme="minorEastAsia"/>
          <w:shd w:val="clear" w:fill="FFFFFF"/>
          <w:lang w:val="en-US" w:eastAsia="zh-CN"/>
        </w:rPr>
      </w:pPr>
      <w:r>
        <w:rPr>
          <w:shd w:val="clear" w:fill="FFFFFF"/>
        </w:rPr>
        <w:t> </w:t>
      </w:r>
      <w:r>
        <w:rPr>
          <w:rFonts w:hint="eastAsia"/>
          <w:shd w:val="clear" w:fill="FFFFFF"/>
          <w:lang w:val="en-US" w:eastAsia="zh-CN"/>
        </w:rPr>
        <w:t xml:space="preserve"> </w:t>
      </w:r>
      <w:r>
        <w:drawing>
          <wp:inline distT="0" distB="0" distL="114300" distR="114300">
            <wp:extent cx="4897755" cy="2595245"/>
            <wp:effectExtent l="6350" t="6350" r="10795" b="825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ABD5BF">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1"/>
        <w:rPr>
          <w:rFonts w:hint="eastAsia" w:ascii="黑体" w:hAnsi="黑体" w:eastAsia="黑体" w:cs="黑体"/>
          <w:bCs/>
          <w:kern w:val="0"/>
          <w:sz w:val="32"/>
          <w:szCs w:val="32"/>
          <w:lang w:val="en-US" w:eastAsia="zh-CN" w:bidi="ar"/>
        </w:rPr>
      </w:pPr>
      <w:bookmarkStart w:id="37" w:name="_Toc25821"/>
      <w:r>
        <w:rPr>
          <w:rFonts w:hint="eastAsia" w:ascii="黑体" w:hAnsi="黑体" w:eastAsia="黑体" w:cs="黑体"/>
          <w:bCs/>
          <w:kern w:val="0"/>
          <w:sz w:val="32"/>
          <w:szCs w:val="32"/>
          <w:lang w:val="en-US" w:eastAsia="zh-CN" w:bidi="ar"/>
        </w:rPr>
        <w:t>三、支出决算情况说明</w:t>
      </w:r>
      <w:bookmarkEnd w:id="37"/>
    </w:p>
    <w:p w14:paraId="49DBF342">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pP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年</w:t>
      </w:r>
      <w:r>
        <w:rPr>
          <w:rFonts w:hint="eastAsia" w:ascii="仿宋_GB2312" w:hAnsi="宋体" w:eastAsia="仿宋_GB2312" w:cs="仿宋_GB2312"/>
          <w:bCs/>
          <w:kern w:val="0"/>
          <w:sz w:val="32"/>
          <w:szCs w:val="32"/>
          <w:lang w:val="en-US" w:eastAsia="zh-CN" w:bidi="ar"/>
        </w:rPr>
        <w:t>度</w:t>
      </w:r>
      <w:r>
        <w:rPr>
          <w:rFonts w:hint="default" w:ascii="仿宋_GB2312" w:hAnsi="宋体" w:eastAsia="仿宋_GB2312" w:cs="仿宋_GB2312"/>
          <w:bCs/>
          <w:kern w:val="0"/>
          <w:sz w:val="32"/>
          <w:szCs w:val="32"/>
          <w:lang w:val="en-US" w:eastAsia="zh-CN" w:bidi="ar"/>
        </w:rPr>
        <w:t>本年支出合计</w:t>
      </w:r>
      <w:r>
        <w:rPr>
          <w:rFonts w:hint="eastAsia" w:ascii="仿宋_GB2312" w:hAnsi="Calibri" w:eastAsia="仿宋_GB2312" w:cs="仿宋_GB2312"/>
          <w:kern w:val="2"/>
          <w:sz w:val="32"/>
          <w:szCs w:val="32"/>
          <w:lang w:val="en-US" w:eastAsia="zh-CN"/>
        </w:rPr>
        <w:t>1226.14</w:t>
      </w:r>
      <w:r>
        <w:rPr>
          <w:rFonts w:hint="default" w:ascii="仿宋_GB2312" w:hAnsi="宋体" w:eastAsia="仿宋_GB2312" w:cs="仿宋_GB2312"/>
          <w:bCs/>
          <w:kern w:val="0"/>
          <w:sz w:val="32"/>
          <w:szCs w:val="32"/>
          <w:lang w:val="en-US" w:eastAsia="zh-CN" w:bidi="ar"/>
        </w:rPr>
        <w:t>万元，其中：基本支出</w:t>
      </w:r>
      <w:r>
        <w:rPr>
          <w:rFonts w:hint="eastAsia" w:ascii="仿宋_GB2312" w:hAnsi="Calibri" w:eastAsia="仿宋_GB2312" w:cs="仿宋_GB2312"/>
          <w:kern w:val="2"/>
          <w:sz w:val="32"/>
          <w:szCs w:val="32"/>
          <w:lang w:val="en-US" w:eastAsia="zh-CN"/>
        </w:rPr>
        <w:t>1226.14</w:t>
      </w:r>
      <w:r>
        <w:rPr>
          <w:rFonts w:hint="default" w:ascii="仿宋_GB2312" w:hAnsi="Calibri" w:eastAsia="仿宋_GB2312" w:cs="仿宋_GB2312"/>
          <w:kern w:val="2"/>
          <w:sz w:val="32"/>
          <w:szCs w:val="32"/>
          <w:lang w:val="en-US" w:eastAsia="zh-CN" w:bidi="ar"/>
        </w:rPr>
        <w:t>万元，占100%；项目支出0万元，占0%。</w:t>
      </w:r>
      <w:r>
        <w:rPr>
          <w:shd w:val="clear" w:fill="FFFFFF"/>
        </w:rPr>
        <w:t> </w:t>
      </w:r>
    </w:p>
    <w:p w14:paraId="754D0392">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rFonts w:hint="eastAsia" w:eastAsiaTheme="minorEastAsia"/>
          <w:lang w:val="en-US" w:eastAsia="zh-CN"/>
        </w:rPr>
      </w:pPr>
      <w:r>
        <w:rPr>
          <w:shd w:val="clear" w:fill="FFFFFF"/>
        </w:rPr>
        <w:t> </w:t>
      </w:r>
      <w:r>
        <w:rPr>
          <w:rFonts w:hint="eastAsia"/>
          <w:shd w:val="clear" w:fill="FFFFFF"/>
          <w:lang w:val="en-US" w:eastAsia="zh-CN"/>
        </w:rPr>
        <w:t xml:space="preserve"> </w:t>
      </w:r>
      <w:r>
        <w:drawing>
          <wp:inline distT="0" distB="0" distL="114300" distR="114300">
            <wp:extent cx="4632325" cy="2412365"/>
            <wp:effectExtent l="6350" t="6350" r="9525" b="19685"/>
            <wp:docPr id="7"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F25511">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1"/>
        <w:rPr>
          <w:rFonts w:hint="eastAsia" w:ascii="黑体" w:hAnsi="黑体" w:eastAsia="黑体" w:cs="黑体"/>
          <w:bCs/>
          <w:kern w:val="0"/>
          <w:sz w:val="32"/>
          <w:szCs w:val="32"/>
          <w:lang w:val="en-US" w:eastAsia="zh-CN" w:bidi="ar"/>
        </w:rPr>
      </w:pPr>
      <w:bookmarkStart w:id="38" w:name="_Toc18621"/>
      <w:r>
        <w:rPr>
          <w:rFonts w:hint="eastAsia" w:ascii="黑体" w:hAnsi="黑体" w:eastAsia="黑体" w:cs="黑体"/>
          <w:bCs/>
          <w:kern w:val="0"/>
          <w:sz w:val="32"/>
          <w:szCs w:val="32"/>
          <w:lang w:val="en-US" w:eastAsia="zh-CN" w:bidi="ar"/>
        </w:rPr>
        <w:t>四、财政拨款收入支出决算总体情况说明</w:t>
      </w:r>
      <w:bookmarkEnd w:id="38"/>
    </w:p>
    <w:p w14:paraId="3DDA6A2D">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default" w:ascii="仿宋_GB2312" w:hAnsi="Calibri" w:eastAsia="仿宋_GB2312" w:cs="仿宋_GB2312"/>
          <w:kern w:val="2"/>
          <w:sz w:val="32"/>
          <w:szCs w:val="32"/>
          <w:lang w:val="en-US" w:eastAsia="zh-CN"/>
        </w:rPr>
      </w:pP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年度</w:t>
      </w:r>
      <w:r>
        <w:rPr>
          <w:rFonts w:hint="eastAsia" w:ascii="仿宋_GB2312" w:hAnsi="宋体" w:eastAsia="仿宋_GB2312" w:cs="仿宋_GB2312"/>
          <w:bCs/>
          <w:kern w:val="0"/>
          <w:sz w:val="32"/>
          <w:szCs w:val="32"/>
          <w:lang w:val="en-US" w:eastAsia="zh-CN" w:bidi="ar"/>
        </w:rPr>
        <w:t>财政拨款</w:t>
      </w:r>
      <w:r>
        <w:rPr>
          <w:rFonts w:hint="default" w:ascii="仿宋_GB2312" w:hAnsi="宋体" w:eastAsia="仿宋_GB2312" w:cs="仿宋_GB2312"/>
          <w:bCs/>
          <w:kern w:val="0"/>
          <w:sz w:val="32"/>
          <w:szCs w:val="32"/>
          <w:lang w:val="en-US" w:eastAsia="zh-CN" w:bidi="ar"/>
        </w:rPr>
        <w:t>收</w:t>
      </w:r>
      <w:r>
        <w:rPr>
          <w:rFonts w:hint="eastAsia" w:ascii="仿宋_GB2312" w:hAnsi="宋体" w:eastAsia="仿宋_GB2312" w:cs="仿宋_GB2312"/>
          <w:bCs/>
          <w:kern w:val="0"/>
          <w:sz w:val="32"/>
          <w:szCs w:val="32"/>
          <w:lang w:val="en-US" w:eastAsia="zh-CN" w:bidi="ar"/>
        </w:rPr>
        <w:t>入</w:t>
      </w:r>
      <w:r>
        <w:rPr>
          <w:rFonts w:hint="default" w:ascii="仿宋_GB2312" w:hAnsi="宋体" w:eastAsia="仿宋_GB2312" w:cs="仿宋_GB2312"/>
          <w:bCs/>
          <w:kern w:val="0"/>
          <w:sz w:val="32"/>
          <w:szCs w:val="32"/>
          <w:lang w:val="en-US" w:eastAsia="zh-CN" w:bidi="ar"/>
        </w:rPr>
        <w:t>、支</w:t>
      </w:r>
      <w:r>
        <w:rPr>
          <w:rFonts w:hint="eastAsia" w:ascii="仿宋_GB2312" w:hAnsi="宋体" w:eastAsia="仿宋_GB2312" w:cs="仿宋_GB2312"/>
          <w:bCs/>
          <w:kern w:val="0"/>
          <w:sz w:val="32"/>
          <w:szCs w:val="32"/>
          <w:lang w:val="en-US" w:eastAsia="zh-CN" w:bidi="ar"/>
        </w:rPr>
        <w:t>出</w:t>
      </w:r>
      <w:r>
        <w:rPr>
          <w:rFonts w:hint="default" w:ascii="仿宋_GB2312" w:hAnsi="宋体" w:eastAsia="仿宋_GB2312" w:cs="仿宋_GB2312"/>
          <w:bCs/>
          <w:kern w:val="0"/>
          <w:sz w:val="32"/>
          <w:szCs w:val="32"/>
          <w:lang w:val="en-US" w:eastAsia="zh-CN" w:bidi="ar"/>
        </w:rPr>
        <w:t>总计</w:t>
      </w:r>
      <w:r>
        <w:rPr>
          <w:rFonts w:hint="eastAsia" w:ascii="仿宋_GB2312" w:hAnsi="宋体" w:eastAsia="仿宋_GB2312" w:cs="仿宋_GB2312"/>
          <w:bCs/>
          <w:kern w:val="0"/>
          <w:sz w:val="32"/>
          <w:szCs w:val="32"/>
          <w:lang w:val="en-US" w:eastAsia="zh-CN" w:bidi="ar"/>
        </w:rPr>
        <w:t>均为1226.14</w:t>
      </w:r>
      <w:r>
        <w:rPr>
          <w:rFonts w:hint="default" w:ascii="仿宋_GB2312" w:hAnsi="宋体" w:eastAsia="仿宋_GB2312" w:cs="仿宋_GB2312"/>
          <w:bCs/>
          <w:kern w:val="0"/>
          <w:sz w:val="32"/>
          <w:szCs w:val="32"/>
          <w:lang w:val="en-US" w:eastAsia="zh-CN" w:bidi="ar"/>
        </w:rPr>
        <w:t>万元。</w:t>
      </w:r>
      <w:r>
        <w:rPr>
          <w:rFonts w:hint="eastAsia" w:ascii="仿宋_GB2312" w:hAnsi="宋体" w:eastAsia="仿宋_GB2312" w:cs="仿宋_GB2312"/>
          <w:bCs/>
          <w:kern w:val="0"/>
          <w:sz w:val="32"/>
          <w:szCs w:val="32"/>
          <w:lang w:val="en-US" w:eastAsia="zh-CN" w:bidi="ar"/>
        </w:rPr>
        <w:t>较</w:t>
      </w: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3</w:t>
      </w:r>
      <w:r>
        <w:rPr>
          <w:rFonts w:hint="default" w:ascii="仿宋_GB2312" w:hAnsi="宋体" w:eastAsia="仿宋_GB2312" w:cs="仿宋_GB2312"/>
          <w:bCs/>
          <w:kern w:val="0"/>
          <w:sz w:val="32"/>
          <w:szCs w:val="32"/>
          <w:lang w:val="en-US" w:eastAsia="zh-CN" w:bidi="ar"/>
        </w:rPr>
        <w:t>年</w:t>
      </w:r>
      <w:r>
        <w:rPr>
          <w:rFonts w:hint="eastAsia" w:ascii="仿宋_GB2312" w:hAnsi="宋体" w:eastAsia="仿宋_GB2312" w:cs="仿宋_GB2312"/>
          <w:bCs/>
          <w:kern w:val="0"/>
          <w:sz w:val="32"/>
          <w:szCs w:val="32"/>
          <w:lang w:val="en-US" w:eastAsia="zh-CN" w:bidi="ar"/>
        </w:rPr>
        <w:t>度</w:t>
      </w:r>
      <w:r>
        <w:rPr>
          <w:rFonts w:hint="default" w:ascii="仿宋_GB2312" w:hAnsi="宋体" w:eastAsia="仿宋_GB2312" w:cs="仿宋_GB2312"/>
          <w:bCs/>
          <w:kern w:val="0"/>
          <w:sz w:val="32"/>
          <w:szCs w:val="32"/>
          <w:lang w:val="en-US" w:eastAsia="zh-CN" w:bidi="ar"/>
        </w:rPr>
        <w:t>相比，收</w:t>
      </w:r>
      <w:r>
        <w:rPr>
          <w:rFonts w:hint="eastAsia" w:ascii="仿宋_GB2312" w:hAnsi="宋体" w:eastAsia="仿宋_GB2312" w:cs="仿宋_GB2312"/>
          <w:bCs/>
          <w:kern w:val="0"/>
          <w:sz w:val="32"/>
          <w:szCs w:val="32"/>
          <w:lang w:val="en-US" w:eastAsia="zh-CN" w:bidi="ar"/>
        </w:rPr>
        <w:t>入</w:t>
      </w:r>
      <w:r>
        <w:rPr>
          <w:rFonts w:hint="default" w:ascii="仿宋_GB2312" w:hAnsi="宋体" w:eastAsia="仿宋_GB2312" w:cs="仿宋_GB2312"/>
          <w:bCs/>
          <w:kern w:val="0"/>
          <w:sz w:val="32"/>
          <w:szCs w:val="32"/>
          <w:lang w:val="en-US" w:eastAsia="zh-CN" w:bidi="ar"/>
        </w:rPr>
        <w:t>、支</w:t>
      </w:r>
      <w:r>
        <w:rPr>
          <w:rFonts w:hint="eastAsia" w:ascii="仿宋_GB2312" w:hAnsi="宋体" w:eastAsia="仿宋_GB2312" w:cs="仿宋_GB2312"/>
          <w:bCs/>
          <w:kern w:val="0"/>
          <w:sz w:val="32"/>
          <w:szCs w:val="32"/>
          <w:lang w:val="en-US" w:eastAsia="zh-CN" w:bidi="ar"/>
        </w:rPr>
        <w:t>出</w:t>
      </w:r>
      <w:r>
        <w:rPr>
          <w:rFonts w:hint="default" w:ascii="仿宋_GB2312" w:hAnsi="宋体" w:eastAsia="仿宋_GB2312" w:cs="仿宋_GB2312"/>
          <w:bCs/>
          <w:kern w:val="0"/>
          <w:sz w:val="32"/>
          <w:szCs w:val="32"/>
          <w:lang w:val="en-US" w:eastAsia="zh-CN" w:bidi="ar"/>
        </w:rPr>
        <w:t>总计</w:t>
      </w:r>
      <w:r>
        <w:rPr>
          <w:rFonts w:hint="eastAsia" w:ascii="仿宋_GB2312" w:hAnsi="宋体" w:eastAsia="仿宋_GB2312" w:cs="仿宋_GB2312"/>
          <w:bCs/>
          <w:kern w:val="0"/>
          <w:sz w:val="32"/>
          <w:szCs w:val="32"/>
          <w:lang w:val="en-US" w:eastAsia="zh-CN" w:bidi="ar"/>
        </w:rPr>
        <w:t>各</w:t>
      </w:r>
      <w:r>
        <w:rPr>
          <w:rFonts w:hint="default" w:ascii="仿宋_GB2312" w:hAnsi="宋体" w:eastAsia="仿宋_GB2312" w:cs="仿宋_GB2312"/>
          <w:bCs/>
          <w:kern w:val="0"/>
          <w:sz w:val="32"/>
          <w:szCs w:val="32"/>
          <w:lang w:val="en-US" w:eastAsia="zh-CN" w:bidi="ar"/>
        </w:rPr>
        <w:t>增加</w:t>
      </w:r>
      <w:r>
        <w:rPr>
          <w:rFonts w:hint="eastAsia" w:ascii="仿宋_GB2312" w:hAnsi="宋体" w:eastAsia="仿宋_GB2312" w:cs="仿宋_GB2312"/>
          <w:bCs/>
          <w:kern w:val="0"/>
          <w:sz w:val="32"/>
          <w:szCs w:val="32"/>
          <w:lang w:val="en-US" w:eastAsia="zh-CN" w:bidi="ar"/>
        </w:rPr>
        <w:t>127.34</w:t>
      </w:r>
      <w:r>
        <w:rPr>
          <w:rFonts w:hint="default" w:ascii="仿宋_GB2312" w:hAnsi="宋体" w:eastAsia="仿宋_GB2312" w:cs="仿宋_GB2312"/>
          <w:bCs/>
          <w:kern w:val="0"/>
          <w:sz w:val="32"/>
          <w:szCs w:val="32"/>
          <w:lang w:val="en-US" w:eastAsia="zh-CN" w:bidi="ar"/>
        </w:rPr>
        <w:t>万元，增长</w:t>
      </w:r>
      <w:r>
        <w:rPr>
          <w:rFonts w:hint="eastAsia" w:ascii="仿宋_GB2312" w:hAnsi="宋体" w:eastAsia="仿宋_GB2312" w:cs="仿宋_GB2312"/>
          <w:bCs/>
          <w:kern w:val="0"/>
          <w:sz w:val="32"/>
          <w:szCs w:val="32"/>
          <w:lang w:val="en-US" w:eastAsia="zh-CN" w:bidi="ar"/>
        </w:rPr>
        <w:t>11.59</w:t>
      </w:r>
      <w:r>
        <w:rPr>
          <w:rFonts w:hint="default" w:ascii="仿宋_GB2312" w:hAnsi="宋体" w:eastAsia="仿宋_GB2312" w:cs="仿宋_GB2312"/>
          <w:bCs/>
          <w:kern w:val="0"/>
          <w:sz w:val="32"/>
          <w:szCs w:val="32"/>
          <w:lang w:val="en-US" w:eastAsia="zh-CN" w:bidi="ar"/>
        </w:rPr>
        <w:t>%</w:t>
      </w:r>
      <w:r>
        <w:rPr>
          <w:rFonts w:hint="eastAsia" w:ascii="仿宋_GB2312" w:hAnsi="宋体" w:eastAsia="仿宋_GB2312" w:cs="仿宋_GB2312"/>
          <w:bCs/>
          <w:kern w:val="0"/>
          <w:sz w:val="32"/>
          <w:szCs w:val="32"/>
          <w:lang w:val="en-US" w:eastAsia="zh-CN" w:bidi="ar"/>
        </w:rPr>
        <w:t>，</w:t>
      </w:r>
      <w:r>
        <w:rPr>
          <w:rFonts w:hint="default" w:ascii="仿宋_GB2312" w:hAnsi="宋体" w:eastAsia="仿宋_GB2312" w:cs="仿宋_GB2312"/>
          <w:bCs/>
          <w:kern w:val="0"/>
          <w:sz w:val="32"/>
          <w:szCs w:val="32"/>
          <w:lang w:val="en-US" w:eastAsia="zh-CN" w:bidi="ar"/>
        </w:rPr>
        <w:t>主要变动原因是</w:t>
      </w:r>
      <w:r>
        <w:rPr>
          <w:rFonts w:hint="eastAsia" w:ascii="仿宋_GB2312" w:hAnsi="宋体" w:eastAsia="仿宋_GB2312" w:cs="仿宋_GB2312"/>
          <w:bCs/>
          <w:kern w:val="0"/>
          <w:sz w:val="32"/>
          <w:szCs w:val="32"/>
          <w:lang w:val="en-US" w:eastAsia="zh-CN" w:bidi="ar"/>
        </w:rPr>
        <w:t>：人员经</w:t>
      </w:r>
      <w:r>
        <w:rPr>
          <w:rFonts w:hint="eastAsia" w:ascii="仿宋_GB2312" w:hAnsi="Calibri" w:eastAsia="仿宋_GB2312" w:cs="仿宋_GB2312"/>
          <w:kern w:val="2"/>
          <w:sz w:val="32"/>
          <w:szCs w:val="32"/>
          <w:lang w:val="en-US" w:eastAsia="zh-CN"/>
        </w:rPr>
        <w:t xml:space="preserve">费基数调整。  </w:t>
      </w:r>
    </w:p>
    <w:p w14:paraId="0C13FCE8">
      <w:pPr>
        <w:pStyle w:val="11"/>
        <w:keepNext w:val="0"/>
        <w:keepLines w:val="0"/>
        <w:pageBreakBefore w:val="0"/>
        <w:widowControl w:val="0"/>
        <w:suppressLineNumbers w:val="0"/>
        <w:kinsoku/>
        <w:wordWrap/>
        <w:overflowPunct/>
        <w:topLinePunct w:val="0"/>
        <w:bidi w:val="0"/>
        <w:spacing w:before="0" w:beforeAutospacing="0"/>
        <w:ind w:left="0"/>
        <w:jc w:val="left"/>
        <w:textAlignment w:val="auto"/>
      </w:pPr>
      <w:r>
        <w:rPr>
          <w:rFonts w:hint="eastAsia"/>
          <w:lang w:val="en-US" w:eastAsia="zh-CN"/>
        </w:rPr>
        <w:t xml:space="preserve">  </w:t>
      </w:r>
      <w:r>
        <w:drawing>
          <wp:inline distT="0" distB="0" distL="114300" distR="114300">
            <wp:extent cx="5034280" cy="2318385"/>
            <wp:effectExtent l="4445" t="4445" r="9525" b="20320"/>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7127A4">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1"/>
        <w:rPr>
          <w:rFonts w:hint="eastAsia" w:ascii="黑体" w:hAnsi="黑体" w:eastAsia="黑体" w:cs="黑体"/>
          <w:bCs/>
          <w:kern w:val="0"/>
          <w:sz w:val="32"/>
          <w:szCs w:val="32"/>
          <w:lang w:val="en-US" w:eastAsia="zh-CN" w:bidi="ar"/>
        </w:rPr>
      </w:pPr>
      <w:bookmarkStart w:id="39" w:name="_Toc5192"/>
      <w:r>
        <w:rPr>
          <w:rFonts w:hint="eastAsia" w:ascii="黑体" w:hAnsi="黑体" w:eastAsia="黑体" w:cs="黑体"/>
          <w:bCs/>
          <w:kern w:val="0"/>
          <w:sz w:val="32"/>
          <w:szCs w:val="32"/>
          <w:lang w:val="en-US" w:eastAsia="zh-CN" w:bidi="ar"/>
        </w:rPr>
        <w:t>五、一般公共预算财政拨款支出决算情况说明</w:t>
      </w:r>
      <w:bookmarkEnd w:id="39"/>
    </w:p>
    <w:p w14:paraId="6A5BF006">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2"/>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（一）一般公共预算财政拨款支出决算总体情况</w:t>
      </w:r>
    </w:p>
    <w:p w14:paraId="358B4037">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pP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年</w:t>
      </w:r>
      <w:r>
        <w:rPr>
          <w:rFonts w:hint="eastAsia" w:ascii="仿宋_GB2312" w:hAnsi="宋体" w:eastAsia="仿宋_GB2312" w:cs="仿宋_GB2312"/>
          <w:bCs/>
          <w:kern w:val="0"/>
          <w:sz w:val="32"/>
          <w:szCs w:val="32"/>
          <w:lang w:val="en-US" w:eastAsia="zh-CN" w:bidi="ar"/>
        </w:rPr>
        <w:t>度</w:t>
      </w:r>
      <w:r>
        <w:rPr>
          <w:rFonts w:hint="default" w:ascii="仿宋_GB2312" w:hAnsi="宋体" w:eastAsia="仿宋_GB2312" w:cs="仿宋_GB2312"/>
          <w:bCs/>
          <w:kern w:val="0"/>
          <w:sz w:val="32"/>
          <w:szCs w:val="32"/>
          <w:lang w:val="en-US" w:eastAsia="zh-CN" w:bidi="ar"/>
        </w:rPr>
        <w:t>一般公共预算财政拨款支出</w:t>
      </w:r>
      <w:r>
        <w:rPr>
          <w:rFonts w:hint="eastAsia" w:ascii="仿宋_GB2312" w:hAnsi="宋体" w:eastAsia="仿宋_GB2312" w:cs="仿宋_GB2312"/>
          <w:bCs/>
          <w:kern w:val="0"/>
          <w:sz w:val="32"/>
          <w:szCs w:val="32"/>
          <w:lang w:val="en-US" w:eastAsia="zh-CN" w:bidi="ar"/>
        </w:rPr>
        <w:t>1226.14</w:t>
      </w:r>
      <w:r>
        <w:rPr>
          <w:rFonts w:hint="default" w:ascii="仿宋_GB2312" w:hAnsi="宋体" w:eastAsia="仿宋_GB2312" w:cs="仿宋_GB2312"/>
          <w:bCs/>
          <w:kern w:val="0"/>
          <w:sz w:val="32"/>
          <w:szCs w:val="32"/>
          <w:lang w:val="en-US" w:eastAsia="zh-CN" w:bidi="ar"/>
        </w:rPr>
        <w:t>万元，占本年支出合计</w:t>
      </w:r>
      <w:r>
        <w:rPr>
          <w:rFonts w:hint="default" w:ascii="仿宋_GB2312" w:hAnsi="Calibri" w:eastAsia="仿宋_GB2312" w:cs="仿宋_GB2312"/>
          <w:kern w:val="2"/>
          <w:sz w:val="32"/>
          <w:szCs w:val="32"/>
          <w:lang w:val="en-US" w:eastAsia="zh-CN" w:bidi="ar"/>
        </w:rPr>
        <w:t>的100%。</w:t>
      </w:r>
      <w:r>
        <w:rPr>
          <w:rFonts w:hint="eastAsia" w:ascii="仿宋_GB2312" w:hAnsi="Calibri" w:eastAsia="仿宋_GB2312" w:cs="仿宋_GB2312"/>
          <w:kern w:val="2"/>
          <w:sz w:val="32"/>
          <w:szCs w:val="32"/>
          <w:lang w:val="en-US" w:eastAsia="zh-CN" w:bidi="ar"/>
        </w:rPr>
        <w:t>较</w:t>
      </w:r>
      <w:r>
        <w:rPr>
          <w:rFonts w:hint="default" w:ascii="仿宋_GB2312" w:hAnsi="Calibri" w:eastAsia="仿宋_GB2312" w:cs="仿宋_GB2312"/>
          <w:kern w:val="2"/>
          <w:sz w:val="32"/>
          <w:szCs w:val="32"/>
          <w:lang w:val="en-US" w:eastAsia="zh-CN" w:bidi="ar"/>
        </w:rPr>
        <w:t>202</w:t>
      </w:r>
      <w:r>
        <w:rPr>
          <w:rFonts w:hint="eastAsia" w:ascii="仿宋_GB2312" w:hAnsi="Calibri" w:eastAsia="仿宋_GB2312" w:cs="仿宋_GB2312"/>
          <w:kern w:val="2"/>
          <w:sz w:val="32"/>
          <w:szCs w:val="32"/>
          <w:lang w:val="en-US" w:eastAsia="zh-CN" w:bidi="ar"/>
        </w:rPr>
        <w:t>3</w:t>
      </w:r>
      <w:r>
        <w:rPr>
          <w:rFonts w:hint="default" w:ascii="仿宋_GB2312" w:hAnsi="Calibri" w:eastAsia="仿宋_GB2312" w:cs="仿宋_GB2312"/>
          <w:kern w:val="2"/>
          <w:sz w:val="32"/>
          <w:szCs w:val="32"/>
          <w:lang w:val="en-US" w:eastAsia="zh-CN" w:bidi="ar"/>
        </w:rPr>
        <w:t>年</w:t>
      </w:r>
      <w:r>
        <w:rPr>
          <w:rFonts w:hint="eastAsia" w:ascii="仿宋_GB2312" w:hAnsi="Calibri" w:eastAsia="仿宋_GB2312" w:cs="仿宋_GB2312"/>
          <w:kern w:val="2"/>
          <w:sz w:val="32"/>
          <w:szCs w:val="32"/>
          <w:lang w:val="en-US" w:eastAsia="zh-CN" w:bidi="ar"/>
        </w:rPr>
        <w:t>度</w:t>
      </w:r>
      <w:r>
        <w:rPr>
          <w:rFonts w:hint="default" w:ascii="仿宋_GB2312" w:hAnsi="Calibri" w:eastAsia="仿宋_GB2312" w:cs="仿宋_GB2312"/>
          <w:kern w:val="2"/>
          <w:sz w:val="32"/>
          <w:szCs w:val="32"/>
          <w:lang w:val="en-US" w:eastAsia="zh-CN" w:bidi="ar"/>
        </w:rPr>
        <w:t>相比，一般公共预算财政拨款支出增加</w:t>
      </w:r>
      <w:r>
        <w:rPr>
          <w:rFonts w:hint="eastAsia" w:ascii="仿宋_GB2312" w:hAnsi="宋体" w:eastAsia="仿宋_GB2312" w:cs="仿宋_GB2312"/>
          <w:bCs/>
          <w:kern w:val="0"/>
          <w:sz w:val="32"/>
          <w:szCs w:val="32"/>
          <w:lang w:val="en-US" w:eastAsia="zh-CN" w:bidi="ar"/>
        </w:rPr>
        <w:t>127.34</w:t>
      </w:r>
      <w:r>
        <w:rPr>
          <w:rFonts w:hint="default" w:ascii="仿宋_GB2312" w:hAnsi="Calibri" w:eastAsia="仿宋_GB2312" w:cs="仿宋_GB2312"/>
          <w:kern w:val="2"/>
          <w:sz w:val="32"/>
          <w:szCs w:val="32"/>
          <w:lang w:val="en-US" w:eastAsia="zh-CN" w:bidi="ar"/>
        </w:rPr>
        <w:t>万元，增长</w:t>
      </w:r>
      <w:r>
        <w:rPr>
          <w:rFonts w:hint="eastAsia" w:ascii="仿宋_GB2312" w:hAnsi="宋体" w:eastAsia="仿宋_GB2312" w:cs="仿宋_GB2312"/>
          <w:bCs/>
          <w:kern w:val="0"/>
          <w:sz w:val="32"/>
          <w:szCs w:val="32"/>
          <w:lang w:val="en-US" w:eastAsia="zh-CN" w:bidi="ar"/>
        </w:rPr>
        <w:t>11.59</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w:t>
      </w:r>
      <w:r>
        <w:rPr>
          <w:rFonts w:hint="default" w:ascii="仿宋_GB2312" w:hAnsi="Calibri" w:eastAsia="仿宋_GB2312" w:cs="仿宋_GB2312"/>
          <w:kern w:val="2"/>
          <w:sz w:val="32"/>
          <w:szCs w:val="32"/>
        </w:rPr>
        <w:t>主要变动原因是</w:t>
      </w:r>
      <w:r>
        <w:rPr>
          <w:rFonts w:hint="eastAsia" w:ascii="仿宋_GB2312" w:hAnsi="Calibri" w:eastAsia="仿宋_GB2312" w:cs="仿宋_GB2312"/>
          <w:kern w:val="2"/>
          <w:sz w:val="32"/>
          <w:szCs w:val="32"/>
          <w:lang w:eastAsia="zh-CN"/>
        </w:rPr>
        <w:t>：</w:t>
      </w:r>
      <w:r>
        <w:rPr>
          <w:rFonts w:hint="eastAsia" w:ascii="仿宋_GB2312" w:hAnsi="Calibri" w:eastAsia="仿宋_GB2312" w:cs="仿宋_GB2312"/>
          <w:kern w:val="2"/>
          <w:sz w:val="32"/>
          <w:szCs w:val="32"/>
          <w:lang w:val="en-US" w:eastAsia="zh-CN"/>
        </w:rPr>
        <w:t>人员经费基数调整。</w:t>
      </w:r>
    </w:p>
    <w:p w14:paraId="06162977">
      <w:pPr>
        <w:pStyle w:val="11"/>
        <w:keepNext w:val="0"/>
        <w:keepLines w:val="0"/>
        <w:pageBreakBefore w:val="0"/>
        <w:widowControl w:val="0"/>
        <w:suppressLineNumbers w:val="0"/>
        <w:kinsoku/>
        <w:wordWrap/>
        <w:overflowPunct/>
        <w:topLinePunct w:val="0"/>
        <w:bidi w:val="0"/>
        <w:spacing w:before="0" w:beforeAutospacing="0"/>
        <w:ind w:left="240" w:hanging="240" w:hangingChars="100"/>
        <w:jc w:val="left"/>
        <w:textAlignment w:val="auto"/>
      </w:pPr>
      <w:r>
        <w:rPr>
          <w:shd w:val="clear" w:fill="FFFFFF"/>
        </w:rPr>
        <w:t> </w:t>
      </w:r>
      <w:r>
        <w:drawing>
          <wp:inline distT="0" distB="0" distL="114300" distR="114300">
            <wp:extent cx="4686300" cy="2289175"/>
            <wp:effectExtent l="6350" t="6350" r="12700" b="952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3E2C73">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2"/>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（二）一般公共预算财政拨款支出决算结构情况</w:t>
      </w:r>
    </w:p>
    <w:p w14:paraId="39E5FDEE">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default" w:ascii="仿宋_GB2312" w:hAnsi="Calibri" w:eastAsia="仿宋_GB2312" w:cs="仿宋_GB2312"/>
          <w:kern w:val="2"/>
          <w:sz w:val="32"/>
          <w:szCs w:val="32"/>
          <w:lang w:val="en-US" w:eastAsia="zh-CN" w:bidi="ar"/>
        </w:rPr>
      </w:pP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年一般公共预算财政拨款支出</w:t>
      </w:r>
      <w:r>
        <w:rPr>
          <w:rFonts w:hint="eastAsia" w:ascii="仿宋_GB2312" w:hAnsi="宋体" w:eastAsia="仿宋_GB2312" w:cs="仿宋_GB2312"/>
          <w:bCs/>
          <w:kern w:val="0"/>
          <w:sz w:val="32"/>
          <w:szCs w:val="32"/>
          <w:lang w:val="en-US" w:eastAsia="zh-CN" w:bidi="ar"/>
        </w:rPr>
        <w:t>1226.14</w:t>
      </w:r>
      <w:r>
        <w:rPr>
          <w:rFonts w:hint="default" w:ascii="仿宋_GB2312" w:hAnsi="宋体" w:eastAsia="仿宋_GB2312" w:cs="仿宋_GB2312"/>
          <w:bCs/>
          <w:kern w:val="0"/>
          <w:sz w:val="32"/>
          <w:szCs w:val="32"/>
          <w:lang w:val="en-US" w:eastAsia="zh-CN" w:bidi="ar"/>
        </w:rPr>
        <w:t>万元，主要用于以下方面:</w:t>
      </w:r>
      <w:r>
        <w:rPr>
          <w:rFonts w:hint="eastAsia" w:ascii="仿宋_GB2312" w:hAnsi="宋体" w:eastAsia="仿宋_GB2312" w:cs="仿宋_GB2312"/>
          <w:bCs/>
          <w:kern w:val="0"/>
          <w:sz w:val="32"/>
          <w:szCs w:val="32"/>
          <w:lang w:val="en-US" w:eastAsia="zh-CN" w:bidi="ar"/>
        </w:rPr>
        <w:t>农林水支出</w:t>
      </w:r>
      <w:r>
        <w:rPr>
          <w:rFonts w:hint="default" w:ascii="仿宋_GB2312" w:hAnsi="宋体" w:eastAsia="仿宋_GB2312" w:cs="仿宋_GB2312"/>
          <w:bCs/>
          <w:kern w:val="0"/>
          <w:sz w:val="32"/>
          <w:szCs w:val="32"/>
          <w:lang w:val="en-US" w:eastAsia="zh-CN" w:bidi="ar"/>
        </w:rPr>
        <w:t>（类）支出</w:t>
      </w:r>
      <w:r>
        <w:rPr>
          <w:rFonts w:hint="eastAsia" w:ascii="仿宋_GB2312" w:hAnsi="宋体" w:eastAsia="仿宋_GB2312" w:cs="仿宋_GB2312"/>
          <w:bCs/>
          <w:kern w:val="0"/>
          <w:sz w:val="32"/>
          <w:szCs w:val="32"/>
          <w:lang w:val="en-US" w:eastAsia="zh-CN" w:bidi="ar"/>
        </w:rPr>
        <w:t>915.51</w:t>
      </w:r>
      <w:r>
        <w:rPr>
          <w:rFonts w:hint="default" w:ascii="仿宋_GB2312" w:hAnsi="宋体" w:eastAsia="仿宋_GB2312" w:cs="仿宋_GB2312"/>
          <w:bCs/>
          <w:kern w:val="0"/>
          <w:sz w:val="32"/>
          <w:szCs w:val="32"/>
          <w:lang w:val="en-US" w:eastAsia="zh-CN" w:bidi="ar"/>
        </w:rPr>
        <w:t>万元，占</w:t>
      </w:r>
      <w:r>
        <w:rPr>
          <w:rFonts w:hint="eastAsia" w:ascii="仿宋_GB2312" w:hAnsi="宋体" w:eastAsia="仿宋_GB2312" w:cs="仿宋_GB2312"/>
          <w:bCs/>
          <w:kern w:val="0"/>
          <w:sz w:val="32"/>
          <w:szCs w:val="32"/>
          <w:lang w:val="en-US" w:eastAsia="zh-CN" w:bidi="ar"/>
        </w:rPr>
        <w:t>74.94</w:t>
      </w:r>
      <w:r>
        <w:rPr>
          <w:rFonts w:hint="default" w:ascii="仿宋_GB2312" w:hAnsi="宋体" w:eastAsia="仿宋_GB2312" w:cs="仿宋_GB2312"/>
          <w:bCs/>
          <w:kern w:val="0"/>
          <w:sz w:val="32"/>
          <w:szCs w:val="32"/>
          <w:lang w:val="en-US" w:eastAsia="zh-CN" w:bidi="ar"/>
        </w:rPr>
        <w:t>%；社会保障</w:t>
      </w:r>
      <w:r>
        <w:rPr>
          <w:rFonts w:hint="default" w:ascii="仿宋_GB2312" w:hAnsi="Calibri" w:eastAsia="仿宋_GB2312" w:cs="仿宋_GB2312"/>
          <w:kern w:val="2"/>
          <w:sz w:val="32"/>
          <w:szCs w:val="32"/>
          <w:lang w:val="en-US" w:eastAsia="zh-CN" w:bidi="ar"/>
        </w:rPr>
        <w:t>和就业（类）支出</w:t>
      </w:r>
      <w:r>
        <w:rPr>
          <w:rFonts w:hint="eastAsia" w:ascii="仿宋_GB2312" w:hAnsi="Calibri" w:eastAsia="仿宋_GB2312" w:cs="仿宋_GB2312"/>
          <w:kern w:val="2"/>
          <w:sz w:val="32"/>
          <w:szCs w:val="32"/>
          <w:lang w:val="en-US" w:eastAsia="zh-CN" w:bidi="ar"/>
        </w:rPr>
        <w:t>156.45</w:t>
      </w:r>
      <w:r>
        <w:rPr>
          <w:rFonts w:hint="default" w:ascii="仿宋_GB2312" w:hAnsi="Calibri" w:eastAsia="仿宋_GB2312" w:cs="仿宋_GB2312"/>
          <w:kern w:val="2"/>
          <w:sz w:val="32"/>
          <w:szCs w:val="32"/>
          <w:lang w:val="en-US" w:eastAsia="zh-CN" w:bidi="ar"/>
        </w:rPr>
        <w:t>万元，占</w:t>
      </w:r>
      <w:r>
        <w:rPr>
          <w:rFonts w:hint="eastAsia" w:ascii="仿宋_GB2312" w:hAnsi="Calibri" w:eastAsia="仿宋_GB2312" w:cs="仿宋_GB2312"/>
          <w:kern w:val="2"/>
          <w:sz w:val="32"/>
          <w:szCs w:val="32"/>
          <w:lang w:val="en-US" w:eastAsia="zh-CN" w:bidi="ar"/>
        </w:rPr>
        <w:t>12.93</w:t>
      </w:r>
      <w:r>
        <w:rPr>
          <w:rFonts w:hint="default" w:ascii="仿宋_GB2312" w:hAnsi="Calibri" w:eastAsia="仿宋_GB2312" w:cs="仿宋_GB2312"/>
          <w:kern w:val="2"/>
          <w:sz w:val="32"/>
          <w:szCs w:val="32"/>
          <w:lang w:val="en-US" w:eastAsia="zh-CN" w:bidi="ar"/>
        </w:rPr>
        <w:t>%；卫生健康</w:t>
      </w:r>
      <w:r>
        <w:rPr>
          <w:rFonts w:hint="eastAsia" w:ascii="仿宋_GB2312" w:hAnsi="Calibri" w:eastAsia="仿宋_GB2312" w:cs="仿宋_GB2312"/>
          <w:kern w:val="2"/>
          <w:sz w:val="32"/>
          <w:szCs w:val="32"/>
          <w:lang w:val="en-US" w:eastAsia="zh-CN" w:bidi="ar"/>
        </w:rPr>
        <w:t>（类）</w:t>
      </w:r>
      <w:r>
        <w:rPr>
          <w:rFonts w:hint="default" w:ascii="仿宋_GB2312" w:hAnsi="Calibri" w:eastAsia="仿宋_GB2312" w:cs="仿宋_GB2312"/>
          <w:kern w:val="2"/>
          <w:sz w:val="32"/>
          <w:szCs w:val="32"/>
          <w:lang w:val="en-US" w:eastAsia="zh-CN" w:bidi="ar"/>
        </w:rPr>
        <w:t>支出</w:t>
      </w:r>
      <w:r>
        <w:rPr>
          <w:rFonts w:hint="eastAsia" w:ascii="仿宋_GB2312" w:hAnsi="Calibri" w:eastAsia="仿宋_GB2312" w:cs="仿宋_GB2312"/>
          <w:kern w:val="2"/>
          <w:sz w:val="32"/>
          <w:szCs w:val="32"/>
          <w:lang w:val="en-US" w:eastAsia="zh-CN" w:bidi="ar"/>
        </w:rPr>
        <w:t>68.20</w:t>
      </w:r>
      <w:r>
        <w:rPr>
          <w:rFonts w:hint="default" w:ascii="仿宋_GB2312" w:hAnsi="Calibri" w:eastAsia="仿宋_GB2312" w:cs="仿宋_GB2312"/>
          <w:kern w:val="2"/>
          <w:sz w:val="32"/>
          <w:szCs w:val="32"/>
          <w:lang w:val="en-US" w:eastAsia="zh-CN" w:bidi="ar"/>
        </w:rPr>
        <w:t>万元，占5.</w:t>
      </w:r>
      <w:r>
        <w:rPr>
          <w:rFonts w:hint="eastAsia" w:ascii="仿宋_GB2312" w:hAnsi="Calibri" w:eastAsia="仿宋_GB2312" w:cs="仿宋_GB2312"/>
          <w:kern w:val="2"/>
          <w:sz w:val="32"/>
          <w:szCs w:val="32"/>
          <w:lang w:val="en-US" w:eastAsia="zh-CN" w:bidi="ar"/>
        </w:rPr>
        <w:t>53</w:t>
      </w:r>
      <w:r>
        <w:rPr>
          <w:rFonts w:hint="default" w:ascii="仿宋_GB2312" w:hAnsi="Calibri" w:eastAsia="仿宋_GB2312" w:cs="仿宋_GB2312"/>
          <w:kern w:val="2"/>
          <w:sz w:val="32"/>
          <w:szCs w:val="32"/>
          <w:lang w:val="en-US" w:eastAsia="zh-CN" w:bidi="ar"/>
        </w:rPr>
        <w:t>%；住房保障</w:t>
      </w:r>
      <w:r>
        <w:rPr>
          <w:rFonts w:hint="eastAsia" w:ascii="仿宋_GB2312" w:hAnsi="Calibri" w:eastAsia="仿宋_GB2312" w:cs="仿宋_GB2312"/>
          <w:kern w:val="2"/>
          <w:sz w:val="32"/>
          <w:szCs w:val="32"/>
          <w:lang w:val="en-US" w:eastAsia="zh-CN" w:bidi="ar"/>
        </w:rPr>
        <w:t>（类）</w:t>
      </w:r>
      <w:r>
        <w:rPr>
          <w:rFonts w:hint="default" w:ascii="仿宋_GB2312" w:hAnsi="Calibri" w:eastAsia="仿宋_GB2312" w:cs="仿宋_GB2312"/>
          <w:kern w:val="2"/>
          <w:sz w:val="32"/>
          <w:szCs w:val="32"/>
          <w:lang w:val="en-US" w:eastAsia="zh-CN" w:bidi="ar"/>
        </w:rPr>
        <w:t>支出</w:t>
      </w:r>
      <w:r>
        <w:rPr>
          <w:rFonts w:hint="eastAsia" w:ascii="仿宋_GB2312" w:hAnsi="Calibri" w:eastAsia="仿宋_GB2312" w:cs="仿宋_GB2312"/>
          <w:kern w:val="2"/>
          <w:sz w:val="32"/>
          <w:szCs w:val="32"/>
          <w:lang w:val="en-US" w:eastAsia="zh-CN" w:bidi="ar"/>
        </w:rPr>
        <w:t>85.98</w:t>
      </w:r>
      <w:r>
        <w:rPr>
          <w:rFonts w:hint="default" w:ascii="仿宋_GB2312" w:hAnsi="Calibri" w:eastAsia="仿宋_GB2312" w:cs="仿宋_GB2312"/>
          <w:kern w:val="2"/>
          <w:sz w:val="32"/>
          <w:szCs w:val="32"/>
          <w:lang w:val="en-US" w:eastAsia="zh-CN" w:bidi="ar"/>
        </w:rPr>
        <w:t>万元，占6.</w:t>
      </w:r>
      <w:r>
        <w:rPr>
          <w:rFonts w:hint="eastAsia" w:ascii="仿宋_GB2312" w:hAnsi="Calibri" w:eastAsia="仿宋_GB2312" w:cs="仿宋_GB2312"/>
          <w:kern w:val="2"/>
          <w:sz w:val="32"/>
          <w:szCs w:val="32"/>
          <w:lang w:val="en-US" w:eastAsia="zh-CN" w:bidi="ar"/>
        </w:rPr>
        <w:t>60</w:t>
      </w:r>
      <w:r>
        <w:rPr>
          <w:rFonts w:hint="default" w:ascii="仿宋_GB2312" w:hAnsi="Calibri" w:eastAsia="仿宋_GB2312" w:cs="仿宋_GB2312"/>
          <w:kern w:val="2"/>
          <w:sz w:val="32"/>
          <w:szCs w:val="32"/>
          <w:lang w:val="en-US" w:eastAsia="zh-CN" w:bidi="ar"/>
        </w:rPr>
        <w:t>%。</w:t>
      </w:r>
    </w:p>
    <w:p w14:paraId="53A13BFC">
      <w:pPr>
        <w:pStyle w:val="11"/>
        <w:keepNext w:val="0"/>
        <w:keepLines w:val="0"/>
        <w:pageBreakBefore w:val="0"/>
        <w:widowControl w:val="0"/>
        <w:suppressLineNumbers w:val="0"/>
        <w:kinsoku/>
        <w:wordWrap/>
        <w:overflowPunct/>
        <w:topLinePunct w:val="0"/>
        <w:bidi w:val="0"/>
        <w:spacing w:before="0" w:beforeAutospacing="0"/>
        <w:ind w:firstLine="240" w:firstLineChars="100"/>
        <w:jc w:val="left"/>
        <w:textAlignment w:val="auto"/>
      </w:pPr>
      <w:r>
        <w:drawing>
          <wp:inline distT="0" distB="0" distL="114300" distR="114300">
            <wp:extent cx="4977130" cy="2551430"/>
            <wp:effectExtent l="6350" t="6350" r="7620" b="1397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shd w:val="clear" w:fill="FFFFFF"/>
        </w:rPr>
        <w:t> </w:t>
      </w:r>
    </w:p>
    <w:p w14:paraId="73563079">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2"/>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（三）一般公共预算财政拨款支出决算具体情况</w:t>
      </w:r>
    </w:p>
    <w:p w14:paraId="40BBE01B">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eastAsia" w:ascii="仿宋_GB2312" w:hAnsi="宋体" w:eastAsia="仿宋_GB2312" w:cs="仿宋_GB2312"/>
          <w:bCs/>
          <w:kern w:val="0"/>
          <w:sz w:val="32"/>
          <w:szCs w:val="32"/>
          <w:lang w:val="en-US" w:eastAsia="zh-CN" w:bidi="ar"/>
        </w:rPr>
      </w:pPr>
      <w:r>
        <w:rPr>
          <w:rFonts w:hint="eastAsia" w:ascii="仿宋_GB2312" w:hAnsi="宋体" w:eastAsia="仿宋_GB2312" w:cs="仿宋_GB2312"/>
          <w:bCs/>
          <w:kern w:val="0"/>
          <w:sz w:val="32"/>
          <w:szCs w:val="32"/>
          <w:lang w:val="en-US" w:eastAsia="zh-CN" w:bidi="ar"/>
        </w:rPr>
        <w:t>2024年度一般公共预算支出决算数为1226.14万元，完成预算100%。其中：</w:t>
      </w:r>
    </w:p>
    <w:p w14:paraId="46244874">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default" w:ascii="仿宋_GB2312" w:hAnsi="Calibri" w:eastAsia="仿宋_GB2312" w:cs="仿宋_GB2312"/>
          <w:kern w:val="2"/>
          <w:sz w:val="32"/>
          <w:szCs w:val="32"/>
          <w:lang w:val="en-US" w:eastAsia="zh-CN" w:bidi="ar"/>
        </w:rPr>
      </w:pPr>
      <w:r>
        <w:rPr>
          <w:rFonts w:hint="eastAsia" w:ascii="仿宋_GB2312" w:hAnsi="宋体" w:eastAsia="仿宋_GB2312" w:cs="仿宋_GB2312"/>
          <w:bCs/>
          <w:kern w:val="0"/>
          <w:sz w:val="32"/>
          <w:szCs w:val="32"/>
          <w:lang w:val="en-US" w:eastAsia="zh-CN" w:bidi="ar"/>
        </w:rPr>
        <w:t>1</w:t>
      </w:r>
      <w:r>
        <w:rPr>
          <w:rFonts w:hint="default" w:ascii="仿宋_GB2312" w:hAnsi="宋体" w:eastAsia="仿宋_GB2312" w:cs="仿宋_GB2312"/>
          <w:bCs/>
          <w:kern w:val="0"/>
          <w:sz w:val="32"/>
          <w:szCs w:val="32"/>
          <w:lang w:val="en-US" w:eastAsia="zh-CN" w:bidi="ar"/>
        </w:rPr>
        <w:t>.社会保障和就业支出（208）行政事业单位养老支出（05）机关</w:t>
      </w:r>
      <w:r>
        <w:rPr>
          <w:rFonts w:hint="default" w:ascii="仿宋_GB2312" w:hAnsi="Calibri" w:eastAsia="仿宋_GB2312" w:cs="仿宋_GB2312"/>
          <w:kern w:val="2"/>
          <w:sz w:val="32"/>
          <w:szCs w:val="32"/>
          <w:lang w:val="en-US" w:eastAsia="zh-CN" w:bidi="ar"/>
        </w:rPr>
        <w:t>事业单位基本养老保险缴费支出（05）：支出决算为</w:t>
      </w:r>
      <w:r>
        <w:rPr>
          <w:rFonts w:hint="eastAsia" w:ascii="仿宋_GB2312" w:hAnsi="Calibri" w:eastAsia="仿宋_GB2312" w:cs="仿宋_GB2312"/>
          <w:kern w:val="2"/>
          <w:sz w:val="32"/>
          <w:szCs w:val="32"/>
          <w:lang w:val="en-US" w:eastAsia="zh-CN" w:bidi="ar"/>
        </w:rPr>
        <w:t>104.30</w:t>
      </w:r>
      <w:r>
        <w:rPr>
          <w:rFonts w:hint="default" w:ascii="仿宋_GB2312" w:hAnsi="Calibri" w:eastAsia="仿宋_GB2312" w:cs="仿宋_GB2312"/>
          <w:kern w:val="2"/>
          <w:sz w:val="32"/>
          <w:szCs w:val="32"/>
          <w:lang w:val="en-US" w:eastAsia="zh-CN" w:bidi="ar"/>
        </w:rPr>
        <w:t>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default" w:ascii="仿宋_GB2312" w:hAnsi="Calibri" w:eastAsia="仿宋_GB2312" w:cs="仿宋_GB2312"/>
          <w:kern w:val="2"/>
          <w:sz w:val="32"/>
          <w:szCs w:val="32"/>
          <w:lang w:val="en-US" w:eastAsia="zh-CN" w:bidi="ar"/>
        </w:rPr>
        <w:t>。</w:t>
      </w:r>
    </w:p>
    <w:p w14:paraId="400E7BA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rPr>
          <w:rFonts w:hint="default" w:ascii="仿宋_GB2312" w:hAnsi="宋体" w:eastAsia="仿宋_GB2312" w:cs="宋体"/>
          <w:kern w:val="0"/>
          <w:sz w:val="32"/>
          <w:szCs w:val="32"/>
        </w:rPr>
      </w:pPr>
      <w:r>
        <w:rPr>
          <w:rFonts w:hint="eastAsia" w:ascii="仿宋_GB2312" w:hAnsi="Calibri" w:eastAsia="仿宋_GB2312" w:cs="仿宋_GB2312"/>
          <w:kern w:val="2"/>
          <w:sz w:val="32"/>
          <w:szCs w:val="32"/>
          <w:lang w:val="en-US" w:eastAsia="zh-CN" w:bidi="ar"/>
        </w:rPr>
        <w:t>2</w:t>
      </w:r>
      <w:r>
        <w:rPr>
          <w:rFonts w:hint="default" w:ascii="仿宋_GB2312" w:hAnsi="Calibri" w:eastAsia="仿宋_GB2312" w:cs="仿宋_GB2312"/>
          <w:kern w:val="2"/>
          <w:sz w:val="32"/>
          <w:szCs w:val="32"/>
          <w:lang w:val="en-US" w:eastAsia="zh-CN" w:bidi="ar"/>
        </w:rPr>
        <w:t>.社会保障和就业支出（208）行政事业单位养老支出（05）机关事业单位职业年金缴费支出（06）：支出决算为</w:t>
      </w:r>
      <w:r>
        <w:rPr>
          <w:rFonts w:hint="eastAsia" w:ascii="仿宋_GB2312" w:hAnsi="Calibri" w:eastAsia="仿宋_GB2312" w:cs="仿宋_GB2312"/>
          <w:kern w:val="2"/>
          <w:sz w:val="32"/>
          <w:szCs w:val="32"/>
          <w:lang w:val="en-US" w:eastAsia="zh-CN" w:bidi="ar"/>
        </w:rPr>
        <w:t>52.15</w:t>
      </w:r>
      <w:r>
        <w:rPr>
          <w:rFonts w:hint="default" w:ascii="仿宋_GB2312" w:hAnsi="Calibri" w:eastAsia="仿宋_GB2312" w:cs="仿宋_GB2312"/>
          <w:kern w:val="2"/>
          <w:sz w:val="32"/>
          <w:szCs w:val="32"/>
          <w:lang w:val="en-US" w:eastAsia="zh-CN" w:bidi="ar"/>
        </w:rPr>
        <w:t>万元，</w:t>
      </w:r>
      <w:r>
        <w:rPr>
          <w:rFonts w:hint="default" w:ascii="仿宋_GB2312" w:hAnsi="宋体" w:eastAsia="仿宋_GB2312" w:cs="仿宋_GB2312"/>
          <w:kern w:val="0"/>
          <w:sz w:val="32"/>
          <w:szCs w:val="32"/>
        </w:rPr>
        <w:t>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default" w:ascii="仿宋_GB2312" w:hAnsi="宋体" w:eastAsia="仿宋_GB2312" w:cs="仿宋_GB2312"/>
          <w:kern w:val="0"/>
          <w:sz w:val="32"/>
          <w:szCs w:val="32"/>
        </w:rPr>
        <w:t>。</w:t>
      </w:r>
    </w:p>
    <w:p w14:paraId="22C597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bCs/>
          <w:sz w:val="32"/>
          <w:szCs w:val="32"/>
          <w:lang w:val="en-US" w:eastAsia="zh-CN"/>
        </w:rPr>
        <w:t>3</w:t>
      </w:r>
      <w:r>
        <w:rPr>
          <w:rFonts w:ascii="仿宋_GB2312" w:eastAsia="仿宋_GB2312" w:cs="仿宋_GB2312"/>
          <w:bCs/>
          <w:sz w:val="32"/>
          <w:szCs w:val="32"/>
        </w:rPr>
        <w:t>.</w:t>
      </w:r>
      <w:r>
        <w:rPr>
          <w:rFonts w:hint="eastAsia" w:ascii="仿宋_GB2312" w:eastAsia="仿宋_GB2312" w:cs="仿宋_GB2312"/>
          <w:bCs/>
          <w:sz w:val="32"/>
          <w:szCs w:val="32"/>
        </w:rPr>
        <w:t>卫生健康支出（210）行政事业单位医疗（11）事业单位医疗（02）</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68.20</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sz w:val="32"/>
          <w:szCs w:val="32"/>
        </w:rPr>
        <w:t>。</w:t>
      </w:r>
    </w:p>
    <w:p w14:paraId="5B268C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宋体" w:eastAsia="仿宋_GB2312" w:cs="宋体"/>
          <w:kern w:val="0"/>
          <w:sz w:val="32"/>
          <w:szCs w:val="32"/>
        </w:rPr>
      </w:pPr>
      <w:r>
        <w:rPr>
          <w:rFonts w:hint="eastAsia" w:ascii="仿宋_GB2312" w:eastAsia="仿宋_GB2312" w:cs="仿宋_GB2312"/>
          <w:bCs/>
          <w:color w:val="000000"/>
          <w:sz w:val="32"/>
          <w:szCs w:val="32"/>
          <w:lang w:val="en-US" w:eastAsia="zh-CN"/>
        </w:rPr>
        <w:t>4</w:t>
      </w:r>
      <w:r>
        <w:rPr>
          <w:rFonts w:ascii="仿宋_GB2312" w:eastAsia="仿宋_GB2312" w:cs="仿宋_GB2312"/>
          <w:color w:val="000000"/>
          <w:sz w:val="32"/>
          <w:szCs w:val="32"/>
        </w:rPr>
        <w:t>.</w:t>
      </w:r>
      <w:r>
        <w:rPr>
          <w:rFonts w:hint="eastAsia" w:ascii="仿宋_GB2312" w:eastAsia="仿宋_GB2312" w:cs="仿宋_GB2312"/>
          <w:bCs/>
          <w:color w:val="000000"/>
          <w:sz w:val="32"/>
          <w:szCs w:val="32"/>
        </w:rPr>
        <w:t>农林水支出（213）农业</w:t>
      </w:r>
      <w:r>
        <w:rPr>
          <w:rFonts w:hint="eastAsia" w:ascii="仿宋_GB2312" w:eastAsia="仿宋_GB2312" w:cs="仿宋_GB2312"/>
          <w:bCs/>
          <w:color w:val="000000"/>
          <w:sz w:val="32"/>
          <w:szCs w:val="32"/>
          <w:lang w:val="en-US" w:eastAsia="zh-CN"/>
        </w:rPr>
        <w:t>农村</w:t>
      </w:r>
      <w:r>
        <w:rPr>
          <w:rFonts w:hint="eastAsia" w:ascii="仿宋_GB2312" w:eastAsia="仿宋_GB2312" w:cs="仿宋_GB2312"/>
          <w:bCs/>
          <w:color w:val="000000"/>
          <w:sz w:val="32"/>
          <w:szCs w:val="32"/>
        </w:rPr>
        <w:t>（01）事业运行（04）</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915.51</w:t>
      </w:r>
      <w:r>
        <w:rPr>
          <w:rFonts w:hint="eastAsia" w:ascii="仿宋_GB2312" w:eastAsia="仿宋_GB2312" w:cs="仿宋_GB2312"/>
          <w:color w:val="000000"/>
          <w:sz w:val="32"/>
          <w:szCs w:val="32"/>
        </w:rPr>
        <w:t>万元，完成预算</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color w:val="000000"/>
          <w:sz w:val="32"/>
          <w:szCs w:val="32"/>
        </w:rPr>
        <w:t>。</w:t>
      </w:r>
    </w:p>
    <w:p w14:paraId="7F91BE7C">
      <w:pPr>
        <w:keepNext w:val="0"/>
        <w:keepLines w:val="0"/>
        <w:pageBreakBefore w:val="0"/>
        <w:widowControl w:val="0"/>
        <w:suppressLineNumbers w:val="0"/>
        <w:kinsoku/>
        <w:wordWrap/>
        <w:overflowPunct/>
        <w:topLinePunct w:val="0"/>
        <w:autoSpaceDE/>
        <w:autoSpaceDN/>
        <w:bidi w:val="0"/>
        <w:adjustRightInd/>
        <w:snapToGrid/>
        <w:spacing w:afterAutospacing="0" w:line="576" w:lineRule="exact"/>
        <w:ind w:left="0" w:firstLine="640" w:firstLineChars="200"/>
        <w:textAlignment w:val="auto"/>
        <w:rPr>
          <w:rFonts w:hint="default" w:ascii="仿宋_GB2312" w:hAnsi="宋体" w:eastAsia="仿宋_GB2312" w:cs="仿宋_GB2312"/>
          <w:kern w:val="0"/>
          <w:sz w:val="32"/>
          <w:szCs w:val="32"/>
        </w:rPr>
      </w:pPr>
      <w:r>
        <w:rPr>
          <w:rFonts w:hint="eastAsia" w:ascii="仿宋_GB2312" w:hAnsi="宋体" w:eastAsia="仿宋_GB2312" w:cs="仿宋_GB2312"/>
          <w:bCs/>
          <w:kern w:val="0"/>
          <w:sz w:val="32"/>
          <w:szCs w:val="32"/>
          <w:lang w:val="en-US" w:eastAsia="zh-CN"/>
        </w:rPr>
        <w:t>5</w:t>
      </w:r>
      <w:r>
        <w:rPr>
          <w:rFonts w:hint="default" w:ascii="仿宋_GB2312" w:hAnsi="宋体" w:eastAsia="仿宋_GB2312" w:cs="仿宋_GB2312"/>
          <w:bCs/>
          <w:kern w:val="0"/>
          <w:sz w:val="32"/>
          <w:szCs w:val="32"/>
        </w:rPr>
        <w:t>.住房保障支出（221）住房改革支出（02）住房公积金（01）</w:t>
      </w:r>
      <w:r>
        <w:rPr>
          <w:rFonts w:hint="default" w:ascii="仿宋_GB2312" w:hAnsi="宋体" w:eastAsia="仿宋_GB2312" w:cs="仿宋_GB2312"/>
          <w:kern w:val="0"/>
          <w:sz w:val="32"/>
          <w:szCs w:val="32"/>
        </w:rPr>
        <w:t>：支出决算为</w:t>
      </w:r>
      <w:r>
        <w:rPr>
          <w:rFonts w:hint="eastAsia" w:ascii="仿宋_GB2312" w:hAnsi="宋体" w:eastAsia="仿宋_GB2312" w:cs="仿宋_GB2312"/>
          <w:kern w:val="0"/>
          <w:sz w:val="32"/>
          <w:szCs w:val="32"/>
          <w:lang w:val="en-US" w:eastAsia="zh-CN"/>
        </w:rPr>
        <w:t>85.98</w:t>
      </w:r>
      <w:r>
        <w:rPr>
          <w:rFonts w:hint="default" w:ascii="仿宋_GB2312" w:hAnsi="宋体" w:eastAsia="仿宋_GB2312" w:cs="仿宋_GB2312"/>
          <w:kern w:val="0"/>
          <w:sz w:val="32"/>
          <w:szCs w:val="32"/>
        </w:rPr>
        <w:t>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default" w:ascii="仿宋_GB2312" w:hAnsi="宋体" w:eastAsia="仿宋_GB2312" w:cs="仿宋_GB2312"/>
          <w:kern w:val="0"/>
          <w:sz w:val="32"/>
          <w:szCs w:val="32"/>
        </w:rPr>
        <w:t>。</w:t>
      </w:r>
    </w:p>
    <w:p w14:paraId="3519283E">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1"/>
        <w:rPr>
          <w:rFonts w:hint="eastAsia" w:ascii="黑体" w:hAnsi="黑体" w:eastAsia="黑体" w:cs="黑体"/>
          <w:bCs/>
          <w:kern w:val="0"/>
          <w:sz w:val="32"/>
          <w:szCs w:val="32"/>
          <w:lang w:val="en-US" w:eastAsia="zh-CN" w:bidi="ar"/>
        </w:rPr>
      </w:pPr>
      <w:bookmarkStart w:id="40" w:name="_Toc8343"/>
      <w:r>
        <w:rPr>
          <w:rFonts w:hint="eastAsia" w:ascii="黑体" w:hAnsi="黑体" w:eastAsia="黑体" w:cs="黑体"/>
          <w:bCs/>
          <w:kern w:val="0"/>
          <w:sz w:val="32"/>
          <w:szCs w:val="32"/>
          <w:lang w:val="en-US" w:eastAsia="zh-CN" w:bidi="ar"/>
        </w:rPr>
        <w:t>六、一般公共预算财政拨款基本支出决算情况说明</w:t>
      </w:r>
      <w:bookmarkEnd w:id="40"/>
    </w:p>
    <w:p w14:paraId="3D0BBA18">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default" w:ascii="仿宋_GB2312" w:hAnsi="宋体" w:eastAsia="仿宋_GB2312" w:cs="仿宋_GB2312"/>
          <w:bCs/>
          <w:kern w:val="0"/>
          <w:sz w:val="32"/>
          <w:szCs w:val="32"/>
          <w:lang w:val="en-US" w:eastAsia="zh-CN" w:bidi="ar"/>
        </w:rPr>
      </w:pP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年</w:t>
      </w:r>
      <w:r>
        <w:rPr>
          <w:rFonts w:hint="eastAsia" w:ascii="仿宋_GB2312" w:hAnsi="宋体" w:eastAsia="仿宋_GB2312" w:cs="仿宋_GB2312"/>
          <w:bCs/>
          <w:kern w:val="0"/>
          <w:sz w:val="32"/>
          <w:szCs w:val="32"/>
          <w:lang w:val="en-US" w:eastAsia="zh-CN" w:bidi="ar"/>
        </w:rPr>
        <w:t>度</w:t>
      </w:r>
      <w:r>
        <w:rPr>
          <w:rFonts w:hint="default" w:ascii="仿宋_GB2312" w:hAnsi="宋体" w:eastAsia="仿宋_GB2312" w:cs="仿宋_GB2312"/>
          <w:bCs/>
          <w:kern w:val="0"/>
          <w:sz w:val="32"/>
          <w:szCs w:val="32"/>
          <w:lang w:val="en-US" w:eastAsia="zh-CN" w:bidi="ar"/>
        </w:rPr>
        <w:t>一般公共预算财政拨款基本支出</w:t>
      </w:r>
      <w:r>
        <w:rPr>
          <w:rFonts w:hint="eastAsia" w:ascii="仿宋_GB2312" w:hAnsi="宋体" w:eastAsia="仿宋_GB2312" w:cs="仿宋_GB2312"/>
          <w:bCs/>
          <w:kern w:val="0"/>
          <w:sz w:val="32"/>
          <w:szCs w:val="32"/>
          <w:lang w:val="en-US" w:eastAsia="zh-CN" w:bidi="ar"/>
        </w:rPr>
        <w:t>1226.14</w:t>
      </w:r>
      <w:r>
        <w:rPr>
          <w:rFonts w:hint="default" w:ascii="仿宋_GB2312" w:hAnsi="宋体" w:eastAsia="仿宋_GB2312" w:cs="仿宋_GB2312"/>
          <w:bCs/>
          <w:kern w:val="0"/>
          <w:sz w:val="32"/>
          <w:szCs w:val="32"/>
          <w:lang w:val="en-US" w:eastAsia="zh-CN" w:bidi="ar"/>
        </w:rPr>
        <w:t>万元，其中：</w:t>
      </w:r>
    </w:p>
    <w:p w14:paraId="0EE06320">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default" w:ascii="仿宋_GB2312" w:hAnsi="宋体" w:eastAsia="仿宋_GB2312" w:cs="仿宋_GB2312"/>
          <w:bCs/>
          <w:kern w:val="0"/>
          <w:sz w:val="32"/>
          <w:szCs w:val="32"/>
        </w:rPr>
      </w:pPr>
      <w:r>
        <w:rPr>
          <w:rFonts w:hint="default" w:ascii="仿宋_GB2312" w:hAnsi="宋体" w:eastAsia="仿宋_GB2312" w:cs="仿宋_GB2312"/>
          <w:bCs/>
          <w:kern w:val="0"/>
          <w:sz w:val="32"/>
          <w:szCs w:val="32"/>
          <w:lang w:val="en-US" w:eastAsia="zh-CN" w:bidi="ar"/>
        </w:rPr>
        <w:t>人员</w:t>
      </w:r>
      <w:r>
        <w:rPr>
          <w:rFonts w:hint="default" w:ascii="仿宋_GB2312" w:hAnsi="宋体" w:eastAsia="仿宋_GB2312" w:cs="仿宋_GB2312"/>
          <w:bCs/>
          <w:kern w:val="0"/>
          <w:sz w:val="32"/>
          <w:szCs w:val="32"/>
        </w:rPr>
        <w:t>经费</w:t>
      </w:r>
      <w:r>
        <w:rPr>
          <w:rFonts w:hint="eastAsia" w:ascii="仿宋_GB2312" w:hAnsi="宋体" w:eastAsia="仿宋_GB2312" w:cs="仿宋_GB2312"/>
          <w:bCs/>
          <w:kern w:val="0"/>
          <w:sz w:val="32"/>
          <w:szCs w:val="32"/>
          <w:lang w:val="en-US" w:eastAsia="zh-CN"/>
        </w:rPr>
        <w:t>1184.99</w:t>
      </w:r>
      <w:r>
        <w:rPr>
          <w:rFonts w:hint="default" w:ascii="仿宋_GB2312" w:hAnsi="宋体" w:eastAsia="仿宋_GB2312" w:cs="仿宋_GB2312"/>
          <w:bCs/>
          <w:kern w:val="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41B16DF">
      <w:pPr>
        <w:keepNext w:val="0"/>
        <w:keepLines w:val="0"/>
        <w:pageBreakBefore w:val="0"/>
        <w:widowControl w:val="0"/>
        <w:suppressLineNumbers w:val="0"/>
        <w:kinsoku/>
        <w:wordWrap/>
        <w:overflowPunct/>
        <w:topLinePunct w:val="0"/>
        <w:autoSpaceDE/>
        <w:autoSpaceDN/>
        <w:bidi w:val="0"/>
        <w:adjustRightInd/>
        <w:snapToGrid/>
        <w:spacing w:afterAutospacing="0" w:line="576" w:lineRule="exact"/>
        <w:ind w:firstLine="640" w:firstLineChars="200"/>
        <w:textAlignment w:val="auto"/>
        <w:rPr>
          <w:rFonts w:hint="default" w:ascii="仿宋_GB2312" w:hAnsi="宋体" w:eastAsia="仿宋_GB2312" w:cs="仿宋_GB2312"/>
          <w:bCs/>
          <w:kern w:val="0"/>
          <w:sz w:val="32"/>
          <w:szCs w:val="32"/>
        </w:rPr>
      </w:pPr>
      <w:r>
        <w:rPr>
          <w:rFonts w:hint="default" w:ascii="仿宋_GB2312" w:hAnsi="宋体" w:eastAsia="仿宋_GB2312" w:cs="仿宋_GB2312"/>
          <w:bCs/>
          <w:kern w:val="0"/>
          <w:sz w:val="32"/>
          <w:szCs w:val="32"/>
        </w:rPr>
        <w:t>公用经费</w:t>
      </w:r>
      <w:r>
        <w:rPr>
          <w:rFonts w:hint="eastAsia" w:ascii="仿宋_GB2312" w:hAnsi="宋体" w:eastAsia="仿宋_GB2312" w:cs="仿宋_GB2312"/>
          <w:bCs/>
          <w:kern w:val="0"/>
          <w:sz w:val="32"/>
          <w:szCs w:val="32"/>
          <w:lang w:val="en-US" w:eastAsia="zh-CN"/>
        </w:rPr>
        <w:t>41.15</w:t>
      </w:r>
      <w:r>
        <w:rPr>
          <w:rFonts w:hint="default" w:ascii="仿宋_GB2312" w:hAnsi="宋体" w:eastAsia="仿宋_GB2312" w:cs="仿宋_GB2312"/>
          <w:bCs/>
          <w:kern w:val="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D88154F">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1"/>
        <w:rPr>
          <w:rFonts w:hint="eastAsia" w:ascii="黑体" w:hAnsi="黑体" w:eastAsia="黑体" w:cs="黑体"/>
          <w:bCs/>
          <w:kern w:val="0"/>
          <w:sz w:val="32"/>
          <w:szCs w:val="32"/>
          <w:lang w:val="en-US" w:eastAsia="zh-CN" w:bidi="ar"/>
        </w:rPr>
      </w:pPr>
      <w:bookmarkStart w:id="41" w:name="_Toc29063"/>
      <w:r>
        <w:rPr>
          <w:rFonts w:hint="eastAsia" w:ascii="黑体" w:hAnsi="黑体" w:eastAsia="黑体" w:cs="黑体"/>
          <w:bCs/>
          <w:kern w:val="0"/>
          <w:sz w:val="32"/>
          <w:szCs w:val="32"/>
          <w:lang w:val="en-US" w:eastAsia="zh-CN" w:bidi="ar"/>
        </w:rPr>
        <w:t>七、“三公”经费财政拨款支出决算情况说明</w:t>
      </w:r>
      <w:bookmarkEnd w:id="41"/>
    </w:p>
    <w:p w14:paraId="0EF656CB">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2"/>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（一）“三公”经费财政拨款支出决算总体情况说明</w:t>
      </w:r>
    </w:p>
    <w:p w14:paraId="7BF28EEF">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default" w:ascii="仿宋_GB2312" w:hAnsi="宋体" w:eastAsia="仿宋_GB2312" w:cs="仿宋_GB2312"/>
          <w:bCs/>
          <w:kern w:val="0"/>
          <w:sz w:val="32"/>
          <w:szCs w:val="32"/>
          <w:lang w:val="en-US" w:eastAsia="zh-CN" w:bidi="ar"/>
        </w:rPr>
      </w:pP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年</w:t>
      </w:r>
      <w:r>
        <w:rPr>
          <w:rFonts w:hint="eastAsia" w:ascii="仿宋_GB2312" w:hAnsi="宋体" w:eastAsia="仿宋_GB2312" w:cs="仿宋_GB2312"/>
          <w:bCs/>
          <w:kern w:val="0"/>
          <w:sz w:val="32"/>
          <w:szCs w:val="32"/>
          <w:lang w:val="en-US" w:eastAsia="zh-CN" w:bidi="ar"/>
        </w:rPr>
        <w:t>度</w:t>
      </w:r>
      <w:r>
        <w:rPr>
          <w:rFonts w:hint="default" w:ascii="仿宋_GB2312" w:hAnsi="宋体" w:eastAsia="仿宋_GB2312" w:cs="仿宋_GB2312"/>
          <w:bCs/>
          <w:kern w:val="0"/>
          <w:sz w:val="32"/>
          <w:szCs w:val="32"/>
          <w:lang w:val="en-US" w:eastAsia="zh-CN" w:bidi="ar"/>
        </w:rPr>
        <w:t>“三公”经费财政拨款支出决算为0.</w:t>
      </w:r>
      <w:r>
        <w:rPr>
          <w:rFonts w:hint="eastAsia" w:ascii="仿宋_GB2312" w:hAnsi="宋体" w:eastAsia="仿宋_GB2312" w:cs="仿宋_GB2312"/>
          <w:bCs/>
          <w:kern w:val="0"/>
          <w:sz w:val="32"/>
          <w:szCs w:val="32"/>
          <w:lang w:val="en-US" w:eastAsia="zh-CN" w:bidi="ar"/>
        </w:rPr>
        <w:t>85</w:t>
      </w:r>
      <w:r>
        <w:rPr>
          <w:rFonts w:hint="default" w:ascii="仿宋_GB2312" w:hAnsi="宋体" w:eastAsia="仿宋_GB2312" w:cs="仿宋_GB2312"/>
          <w:bCs/>
          <w:kern w:val="0"/>
          <w:sz w:val="32"/>
          <w:szCs w:val="32"/>
          <w:lang w:val="en-US" w:eastAsia="zh-CN" w:bidi="ar"/>
        </w:rPr>
        <w:t>万元，完成预算100%，</w:t>
      </w:r>
      <w:r>
        <w:rPr>
          <w:rFonts w:hint="eastAsia" w:ascii="仿宋_GB2312" w:hAnsi="宋体" w:eastAsia="仿宋_GB2312" w:cs="仿宋_GB2312"/>
          <w:bCs/>
          <w:kern w:val="0"/>
          <w:sz w:val="32"/>
          <w:szCs w:val="32"/>
          <w:lang w:val="en-US" w:eastAsia="zh-CN" w:bidi="ar"/>
        </w:rPr>
        <w:t>较上年增加0.15万元，增长21.43%，</w:t>
      </w:r>
      <w:r>
        <w:rPr>
          <w:rFonts w:hint="default" w:ascii="仿宋_GB2312" w:hAnsi="宋体" w:eastAsia="仿宋_GB2312" w:cs="仿宋_GB2312"/>
          <w:bCs/>
          <w:kern w:val="0"/>
          <w:sz w:val="32"/>
          <w:szCs w:val="32"/>
          <w:lang w:val="en-US" w:eastAsia="zh-CN" w:bidi="ar"/>
        </w:rPr>
        <w:t>主要原因是</w:t>
      </w:r>
      <w:r>
        <w:rPr>
          <w:rFonts w:hint="eastAsia" w:ascii="仿宋_GB2312" w:hAnsi="宋体" w:eastAsia="仿宋_GB2312" w:cs="仿宋_GB2312"/>
          <w:bCs/>
          <w:kern w:val="0"/>
          <w:sz w:val="32"/>
          <w:szCs w:val="32"/>
          <w:lang w:val="en-US" w:eastAsia="zh-CN" w:bidi="ar"/>
        </w:rPr>
        <w:t>：</w:t>
      </w:r>
      <w:r>
        <w:rPr>
          <w:rFonts w:hint="eastAsia" w:ascii="仿宋_GB2312" w:eastAsia="仿宋_GB2312" w:cs="仿宋_GB2312"/>
          <w:bCs/>
          <w:kern w:val="2"/>
          <w:sz w:val="32"/>
          <w:szCs w:val="32"/>
          <w:highlight w:val="none"/>
          <w:lang w:val="en-US" w:eastAsia="zh-CN" w:bidi="ar-SA"/>
        </w:rPr>
        <w:t>单位机构改革、人员增加，相应的三公经费调整，经费</w:t>
      </w:r>
      <w:r>
        <w:rPr>
          <w:rFonts w:hint="eastAsia" w:ascii="仿宋_GB2312" w:eastAsia="仿宋_GB2312" w:cs="仿宋_GB2312"/>
          <w:bCs/>
          <w:sz w:val="32"/>
          <w:szCs w:val="32"/>
          <w:lang w:val="en-US" w:eastAsia="zh-CN"/>
        </w:rPr>
        <w:t>支出</w:t>
      </w:r>
      <w:r>
        <w:rPr>
          <w:rFonts w:hint="eastAsia" w:ascii="仿宋_GB2312" w:eastAsia="仿宋_GB2312" w:cs="仿宋_GB2312"/>
          <w:bCs/>
          <w:kern w:val="2"/>
          <w:sz w:val="32"/>
          <w:szCs w:val="32"/>
          <w:highlight w:val="none"/>
          <w:lang w:val="en-US" w:eastAsia="zh-CN" w:bidi="ar-SA"/>
        </w:rPr>
        <w:t>增加</w:t>
      </w:r>
      <w:r>
        <w:rPr>
          <w:rFonts w:hint="eastAsia" w:ascii="仿宋_GB2312" w:eastAsia="仿宋_GB2312" w:cs="仿宋_GB2312"/>
          <w:bCs/>
          <w:sz w:val="32"/>
          <w:szCs w:val="32"/>
          <w:lang w:val="en-US" w:eastAsia="zh-CN"/>
        </w:rPr>
        <w:t>。</w:t>
      </w:r>
    </w:p>
    <w:p w14:paraId="4F4C0E57">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2"/>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（二）“三公”经费财政拨款支出决算具体情况说明</w:t>
      </w:r>
    </w:p>
    <w:p w14:paraId="004634CF">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default" w:ascii="仿宋_GB2312" w:hAnsi="宋体" w:eastAsia="仿宋_GB2312" w:cs="仿宋_GB2312"/>
          <w:bCs/>
          <w:kern w:val="0"/>
          <w:sz w:val="32"/>
          <w:szCs w:val="32"/>
          <w:lang w:val="en-US" w:eastAsia="zh-CN" w:bidi="ar"/>
        </w:rPr>
      </w:pP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年</w:t>
      </w:r>
      <w:r>
        <w:rPr>
          <w:rFonts w:hint="eastAsia" w:ascii="仿宋_GB2312" w:hAnsi="宋体" w:eastAsia="仿宋_GB2312" w:cs="仿宋_GB2312"/>
          <w:bCs/>
          <w:kern w:val="0"/>
          <w:sz w:val="32"/>
          <w:szCs w:val="32"/>
          <w:lang w:val="en-US" w:eastAsia="zh-CN" w:bidi="ar"/>
        </w:rPr>
        <w:t>度</w:t>
      </w:r>
      <w:r>
        <w:rPr>
          <w:rFonts w:hint="default" w:ascii="仿宋_GB2312" w:hAnsi="宋体" w:eastAsia="仿宋_GB2312" w:cs="仿宋_GB2312"/>
          <w:bCs/>
          <w:kern w:val="0"/>
          <w:sz w:val="32"/>
          <w:szCs w:val="32"/>
          <w:lang w:val="en-US" w:eastAsia="zh-CN" w:bidi="ar"/>
        </w:rPr>
        <w:t>“三公”经费财政拨款支出决算中，因公出国（境）费支出决算0万元，</w:t>
      </w:r>
      <w:r>
        <w:rPr>
          <w:rFonts w:hint="eastAsia" w:ascii="仿宋_GB2312" w:eastAsia="仿宋_GB2312" w:cs="仿宋_GB2312"/>
          <w:bCs/>
          <w:kern w:val="2"/>
          <w:sz w:val="32"/>
          <w:szCs w:val="32"/>
          <w:lang w:val="en-US" w:eastAsia="zh-CN" w:bidi="ar-SA"/>
        </w:rPr>
        <w:t>较2023年无变化</w:t>
      </w:r>
      <w:r>
        <w:rPr>
          <w:rFonts w:hint="default" w:ascii="仿宋_GB2312" w:hAnsi="宋体" w:eastAsia="仿宋_GB2312" w:cs="仿宋_GB2312"/>
          <w:bCs/>
          <w:kern w:val="0"/>
          <w:sz w:val="32"/>
          <w:szCs w:val="32"/>
          <w:lang w:val="en-US" w:eastAsia="zh-CN" w:bidi="ar"/>
        </w:rPr>
        <w:t>；</w:t>
      </w:r>
      <w:r>
        <w:rPr>
          <w:rFonts w:ascii="仿宋_GB2312" w:eastAsia="仿宋_GB2312" w:cs="仿宋_GB2312"/>
          <w:bCs/>
          <w:kern w:val="0"/>
          <w:sz w:val="32"/>
          <w:szCs w:val="32"/>
          <w:lang w:val="en-US" w:eastAsia="zh-CN"/>
        </w:rPr>
        <w:t>公务用车购置</w:t>
      </w:r>
      <w:r>
        <w:rPr>
          <w:rFonts w:hint="eastAsia" w:ascii="仿宋_GB2312" w:eastAsia="仿宋_GB2312" w:cs="仿宋_GB2312"/>
          <w:bCs/>
          <w:kern w:val="0"/>
          <w:sz w:val="32"/>
          <w:szCs w:val="32"/>
          <w:lang w:val="en-US" w:eastAsia="zh-CN"/>
        </w:rPr>
        <w:t>及</w:t>
      </w:r>
      <w:r>
        <w:rPr>
          <w:rFonts w:ascii="仿宋_GB2312" w:eastAsia="仿宋_GB2312" w:cs="仿宋_GB2312"/>
          <w:bCs/>
          <w:kern w:val="0"/>
          <w:sz w:val="32"/>
          <w:szCs w:val="32"/>
          <w:lang w:val="en-US" w:eastAsia="zh-CN"/>
        </w:rPr>
        <w:t>运行维护费支出决算</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lang w:val="en-US" w:eastAsia="zh-CN"/>
        </w:rPr>
        <w:t>万元，</w:t>
      </w:r>
      <w:r>
        <w:rPr>
          <w:rFonts w:hint="eastAsia" w:ascii="仿宋_GB2312" w:eastAsia="仿宋_GB2312" w:cs="仿宋_GB2312"/>
          <w:bCs/>
          <w:kern w:val="2"/>
          <w:sz w:val="32"/>
          <w:szCs w:val="32"/>
          <w:lang w:val="en-US" w:eastAsia="zh-CN" w:bidi="ar-SA"/>
        </w:rPr>
        <w:t>较2023年无变化</w:t>
      </w:r>
      <w:r>
        <w:rPr>
          <w:rFonts w:ascii="仿宋_GB2312" w:eastAsia="仿宋_GB2312" w:cs="仿宋_GB2312"/>
          <w:bCs/>
          <w:kern w:val="0"/>
          <w:sz w:val="32"/>
          <w:szCs w:val="32"/>
        </w:rPr>
        <w:t>；</w:t>
      </w:r>
      <w:r>
        <w:rPr>
          <w:rFonts w:hint="default" w:ascii="仿宋_GB2312" w:hAnsi="宋体" w:eastAsia="仿宋_GB2312" w:cs="仿宋_GB2312"/>
          <w:bCs/>
          <w:kern w:val="0"/>
          <w:sz w:val="32"/>
          <w:szCs w:val="32"/>
          <w:lang w:val="en-US" w:eastAsia="zh-CN" w:bidi="ar"/>
        </w:rPr>
        <w:t>公务接待费支出决算0.</w:t>
      </w:r>
      <w:r>
        <w:rPr>
          <w:rFonts w:hint="eastAsia" w:ascii="仿宋_GB2312" w:hAnsi="宋体" w:eastAsia="仿宋_GB2312" w:cs="仿宋_GB2312"/>
          <w:bCs/>
          <w:kern w:val="0"/>
          <w:sz w:val="32"/>
          <w:szCs w:val="32"/>
          <w:lang w:val="en-US" w:eastAsia="zh-CN" w:bidi="ar"/>
        </w:rPr>
        <w:t>85</w:t>
      </w:r>
      <w:r>
        <w:rPr>
          <w:rFonts w:hint="default" w:ascii="仿宋_GB2312" w:hAnsi="宋体" w:eastAsia="仿宋_GB2312" w:cs="仿宋_GB2312"/>
          <w:bCs/>
          <w:kern w:val="0"/>
          <w:sz w:val="32"/>
          <w:szCs w:val="32"/>
          <w:lang w:val="en-US" w:eastAsia="zh-CN" w:bidi="ar"/>
        </w:rPr>
        <w:t>万元，占100%。具体情况如下：</w:t>
      </w:r>
    </w:p>
    <w:p w14:paraId="2B0488BE">
      <w:pPr>
        <w:pStyle w:val="11"/>
        <w:keepNext w:val="0"/>
        <w:keepLines w:val="0"/>
        <w:pageBreakBefore w:val="0"/>
        <w:widowControl w:val="0"/>
        <w:suppressLineNumbers w:val="0"/>
        <w:kinsoku/>
        <w:wordWrap/>
        <w:overflowPunct/>
        <w:topLinePunct w:val="0"/>
        <w:bidi w:val="0"/>
        <w:spacing w:before="0" w:beforeAutospacing="0"/>
        <w:ind w:left="0"/>
        <w:jc w:val="left"/>
        <w:textAlignment w:val="auto"/>
      </w:pPr>
      <w:r>
        <w:rPr>
          <w:rFonts w:hint="eastAsia"/>
          <w:lang w:val="en-US" w:eastAsia="zh-CN"/>
        </w:rPr>
        <w:t xml:space="preserve">   </w:t>
      </w:r>
      <w:r>
        <w:drawing>
          <wp:inline distT="0" distB="0" distL="114300" distR="114300">
            <wp:extent cx="4781550" cy="2466975"/>
            <wp:effectExtent l="6350" t="6350" r="12700" b="22225"/>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C19F3B">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default" w:ascii="仿宋_GB2312" w:hAnsi="宋体" w:eastAsia="仿宋_GB2312" w:cs="仿宋_GB2312"/>
          <w:bCs/>
          <w:kern w:val="0"/>
          <w:sz w:val="32"/>
          <w:szCs w:val="32"/>
          <w:lang w:val="en-US" w:eastAsia="zh-CN" w:bidi="ar"/>
        </w:rPr>
      </w:pPr>
      <w:r>
        <w:rPr>
          <w:rFonts w:hint="eastAsia" w:ascii="仿宋_GB2312" w:hAnsi="宋体" w:eastAsia="仿宋_GB2312" w:cs="仿宋_GB2312"/>
          <w:bCs/>
          <w:kern w:val="0"/>
          <w:sz w:val="32"/>
          <w:szCs w:val="32"/>
          <w:lang w:val="en-US" w:eastAsia="zh-CN" w:bidi="ar"/>
        </w:rPr>
        <w:t>1.</w:t>
      </w:r>
      <w:r>
        <w:rPr>
          <w:rFonts w:hint="default" w:ascii="仿宋_GB2312" w:hAnsi="宋体" w:eastAsia="仿宋_GB2312" w:cs="仿宋_GB2312"/>
          <w:bCs/>
          <w:kern w:val="0"/>
          <w:sz w:val="32"/>
          <w:szCs w:val="32"/>
          <w:lang w:val="en-US" w:eastAsia="zh-CN" w:bidi="ar"/>
        </w:rPr>
        <w:t>因公出国（境）经费支出</w:t>
      </w:r>
      <w:r>
        <w:rPr>
          <w:rFonts w:hint="eastAsia" w:ascii="仿宋_GB2312" w:eastAsia="仿宋_GB2312" w:cs="仿宋_GB2312"/>
          <w:bCs/>
          <w:kern w:val="2"/>
          <w:sz w:val="32"/>
          <w:szCs w:val="32"/>
          <w:lang w:val="en-US" w:eastAsia="zh-CN" w:bidi="ar-SA"/>
        </w:rPr>
        <w:t>0万元，较2023年无变化</w:t>
      </w:r>
      <w:r>
        <w:rPr>
          <w:rFonts w:hint="default" w:ascii="仿宋_GB2312" w:hAnsi="宋体" w:eastAsia="仿宋_GB2312" w:cs="仿宋_GB2312"/>
          <w:bCs/>
          <w:kern w:val="0"/>
          <w:sz w:val="32"/>
          <w:szCs w:val="32"/>
          <w:lang w:val="en-US" w:eastAsia="zh-CN" w:bidi="ar"/>
        </w:rPr>
        <w:t>。</w:t>
      </w:r>
    </w:p>
    <w:p w14:paraId="01675F0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bCs/>
          <w:sz w:val="32"/>
          <w:szCs w:val="32"/>
          <w:lang w:val="en-US" w:eastAsia="zh-CN"/>
        </w:rPr>
      </w:pPr>
      <w:r>
        <w:rPr>
          <w:rFonts w:hint="default" w:ascii="仿宋_GB2312" w:hAnsi="宋体" w:eastAsia="仿宋_GB2312" w:cs="仿宋_GB2312"/>
          <w:bCs/>
          <w:kern w:val="0"/>
          <w:sz w:val="32"/>
          <w:szCs w:val="32"/>
          <w:lang w:val="en-US" w:eastAsia="zh-CN" w:bidi="ar"/>
        </w:rPr>
        <w:t>2.公务用车购置及运行维护费支出</w:t>
      </w:r>
      <w:r>
        <w:rPr>
          <w:rFonts w:hint="eastAsia" w:ascii="仿宋_GB2312" w:hAnsi="宋体" w:eastAsia="仿宋_GB2312" w:cs="仿宋_GB2312"/>
          <w:bCs/>
          <w:kern w:val="0"/>
          <w:sz w:val="32"/>
          <w:szCs w:val="32"/>
          <w:lang w:val="en-US" w:eastAsia="zh-CN" w:bidi="ar"/>
        </w:rPr>
        <w:t>0</w:t>
      </w:r>
      <w:r>
        <w:rPr>
          <w:rFonts w:hint="default" w:ascii="仿宋_GB2312" w:hAnsi="宋体" w:eastAsia="仿宋_GB2312" w:cs="仿宋_GB2312"/>
          <w:bCs/>
          <w:kern w:val="0"/>
          <w:sz w:val="32"/>
          <w:szCs w:val="32"/>
          <w:lang w:val="en-US" w:eastAsia="zh-CN" w:bidi="ar"/>
        </w:rPr>
        <w:t>万元,</w:t>
      </w:r>
      <w:r>
        <w:rPr>
          <w:rFonts w:hint="eastAsia" w:ascii="仿宋_GB2312" w:eastAsia="仿宋_GB2312" w:cs="仿宋_GB2312"/>
          <w:bCs/>
          <w:kern w:val="2"/>
          <w:sz w:val="32"/>
          <w:szCs w:val="32"/>
          <w:lang w:val="en-US" w:eastAsia="zh-CN" w:bidi="ar-SA"/>
        </w:rPr>
        <w:t>较2023年无变化</w:t>
      </w:r>
      <w:r>
        <w:rPr>
          <w:rFonts w:hint="eastAsia" w:ascii="仿宋_GB2312" w:eastAsia="仿宋_GB2312" w:cs="仿宋_GB2312"/>
          <w:bCs/>
          <w:sz w:val="32"/>
          <w:szCs w:val="32"/>
          <w:lang w:val="en-US" w:eastAsia="zh-CN"/>
        </w:rPr>
        <w:t>。主要原因是：我单位未安排公务用车购置及公务用车运行维护费。</w:t>
      </w:r>
    </w:p>
    <w:p w14:paraId="5FDABE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hAnsi="宋体" w:eastAsia="仿宋_GB2312" w:cs="仿宋_GB2312"/>
          <w:bCs/>
          <w:kern w:val="0"/>
          <w:sz w:val="32"/>
          <w:szCs w:val="32"/>
          <w:lang w:val="en-US" w:eastAsia="zh-CN" w:bidi="ar"/>
        </w:rPr>
        <w:t>其中：公务用车购置支出0万元。</w:t>
      </w:r>
      <w:r>
        <w:rPr>
          <w:rFonts w:hint="eastAsia" w:ascii="仿宋_GB2312" w:eastAsia="仿宋_GB2312"/>
          <w:color w:val="auto"/>
          <w:sz w:val="32"/>
          <w:szCs w:val="32"/>
          <w:highlight w:val="none"/>
        </w:rPr>
        <w:t>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w:t>
      </w:r>
      <w:r>
        <w:rPr>
          <w:rFonts w:hint="eastAsia" w:ascii="仿宋_GB2312" w:eastAsia="仿宋_GB2312"/>
          <w:color w:val="auto"/>
          <w:sz w:val="32"/>
          <w:szCs w:val="32"/>
          <w:highlight w:val="none"/>
          <w:lang w:val="en-US" w:eastAsia="zh-CN"/>
        </w:rPr>
        <w:t>原因是：没有配置</w:t>
      </w:r>
      <w:r>
        <w:rPr>
          <w:rFonts w:hint="eastAsia" w:ascii="仿宋_GB2312" w:eastAsia="仿宋_GB2312"/>
          <w:color w:val="auto"/>
          <w:sz w:val="32"/>
          <w:szCs w:val="32"/>
          <w:highlight w:val="none"/>
        </w:rPr>
        <w:t>公务用车。截至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4897469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pPr>
      <w:r>
        <w:rPr>
          <w:rFonts w:hint="eastAsia" w:ascii="仿宋_GB2312" w:eastAsia="仿宋_GB2312" w:cs="仿宋_GB2312"/>
          <w:bCs/>
          <w:sz w:val="32"/>
          <w:szCs w:val="32"/>
          <w:lang w:val="en-US" w:eastAsia="zh-CN"/>
        </w:rPr>
        <w:t>公务用车运行维护费支出0万元，主要原因是：无安排公务用车运行维护费，即没有产生</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48D9EA72">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default" w:ascii="仿宋_GB2312" w:hAnsi="宋体" w:eastAsia="仿宋_GB2312" w:cs="仿宋_GB2312"/>
          <w:bCs/>
          <w:kern w:val="0"/>
          <w:sz w:val="32"/>
          <w:szCs w:val="32"/>
          <w:lang w:val="en-US" w:eastAsia="zh-CN" w:bidi="ar"/>
        </w:rPr>
      </w:pPr>
      <w:r>
        <w:rPr>
          <w:rFonts w:hint="eastAsia" w:ascii="仿宋_GB2312" w:hAnsi="宋体" w:eastAsia="仿宋_GB2312" w:cs="仿宋_GB2312"/>
          <w:bCs/>
          <w:kern w:val="0"/>
          <w:sz w:val="32"/>
          <w:szCs w:val="32"/>
          <w:lang w:val="en-US" w:eastAsia="zh-CN" w:bidi="ar"/>
        </w:rPr>
        <w:t>3.</w:t>
      </w:r>
      <w:r>
        <w:rPr>
          <w:rFonts w:hint="default" w:ascii="仿宋_GB2312" w:hAnsi="宋体" w:eastAsia="仿宋_GB2312" w:cs="仿宋_GB2312"/>
          <w:bCs/>
          <w:kern w:val="0"/>
          <w:sz w:val="32"/>
          <w:szCs w:val="32"/>
          <w:lang w:val="en-US" w:eastAsia="zh-CN" w:bidi="ar"/>
        </w:rPr>
        <w:t>公务接待费支出0.</w:t>
      </w:r>
      <w:r>
        <w:rPr>
          <w:rFonts w:hint="eastAsia" w:ascii="仿宋_GB2312" w:hAnsi="宋体" w:eastAsia="仿宋_GB2312" w:cs="仿宋_GB2312"/>
          <w:bCs/>
          <w:kern w:val="0"/>
          <w:sz w:val="32"/>
          <w:szCs w:val="32"/>
          <w:lang w:val="en-US" w:eastAsia="zh-CN" w:bidi="ar"/>
        </w:rPr>
        <w:t>85</w:t>
      </w:r>
      <w:r>
        <w:rPr>
          <w:rFonts w:hint="default" w:ascii="仿宋_GB2312" w:hAnsi="宋体" w:eastAsia="仿宋_GB2312" w:cs="仿宋_GB2312"/>
          <w:bCs/>
          <w:kern w:val="0"/>
          <w:sz w:val="32"/>
          <w:szCs w:val="32"/>
          <w:lang w:val="en-US" w:eastAsia="zh-CN" w:bidi="ar"/>
        </w:rPr>
        <w:t>万元，完成预算100%。</w:t>
      </w:r>
      <w:r>
        <w:rPr>
          <w:rFonts w:hint="eastAsia" w:ascii="仿宋_GB2312" w:hAnsi="宋体" w:eastAsia="仿宋_GB2312" w:cs="仿宋_GB2312"/>
          <w:bCs/>
          <w:kern w:val="0"/>
          <w:sz w:val="32"/>
          <w:szCs w:val="32"/>
          <w:lang w:val="en-US" w:eastAsia="zh-CN" w:bidi="ar"/>
        </w:rPr>
        <w:t>较</w:t>
      </w: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3</w:t>
      </w:r>
      <w:r>
        <w:rPr>
          <w:rFonts w:hint="default" w:ascii="仿宋_GB2312" w:hAnsi="宋体" w:eastAsia="仿宋_GB2312" w:cs="仿宋_GB2312"/>
          <w:bCs/>
          <w:kern w:val="0"/>
          <w:sz w:val="32"/>
          <w:szCs w:val="32"/>
          <w:lang w:val="en-US" w:eastAsia="zh-CN" w:bidi="ar"/>
        </w:rPr>
        <w:t>年增加0.</w:t>
      </w:r>
      <w:r>
        <w:rPr>
          <w:rFonts w:hint="eastAsia" w:ascii="仿宋_GB2312" w:hAnsi="宋体" w:eastAsia="仿宋_GB2312" w:cs="仿宋_GB2312"/>
          <w:bCs/>
          <w:kern w:val="0"/>
          <w:sz w:val="32"/>
          <w:szCs w:val="32"/>
          <w:lang w:val="en-US" w:eastAsia="zh-CN" w:bidi="ar"/>
        </w:rPr>
        <w:t>15</w:t>
      </w:r>
      <w:r>
        <w:rPr>
          <w:rFonts w:hint="default" w:ascii="仿宋_GB2312" w:hAnsi="宋体" w:eastAsia="仿宋_GB2312" w:cs="仿宋_GB2312"/>
          <w:bCs/>
          <w:kern w:val="0"/>
          <w:sz w:val="32"/>
          <w:szCs w:val="32"/>
          <w:lang w:val="en-US" w:eastAsia="zh-CN" w:bidi="ar"/>
        </w:rPr>
        <w:t>万元，增长</w:t>
      </w:r>
      <w:r>
        <w:rPr>
          <w:rFonts w:hint="eastAsia" w:ascii="仿宋_GB2312" w:hAnsi="宋体" w:eastAsia="仿宋_GB2312" w:cs="仿宋_GB2312"/>
          <w:bCs/>
          <w:kern w:val="0"/>
          <w:sz w:val="32"/>
          <w:szCs w:val="32"/>
          <w:lang w:val="en-US" w:eastAsia="zh-CN" w:bidi="ar"/>
        </w:rPr>
        <w:t>21.43</w:t>
      </w:r>
      <w:r>
        <w:rPr>
          <w:rFonts w:hint="default" w:ascii="仿宋_GB2312" w:hAnsi="宋体" w:eastAsia="仿宋_GB2312" w:cs="仿宋_GB2312"/>
          <w:bCs/>
          <w:kern w:val="0"/>
          <w:sz w:val="32"/>
          <w:szCs w:val="32"/>
          <w:lang w:val="en-US" w:eastAsia="zh-CN" w:bidi="ar"/>
        </w:rPr>
        <w:t>%。主</w:t>
      </w:r>
      <w:r>
        <w:rPr>
          <w:rFonts w:hint="eastAsia" w:ascii="仿宋_GB2312" w:hAnsi="宋体" w:eastAsia="仿宋_GB2312" w:cs="仿宋_GB2312"/>
          <w:bCs/>
          <w:kern w:val="0"/>
          <w:sz w:val="32"/>
          <w:szCs w:val="32"/>
          <w:lang w:val="en-US" w:eastAsia="zh-CN" w:bidi="ar"/>
        </w:rPr>
        <w:t>要原因是：</w:t>
      </w:r>
      <w:r>
        <w:rPr>
          <w:rFonts w:hint="eastAsia" w:ascii="仿宋_GB2312" w:eastAsia="仿宋_GB2312" w:cs="仿宋_GB2312"/>
          <w:color w:val="000000"/>
          <w:sz w:val="32"/>
          <w:szCs w:val="32"/>
        </w:rPr>
        <w:t>今年我单位</w:t>
      </w:r>
      <w:r>
        <w:rPr>
          <w:rFonts w:hint="eastAsia" w:ascii="仿宋_GB2312" w:eastAsia="仿宋_GB2312" w:cs="仿宋_GB2312"/>
          <w:color w:val="000000"/>
          <w:sz w:val="32"/>
          <w:szCs w:val="32"/>
          <w:lang w:val="en-US" w:eastAsia="zh-CN"/>
        </w:rPr>
        <w:t>机构改革，公务接待费用调整，</w:t>
      </w:r>
      <w:r>
        <w:rPr>
          <w:rFonts w:hint="eastAsia" w:ascii="仿宋_GB2312" w:eastAsia="仿宋_GB2312" w:cs="仿宋_GB2312"/>
          <w:color w:val="000000"/>
          <w:sz w:val="32"/>
          <w:szCs w:val="32"/>
        </w:rPr>
        <w:t>公务接待</w:t>
      </w:r>
      <w:r>
        <w:rPr>
          <w:rFonts w:hint="eastAsia" w:ascii="仿宋_GB2312" w:eastAsia="仿宋_GB2312" w:cs="仿宋_GB2312"/>
          <w:color w:val="000000"/>
          <w:sz w:val="32"/>
          <w:szCs w:val="32"/>
          <w:lang w:val="en-US" w:eastAsia="zh-CN"/>
        </w:rPr>
        <w:t>次数与人数增加，经费增加</w:t>
      </w:r>
      <w:r>
        <w:rPr>
          <w:rFonts w:hint="default" w:ascii="仿宋_GB2312" w:hAnsi="宋体" w:eastAsia="仿宋_GB2312" w:cs="仿宋_GB2312"/>
          <w:bCs/>
          <w:kern w:val="0"/>
          <w:sz w:val="32"/>
          <w:szCs w:val="32"/>
          <w:lang w:val="en-US" w:eastAsia="zh-CN" w:bidi="ar"/>
        </w:rPr>
        <w:t>。其中：</w:t>
      </w:r>
    </w:p>
    <w:p w14:paraId="167F6630">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eastAsia="仿宋_GB2312" w:cs="仿宋_GB2312"/>
          <w:bCs/>
          <w:sz w:val="32"/>
          <w:szCs w:val="32"/>
          <w:lang w:val="en-US" w:eastAsia="zh-CN"/>
        </w:rPr>
        <w:t>国内公务接待支出0.85万元，</w:t>
      </w:r>
      <w:r>
        <w:rPr>
          <w:rFonts w:hint="default" w:ascii="仿宋_GB2312" w:hAnsi="宋体" w:eastAsia="仿宋_GB2312" w:cs="仿宋_GB2312"/>
          <w:bCs/>
          <w:kern w:val="0"/>
          <w:sz w:val="32"/>
          <w:szCs w:val="32"/>
          <w:lang w:val="en-US" w:eastAsia="zh-CN" w:bidi="ar"/>
        </w:rPr>
        <w:t>接待1</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批次，</w:t>
      </w:r>
      <w:r>
        <w:rPr>
          <w:rFonts w:hint="eastAsia" w:ascii="仿宋_GB2312" w:hAnsi="宋体" w:eastAsia="仿宋_GB2312" w:cs="仿宋_GB2312"/>
          <w:bCs/>
          <w:kern w:val="0"/>
          <w:sz w:val="32"/>
          <w:szCs w:val="32"/>
          <w:lang w:val="en-US" w:eastAsia="zh-CN" w:bidi="ar"/>
        </w:rPr>
        <w:t>86</w:t>
      </w:r>
      <w:r>
        <w:rPr>
          <w:rFonts w:hint="default" w:ascii="仿宋_GB2312" w:hAnsi="宋体" w:eastAsia="仿宋_GB2312" w:cs="仿宋_GB2312"/>
          <w:bCs/>
          <w:kern w:val="0"/>
          <w:sz w:val="32"/>
          <w:szCs w:val="32"/>
          <w:lang w:val="en-US" w:eastAsia="zh-CN" w:bidi="ar"/>
        </w:rPr>
        <w:t>人次（不包括陪同人员），共计支出0.</w:t>
      </w:r>
      <w:r>
        <w:rPr>
          <w:rFonts w:hint="eastAsia" w:ascii="仿宋_GB2312" w:hAnsi="宋体" w:eastAsia="仿宋_GB2312" w:cs="仿宋_GB2312"/>
          <w:bCs/>
          <w:kern w:val="0"/>
          <w:sz w:val="32"/>
          <w:szCs w:val="32"/>
          <w:lang w:val="en-US" w:eastAsia="zh-CN" w:bidi="ar"/>
        </w:rPr>
        <w:t>85</w:t>
      </w:r>
      <w:r>
        <w:rPr>
          <w:rFonts w:hint="default" w:ascii="仿宋_GB2312" w:hAnsi="宋体" w:eastAsia="仿宋_GB2312" w:cs="仿宋_GB2312"/>
          <w:bCs/>
          <w:kern w:val="0"/>
          <w:sz w:val="32"/>
          <w:szCs w:val="32"/>
          <w:lang w:val="en-US" w:eastAsia="zh-CN" w:bidi="ar"/>
        </w:rPr>
        <w:t>万元，具体内容包括：</w:t>
      </w:r>
      <w:r>
        <w:rPr>
          <w:rFonts w:hint="eastAsia" w:ascii="仿宋_GB2312" w:hAnsi="Times New Roman" w:eastAsia="仿宋_GB2312" w:cs="Times New Roman"/>
          <w:color w:val="000000"/>
          <w:kern w:val="2"/>
          <w:sz w:val="32"/>
          <w:szCs w:val="32"/>
          <w:lang w:val="en-US" w:eastAsia="zh-CN" w:bidi="ar-SA"/>
        </w:rPr>
        <w:t>主要用于执行公务、开展业务工作开支的用餐费。</w:t>
      </w:r>
    </w:p>
    <w:p w14:paraId="36D6D1C7">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eastAsia" w:ascii="仿宋_GB2312" w:hAnsi="Times New Roman" w:eastAsia="仿宋_GB2312" w:cs="Times New Roman"/>
          <w:color w:val="000000"/>
          <w:kern w:val="2"/>
          <w:sz w:val="32"/>
          <w:szCs w:val="32"/>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万元，主要原因是：无外出公务接待。</w:t>
      </w:r>
    </w:p>
    <w:p w14:paraId="2BBE921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1"/>
        <w:rPr>
          <w:rFonts w:hint="eastAsia" w:ascii="黑体" w:hAnsi="宋体" w:eastAsia="黑体" w:cs="黑体"/>
          <w:b w:val="0"/>
          <w:bCs w:val="0"/>
          <w:kern w:val="0"/>
          <w:sz w:val="32"/>
          <w:szCs w:val="32"/>
          <w:lang w:val="en-US" w:eastAsia="zh-CN" w:bidi="ar"/>
        </w:rPr>
      </w:pPr>
      <w:bookmarkStart w:id="42" w:name="_Toc5391"/>
      <w:r>
        <w:rPr>
          <w:rFonts w:hint="eastAsia" w:ascii="黑体" w:hAnsi="宋体" w:eastAsia="黑体" w:cs="黑体"/>
          <w:b w:val="0"/>
          <w:bCs w:val="0"/>
          <w:kern w:val="0"/>
          <w:sz w:val="32"/>
          <w:szCs w:val="32"/>
          <w:lang w:val="en-US" w:eastAsia="zh-CN" w:bidi="ar"/>
        </w:rPr>
        <w:t>八、政府性基金预算支出决算情况说明</w:t>
      </w:r>
      <w:bookmarkEnd w:id="42"/>
    </w:p>
    <w:p w14:paraId="45D4D937">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9"/>
        <w:rPr>
          <w:rFonts w:hint="eastAsia" w:ascii="黑体" w:hAnsi="宋体" w:eastAsia="黑体" w:cs="黑体"/>
          <w:b/>
          <w:bCs/>
          <w:kern w:val="0"/>
          <w:sz w:val="32"/>
          <w:szCs w:val="32"/>
          <w:lang w:val="en-US" w:eastAsia="zh-CN" w:bidi="ar"/>
        </w:rPr>
      </w:pP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年</w:t>
      </w:r>
      <w:r>
        <w:rPr>
          <w:rFonts w:hint="eastAsia" w:ascii="仿宋_GB2312" w:hAnsi="宋体" w:eastAsia="仿宋_GB2312" w:cs="仿宋_GB2312"/>
          <w:bCs/>
          <w:kern w:val="0"/>
          <w:sz w:val="32"/>
          <w:szCs w:val="32"/>
          <w:lang w:val="en-US" w:eastAsia="zh-CN" w:bidi="ar"/>
        </w:rPr>
        <w:t>度</w:t>
      </w:r>
      <w:r>
        <w:rPr>
          <w:rFonts w:hint="default" w:ascii="仿宋_GB2312" w:hAnsi="宋体" w:eastAsia="仿宋_GB2312" w:cs="仿宋_GB2312"/>
          <w:bCs/>
          <w:kern w:val="0"/>
          <w:sz w:val="32"/>
          <w:szCs w:val="32"/>
          <w:lang w:val="en-US" w:eastAsia="zh-CN" w:bidi="ar"/>
        </w:rPr>
        <w:t>政府性基金预算财政拨款支出0万元。</w:t>
      </w:r>
    </w:p>
    <w:p w14:paraId="1CCA4E53">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1"/>
        <w:rPr>
          <w:rFonts w:hint="eastAsia" w:ascii="黑体" w:hAnsi="宋体" w:eastAsia="黑体" w:cs="黑体"/>
          <w:b/>
          <w:bCs/>
          <w:kern w:val="0"/>
          <w:sz w:val="32"/>
          <w:szCs w:val="32"/>
          <w:lang w:val="en-US" w:eastAsia="zh-CN" w:bidi="ar"/>
        </w:rPr>
      </w:pPr>
      <w:bookmarkStart w:id="43" w:name="_Toc16287"/>
      <w:r>
        <w:rPr>
          <w:rFonts w:hint="eastAsia" w:ascii="黑体" w:hAnsi="宋体" w:eastAsia="黑体" w:cs="黑体"/>
          <w:b w:val="0"/>
          <w:bCs w:val="0"/>
          <w:kern w:val="0"/>
          <w:sz w:val="32"/>
          <w:szCs w:val="32"/>
          <w:lang w:val="en-US" w:eastAsia="zh-CN" w:bidi="ar"/>
        </w:rPr>
        <w:t>九、国有资本经营预算支出决算情况说明</w:t>
      </w:r>
      <w:bookmarkEnd w:id="43"/>
    </w:p>
    <w:p w14:paraId="295B7C6A">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9"/>
        <w:rPr>
          <w:rFonts w:hint="eastAsia" w:ascii="黑体" w:hAnsi="宋体" w:eastAsia="黑体" w:cs="黑体"/>
          <w:b/>
          <w:bCs/>
          <w:kern w:val="0"/>
          <w:sz w:val="32"/>
          <w:szCs w:val="32"/>
          <w:lang w:val="en-US" w:eastAsia="zh-CN" w:bidi="ar"/>
        </w:rPr>
      </w:pP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年</w:t>
      </w:r>
      <w:r>
        <w:rPr>
          <w:rFonts w:hint="eastAsia" w:ascii="仿宋_GB2312" w:hAnsi="宋体" w:eastAsia="仿宋_GB2312" w:cs="仿宋_GB2312"/>
          <w:bCs/>
          <w:kern w:val="0"/>
          <w:sz w:val="32"/>
          <w:szCs w:val="32"/>
          <w:lang w:val="en-US" w:eastAsia="zh-CN" w:bidi="ar"/>
        </w:rPr>
        <w:t>度</w:t>
      </w:r>
      <w:r>
        <w:rPr>
          <w:rFonts w:hint="default" w:ascii="仿宋_GB2312" w:hAnsi="宋体" w:eastAsia="仿宋_GB2312" w:cs="仿宋_GB2312"/>
          <w:bCs/>
          <w:kern w:val="0"/>
          <w:sz w:val="32"/>
          <w:szCs w:val="32"/>
          <w:lang w:val="en-US" w:eastAsia="zh-CN" w:bidi="ar"/>
        </w:rPr>
        <w:t>国有资本经营预算财政拨款支出0万元。</w:t>
      </w:r>
    </w:p>
    <w:p w14:paraId="49B1895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1"/>
        <w:rPr>
          <w:rFonts w:hint="eastAsia" w:ascii="黑体" w:hAnsi="宋体" w:eastAsia="黑体" w:cs="黑体"/>
          <w:b w:val="0"/>
          <w:bCs w:val="0"/>
          <w:kern w:val="0"/>
          <w:sz w:val="32"/>
          <w:szCs w:val="32"/>
          <w:lang w:val="en-US" w:eastAsia="zh-CN" w:bidi="ar"/>
        </w:rPr>
      </w:pPr>
      <w:bookmarkStart w:id="44" w:name="_Toc14312"/>
      <w:r>
        <w:rPr>
          <w:rFonts w:hint="eastAsia" w:ascii="黑体" w:hAnsi="宋体" w:eastAsia="黑体" w:cs="黑体"/>
          <w:b w:val="0"/>
          <w:bCs w:val="0"/>
          <w:kern w:val="0"/>
          <w:sz w:val="32"/>
          <w:szCs w:val="32"/>
          <w:lang w:val="en-US" w:eastAsia="zh-CN" w:bidi="ar"/>
        </w:rPr>
        <w:t>十、其他重要事项的情况说明</w:t>
      </w:r>
      <w:bookmarkEnd w:id="44"/>
    </w:p>
    <w:p w14:paraId="5AF6AD1D">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2"/>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（一）机关运行经费支出情况</w:t>
      </w:r>
    </w:p>
    <w:p w14:paraId="5C23C16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rPr>
          <w:rFonts w:hint="default" w:ascii="仿宋_GB2312" w:hAnsi="宋体" w:eastAsia="仿宋_GB2312" w:cs="仿宋_GB2312"/>
          <w:bCs/>
          <w:kern w:val="0"/>
          <w:sz w:val="32"/>
          <w:szCs w:val="32"/>
          <w:lang w:val="en-US" w:eastAsia="zh-CN" w:bidi="ar"/>
        </w:rPr>
      </w:pP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年</w:t>
      </w:r>
      <w:r>
        <w:rPr>
          <w:rFonts w:hint="eastAsia" w:ascii="仿宋_GB2312" w:hAnsi="宋体" w:eastAsia="仿宋_GB2312" w:cs="仿宋_GB2312"/>
          <w:bCs/>
          <w:kern w:val="0"/>
          <w:sz w:val="32"/>
          <w:szCs w:val="32"/>
          <w:lang w:val="en-US" w:eastAsia="zh-CN" w:bidi="ar"/>
        </w:rPr>
        <w:t>度</w:t>
      </w:r>
      <w:r>
        <w:rPr>
          <w:rFonts w:hint="default" w:ascii="仿宋_GB2312" w:hAnsi="宋体" w:eastAsia="仿宋_GB2312" w:cs="仿宋_GB2312"/>
          <w:bCs/>
          <w:kern w:val="0"/>
          <w:sz w:val="32"/>
          <w:szCs w:val="32"/>
          <w:lang w:val="en-US" w:eastAsia="zh-CN" w:bidi="ar"/>
        </w:rPr>
        <w:t>茂县科教站机关运行经费支出0万元</w:t>
      </w:r>
      <w:r>
        <w:rPr>
          <w:rFonts w:hint="eastAsia" w:ascii="仿宋_GB2312" w:hAnsi="宋体" w:eastAsia="仿宋_GB2312" w:cs="仿宋_GB2312"/>
          <w:bCs/>
          <w:kern w:val="0"/>
          <w:sz w:val="32"/>
          <w:szCs w:val="32"/>
          <w:lang w:val="en-US" w:eastAsia="zh-CN" w:bidi="ar"/>
        </w:rPr>
        <w:t>，</w:t>
      </w:r>
      <w:r>
        <w:rPr>
          <w:rFonts w:hint="eastAsia" w:ascii="仿宋_GB2312" w:eastAsia="仿宋_GB2312" w:cs="仿宋_GB2312"/>
          <w:bCs/>
          <w:sz w:val="32"/>
          <w:szCs w:val="32"/>
          <w:lang w:val="en-US" w:eastAsia="zh-CN"/>
        </w:rPr>
        <w:t>较2023年无变化。</w:t>
      </w:r>
    </w:p>
    <w:p w14:paraId="283A968F">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2"/>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（二）政府采购支出情况</w:t>
      </w:r>
    </w:p>
    <w:p w14:paraId="2259829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pPr>
      <w:r>
        <w:rPr>
          <w:rFonts w:hint="default" w:ascii="仿宋_GB2312" w:hAnsi="宋体" w:eastAsia="仿宋_GB2312" w:cs="仿宋_GB2312"/>
          <w:bCs/>
          <w:kern w:val="0"/>
          <w:sz w:val="32"/>
          <w:szCs w:val="32"/>
          <w:lang w:val="en-US" w:eastAsia="zh-CN" w:bidi="ar"/>
        </w:rPr>
        <w:t>202</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年茂县科教站政府采购支出总额0万元，其中：政府采购货物支出0万元、政府采购工程支出0万元、政府采购服务支出0万元。授予中小企业合同金额0万元，占政府采购支出总额的0%，授予小微企业合同金额0万元，占政府采购支出总额的0%</w:t>
      </w:r>
      <w:r>
        <w:rPr>
          <w:shd w:val="clear" w:fill="FFFFFF"/>
        </w:rPr>
        <w:t>。</w:t>
      </w:r>
    </w:p>
    <w:p w14:paraId="63269BF0">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2"/>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（三）国有资产占有使用情况</w:t>
      </w:r>
    </w:p>
    <w:p w14:paraId="537E02D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rPr>
          <w:rFonts w:hint="default" w:ascii="仿宋_GB2312" w:hAnsi="宋体" w:eastAsia="仿宋_GB2312" w:cs="仿宋_GB2312"/>
          <w:bCs/>
          <w:kern w:val="0"/>
          <w:sz w:val="32"/>
          <w:szCs w:val="32"/>
          <w:lang w:val="en-US" w:eastAsia="zh-CN" w:bidi="ar"/>
        </w:rPr>
      </w:pPr>
      <w:r>
        <w:rPr>
          <w:rFonts w:hint="default" w:ascii="仿宋_GB2312" w:hAnsi="宋体" w:eastAsia="仿宋_GB2312" w:cs="仿宋_GB2312"/>
          <w:bCs/>
          <w:kern w:val="0"/>
          <w:sz w:val="32"/>
          <w:szCs w:val="32"/>
          <w:lang w:val="en-US" w:eastAsia="zh-CN" w:bidi="ar"/>
        </w:rPr>
        <w:t>截至202</w:t>
      </w:r>
      <w:r>
        <w:rPr>
          <w:rFonts w:hint="eastAsia" w:ascii="仿宋_GB2312" w:hAnsi="宋体" w:eastAsia="仿宋_GB2312" w:cs="仿宋_GB2312"/>
          <w:bCs/>
          <w:kern w:val="0"/>
          <w:sz w:val="32"/>
          <w:szCs w:val="32"/>
          <w:lang w:val="en-US" w:eastAsia="zh-CN" w:bidi="ar"/>
        </w:rPr>
        <w:t>4</w:t>
      </w:r>
      <w:r>
        <w:rPr>
          <w:rFonts w:hint="default" w:ascii="仿宋_GB2312" w:hAnsi="宋体" w:eastAsia="仿宋_GB2312" w:cs="仿宋_GB2312"/>
          <w:bCs/>
          <w:kern w:val="0"/>
          <w:sz w:val="32"/>
          <w:szCs w:val="32"/>
          <w:lang w:val="en-US" w:eastAsia="zh-CN" w:bidi="ar"/>
        </w:rPr>
        <w:t>年12月31日，</w:t>
      </w:r>
      <w:bookmarkStart w:id="63" w:name="_GoBack"/>
      <w:bookmarkEnd w:id="63"/>
      <w:r>
        <w:rPr>
          <w:rFonts w:hint="default" w:ascii="仿宋_GB2312" w:hAnsi="宋体" w:eastAsia="仿宋_GB2312" w:cs="仿宋_GB2312"/>
          <w:bCs/>
          <w:kern w:val="0"/>
          <w:sz w:val="32"/>
          <w:szCs w:val="32"/>
          <w:lang w:val="en-US" w:eastAsia="zh-CN" w:bidi="ar"/>
        </w:rPr>
        <w:t>茂县科教站共有车辆0辆，其中：主要领导干部用车0辆、机要通信用车0辆、应急保障用车0辆、其他用车0辆</w:t>
      </w:r>
      <w:r>
        <w:rPr>
          <w:rFonts w:hint="eastAsia" w:ascii="仿宋_GB2312" w:hAnsi="宋体" w:eastAsia="仿宋_GB2312" w:cs="仿宋_GB2312"/>
          <w:bCs/>
          <w:kern w:val="0"/>
          <w:sz w:val="32"/>
          <w:szCs w:val="32"/>
          <w:lang w:val="en-US" w:eastAsia="zh-CN" w:bidi="ar"/>
        </w:rPr>
        <w:t>。</w:t>
      </w:r>
      <w:r>
        <w:rPr>
          <w:rFonts w:hint="default" w:ascii="仿宋_GB2312" w:hAnsi="宋体" w:eastAsia="仿宋_GB2312" w:cs="仿宋_GB2312"/>
          <w:bCs/>
          <w:kern w:val="0"/>
          <w:sz w:val="32"/>
          <w:szCs w:val="32"/>
          <w:lang w:val="en-US" w:eastAsia="zh-CN" w:bidi="ar"/>
        </w:rPr>
        <w:t>单价100万元（含）以上设备（不含车辆）0台（套）。</w:t>
      </w:r>
    </w:p>
    <w:p w14:paraId="54F062A1">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2"/>
        <w:rPr>
          <w:rFonts w:hint="eastAsia" w:ascii="仿宋_GB2312" w:hAnsi="宋体" w:eastAsia="仿宋_GB2312" w:cs="仿宋_GB2312"/>
          <w:bCs/>
          <w:kern w:val="0"/>
          <w:sz w:val="32"/>
          <w:szCs w:val="32"/>
          <w:lang w:val="en-US" w:eastAsia="zh-CN" w:bidi="ar"/>
        </w:rPr>
      </w:pPr>
      <w:r>
        <w:rPr>
          <w:rFonts w:hint="eastAsia" w:ascii="黑体" w:hAnsi="黑体" w:eastAsia="黑体" w:cs="黑体"/>
          <w:bCs/>
          <w:kern w:val="0"/>
          <w:sz w:val="32"/>
          <w:szCs w:val="32"/>
          <w:lang w:val="en-US" w:eastAsia="zh-CN" w:bidi="ar"/>
        </w:rPr>
        <w:t>（四）预算绩效管理情况</w:t>
      </w:r>
    </w:p>
    <w:p w14:paraId="0C7D7B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color w:val="auto"/>
          <w:sz w:val="32"/>
          <w:szCs w:val="32"/>
          <w:highlight w:val="yellow"/>
          <w:lang w:val="en-US" w:eastAsia="zh-CN"/>
        </w:rPr>
      </w:pPr>
      <w:r>
        <w:rPr>
          <w:rFonts w:hint="eastAsia" w:ascii="仿宋_GB2312" w:hAnsi="Times New Roman" w:eastAsia="仿宋_GB2312" w:cs="Times New Roman"/>
          <w:color w:val="auto"/>
          <w:sz w:val="32"/>
          <w:szCs w:val="32"/>
          <w:highlight w:val="none"/>
          <w:lang w:eastAsia="zh-CN"/>
        </w:rPr>
        <w:t>根据预算绩效管理要求，</w:t>
      </w:r>
      <w:r>
        <w:rPr>
          <w:rFonts w:hint="default" w:ascii="仿宋_GB2312" w:hAnsi="宋体" w:eastAsia="仿宋_GB2312" w:cs="仿宋_GB2312"/>
          <w:bCs/>
          <w:kern w:val="0"/>
          <w:sz w:val="32"/>
          <w:szCs w:val="32"/>
          <w:highlight w:val="none"/>
          <w:lang w:val="en-US" w:eastAsia="zh-CN" w:bidi="ar"/>
        </w:rPr>
        <w:t>茂县科教站</w:t>
      </w:r>
      <w:r>
        <w:rPr>
          <w:rFonts w:hint="eastAsia" w:ascii="仿宋_GB2312" w:hAnsi="Times New Roman" w:eastAsia="仿宋_GB2312" w:cs="Times New Roman"/>
          <w:color w:val="auto"/>
          <w:sz w:val="32"/>
          <w:szCs w:val="32"/>
          <w:highlight w:val="none"/>
          <w:lang w:eastAsia="zh-CN"/>
        </w:rPr>
        <w:t>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w:t>
      </w:r>
      <w:r>
        <w:rPr>
          <w:rFonts w:hint="eastAsia" w:ascii="仿宋_GB2312" w:hAnsi="宋体" w:eastAsia="仿宋_GB2312" w:cs="仿宋_GB2312"/>
          <w:bCs/>
          <w:kern w:val="0"/>
          <w:sz w:val="32"/>
          <w:szCs w:val="32"/>
          <w:highlight w:val="none"/>
          <w:lang w:val="en-US" w:eastAsia="zh-CN" w:bidi="ar"/>
        </w:rPr>
        <w:t>没有项目，所以没有</w:t>
      </w:r>
      <w:r>
        <w:rPr>
          <w:rFonts w:hint="eastAsia" w:ascii="仿宋_GB2312" w:hAnsi="Times New Roman" w:eastAsia="仿宋_GB2312" w:cs="Times New Roman"/>
          <w:color w:val="auto"/>
          <w:sz w:val="32"/>
          <w:szCs w:val="32"/>
          <w:highlight w:val="none"/>
          <w:lang w:eastAsia="zh-CN"/>
        </w:rPr>
        <w:t>开展预算事前绩效评估，</w:t>
      </w:r>
      <w:r>
        <w:rPr>
          <w:rFonts w:hint="eastAsia" w:ascii="仿宋_GB2312" w:hAnsi="Times New Roman" w:eastAsia="仿宋_GB2312" w:cs="Times New Roman"/>
          <w:color w:val="auto"/>
          <w:sz w:val="32"/>
          <w:szCs w:val="32"/>
          <w:highlight w:val="none"/>
          <w:lang w:val="en-US" w:eastAsia="zh-CN"/>
        </w:rPr>
        <w:t>没有</w:t>
      </w:r>
      <w:r>
        <w:rPr>
          <w:rFonts w:hint="eastAsia" w:ascii="仿宋_GB2312" w:hAnsi="Times New Roman" w:eastAsia="仿宋_GB2312" w:cs="Times New Roman"/>
          <w:color w:val="auto"/>
          <w:sz w:val="32"/>
          <w:szCs w:val="32"/>
          <w:highlight w:val="none"/>
          <w:lang w:eastAsia="zh-CN"/>
        </w:rPr>
        <w:t>编制绩效目标，</w:t>
      </w:r>
      <w:r>
        <w:rPr>
          <w:rFonts w:hint="eastAsia" w:ascii="仿宋_GB2312" w:hAnsi="Times New Roman" w:eastAsia="仿宋_GB2312" w:cs="Times New Roman"/>
          <w:color w:val="auto"/>
          <w:sz w:val="32"/>
          <w:szCs w:val="32"/>
          <w:highlight w:val="none"/>
          <w:lang w:val="en-US" w:eastAsia="zh-CN"/>
        </w:rPr>
        <w:t>说明详见第四部分附件。</w:t>
      </w:r>
    </w:p>
    <w:p w14:paraId="2132F256">
      <w:pPr>
        <w:pStyle w:val="11"/>
        <w:keepNext w:val="0"/>
        <w:keepLines w:val="0"/>
        <w:pageBreakBefore w:val="0"/>
        <w:widowControl w:val="0"/>
        <w:suppressLineNumbers w:val="0"/>
        <w:kinsoku/>
        <w:wordWrap/>
        <w:overflowPunct/>
        <w:topLinePunct w:val="0"/>
        <w:bidi w:val="0"/>
        <w:spacing w:before="0" w:beforeAutospacing="0"/>
        <w:jc w:val="left"/>
        <w:textAlignment w:val="auto"/>
        <w:rPr>
          <w:rFonts w:hint="default" w:ascii="仿宋_GB2312" w:hAnsi="宋体" w:eastAsia="仿宋_GB2312" w:cs="仿宋_GB2312"/>
          <w:bCs/>
          <w:kern w:val="0"/>
          <w:sz w:val="32"/>
          <w:szCs w:val="32"/>
          <w:lang w:val="en-US" w:eastAsia="zh-CN" w:bidi="ar"/>
        </w:rPr>
      </w:pPr>
    </w:p>
    <w:p w14:paraId="3BD5F94E">
      <w:pPr>
        <w:pStyle w:val="11"/>
        <w:keepNext w:val="0"/>
        <w:keepLines w:val="0"/>
        <w:pageBreakBefore w:val="0"/>
        <w:widowControl w:val="0"/>
        <w:suppressLineNumbers w:val="0"/>
        <w:kinsoku/>
        <w:wordWrap/>
        <w:overflowPunct/>
        <w:topLinePunct w:val="0"/>
        <w:bidi w:val="0"/>
        <w:spacing w:before="0" w:beforeAutospacing="0"/>
        <w:jc w:val="left"/>
        <w:textAlignment w:val="auto"/>
        <w:rPr>
          <w:rFonts w:hint="default" w:ascii="仿宋_GB2312" w:hAnsi="宋体" w:eastAsia="仿宋_GB2312" w:cs="仿宋_GB2312"/>
          <w:bCs/>
          <w:kern w:val="0"/>
          <w:sz w:val="32"/>
          <w:szCs w:val="32"/>
          <w:lang w:val="en-US" w:eastAsia="zh-CN" w:bidi="ar"/>
        </w:rPr>
      </w:pPr>
    </w:p>
    <w:p w14:paraId="32921F38">
      <w:pPr>
        <w:pStyle w:val="11"/>
        <w:keepNext w:val="0"/>
        <w:keepLines w:val="0"/>
        <w:pageBreakBefore w:val="0"/>
        <w:widowControl w:val="0"/>
        <w:suppressLineNumbers w:val="0"/>
        <w:kinsoku/>
        <w:wordWrap/>
        <w:overflowPunct/>
        <w:topLinePunct w:val="0"/>
        <w:bidi w:val="0"/>
        <w:spacing w:before="0" w:beforeAutospacing="0"/>
        <w:jc w:val="left"/>
        <w:textAlignment w:val="auto"/>
        <w:rPr>
          <w:rFonts w:hint="default" w:ascii="仿宋_GB2312" w:hAnsi="宋体" w:eastAsia="仿宋_GB2312" w:cs="仿宋_GB2312"/>
          <w:bCs/>
          <w:kern w:val="0"/>
          <w:sz w:val="32"/>
          <w:szCs w:val="32"/>
          <w:lang w:val="en-US" w:eastAsia="zh-CN" w:bidi="ar"/>
        </w:rPr>
      </w:pPr>
    </w:p>
    <w:p w14:paraId="467616B7">
      <w:pPr>
        <w:pStyle w:val="11"/>
        <w:keepNext w:val="0"/>
        <w:keepLines w:val="0"/>
        <w:pageBreakBefore w:val="0"/>
        <w:widowControl w:val="0"/>
        <w:suppressLineNumbers w:val="0"/>
        <w:kinsoku/>
        <w:wordWrap/>
        <w:overflowPunct/>
        <w:topLinePunct w:val="0"/>
        <w:bidi w:val="0"/>
        <w:spacing w:before="0" w:beforeAutospacing="0"/>
        <w:jc w:val="left"/>
        <w:textAlignment w:val="auto"/>
        <w:rPr>
          <w:rFonts w:hint="default" w:ascii="仿宋_GB2312" w:hAnsi="宋体" w:eastAsia="仿宋_GB2312" w:cs="仿宋_GB2312"/>
          <w:bCs/>
          <w:kern w:val="0"/>
          <w:sz w:val="32"/>
          <w:szCs w:val="32"/>
          <w:lang w:val="en-US" w:eastAsia="zh-CN" w:bidi="ar"/>
        </w:rPr>
      </w:pPr>
    </w:p>
    <w:p w14:paraId="623F1B63">
      <w:pPr>
        <w:pStyle w:val="11"/>
        <w:keepNext w:val="0"/>
        <w:keepLines w:val="0"/>
        <w:pageBreakBefore w:val="0"/>
        <w:widowControl w:val="0"/>
        <w:suppressLineNumbers w:val="0"/>
        <w:kinsoku/>
        <w:wordWrap/>
        <w:overflowPunct/>
        <w:topLinePunct w:val="0"/>
        <w:bidi w:val="0"/>
        <w:spacing w:before="0" w:beforeAutospacing="0"/>
        <w:jc w:val="left"/>
        <w:textAlignment w:val="auto"/>
        <w:rPr>
          <w:rFonts w:hint="default" w:ascii="仿宋_GB2312" w:hAnsi="宋体" w:eastAsia="仿宋_GB2312" w:cs="仿宋_GB2312"/>
          <w:bCs/>
          <w:kern w:val="0"/>
          <w:sz w:val="32"/>
          <w:szCs w:val="32"/>
          <w:lang w:val="en-US" w:eastAsia="zh-CN" w:bidi="ar"/>
        </w:rPr>
      </w:pPr>
    </w:p>
    <w:p w14:paraId="15BFE315">
      <w:pPr>
        <w:pStyle w:val="11"/>
        <w:keepNext w:val="0"/>
        <w:keepLines w:val="0"/>
        <w:pageBreakBefore w:val="0"/>
        <w:widowControl w:val="0"/>
        <w:suppressLineNumbers w:val="0"/>
        <w:kinsoku/>
        <w:wordWrap/>
        <w:overflowPunct/>
        <w:topLinePunct w:val="0"/>
        <w:bidi w:val="0"/>
        <w:spacing w:before="0" w:beforeAutospacing="0"/>
        <w:jc w:val="left"/>
        <w:textAlignment w:val="auto"/>
        <w:rPr>
          <w:rFonts w:hint="default" w:ascii="仿宋_GB2312" w:hAnsi="宋体" w:eastAsia="仿宋_GB2312" w:cs="仿宋_GB2312"/>
          <w:bCs/>
          <w:kern w:val="0"/>
          <w:sz w:val="32"/>
          <w:szCs w:val="32"/>
          <w:lang w:val="en-US" w:eastAsia="zh-CN" w:bidi="ar"/>
        </w:rPr>
      </w:pPr>
    </w:p>
    <w:p w14:paraId="6B13B721">
      <w:pPr>
        <w:pStyle w:val="11"/>
        <w:keepNext w:val="0"/>
        <w:keepLines w:val="0"/>
        <w:pageBreakBefore w:val="0"/>
        <w:widowControl w:val="0"/>
        <w:suppressLineNumbers w:val="0"/>
        <w:kinsoku/>
        <w:wordWrap/>
        <w:overflowPunct/>
        <w:topLinePunct w:val="0"/>
        <w:bidi w:val="0"/>
        <w:spacing w:before="0" w:beforeAutospacing="0"/>
        <w:jc w:val="left"/>
        <w:textAlignment w:val="auto"/>
        <w:rPr>
          <w:rFonts w:hint="default" w:ascii="仿宋_GB2312" w:hAnsi="宋体" w:eastAsia="仿宋_GB2312" w:cs="仿宋_GB2312"/>
          <w:bCs/>
          <w:kern w:val="0"/>
          <w:sz w:val="32"/>
          <w:szCs w:val="32"/>
          <w:lang w:val="en-US" w:eastAsia="zh-CN" w:bidi="ar"/>
        </w:rPr>
      </w:pPr>
    </w:p>
    <w:p w14:paraId="736F98D4">
      <w:pPr>
        <w:pStyle w:val="11"/>
        <w:keepNext w:val="0"/>
        <w:keepLines w:val="0"/>
        <w:pageBreakBefore w:val="0"/>
        <w:widowControl w:val="0"/>
        <w:suppressLineNumbers w:val="0"/>
        <w:kinsoku/>
        <w:wordWrap/>
        <w:overflowPunct/>
        <w:topLinePunct w:val="0"/>
        <w:bidi w:val="0"/>
        <w:spacing w:before="0" w:beforeAutospacing="0"/>
        <w:jc w:val="left"/>
        <w:textAlignment w:val="auto"/>
        <w:rPr>
          <w:rFonts w:hint="default" w:ascii="仿宋_GB2312" w:hAnsi="宋体" w:eastAsia="仿宋_GB2312" w:cs="仿宋_GB2312"/>
          <w:bCs/>
          <w:kern w:val="0"/>
          <w:sz w:val="32"/>
          <w:szCs w:val="32"/>
          <w:lang w:val="en-US" w:eastAsia="zh-CN" w:bidi="ar"/>
        </w:rPr>
      </w:pPr>
    </w:p>
    <w:p w14:paraId="421A4B91">
      <w:pPr>
        <w:pStyle w:val="11"/>
        <w:keepNext w:val="0"/>
        <w:keepLines w:val="0"/>
        <w:pageBreakBefore w:val="0"/>
        <w:widowControl w:val="0"/>
        <w:suppressLineNumbers w:val="0"/>
        <w:kinsoku/>
        <w:wordWrap/>
        <w:overflowPunct/>
        <w:topLinePunct w:val="0"/>
        <w:bidi w:val="0"/>
        <w:spacing w:before="0" w:beforeAutospacing="0"/>
        <w:jc w:val="left"/>
        <w:textAlignment w:val="auto"/>
        <w:rPr>
          <w:rFonts w:hint="default" w:ascii="仿宋_GB2312" w:hAnsi="宋体" w:eastAsia="仿宋_GB2312" w:cs="仿宋_GB2312"/>
          <w:bCs/>
          <w:kern w:val="0"/>
          <w:sz w:val="32"/>
          <w:szCs w:val="32"/>
          <w:lang w:val="en-US" w:eastAsia="zh-CN" w:bidi="ar"/>
        </w:rPr>
      </w:pPr>
    </w:p>
    <w:p w14:paraId="79B3A741">
      <w:pPr>
        <w:pStyle w:val="11"/>
        <w:keepNext w:val="0"/>
        <w:keepLines w:val="0"/>
        <w:pageBreakBefore w:val="0"/>
        <w:widowControl w:val="0"/>
        <w:suppressLineNumbers w:val="0"/>
        <w:kinsoku/>
        <w:wordWrap/>
        <w:overflowPunct/>
        <w:topLinePunct w:val="0"/>
        <w:bidi w:val="0"/>
        <w:spacing w:before="0" w:beforeAutospacing="0"/>
        <w:jc w:val="left"/>
        <w:textAlignment w:val="auto"/>
        <w:rPr>
          <w:rFonts w:hint="default" w:ascii="仿宋_GB2312" w:hAnsi="宋体" w:eastAsia="仿宋_GB2312" w:cs="仿宋_GB2312"/>
          <w:bCs/>
          <w:kern w:val="0"/>
          <w:sz w:val="32"/>
          <w:szCs w:val="32"/>
          <w:lang w:val="en-US" w:eastAsia="zh-CN" w:bidi="ar"/>
        </w:rPr>
      </w:pPr>
    </w:p>
    <w:p w14:paraId="69D87863">
      <w:pPr>
        <w:pStyle w:val="11"/>
        <w:keepNext w:val="0"/>
        <w:keepLines w:val="0"/>
        <w:pageBreakBefore w:val="0"/>
        <w:widowControl w:val="0"/>
        <w:suppressLineNumbers w:val="0"/>
        <w:kinsoku/>
        <w:wordWrap/>
        <w:overflowPunct/>
        <w:topLinePunct w:val="0"/>
        <w:bidi w:val="0"/>
        <w:spacing w:before="0" w:beforeAutospacing="0"/>
        <w:jc w:val="left"/>
        <w:textAlignment w:val="auto"/>
        <w:rPr>
          <w:rFonts w:hint="default" w:ascii="仿宋_GB2312" w:hAnsi="宋体" w:eastAsia="仿宋_GB2312" w:cs="仿宋_GB2312"/>
          <w:bCs/>
          <w:kern w:val="0"/>
          <w:sz w:val="32"/>
          <w:szCs w:val="32"/>
          <w:lang w:val="en-US" w:eastAsia="zh-CN" w:bidi="ar"/>
        </w:rPr>
      </w:pPr>
    </w:p>
    <w:p w14:paraId="59CF2780">
      <w:pPr>
        <w:pStyle w:val="11"/>
        <w:keepNext w:val="0"/>
        <w:keepLines w:val="0"/>
        <w:pageBreakBefore w:val="0"/>
        <w:widowControl w:val="0"/>
        <w:suppressLineNumbers w:val="0"/>
        <w:kinsoku/>
        <w:wordWrap/>
        <w:overflowPunct/>
        <w:topLinePunct w:val="0"/>
        <w:bidi w:val="0"/>
        <w:spacing w:before="0" w:beforeAutospacing="0"/>
        <w:jc w:val="left"/>
        <w:textAlignment w:val="auto"/>
        <w:rPr>
          <w:rFonts w:hint="default" w:ascii="仿宋_GB2312" w:hAnsi="宋体" w:eastAsia="仿宋_GB2312" w:cs="仿宋_GB2312"/>
          <w:bCs/>
          <w:kern w:val="0"/>
          <w:sz w:val="32"/>
          <w:szCs w:val="32"/>
          <w:lang w:val="en-US" w:eastAsia="zh-CN" w:bidi="ar"/>
        </w:rPr>
      </w:pPr>
    </w:p>
    <w:p w14:paraId="107F3190">
      <w:pPr>
        <w:pStyle w:val="11"/>
        <w:keepNext w:val="0"/>
        <w:keepLines w:val="0"/>
        <w:pageBreakBefore w:val="0"/>
        <w:widowControl w:val="0"/>
        <w:suppressLineNumbers w:val="0"/>
        <w:kinsoku/>
        <w:wordWrap/>
        <w:overflowPunct/>
        <w:topLinePunct w:val="0"/>
        <w:bidi w:val="0"/>
        <w:spacing w:before="0" w:beforeAutospacing="0"/>
        <w:jc w:val="left"/>
        <w:textAlignment w:val="auto"/>
        <w:rPr>
          <w:rFonts w:hint="default" w:ascii="仿宋_GB2312" w:hAnsi="宋体" w:eastAsia="仿宋_GB2312" w:cs="仿宋_GB2312"/>
          <w:bCs/>
          <w:kern w:val="0"/>
          <w:sz w:val="32"/>
          <w:szCs w:val="32"/>
          <w:lang w:val="en-US" w:eastAsia="zh-CN" w:bidi="ar"/>
        </w:rPr>
      </w:pPr>
    </w:p>
    <w:p w14:paraId="57DB44F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880" w:firstLineChars="200"/>
        <w:jc w:val="center"/>
        <w:textAlignment w:val="auto"/>
        <w:outlineLvl w:val="0"/>
        <w:rPr>
          <w:rFonts w:hint="eastAsia" w:ascii="黑体" w:hAnsi="黑体" w:eastAsia="黑体" w:cs="黑体"/>
          <w:b w:val="0"/>
          <w:bCs/>
          <w:sz w:val="44"/>
          <w:szCs w:val="44"/>
        </w:rPr>
      </w:pPr>
      <w:bookmarkStart w:id="45" w:name="_Toc205"/>
      <w:r>
        <w:rPr>
          <w:rStyle w:val="14"/>
          <w:rFonts w:hint="eastAsia" w:ascii="黑体" w:hAnsi="黑体" w:eastAsia="黑体" w:cs="黑体"/>
          <w:b w:val="0"/>
          <w:bCs/>
          <w:sz w:val="44"/>
          <w:szCs w:val="44"/>
          <w:shd w:val="clear" w:fill="FFFFFF"/>
        </w:rPr>
        <w:t>第三部分 名词解释</w:t>
      </w:r>
      <w:bookmarkEnd w:id="45"/>
    </w:p>
    <w:p w14:paraId="0ABF3AB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9"/>
        <w:rPr>
          <w:rFonts w:hint="default" w:ascii="仿宋_GB2312" w:hAnsi="宋体" w:eastAsia="仿宋_GB2312" w:cs="仿宋_GB2312"/>
          <w:bCs/>
          <w:kern w:val="0"/>
          <w:sz w:val="32"/>
          <w:szCs w:val="32"/>
          <w:lang w:val="en-US" w:eastAsia="zh-CN" w:bidi="ar"/>
        </w:rPr>
      </w:pPr>
      <w:bookmarkStart w:id="46" w:name="_Toc31829"/>
      <w:r>
        <w:rPr>
          <w:rFonts w:hint="default" w:ascii="仿宋_GB2312" w:hAnsi="宋体" w:eastAsia="仿宋_GB2312" w:cs="仿宋_GB2312"/>
          <w:bCs/>
          <w:kern w:val="0"/>
          <w:sz w:val="32"/>
          <w:szCs w:val="32"/>
          <w:lang w:val="en-US" w:eastAsia="zh-CN" w:bidi="ar"/>
        </w:rPr>
        <w:t>1.财政拨款收入：指单位从同级财政部门取得的财政预算资金。</w:t>
      </w:r>
      <w:bookmarkEnd w:id="46"/>
    </w:p>
    <w:p w14:paraId="42CECF98">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9"/>
        <w:rPr>
          <w:rFonts w:hint="default" w:ascii="仿宋_GB2312" w:hAnsi="宋体" w:eastAsia="仿宋_GB2312" w:cs="仿宋_GB2312"/>
          <w:bCs/>
          <w:kern w:val="0"/>
          <w:sz w:val="32"/>
          <w:szCs w:val="32"/>
          <w:lang w:val="en-US" w:eastAsia="zh-CN" w:bidi="ar"/>
        </w:rPr>
      </w:pPr>
      <w:r>
        <w:rPr>
          <w:rFonts w:hint="default" w:ascii="仿宋_GB2312" w:hAnsi="宋体" w:eastAsia="仿宋_GB2312" w:cs="仿宋_GB2312"/>
          <w:bCs/>
          <w:kern w:val="0"/>
          <w:sz w:val="32"/>
          <w:szCs w:val="32"/>
          <w:lang w:val="en-US" w:eastAsia="zh-CN" w:bidi="ar"/>
        </w:rPr>
        <w:t>2.事业收入：指事业单位开展专业业务活动及辅助活动取得的收入。</w:t>
      </w:r>
    </w:p>
    <w:p w14:paraId="08309286">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9"/>
        <w:rPr>
          <w:rFonts w:hint="default" w:ascii="仿宋_GB2312" w:hAnsi="宋体" w:eastAsia="仿宋_GB2312" w:cs="仿宋_GB2312"/>
          <w:bCs/>
          <w:kern w:val="0"/>
          <w:sz w:val="32"/>
          <w:szCs w:val="32"/>
          <w:lang w:val="en-US" w:eastAsia="zh-CN" w:bidi="ar"/>
        </w:rPr>
      </w:pPr>
      <w:r>
        <w:rPr>
          <w:rFonts w:hint="default" w:ascii="仿宋_GB2312" w:hAnsi="宋体" w:eastAsia="仿宋_GB2312" w:cs="仿宋_GB2312"/>
          <w:bCs/>
          <w:kern w:val="0"/>
          <w:sz w:val="32"/>
          <w:szCs w:val="32"/>
          <w:lang w:val="en-US" w:eastAsia="zh-CN" w:bidi="ar"/>
        </w:rPr>
        <w:t>3.经营收入：指事业单位在专业业务活动及其辅助活动之外开展非独立核算经营活动取得的收入。</w:t>
      </w:r>
    </w:p>
    <w:p w14:paraId="6A3195D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9"/>
        <w:rPr>
          <w:rFonts w:hint="default" w:ascii="仿宋_GB2312" w:hAnsi="宋体" w:eastAsia="仿宋_GB2312" w:cs="仿宋_GB2312"/>
          <w:bCs/>
          <w:kern w:val="0"/>
          <w:sz w:val="32"/>
          <w:szCs w:val="32"/>
          <w:lang w:val="en-US" w:eastAsia="zh-CN" w:bidi="ar"/>
        </w:rPr>
      </w:pPr>
      <w:bookmarkStart w:id="47" w:name="_Toc29304"/>
      <w:r>
        <w:rPr>
          <w:rFonts w:hint="default" w:ascii="仿宋_GB2312" w:hAnsi="宋体" w:eastAsia="仿宋_GB2312" w:cs="仿宋_GB2312"/>
          <w:bCs/>
          <w:kern w:val="0"/>
          <w:sz w:val="32"/>
          <w:szCs w:val="32"/>
          <w:lang w:val="en-US" w:eastAsia="zh-CN" w:bidi="ar"/>
        </w:rPr>
        <w:t>4.其他收入：指单位取得的除上述收入以外的各项收入。</w:t>
      </w:r>
      <w:bookmarkEnd w:id="47"/>
    </w:p>
    <w:p w14:paraId="11B08843">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社会保障和就业支出（</w:t>
      </w:r>
      <w:r>
        <w:rPr>
          <w:rFonts w:hint="eastAsia" w:ascii="仿宋_GB2312" w:eastAsia="仿宋_GB2312" w:cs="仿宋_GB2312"/>
          <w:sz w:val="32"/>
          <w:szCs w:val="32"/>
          <w:lang w:val="en-US" w:eastAsia="zh-CN"/>
        </w:rPr>
        <w:t>类</w:t>
      </w:r>
      <w:r>
        <w:rPr>
          <w:rFonts w:hint="eastAsia" w:ascii="仿宋_GB2312" w:eastAsia="仿宋_GB2312" w:cs="仿宋_GB2312"/>
          <w:sz w:val="32"/>
          <w:szCs w:val="32"/>
        </w:rPr>
        <w:t>）行政事业单位退休（</w:t>
      </w:r>
      <w:r>
        <w:rPr>
          <w:rFonts w:hint="eastAsia" w:ascii="仿宋_GB2312" w:eastAsia="仿宋_GB2312" w:cs="仿宋_GB2312"/>
          <w:sz w:val="32"/>
          <w:szCs w:val="32"/>
          <w:lang w:val="en-US" w:eastAsia="zh-CN"/>
        </w:rPr>
        <w:t>款</w:t>
      </w:r>
      <w:r>
        <w:rPr>
          <w:rFonts w:hint="eastAsia" w:ascii="仿宋_GB2312" w:eastAsia="仿宋_GB2312" w:cs="仿宋_GB2312"/>
          <w:sz w:val="32"/>
          <w:szCs w:val="32"/>
        </w:rPr>
        <w:t>）机关事业单位基本养老保险缴费支出（</w:t>
      </w:r>
      <w:r>
        <w:rPr>
          <w:rFonts w:hint="eastAsia" w:ascii="仿宋_GB2312" w:eastAsia="仿宋_GB2312" w:cs="仿宋_GB2312"/>
          <w:sz w:val="32"/>
          <w:szCs w:val="32"/>
          <w:lang w:val="en-US" w:eastAsia="zh-CN"/>
        </w:rPr>
        <w:t>项</w:t>
      </w:r>
      <w:r>
        <w:rPr>
          <w:rFonts w:hint="eastAsia" w:ascii="仿宋_GB2312" w:eastAsia="仿宋_GB2312" w:cs="仿宋_GB2312"/>
          <w:sz w:val="32"/>
          <w:szCs w:val="32"/>
        </w:rPr>
        <w:t>）：指反映机关事业单位实施养老保险制度由单位缴纳的基本养老保险支出。</w:t>
      </w:r>
    </w:p>
    <w:p w14:paraId="17CD2852">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default" w:ascii="仿宋_GB2312" w:hAnsi="宋体" w:eastAsia="仿宋_GB2312" w:cs="仿宋_GB2312"/>
          <w:bCs/>
          <w:kern w:val="0"/>
          <w:sz w:val="32"/>
          <w:szCs w:val="32"/>
          <w:lang w:val="en-US" w:eastAsia="zh-CN" w:bidi="ar"/>
        </w:rPr>
      </w:pPr>
      <w:r>
        <w:rPr>
          <w:rFonts w:hint="eastAsia" w:ascii="仿宋_GB2312" w:hAnsi="宋体" w:eastAsia="仿宋_GB2312" w:cs="仿宋_GB2312"/>
          <w:bCs/>
          <w:kern w:val="0"/>
          <w:sz w:val="32"/>
          <w:szCs w:val="32"/>
          <w:lang w:val="en-US" w:eastAsia="zh-CN" w:bidi="ar"/>
        </w:rPr>
        <w:t>6.社会保障和就业支出（</w:t>
      </w:r>
      <w:r>
        <w:rPr>
          <w:rFonts w:hint="eastAsia" w:ascii="仿宋_GB2312" w:eastAsia="仿宋_GB2312" w:cs="仿宋_GB2312"/>
          <w:sz w:val="32"/>
          <w:szCs w:val="32"/>
          <w:lang w:val="en-US" w:eastAsia="zh-CN"/>
        </w:rPr>
        <w:t>类</w:t>
      </w:r>
      <w:r>
        <w:rPr>
          <w:rFonts w:hint="eastAsia" w:ascii="仿宋_GB2312" w:hAnsi="宋体" w:eastAsia="仿宋_GB2312" w:cs="仿宋_GB2312"/>
          <w:bCs/>
          <w:kern w:val="0"/>
          <w:sz w:val="32"/>
          <w:szCs w:val="32"/>
          <w:lang w:val="en-US" w:eastAsia="zh-CN" w:bidi="ar"/>
        </w:rPr>
        <w:t>）行政事业单位退休（</w:t>
      </w:r>
      <w:r>
        <w:rPr>
          <w:rFonts w:hint="eastAsia" w:ascii="仿宋_GB2312" w:eastAsia="仿宋_GB2312" w:cs="仿宋_GB2312"/>
          <w:sz w:val="32"/>
          <w:szCs w:val="32"/>
          <w:lang w:val="en-US" w:eastAsia="zh-CN"/>
        </w:rPr>
        <w:t>款</w:t>
      </w:r>
      <w:r>
        <w:rPr>
          <w:rFonts w:hint="eastAsia" w:ascii="仿宋_GB2312" w:hAnsi="宋体" w:eastAsia="仿宋_GB2312" w:cs="仿宋_GB2312"/>
          <w:bCs/>
          <w:kern w:val="0"/>
          <w:sz w:val="32"/>
          <w:szCs w:val="32"/>
          <w:lang w:val="en-US" w:eastAsia="zh-CN" w:bidi="ar"/>
        </w:rPr>
        <w:t>）机关事业单位职业年金缴费支出（</w:t>
      </w:r>
      <w:r>
        <w:rPr>
          <w:rFonts w:hint="eastAsia" w:ascii="仿宋_GB2312" w:eastAsia="仿宋_GB2312" w:cs="仿宋_GB2312"/>
          <w:sz w:val="32"/>
          <w:szCs w:val="32"/>
          <w:lang w:val="en-US" w:eastAsia="zh-CN"/>
        </w:rPr>
        <w:t>项</w:t>
      </w:r>
      <w:r>
        <w:rPr>
          <w:rFonts w:hint="eastAsia" w:ascii="仿宋_GB2312" w:hAnsi="宋体" w:eastAsia="仿宋_GB2312" w:cs="仿宋_GB2312"/>
          <w:bCs/>
          <w:kern w:val="0"/>
          <w:sz w:val="32"/>
          <w:szCs w:val="32"/>
          <w:lang w:val="en-US" w:eastAsia="zh-CN" w:bidi="ar"/>
        </w:rPr>
        <w:t>）：指反映机关事业单位实施养老保险制度由单位实际缴纳的职业年金支出。</w:t>
      </w:r>
    </w:p>
    <w:p w14:paraId="1ECB0539">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default" w:ascii="仿宋_GB2312" w:hAnsi="宋体" w:eastAsia="仿宋_GB2312" w:cs="仿宋_GB2312"/>
          <w:bCs/>
          <w:kern w:val="0"/>
          <w:sz w:val="32"/>
          <w:szCs w:val="32"/>
          <w:lang w:val="en-US" w:eastAsia="zh-CN" w:bidi="ar"/>
        </w:rPr>
      </w:pPr>
      <w:r>
        <w:rPr>
          <w:rFonts w:hint="eastAsia" w:ascii="仿宋_GB2312" w:hAnsi="宋体" w:eastAsia="仿宋_GB2312" w:cs="仿宋_GB2312"/>
          <w:bCs/>
          <w:kern w:val="0"/>
          <w:sz w:val="32"/>
          <w:szCs w:val="32"/>
          <w:lang w:val="en-US" w:eastAsia="zh-CN" w:bidi="ar"/>
        </w:rPr>
        <w:t>7.卫生健康支出（</w:t>
      </w:r>
      <w:r>
        <w:rPr>
          <w:rFonts w:hint="eastAsia" w:ascii="仿宋_GB2312" w:eastAsia="仿宋_GB2312" w:cs="仿宋_GB2312"/>
          <w:sz w:val="32"/>
          <w:szCs w:val="32"/>
          <w:lang w:val="en-US" w:eastAsia="zh-CN"/>
        </w:rPr>
        <w:t>类</w:t>
      </w:r>
      <w:r>
        <w:rPr>
          <w:rFonts w:hint="eastAsia" w:ascii="仿宋_GB2312" w:hAnsi="宋体" w:eastAsia="仿宋_GB2312" w:cs="仿宋_GB2312"/>
          <w:bCs/>
          <w:kern w:val="0"/>
          <w:sz w:val="32"/>
          <w:szCs w:val="32"/>
          <w:lang w:val="en-US" w:eastAsia="zh-CN" w:bidi="ar"/>
        </w:rPr>
        <w:t>）行政事业单位医疗（</w:t>
      </w:r>
      <w:r>
        <w:rPr>
          <w:rFonts w:hint="eastAsia" w:ascii="仿宋_GB2312" w:eastAsia="仿宋_GB2312" w:cs="仿宋_GB2312"/>
          <w:sz w:val="32"/>
          <w:szCs w:val="32"/>
          <w:lang w:val="en-US" w:eastAsia="zh-CN"/>
        </w:rPr>
        <w:t>款</w:t>
      </w:r>
      <w:r>
        <w:rPr>
          <w:rFonts w:hint="eastAsia" w:ascii="仿宋_GB2312" w:hAnsi="宋体" w:eastAsia="仿宋_GB2312" w:cs="仿宋_GB2312"/>
          <w:bCs/>
          <w:kern w:val="0"/>
          <w:sz w:val="32"/>
          <w:szCs w:val="32"/>
          <w:lang w:val="en-US" w:eastAsia="zh-CN" w:bidi="ar"/>
        </w:rPr>
        <w:t>）事业单位医疗（</w:t>
      </w:r>
      <w:r>
        <w:rPr>
          <w:rFonts w:hint="eastAsia" w:ascii="仿宋_GB2312" w:eastAsia="仿宋_GB2312" w:cs="仿宋_GB2312"/>
          <w:sz w:val="32"/>
          <w:szCs w:val="32"/>
          <w:lang w:val="en-US" w:eastAsia="zh-CN"/>
        </w:rPr>
        <w:t>项</w:t>
      </w:r>
      <w:r>
        <w:rPr>
          <w:rFonts w:hint="eastAsia" w:ascii="仿宋_GB2312" w:hAnsi="宋体" w:eastAsia="仿宋_GB2312" w:cs="仿宋_GB2312"/>
          <w:bCs/>
          <w:kern w:val="0"/>
          <w:sz w:val="32"/>
          <w:szCs w:val="32"/>
          <w:lang w:val="en-US" w:eastAsia="zh-CN" w:bidi="ar"/>
        </w:rPr>
        <w:t>）：指事业单位用于缴纳单位基本医疗保险支出。</w:t>
      </w:r>
    </w:p>
    <w:p w14:paraId="0EFDA1A8">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rPr>
          <w:rFonts w:hint="default" w:ascii="仿宋_GB2312" w:hAnsi="宋体" w:eastAsia="仿宋_GB2312" w:cs="仿宋_GB2312"/>
          <w:bCs/>
          <w:kern w:val="0"/>
          <w:sz w:val="32"/>
          <w:szCs w:val="32"/>
          <w:lang w:val="en-US" w:eastAsia="zh-CN" w:bidi="ar"/>
        </w:rPr>
      </w:pPr>
      <w:r>
        <w:rPr>
          <w:rFonts w:hint="eastAsia" w:ascii="仿宋_GB2312" w:hAnsi="宋体" w:eastAsia="仿宋_GB2312" w:cs="仿宋_GB2312"/>
          <w:bCs/>
          <w:kern w:val="0"/>
          <w:sz w:val="32"/>
          <w:szCs w:val="32"/>
          <w:lang w:val="en-US" w:eastAsia="zh-CN" w:bidi="ar"/>
        </w:rPr>
        <w:t>8.农林水支出（</w:t>
      </w:r>
      <w:r>
        <w:rPr>
          <w:rFonts w:hint="eastAsia" w:ascii="仿宋_GB2312" w:eastAsia="仿宋_GB2312" w:cs="仿宋_GB2312"/>
          <w:sz w:val="32"/>
          <w:szCs w:val="32"/>
          <w:lang w:val="en-US" w:eastAsia="zh-CN"/>
        </w:rPr>
        <w:t>类</w:t>
      </w:r>
      <w:r>
        <w:rPr>
          <w:rFonts w:hint="eastAsia" w:ascii="仿宋_GB2312" w:hAnsi="宋体" w:eastAsia="仿宋_GB2312" w:cs="仿宋_GB2312"/>
          <w:bCs/>
          <w:kern w:val="0"/>
          <w:sz w:val="32"/>
          <w:szCs w:val="32"/>
          <w:lang w:val="en-US" w:eastAsia="zh-CN" w:bidi="ar"/>
        </w:rPr>
        <w:t>）农业（</w:t>
      </w:r>
      <w:r>
        <w:rPr>
          <w:rFonts w:hint="eastAsia" w:ascii="仿宋_GB2312" w:eastAsia="仿宋_GB2312" w:cs="仿宋_GB2312"/>
          <w:sz w:val="32"/>
          <w:szCs w:val="32"/>
          <w:lang w:val="en-US" w:eastAsia="zh-CN"/>
        </w:rPr>
        <w:t>款</w:t>
      </w:r>
      <w:r>
        <w:rPr>
          <w:rFonts w:hint="eastAsia" w:ascii="仿宋_GB2312" w:hAnsi="宋体" w:eastAsia="仿宋_GB2312" w:cs="仿宋_GB2312"/>
          <w:bCs/>
          <w:kern w:val="0"/>
          <w:sz w:val="32"/>
          <w:szCs w:val="32"/>
          <w:lang w:val="en-US" w:eastAsia="zh-CN" w:bidi="ar"/>
        </w:rPr>
        <w:t>）事业运行（</w:t>
      </w:r>
      <w:r>
        <w:rPr>
          <w:rFonts w:hint="eastAsia" w:ascii="仿宋_GB2312" w:eastAsia="仿宋_GB2312" w:cs="仿宋_GB2312"/>
          <w:sz w:val="32"/>
          <w:szCs w:val="32"/>
          <w:lang w:val="en-US" w:eastAsia="zh-CN"/>
        </w:rPr>
        <w:t>项</w:t>
      </w:r>
      <w:r>
        <w:rPr>
          <w:rFonts w:hint="eastAsia" w:ascii="仿宋_GB2312" w:hAnsi="宋体" w:eastAsia="仿宋_GB2312" w:cs="仿宋_GB2312"/>
          <w:bCs/>
          <w:kern w:val="0"/>
          <w:sz w:val="32"/>
          <w:szCs w:val="32"/>
          <w:lang w:val="en-US" w:eastAsia="zh-CN" w:bidi="ar"/>
        </w:rPr>
        <w:t>）：反映用于农业事业单位基本支出，事业单位设施、系统运行与资产维护等方面的支出。</w:t>
      </w:r>
    </w:p>
    <w:p w14:paraId="332A976A">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ascii="仿宋_GB2312" w:eastAsia="仿宋_GB2312"/>
          <w:sz w:val="32"/>
          <w:szCs w:val="32"/>
        </w:rPr>
      </w:pP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住房保障支出（</w:t>
      </w:r>
      <w:r>
        <w:rPr>
          <w:rFonts w:hint="eastAsia" w:ascii="仿宋_GB2312" w:eastAsia="仿宋_GB2312" w:cs="仿宋_GB2312"/>
          <w:sz w:val="32"/>
          <w:szCs w:val="32"/>
          <w:lang w:val="en-US" w:eastAsia="zh-CN"/>
        </w:rPr>
        <w:t>类</w:t>
      </w:r>
      <w:r>
        <w:rPr>
          <w:rFonts w:hint="eastAsia" w:ascii="仿宋_GB2312" w:eastAsia="仿宋_GB2312" w:cs="仿宋_GB2312"/>
          <w:sz w:val="32"/>
          <w:szCs w:val="32"/>
        </w:rPr>
        <w:t>）住房改革支出（</w:t>
      </w:r>
      <w:r>
        <w:rPr>
          <w:rFonts w:hint="eastAsia" w:ascii="仿宋_GB2312" w:eastAsia="仿宋_GB2312" w:cs="仿宋_GB2312"/>
          <w:sz w:val="32"/>
          <w:szCs w:val="32"/>
          <w:lang w:val="en-US" w:eastAsia="zh-CN"/>
        </w:rPr>
        <w:t>款</w:t>
      </w:r>
      <w:r>
        <w:rPr>
          <w:rFonts w:hint="eastAsia" w:ascii="仿宋_GB2312" w:eastAsia="仿宋_GB2312" w:cs="仿宋_GB2312"/>
          <w:sz w:val="32"/>
          <w:szCs w:val="32"/>
        </w:rPr>
        <w:t>）住房公积金（</w:t>
      </w:r>
      <w:r>
        <w:rPr>
          <w:rFonts w:hint="eastAsia" w:ascii="仿宋_GB2312" w:eastAsia="仿宋_GB2312" w:cs="仿宋_GB2312"/>
          <w:sz w:val="32"/>
          <w:szCs w:val="32"/>
          <w:lang w:val="en-US" w:eastAsia="zh-CN"/>
        </w:rPr>
        <w:t>项</w:t>
      </w:r>
      <w:r>
        <w:rPr>
          <w:rFonts w:hint="eastAsia" w:ascii="仿宋_GB2312" w:eastAsia="仿宋_GB2312" w:cs="仿宋_GB2312"/>
          <w:sz w:val="32"/>
          <w:szCs w:val="32"/>
        </w:rPr>
        <w:t>）：指反映行政事业单位按人力资源和社会保障部、财政部规定的基本工资和津贴补贴以及规定比例为职工缴纳的住房公积金。</w:t>
      </w:r>
    </w:p>
    <w:p w14:paraId="0AE95D4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9"/>
        <w:rPr>
          <w:rFonts w:hint="default" w:ascii="仿宋_GB2312" w:hAnsi="宋体" w:eastAsia="仿宋_GB2312" w:cs="仿宋_GB2312"/>
          <w:bCs/>
          <w:kern w:val="0"/>
          <w:sz w:val="32"/>
          <w:szCs w:val="32"/>
          <w:lang w:val="en-US" w:eastAsia="zh-CN" w:bidi="ar"/>
        </w:rPr>
      </w:pPr>
      <w:r>
        <w:rPr>
          <w:rFonts w:hint="eastAsia" w:ascii="仿宋_GB2312" w:hAnsi="宋体" w:eastAsia="仿宋_GB2312" w:cs="仿宋_GB2312"/>
          <w:bCs/>
          <w:kern w:val="0"/>
          <w:sz w:val="32"/>
          <w:szCs w:val="32"/>
          <w:lang w:val="en-US" w:eastAsia="zh-CN" w:bidi="ar"/>
        </w:rPr>
        <w:t>10.</w:t>
      </w:r>
      <w:r>
        <w:rPr>
          <w:rFonts w:hint="default" w:ascii="仿宋_GB2312" w:hAnsi="宋体" w:eastAsia="仿宋_GB2312" w:cs="仿宋_GB2312"/>
          <w:bCs/>
          <w:kern w:val="0"/>
          <w:sz w:val="32"/>
          <w:szCs w:val="32"/>
          <w:lang w:val="en-US" w:eastAsia="zh-CN" w:bidi="ar"/>
        </w:rPr>
        <w:t>基本支出：指为保障机构正常运转、完成日常工作任务而发生的人员支出和公用支出。</w:t>
      </w:r>
    </w:p>
    <w:p w14:paraId="0B606E61">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9"/>
        <w:rPr>
          <w:rFonts w:hint="default" w:ascii="仿宋_GB2312" w:hAnsi="宋体" w:eastAsia="仿宋_GB2312" w:cs="仿宋_GB2312"/>
          <w:bCs/>
          <w:kern w:val="0"/>
          <w:sz w:val="32"/>
          <w:szCs w:val="32"/>
          <w:lang w:val="en-US" w:eastAsia="zh-CN" w:bidi="ar"/>
        </w:rPr>
      </w:pPr>
      <w:r>
        <w:rPr>
          <w:rFonts w:hint="eastAsia" w:ascii="仿宋_GB2312" w:hAnsi="宋体" w:eastAsia="仿宋_GB2312" w:cs="仿宋_GB2312"/>
          <w:bCs/>
          <w:kern w:val="0"/>
          <w:sz w:val="32"/>
          <w:szCs w:val="32"/>
          <w:lang w:val="en-US" w:eastAsia="zh-CN" w:bidi="ar"/>
        </w:rPr>
        <w:t>11.</w:t>
      </w:r>
      <w:r>
        <w:rPr>
          <w:rFonts w:hint="default" w:ascii="仿宋_GB2312" w:hAnsi="宋体" w:eastAsia="仿宋_GB2312" w:cs="仿宋_GB2312"/>
          <w:bCs/>
          <w:kern w:val="0"/>
          <w:sz w:val="32"/>
          <w:szCs w:val="32"/>
          <w:lang w:val="en-US" w:eastAsia="zh-CN" w:bidi="ar"/>
        </w:rPr>
        <w:t>项目支出：指在基本支出之外为完成特定行政任务和事业发展目标所发生的支出。</w:t>
      </w:r>
    </w:p>
    <w:p w14:paraId="037DFC08">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9"/>
        <w:rPr>
          <w:rFonts w:hint="default" w:ascii="仿宋_GB2312" w:hAnsi="宋体" w:eastAsia="仿宋_GB2312" w:cs="仿宋_GB2312"/>
          <w:bCs/>
          <w:kern w:val="0"/>
          <w:sz w:val="32"/>
          <w:szCs w:val="32"/>
          <w:lang w:val="en-US" w:eastAsia="zh-CN" w:bidi="ar"/>
        </w:rPr>
      </w:pPr>
      <w:r>
        <w:rPr>
          <w:rFonts w:hint="eastAsia" w:ascii="仿宋_GB2312" w:hAnsi="宋体" w:eastAsia="仿宋_GB2312" w:cs="仿宋_GB2312"/>
          <w:bCs/>
          <w:kern w:val="0"/>
          <w:sz w:val="32"/>
          <w:szCs w:val="32"/>
          <w:lang w:val="en-US" w:eastAsia="zh-CN" w:bidi="ar"/>
        </w:rPr>
        <w:t>12.</w:t>
      </w:r>
      <w:r>
        <w:rPr>
          <w:rFonts w:hint="default" w:ascii="仿宋_GB2312" w:hAnsi="宋体" w:eastAsia="仿宋_GB2312" w:cs="仿宋_GB2312"/>
          <w:bCs/>
          <w:kern w:val="0"/>
          <w:sz w:val="32"/>
          <w:szCs w:val="32"/>
          <w:lang w:val="en-US" w:eastAsia="zh-CN" w:bidi="ar"/>
        </w:rPr>
        <w:t>经营支出：指事业单位在专业业务活动及其辅助活动之外开展非独立核算经营活动发生的支出。</w:t>
      </w:r>
    </w:p>
    <w:p w14:paraId="244B59E8">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9"/>
        <w:rPr>
          <w:rFonts w:hint="default" w:ascii="仿宋_GB2312" w:hAnsi="宋体" w:eastAsia="仿宋_GB2312" w:cs="仿宋_GB2312"/>
          <w:bCs/>
          <w:kern w:val="0"/>
          <w:sz w:val="32"/>
          <w:szCs w:val="32"/>
          <w:lang w:val="en-US" w:eastAsia="zh-CN" w:bidi="ar"/>
        </w:rPr>
      </w:pPr>
      <w:r>
        <w:rPr>
          <w:rFonts w:hint="eastAsia" w:ascii="仿宋_GB2312" w:hAnsi="宋体" w:eastAsia="仿宋_GB2312" w:cs="仿宋_GB2312"/>
          <w:bCs/>
          <w:kern w:val="0"/>
          <w:sz w:val="32"/>
          <w:szCs w:val="32"/>
          <w:lang w:val="en-US" w:eastAsia="zh-CN" w:bidi="ar"/>
        </w:rPr>
        <w:t>1</w:t>
      </w:r>
      <w:r>
        <w:rPr>
          <w:rFonts w:hint="default" w:ascii="仿宋_GB2312" w:hAnsi="宋体" w:eastAsia="仿宋_GB2312" w:cs="仿宋_GB2312"/>
          <w:bCs/>
          <w:kern w:val="0"/>
          <w:sz w:val="32"/>
          <w:szCs w:val="32"/>
          <w:lang w:val="en-US" w:eastAsia="zh-CN" w:bidi="ar"/>
        </w:rPr>
        <w:t>3.“三公”经费：指</w:t>
      </w:r>
      <w:r>
        <w:rPr>
          <w:rFonts w:hint="eastAsia" w:ascii="仿宋_GB2312" w:hAnsi="宋体" w:eastAsia="仿宋_GB2312" w:cs="仿宋_GB2312"/>
          <w:bCs/>
          <w:kern w:val="0"/>
          <w:sz w:val="32"/>
          <w:szCs w:val="32"/>
          <w:lang w:val="en-US" w:eastAsia="zh-CN" w:bidi="ar"/>
        </w:rPr>
        <w:t>单位</w:t>
      </w:r>
      <w:r>
        <w:rPr>
          <w:rFonts w:hint="default" w:ascii="仿宋_GB2312" w:hAnsi="宋体" w:eastAsia="仿宋_GB2312" w:cs="仿宋_GB2312"/>
          <w:bCs/>
          <w:kern w:val="0"/>
          <w:sz w:val="32"/>
          <w:szCs w:val="32"/>
          <w:lang w:val="en-US" w:eastAsia="zh-CN" w:bidi="ar"/>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5CC0840">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9"/>
      </w:pPr>
      <w:r>
        <w:rPr>
          <w:rFonts w:hint="eastAsia" w:ascii="仿宋_GB2312" w:hAnsi="宋体" w:eastAsia="仿宋_GB2312" w:cs="仿宋_GB2312"/>
          <w:bCs/>
          <w:kern w:val="0"/>
          <w:sz w:val="32"/>
          <w:szCs w:val="32"/>
          <w:lang w:val="en-US" w:eastAsia="zh-CN" w:bidi="ar"/>
        </w:rPr>
        <w:t>14</w:t>
      </w:r>
      <w:r>
        <w:rPr>
          <w:rFonts w:hint="default" w:ascii="仿宋_GB2312" w:hAnsi="宋体" w:eastAsia="仿宋_GB2312" w:cs="仿宋_GB2312"/>
          <w:bCs/>
          <w:kern w:val="0"/>
          <w:sz w:val="32"/>
          <w:szCs w:val="32"/>
          <w:lang w:val="en-US" w:eastAsia="zh-CN" w:bidi="ar"/>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6587FDE">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rFonts w:hint="eastAsia" w:ascii="黑体" w:hAnsi="黑体" w:eastAsia="黑体"/>
          <w:color w:val="auto"/>
          <w:sz w:val="44"/>
          <w:szCs w:val="44"/>
          <w:highlight w:val="none"/>
        </w:rPr>
      </w:pPr>
      <w:r>
        <w:rPr>
          <w:shd w:val="clear" w:fill="FFFFFF"/>
        </w:rPr>
        <w:t> </w:t>
      </w:r>
    </w:p>
    <w:p w14:paraId="0076AE62">
      <w:pPr>
        <w:keepNext w:val="0"/>
        <w:keepLines w:val="0"/>
        <w:pageBreakBefore w:val="0"/>
        <w:widowControl w:val="0"/>
        <w:kinsoku/>
        <w:wordWrap/>
        <w:overflowPunct/>
        <w:topLinePunct w:val="0"/>
        <w:bidi w:val="0"/>
        <w:spacing w:line="600" w:lineRule="exact"/>
        <w:jc w:val="both"/>
        <w:textAlignment w:val="auto"/>
        <w:outlineLvl w:val="0"/>
        <w:rPr>
          <w:rFonts w:hint="eastAsia" w:ascii="黑体" w:hAnsi="黑体" w:eastAsia="黑体"/>
          <w:color w:val="auto"/>
          <w:sz w:val="44"/>
          <w:szCs w:val="44"/>
          <w:highlight w:val="none"/>
        </w:rPr>
      </w:pPr>
    </w:p>
    <w:p w14:paraId="47C02BA8">
      <w:pPr>
        <w:pStyle w:val="2"/>
        <w:keepNext w:val="0"/>
        <w:keepLines w:val="0"/>
        <w:pageBreakBefore w:val="0"/>
        <w:widowControl w:val="0"/>
        <w:kinsoku/>
        <w:wordWrap/>
        <w:overflowPunct/>
        <w:topLinePunct w:val="0"/>
        <w:bidi w:val="0"/>
        <w:textAlignment w:val="auto"/>
        <w:rPr>
          <w:rFonts w:hint="eastAsia" w:ascii="黑体" w:hAnsi="黑体" w:eastAsia="黑体"/>
          <w:color w:val="auto"/>
          <w:sz w:val="44"/>
          <w:szCs w:val="44"/>
          <w:highlight w:val="none"/>
          <w:lang w:eastAsia="zh-CN"/>
        </w:rPr>
      </w:pPr>
    </w:p>
    <w:p w14:paraId="1578AA0F">
      <w:pPr>
        <w:pStyle w:val="3"/>
        <w:rPr>
          <w:rFonts w:hint="eastAsia"/>
          <w:lang w:eastAsia="zh-CN"/>
        </w:rPr>
      </w:pPr>
    </w:p>
    <w:p w14:paraId="74F83F4E">
      <w:pPr>
        <w:pStyle w:val="3"/>
        <w:keepNext w:val="0"/>
        <w:keepLines w:val="0"/>
        <w:pageBreakBefore w:val="0"/>
        <w:widowControl w:val="0"/>
        <w:kinsoku/>
        <w:wordWrap/>
        <w:overflowPunct/>
        <w:topLinePunct w:val="0"/>
        <w:bidi w:val="0"/>
        <w:textAlignment w:val="auto"/>
        <w:rPr>
          <w:rFonts w:hint="eastAsia"/>
        </w:rPr>
      </w:pPr>
    </w:p>
    <w:p w14:paraId="162D0879">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outlineLvl w:val="0"/>
        <w:rPr>
          <w:rStyle w:val="14"/>
          <w:rFonts w:hint="eastAsia" w:ascii="黑体" w:hAnsi="黑体" w:eastAsia="黑体" w:cs="黑体"/>
          <w:b w:val="0"/>
          <w:bCs/>
          <w:sz w:val="44"/>
          <w:szCs w:val="44"/>
          <w:shd w:val="clear" w:fill="FFFFFF"/>
        </w:rPr>
      </w:pPr>
      <w:bookmarkStart w:id="48" w:name="_Toc975"/>
      <w:r>
        <w:rPr>
          <w:rStyle w:val="14"/>
          <w:rFonts w:hint="eastAsia" w:ascii="黑体" w:hAnsi="黑体" w:eastAsia="黑体" w:cs="黑体"/>
          <w:b w:val="0"/>
          <w:bCs/>
          <w:sz w:val="44"/>
          <w:szCs w:val="44"/>
          <w:shd w:val="clear" w:fill="FFFFFF"/>
        </w:rPr>
        <w:t>第四部分 附件</w:t>
      </w:r>
      <w:bookmarkEnd w:id="48"/>
    </w:p>
    <w:p w14:paraId="2F9EBA52">
      <w:pPr>
        <w:keepNext w:val="0"/>
        <w:keepLines w:val="0"/>
        <w:pageBreakBefore w:val="0"/>
        <w:widowControl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14:paraId="5AF9931A">
      <w:pPr>
        <w:keepNext w:val="0"/>
        <w:keepLines w:val="0"/>
        <w:pageBreakBefore w:val="0"/>
        <w:widowControl w:val="0"/>
        <w:kinsoku/>
        <w:wordWrap/>
        <w:overflowPunct/>
        <w:topLinePunct w:val="0"/>
        <w:bidi w:val="0"/>
        <w:spacing w:line="576" w:lineRule="exact"/>
        <w:ind w:firstLine="640" w:firstLineChars="200"/>
        <w:textAlignment w:val="auto"/>
        <w:rPr>
          <w:shd w:val="clear" w:fill="FFFFFF"/>
        </w:rPr>
      </w:pPr>
      <w:r>
        <w:rPr>
          <w:rFonts w:hint="default" w:ascii="仿宋_GB2312" w:eastAsia="仿宋_GB2312" w:cs="仿宋_GB2312"/>
          <w:bCs/>
          <w:kern w:val="2"/>
          <w:sz w:val="32"/>
          <w:szCs w:val="32"/>
          <w:lang w:val="en-US" w:eastAsia="zh-CN" w:bidi="ar-SA"/>
        </w:rPr>
        <w:t>茂县科教站</w:t>
      </w:r>
      <w:r>
        <w:rPr>
          <w:rFonts w:hint="eastAsia" w:ascii="仿宋_GB2312" w:eastAsia="仿宋_GB2312" w:cs="仿宋_GB2312"/>
          <w:bCs/>
          <w:kern w:val="2"/>
          <w:sz w:val="32"/>
          <w:szCs w:val="32"/>
          <w:lang w:val="en-US" w:eastAsia="zh-CN" w:bidi="ar-SA"/>
        </w:rPr>
        <w:t>下无单位预算项目，即没有单位预算项目支出绩效自评表。</w:t>
      </w:r>
    </w:p>
    <w:p w14:paraId="44856C58">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083DCC2A">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77B5122F">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546055FB">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05C95831">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24B3FEA6">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1C287262">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232BAC46">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6E0122A1">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41A77A08">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2CBC6005">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5121A0FF">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180535EC">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4EE927CC">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01B80B1C">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64EA398B">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4E5139FD">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3F3E100A">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32043CF2">
      <w:pPr>
        <w:pStyle w:val="11"/>
        <w:keepNext w:val="0"/>
        <w:keepLines w:val="0"/>
        <w:pageBreakBefore w:val="0"/>
        <w:widowControl w:val="0"/>
        <w:suppressLineNumbers w:val="0"/>
        <w:kinsoku/>
        <w:wordWrap/>
        <w:overflowPunct/>
        <w:topLinePunct w:val="0"/>
        <w:bidi w:val="0"/>
        <w:spacing w:before="0" w:beforeAutospacing="0"/>
        <w:ind w:left="0"/>
        <w:jc w:val="left"/>
        <w:textAlignment w:val="auto"/>
        <w:rPr>
          <w:shd w:val="clear" w:fill="FFFFFF"/>
        </w:rPr>
      </w:pPr>
    </w:p>
    <w:p w14:paraId="022FB52E">
      <w:pPr>
        <w:pStyle w:val="11"/>
        <w:keepNext w:val="0"/>
        <w:keepLines w:val="0"/>
        <w:pageBreakBefore w:val="0"/>
        <w:widowControl w:val="0"/>
        <w:suppressLineNumbers w:val="0"/>
        <w:kinsoku/>
        <w:wordWrap/>
        <w:overflowPunct/>
        <w:topLinePunct w:val="0"/>
        <w:bidi w:val="0"/>
        <w:spacing w:before="0" w:beforeAutospacing="0"/>
        <w:ind w:left="0"/>
        <w:jc w:val="center"/>
        <w:textAlignment w:val="auto"/>
        <w:outlineLvl w:val="0"/>
        <w:rPr>
          <w:rFonts w:hint="eastAsia" w:ascii="黑体" w:hAnsi="黑体" w:eastAsia="黑体" w:cs="黑体"/>
          <w:b w:val="0"/>
          <w:bCs/>
          <w:sz w:val="44"/>
          <w:szCs w:val="44"/>
        </w:rPr>
      </w:pPr>
      <w:bookmarkStart w:id="49" w:name="_Toc18665"/>
      <w:r>
        <w:rPr>
          <w:rStyle w:val="14"/>
          <w:rFonts w:hint="eastAsia" w:ascii="黑体" w:hAnsi="黑体" w:eastAsia="黑体" w:cs="黑体"/>
          <w:b w:val="0"/>
          <w:bCs/>
          <w:sz w:val="44"/>
          <w:szCs w:val="44"/>
          <w:shd w:val="clear" w:fill="FFFFFF"/>
        </w:rPr>
        <w:t>第</w:t>
      </w:r>
      <w:r>
        <w:rPr>
          <w:rStyle w:val="14"/>
          <w:rFonts w:hint="eastAsia" w:ascii="黑体" w:hAnsi="黑体" w:eastAsia="黑体" w:cs="黑体"/>
          <w:b w:val="0"/>
          <w:bCs/>
          <w:sz w:val="44"/>
          <w:szCs w:val="44"/>
          <w:shd w:val="clear" w:fill="FFFFFF"/>
          <w:lang w:val="en-US" w:eastAsia="zh-CN"/>
        </w:rPr>
        <w:t>五</w:t>
      </w:r>
      <w:r>
        <w:rPr>
          <w:rStyle w:val="14"/>
          <w:rFonts w:hint="eastAsia" w:ascii="黑体" w:hAnsi="黑体" w:eastAsia="黑体" w:cs="黑体"/>
          <w:b w:val="0"/>
          <w:bCs/>
          <w:sz w:val="44"/>
          <w:szCs w:val="44"/>
          <w:shd w:val="clear" w:fill="FFFFFF"/>
        </w:rPr>
        <w:t>部分 附表</w:t>
      </w:r>
      <w:bookmarkEnd w:id="49"/>
    </w:p>
    <w:p w14:paraId="294865F1">
      <w:pPr>
        <w:pStyle w:val="6"/>
        <w:keepNext w:val="0"/>
        <w:keepLines w:val="0"/>
        <w:pageBreakBefore w:val="0"/>
        <w:widowControl w:val="0"/>
        <w:suppressLineNumbers w:val="0"/>
        <w:kinsoku/>
        <w:wordWrap/>
        <w:overflowPunct/>
        <w:topLinePunct w:val="0"/>
        <w:bidi w:val="0"/>
        <w:spacing w:before="0" w:beforeAutospacing="0"/>
        <w:ind w:left="0"/>
        <w:jc w:val="left"/>
        <w:textAlignment w:val="auto"/>
        <w:rPr>
          <w:rFonts w:hint="default" w:ascii="黑体" w:hAnsi="黑体" w:eastAsia="黑体" w:cs="黑体"/>
          <w:b w:val="0"/>
          <w:bCs/>
          <w:kern w:val="0"/>
          <w:sz w:val="32"/>
          <w:szCs w:val="32"/>
          <w:lang w:val="en-US" w:eastAsia="zh-CN" w:bidi="ar"/>
        </w:rPr>
      </w:pPr>
      <w:bookmarkStart w:id="50" w:name="_Toc6571"/>
      <w:r>
        <w:rPr>
          <w:rFonts w:hint="default" w:ascii="黑体" w:hAnsi="黑体" w:eastAsia="黑体" w:cs="黑体"/>
          <w:b w:val="0"/>
          <w:bCs/>
          <w:kern w:val="0"/>
          <w:sz w:val="32"/>
          <w:szCs w:val="32"/>
          <w:lang w:val="en-US" w:eastAsia="zh-CN" w:bidi="ar"/>
        </w:rPr>
        <w:t>一、收入支出决算总表</w:t>
      </w:r>
      <w:bookmarkEnd w:id="50"/>
    </w:p>
    <w:p w14:paraId="1E85D378">
      <w:pPr>
        <w:pStyle w:val="6"/>
        <w:keepNext w:val="0"/>
        <w:keepLines w:val="0"/>
        <w:pageBreakBefore w:val="0"/>
        <w:widowControl w:val="0"/>
        <w:suppressLineNumbers w:val="0"/>
        <w:kinsoku/>
        <w:wordWrap/>
        <w:overflowPunct/>
        <w:topLinePunct w:val="0"/>
        <w:bidi w:val="0"/>
        <w:spacing w:before="0" w:beforeAutospacing="0"/>
        <w:ind w:left="0"/>
        <w:jc w:val="left"/>
        <w:textAlignment w:val="auto"/>
        <w:rPr>
          <w:rFonts w:hint="default" w:ascii="黑体" w:hAnsi="黑体" w:eastAsia="黑体" w:cs="黑体"/>
          <w:b w:val="0"/>
          <w:bCs/>
          <w:kern w:val="0"/>
          <w:sz w:val="32"/>
          <w:szCs w:val="32"/>
          <w:lang w:val="en-US" w:eastAsia="zh-CN" w:bidi="ar"/>
        </w:rPr>
      </w:pPr>
      <w:bookmarkStart w:id="51" w:name="_Toc26595"/>
      <w:r>
        <w:rPr>
          <w:rFonts w:hint="default" w:ascii="黑体" w:hAnsi="黑体" w:eastAsia="黑体" w:cs="黑体"/>
          <w:b w:val="0"/>
          <w:bCs/>
          <w:kern w:val="0"/>
          <w:sz w:val="32"/>
          <w:szCs w:val="32"/>
          <w:lang w:val="en-US" w:eastAsia="zh-CN" w:bidi="ar"/>
        </w:rPr>
        <w:t>二、收入决算表</w:t>
      </w:r>
      <w:bookmarkEnd w:id="51"/>
    </w:p>
    <w:p w14:paraId="1DBB01EB">
      <w:pPr>
        <w:pStyle w:val="6"/>
        <w:keepNext w:val="0"/>
        <w:keepLines w:val="0"/>
        <w:pageBreakBefore w:val="0"/>
        <w:widowControl w:val="0"/>
        <w:suppressLineNumbers w:val="0"/>
        <w:kinsoku/>
        <w:wordWrap/>
        <w:overflowPunct/>
        <w:topLinePunct w:val="0"/>
        <w:bidi w:val="0"/>
        <w:spacing w:before="0" w:beforeAutospacing="0"/>
        <w:ind w:left="0"/>
        <w:jc w:val="left"/>
        <w:textAlignment w:val="auto"/>
        <w:rPr>
          <w:rFonts w:hint="default" w:ascii="黑体" w:hAnsi="黑体" w:eastAsia="黑体" w:cs="黑体"/>
          <w:b w:val="0"/>
          <w:bCs/>
          <w:kern w:val="0"/>
          <w:sz w:val="32"/>
          <w:szCs w:val="32"/>
          <w:lang w:val="en-US" w:eastAsia="zh-CN" w:bidi="ar"/>
        </w:rPr>
      </w:pPr>
      <w:bookmarkStart w:id="52" w:name="_Toc6575"/>
      <w:r>
        <w:rPr>
          <w:rFonts w:hint="default" w:ascii="黑体" w:hAnsi="黑体" w:eastAsia="黑体" w:cs="黑体"/>
          <w:b w:val="0"/>
          <w:bCs/>
          <w:kern w:val="0"/>
          <w:sz w:val="32"/>
          <w:szCs w:val="32"/>
          <w:lang w:val="en-US" w:eastAsia="zh-CN" w:bidi="ar"/>
        </w:rPr>
        <w:t>三、支出决算表</w:t>
      </w:r>
      <w:bookmarkEnd w:id="52"/>
    </w:p>
    <w:p w14:paraId="70626917">
      <w:pPr>
        <w:pStyle w:val="6"/>
        <w:keepNext w:val="0"/>
        <w:keepLines w:val="0"/>
        <w:pageBreakBefore w:val="0"/>
        <w:widowControl w:val="0"/>
        <w:suppressLineNumbers w:val="0"/>
        <w:kinsoku/>
        <w:wordWrap/>
        <w:overflowPunct/>
        <w:topLinePunct w:val="0"/>
        <w:bidi w:val="0"/>
        <w:spacing w:before="0" w:beforeAutospacing="0"/>
        <w:ind w:left="0"/>
        <w:jc w:val="left"/>
        <w:textAlignment w:val="auto"/>
        <w:rPr>
          <w:rFonts w:hint="default" w:ascii="黑体" w:hAnsi="黑体" w:eastAsia="黑体" w:cs="黑体"/>
          <w:b w:val="0"/>
          <w:bCs/>
          <w:kern w:val="0"/>
          <w:sz w:val="32"/>
          <w:szCs w:val="32"/>
          <w:lang w:val="en-US" w:eastAsia="zh-CN" w:bidi="ar"/>
        </w:rPr>
      </w:pPr>
      <w:bookmarkStart w:id="53" w:name="_Toc21793"/>
      <w:r>
        <w:rPr>
          <w:rFonts w:hint="default" w:ascii="黑体" w:hAnsi="黑体" w:eastAsia="黑体" w:cs="黑体"/>
          <w:b w:val="0"/>
          <w:bCs/>
          <w:kern w:val="0"/>
          <w:sz w:val="32"/>
          <w:szCs w:val="32"/>
          <w:lang w:val="en-US" w:eastAsia="zh-CN" w:bidi="ar"/>
        </w:rPr>
        <w:t>四、财政拨款收入支出决算总表</w:t>
      </w:r>
      <w:bookmarkEnd w:id="53"/>
    </w:p>
    <w:p w14:paraId="4C83EFA9">
      <w:pPr>
        <w:pStyle w:val="6"/>
        <w:keepNext w:val="0"/>
        <w:keepLines w:val="0"/>
        <w:pageBreakBefore w:val="0"/>
        <w:widowControl w:val="0"/>
        <w:suppressLineNumbers w:val="0"/>
        <w:kinsoku/>
        <w:wordWrap/>
        <w:overflowPunct/>
        <w:topLinePunct w:val="0"/>
        <w:bidi w:val="0"/>
        <w:spacing w:before="0" w:beforeAutospacing="0"/>
        <w:ind w:left="0"/>
        <w:jc w:val="left"/>
        <w:textAlignment w:val="auto"/>
        <w:rPr>
          <w:rFonts w:hint="default" w:ascii="黑体" w:hAnsi="黑体" w:eastAsia="黑体" w:cs="黑体"/>
          <w:b w:val="0"/>
          <w:bCs/>
          <w:kern w:val="0"/>
          <w:sz w:val="32"/>
          <w:szCs w:val="32"/>
          <w:lang w:val="en-US" w:eastAsia="zh-CN" w:bidi="ar"/>
        </w:rPr>
      </w:pPr>
      <w:bookmarkStart w:id="54" w:name="_Toc32189"/>
      <w:r>
        <w:rPr>
          <w:rFonts w:hint="default" w:ascii="黑体" w:hAnsi="黑体" w:eastAsia="黑体" w:cs="黑体"/>
          <w:b w:val="0"/>
          <w:bCs/>
          <w:kern w:val="0"/>
          <w:sz w:val="32"/>
          <w:szCs w:val="32"/>
          <w:lang w:val="en-US" w:eastAsia="zh-CN" w:bidi="ar"/>
        </w:rPr>
        <w:t>五、财政拨款支出决算明细表</w:t>
      </w:r>
      <w:bookmarkEnd w:id="54"/>
    </w:p>
    <w:p w14:paraId="39AA9AC8">
      <w:pPr>
        <w:pStyle w:val="6"/>
        <w:keepNext w:val="0"/>
        <w:keepLines w:val="0"/>
        <w:pageBreakBefore w:val="0"/>
        <w:widowControl w:val="0"/>
        <w:suppressLineNumbers w:val="0"/>
        <w:kinsoku/>
        <w:wordWrap/>
        <w:overflowPunct/>
        <w:topLinePunct w:val="0"/>
        <w:bidi w:val="0"/>
        <w:spacing w:before="0" w:beforeAutospacing="0"/>
        <w:ind w:left="0"/>
        <w:jc w:val="left"/>
        <w:textAlignment w:val="auto"/>
        <w:rPr>
          <w:rFonts w:hint="default" w:ascii="黑体" w:hAnsi="黑体" w:eastAsia="黑体" w:cs="黑体"/>
          <w:b w:val="0"/>
          <w:bCs/>
          <w:kern w:val="0"/>
          <w:sz w:val="32"/>
          <w:szCs w:val="32"/>
          <w:lang w:val="en-US" w:eastAsia="zh-CN" w:bidi="ar"/>
        </w:rPr>
      </w:pPr>
      <w:bookmarkStart w:id="55" w:name="_Toc19137"/>
      <w:r>
        <w:rPr>
          <w:rFonts w:hint="default" w:ascii="黑体" w:hAnsi="黑体" w:eastAsia="黑体" w:cs="黑体"/>
          <w:b w:val="0"/>
          <w:bCs/>
          <w:kern w:val="0"/>
          <w:sz w:val="32"/>
          <w:szCs w:val="32"/>
          <w:lang w:val="en-US" w:eastAsia="zh-CN" w:bidi="ar"/>
        </w:rPr>
        <w:t>六、一般公共预算财政拨款支出决算表</w:t>
      </w:r>
      <w:bookmarkEnd w:id="55"/>
    </w:p>
    <w:p w14:paraId="5C6B6B9B">
      <w:pPr>
        <w:pStyle w:val="6"/>
        <w:keepNext w:val="0"/>
        <w:keepLines w:val="0"/>
        <w:pageBreakBefore w:val="0"/>
        <w:widowControl w:val="0"/>
        <w:suppressLineNumbers w:val="0"/>
        <w:kinsoku/>
        <w:wordWrap/>
        <w:overflowPunct/>
        <w:topLinePunct w:val="0"/>
        <w:bidi w:val="0"/>
        <w:spacing w:before="0" w:beforeAutospacing="0"/>
        <w:ind w:left="0"/>
        <w:jc w:val="left"/>
        <w:textAlignment w:val="auto"/>
        <w:rPr>
          <w:rFonts w:hint="default" w:ascii="仿宋_GB2312" w:hAnsi="宋体" w:eastAsia="黑体" w:cs="仿宋_GB2312"/>
          <w:b w:val="0"/>
          <w:bCs/>
          <w:kern w:val="0"/>
          <w:sz w:val="32"/>
          <w:szCs w:val="32"/>
          <w:lang w:val="en-US" w:eastAsia="zh-CN" w:bidi="ar"/>
        </w:rPr>
      </w:pPr>
      <w:bookmarkStart w:id="56" w:name="_Toc18457"/>
      <w:r>
        <w:rPr>
          <w:rFonts w:hint="default" w:ascii="黑体" w:hAnsi="黑体" w:eastAsia="黑体" w:cs="黑体"/>
          <w:b w:val="0"/>
          <w:bCs/>
          <w:kern w:val="0"/>
          <w:sz w:val="32"/>
          <w:szCs w:val="32"/>
          <w:lang w:val="en-US" w:eastAsia="zh-CN" w:bidi="ar"/>
        </w:rPr>
        <w:t>七、一般公共预算财政拨款支出决算明细表</w:t>
      </w:r>
      <w:bookmarkEnd w:id="56"/>
    </w:p>
    <w:p w14:paraId="6BE8E2B3">
      <w:pPr>
        <w:pStyle w:val="6"/>
        <w:keepNext w:val="0"/>
        <w:keepLines w:val="0"/>
        <w:pageBreakBefore w:val="0"/>
        <w:widowControl w:val="0"/>
        <w:suppressLineNumbers w:val="0"/>
        <w:kinsoku/>
        <w:wordWrap/>
        <w:overflowPunct/>
        <w:topLinePunct w:val="0"/>
        <w:bidi w:val="0"/>
        <w:spacing w:before="0" w:beforeAutospacing="0"/>
        <w:ind w:left="0"/>
        <w:jc w:val="left"/>
        <w:textAlignment w:val="auto"/>
        <w:rPr>
          <w:rFonts w:hint="default" w:ascii="黑体" w:hAnsi="黑体" w:eastAsia="黑体" w:cs="黑体"/>
          <w:b w:val="0"/>
          <w:bCs/>
          <w:kern w:val="0"/>
          <w:sz w:val="32"/>
          <w:szCs w:val="32"/>
          <w:lang w:val="en-US" w:eastAsia="zh-CN" w:bidi="ar"/>
        </w:rPr>
      </w:pPr>
      <w:bookmarkStart w:id="57" w:name="_Toc14358"/>
      <w:r>
        <w:rPr>
          <w:rFonts w:hint="default" w:ascii="黑体" w:hAnsi="黑体" w:eastAsia="黑体" w:cs="黑体"/>
          <w:b w:val="0"/>
          <w:bCs/>
          <w:kern w:val="0"/>
          <w:sz w:val="32"/>
          <w:szCs w:val="32"/>
          <w:lang w:val="en-US" w:eastAsia="zh-CN" w:bidi="ar"/>
        </w:rPr>
        <w:t>八、一般公共预算财政拨款基本支出决算表</w:t>
      </w:r>
      <w:bookmarkEnd w:id="57"/>
    </w:p>
    <w:p w14:paraId="2B717846">
      <w:pPr>
        <w:pStyle w:val="6"/>
        <w:keepNext w:val="0"/>
        <w:keepLines w:val="0"/>
        <w:pageBreakBefore w:val="0"/>
        <w:widowControl w:val="0"/>
        <w:suppressLineNumbers w:val="0"/>
        <w:kinsoku/>
        <w:wordWrap/>
        <w:overflowPunct/>
        <w:topLinePunct w:val="0"/>
        <w:bidi w:val="0"/>
        <w:spacing w:before="0" w:beforeAutospacing="0"/>
        <w:ind w:left="0"/>
        <w:jc w:val="left"/>
        <w:textAlignment w:val="auto"/>
        <w:rPr>
          <w:rFonts w:hint="default" w:ascii="黑体" w:hAnsi="黑体" w:eastAsia="黑体" w:cs="黑体"/>
          <w:b w:val="0"/>
          <w:bCs/>
          <w:kern w:val="0"/>
          <w:sz w:val="32"/>
          <w:szCs w:val="32"/>
          <w:lang w:val="en-US" w:eastAsia="zh-CN" w:bidi="ar"/>
        </w:rPr>
      </w:pPr>
      <w:bookmarkStart w:id="58" w:name="_Toc12415"/>
      <w:r>
        <w:rPr>
          <w:rFonts w:hint="default" w:ascii="黑体" w:hAnsi="黑体" w:eastAsia="黑体" w:cs="黑体"/>
          <w:b w:val="0"/>
          <w:bCs/>
          <w:kern w:val="0"/>
          <w:sz w:val="32"/>
          <w:szCs w:val="32"/>
          <w:lang w:val="en-US" w:eastAsia="zh-CN" w:bidi="ar"/>
        </w:rPr>
        <w:t>九、一般公共预算财政拨款项目支出决算表</w:t>
      </w:r>
      <w:bookmarkEnd w:id="58"/>
    </w:p>
    <w:p w14:paraId="0ADD96C0">
      <w:pPr>
        <w:pStyle w:val="6"/>
        <w:keepNext w:val="0"/>
        <w:keepLines w:val="0"/>
        <w:pageBreakBefore w:val="0"/>
        <w:widowControl w:val="0"/>
        <w:suppressLineNumbers w:val="0"/>
        <w:kinsoku/>
        <w:wordWrap/>
        <w:overflowPunct/>
        <w:topLinePunct w:val="0"/>
        <w:bidi w:val="0"/>
        <w:spacing w:before="0" w:beforeAutospacing="0"/>
        <w:ind w:left="0"/>
        <w:jc w:val="left"/>
        <w:textAlignment w:val="auto"/>
        <w:rPr>
          <w:rFonts w:hint="default" w:ascii="黑体" w:hAnsi="黑体" w:eastAsia="黑体" w:cs="黑体"/>
          <w:b w:val="0"/>
          <w:bCs/>
          <w:kern w:val="0"/>
          <w:sz w:val="32"/>
          <w:szCs w:val="32"/>
          <w:lang w:val="en-US" w:eastAsia="zh-CN" w:bidi="ar"/>
        </w:rPr>
      </w:pPr>
      <w:bookmarkStart w:id="59" w:name="_Toc11476"/>
      <w:r>
        <w:rPr>
          <w:rFonts w:hint="default" w:ascii="黑体" w:hAnsi="黑体" w:eastAsia="黑体" w:cs="黑体"/>
          <w:b w:val="0"/>
          <w:bCs/>
          <w:kern w:val="0"/>
          <w:sz w:val="32"/>
          <w:szCs w:val="32"/>
          <w:lang w:val="en-US" w:eastAsia="zh-CN" w:bidi="ar"/>
        </w:rPr>
        <w:t>十、政府性基金预算财政拨款收入支出决算表</w:t>
      </w:r>
      <w:bookmarkEnd w:id="59"/>
    </w:p>
    <w:p w14:paraId="3EAD6E9E">
      <w:pPr>
        <w:pStyle w:val="6"/>
        <w:keepNext w:val="0"/>
        <w:keepLines w:val="0"/>
        <w:pageBreakBefore w:val="0"/>
        <w:widowControl w:val="0"/>
        <w:suppressLineNumbers w:val="0"/>
        <w:kinsoku/>
        <w:wordWrap/>
        <w:overflowPunct/>
        <w:topLinePunct w:val="0"/>
        <w:bidi w:val="0"/>
        <w:spacing w:before="0" w:beforeAutospacing="0"/>
        <w:ind w:left="0"/>
        <w:jc w:val="left"/>
        <w:textAlignment w:val="auto"/>
        <w:rPr>
          <w:rFonts w:hint="default" w:ascii="黑体" w:hAnsi="黑体" w:eastAsia="黑体" w:cs="黑体"/>
          <w:b w:val="0"/>
          <w:bCs/>
          <w:kern w:val="0"/>
          <w:sz w:val="32"/>
          <w:szCs w:val="32"/>
          <w:lang w:val="en-US" w:eastAsia="zh-CN" w:bidi="ar"/>
        </w:rPr>
      </w:pPr>
      <w:bookmarkStart w:id="60" w:name="_Toc2838"/>
      <w:r>
        <w:rPr>
          <w:rFonts w:hint="default" w:ascii="黑体" w:hAnsi="黑体" w:eastAsia="黑体" w:cs="黑体"/>
          <w:b w:val="0"/>
          <w:bCs/>
          <w:kern w:val="0"/>
          <w:sz w:val="32"/>
          <w:szCs w:val="32"/>
          <w:lang w:val="en-US" w:eastAsia="zh-CN" w:bidi="ar"/>
        </w:rPr>
        <w:t>十一、国有资本经营预算财政拨款收入支出决算表</w:t>
      </w:r>
      <w:bookmarkEnd w:id="60"/>
    </w:p>
    <w:p w14:paraId="41D38363">
      <w:pPr>
        <w:pStyle w:val="6"/>
        <w:keepNext w:val="0"/>
        <w:keepLines w:val="0"/>
        <w:pageBreakBefore w:val="0"/>
        <w:widowControl w:val="0"/>
        <w:suppressLineNumbers w:val="0"/>
        <w:kinsoku/>
        <w:wordWrap/>
        <w:overflowPunct/>
        <w:topLinePunct w:val="0"/>
        <w:bidi w:val="0"/>
        <w:spacing w:before="0" w:beforeAutospacing="0"/>
        <w:ind w:left="0"/>
        <w:jc w:val="left"/>
        <w:textAlignment w:val="auto"/>
        <w:rPr>
          <w:rFonts w:hint="default" w:ascii="仿宋_GB2312" w:hAnsi="宋体" w:eastAsia="黑体" w:cs="仿宋_GB2312"/>
          <w:b w:val="0"/>
          <w:bCs/>
          <w:kern w:val="0"/>
          <w:sz w:val="32"/>
          <w:szCs w:val="32"/>
          <w:lang w:val="en-US" w:eastAsia="zh-CN" w:bidi="ar"/>
        </w:rPr>
      </w:pPr>
      <w:bookmarkStart w:id="61" w:name="_Toc10945"/>
      <w:r>
        <w:rPr>
          <w:rFonts w:hint="default" w:ascii="黑体" w:hAnsi="黑体" w:eastAsia="黑体" w:cs="黑体"/>
          <w:b w:val="0"/>
          <w:bCs/>
          <w:kern w:val="0"/>
          <w:sz w:val="32"/>
          <w:szCs w:val="32"/>
          <w:lang w:val="en-US" w:eastAsia="zh-CN" w:bidi="ar"/>
        </w:rPr>
        <w:t>十二、国有资本经营预算财政拨款支出决算表</w:t>
      </w:r>
      <w:bookmarkEnd w:id="61"/>
    </w:p>
    <w:p w14:paraId="46DA5CFA">
      <w:pPr>
        <w:pStyle w:val="6"/>
        <w:keepNext w:val="0"/>
        <w:keepLines w:val="0"/>
        <w:pageBreakBefore w:val="0"/>
        <w:widowControl w:val="0"/>
        <w:suppressLineNumbers w:val="0"/>
        <w:kinsoku/>
        <w:wordWrap/>
        <w:overflowPunct/>
        <w:topLinePunct w:val="0"/>
        <w:bidi w:val="0"/>
        <w:spacing w:before="0" w:beforeAutospacing="0"/>
        <w:ind w:left="0"/>
        <w:jc w:val="left"/>
        <w:textAlignment w:val="auto"/>
        <w:rPr>
          <w:rFonts w:hint="eastAsia" w:ascii="黑体" w:hAnsi="黑体" w:eastAsia="黑体" w:cs="黑体"/>
          <w:b w:val="0"/>
          <w:bCs/>
          <w:kern w:val="0"/>
          <w:sz w:val="32"/>
          <w:szCs w:val="32"/>
          <w:lang w:val="en-US" w:eastAsia="zh-CN" w:bidi="ar"/>
        </w:rPr>
      </w:pPr>
      <w:bookmarkStart w:id="62" w:name="_Toc16346"/>
      <w:r>
        <w:rPr>
          <w:rFonts w:hint="eastAsia" w:ascii="黑体" w:hAnsi="黑体" w:eastAsia="黑体" w:cs="黑体"/>
          <w:b w:val="0"/>
          <w:bCs/>
          <w:kern w:val="0"/>
          <w:sz w:val="32"/>
          <w:szCs w:val="32"/>
          <w:lang w:val="en-US" w:eastAsia="zh-CN" w:bidi="ar"/>
        </w:rPr>
        <w:t>十三、财政拨款“三公”经费支出决算表</w:t>
      </w:r>
      <w:bookmarkEnd w:id="62"/>
    </w:p>
    <w:sectPr>
      <w:footerReference r:id="rId4" w:type="default"/>
      <w:pgSz w:w="11915" w:h="16851"/>
      <w:pgMar w:top="1440" w:right="1800" w:bottom="1440" w:left="1800"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7C1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022A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9022A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E09B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A081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EA081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YzVhMTg2MDdjYTY1YTYzNDNlM2I0M2ZkYWYyNGYifQ=="/>
  </w:docVars>
  <w:rsids>
    <w:rsidRoot w:val="00000000"/>
    <w:rsid w:val="001113BD"/>
    <w:rsid w:val="002819B1"/>
    <w:rsid w:val="003D0404"/>
    <w:rsid w:val="006911F9"/>
    <w:rsid w:val="0069744B"/>
    <w:rsid w:val="00A23CA3"/>
    <w:rsid w:val="00A2456D"/>
    <w:rsid w:val="00B041F5"/>
    <w:rsid w:val="00E54D24"/>
    <w:rsid w:val="0100553C"/>
    <w:rsid w:val="01220E70"/>
    <w:rsid w:val="015F59DE"/>
    <w:rsid w:val="016C055C"/>
    <w:rsid w:val="01730582"/>
    <w:rsid w:val="017B5688"/>
    <w:rsid w:val="01A56261"/>
    <w:rsid w:val="01A93FA3"/>
    <w:rsid w:val="01E74ACC"/>
    <w:rsid w:val="01F9217B"/>
    <w:rsid w:val="023B6BC5"/>
    <w:rsid w:val="02405F8A"/>
    <w:rsid w:val="0241242E"/>
    <w:rsid w:val="02510197"/>
    <w:rsid w:val="0264611C"/>
    <w:rsid w:val="02663C42"/>
    <w:rsid w:val="028D7421"/>
    <w:rsid w:val="034C6A90"/>
    <w:rsid w:val="0385634A"/>
    <w:rsid w:val="03A546D1"/>
    <w:rsid w:val="03B94246"/>
    <w:rsid w:val="03CF59F6"/>
    <w:rsid w:val="03FD4132"/>
    <w:rsid w:val="044B1820"/>
    <w:rsid w:val="044E498E"/>
    <w:rsid w:val="045C354F"/>
    <w:rsid w:val="045E6593"/>
    <w:rsid w:val="04784101"/>
    <w:rsid w:val="04A82509"/>
    <w:rsid w:val="04C44AFA"/>
    <w:rsid w:val="05445D91"/>
    <w:rsid w:val="05810D93"/>
    <w:rsid w:val="05880374"/>
    <w:rsid w:val="05AA02EA"/>
    <w:rsid w:val="05F11A75"/>
    <w:rsid w:val="06053772"/>
    <w:rsid w:val="060C2D53"/>
    <w:rsid w:val="063919CB"/>
    <w:rsid w:val="06432DBC"/>
    <w:rsid w:val="06562220"/>
    <w:rsid w:val="067D155B"/>
    <w:rsid w:val="06982838"/>
    <w:rsid w:val="06AB0138"/>
    <w:rsid w:val="06E9212D"/>
    <w:rsid w:val="06F106F8"/>
    <w:rsid w:val="07177C01"/>
    <w:rsid w:val="07397B77"/>
    <w:rsid w:val="074D2A37"/>
    <w:rsid w:val="075229E7"/>
    <w:rsid w:val="076B5857"/>
    <w:rsid w:val="07857B54"/>
    <w:rsid w:val="07EC2E3C"/>
    <w:rsid w:val="07EC6998"/>
    <w:rsid w:val="0808579C"/>
    <w:rsid w:val="081E0B1B"/>
    <w:rsid w:val="082E4331"/>
    <w:rsid w:val="083F7F9C"/>
    <w:rsid w:val="085602B5"/>
    <w:rsid w:val="08586619"/>
    <w:rsid w:val="088C017B"/>
    <w:rsid w:val="08BB636A"/>
    <w:rsid w:val="08C43471"/>
    <w:rsid w:val="08F55D20"/>
    <w:rsid w:val="08FC0E5C"/>
    <w:rsid w:val="09061CDB"/>
    <w:rsid w:val="09271C52"/>
    <w:rsid w:val="09336E74"/>
    <w:rsid w:val="09840E52"/>
    <w:rsid w:val="09976DD7"/>
    <w:rsid w:val="09C44AB1"/>
    <w:rsid w:val="09D516AE"/>
    <w:rsid w:val="09DF42DA"/>
    <w:rsid w:val="09EC7123"/>
    <w:rsid w:val="09F47CA3"/>
    <w:rsid w:val="0A053D41"/>
    <w:rsid w:val="0A0A57FB"/>
    <w:rsid w:val="0A4D7496"/>
    <w:rsid w:val="0A652A31"/>
    <w:rsid w:val="0A6C2012"/>
    <w:rsid w:val="0A73514E"/>
    <w:rsid w:val="0ABD0ABF"/>
    <w:rsid w:val="0AD66E92"/>
    <w:rsid w:val="0AE61DC4"/>
    <w:rsid w:val="0B075EF9"/>
    <w:rsid w:val="0BCE4606"/>
    <w:rsid w:val="0BFE6C9A"/>
    <w:rsid w:val="0C0A3890"/>
    <w:rsid w:val="0C1B5A9E"/>
    <w:rsid w:val="0C201306"/>
    <w:rsid w:val="0C252478"/>
    <w:rsid w:val="0C2A7A8F"/>
    <w:rsid w:val="0C585419"/>
    <w:rsid w:val="0C637445"/>
    <w:rsid w:val="0CC71781"/>
    <w:rsid w:val="0CF45859"/>
    <w:rsid w:val="0CF62067"/>
    <w:rsid w:val="0D38442D"/>
    <w:rsid w:val="0D3D37F2"/>
    <w:rsid w:val="0D613D0E"/>
    <w:rsid w:val="0D951880"/>
    <w:rsid w:val="0DAB2E51"/>
    <w:rsid w:val="0DAE34B2"/>
    <w:rsid w:val="0DAF3D74"/>
    <w:rsid w:val="0DE325EB"/>
    <w:rsid w:val="0E0D58BA"/>
    <w:rsid w:val="0E1529C0"/>
    <w:rsid w:val="0E4A4418"/>
    <w:rsid w:val="0E4F1A2E"/>
    <w:rsid w:val="0E6D45AA"/>
    <w:rsid w:val="0E7E2314"/>
    <w:rsid w:val="0E9C09EC"/>
    <w:rsid w:val="0ED85EC8"/>
    <w:rsid w:val="0EF67752"/>
    <w:rsid w:val="0F352D75"/>
    <w:rsid w:val="0F390621"/>
    <w:rsid w:val="0F61365E"/>
    <w:rsid w:val="0F7F6343"/>
    <w:rsid w:val="0FA77648"/>
    <w:rsid w:val="0FF56606"/>
    <w:rsid w:val="102313C5"/>
    <w:rsid w:val="103B4960"/>
    <w:rsid w:val="10494DA2"/>
    <w:rsid w:val="104B7DBB"/>
    <w:rsid w:val="108A4FA0"/>
    <w:rsid w:val="1097590F"/>
    <w:rsid w:val="109776BD"/>
    <w:rsid w:val="10AA1CBB"/>
    <w:rsid w:val="10AB7EF3"/>
    <w:rsid w:val="10C06BBF"/>
    <w:rsid w:val="10EA0134"/>
    <w:rsid w:val="112A6783"/>
    <w:rsid w:val="112C42A9"/>
    <w:rsid w:val="11CB6201"/>
    <w:rsid w:val="11D010D8"/>
    <w:rsid w:val="11D34725"/>
    <w:rsid w:val="121216F1"/>
    <w:rsid w:val="12394ECF"/>
    <w:rsid w:val="12723B30"/>
    <w:rsid w:val="127C300E"/>
    <w:rsid w:val="128B5A85"/>
    <w:rsid w:val="12E12E71"/>
    <w:rsid w:val="12F62DC0"/>
    <w:rsid w:val="13516249"/>
    <w:rsid w:val="13603115"/>
    <w:rsid w:val="139323BD"/>
    <w:rsid w:val="13A66595"/>
    <w:rsid w:val="13B35416"/>
    <w:rsid w:val="13ED41C3"/>
    <w:rsid w:val="13F84916"/>
    <w:rsid w:val="140D6614"/>
    <w:rsid w:val="1432607A"/>
    <w:rsid w:val="143771ED"/>
    <w:rsid w:val="149A182D"/>
    <w:rsid w:val="14B545B5"/>
    <w:rsid w:val="14B90681"/>
    <w:rsid w:val="14EB6229"/>
    <w:rsid w:val="150572EB"/>
    <w:rsid w:val="15714980"/>
    <w:rsid w:val="158259D8"/>
    <w:rsid w:val="158A77F0"/>
    <w:rsid w:val="15962639"/>
    <w:rsid w:val="15B13EC8"/>
    <w:rsid w:val="15EF58A5"/>
    <w:rsid w:val="15F91C2C"/>
    <w:rsid w:val="161D68B6"/>
    <w:rsid w:val="162B0FD3"/>
    <w:rsid w:val="16465E0D"/>
    <w:rsid w:val="166D339A"/>
    <w:rsid w:val="16CD5BE6"/>
    <w:rsid w:val="16D01B7A"/>
    <w:rsid w:val="172F4478"/>
    <w:rsid w:val="176E561B"/>
    <w:rsid w:val="17732C32"/>
    <w:rsid w:val="17B9260F"/>
    <w:rsid w:val="17CC0594"/>
    <w:rsid w:val="17CE7AAF"/>
    <w:rsid w:val="17E72CD8"/>
    <w:rsid w:val="17FB6783"/>
    <w:rsid w:val="18267CA4"/>
    <w:rsid w:val="183121A5"/>
    <w:rsid w:val="18316649"/>
    <w:rsid w:val="186D58D3"/>
    <w:rsid w:val="18707171"/>
    <w:rsid w:val="18714C97"/>
    <w:rsid w:val="18784278"/>
    <w:rsid w:val="18893D8F"/>
    <w:rsid w:val="18D72D4C"/>
    <w:rsid w:val="19145D4E"/>
    <w:rsid w:val="19296599"/>
    <w:rsid w:val="19704F4F"/>
    <w:rsid w:val="197607B7"/>
    <w:rsid w:val="198509FA"/>
    <w:rsid w:val="19960E59"/>
    <w:rsid w:val="19A35324"/>
    <w:rsid w:val="19AE61A3"/>
    <w:rsid w:val="19CC6629"/>
    <w:rsid w:val="19CE05F3"/>
    <w:rsid w:val="19CF1C75"/>
    <w:rsid w:val="1A0C2EC9"/>
    <w:rsid w:val="1A0E09F0"/>
    <w:rsid w:val="1A4237B0"/>
    <w:rsid w:val="1A472154"/>
    <w:rsid w:val="1A725422"/>
    <w:rsid w:val="1A75281D"/>
    <w:rsid w:val="1A7B3BAB"/>
    <w:rsid w:val="1AA27006"/>
    <w:rsid w:val="1AC26BF4"/>
    <w:rsid w:val="1ACA37CD"/>
    <w:rsid w:val="1AD734D7"/>
    <w:rsid w:val="1B041DF3"/>
    <w:rsid w:val="1B302BE8"/>
    <w:rsid w:val="1B472E09"/>
    <w:rsid w:val="1B601D16"/>
    <w:rsid w:val="1B617245"/>
    <w:rsid w:val="1B7C0FF4"/>
    <w:rsid w:val="1B7C7BDB"/>
    <w:rsid w:val="1B9A1C03"/>
    <w:rsid w:val="1BA15AAD"/>
    <w:rsid w:val="1BDE43F2"/>
    <w:rsid w:val="1BE87456"/>
    <w:rsid w:val="1BF63E31"/>
    <w:rsid w:val="1CAE3888"/>
    <w:rsid w:val="1CBA4E5F"/>
    <w:rsid w:val="1CE26164"/>
    <w:rsid w:val="1CF77E61"/>
    <w:rsid w:val="1D1C78C7"/>
    <w:rsid w:val="1D9B4C90"/>
    <w:rsid w:val="1DFB128B"/>
    <w:rsid w:val="1E1E28AB"/>
    <w:rsid w:val="1E2C77D5"/>
    <w:rsid w:val="1E426EBA"/>
    <w:rsid w:val="1E580955"/>
    <w:rsid w:val="1E8219AC"/>
    <w:rsid w:val="1EAF2075"/>
    <w:rsid w:val="1EC45B21"/>
    <w:rsid w:val="1EF256CE"/>
    <w:rsid w:val="1F7B6DA5"/>
    <w:rsid w:val="1FC3402A"/>
    <w:rsid w:val="1FCD6C57"/>
    <w:rsid w:val="200D0F83"/>
    <w:rsid w:val="201C6619"/>
    <w:rsid w:val="202866BE"/>
    <w:rsid w:val="20531852"/>
    <w:rsid w:val="205729C5"/>
    <w:rsid w:val="205B24B5"/>
    <w:rsid w:val="20994D8B"/>
    <w:rsid w:val="20C77B4A"/>
    <w:rsid w:val="20D3029D"/>
    <w:rsid w:val="20F070A1"/>
    <w:rsid w:val="2110019E"/>
    <w:rsid w:val="213351E0"/>
    <w:rsid w:val="213A656E"/>
    <w:rsid w:val="219958B3"/>
    <w:rsid w:val="219F2875"/>
    <w:rsid w:val="22325497"/>
    <w:rsid w:val="2234120F"/>
    <w:rsid w:val="22494569"/>
    <w:rsid w:val="225455BD"/>
    <w:rsid w:val="225E628C"/>
    <w:rsid w:val="228F28EA"/>
    <w:rsid w:val="22941CAE"/>
    <w:rsid w:val="232748D0"/>
    <w:rsid w:val="23810484"/>
    <w:rsid w:val="240F5A90"/>
    <w:rsid w:val="24155071"/>
    <w:rsid w:val="243454F7"/>
    <w:rsid w:val="245931AF"/>
    <w:rsid w:val="245C4A4D"/>
    <w:rsid w:val="24961D0D"/>
    <w:rsid w:val="249C4E4A"/>
    <w:rsid w:val="249E6E14"/>
    <w:rsid w:val="24A02B8C"/>
    <w:rsid w:val="24E567F1"/>
    <w:rsid w:val="24F353B2"/>
    <w:rsid w:val="24F737AC"/>
    <w:rsid w:val="252E644C"/>
    <w:rsid w:val="25341526"/>
    <w:rsid w:val="253422BE"/>
    <w:rsid w:val="25873D4C"/>
    <w:rsid w:val="25CA46AF"/>
    <w:rsid w:val="25D02FFD"/>
    <w:rsid w:val="25E35426"/>
    <w:rsid w:val="263F63D5"/>
    <w:rsid w:val="26575474"/>
    <w:rsid w:val="265A4FBD"/>
    <w:rsid w:val="266B71CA"/>
    <w:rsid w:val="26A87B12"/>
    <w:rsid w:val="26AE519C"/>
    <w:rsid w:val="26C2328E"/>
    <w:rsid w:val="26C37006"/>
    <w:rsid w:val="276E6F72"/>
    <w:rsid w:val="276F6846"/>
    <w:rsid w:val="27807D96"/>
    <w:rsid w:val="278B7100"/>
    <w:rsid w:val="27B01338"/>
    <w:rsid w:val="27C40BC5"/>
    <w:rsid w:val="282615FA"/>
    <w:rsid w:val="282D2989"/>
    <w:rsid w:val="28445F24"/>
    <w:rsid w:val="285A74F6"/>
    <w:rsid w:val="285B196C"/>
    <w:rsid w:val="288051AE"/>
    <w:rsid w:val="28926C90"/>
    <w:rsid w:val="28C4598C"/>
    <w:rsid w:val="28CD5F1A"/>
    <w:rsid w:val="28F811E9"/>
    <w:rsid w:val="29127DD1"/>
    <w:rsid w:val="292A511A"/>
    <w:rsid w:val="2946694A"/>
    <w:rsid w:val="29604312"/>
    <w:rsid w:val="297E7214"/>
    <w:rsid w:val="297F0C67"/>
    <w:rsid w:val="298C7B83"/>
    <w:rsid w:val="29BB2216"/>
    <w:rsid w:val="29F179E6"/>
    <w:rsid w:val="2A08668D"/>
    <w:rsid w:val="2A104310"/>
    <w:rsid w:val="2A2F7769"/>
    <w:rsid w:val="2A375D41"/>
    <w:rsid w:val="2A3C1305"/>
    <w:rsid w:val="2A5F7045"/>
    <w:rsid w:val="2A6428AE"/>
    <w:rsid w:val="2A8F7F64"/>
    <w:rsid w:val="2AA1765E"/>
    <w:rsid w:val="2ABC1DA2"/>
    <w:rsid w:val="2AFB6D6E"/>
    <w:rsid w:val="2B094DCD"/>
    <w:rsid w:val="2B224851"/>
    <w:rsid w:val="2B42499D"/>
    <w:rsid w:val="2B550634"/>
    <w:rsid w:val="2B674404"/>
    <w:rsid w:val="2B7B3A0B"/>
    <w:rsid w:val="2BB34AE2"/>
    <w:rsid w:val="2BD63337"/>
    <w:rsid w:val="2C15160E"/>
    <w:rsid w:val="2C5129BE"/>
    <w:rsid w:val="2C792640"/>
    <w:rsid w:val="2CB52F4D"/>
    <w:rsid w:val="2CD4412F"/>
    <w:rsid w:val="2D007EFF"/>
    <w:rsid w:val="2D0F4D53"/>
    <w:rsid w:val="2D265BF9"/>
    <w:rsid w:val="2DB24C88"/>
    <w:rsid w:val="2DB256DE"/>
    <w:rsid w:val="2DFF6B75"/>
    <w:rsid w:val="2E1F5DA1"/>
    <w:rsid w:val="2E3B56D4"/>
    <w:rsid w:val="2E451E5F"/>
    <w:rsid w:val="2E5A1FFE"/>
    <w:rsid w:val="2E870919"/>
    <w:rsid w:val="2E8B3982"/>
    <w:rsid w:val="2ECD0A22"/>
    <w:rsid w:val="2ED753FC"/>
    <w:rsid w:val="2EE10A9B"/>
    <w:rsid w:val="2F195A15"/>
    <w:rsid w:val="2F3C7955"/>
    <w:rsid w:val="2F414F6C"/>
    <w:rsid w:val="2F452CAE"/>
    <w:rsid w:val="2F4C5E70"/>
    <w:rsid w:val="2F6D3FB3"/>
    <w:rsid w:val="2F823D2B"/>
    <w:rsid w:val="2F950E14"/>
    <w:rsid w:val="2FAF1ED5"/>
    <w:rsid w:val="2FC811E9"/>
    <w:rsid w:val="2FD858D0"/>
    <w:rsid w:val="2FDB2CCA"/>
    <w:rsid w:val="2FDB50BD"/>
    <w:rsid w:val="300F506A"/>
    <w:rsid w:val="30566085"/>
    <w:rsid w:val="3058256D"/>
    <w:rsid w:val="309B06AC"/>
    <w:rsid w:val="30E42053"/>
    <w:rsid w:val="30FD4EC2"/>
    <w:rsid w:val="31091AB9"/>
    <w:rsid w:val="310B5831"/>
    <w:rsid w:val="31181CFC"/>
    <w:rsid w:val="312B7C81"/>
    <w:rsid w:val="312E1520"/>
    <w:rsid w:val="31572824"/>
    <w:rsid w:val="316B62D0"/>
    <w:rsid w:val="31741628"/>
    <w:rsid w:val="31D71BB7"/>
    <w:rsid w:val="31F77B64"/>
    <w:rsid w:val="32193F7E"/>
    <w:rsid w:val="32BA750F"/>
    <w:rsid w:val="32BD6FFF"/>
    <w:rsid w:val="32CE6B16"/>
    <w:rsid w:val="32D87995"/>
    <w:rsid w:val="32F56799"/>
    <w:rsid w:val="331A61CD"/>
    <w:rsid w:val="331A61FF"/>
    <w:rsid w:val="334E5EA9"/>
    <w:rsid w:val="338B4B90"/>
    <w:rsid w:val="33AD497E"/>
    <w:rsid w:val="33BA709B"/>
    <w:rsid w:val="33BB353F"/>
    <w:rsid w:val="33CB74FA"/>
    <w:rsid w:val="33CD744E"/>
    <w:rsid w:val="341F4F00"/>
    <w:rsid w:val="34677222"/>
    <w:rsid w:val="34B65AB4"/>
    <w:rsid w:val="34C91C8B"/>
    <w:rsid w:val="34CC13C8"/>
    <w:rsid w:val="34D348B8"/>
    <w:rsid w:val="34E645EB"/>
    <w:rsid w:val="34E72111"/>
    <w:rsid w:val="35260E8C"/>
    <w:rsid w:val="3568796F"/>
    <w:rsid w:val="357339A5"/>
    <w:rsid w:val="35B15E2F"/>
    <w:rsid w:val="35BA15D4"/>
    <w:rsid w:val="35BA7826"/>
    <w:rsid w:val="35DF486E"/>
    <w:rsid w:val="35F40F8A"/>
    <w:rsid w:val="362A5874"/>
    <w:rsid w:val="362D7FF8"/>
    <w:rsid w:val="3639699D"/>
    <w:rsid w:val="363B2715"/>
    <w:rsid w:val="364C66D0"/>
    <w:rsid w:val="36883480"/>
    <w:rsid w:val="36AF4EB1"/>
    <w:rsid w:val="36C26992"/>
    <w:rsid w:val="36F12547"/>
    <w:rsid w:val="370A20E7"/>
    <w:rsid w:val="372C4753"/>
    <w:rsid w:val="376E2676"/>
    <w:rsid w:val="37B81B43"/>
    <w:rsid w:val="37C4116D"/>
    <w:rsid w:val="37D72911"/>
    <w:rsid w:val="37ED5C91"/>
    <w:rsid w:val="389B749B"/>
    <w:rsid w:val="38AD71CE"/>
    <w:rsid w:val="38BE762D"/>
    <w:rsid w:val="38C20ECB"/>
    <w:rsid w:val="38E92C80"/>
    <w:rsid w:val="39D07618"/>
    <w:rsid w:val="39F2644A"/>
    <w:rsid w:val="3A35391F"/>
    <w:rsid w:val="3A663AD8"/>
    <w:rsid w:val="3A8328DC"/>
    <w:rsid w:val="3A9B19D4"/>
    <w:rsid w:val="3ADB6274"/>
    <w:rsid w:val="3AF9494C"/>
    <w:rsid w:val="3AFA0DF0"/>
    <w:rsid w:val="3B0752BB"/>
    <w:rsid w:val="3B3140E6"/>
    <w:rsid w:val="3B5129DA"/>
    <w:rsid w:val="3C261771"/>
    <w:rsid w:val="3C636533"/>
    <w:rsid w:val="3C8841DA"/>
    <w:rsid w:val="3C8B3CCA"/>
    <w:rsid w:val="3CAF1F69"/>
    <w:rsid w:val="3CFB0E50"/>
    <w:rsid w:val="3D606F05"/>
    <w:rsid w:val="3D734E8A"/>
    <w:rsid w:val="3D7B5AED"/>
    <w:rsid w:val="3D850719"/>
    <w:rsid w:val="3D902EB5"/>
    <w:rsid w:val="3DDC2A2F"/>
    <w:rsid w:val="3E467EA9"/>
    <w:rsid w:val="3E6C6EAB"/>
    <w:rsid w:val="3F003B4B"/>
    <w:rsid w:val="3F0F2D1A"/>
    <w:rsid w:val="3F0F473E"/>
    <w:rsid w:val="3F2A1578"/>
    <w:rsid w:val="3F6E5909"/>
    <w:rsid w:val="3F9E5AC2"/>
    <w:rsid w:val="3FE931E1"/>
    <w:rsid w:val="400726A3"/>
    <w:rsid w:val="401E559A"/>
    <w:rsid w:val="40280D6B"/>
    <w:rsid w:val="404E74E8"/>
    <w:rsid w:val="409C64A6"/>
    <w:rsid w:val="40E67721"/>
    <w:rsid w:val="41202C33"/>
    <w:rsid w:val="412F10C8"/>
    <w:rsid w:val="41656898"/>
    <w:rsid w:val="416E7E42"/>
    <w:rsid w:val="41847666"/>
    <w:rsid w:val="41A05B22"/>
    <w:rsid w:val="41C2018E"/>
    <w:rsid w:val="41DD0B24"/>
    <w:rsid w:val="41FD4D22"/>
    <w:rsid w:val="42360234"/>
    <w:rsid w:val="42426BD9"/>
    <w:rsid w:val="426706D3"/>
    <w:rsid w:val="427A45C5"/>
    <w:rsid w:val="42FB50C4"/>
    <w:rsid w:val="43506E84"/>
    <w:rsid w:val="439248A9"/>
    <w:rsid w:val="43CC52F4"/>
    <w:rsid w:val="440A1978"/>
    <w:rsid w:val="445D7CFA"/>
    <w:rsid w:val="44A43B7B"/>
    <w:rsid w:val="44B87626"/>
    <w:rsid w:val="44BE2E8F"/>
    <w:rsid w:val="44FE772F"/>
    <w:rsid w:val="45107462"/>
    <w:rsid w:val="459E4A6E"/>
    <w:rsid w:val="45A81449"/>
    <w:rsid w:val="45AC44B3"/>
    <w:rsid w:val="45C06792"/>
    <w:rsid w:val="45D43FEC"/>
    <w:rsid w:val="45E701C3"/>
    <w:rsid w:val="45F02255"/>
    <w:rsid w:val="45F66658"/>
    <w:rsid w:val="46236D21"/>
    <w:rsid w:val="46364CA7"/>
    <w:rsid w:val="463D6035"/>
    <w:rsid w:val="46667BC4"/>
    <w:rsid w:val="466B0DF4"/>
    <w:rsid w:val="46805F22"/>
    <w:rsid w:val="469519CD"/>
    <w:rsid w:val="46AA4368"/>
    <w:rsid w:val="46B300A5"/>
    <w:rsid w:val="46B34549"/>
    <w:rsid w:val="46CB3641"/>
    <w:rsid w:val="46D00C57"/>
    <w:rsid w:val="46D36999"/>
    <w:rsid w:val="46E91D19"/>
    <w:rsid w:val="470A754C"/>
    <w:rsid w:val="472F1E22"/>
    <w:rsid w:val="47394A4E"/>
    <w:rsid w:val="478101A3"/>
    <w:rsid w:val="47835CCA"/>
    <w:rsid w:val="47A53E92"/>
    <w:rsid w:val="47DB5B06"/>
    <w:rsid w:val="47F24BFD"/>
    <w:rsid w:val="480A0199"/>
    <w:rsid w:val="480E5EDB"/>
    <w:rsid w:val="48135629"/>
    <w:rsid w:val="481E3C44"/>
    <w:rsid w:val="487F0B87"/>
    <w:rsid w:val="48981C49"/>
    <w:rsid w:val="48BA1BBF"/>
    <w:rsid w:val="48F03833"/>
    <w:rsid w:val="48F74BC1"/>
    <w:rsid w:val="49155047"/>
    <w:rsid w:val="492E7EB7"/>
    <w:rsid w:val="49563C70"/>
    <w:rsid w:val="49763089"/>
    <w:rsid w:val="49B52386"/>
    <w:rsid w:val="49DE7B2F"/>
    <w:rsid w:val="4A1D0657"/>
    <w:rsid w:val="4A1D5D99"/>
    <w:rsid w:val="4A5679C1"/>
    <w:rsid w:val="4A6F69D9"/>
    <w:rsid w:val="4AB56AE2"/>
    <w:rsid w:val="4AE42F23"/>
    <w:rsid w:val="4B045373"/>
    <w:rsid w:val="4B34391F"/>
    <w:rsid w:val="4B460986"/>
    <w:rsid w:val="4B780FCB"/>
    <w:rsid w:val="4B7D0C82"/>
    <w:rsid w:val="4BAB1C93"/>
    <w:rsid w:val="4BD90938"/>
    <w:rsid w:val="4BEC3C0D"/>
    <w:rsid w:val="4C147838"/>
    <w:rsid w:val="4C2044F4"/>
    <w:rsid w:val="4C282019"/>
    <w:rsid w:val="4C3677AE"/>
    <w:rsid w:val="4C417F01"/>
    <w:rsid w:val="4CA359F7"/>
    <w:rsid w:val="4CD174D7"/>
    <w:rsid w:val="4CD6689C"/>
    <w:rsid w:val="4CF84A64"/>
    <w:rsid w:val="4CFD02CC"/>
    <w:rsid w:val="4D183358"/>
    <w:rsid w:val="4D267823"/>
    <w:rsid w:val="4D2C295F"/>
    <w:rsid w:val="4D2F0388"/>
    <w:rsid w:val="4D331F40"/>
    <w:rsid w:val="4D44414D"/>
    <w:rsid w:val="4D4E6D7A"/>
    <w:rsid w:val="4D8409ED"/>
    <w:rsid w:val="4D8C1650"/>
    <w:rsid w:val="4DBC1F35"/>
    <w:rsid w:val="4DD454D1"/>
    <w:rsid w:val="4DDE287D"/>
    <w:rsid w:val="4DE90850"/>
    <w:rsid w:val="4DEB281B"/>
    <w:rsid w:val="4DF96CE5"/>
    <w:rsid w:val="4E07637B"/>
    <w:rsid w:val="4E0A0EF3"/>
    <w:rsid w:val="4E606D65"/>
    <w:rsid w:val="4E922C96"/>
    <w:rsid w:val="4E992277"/>
    <w:rsid w:val="4EA401B3"/>
    <w:rsid w:val="4EA50C1B"/>
    <w:rsid w:val="4EB62E28"/>
    <w:rsid w:val="4EC1613B"/>
    <w:rsid w:val="4EF93941"/>
    <w:rsid w:val="4F082F58"/>
    <w:rsid w:val="4F2002A2"/>
    <w:rsid w:val="4F3D0E54"/>
    <w:rsid w:val="4F4154B6"/>
    <w:rsid w:val="4F495A4B"/>
    <w:rsid w:val="4F5F526E"/>
    <w:rsid w:val="4F730D1A"/>
    <w:rsid w:val="4F806F93"/>
    <w:rsid w:val="4F8151E4"/>
    <w:rsid w:val="4F8E345D"/>
    <w:rsid w:val="4F9667B6"/>
    <w:rsid w:val="4FAE58AE"/>
    <w:rsid w:val="4FE6773D"/>
    <w:rsid w:val="4FE70DC0"/>
    <w:rsid w:val="50016325"/>
    <w:rsid w:val="50067498"/>
    <w:rsid w:val="50106568"/>
    <w:rsid w:val="50546455"/>
    <w:rsid w:val="505D789E"/>
    <w:rsid w:val="505E5526"/>
    <w:rsid w:val="5060129E"/>
    <w:rsid w:val="50696D3C"/>
    <w:rsid w:val="50B45146"/>
    <w:rsid w:val="50F75C28"/>
    <w:rsid w:val="511F2F07"/>
    <w:rsid w:val="51220301"/>
    <w:rsid w:val="51786173"/>
    <w:rsid w:val="517F7502"/>
    <w:rsid w:val="51894824"/>
    <w:rsid w:val="51917235"/>
    <w:rsid w:val="51B66C9C"/>
    <w:rsid w:val="51FD48CA"/>
    <w:rsid w:val="520D0FB1"/>
    <w:rsid w:val="52214A5D"/>
    <w:rsid w:val="5233653E"/>
    <w:rsid w:val="52860D64"/>
    <w:rsid w:val="52933A77"/>
    <w:rsid w:val="530650C7"/>
    <w:rsid w:val="530F2B07"/>
    <w:rsid w:val="53283BC9"/>
    <w:rsid w:val="5358625C"/>
    <w:rsid w:val="5361664F"/>
    <w:rsid w:val="537F5EDF"/>
    <w:rsid w:val="53C02053"/>
    <w:rsid w:val="53D94A0C"/>
    <w:rsid w:val="53F71F19"/>
    <w:rsid w:val="54103484"/>
    <w:rsid w:val="5418672F"/>
    <w:rsid w:val="542B571F"/>
    <w:rsid w:val="543A0058"/>
    <w:rsid w:val="54436F0C"/>
    <w:rsid w:val="54505185"/>
    <w:rsid w:val="546B0211"/>
    <w:rsid w:val="547F1F0F"/>
    <w:rsid w:val="54A008B7"/>
    <w:rsid w:val="54AA0D3A"/>
    <w:rsid w:val="54AF4821"/>
    <w:rsid w:val="54C16083"/>
    <w:rsid w:val="54D04518"/>
    <w:rsid w:val="54E7647B"/>
    <w:rsid w:val="54F75F49"/>
    <w:rsid w:val="550A17D8"/>
    <w:rsid w:val="55200FFC"/>
    <w:rsid w:val="552F69A5"/>
    <w:rsid w:val="55342CF9"/>
    <w:rsid w:val="5540344C"/>
    <w:rsid w:val="554A42CB"/>
    <w:rsid w:val="555962BC"/>
    <w:rsid w:val="557464D7"/>
    <w:rsid w:val="55967510"/>
    <w:rsid w:val="55A51501"/>
    <w:rsid w:val="55B00AB8"/>
    <w:rsid w:val="55BA31FE"/>
    <w:rsid w:val="55CE14B2"/>
    <w:rsid w:val="55DF4A13"/>
    <w:rsid w:val="55F04E72"/>
    <w:rsid w:val="55F347A2"/>
    <w:rsid w:val="55F66200"/>
    <w:rsid w:val="56022DAC"/>
    <w:rsid w:val="56024BA5"/>
    <w:rsid w:val="561074A3"/>
    <w:rsid w:val="561A62D5"/>
    <w:rsid w:val="561F12B3"/>
    <w:rsid w:val="563A60ED"/>
    <w:rsid w:val="56574EF1"/>
    <w:rsid w:val="567A298E"/>
    <w:rsid w:val="56B3448E"/>
    <w:rsid w:val="573D15CA"/>
    <w:rsid w:val="573E7E5F"/>
    <w:rsid w:val="57A31A70"/>
    <w:rsid w:val="57A35F14"/>
    <w:rsid w:val="57AC6B77"/>
    <w:rsid w:val="57AD13F7"/>
    <w:rsid w:val="57AF48B9"/>
    <w:rsid w:val="57BE68AA"/>
    <w:rsid w:val="57E02CC4"/>
    <w:rsid w:val="57FD73D2"/>
    <w:rsid w:val="587D49B7"/>
    <w:rsid w:val="5897197B"/>
    <w:rsid w:val="58A957AC"/>
    <w:rsid w:val="58B303D9"/>
    <w:rsid w:val="58BF0B2C"/>
    <w:rsid w:val="58F85DEC"/>
    <w:rsid w:val="590D1897"/>
    <w:rsid w:val="59140E77"/>
    <w:rsid w:val="591C5F7E"/>
    <w:rsid w:val="592F3F03"/>
    <w:rsid w:val="592F7A5F"/>
    <w:rsid w:val="59320EE4"/>
    <w:rsid w:val="593A5ADF"/>
    <w:rsid w:val="59592D2E"/>
    <w:rsid w:val="596108A8"/>
    <w:rsid w:val="59684D1F"/>
    <w:rsid w:val="59750523"/>
    <w:rsid w:val="598853C1"/>
    <w:rsid w:val="5A054729"/>
    <w:rsid w:val="5A6220B6"/>
    <w:rsid w:val="5A755946"/>
    <w:rsid w:val="5A7E2DD6"/>
    <w:rsid w:val="5ABC30D4"/>
    <w:rsid w:val="5AC73CC7"/>
    <w:rsid w:val="5B4377F2"/>
    <w:rsid w:val="5B995664"/>
    <w:rsid w:val="5BA0638D"/>
    <w:rsid w:val="5BAD55B3"/>
    <w:rsid w:val="5BB22BCA"/>
    <w:rsid w:val="5BBA55DA"/>
    <w:rsid w:val="5BBD57F6"/>
    <w:rsid w:val="5BD90156"/>
    <w:rsid w:val="5BE014E5"/>
    <w:rsid w:val="5C642116"/>
    <w:rsid w:val="5C81067C"/>
    <w:rsid w:val="5CCB1593"/>
    <w:rsid w:val="5CEB5407"/>
    <w:rsid w:val="5CF42D8C"/>
    <w:rsid w:val="5D0631CD"/>
    <w:rsid w:val="5D4A130C"/>
    <w:rsid w:val="5D50269A"/>
    <w:rsid w:val="5D8B722E"/>
    <w:rsid w:val="5D9F18C4"/>
    <w:rsid w:val="5DB276BD"/>
    <w:rsid w:val="5DBE5856"/>
    <w:rsid w:val="5DC50992"/>
    <w:rsid w:val="5DD010E5"/>
    <w:rsid w:val="5DEA664B"/>
    <w:rsid w:val="5E2E29DB"/>
    <w:rsid w:val="5EA66A16"/>
    <w:rsid w:val="5EBB3B43"/>
    <w:rsid w:val="5F13572D"/>
    <w:rsid w:val="5F1514A5"/>
    <w:rsid w:val="5F2B6F1B"/>
    <w:rsid w:val="5F3A0892"/>
    <w:rsid w:val="5F84662B"/>
    <w:rsid w:val="5FB962D5"/>
    <w:rsid w:val="5FDA449D"/>
    <w:rsid w:val="5FE315A4"/>
    <w:rsid w:val="5FEB66AA"/>
    <w:rsid w:val="5FF92B75"/>
    <w:rsid w:val="5FFB4B3F"/>
    <w:rsid w:val="5FFC2665"/>
    <w:rsid w:val="6012078B"/>
    <w:rsid w:val="604D2EC1"/>
    <w:rsid w:val="60673F83"/>
    <w:rsid w:val="60771CEC"/>
    <w:rsid w:val="60874625"/>
    <w:rsid w:val="60C2565D"/>
    <w:rsid w:val="6166248C"/>
    <w:rsid w:val="61926C4E"/>
    <w:rsid w:val="61EB0BE3"/>
    <w:rsid w:val="61EB473F"/>
    <w:rsid w:val="624327CD"/>
    <w:rsid w:val="624412C5"/>
    <w:rsid w:val="624C78D4"/>
    <w:rsid w:val="628250A4"/>
    <w:rsid w:val="628801E0"/>
    <w:rsid w:val="628C1A7E"/>
    <w:rsid w:val="6292105F"/>
    <w:rsid w:val="62D34340"/>
    <w:rsid w:val="62D358FF"/>
    <w:rsid w:val="630C038D"/>
    <w:rsid w:val="634405AB"/>
    <w:rsid w:val="637846F9"/>
    <w:rsid w:val="63A96660"/>
    <w:rsid w:val="63EE0517"/>
    <w:rsid w:val="641206A9"/>
    <w:rsid w:val="642D4246"/>
    <w:rsid w:val="64371EBE"/>
    <w:rsid w:val="64540CC2"/>
    <w:rsid w:val="64AF5A7D"/>
    <w:rsid w:val="64F33F23"/>
    <w:rsid w:val="64F76765"/>
    <w:rsid w:val="64F92C89"/>
    <w:rsid w:val="65051FBC"/>
    <w:rsid w:val="65202952"/>
    <w:rsid w:val="65240694"/>
    <w:rsid w:val="65390AAF"/>
    <w:rsid w:val="65491EA9"/>
    <w:rsid w:val="654C1999"/>
    <w:rsid w:val="655F16CC"/>
    <w:rsid w:val="657B402C"/>
    <w:rsid w:val="658E3D60"/>
    <w:rsid w:val="659B647C"/>
    <w:rsid w:val="65B23EF2"/>
    <w:rsid w:val="660202AA"/>
    <w:rsid w:val="660B1854"/>
    <w:rsid w:val="6612673F"/>
    <w:rsid w:val="666F1DE3"/>
    <w:rsid w:val="66770C98"/>
    <w:rsid w:val="66CD13A4"/>
    <w:rsid w:val="66F04EAF"/>
    <w:rsid w:val="670F7122"/>
    <w:rsid w:val="67332E10"/>
    <w:rsid w:val="67753429"/>
    <w:rsid w:val="678E44EB"/>
    <w:rsid w:val="679118E5"/>
    <w:rsid w:val="67917B37"/>
    <w:rsid w:val="679622C4"/>
    <w:rsid w:val="67AB0BF9"/>
    <w:rsid w:val="67C12384"/>
    <w:rsid w:val="67E469E8"/>
    <w:rsid w:val="67E60B94"/>
    <w:rsid w:val="68016A6B"/>
    <w:rsid w:val="6808604B"/>
    <w:rsid w:val="68126ECA"/>
    <w:rsid w:val="68183DB4"/>
    <w:rsid w:val="682D5AB2"/>
    <w:rsid w:val="683E1A6D"/>
    <w:rsid w:val="68420E31"/>
    <w:rsid w:val="68422990"/>
    <w:rsid w:val="68A8338A"/>
    <w:rsid w:val="68AB177D"/>
    <w:rsid w:val="69026F3E"/>
    <w:rsid w:val="69205616"/>
    <w:rsid w:val="69531548"/>
    <w:rsid w:val="695423D4"/>
    <w:rsid w:val="695F6D9C"/>
    <w:rsid w:val="69780FAF"/>
    <w:rsid w:val="69831701"/>
    <w:rsid w:val="6985191D"/>
    <w:rsid w:val="699B6A4B"/>
    <w:rsid w:val="699F29DF"/>
    <w:rsid w:val="69B30239"/>
    <w:rsid w:val="69E46644"/>
    <w:rsid w:val="6A024D1C"/>
    <w:rsid w:val="6A2B4273"/>
    <w:rsid w:val="6A7A6FA8"/>
    <w:rsid w:val="6A815C41"/>
    <w:rsid w:val="6ABE0C43"/>
    <w:rsid w:val="6AF208ED"/>
    <w:rsid w:val="6B051835"/>
    <w:rsid w:val="6B413622"/>
    <w:rsid w:val="6B4A0729"/>
    <w:rsid w:val="6B715CB5"/>
    <w:rsid w:val="6BAF4F71"/>
    <w:rsid w:val="6BBF2EC5"/>
    <w:rsid w:val="6BCC3834"/>
    <w:rsid w:val="6BE3002D"/>
    <w:rsid w:val="6C9D0D2C"/>
    <w:rsid w:val="6C9D1138"/>
    <w:rsid w:val="6C9E6F7E"/>
    <w:rsid w:val="6CA4030D"/>
    <w:rsid w:val="6CDA3D2E"/>
    <w:rsid w:val="6D3671B7"/>
    <w:rsid w:val="6D417909"/>
    <w:rsid w:val="6D4A0EB4"/>
    <w:rsid w:val="6D4E7B40"/>
    <w:rsid w:val="6D4F2026"/>
    <w:rsid w:val="6D6A3304"/>
    <w:rsid w:val="6D7101EF"/>
    <w:rsid w:val="6D806684"/>
    <w:rsid w:val="6DA73C10"/>
    <w:rsid w:val="6DC522E8"/>
    <w:rsid w:val="6E58061A"/>
    <w:rsid w:val="6E902A69"/>
    <w:rsid w:val="6EB02F99"/>
    <w:rsid w:val="6ED30A35"/>
    <w:rsid w:val="6EE92007"/>
    <w:rsid w:val="6EEA1354"/>
    <w:rsid w:val="6F2C5F93"/>
    <w:rsid w:val="6F5E47A3"/>
    <w:rsid w:val="6F71097A"/>
    <w:rsid w:val="6F977CB5"/>
    <w:rsid w:val="6FA36659"/>
    <w:rsid w:val="6FC211D5"/>
    <w:rsid w:val="6FE078AE"/>
    <w:rsid w:val="709B37D5"/>
    <w:rsid w:val="70A66401"/>
    <w:rsid w:val="70CC6173"/>
    <w:rsid w:val="70CD7E32"/>
    <w:rsid w:val="70D171F6"/>
    <w:rsid w:val="70F76C5D"/>
    <w:rsid w:val="71324139"/>
    <w:rsid w:val="71334C3D"/>
    <w:rsid w:val="715416A2"/>
    <w:rsid w:val="718F3339"/>
    <w:rsid w:val="71B374B1"/>
    <w:rsid w:val="71D92806"/>
    <w:rsid w:val="71DB032D"/>
    <w:rsid w:val="71E05943"/>
    <w:rsid w:val="71F8303F"/>
    <w:rsid w:val="72037883"/>
    <w:rsid w:val="720E6EC2"/>
    <w:rsid w:val="721F1BD3"/>
    <w:rsid w:val="728A58AF"/>
    <w:rsid w:val="732E26DE"/>
    <w:rsid w:val="7372081D"/>
    <w:rsid w:val="73797DFD"/>
    <w:rsid w:val="737E18B7"/>
    <w:rsid w:val="73A330CC"/>
    <w:rsid w:val="73E831D5"/>
    <w:rsid w:val="74122000"/>
    <w:rsid w:val="7428537F"/>
    <w:rsid w:val="7431692A"/>
    <w:rsid w:val="74822CE1"/>
    <w:rsid w:val="74832A81"/>
    <w:rsid w:val="74AB66DC"/>
    <w:rsid w:val="74B60BDD"/>
    <w:rsid w:val="74CC6652"/>
    <w:rsid w:val="74DC384E"/>
    <w:rsid w:val="74DD616A"/>
    <w:rsid w:val="74E219D2"/>
    <w:rsid w:val="74EF53D3"/>
    <w:rsid w:val="75622B13"/>
    <w:rsid w:val="756643B1"/>
    <w:rsid w:val="757F36C5"/>
    <w:rsid w:val="75812F99"/>
    <w:rsid w:val="75A44ED9"/>
    <w:rsid w:val="75B3511C"/>
    <w:rsid w:val="75E17EDC"/>
    <w:rsid w:val="75FE45EA"/>
    <w:rsid w:val="7610256F"/>
    <w:rsid w:val="761414FD"/>
    <w:rsid w:val="761756AB"/>
    <w:rsid w:val="764043AC"/>
    <w:rsid w:val="76452218"/>
    <w:rsid w:val="7654775F"/>
    <w:rsid w:val="765D3A06"/>
    <w:rsid w:val="768371E5"/>
    <w:rsid w:val="768E0063"/>
    <w:rsid w:val="76D0170F"/>
    <w:rsid w:val="77091498"/>
    <w:rsid w:val="77163BB5"/>
    <w:rsid w:val="775A7F45"/>
    <w:rsid w:val="776B5CAF"/>
    <w:rsid w:val="777F79AC"/>
    <w:rsid w:val="77D00208"/>
    <w:rsid w:val="77F51F25"/>
    <w:rsid w:val="77F55EC0"/>
    <w:rsid w:val="781E54A0"/>
    <w:rsid w:val="78280044"/>
    <w:rsid w:val="78283BA0"/>
    <w:rsid w:val="782F4F2E"/>
    <w:rsid w:val="78414C61"/>
    <w:rsid w:val="78462278"/>
    <w:rsid w:val="786C6182"/>
    <w:rsid w:val="78811502"/>
    <w:rsid w:val="789400F5"/>
    <w:rsid w:val="78964FAD"/>
    <w:rsid w:val="78A70F68"/>
    <w:rsid w:val="78E412CD"/>
    <w:rsid w:val="78FA19E0"/>
    <w:rsid w:val="791D56CF"/>
    <w:rsid w:val="792A3948"/>
    <w:rsid w:val="79383DC0"/>
    <w:rsid w:val="7947052B"/>
    <w:rsid w:val="794C3AC7"/>
    <w:rsid w:val="796055BB"/>
    <w:rsid w:val="796E1A86"/>
    <w:rsid w:val="796E5F2A"/>
    <w:rsid w:val="797F1EE5"/>
    <w:rsid w:val="798A40ED"/>
    <w:rsid w:val="798E037A"/>
    <w:rsid w:val="799139C7"/>
    <w:rsid w:val="79984D55"/>
    <w:rsid w:val="79A656C4"/>
    <w:rsid w:val="79BF5F60"/>
    <w:rsid w:val="79C5595F"/>
    <w:rsid w:val="79EE0E0B"/>
    <w:rsid w:val="7A0702E3"/>
    <w:rsid w:val="7A381526"/>
    <w:rsid w:val="7A6F1F5A"/>
    <w:rsid w:val="7A777060"/>
    <w:rsid w:val="7A8552D9"/>
    <w:rsid w:val="7AE528BD"/>
    <w:rsid w:val="7AF34939"/>
    <w:rsid w:val="7B8E01BE"/>
    <w:rsid w:val="7C5C02BC"/>
    <w:rsid w:val="7C7A4BE6"/>
    <w:rsid w:val="7C865339"/>
    <w:rsid w:val="7CA66985"/>
    <w:rsid w:val="7CB63E70"/>
    <w:rsid w:val="7CBC51FE"/>
    <w:rsid w:val="7CBE0F77"/>
    <w:rsid w:val="7CC04CEF"/>
    <w:rsid w:val="7CE0713F"/>
    <w:rsid w:val="7CF83380"/>
    <w:rsid w:val="7D0A41BC"/>
    <w:rsid w:val="7D252DA4"/>
    <w:rsid w:val="7D285395"/>
    <w:rsid w:val="7D4274B2"/>
    <w:rsid w:val="7D4A0A5C"/>
    <w:rsid w:val="7D5247C9"/>
    <w:rsid w:val="7D787377"/>
    <w:rsid w:val="7D823D52"/>
    <w:rsid w:val="7D864EE9"/>
    <w:rsid w:val="7D9A5540"/>
    <w:rsid w:val="7DB008BF"/>
    <w:rsid w:val="7DB22BDF"/>
    <w:rsid w:val="7E28563A"/>
    <w:rsid w:val="7E2968C4"/>
    <w:rsid w:val="7E2B43EA"/>
    <w:rsid w:val="7E56399B"/>
    <w:rsid w:val="7E5C7A06"/>
    <w:rsid w:val="7EC42148"/>
    <w:rsid w:val="7ECA3C03"/>
    <w:rsid w:val="7ED93E46"/>
    <w:rsid w:val="7EE527EB"/>
    <w:rsid w:val="7EFC18E2"/>
    <w:rsid w:val="7F32318D"/>
    <w:rsid w:val="7F407B93"/>
    <w:rsid w:val="7F7973D7"/>
    <w:rsid w:val="7F7E679B"/>
    <w:rsid w:val="7F7F2C3F"/>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5">
    <w:name w:val="heading 1"/>
    <w:basedOn w:val="1"/>
    <w:next w:val="1"/>
    <w:link w:val="19"/>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paragraph" w:customStyle="1" w:styleId="15">
    <w:name w:val="文档正文"/>
    <w:basedOn w:val="1"/>
    <w:qFormat/>
    <w:uiPriority w:val="0"/>
    <w:pPr>
      <w:adjustRightInd w:val="0"/>
      <w:spacing w:before="0" w:beforeAutospacing="0" w:after="0" w:afterAutospacing="0" w:line="480" w:lineRule="atLeast"/>
      <w:ind w:left="0" w:right="0"/>
      <w:jc w:val="left"/>
      <w:textAlignment w:val="baseline"/>
    </w:pPr>
    <w:rPr>
      <w:rFonts w:hint="eastAsia" w:ascii="宋体" w:hAnsi="Arial" w:eastAsia="宋体" w:cs="宋体"/>
      <w:kern w:val="0"/>
      <w:sz w:val="24"/>
      <w:szCs w:val="24"/>
      <w:lang w:val="en-US" w:eastAsia="zh-CN" w:bidi="ar"/>
    </w:rPr>
  </w:style>
  <w:style w:type="paragraph" w:customStyle="1" w:styleId="16">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WPSOffice手动目录 2"/>
    <w:qFormat/>
    <w:uiPriority w:val="0"/>
    <w:pPr>
      <w:ind w:leftChars="200"/>
    </w:pPr>
    <w:rPr>
      <w:rFonts w:asciiTheme="minorHAnsi" w:hAnsiTheme="minorHAnsi" w:eastAsiaTheme="minorEastAsia" w:cstheme="minorBidi"/>
      <w:sz w:val="20"/>
      <w:szCs w:val="20"/>
    </w:rPr>
  </w:style>
  <w:style w:type="character" w:customStyle="1" w:styleId="19">
    <w:name w:val="标题 1 Char"/>
    <w:basedOn w:val="13"/>
    <w:link w:val="5"/>
    <w:qFormat/>
    <w:uiPriority w:val="9"/>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31185;&#25945;&#3144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6412;&#324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31185;&#25945;&#31449;.xlsx"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themeOverride" Target="../theme/themeOverride2.xml"/><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31185;&#25945;&#3144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31185;&#25945;&#3144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31185;&#25945;&#3144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892;&#19994;&#23616;&#26448;&#26009;\&#31185;&#20892;&#23616;&#20915;&#31639;&#36164;&#26009;\2023&#24180;&#20915;&#31639;&#20844;&#24320;\2023&#24180;&#31185;&#20892;&#23616;&#20915;&#31639;&#20844;&#24320;&#36164;&#26009;\&#39292;&#29366;&#22270;&#31185;&#25945;&#3144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75"/>
          <c:y val="0.226310583580613"/>
          <c:w val="0.831944444444444"/>
          <c:h val="0.707220573689416"/>
        </c:manualLayout>
      </c:layout>
      <c:barChart>
        <c:barDir val="col"/>
        <c:grouping val="clustered"/>
        <c:varyColors val="0"/>
        <c:ser>
          <c:idx val="0"/>
          <c:order val="0"/>
          <c:tx>
            <c:strRef>
              <c:f>[饼状图科教站.xlsx]Sheet1!$C$8</c:f>
              <c:strCache>
                <c:ptCount val="1"/>
                <c:pt idx="0">
                  <c:v>图一.财政拨款收、支总决算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[饼状图科教站.xlsx]Sheet1!$B$9:$B$10</c:f>
              <c:strCache>
                <c:ptCount val="2"/>
                <c:pt idx="0">
                  <c:v>2024年</c:v>
                </c:pt>
                <c:pt idx="1">
                  <c:v>2023年</c:v>
                </c:pt>
              </c:strCache>
            </c:strRef>
          </c:cat>
          <c:val>
            <c:numRef>
              <c:f>[饼状图科教站.xlsx]Sheet1!$C$9:$C$10</c:f>
              <c:numCache>
                <c:formatCode>#,##0.00</c:formatCode>
                <c:ptCount val="2"/>
                <c:pt idx="0">
                  <c:v>1226.14</c:v>
                </c:pt>
                <c:pt idx="1">
                  <c:v>1098.8</c:v>
                </c:pt>
              </c:numCache>
            </c:numRef>
          </c:val>
        </c:ser>
        <c:dLbls>
          <c:showLegendKey val="0"/>
          <c:showVal val="1"/>
          <c:showCatName val="0"/>
          <c:showSerName val="0"/>
          <c:showPercent val="0"/>
          <c:showBubbleSize val="0"/>
        </c:dLbls>
        <c:gapWidth val="75"/>
        <c:axId val="80053376"/>
        <c:axId val="80054912"/>
      </c:barChart>
      <c:catAx>
        <c:axId val="800533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4912"/>
        <c:crosses val="autoZero"/>
        <c:auto val="1"/>
        <c:lblAlgn val="ctr"/>
        <c:lblOffset val="100"/>
        <c:noMultiLvlLbl val="0"/>
      </c:catAx>
      <c:valAx>
        <c:axId val="80054912"/>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3376"/>
        <c:crosses val="autoZero"/>
        <c:crossBetween val="between"/>
      </c:valAx>
      <c:spPr>
        <a:solidFill>
          <a:schemeClr val="bg1"/>
        </a:solidFill>
        <a:ln>
          <a:noFill/>
        </a:ln>
        <a:effectLst/>
      </c:spPr>
    </c:plotArea>
    <c:legend>
      <c:legendPos val="b"/>
      <c:layout>
        <c:manualLayout>
          <c:xMode val="edge"/>
          <c:yMode val="edge"/>
          <c:x val="0.216666666666667"/>
          <c:y val="0.0536102868447082"/>
          <c:w val="0.55"/>
          <c:h val="0.10979228486646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3d79689-6c8f-41ab-b772-9fe394cc392a}"/>
      </c:ext>
    </c:extLst>
  </c:chart>
  <c:txPr>
    <a:bodyPr/>
    <a:lstStyle/>
    <a:p>
      <a:pPr>
        <a:defRPr lang="zh-CN"/>
      </a:pPr>
    </a:p>
  </c:txPr>
  <c:externalData r:id="rId1">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[饼状图本级.xlsx]Sheet1!$C$20</c:f>
              <c:strCache>
                <c:ptCount val="1"/>
                <c:pt idx="0">
                  <c:v>图二.2024年收入决算结构图</c:v>
                </c:pt>
              </c:strCache>
            </c:strRef>
          </c:tx>
          <c:explosion val="25"/>
          <c:dPt>
            <c:idx val="0"/>
            <c:bubble3D val="0"/>
          </c:dPt>
          <c:dPt>
            <c:idx val="1"/>
            <c:bubble3D val="0"/>
          </c:dPt>
          <c:dLbls>
            <c:delete val="1"/>
          </c:dLbls>
          <c:cat>
            <c:strRef>
              <c:f>[饼状图本级.xlsx]Sheet1!$B$21:$B$22</c:f>
              <c:strCache>
                <c:ptCount val="2"/>
                <c:pt idx="0">
                  <c:v>一般公共预算财政拨款收入占100%</c:v>
                </c:pt>
                <c:pt idx="1">
                  <c:v>政府性基金预算财政拨款收入占0%</c:v>
                </c:pt>
              </c:strCache>
            </c:strRef>
          </c:cat>
          <c:val>
            <c:numRef>
              <c:f>[饼状图本级.xlsx]Sheet1!$C$21:$C$22</c:f>
              <c:numCache>
                <c:formatCode>General</c:formatCode>
                <c:ptCount val="2"/>
                <c:pt idx="0">
                  <c:v>9663.32</c:v>
                </c:pt>
                <c:pt idx="1">
                  <c:v>0</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8605b31-945b-49de-ac56-14617b797638}"/>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[饼状图科教站.xlsx]Sheet1!$C$38</c:f>
              <c:strCache>
                <c:ptCount val="1"/>
                <c:pt idx="0">
                  <c:v>图三.2024年支出决算结构图</c:v>
                </c:pt>
              </c:strCache>
            </c:strRef>
          </c:tx>
          <c:explosion val="25"/>
          <c:dPt>
            <c:idx val="0"/>
            <c:bubble3D val="0"/>
          </c:dPt>
          <c:dPt>
            <c:idx val="1"/>
            <c:bubble3D val="0"/>
          </c:dPt>
          <c:dLbls>
            <c:dLbl>
              <c:idx val="0"/>
              <c:layout>
                <c:manualLayout>
                  <c:x val="0.367638888888889"/>
                  <c:y val="-0.065509259259259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基本支出占100%</a:t>
                    </a:r>
                  </a:p>
                </c:rich>
              </c:tx>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265972222222222"/>
                  <c:y val="0.0203703703703704"/>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[饼状图科教站.xlsx]Sheet1!$B$39:$B$40</c:f>
              <c:strCache>
                <c:ptCount val="2"/>
                <c:pt idx="0">
                  <c:v>基本支出占100.00%</c:v>
                </c:pt>
                <c:pt idx="1">
                  <c:v>项目支出占0%</c:v>
                </c:pt>
              </c:strCache>
            </c:strRef>
          </c:cat>
          <c:val>
            <c:numRef>
              <c:f>[饼状图科教站.xlsx]Sheet1!$C$39:$C$40</c:f>
              <c:numCache>
                <c:formatCode>General</c:formatCode>
                <c:ptCount val="2"/>
                <c:pt idx="0">
                  <c:v>1226.14</c:v>
                </c:pt>
                <c:pt idx="1">
                  <c:v>0</c:v>
                </c:pt>
              </c:numCache>
            </c:numRef>
          </c:val>
        </c:ser>
        <c:dLbls>
          <c:showLegendKey val="0"/>
          <c:showVal val="0"/>
          <c:showCatName val="1"/>
          <c:showSerName val="0"/>
          <c:showPercent val="0"/>
          <c:showBubbleSize val="0"/>
        </c:dLbls>
      </c:pie3DChart>
    </c:plotArea>
    <c:plotVisOnly val="1"/>
    <c:dispBlanksAs val="gap"/>
    <c:showDLblsOverMax val="0"/>
    <c:extLst>
      <c:ext uri="{0b15fc19-7d7d-44ad-8c2d-2c3a37ce22c3}">
        <chartProps xmlns="https://web.wps.cn/et/2018/main" chartId="{6c662cde-4cef-4caf-bd84-01fb0068fd49}"/>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75"/>
          <c:y val="0.226310583580613"/>
          <c:w val="0.831944444444444"/>
          <c:h val="0.707220573689416"/>
        </c:manualLayout>
      </c:layout>
      <c:barChart>
        <c:barDir val="col"/>
        <c:grouping val="clustered"/>
        <c:varyColors val="0"/>
        <c:ser>
          <c:idx val="0"/>
          <c:order val="0"/>
          <c:tx>
            <c:strRef>
              <c:f>[饼状图科教站.xlsx]Sheet1!$C$8</c:f>
              <c:strCache>
                <c:ptCount val="1"/>
                <c:pt idx="0">
                  <c:v>图四.财政拨款收、支总决算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[饼状图科教站.xlsx]Sheet1!$B$9:$B$10</c:f>
              <c:strCache>
                <c:ptCount val="2"/>
                <c:pt idx="0">
                  <c:v>2024年</c:v>
                </c:pt>
                <c:pt idx="1">
                  <c:v>2023年</c:v>
                </c:pt>
              </c:strCache>
            </c:strRef>
          </c:cat>
          <c:val>
            <c:numRef>
              <c:f>[饼状图科教站.xlsx]Sheet1!$C$9:$C$10</c:f>
              <c:numCache>
                <c:formatCode>#,##0.00</c:formatCode>
                <c:ptCount val="2"/>
                <c:pt idx="0">
                  <c:v>1226.14</c:v>
                </c:pt>
                <c:pt idx="1">
                  <c:v>1098.8</c:v>
                </c:pt>
              </c:numCache>
            </c:numRef>
          </c:val>
        </c:ser>
        <c:dLbls>
          <c:showLegendKey val="0"/>
          <c:showVal val="1"/>
          <c:showCatName val="0"/>
          <c:showSerName val="0"/>
          <c:showPercent val="0"/>
          <c:showBubbleSize val="0"/>
        </c:dLbls>
        <c:gapWidth val="75"/>
        <c:axId val="80053376"/>
        <c:axId val="80054912"/>
      </c:barChart>
      <c:catAx>
        <c:axId val="800533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4912"/>
        <c:crosses val="autoZero"/>
        <c:auto val="1"/>
        <c:lblAlgn val="ctr"/>
        <c:lblOffset val="100"/>
        <c:noMultiLvlLbl val="0"/>
      </c:catAx>
      <c:valAx>
        <c:axId val="80054912"/>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3376"/>
        <c:crosses val="autoZero"/>
        <c:crossBetween val="between"/>
      </c:valAx>
      <c:spPr>
        <a:solidFill>
          <a:schemeClr val="bg1"/>
        </a:solidFill>
        <a:ln>
          <a:noFill/>
        </a:ln>
        <a:effectLst/>
      </c:spPr>
    </c:plotArea>
    <c:legend>
      <c:legendPos val="b"/>
      <c:layout>
        <c:manualLayout>
          <c:xMode val="edge"/>
          <c:yMode val="edge"/>
          <c:x val="0.216666666666667"/>
          <c:y val="0.0536102868447082"/>
          <c:w val="0.55"/>
          <c:h val="0.10979228486646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3d79689-6c8f-41ab-b772-9fe394cc392a}"/>
      </c:ext>
    </c:extLst>
  </c:chart>
  <c:txPr>
    <a:bodyPr/>
    <a:lstStyle/>
    <a:p>
      <a:pPr>
        <a:defRPr lang="zh-CN"/>
      </a:pPr>
    </a:p>
  </c:txPr>
  <c:externalData r:id="rId1">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55555555555556"/>
          <c:y val="0.209259259259259"/>
          <c:w val="0.873888888888889"/>
          <c:h val="0.712962962962963"/>
        </c:manualLayout>
      </c:layout>
      <c:barChart>
        <c:barDir val="col"/>
        <c:grouping val="clustered"/>
        <c:varyColors val="0"/>
        <c:ser>
          <c:idx val="0"/>
          <c:order val="0"/>
          <c:tx>
            <c:strRef>
              <c:f>[饼状图科教站.xlsx]Sheet1!$C$77</c:f>
              <c:strCache>
                <c:ptCount val="1"/>
                <c:pt idx="0">
                  <c:v>图五.一般公共预算财政拨款支出决算变动情况</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[饼状图科教站.xlsx]Sheet1!$B$78:$B$79</c:f>
              <c:strCache>
                <c:ptCount val="2"/>
                <c:pt idx="0">
                  <c:v>2024年</c:v>
                </c:pt>
                <c:pt idx="1">
                  <c:v>2023年</c:v>
                </c:pt>
              </c:strCache>
            </c:strRef>
          </c:cat>
          <c:val>
            <c:numRef>
              <c:f>[饼状图科教站.xlsx]Sheet1!$C$78:$C$79</c:f>
              <c:numCache>
                <c:formatCode>General</c:formatCode>
                <c:ptCount val="2"/>
                <c:pt idx="0">
                  <c:v>1226.14</c:v>
                </c:pt>
                <c:pt idx="1" c:formatCode="0.00_ ">
                  <c:v>1098.8</c:v>
                </c:pt>
              </c:numCache>
            </c:numRef>
          </c:val>
        </c:ser>
        <c:dLbls>
          <c:showLegendKey val="0"/>
          <c:showVal val="1"/>
          <c:showCatName val="0"/>
          <c:showSerName val="0"/>
          <c:showPercent val="0"/>
          <c:showBubbleSize val="0"/>
        </c:dLbls>
        <c:gapWidth val="75"/>
        <c:axId val="73993600"/>
        <c:axId val="73999488"/>
      </c:barChart>
      <c:catAx>
        <c:axId val="7399360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3999488"/>
        <c:crosses val="autoZero"/>
        <c:auto val="1"/>
        <c:lblAlgn val="ctr"/>
        <c:lblOffset val="100"/>
        <c:noMultiLvlLbl val="0"/>
      </c:catAx>
      <c:valAx>
        <c:axId val="7399948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3993600"/>
        <c:crosses val="autoZero"/>
        <c:crossBetween val="between"/>
      </c:valAx>
      <c:spPr>
        <a:solidFill>
          <a:schemeClr val="bg1"/>
        </a:solidFill>
        <a:ln>
          <a:noFill/>
        </a:ln>
        <a:effectLst/>
      </c:spPr>
    </c:plotArea>
    <c:legend>
      <c:legendPos val="b"/>
      <c:layout>
        <c:manualLayout>
          <c:xMode val="edge"/>
          <c:yMode val="edge"/>
          <c:x val="0.0875"/>
          <c:y val="0.0421296296296296"/>
          <c:w val="0.814583333333333"/>
          <c:h val="0.10370370370370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eb8e2f7-294e-4d7f-b439-8c41d3f686ca}"/>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4027777777778"/>
          <c:y val="0.0255681818181818"/>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88154711673699"/>
          <c:y val="0.344764899828853"/>
          <c:w val="0.826222222222222"/>
          <c:h val="0.627666666666667"/>
        </c:manualLayout>
      </c:layout>
      <c:pie3DChart>
        <c:varyColors val="1"/>
        <c:ser>
          <c:idx val="0"/>
          <c:order val="0"/>
          <c:tx>
            <c:strRef>
              <c:f>[饼状图科教站.xlsx]Sheet1!$C$99</c:f>
              <c:strCache>
                <c:ptCount val="1"/>
                <c:pt idx="0">
                  <c:v>图六.2024年一般公共预算财政拨款支出决算结构</c:v>
                </c:pt>
              </c:strCache>
            </c:strRef>
          </c:tx>
          <c:explosion val="0"/>
          <c:dPt>
            <c:idx val="0"/>
            <c:bubble3D val="0"/>
          </c:dPt>
          <c:dPt>
            <c:idx val="1"/>
            <c:bubble3D val="0"/>
          </c:dPt>
          <c:dPt>
            <c:idx val="2"/>
            <c:bubble3D val="0"/>
          </c:dPt>
          <c:dPt>
            <c:idx val="3"/>
            <c:bubble3D val="0"/>
            <c:explosion val="2"/>
          </c:dPt>
          <c:dLbls>
            <c:dLbl>
              <c:idx val="0"/>
              <c:layout>
                <c:manualLayout>
                  <c:x val="0.114583333333333"/>
                  <c:y val="-0.10805983622464"/>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196357059811394"/>
                      <c:h val="0.152184014869888"/>
                    </c:manualLayout>
                  </c15:layout>
                </c:ext>
              </c:extLst>
            </c:dLbl>
            <c:dLbl>
              <c:idx val="1"/>
              <c:layout>
                <c:manualLayout>
                  <c:x val="0.0430533250279731"/>
                  <c:y val="-0.043416828908831"/>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190027128278"/>
                      <c:h val="0.172165427509294"/>
                    </c:manualLayout>
                  </c15:layout>
                </c:ext>
              </c:extLst>
            </c:dLbl>
            <c:dLbl>
              <c:idx val="2"/>
              <c:layout>
                <c:manualLayout>
                  <c:x val="-0.214583333333333"/>
                  <c:y val="-0.0638775606532612"/>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3"/>
              <c:layout>
                <c:manualLayout>
                  <c:x val="-0.186528355349079"/>
                  <c:y val="-0.0786058866894847"/>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196357059811394"/>
                      <c:h val="0.151486988847584"/>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[饼状图科教站.xlsx]Sheet1!$B$100:$B$103</c:f>
              <c:strCache>
                <c:ptCount val="4"/>
                <c:pt idx="0">
                  <c:v>社会保障和就业支出占12.93%</c:v>
                </c:pt>
                <c:pt idx="1">
                  <c:v>卫生健康支出占5.53%</c:v>
                </c:pt>
                <c:pt idx="2">
                  <c:v>农林水支出占74.94%</c:v>
                </c:pt>
                <c:pt idx="3">
                  <c:v>住房保障支出占6.60%</c:v>
                </c:pt>
              </c:strCache>
            </c:strRef>
          </c:cat>
          <c:val>
            <c:numRef>
              <c:f>[饼状图科教站.xlsx]Sheet1!$C$100:$C$103</c:f>
              <c:numCache>
                <c:formatCode>General</c:formatCode>
                <c:ptCount val="4"/>
                <c:pt idx="0">
                  <c:v>156.45</c:v>
                </c:pt>
                <c:pt idx="1" c:formatCode="0.00_ ">
                  <c:v>68.2</c:v>
                </c:pt>
                <c:pt idx="2">
                  <c:v>915.51</c:v>
                </c:pt>
                <c:pt idx="3" c:formatCode="0.00_ ">
                  <c:v>85.98</c:v>
                </c:pt>
              </c:numCache>
            </c:numRef>
          </c:val>
        </c:ser>
        <c:dLbls>
          <c:showLegendKey val="0"/>
          <c:showVal val="0"/>
          <c:showCatName val="1"/>
          <c:showSerName val="0"/>
          <c:showPercent val="0"/>
          <c:showBubbleSize val="0"/>
        </c:dLbls>
      </c:pie3DChart>
    </c:plotArea>
    <c:plotVisOnly val="1"/>
    <c:dispBlanksAs val="gap"/>
    <c:showDLblsOverMax val="0"/>
    <c:extLst>
      <c:ext uri="{0b15fc19-7d7d-44ad-8c2d-2c3a37ce22c3}">
        <chartProps xmlns="https://web.wps.cn/et/2018/main" chartId="{5eff3c4f-eabe-47c1-843e-ddc943dec5aa}"/>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图七.202</a:t>
            </a:r>
            <a:r>
              <a:rPr lang="en-US" altLang="zh-CN"/>
              <a:t>4</a:t>
            </a:r>
            <a:r>
              <a:t>年“三公”经费财政拨款支出结构图</a:t>
            </a:r>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[饼状图科教站.xlsx]Sheet1!$C$120</c:f>
              <c:strCache>
                <c:ptCount val="1"/>
                <c:pt idx="0">
                  <c:v>图七.2023年“三公”经费财政拨款支出结构图</c:v>
                </c:pt>
              </c:strCache>
            </c:strRef>
          </c:tx>
          <c:explosion val="25"/>
          <c:dPt>
            <c:idx val="0"/>
            <c:bubble3D val="0"/>
          </c:dPt>
          <c:dPt>
            <c:idx val="1"/>
            <c:bubble3D val="0"/>
          </c:dPt>
          <c:dPt>
            <c:idx val="2"/>
            <c:bubble3D val="0"/>
          </c:dPt>
          <c:dLbls>
            <c:dLbl>
              <c:idx val="1"/>
              <c:layout>
                <c:manualLayout>
                  <c:x val="-0.361869482252177"/>
                  <c:y val="0.124404652398765"/>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2"/>
              <c:layout>
                <c:manualLayout>
                  <c:x val="0.368150869258784"/>
                  <c:y val="-0.477957949159756"/>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17725258493353"/>
                      <c:h val="0.221015476513712"/>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[饼状图科教站.xlsx]Sheet1!$B$121:$B$123</c:f>
              <c:strCache>
                <c:ptCount val="3"/>
                <c:pt idx="1">
                  <c:v>公务用车购置及运行维护费支出占0%</c:v>
                </c:pt>
                <c:pt idx="2">
                  <c:v>公务接待费支出占100%</c:v>
                </c:pt>
              </c:strCache>
            </c:strRef>
          </c:cat>
          <c:val>
            <c:numRef>
              <c:f>[饼状图科教站.xlsx]Sheet1!$C$121:$C$123</c:f>
              <c:numCache>
                <c:formatCode>General</c:formatCode>
                <c:ptCount val="3"/>
                <c:pt idx="1">
                  <c:v>0</c:v>
                </c:pt>
                <c:pt idx="2" c:formatCode="0.00_ ">
                  <c:v>0.7</c:v>
                </c:pt>
              </c:numCache>
            </c:numRef>
          </c:val>
        </c:ser>
        <c:dLbls>
          <c:showLegendKey val="0"/>
          <c:showVal val="0"/>
          <c:showCatName val="1"/>
          <c:showSerName val="0"/>
          <c:showPercent val="0"/>
          <c:showBubbleSize val="0"/>
        </c:dLbls>
      </c:pie3DChart>
    </c:plotArea>
    <c:plotVisOnly val="1"/>
    <c:dispBlanksAs val="gap"/>
    <c:showDLblsOverMax val="0"/>
    <c:extLst>
      <c:ext uri="{0b15fc19-7d7d-44ad-8c2d-2c3a37ce22c3}">
        <chartProps xmlns="https://web.wps.cn/et/2018/main" chartId="{e01244bd-9025-4329-ac12-c2593b6d7dd0}"/>
      </c:ext>
    </c:extLst>
  </c:chart>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0.38958</cdr:x>
      <cdr:y>0.18697</cdr:y>
    </cdr:from>
    <cdr:to>
      <cdr:x>0.58333</cdr:x>
      <cdr:y>0.29178</cdr:y>
    </cdr:to>
    <cdr:sp>
      <cdr:nvSpPr>
        <cdr:cNvPr id="2" name="矩形 1"/>
        <cdr:cNvSpPr/>
      </cdr:nvSpPr>
      <cdr:spPr xmlns:a="http://schemas.openxmlformats.org/drawingml/2006/main">
        <a:xfrm xmlns:a="http://schemas.openxmlformats.org/drawingml/2006/main">
          <a:off x="1781175" y="628651"/>
          <a:ext cx="885825" cy="352425"/>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0.23542</cdr:x>
      <cdr:y>0.38527</cdr:y>
    </cdr:from>
    <cdr:to>
      <cdr:x>0.47292</cdr:x>
      <cdr:y>0.45892</cdr:y>
    </cdr:to>
    <cdr:sp>
      <cdr:nvSpPr>
        <cdr:cNvPr id="3" name="矩形 2"/>
        <cdr:cNvSpPr/>
      </cdr:nvSpPr>
      <cdr:spPr xmlns:a="http://schemas.openxmlformats.org/drawingml/2006/main">
        <a:xfrm xmlns:a="http://schemas.openxmlformats.org/drawingml/2006/main">
          <a:off x="1076325" y="1295401"/>
          <a:ext cx="1085850" cy="247650"/>
        </a:xfrm>
        <a:prstGeom xmlns:a="http://schemas.openxmlformats.org/drawingml/2006/main" prst="rect">
          <a:avLst/>
        </a:prstGeom>
        <a:noFill/>
      </cdr:spPr>
      <cdr:txBody xmlns:a="http://schemas.openxmlformats.org/drawingml/2006/main">
        <a:bodyPr vert="horz" wrap="square" lIns="91440" tIns="45720" rIns="91440" bIns="45720" anchor="t" anchorCtr="0">
          <a:noAutofit/>
        </a:bodyPr>
        <a:lstStyle/>
        <a:p>
          <a:pPr algn="ctr"/>
          <a:endParaRPr lang="zh-CN" altLang="en-US" sz="1100" b="1" cap="none" spc="300">
            <a:ln w="11430" cmpd="sng">
              <a:solidFill>
                <a:schemeClr val="accent1">
                  <a:tint val="10000"/>
                </a:schemeClr>
              </a:solidFill>
              <a:prstDash val="solid"/>
              <a:miter lim="800000"/>
            </a:ln>
            <a:gradFill>
              <a:gsLst>
                <a:gs pos="10000">
                  <a:schemeClr val="accent1">
                    <a:tint val="83000"/>
                    <a:shade val="100000"/>
                    <a:satMod val="200000"/>
                  </a:schemeClr>
                </a:gs>
                <a:gs pos="75000">
                  <a:schemeClr val="accent1">
                    <a:tint val="100000"/>
                    <a:shade val="50000"/>
                    <a:satMod val="150000"/>
                  </a:schemeClr>
                </a:gs>
              </a:gsLst>
              <a:lin ang="5400000"/>
            </a:gradFill>
            <a:effectLst>
              <a:glow rad="45500">
                <a:schemeClr val="accent1">
                  <a:satMod val="220000"/>
                  <a:alpha val="35000"/>
                </a:schemeClr>
              </a:glow>
            </a:effectLst>
          </a:endParaRPr>
        </a:p>
      </cdr:txBody>
    </cdr:sp>
  </cdr:relSizeAnchor>
  <cdr:relSizeAnchor xmlns:cdr="http://schemas.openxmlformats.org/drawingml/2006/chartDrawing">
    <cdr:from>
      <cdr:x>0.8</cdr:x>
      <cdr:y>0.37394</cdr:y>
    </cdr:from>
    <cdr:to>
      <cdr:x>1</cdr:x>
      <cdr:y>0.64589</cdr:y>
    </cdr:to>
    <cdr:sp>
      <cdr:nvSpPr>
        <cdr:cNvPr id="4" name="矩形 3"/>
        <cdr:cNvSpPr/>
      </cdr:nvSpPr>
      <cdr:spPr xmlns:a="http://schemas.openxmlformats.org/drawingml/2006/main">
        <a:xfrm xmlns:a="http://schemas.openxmlformats.org/drawingml/2006/main">
          <a:off x="4010025" y="1257301"/>
          <a:ext cx="914400" cy="914400"/>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0.38958</cdr:x>
      <cdr:y>0.18697</cdr:y>
    </cdr:from>
    <cdr:to>
      <cdr:x>0.58333</cdr:x>
      <cdr:y>0.29178</cdr:y>
    </cdr:to>
    <cdr:sp>
      <cdr:nvSpPr>
        <cdr:cNvPr id="2" name="矩形 1"/>
        <cdr:cNvSpPr/>
      </cdr:nvSpPr>
      <cdr:spPr xmlns:a="http://schemas.openxmlformats.org/drawingml/2006/main">
        <a:xfrm xmlns:a="http://schemas.openxmlformats.org/drawingml/2006/main">
          <a:off x="1781175" y="628651"/>
          <a:ext cx="885825" cy="352425"/>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0.23542</cdr:x>
      <cdr:y>0.38527</cdr:y>
    </cdr:from>
    <cdr:to>
      <cdr:x>0.47292</cdr:x>
      <cdr:y>0.45892</cdr:y>
    </cdr:to>
    <cdr:sp>
      <cdr:nvSpPr>
        <cdr:cNvPr id="3" name="矩形 2"/>
        <cdr:cNvSpPr/>
      </cdr:nvSpPr>
      <cdr:spPr xmlns:a="http://schemas.openxmlformats.org/drawingml/2006/main">
        <a:xfrm xmlns:a="http://schemas.openxmlformats.org/drawingml/2006/main">
          <a:off x="1076325" y="1295401"/>
          <a:ext cx="1085850" cy="247650"/>
        </a:xfrm>
        <a:prstGeom xmlns:a="http://schemas.openxmlformats.org/drawingml/2006/main" prst="rect">
          <a:avLst/>
        </a:prstGeom>
        <a:noFill/>
      </cdr:spPr>
      <cdr:txBody xmlns:a="http://schemas.openxmlformats.org/drawingml/2006/main">
        <a:bodyPr vert="horz" wrap="square" lIns="91440" tIns="45720" rIns="91440" bIns="45720" anchor="t" anchorCtr="0">
          <a:noAutofit/>
        </a:bodyPr>
        <a:lstStyle/>
        <a:p>
          <a:pPr algn="ctr"/>
          <a:endParaRPr lang="zh-CN" altLang="en-US" sz="1100" b="1" cap="none" spc="300">
            <a:ln w="11430" cmpd="sng">
              <a:solidFill>
                <a:schemeClr val="accent1">
                  <a:tint val="10000"/>
                </a:schemeClr>
              </a:solidFill>
              <a:prstDash val="solid"/>
              <a:miter lim="800000"/>
            </a:ln>
            <a:gradFill>
              <a:gsLst>
                <a:gs pos="10000">
                  <a:schemeClr val="accent1">
                    <a:tint val="83000"/>
                    <a:shade val="100000"/>
                    <a:satMod val="200000"/>
                  </a:schemeClr>
                </a:gs>
                <a:gs pos="75000">
                  <a:schemeClr val="accent1">
                    <a:tint val="100000"/>
                    <a:shade val="50000"/>
                    <a:satMod val="150000"/>
                  </a:schemeClr>
                </a:gs>
              </a:gsLst>
              <a:lin ang="5400000"/>
            </a:gradFill>
            <a:effectLst>
              <a:glow rad="45500">
                <a:schemeClr val="accent1">
                  <a:satMod val="220000"/>
                  <a:alpha val="35000"/>
                </a:schemeClr>
              </a:glow>
            </a:effectLst>
          </a:endParaRPr>
        </a:p>
      </cdr:txBody>
    </cdr:sp>
  </cdr:relSizeAnchor>
  <cdr:relSizeAnchor xmlns:cdr="http://schemas.openxmlformats.org/drawingml/2006/chartDrawing">
    <cdr:from>
      <cdr:x>0.8</cdr:x>
      <cdr:y>0.37394</cdr:y>
    </cdr:from>
    <cdr:to>
      <cdr:x>1</cdr:x>
      <cdr:y>0.64589</cdr:y>
    </cdr:to>
    <cdr:sp>
      <cdr:nvSpPr>
        <cdr:cNvPr id="4" name="矩形 3"/>
        <cdr:cNvSpPr/>
      </cdr:nvSpPr>
      <cdr:spPr xmlns:a="http://schemas.openxmlformats.org/drawingml/2006/main">
        <a:xfrm xmlns:a="http://schemas.openxmlformats.org/drawingml/2006/main">
          <a:off x="4010025" y="1257301"/>
          <a:ext cx="914400" cy="914400"/>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userShap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5227</Words>
  <Characters>5638</Characters>
  <Lines>0</Lines>
  <Paragraphs>0</Paragraphs>
  <TotalTime>2</TotalTime>
  <ScaleCrop>false</ScaleCrop>
  <LinksUpToDate>false</LinksUpToDate>
  <CharactersWithSpaces>5768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2023-09-12T01:47:00Z</dcterms:created>
  <dc:creator>Administrator</dc:creator>
  <cp:lastModifiedBy>WZ润</cp:lastModifiedBy>
  <dcterms:modified xsi:type="dcterms:W3CDTF">2025-09-26T02:35:39Z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7AACBB32AA774A6196032F623F560DFD_12</vt:lpwstr>
  </property>
  <property fmtid="{D5CDD505-2E9C-101B-9397-08002B2CF9AE}" pid="4" name="KSOTemplateDocerSaveRecord">
    <vt:lpwstr>eyJoZGlkIjoiZjRmYzVhMTg2MDdjYTY1YTYzNDNlM2I0M2ZkYWYyNGYiLCJ1c2VySWQiOiI0MTY4Mzk0ODcifQ==</vt:lpwstr>
  </property>
</Properties>
</file>