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7193"/>
      <w:bookmarkStart w:id="4" w:name="_Toc15396475"/>
      <w:bookmarkStart w:id="5" w:name="_Toc15378441"/>
      <w:r>
        <w:rPr>
          <w:rFonts w:ascii="黑体" w:hAnsi="黑体" w:eastAsia="黑体" w:cs="黑体"/>
          <w:color w:val="000000"/>
          <w:sz w:val="72"/>
          <w:szCs w:val="72"/>
        </w:rPr>
        <w:t>2019</w:t>
      </w:r>
      <w:r>
        <w:rPr>
          <w:rFonts w:hint="eastAsia" w:ascii="方正小标宋简体" w:hAnsi="宋体" w:eastAsia="方正小标宋简体" w:cs="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77194"/>
      <w:bookmarkStart w:id="8" w:name="_Toc15378442"/>
      <w:bookmarkStart w:id="9" w:name="_Toc15396598"/>
      <w:bookmarkStart w:id="10" w:name="_Toc15396476"/>
      <w:r>
        <w:rPr>
          <w:rFonts w:hint="eastAsia" w:ascii="方正小标宋简体" w:hAnsi="宋体" w:eastAsia="方正小标宋简体" w:cs="方正小标宋简体"/>
          <w:color w:val="000000"/>
          <w:sz w:val="72"/>
          <w:szCs w:val="72"/>
        </w:rPr>
        <w:t>四川省阿坝州</w:t>
      </w:r>
      <w:bookmarkEnd w:id="0"/>
      <w:bookmarkStart w:id="11" w:name="_Toc15306268"/>
      <w:r>
        <w:rPr>
          <w:rFonts w:hint="eastAsia" w:ascii="方正小标宋简体" w:hAnsi="宋体" w:eastAsia="方正小标宋简体" w:cs="方正小标宋简体"/>
          <w:color w:val="000000"/>
          <w:sz w:val="72"/>
          <w:szCs w:val="72"/>
        </w:rPr>
        <w:t>茂县公安局部门决算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ascii="仿宋_GB2312" w:hAnsi="Calibri" w:eastAsia="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ascii="黑体" w:hAnsi="黑体" w:eastAsia="黑体"/>
          <w:color w:val="000000"/>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仿宋_GB2312" w:eastAsia="仿宋_GB2312" w:cs="仿宋_GB2312"/>
          <w:sz w:val="32"/>
          <w:szCs w:val="32"/>
        </w:rPr>
        <w:t>部门主要负责人审签情</w:t>
      </w:r>
    </w:p>
    <w:p>
      <w:pPr>
        <w:widowControl/>
        <w:ind w:firstLine="3600" w:firstLineChars="750"/>
        <w:rPr>
          <w:rFonts w:ascii="黑体" w:hAnsi="黑体" w:eastAsia="黑体"/>
          <w:color w:val="000000"/>
          <w:sz w:val="48"/>
          <w:szCs w:val="48"/>
        </w:rPr>
      </w:pPr>
      <w:r>
        <w:rPr>
          <w:rFonts w:hint="eastAsia" w:ascii="黑体" w:hAnsi="黑体" w:eastAsia="黑体" w:cs="黑体"/>
          <w:color w:val="000000"/>
          <w:sz w:val="48"/>
          <w:szCs w:val="48"/>
        </w:rPr>
        <w:t>目录</w:t>
      </w:r>
    </w:p>
    <w:p>
      <w:pPr>
        <w:widowControl/>
        <w:jc w:val="center"/>
        <w:rPr>
          <w:rFonts w:ascii="黑体" w:hAnsi="黑体" w:eastAsia="黑体"/>
          <w:sz w:val="28"/>
          <w:szCs w:val="28"/>
        </w:rPr>
      </w:pPr>
    </w:p>
    <w:p>
      <w:pPr>
        <w:rPr>
          <w:rFonts w:ascii="仿宋" w:hAnsi="仿宋" w:eastAsia="仿宋"/>
        </w:rPr>
      </w:pPr>
    </w:p>
    <w:p>
      <w:pPr>
        <w:pStyle w:val="10"/>
        <w:adjustRightInd w:val="0"/>
        <w:snapToGrid w:val="0"/>
        <w:spacing w:before="0" w:line="440" w:lineRule="exact"/>
        <w:jc w:val="left"/>
        <w:rPr>
          <w:rFonts w:ascii="仿宋_GB2312" w:hAnsi="华文仿宋" w:eastAsia="仿宋_GB2312" w:cs="Times New Roman"/>
          <w:sz w:val="32"/>
          <w:szCs w:val="32"/>
        </w:rPr>
      </w:pPr>
      <w:r>
        <w:rPr>
          <w:rFonts w:hint="eastAsia" w:ascii="仿宋_GB2312" w:hAnsi="华文仿宋" w:eastAsia="仿宋_GB2312" w:cs="仿宋_GB2312"/>
          <w:sz w:val="32"/>
          <w:szCs w:val="32"/>
        </w:rPr>
        <w:t>第一部分</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部门概况</w:t>
      </w:r>
      <w:r>
        <w:rPr>
          <w:rFonts w:ascii="仿宋_GB2312" w:hAnsi="华文仿宋" w:eastAsia="仿宋_GB2312" w:cs="仿宋_GB2312"/>
          <w:sz w:val="32"/>
          <w:szCs w:val="32"/>
          <w:u w:val="dash"/>
        </w:rPr>
        <w:t xml:space="preserve">                                0</w:t>
      </w:r>
      <w:r>
        <w:rPr>
          <w:rFonts w:ascii="仿宋_GB2312" w:hAnsi="华文仿宋" w:eastAsia="仿宋_GB2312" w:cs="仿宋_GB2312"/>
          <w:sz w:val="32"/>
          <w:szCs w:val="32"/>
        </w:rPr>
        <w:t>3</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一、基本职能及主要工作</w:t>
      </w:r>
      <w:r>
        <w:rPr>
          <w:rFonts w:ascii="仿宋_GB2312" w:hAnsi="华文仿宋" w:eastAsia="仿宋_GB2312" w:cs="仿宋_GB2312"/>
          <w:sz w:val="32"/>
          <w:szCs w:val="32"/>
          <w:u w:val="dash"/>
        </w:rPr>
        <w:t xml:space="preserve">                        0</w:t>
      </w:r>
      <w:r>
        <w:rPr>
          <w:rFonts w:ascii="仿宋_GB2312" w:hAnsi="华文仿宋" w:eastAsia="仿宋_GB2312" w:cs="仿宋_GB2312"/>
          <w:sz w:val="32"/>
          <w:szCs w:val="32"/>
        </w:rPr>
        <w:t>3</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二、机构设置</w:t>
      </w:r>
      <w:r>
        <w:rPr>
          <w:rFonts w:ascii="仿宋_GB2312" w:hAnsi="华文仿宋" w:eastAsia="仿宋_GB2312" w:cs="仿宋_GB2312"/>
          <w:sz w:val="32"/>
          <w:szCs w:val="32"/>
          <w:u w:val="dash"/>
        </w:rPr>
        <w:t xml:space="preserve">                                  0</w:t>
      </w:r>
      <w:r>
        <w:rPr>
          <w:rFonts w:ascii="仿宋_GB2312" w:hAnsi="华文仿宋" w:eastAsia="仿宋_GB2312" w:cs="仿宋_GB2312"/>
          <w:sz w:val="32"/>
          <w:szCs w:val="32"/>
        </w:rPr>
        <w:t>7</w:t>
      </w:r>
    </w:p>
    <w:p>
      <w:pPr>
        <w:pStyle w:val="10"/>
        <w:adjustRightInd w:val="0"/>
        <w:snapToGrid w:val="0"/>
        <w:spacing w:before="0" w:line="440" w:lineRule="exact"/>
        <w:jc w:val="left"/>
        <w:rPr>
          <w:rFonts w:ascii="仿宋_GB2312" w:hAnsi="华文仿宋" w:eastAsia="仿宋_GB2312" w:cs="Times New Roman"/>
          <w:sz w:val="32"/>
          <w:szCs w:val="32"/>
        </w:rPr>
      </w:pPr>
      <w:r>
        <w:rPr>
          <w:rFonts w:hint="eastAsia" w:ascii="仿宋_GB2312" w:hAnsi="华文仿宋" w:eastAsia="仿宋_GB2312" w:cs="仿宋_GB2312"/>
          <w:sz w:val="32"/>
          <w:szCs w:val="32"/>
        </w:rPr>
        <w:t>第二部分度部门决算情况说明</w:t>
      </w:r>
      <w:r>
        <w:rPr>
          <w:rFonts w:ascii="仿宋_GB2312" w:hAnsi="华文仿宋" w:eastAsia="仿宋_GB2312" w:cs="仿宋_GB2312"/>
          <w:sz w:val="32"/>
          <w:szCs w:val="32"/>
          <w:u w:val="dash"/>
        </w:rPr>
        <w:t xml:space="preserve">                       0</w:t>
      </w:r>
      <w:r>
        <w:rPr>
          <w:rFonts w:ascii="仿宋_GB2312" w:hAnsi="华文仿宋" w:eastAsia="仿宋_GB2312" w:cs="仿宋_GB2312"/>
          <w:sz w:val="32"/>
          <w:szCs w:val="32"/>
        </w:rPr>
        <w:t>7</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一、收入支出决算总体情况说明</w:t>
      </w:r>
      <w:r>
        <w:rPr>
          <w:rFonts w:ascii="仿宋_GB2312" w:hAnsi="华文仿宋" w:eastAsia="仿宋_GB2312" w:cs="仿宋_GB2312"/>
          <w:sz w:val="32"/>
          <w:szCs w:val="32"/>
          <w:u w:val="dash"/>
        </w:rPr>
        <w:t xml:space="preserve">                  0</w:t>
      </w:r>
      <w:r>
        <w:rPr>
          <w:rFonts w:ascii="仿宋_GB2312" w:hAnsi="华文仿宋" w:eastAsia="仿宋_GB2312" w:cs="仿宋_GB2312"/>
          <w:sz w:val="32"/>
          <w:szCs w:val="32"/>
        </w:rPr>
        <w:t>7</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二、收入决算情况说明</w:t>
      </w:r>
      <w:r>
        <w:rPr>
          <w:rFonts w:ascii="仿宋_GB2312" w:hAnsi="华文仿宋" w:eastAsia="仿宋_GB2312" w:cs="仿宋_GB2312"/>
          <w:sz w:val="32"/>
          <w:szCs w:val="32"/>
          <w:u w:val="dash"/>
        </w:rPr>
        <w:t xml:space="preserve">                          0</w:t>
      </w:r>
      <w:r>
        <w:rPr>
          <w:rFonts w:ascii="仿宋_GB2312" w:hAnsi="华文仿宋" w:eastAsia="仿宋_GB2312" w:cs="仿宋_GB2312"/>
          <w:sz w:val="32"/>
          <w:szCs w:val="32"/>
        </w:rPr>
        <w:t>7</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三、支出决算情况说明</w:t>
      </w:r>
      <w:r>
        <w:rPr>
          <w:rFonts w:ascii="仿宋_GB2312" w:hAnsi="华文仿宋" w:eastAsia="仿宋_GB2312" w:cs="仿宋_GB2312"/>
          <w:sz w:val="32"/>
          <w:szCs w:val="32"/>
          <w:u w:val="dash"/>
        </w:rPr>
        <w:t xml:space="preserve">                          0</w:t>
      </w:r>
      <w:r>
        <w:rPr>
          <w:rFonts w:ascii="仿宋_GB2312" w:hAnsi="华文仿宋" w:eastAsia="仿宋_GB2312" w:cs="仿宋_GB2312"/>
          <w:sz w:val="32"/>
          <w:szCs w:val="32"/>
        </w:rPr>
        <w:t>8</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四、财政拨款收入支出决算总体情况说明</w:t>
      </w:r>
      <w:r>
        <w:rPr>
          <w:rFonts w:ascii="仿宋_GB2312" w:hAnsi="华文仿宋" w:eastAsia="仿宋_GB2312" w:cs="仿宋_GB2312"/>
          <w:sz w:val="32"/>
          <w:szCs w:val="32"/>
          <w:u w:val="dash"/>
        </w:rPr>
        <w:t xml:space="preserve">          0</w:t>
      </w:r>
      <w:r>
        <w:rPr>
          <w:rFonts w:ascii="仿宋_GB2312" w:hAnsi="华文仿宋" w:eastAsia="仿宋_GB2312" w:cs="仿宋_GB2312"/>
          <w:sz w:val="32"/>
          <w:szCs w:val="32"/>
        </w:rPr>
        <w:t>8</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五、一般公共预算财政拨款支出决算情况说明</w:t>
      </w:r>
      <w:r>
        <w:rPr>
          <w:rFonts w:ascii="仿宋_GB2312" w:hAnsi="华文仿宋" w:eastAsia="仿宋_GB2312" w:cs="仿宋_GB2312"/>
          <w:sz w:val="32"/>
          <w:szCs w:val="32"/>
          <w:u w:val="dash"/>
        </w:rPr>
        <w:t xml:space="preserve">      0</w:t>
      </w:r>
      <w:r>
        <w:rPr>
          <w:rFonts w:ascii="仿宋_GB2312" w:hAnsi="华文仿宋" w:eastAsia="仿宋_GB2312" w:cs="仿宋_GB2312"/>
          <w:sz w:val="32"/>
          <w:szCs w:val="32"/>
        </w:rPr>
        <w:t>9</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六、一般公共预算财政拨款基本支出决算情况说</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12</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七、“三公”经费财政拨款支出决算情况说明</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13</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八、政府性基金预算支出决算情况说明</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15</w:t>
      </w:r>
    </w:p>
    <w:p>
      <w:pPr>
        <w:pStyle w:val="11"/>
        <w:adjustRightInd w:val="0"/>
        <w:snapToGrid w:val="0"/>
        <w:spacing w:line="440" w:lineRule="exact"/>
        <w:ind w:leftChars="0"/>
        <w:jc w:val="left"/>
        <w:rPr>
          <w:rFonts w:ascii="仿宋_GB2312" w:hAnsi="华文仿宋" w:eastAsia="仿宋_GB2312"/>
          <w:sz w:val="32"/>
          <w:szCs w:val="32"/>
        </w:rPr>
      </w:pPr>
      <w:r>
        <w:rPr>
          <w:rFonts w:hint="eastAsia" w:ascii="仿宋_GB2312" w:hAnsi="华文仿宋" w:eastAsia="仿宋_GB2312" w:cs="仿宋_GB2312"/>
          <w:sz w:val="32"/>
          <w:szCs w:val="32"/>
        </w:rPr>
        <w:t>九、</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国有资本经营预算支出决算情况说明</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15</w:t>
      </w:r>
    </w:p>
    <w:p>
      <w:pPr>
        <w:adjustRightInd w:val="0"/>
        <w:snapToGrid w:val="0"/>
        <w:spacing w:line="440" w:lineRule="exact"/>
        <w:ind w:firstLine="320" w:firstLineChars="100"/>
        <w:jc w:val="left"/>
        <w:rPr>
          <w:rFonts w:ascii="仿宋_GB2312" w:hAnsi="华文仿宋" w:eastAsia="仿宋_GB2312"/>
          <w:sz w:val="32"/>
          <w:szCs w:val="32"/>
        </w:rPr>
      </w:pPr>
      <w:r>
        <w:rPr>
          <w:rStyle w:val="15"/>
          <w:rFonts w:hint="eastAsia" w:ascii="仿宋_GB2312" w:hAnsi="华文仿宋" w:eastAsia="仿宋_GB2312" w:cs="仿宋_GB2312"/>
          <w:color w:val="000000"/>
          <w:sz w:val="32"/>
          <w:szCs w:val="32"/>
          <w:u w:val="none"/>
        </w:rPr>
        <w:t>十、</w:t>
      </w:r>
      <w:r>
        <w:rPr>
          <w:rFonts w:hint="eastAsia" w:ascii="仿宋_GB2312" w:hAnsi="华文仿宋" w:eastAsia="仿宋_GB2312" w:cs="仿宋_GB2312"/>
          <w:sz w:val="32"/>
          <w:szCs w:val="32"/>
        </w:rPr>
        <w:t>其他重要事项的情况说明</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15</w:t>
      </w:r>
    </w:p>
    <w:p>
      <w:pPr>
        <w:pStyle w:val="10"/>
        <w:adjustRightInd w:val="0"/>
        <w:snapToGrid w:val="0"/>
        <w:spacing w:before="0" w:line="440" w:lineRule="exact"/>
        <w:jc w:val="left"/>
        <w:rPr>
          <w:rFonts w:ascii="仿宋_GB2312" w:hAnsi="华文仿宋" w:eastAsia="仿宋_GB2312" w:cs="Times New Roman"/>
          <w:sz w:val="32"/>
          <w:szCs w:val="32"/>
        </w:rPr>
      </w:pPr>
      <w:r>
        <w:rPr>
          <w:rFonts w:hint="eastAsia" w:ascii="仿宋_GB2312" w:hAnsi="华文仿宋" w:eastAsia="仿宋_GB2312" w:cs="仿宋_GB2312"/>
          <w:sz w:val="32"/>
          <w:szCs w:val="32"/>
        </w:rPr>
        <w:t>第三部分</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名词解释</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24</w:t>
      </w:r>
    </w:p>
    <w:p>
      <w:pPr>
        <w:pStyle w:val="10"/>
        <w:adjustRightInd w:val="0"/>
        <w:snapToGrid w:val="0"/>
        <w:spacing w:before="0" w:line="440" w:lineRule="exact"/>
        <w:jc w:val="left"/>
        <w:rPr>
          <w:rFonts w:ascii="仿宋_GB2312" w:hAnsi="华文仿宋" w:eastAsia="仿宋_GB2312" w:cs="Times New Roman"/>
          <w:sz w:val="32"/>
          <w:szCs w:val="32"/>
        </w:rPr>
      </w:pPr>
      <w:r>
        <w:rPr>
          <w:rFonts w:hint="eastAsia" w:ascii="仿宋_GB2312" w:hAnsi="华文仿宋" w:eastAsia="仿宋_GB2312" w:cs="仿宋_GB2312"/>
          <w:sz w:val="32"/>
          <w:szCs w:val="32"/>
        </w:rPr>
        <w:t>第四部分</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附件</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28</w:t>
      </w:r>
    </w:p>
    <w:p>
      <w:pPr>
        <w:spacing w:line="600" w:lineRule="exact"/>
        <w:ind w:firstLine="480" w:firstLineChars="150"/>
        <w:rPr>
          <w:rFonts w:ascii="仿宋_GB2312" w:hAnsi="宋体" w:eastAsia="仿宋_GB2312" w:cs="仿宋_GB2312"/>
          <w:color w:val="000000"/>
          <w:kern w:val="0"/>
          <w:sz w:val="32"/>
          <w:szCs w:val="32"/>
          <w:lang w:val="zh-CN"/>
        </w:rPr>
      </w:pPr>
      <w:r>
        <w:rPr>
          <w:rFonts w:hint="eastAsia" w:ascii="仿宋_GB2312" w:eastAsia="仿宋_GB2312" w:cs="仿宋_GB2312"/>
          <w:sz w:val="32"/>
          <w:szCs w:val="32"/>
        </w:rPr>
        <w:t>附件：茂县公安局</w:t>
      </w:r>
      <w:r>
        <w:rPr>
          <w:rFonts w:ascii="仿宋_GB2312" w:eastAsia="仿宋_GB2312" w:cs="仿宋_GB2312"/>
          <w:sz w:val="32"/>
          <w:szCs w:val="32"/>
        </w:rPr>
        <w:t>2019</w:t>
      </w:r>
      <w:r>
        <w:rPr>
          <w:rFonts w:hint="eastAsia" w:ascii="仿宋_GB2312" w:eastAsia="仿宋_GB2312" w:cs="仿宋_GB2312"/>
          <w:sz w:val="32"/>
          <w:szCs w:val="32"/>
        </w:rPr>
        <w:t>年部门整体支出绩效评价报告</w:t>
      </w:r>
      <w:r>
        <w:rPr>
          <w:rFonts w:ascii="仿宋_GB2312" w:eastAsia="仿宋_GB2312" w:cs="仿宋_GB2312"/>
          <w:sz w:val="32"/>
          <w:szCs w:val="32"/>
        </w:rPr>
        <w:t>28</w:t>
      </w:r>
      <w:r>
        <w:rPr>
          <w:rFonts w:ascii="仿宋_GB2312" w:hAnsi="宋体" w:eastAsia="仿宋_GB2312" w:cs="仿宋_GB2312"/>
          <w:color w:val="000000"/>
          <w:kern w:val="0"/>
          <w:sz w:val="32"/>
          <w:szCs w:val="32"/>
          <w:lang w:val="zh-CN"/>
        </w:rPr>
        <w:t xml:space="preserve"> </w:t>
      </w:r>
    </w:p>
    <w:p>
      <w:pPr>
        <w:pStyle w:val="10"/>
        <w:adjustRightInd w:val="0"/>
        <w:snapToGrid w:val="0"/>
        <w:spacing w:before="0" w:line="440" w:lineRule="exact"/>
        <w:jc w:val="left"/>
        <w:rPr>
          <w:rFonts w:ascii="仿宋_GB2312" w:hAnsi="华文仿宋" w:eastAsia="仿宋_GB2312" w:cs="Times New Roman"/>
          <w:sz w:val="32"/>
          <w:szCs w:val="32"/>
        </w:rPr>
      </w:pPr>
      <w:r>
        <w:rPr>
          <w:rFonts w:hint="eastAsia" w:ascii="仿宋_GB2312" w:hAnsi="华文仿宋" w:eastAsia="仿宋_GB2312" w:cs="仿宋_GB2312"/>
          <w:sz w:val="32"/>
          <w:szCs w:val="32"/>
        </w:rPr>
        <w:t>第五部分</w:t>
      </w:r>
      <w:r>
        <w:rPr>
          <w:rFonts w:ascii="仿宋_GB2312" w:hAnsi="华文仿宋" w:eastAsia="仿宋_GB2312" w:cs="仿宋_GB2312"/>
          <w:sz w:val="32"/>
          <w:szCs w:val="32"/>
        </w:rPr>
        <w:t xml:space="preserve"> </w:t>
      </w:r>
      <w:r>
        <w:rPr>
          <w:rFonts w:hint="eastAsia" w:ascii="仿宋_GB2312" w:hAnsi="华文仿宋" w:eastAsia="仿宋_GB2312" w:cs="仿宋_GB2312"/>
          <w:sz w:val="32"/>
          <w:szCs w:val="32"/>
        </w:rPr>
        <w:t>附表</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一、收入支出决算总表</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二、收入决算表</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三、支出决算表</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四、财政拨款收入支出决算总表</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五、财政拨款支出决算明细表</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六、一般公共预算财政拨款支出决算表</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七、一般公共预算财政拨款支出决算明细表</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八、一般公共预算财政拨款基本支出决算表</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pStyle w:val="11"/>
        <w:adjustRightInd w:val="0"/>
        <w:snapToGrid w:val="0"/>
        <w:spacing w:line="440" w:lineRule="exact"/>
        <w:ind w:left="31680"/>
        <w:jc w:val="left"/>
        <w:rPr>
          <w:rFonts w:ascii="仿宋_GB2312" w:hAnsi="华文仿宋" w:eastAsia="仿宋_GB2312"/>
          <w:sz w:val="32"/>
          <w:szCs w:val="32"/>
        </w:rPr>
        <w:sectPr>
          <w:headerReference r:id="rId6" w:type="first"/>
          <w:headerReference r:id="rId5" w:type="default"/>
          <w:pgSz w:w="11906" w:h="16838"/>
          <w:pgMar w:top="1440" w:right="1800" w:bottom="1440" w:left="1800" w:header="851" w:footer="992" w:gutter="0"/>
          <w:pgNumType w:start="1"/>
          <w:cols w:space="425" w:num="1"/>
          <w:titlePg/>
          <w:docGrid w:type="lines" w:linePitch="312" w:charSpace="0"/>
        </w:sectPr>
      </w:pPr>
      <w:r>
        <w:rPr>
          <w:rFonts w:hint="eastAsia" w:ascii="仿宋_GB2312" w:hAnsi="华文仿宋" w:eastAsia="仿宋_GB2312" w:cs="仿宋_GB2312"/>
          <w:sz w:val="32"/>
          <w:szCs w:val="32"/>
        </w:rPr>
        <w:t>九、一般公共预算财政拨款项目支出决算表</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十、一般公共预算财政拨款“三公”经费支出决算表</w:t>
      </w:r>
      <w:r>
        <w:rPr>
          <w:rFonts w:ascii="仿宋_GB2312" w:hAnsi="华文仿宋" w:eastAsia="仿宋_GB2312" w:cs="仿宋_GB2312"/>
          <w:sz w:val="32"/>
          <w:szCs w:val="32"/>
        </w:rPr>
        <w:t>32</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十一、政府性基金预算财政拨款收入支出决算表</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pStyle w:val="11"/>
        <w:adjustRightInd w:val="0"/>
        <w:snapToGrid w:val="0"/>
        <w:spacing w:line="440" w:lineRule="exact"/>
        <w:ind w:left="31680" w:hanging="1920" w:hangingChars="600"/>
        <w:jc w:val="left"/>
        <w:rPr>
          <w:rFonts w:ascii="仿宋_GB2312" w:hAnsi="华文仿宋" w:eastAsia="仿宋_GB2312"/>
          <w:sz w:val="32"/>
          <w:szCs w:val="32"/>
        </w:rPr>
      </w:pPr>
      <w:r>
        <w:rPr>
          <w:rFonts w:hint="eastAsia" w:ascii="仿宋_GB2312" w:hAnsi="华文仿宋" w:eastAsia="仿宋_GB2312" w:cs="仿宋_GB2312"/>
          <w:sz w:val="32"/>
          <w:szCs w:val="32"/>
        </w:rPr>
        <w:t>十二、政府性基金预算财政拨款“三公”经费支出决算表</w:t>
      </w:r>
    </w:p>
    <w:p>
      <w:pPr>
        <w:pStyle w:val="11"/>
        <w:adjustRightInd w:val="0"/>
        <w:snapToGrid w:val="0"/>
        <w:spacing w:line="440" w:lineRule="exact"/>
        <w:ind w:left="2338" w:leftChars="656" w:hanging="960" w:hangingChars="300"/>
        <w:jc w:val="left"/>
        <w:rPr>
          <w:rFonts w:ascii="仿宋_GB2312" w:hAnsi="华文仿宋" w:eastAsia="仿宋_GB2312"/>
          <w:sz w:val="32"/>
          <w:szCs w:val="32"/>
        </w:rPr>
      </w:pP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 xml:space="preserve"> </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pStyle w:val="11"/>
        <w:adjustRightInd w:val="0"/>
        <w:snapToGrid w:val="0"/>
        <w:spacing w:line="440" w:lineRule="exact"/>
        <w:ind w:left="31680"/>
        <w:jc w:val="left"/>
        <w:rPr>
          <w:rFonts w:ascii="仿宋_GB2312" w:hAnsi="华文仿宋" w:eastAsia="仿宋_GB2312"/>
          <w:sz w:val="32"/>
          <w:szCs w:val="32"/>
        </w:rPr>
      </w:pPr>
      <w:r>
        <w:rPr>
          <w:rFonts w:hint="eastAsia" w:ascii="仿宋_GB2312" w:hAnsi="华文仿宋" w:eastAsia="仿宋_GB2312" w:cs="仿宋_GB2312"/>
          <w:sz w:val="32"/>
          <w:szCs w:val="32"/>
        </w:rPr>
        <w:t>十三、国有资本经营预算支出决算表</w:t>
      </w:r>
      <w:r>
        <w:rPr>
          <w:rFonts w:ascii="仿宋_GB2312" w:hAnsi="华文仿宋" w:eastAsia="仿宋_GB2312" w:cs="仿宋_GB2312"/>
          <w:sz w:val="32"/>
          <w:szCs w:val="32"/>
        </w:rPr>
        <w:t xml:space="preserve"> </w:t>
      </w:r>
      <w:r>
        <w:rPr>
          <w:rFonts w:ascii="仿宋_GB2312" w:hAnsi="华文仿宋" w:eastAsia="仿宋_GB2312" w:cs="仿宋_GB2312"/>
          <w:sz w:val="32"/>
          <w:szCs w:val="32"/>
          <w:u w:val="dash"/>
        </w:rPr>
        <w:t xml:space="preserve">              </w:t>
      </w:r>
      <w:r>
        <w:rPr>
          <w:rFonts w:ascii="仿宋_GB2312" w:hAnsi="华文仿宋" w:eastAsia="仿宋_GB2312" w:cs="仿宋_GB2312"/>
          <w:sz w:val="32"/>
          <w:szCs w:val="32"/>
        </w:rPr>
        <w:t>32</w:t>
      </w:r>
    </w:p>
    <w:p>
      <w:pPr>
        <w:rPr>
          <w:rFonts w:ascii="仿宋_GB2312" w:eastAsia="仿宋_GB2312"/>
          <w:sz w:val="32"/>
          <w:szCs w:val="32"/>
        </w:rPr>
      </w:pPr>
    </w:p>
    <w:p>
      <w:pPr>
        <w:widowControl/>
        <w:spacing w:line="440" w:lineRule="exact"/>
        <w:jc w:val="left"/>
        <w:rPr>
          <w:rFonts w:ascii="仿宋_GB2312" w:hAnsi="仿宋_GB2312" w:eastAsia="仿宋_GB2312"/>
          <w:kern w:val="44"/>
          <w:sz w:val="28"/>
          <w:szCs w:val="28"/>
        </w:rPr>
      </w:pPr>
      <w:bookmarkStart w:id="12" w:name="_Toc15396599"/>
      <w:bookmarkStart w:id="13" w:name="_Toc15377196"/>
    </w:p>
    <w:p>
      <w:pPr>
        <w:pStyle w:val="2"/>
        <w:jc w:val="center"/>
        <w:rPr>
          <w:rFonts w:ascii="黑体" w:hAnsi="黑体" w:eastAsia="黑体"/>
          <w:b w:val="0"/>
          <w:bCs w:val="0"/>
          <w:sz w:val="28"/>
          <w:szCs w:val="28"/>
        </w:rPr>
      </w:pPr>
    </w:p>
    <w:p>
      <w:pPr>
        <w:pStyle w:val="2"/>
        <w:jc w:val="center"/>
        <w:rPr>
          <w:rFonts w:ascii="黑体" w:hAnsi="黑体" w:eastAsia="黑体"/>
          <w:b w:val="0"/>
          <w:bCs w:val="0"/>
        </w:rPr>
      </w:pPr>
    </w:p>
    <w:p>
      <w:pPr>
        <w:pStyle w:val="2"/>
        <w:jc w:val="center"/>
        <w:rPr>
          <w:rFonts w:ascii="黑体" w:hAnsi="黑体" w:eastAsia="黑体"/>
          <w:b w:val="0"/>
          <w:bCs w:val="0"/>
        </w:rPr>
      </w:pPr>
    </w:p>
    <w:p>
      <w:pPr>
        <w:pStyle w:val="2"/>
        <w:jc w:val="center"/>
        <w:rPr>
          <w:rFonts w:ascii="黑体" w:hAnsi="黑体" w:eastAsia="黑体"/>
          <w:b w:val="0"/>
          <w:bCs w:val="0"/>
        </w:rPr>
      </w:pPr>
    </w:p>
    <w:p>
      <w:pPr>
        <w:pStyle w:val="2"/>
        <w:jc w:val="center"/>
        <w:rPr>
          <w:rFonts w:ascii="黑体" w:hAnsi="黑体" w:eastAsia="黑体"/>
          <w:b w:val="0"/>
          <w:bCs w:val="0"/>
        </w:rPr>
      </w:pPr>
    </w:p>
    <w:p>
      <w:pPr>
        <w:pStyle w:val="2"/>
        <w:jc w:val="center"/>
        <w:rPr>
          <w:rFonts w:ascii="黑体" w:hAnsi="黑体" w:eastAsia="黑体"/>
          <w:b w:val="0"/>
          <w:bCs w:val="0"/>
        </w:rPr>
      </w:pPr>
    </w:p>
    <w:p>
      <w:pPr>
        <w:pStyle w:val="2"/>
        <w:jc w:val="center"/>
        <w:rPr>
          <w:rFonts w:ascii="黑体" w:hAnsi="黑体" w:eastAsia="黑体"/>
          <w:b w:val="0"/>
          <w:bCs w:val="0"/>
        </w:rPr>
      </w:pPr>
    </w:p>
    <w:p>
      <w:pPr>
        <w:pStyle w:val="2"/>
        <w:jc w:val="center"/>
        <w:rPr>
          <w:rFonts w:ascii="黑体" w:hAnsi="黑体" w:eastAsia="黑体"/>
          <w:b w:val="0"/>
          <w:bCs w:val="0"/>
        </w:rPr>
      </w:pPr>
    </w:p>
    <w:bookmarkEnd w:id="12"/>
    <w:bookmarkEnd w:id="13"/>
    <w:p>
      <w:pPr>
        <w:widowControl/>
        <w:jc w:val="left"/>
        <w:rPr>
          <w:rFonts w:ascii="黑体" w:eastAsia="黑体"/>
          <w:color w:val="000000"/>
          <w:sz w:val="32"/>
          <w:szCs w:val="32"/>
        </w:rPr>
      </w:pPr>
    </w:p>
    <w:p>
      <w:pPr>
        <w:pStyle w:val="2"/>
        <w:ind w:firstLine="1760" w:firstLineChars="400"/>
        <w:rPr>
          <w:rStyle w:val="16"/>
          <w:rFonts w:ascii="黑体" w:hAnsi="黑体" w:eastAsia="黑体"/>
          <w:b/>
          <w:bCs/>
        </w:rPr>
      </w:pPr>
      <w:bookmarkStart w:id="14" w:name="_Toc15396600"/>
      <w:bookmarkStart w:id="15" w:name="_Toc15377197"/>
      <w:r>
        <w:rPr>
          <w:rFonts w:hint="eastAsia" w:ascii="黑体" w:hAnsi="黑体" w:eastAsia="黑体" w:cs="黑体"/>
          <w:b w:val="0"/>
          <w:bCs w:val="0"/>
        </w:rPr>
        <w:t>第一部分</w:t>
      </w:r>
      <w:r>
        <w:rPr>
          <w:rStyle w:val="16"/>
          <w:rFonts w:hint="eastAsia" w:ascii="黑体" w:hAnsi="黑体" w:eastAsia="黑体" w:cs="黑体"/>
          <w:b w:val="0"/>
          <w:bCs w:val="0"/>
        </w:rPr>
        <w:t>部门概况</w:t>
      </w:r>
    </w:p>
    <w:p>
      <w:pPr>
        <w:pStyle w:val="3"/>
        <w:numPr>
          <w:ilvl w:val="0"/>
          <w:numId w:val="1"/>
        </w:numPr>
        <w:rPr>
          <w:rStyle w:val="17"/>
          <w:rFonts w:ascii="黑体" w:hAnsi="黑体" w:eastAsia="黑体" w:cs="Times New Roman"/>
          <w:b w:val="0"/>
          <w:bCs w:val="0"/>
        </w:rPr>
      </w:pPr>
      <w:r>
        <w:rPr>
          <w:rFonts w:hint="eastAsia" w:ascii="黑体" w:hAnsi="黑体" w:eastAsia="黑体" w:cs="黑体"/>
          <w:b w:val="0"/>
          <w:bCs w:val="0"/>
          <w:color w:val="000000"/>
        </w:rPr>
        <w:t>基</w:t>
      </w:r>
      <w:r>
        <w:rPr>
          <w:rStyle w:val="17"/>
          <w:rFonts w:hint="eastAsia" w:ascii="黑体" w:hAnsi="黑体" w:eastAsia="黑体" w:cs="黑体"/>
          <w:b w:val="0"/>
          <w:bCs w:val="0"/>
        </w:rPr>
        <w:t>本职能及主要工作</w:t>
      </w:r>
      <w:bookmarkEnd w:id="14"/>
      <w:bookmarkEnd w:id="15"/>
      <w:bookmarkStart w:id="16" w:name="_Toc15378445"/>
      <w:bookmarkStart w:id="17" w:name="_Toc15377198"/>
    </w:p>
    <w:p>
      <w:pPr>
        <w:pStyle w:val="3"/>
        <w:rPr>
          <w:rFonts w:ascii="楷体_GB2312" w:hAnsi="仿宋" w:eastAsia="楷体_GB2312" w:cs="Times New Roman"/>
          <w:color w:val="000000"/>
        </w:rPr>
      </w:pPr>
      <w:r>
        <w:rPr>
          <w:rFonts w:hint="eastAsia" w:ascii="楷体_GB2312" w:hAnsi="仿宋" w:eastAsia="楷体_GB2312" w:cs="楷体_GB2312"/>
          <w:color w:val="000000"/>
        </w:rPr>
        <w:t>（一）主要职能</w:t>
      </w:r>
      <w:bookmarkEnd w:id="16"/>
      <w:bookmarkEnd w:id="17"/>
    </w:p>
    <w:p>
      <w:pPr>
        <w:ind w:firstLine="420" w:firstLineChars="200"/>
        <w:rPr>
          <w:rFonts w:ascii="仿宋_GB2312" w:eastAsia="仿宋_GB2312"/>
          <w:sz w:val="32"/>
          <w:szCs w:val="32"/>
        </w:rPr>
      </w:pPr>
      <w:r>
        <w:rPr>
          <w:rFonts w:hint="eastAsia" w:cs="宋体"/>
        </w:rPr>
        <w:t>　</w:t>
      </w:r>
      <w:r>
        <w:rPr>
          <w:rFonts w:ascii="仿宋_GB2312" w:eastAsia="仿宋_GB2312" w:cs="仿宋_GB2312"/>
          <w:sz w:val="32"/>
          <w:szCs w:val="32"/>
        </w:rPr>
        <w:t>1.</w:t>
      </w:r>
      <w:r>
        <w:rPr>
          <w:rFonts w:hint="eastAsia" w:ascii="仿宋_GB2312" w:eastAsia="仿宋_GB2312" w:cs="仿宋_GB2312"/>
          <w:sz w:val="32"/>
          <w:szCs w:val="32"/>
        </w:rPr>
        <w:t>贯彻执行国家法律、法规和公安工作的路线、方针、政策；对全县公安工作进行决策、部署。</w:t>
      </w:r>
    </w:p>
    <w:p>
      <w:pPr>
        <w:ind w:firstLine="672" w:firstLineChars="21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掌握国内安全和社会治安情况。</w:t>
      </w:r>
    </w:p>
    <w:p>
      <w:pPr>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组织实施并指导预防、制止和侦察违法犯罪活动。</w:t>
      </w:r>
    </w:p>
    <w:p>
      <w:pPr>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组织实施并指导全县公安机关依法查处危害社会治安秩序行为。依法管理户籍、枪支弹药、危险物品和特种行业等工作；管理集会、游行、示威活动；组织、协调处置重大案件、治安事故和骚乱。</w:t>
      </w:r>
    </w:p>
    <w:p>
      <w:pPr>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负责出入</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和外国人在我县境内居留、旅行的有关管理工作以及全县公安外事工作。</w:t>
      </w:r>
    </w:p>
    <w:p>
      <w:pPr>
        <w:ind w:firstLine="672" w:firstLineChars="210"/>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组织实施消防工作，实行消防监督。</w:t>
      </w:r>
    </w:p>
    <w:p>
      <w:pPr>
        <w:ind w:firstLine="640" w:firstLineChars="200"/>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贯彻《警卫工作规定》，警卫国家规定的特定人员，守卫重要的场所和设施。</w:t>
      </w:r>
    </w:p>
    <w:p>
      <w:pPr>
        <w:ind w:firstLine="640" w:firstLineChars="200"/>
        <w:rPr>
          <w:rFonts w:ascii="仿宋_GB2312" w:eastAsia="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维护全县道路交通安全，交通秩序以及车辆、驾驶员管理工作；查处交通事故。</w:t>
      </w:r>
    </w:p>
    <w:p>
      <w:pPr>
        <w:ind w:firstLine="640" w:firstLineChars="200"/>
        <w:rPr>
          <w:rFonts w:ascii="仿宋_GB2312" w:eastAsia="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指导和管理全县公安机关依法监督机关、团体、企事业单位、学校、重点建设工程的治安保卫工作以及群众性治安组织的治安防范工作；指导企事业单位保卫组织和经济民警、保安队伍的建设。</w:t>
      </w:r>
    </w:p>
    <w:p>
      <w:pPr>
        <w:ind w:firstLine="640" w:firstLineChars="200"/>
        <w:rPr>
          <w:rFonts w:ascii="仿宋_GB2312" w:eastAsia="仿宋_GB2312"/>
          <w:sz w:val="32"/>
          <w:szCs w:val="32"/>
        </w:rPr>
      </w:pPr>
      <w:r>
        <w:rPr>
          <w:rFonts w:ascii="仿宋_GB2312" w:eastAsia="仿宋_GB2312" w:cs="仿宋_GB2312"/>
          <w:sz w:val="32"/>
          <w:szCs w:val="32"/>
        </w:rPr>
        <w:t>10.</w:t>
      </w:r>
      <w:r>
        <w:rPr>
          <w:rFonts w:hint="eastAsia" w:ascii="仿宋_GB2312" w:eastAsia="仿宋_GB2312" w:cs="仿宋_GB2312"/>
          <w:sz w:val="32"/>
          <w:szCs w:val="32"/>
        </w:rPr>
        <w:t>组织实施全县公安机关的信息通信工作以及全县公共信息网络安全监察工作。</w:t>
      </w:r>
    </w:p>
    <w:p>
      <w:pPr>
        <w:ind w:firstLine="640" w:firstLineChars="200"/>
        <w:rPr>
          <w:rFonts w:ascii="仿宋_GB2312" w:eastAsia="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组织实施并指导看守所、治安拘留所的管理工作，开展深挖犯罪，扩大战果等工作。</w:t>
      </w:r>
    </w:p>
    <w:p>
      <w:pPr>
        <w:ind w:firstLine="640" w:firstLineChars="200"/>
        <w:rPr>
          <w:rFonts w:ascii="仿宋_GB2312" w:eastAsia="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组织实施全县公安法制建设；指导、检查、监督公安机关执法活动；承担审批治安行政案件以及报批劳动教养案件的审核工作。</w:t>
      </w:r>
    </w:p>
    <w:p>
      <w:pPr>
        <w:ind w:firstLine="640" w:firstLineChars="200"/>
        <w:rPr>
          <w:rFonts w:ascii="仿宋_GB2312" w:eastAsia="仿宋_GB2312"/>
          <w:sz w:val="32"/>
          <w:szCs w:val="32"/>
        </w:rPr>
      </w:pPr>
      <w:r>
        <w:rPr>
          <w:rFonts w:ascii="仿宋_GB2312" w:eastAsia="仿宋_GB2312" w:cs="仿宋_GB2312"/>
          <w:sz w:val="32"/>
          <w:szCs w:val="32"/>
        </w:rPr>
        <w:t>13.</w:t>
      </w:r>
      <w:r>
        <w:rPr>
          <w:rFonts w:hint="eastAsia" w:ascii="仿宋_GB2312" w:eastAsia="仿宋_GB2312" w:cs="仿宋_GB2312"/>
          <w:sz w:val="32"/>
          <w:szCs w:val="32"/>
        </w:rPr>
        <w:t>组织实施全县科技强警工作，规划公安装备现代化建设。</w:t>
      </w:r>
    </w:p>
    <w:p>
      <w:pPr>
        <w:ind w:firstLine="640" w:firstLineChars="200"/>
        <w:rPr>
          <w:rFonts w:ascii="仿宋_GB2312" w:eastAsia="仿宋_GB2312"/>
          <w:sz w:val="32"/>
          <w:szCs w:val="32"/>
        </w:rPr>
      </w:pPr>
      <w:r>
        <w:rPr>
          <w:rFonts w:ascii="仿宋_GB2312" w:eastAsia="仿宋_GB2312" w:cs="仿宋_GB2312"/>
          <w:sz w:val="32"/>
          <w:szCs w:val="32"/>
        </w:rPr>
        <w:t>14.</w:t>
      </w:r>
      <w:r>
        <w:rPr>
          <w:rFonts w:hint="eastAsia" w:ascii="仿宋_GB2312" w:eastAsia="仿宋_GB2312" w:cs="仿宋_GB2312"/>
          <w:sz w:val="32"/>
          <w:szCs w:val="32"/>
        </w:rPr>
        <w:t>规划和指导全县公安队伍的现代化、正规化建设以及公安民警的管理、教育、训练。</w:t>
      </w:r>
    </w:p>
    <w:p>
      <w:pPr>
        <w:ind w:firstLine="640" w:firstLineChars="200"/>
        <w:rPr>
          <w:rFonts w:ascii="仿宋_GB2312" w:eastAsia="仿宋_GB2312"/>
          <w:sz w:val="32"/>
          <w:szCs w:val="32"/>
        </w:rPr>
      </w:pPr>
      <w:r>
        <w:rPr>
          <w:rFonts w:ascii="仿宋_GB2312" w:eastAsia="仿宋_GB2312" w:cs="仿宋_GB2312"/>
          <w:sz w:val="32"/>
          <w:szCs w:val="32"/>
        </w:rPr>
        <w:t>15.</w:t>
      </w:r>
      <w:r>
        <w:rPr>
          <w:rFonts w:hint="eastAsia" w:ascii="仿宋_GB2312" w:eastAsia="仿宋_GB2312" w:cs="仿宋_GB2312"/>
          <w:sz w:val="32"/>
          <w:szCs w:val="32"/>
        </w:rPr>
        <w:t>组织实施全县公安机关督察工作，按规定权限实施对民警的监督；查处公安队伍中的违法违纪案件。</w:t>
      </w:r>
    </w:p>
    <w:p>
      <w:pPr>
        <w:ind w:firstLine="672" w:firstLineChars="210"/>
        <w:rPr>
          <w:rFonts w:ascii="仿宋_GB2312" w:eastAsia="仿宋_GB2312"/>
          <w:sz w:val="32"/>
          <w:szCs w:val="32"/>
        </w:rPr>
      </w:pPr>
      <w:r>
        <w:rPr>
          <w:rFonts w:ascii="仿宋_GB2312" w:eastAsia="仿宋_GB2312" w:cs="仿宋_GB2312"/>
          <w:sz w:val="32"/>
          <w:szCs w:val="32"/>
        </w:rPr>
        <w:t>16.</w:t>
      </w:r>
      <w:r>
        <w:rPr>
          <w:rFonts w:hint="eastAsia" w:ascii="仿宋_GB2312" w:eastAsia="仿宋_GB2312" w:cs="仿宋_GB2312"/>
          <w:sz w:val="32"/>
          <w:szCs w:val="32"/>
        </w:rPr>
        <w:t>指导县森林公安局的业务工作。</w:t>
      </w:r>
    </w:p>
    <w:p>
      <w:pPr>
        <w:ind w:firstLine="672" w:firstLineChars="210"/>
        <w:rPr>
          <w:rFonts w:ascii="仿宋_GB2312" w:eastAsia="仿宋_GB2312"/>
          <w:sz w:val="32"/>
          <w:szCs w:val="32"/>
        </w:rPr>
      </w:pPr>
      <w:r>
        <w:rPr>
          <w:rFonts w:ascii="仿宋_GB2312" w:eastAsia="仿宋_GB2312" w:cs="仿宋_GB2312"/>
          <w:sz w:val="32"/>
          <w:szCs w:val="32"/>
        </w:rPr>
        <w:t>17.</w:t>
      </w:r>
      <w:r>
        <w:rPr>
          <w:rFonts w:hint="eastAsia" w:ascii="仿宋_GB2312" w:eastAsia="仿宋_GB2312" w:cs="仿宋_GB2312"/>
          <w:sz w:val="32"/>
          <w:szCs w:val="32"/>
        </w:rPr>
        <w:t>组织指挥武警中队执行公安任务。</w:t>
      </w:r>
    </w:p>
    <w:p>
      <w:pPr>
        <w:ind w:firstLine="640" w:firstLineChars="200"/>
        <w:rPr>
          <w:rFonts w:ascii="仿宋_GB2312" w:eastAsia="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承办县委、县政府和上级公安机关交办的其他工作。</w:t>
      </w:r>
    </w:p>
    <w:p>
      <w:pPr>
        <w:pStyle w:val="5"/>
        <w:adjustRightInd w:val="0"/>
        <w:snapToGrid w:val="0"/>
        <w:spacing w:before="93" w:line="600" w:lineRule="exact"/>
        <w:ind w:firstLine="643" w:firstLineChars="200"/>
        <w:outlineLvl w:val="2"/>
        <w:rPr>
          <w:rFonts w:ascii="楷体_GB2312" w:hAnsi="仿宋" w:eastAsia="楷体_GB2312" w:cs="Times New Roman"/>
          <w:b/>
          <w:bCs/>
          <w:color w:val="000000"/>
          <w:sz w:val="32"/>
          <w:szCs w:val="32"/>
        </w:rPr>
      </w:pPr>
      <w:bookmarkStart w:id="18" w:name="_Toc15378446"/>
      <w:bookmarkStart w:id="19" w:name="_Toc15377199"/>
      <w:r>
        <w:rPr>
          <w:rFonts w:hint="eastAsia" w:ascii="楷体_GB2312" w:hAnsi="仿宋" w:eastAsia="楷体_GB2312" w:cs="楷体_GB2312"/>
          <w:b/>
          <w:bCs/>
          <w:color w:val="000000"/>
          <w:sz w:val="32"/>
          <w:szCs w:val="32"/>
        </w:rPr>
        <w:t>（二）</w:t>
      </w:r>
      <w:r>
        <w:rPr>
          <w:rFonts w:ascii="楷体_GB2312" w:hAnsi="仿宋" w:eastAsia="楷体_GB2312" w:cs="楷体_GB2312"/>
          <w:b/>
          <w:bCs/>
          <w:color w:val="000000"/>
          <w:sz w:val="32"/>
          <w:szCs w:val="32"/>
        </w:rPr>
        <w:t>2019</w:t>
      </w:r>
      <w:r>
        <w:rPr>
          <w:rFonts w:hint="eastAsia" w:ascii="楷体_GB2312" w:hAnsi="仿宋" w:eastAsia="楷体_GB2312" w:cs="楷体_GB2312"/>
          <w:b/>
          <w:bCs/>
          <w:color w:val="000000"/>
          <w:sz w:val="32"/>
          <w:szCs w:val="32"/>
        </w:rPr>
        <w:t>年重点工作完成情况</w:t>
      </w:r>
      <w:bookmarkEnd w:id="18"/>
      <w:bookmarkEnd w:id="19"/>
    </w:p>
    <w:p>
      <w:pPr>
        <w:spacing w:line="560" w:lineRule="exact"/>
        <w:ind w:firstLine="681" w:firstLineChars="212"/>
        <w:rPr>
          <w:rFonts w:ascii="仿宋_GB2312" w:hAnsi="仿宋" w:eastAsia="仿宋_GB2312"/>
          <w:b/>
          <w:bCs/>
          <w:sz w:val="32"/>
          <w:szCs w:val="32"/>
        </w:rPr>
      </w:pPr>
      <w:r>
        <w:rPr>
          <w:rFonts w:hint="eastAsia" w:ascii="仿宋_GB2312" w:hAnsi="仿宋" w:eastAsia="仿宋_GB2312" w:cs="仿宋_GB2312"/>
          <w:b/>
          <w:bCs/>
          <w:sz w:val="32"/>
          <w:szCs w:val="32"/>
        </w:rPr>
        <w:t>一、坚守政治安全不动摇，夯实社会稳定根基。</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深入推进网上斗争。</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全力维护社会稳定。</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cs="仿宋_GB2312"/>
          <w:b/>
          <w:bCs/>
          <w:sz w:val="32"/>
          <w:szCs w:val="32"/>
        </w:rPr>
        <w:t>二、坚守严打斗争不动摇，筑牢平安建设防线。</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严打严重暴力犯罪。</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严打多发侵财犯罪。</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严打毒品违法犯罪。</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严打枪爆违法犯罪。</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cs="仿宋_GB2312"/>
          <w:b/>
          <w:bCs/>
          <w:sz w:val="32"/>
          <w:szCs w:val="32"/>
        </w:rPr>
        <w:t>三、坚守治安管理不动摇，夯实公安工作基础。</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持续加强治安管理工作。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持续开展治安清查整治。</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持续加强社会面管控。</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10.</w:t>
      </w:r>
      <w:r>
        <w:rPr>
          <w:rFonts w:hint="eastAsia" w:ascii="仿宋_GB2312" w:eastAsia="仿宋_GB2312" w:cs="仿宋_GB2312"/>
          <w:sz w:val="32"/>
          <w:szCs w:val="32"/>
        </w:rPr>
        <w:t>持续加强基础信息采集。</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持续加强各项安全监管。</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持续做实做强中心派出所。</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cs="仿宋_GB2312"/>
          <w:b/>
          <w:bCs/>
          <w:sz w:val="32"/>
          <w:szCs w:val="32"/>
        </w:rPr>
        <w:t>四、坚守建设法治公安不动摇，推进规范公正执法。</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13.</w:t>
      </w:r>
      <w:r>
        <w:rPr>
          <w:rFonts w:hint="eastAsia" w:ascii="仿宋_GB2312" w:eastAsia="仿宋_GB2312" w:cs="仿宋_GB2312"/>
          <w:sz w:val="32"/>
          <w:szCs w:val="32"/>
        </w:rPr>
        <w:t>提升民警执法办案素质。</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14.</w:t>
      </w:r>
      <w:r>
        <w:rPr>
          <w:rFonts w:hint="eastAsia" w:ascii="仿宋_GB2312" w:eastAsia="仿宋_GB2312" w:cs="仿宋_GB2312"/>
          <w:sz w:val="32"/>
          <w:szCs w:val="32"/>
        </w:rPr>
        <w:t>深化执法规范化建设。</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15.</w:t>
      </w:r>
      <w:r>
        <w:rPr>
          <w:rFonts w:hint="eastAsia" w:ascii="仿宋_GB2312" w:eastAsia="仿宋_GB2312" w:cs="仿宋_GB2312"/>
          <w:sz w:val="32"/>
          <w:szCs w:val="32"/>
        </w:rPr>
        <w:t>健全完善执法监督体系。</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cs="仿宋_GB2312"/>
          <w:b/>
          <w:bCs/>
          <w:sz w:val="32"/>
          <w:szCs w:val="32"/>
        </w:rPr>
        <w:t>五、</w:t>
      </w:r>
      <w:bookmarkStart w:id="20" w:name="OLE_LINK1"/>
      <w:r>
        <w:rPr>
          <w:rFonts w:hint="eastAsia" w:ascii="仿宋_GB2312" w:hAnsi="仿宋" w:eastAsia="仿宋_GB2312" w:cs="仿宋_GB2312"/>
          <w:b/>
          <w:bCs/>
          <w:sz w:val="32"/>
          <w:szCs w:val="32"/>
        </w:rPr>
        <w:t>坚守公安改革不动摇，助推公安事业创新发展。</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16.</w:t>
      </w:r>
      <w:r>
        <w:rPr>
          <w:rFonts w:hint="eastAsia" w:ascii="仿宋_GB2312" w:eastAsia="仿宋_GB2312" w:cs="仿宋_GB2312"/>
          <w:sz w:val="32"/>
          <w:szCs w:val="32"/>
        </w:rPr>
        <w:t>抓好实战指挥体系建设。</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17.</w:t>
      </w:r>
      <w:r>
        <w:rPr>
          <w:rFonts w:hint="eastAsia" w:ascii="仿宋_GB2312" w:eastAsia="仿宋_GB2312" w:cs="仿宋_GB2312"/>
          <w:sz w:val="32"/>
          <w:szCs w:val="32"/>
        </w:rPr>
        <w:t>抓好“互联网</w:t>
      </w:r>
      <w:r>
        <w:rPr>
          <w:rFonts w:ascii="仿宋_GB2312" w:eastAsia="仿宋_GB2312" w:cs="仿宋_GB2312"/>
          <w:sz w:val="32"/>
          <w:szCs w:val="32"/>
        </w:rPr>
        <w:t>+</w:t>
      </w:r>
      <w:r>
        <w:rPr>
          <w:rFonts w:hint="eastAsia" w:ascii="仿宋_GB2312" w:eastAsia="仿宋_GB2312" w:cs="仿宋_GB2312"/>
          <w:sz w:val="32"/>
          <w:szCs w:val="32"/>
        </w:rPr>
        <w:t>”推广应用。</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抓好“大警种、大部制”改革。</w:t>
      </w:r>
    </w:p>
    <w:bookmarkEnd w:id="20"/>
    <w:p>
      <w:pPr>
        <w:spacing w:line="560" w:lineRule="exact"/>
        <w:ind w:firstLine="643" w:firstLineChars="200"/>
        <w:rPr>
          <w:rFonts w:ascii="仿宋_GB2312" w:hAnsi="仿宋" w:eastAsia="仿宋_GB2312"/>
          <w:b/>
          <w:bCs/>
          <w:sz w:val="32"/>
          <w:szCs w:val="32"/>
        </w:rPr>
      </w:pPr>
      <w:r>
        <w:rPr>
          <w:rFonts w:hint="eastAsia" w:ascii="仿宋_GB2312" w:hAnsi="仿宋" w:eastAsia="仿宋_GB2312" w:cs="仿宋_GB2312"/>
          <w:b/>
          <w:bCs/>
          <w:sz w:val="32"/>
          <w:szCs w:val="32"/>
        </w:rPr>
        <w:t>六、坚守政治建警不动摇，推动队伍建设提档升级。</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加强思想政治建设。</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加强日常行为养成。</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21.</w:t>
      </w:r>
      <w:r>
        <w:rPr>
          <w:rFonts w:hint="eastAsia" w:ascii="仿宋_GB2312" w:eastAsia="仿宋_GB2312" w:cs="仿宋_GB2312"/>
          <w:sz w:val="32"/>
          <w:szCs w:val="32"/>
        </w:rPr>
        <w:t>加强公安党建工作。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22.</w:t>
      </w:r>
      <w:r>
        <w:rPr>
          <w:rFonts w:hint="eastAsia" w:ascii="仿宋_GB2312" w:eastAsia="仿宋_GB2312" w:cs="仿宋_GB2312"/>
          <w:sz w:val="32"/>
          <w:szCs w:val="32"/>
        </w:rPr>
        <w:t>加强公安队伍纪律建设。</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 xml:space="preserve">23. </w:t>
      </w:r>
      <w:r>
        <w:rPr>
          <w:rFonts w:hint="eastAsia" w:ascii="仿宋_GB2312" w:eastAsia="仿宋_GB2312" w:cs="仿宋_GB2312"/>
          <w:sz w:val="32"/>
          <w:szCs w:val="32"/>
        </w:rPr>
        <w:t>加强社会评价体建设。</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24.</w:t>
      </w:r>
      <w:r>
        <w:rPr>
          <w:rFonts w:hint="eastAsia" w:ascii="仿宋_GB2312" w:eastAsia="仿宋_GB2312" w:cs="仿宋_GB2312"/>
          <w:sz w:val="32"/>
          <w:szCs w:val="32"/>
        </w:rPr>
        <w:t>加强素质能力建设。</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25.</w:t>
      </w:r>
      <w:r>
        <w:rPr>
          <w:rFonts w:hint="eastAsia" w:ascii="仿宋_GB2312" w:eastAsia="仿宋_GB2312" w:cs="仿宋_GB2312"/>
          <w:sz w:val="32"/>
          <w:szCs w:val="32"/>
        </w:rPr>
        <w:t>加强从优待警工作。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26.</w:t>
      </w:r>
      <w:r>
        <w:rPr>
          <w:rFonts w:hint="eastAsia" w:ascii="仿宋_GB2312" w:eastAsia="仿宋_GB2312" w:cs="仿宋_GB2312"/>
          <w:sz w:val="32"/>
          <w:szCs w:val="32"/>
        </w:rPr>
        <w:t>加强脱贫攻坚工作。</w:t>
      </w:r>
    </w:p>
    <w:p>
      <w:pPr>
        <w:pStyle w:val="3"/>
        <w:rPr>
          <w:rStyle w:val="17"/>
          <w:rFonts w:cs="Times New Roman"/>
          <w:b w:val="0"/>
          <w:bCs w:val="0"/>
        </w:rPr>
      </w:pPr>
      <w:bookmarkStart w:id="21" w:name="_Toc15396601"/>
      <w:bookmarkStart w:id="22" w:name="_Toc15377200"/>
      <w:r>
        <w:rPr>
          <w:rFonts w:hint="eastAsia" w:ascii="黑体" w:eastAsia="黑体" w:cs="黑体"/>
          <w:b w:val="0"/>
          <w:bCs w:val="0"/>
          <w:color w:val="000000"/>
        </w:rPr>
        <w:t>二、</w:t>
      </w:r>
      <w:r>
        <w:rPr>
          <w:rFonts w:hint="eastAsia" w:ascii="黑体" w:hAnsi="黑体" w:eastAsia="黑体" w:cs="黑体"/>
          <w:b w:val="0"/>
          <w:bCs w:val="0"/>
          <w:color w:val="000000"/>
        </w:rPr>
        <w:t>机</w:t>
      </w:r>
      <w:r>
        <w:rPr>
          <w:rStyle w:val="17"/>
          <w:rFonts w:hint="eastAsia" w:ascii="黑体" w:hAnsi="黑体" w:eastAsia="黑体" w:cs="黑体"/>
          <w:b w:val="0"/>
          <w:bCs w:val="0"/>
        </w:rPr>
        <w:t>构设置</w:t>
      </w:r>
      <w:bookmarkEnd w:id="21"/>
      <w:bookmarkEnd w:id="22"/>
    </w:p>
    <w:p>
      <w:pPr>
        <w:spacing w:line="600" w:lineRule="exact"/>
        <w:ind w:left="210" w:leftChars="100" w:firstLine="640" w:firstLineChars="200"/>
        <w:rPr>
          <w:rFonts w:ascii="仿宋_GB2312" w:hAnsi="宋体" w:eastAsia="仿宋_GB2312"/>
        </w:rPr>
      </w:pPr>
      <w:r>
        <w:rPr>
          <w:rFonts w:hint="eastAsia" w:ascii="仿宋_GB2312" w:hAnsi="宋体" w:eastAsia="仿宋_GB2312" w:cs="仿宋_GB2312"/>
          <w:sz w:val="32"/>
          <w:szCs w:val="32"/>
        </w:rPr>
        <w:t>本部门</w:t>
      </w:r>
      <w:r>
        <w:rPr>
          <w:rFonts w:hint="eastAsia" w:ascii="仿宋_GB2312" w:eastAsia="仿宋_GB2312" w:cs="仿宋_GB2312"/>
          <w:sz w:val="32"/>
          <w:szCs w:val="32"/>
        </w:rPr>
        <w:t>属一级预算单位</w:t>
      </w:r>
      <w:r>
        <w:rPr>
          <w:rFonts w:hint="eastAsia" w:ascii="仿宋_GB2312" w:hAnsi="宋体" w:eastAsia="仿宋_GB2312" w:cs="仿宋_GB2312"/>
        </w:rPr>
        <w:t>。</w:t>
      </w: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spacing w:line="600" w:lineRule="exact"/>
        <w:ind w:left="210" w:leftChars="100" w:firstLine="420" w:firstLineChars="200"/>
        <w:rPr>
          <w:rFonts w:ascii="仿宋_GB2312" w:hAnsi="宋体" w:eastAsia="仿宋_GB2312"/>
        </w:rPr>
      </w:pPr>
    </w:p>
    <w:p>
      <w:pPr>
        <w:widowControl/>
        <w:jc w:val="center"/>
        <w:rPr>
          <w:rStyle w:val="16"/>
          <w:rFonts w:ascii="黑体" w:hAnsi="黑体" w:eastAsia="黑体"/>
          <w:b w:val="0"/>
          <w:bCs w:val="0"/>
        </w:rPr>
      </w:pPr>
      <w:bookmarkStart w:id="23" w:name="_Toc15396602"/>
      <w:bookmarkStart w:id="24" w:name="_Toc15377204"/>
      <w:r>
        <w:rPr>
          <w:rFonts w:hint="eastAsia" w:ascii="黑体" w:hAnsi="黑体" w:eastAsia="黑体" w:cs="黑体"/>
          <w:color w:val="000000"/>
          <w:sz w:val="44"/>
          <w:szCs w:val="44"/>
        </w:rPr>
        <w:t>第二部分</w:t>
      </w:r>
      <w:r>
        <w:rPr>
          <w:rStyle w:val="16"/>
          <w:rFonts w:ascii="黑体" w:hAnsi="黑体" w:eastAsia="黑体" w:cs="黑体"/>
          <w:b w:val="0"/>
          <w:bCs w:val="0"/>
        </w:rPr>
        <w:t>2019</w:t>
      </w:r>
      <w:r>
        <w:rPr>
          <w:rStyle w:val="16"/>
          <w:rFonts w:hint="eastAsia" w:ascii="黑体" w:hAnsi="黑体" w:eastAsia="黑体" w:cs="黑体"/>
          <w:b w:val="0"/>
          <w:bCs w:val="0"/>
        </w:rPr>
        <w:t>年度部门决算情况说明</w:t>
      </w:r>
      <w:bookmarkEnd w:id="23"/>
      <w:bookmarkEnd w:id="24"/>
    </w:p>
    <w:p/>
    <w:p>
      <w:pPr>
        <w:pStyle w:val="27"/>
        <w:numPr>
          <w:ilvl w:val="0"/>
          <w:numId w:val="2"/>
        </w:numPr>
        <w:spacing w:line="600" w:lineRule="exact"/>
        <w:ind w:firstLineChars="0"/>
        <w:outlineLvl w:val="1"/>
        <w:rPr>
          <w:rStyle w:val="17"/>
          <w:rFonts w:ascii="黑体" w:hAnsi="黑体" w:eastAsia="黑体" w:cs="Times New Roman"/>
          <w:b w:val="0"/>
          <w:bCs w:val="0"/>
        </w:rPr>
      </w:pPr>
      <w:bookmarkStart w:id="25" w:name="_Toc15377205"/>
      <w:bookmarkStart w:id="26" w:name="_Toc15396603"/>
      <w:r>
        <w:rPr>
          <w:rFonts w:hint="eastAsia" w:ascii="黑体" w:hAnsi="黑体" w:eastAsia="黑体" w:cs="黑体"/>
          <w:color w:val="000000"/>
          <w:sz w:val="32"/>
          <w:szCs w:val="32"/>
        </w:rPr>
        <w:t>收</w:t>
      </w:r>
      <w:r>
        <w:rPr>
          <w:rStyle w:val="17"/>
          <w:rFonts w:hint="eastAsia" w:ascii="黑体" w:hAnsi="黑体" w:eastAsia="黑体" w:cs="黑体"/>
          <w:b w:val="0"/>
          <w:bCs w:val="0"/>
        </w:rPr>
        <w:t>入支出决算总体情况说明</w:t>
      </w:r>
      <w:bookmarkEnd w:id="25"/>
      <w:bookmarkEnd w:id="26"/>
    </w:p>
    <w:p>
      <w:pPr>
        <w:spacing w:line="600"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年度收、支总计</w:t>
      </w:r>
      <w:r>
        <w:rPr>
          <w:rFonts w:ascii="仿宋_GB2312" w:hAnsi="仿宋" w:eastAsia="仿宋_GB2312" w:cs="仿宋_GB2312"/>
          <w:color w:val="000000"/>
          <w:sz w:val="32"/>
          <w:szCs w:val="32"/>
        </w:rPr>
        <w:t>7,582.89</w:t>
      </w:r>
      <w:r>
        <w:rPr>
          <w:rFonts w:hint="eastAsia" w:ascii="仿宋_GB2312" w:hAnsi="仿宋" w:eastAsia="仿宋_GB2312" w:cs="仿宋_GB2312"/>
          <w:color w:val="000000"/>
          <w:sz w:val="32"/>
          <w:szCs w:val="32"/>
        </w:rPr>
        <w:t>万元。与</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年相比，收、支总计各增加</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837.27</w:t>
      </w:r>
      <w:r>
        <w:rPr>
          <w:rFonts w:hint="eastAsia" w:ascii="仿宋_GB2312" w:hAnsi="仿宋" w:eastAsia="仿宋_GB2312" w:cs="仿宋_GB2312"/>
          <w:color w:val="000000"/>
          <w:sz w:val="32"/>
          <w:szCs w:val="32"/>
        </w:rPr>
        <w:t>万元，增长</w:t>
      </w:r>
      <w:r>
        <w:rPr>
          <w:rFonts w:ascii="仿宋_GB2312" w:hAnsi="仿宋" w:eastAsia="仿宋_GB2312" w:cs="仿宋_GB2312"/>
          <w:color w:val="000000"/>
          <w:sz w:val="32"/>
          <w:szCs w:val="32"/>
        </w:rPr>
        <w:t>31.98%</w:t>
      </w:r>
      <w:r>
        <w:rPr>
          <w:rFonts w:hint="eastAsia" w:ascii="仿宋_GB2312" w:hAnsi="仿宋" w:eastAsia="仿宋_GB2312" w:cs="仿宋_GB2312"/>
          <w:color w:val="000000"/>
          <w:sz w:val="32"/>
          <w:szCs w:val="32"/>
        </w:rPr>
        <w:t>。主要变动原因是</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年项目增加，缴纳医疗保险、养老保险、职业年金、住房公积金等基数增加。</w:t>
      </w:r>
    </w:p>
    <w:p>
      <w:pPr>
        <w:spacing w:line="600" w:lineRule="exact"/>
        <w:ind w:firstLine="420" w:firstLineChars="200"/>
        <w:jc w:val="left"/>
        <w:rPr>
          <w:rFonts w:ascii="仿宋_GB2312" w:eastAsia="仿宋_GB2312"/>
          <w:color w:val="000000"/>
          <w:sz w:val="32"/>
          <w:szCs w:val="32"/>
        </w:rPr>
      </w:pPr>
      <w:r>
        <w:pict>
          <v:shape id="_x0000_s1026" o:spid="_x0000_s1026" o:spt="75" alt="bf618c9fd48c60f62253526807b1dab" type="#_x0000_t75" style="position:absolute;left:0pt;margin-left:74.65pt;margin-top:14.65pt;height:225.75pt;width:257.25pt;mso-wrap-distance-left:9pt;mso-wrap-distance-right:9pt;z-index:-251658240;mso-width-relative:page;mso-height-relative:page;" filled="f" o:preferrelative="t" stroked="f" coordsize="21600,21600" wrapcoords="-63 0 -63 21528 21600 21528 21600 0 -63 0">
            <v:path/>
            <v:fill on="f" focussize="0,0"/>
            <v:stroke on="f" joinstyle="miter"/>
            <v:imagedata r:id="rId9" o:title=""/>
            <o:lock v:ext="edit" aspectratio="t"/>
            <w10:wrap type="tight"/>
          </v:shape>
        </w:pict>
      </w:r>
    </w:p>
    <w:p>
      <w:pPr>
        <w:pStyle w:val="27"/>
        <w:spacing w:line="600" w:lineRule="exact"/>
        <w:ind w:left="640" w:firstLine="0" w:firstLineChars="0"/>
        <w:outlineLvl w:val="1"/>
        <w:rPr>
          <w:rFonts w:ascii="黑体" w:hAnsi="黑体" w:eastAsia="黑体"/>
          <w:color w:val="000000"/>
          <w:sz w:val="32"/>
          <w:szCs w:val="32"/>
        </w:rPr>
      </w:pPr>
      <w:bookmarkStart w:id="27" w:name="_Toc15396604"/>
      <w:bookmarkStart w:id="28" w:name="_Toc15377206"/>
    </w:p>
    <w:p>
      <w:pPr>
        <w:pStyle w:val="27"/>
        <w:spacing w:line="600" w:lineRule="exact"/>
        <w:ind w:left="640" w:firstLine="0" w:firstLineChars="0"/>
        <w:outlineLvl w:val="1"/>
        <w:rPr>
          <w:rFonts w:ascii="黑体" w:hAnsi="黑体" w:eastAsia="黑体"/>
          <w:color w:val="000000"/>
          <w:sz w:val="32"/>
          <w:szCs w:val="32"/>
        </w:rPr>
      </w:pPr>
    </w:p>
    <w:p>
      <w:pPr>
        <w:pStyle w:val="27"/>
        <w:spacing w:line="600" w:lineRule="exact"/>
        <w:ind w:left="640" w:firstLine="0" w:firstLineChars="0"/>
        <w:outlineLvl w:val="1"/>
        <w:rPr>
          <w:rFonts w:ascii="黑体" w:hAnsi="黑体" w:eastAsia="黑体"/>
          <w:color w:val="000000"/>
          <w:sz w:val="32"/>
          <w:szCs w:val="32"/>
        </w:rPr>
      </w:pPr>
    </w:p>
    <w:p>
      <w:pPr>
        <w:pStyle w:val="27"/>
        <w:spacing w:line="600" w:lineRule="exact"/>
        <w:ind w:left="640" w:firstLine="0" w:firstLineChars="0"/>
        <w:outlineLvl w:val="1"/>
        <w:rPr>
          <w:rFonts w:ascii="黑体" w:hAnsi="黑体" w:eastAsia="黑体"/>
          <w:color w:val="000000"/>
          <w:sz w:val="32"/>
          <w:szCs w:val="32"/>
        </w:rPr>
      </w:pPr>
    </w:p>
    <w:p>
      <w:pPr>
        <w:pStyle w:val="27"/>
        <w:spacing w:line="600" w:lineRule="exact"/>
        <w:ind w:left="640" w:firstLine="0" w:firstLineChars="0"/>
        <w:outlineLvl w:val="1"/>
        <w:rPr>
          <w:rFonts w:ascii="黑体" w:hAnsi="黑体" w:eastAsia="黑体"/>
          <w:color w:val="000000"/>
          <w:sz w:val="32"/>
          <w:szCs w:val="32"/>
        </w:rPr>
      </w:pPr>
    </w:p>
    <w:p>
      <w:pPr>
        <w:pStyle w:val="27"/>
        <w:spacing w:line="600" w:lineRule="exact"/>
        <w:ind w:left="640" w:firstLine="0" w:firstLineChars="0"/>
        <w:outlineLvl w:val="1"/>
        <w:rPr>
          <w:rFonts w:ascii="黑体" w:hAnsi="黑体" w:eastAsia="黑体"/>
          <w:color w:val="000000"/>
          <w:sz w:val="32"/>
          <w:szCs w:val="32"/>
        </w:rPr>
      </w:pPr>
    </w:p>
    <w:p>
      <w:pPr>
        <w:pStyle w:val="27"/>
        <w:spacing w:line="600" w:lineRule="exact"/>
        <w:ind w:left="640" w:firstLine="0" w:firstLineChars="0"/>
        <w:outlineLvl w:val="1"/>
        <w:rPr>
          <w:rFonts w:ascii="黑体" w:hAnsi="黑体" w:eastAsia="黑体"/>
          <w:color w:val="000000"/>
          <w:sz w:val="32"/>
          <w:szCs w:val="32"/>
        </w:rPr>
      </w:pPr>
    </w:p>
    <w:p>
      <w:pPr>
        <w:pStyle w:val="27"/>
        <w:spacing w:line="600" w:lineRule="exact"/>
        <w:ind w:left="640" w:firstLine="0" w:firstLineChars="0"/>
        <w:outlineLvl w:val="1"/>
        <w:rPr>
          <w:rFonts w:ascii="黑体" w:hAnsi="黑体" w:eastAsia="黑体"/>
          <w:color w:val="000000"/>
          <w:sz w:val="32"/>
          <w:szCs w:val="32"/>
        </w:rPr>
      </w:pPr>
    </w:p>
    <w:p>
      <w:pPr>
        <w:pStyle w:val="27"/>
        <w:spacing w:line="600" w:lineRule="exact"/>
        <w:ind w:left="640" w:firstLine="0" w:firstLineChars="0"/>
        <w:outlineLvl w:val="1"/>
        <w:rPr>
          <w:rStyle w:val="17"/>
          <w:rFonts w:ascii="黑体" w:hAnsi="黑体" w:eastAsia="黑体" w:cs="Times New Roman"/>
          <w:b w:val="0"/>
          <w:bCs w:val="0"/>
        </w:rPr>
      </w:pPr>
      <w:r>
        <w:rPr>
          <w:rFonts w:hint="eastAsia" w:ascii="黑体" w:hAnsi="黑体" w:eastAsia="黑体" w:cs="黑体"/>
          <w:color w:val="000000"/>
          <w:sz w:val="32"/>
          <w:szCs w:val="32"/>
        </w:rPr>
        <w:t>二、收</w:t>
      </w:r>
      <w:r>
        <w:rPr>
          <w:rStyle w:val="17"/>
          <w:rFonts w:hint="eastAsia" w:ascii="黑体" w:hAnsi="黑体" w:eastAsia="黑体" w:cs="黑体"/>
          <w:b w:val="0"/>
          <w:bCs w:val="0"/>
        </w:rPr>
        <w:t>入决算情况说明</w:t>
      </w:r>
      <w:bookmarkEnd w:id="27"/>
      <w:bookmarkEnd w:id="28"/>
    </w:p>
    <w:p>
      <w:pPr>
        <w:spacing w:line="600" w:lineRule="exact"/>
        <w:ind w:firstLine="640" w:firstLineChars="200"/>
        <w:outlineLvl w:val="1"/>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年本年收入合计</w:t>
      </w:r>
      <w:r>
        <w:rPr>
          <w:rFonts w:ascii="仿宋_GB2312" w:hAnsi="仿宋" w:eastAsia="仿宋_GB2312" w:cs="仿宋_GB2312"/>
          <w:color w:val="000000"/>
          <w:sz w:val="32"/>
          <w:szCs w:val="32"/>
        </w:rPr>
        <w:t>7,177.17</w:t>
      </w:r>
      <w:r>
        <w:rPr>
          <w:rFonts w:hint="eastAsia" w:ascii="仿宋_GB2312" w:hAnsi="仿宋" w:eastAsia="仿宋_GB2312" w:cs="仿宋_GB2312"/>
          <w:color w:val="000000"/>
          <w:sz w:val="32"/>
          <w:szCs w:val="32"/>
        </w:rPr>
        <w:t>万元，其中：一般公共预算财政拨款收入</w:t>
      </w:r>
      <w:r>
        <w:rPr>
          <w:rFonts w:ascii="仿宋_GB2312" w:hAnsi="仿宋" w:eastAsia="仿宋_GB2312" w:cs="仿宋_GB2312"/>
          <w:color w:val="000000"/>
          <w:sz w:val="32"/>
          <w:szCs w:val="32"/>
        </w:rPr>
        <w:t>7,162.56</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99.80%</w:t>
      </w:r>
      <w:r>
        <w:rPr>
          <w:rFonts w:hint="eastAsia" w:ascii="仿宋_GB2312" w:hAnsi="仿宋" w:eastAsia="仿宋_GB2312" w:cs="仿宋_GB2312"/>
          <w:color w:val="000000"/>
          <w:sz w:val="32"/>
          <w:szCs w:val="32"/>
        </w:rPr>
        <w:t>；政府性基金预算财政拨款收入</w:t>
      </w:r>
      <w:r>
        <w:rPr>
          <w:rFonts w:ascii="仿宋_GB2312" w:hAnsi="仿宋" w:eastAsia="仿宋_GB2312" w:cs="仿宋_GB2312"/>
          <w:color w:val="000000"/>
          <w:sz w:val="32"/>
          <w:szCs w:val="32"/>
        </w:rPr>
        <w:t>14.61</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0.20%</w:t>
      </w:r>
      <w:r>
        <w:rPr>
          <w:rFonts w:hint="eastAsia" w:ascii="仿宋_GB2312" w:hAnsi="仿宋" w:eastAsia="仿宋_GB2312" w:cs="仿宋_GB2312"/>
          <w:color w:val="000000"/>
          <w:sz w:val="32"/>
          <w:szCs w:val="32"/>
        </w:rPr>
        <w:t>；上级补助收入</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；事业收入</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；经营收入</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；附属单位上缴收入</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；其他收入</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w:t>
      </w:r>
    </w:p>
    <w:p>
      <w:pPr>
        <w:spacing w:line="600" w:lineRule="exact"/>
        <w:ind w:firstLine="420" w:firstLineChars="200"/>
        <w:outlineLvl w:val="1"/>
        <w:rPr>
          <w:rFonts w:ascii="仿宋" w:hAnsi="仿宋" w:eastAsia="仿宋"/>
          <w:color w:val="000000"/>
          <w:sz w:val="32"/>
          <w:szCs w:val="32"/>
        </w:rPr>
      </w:pPr>
      <w:r>
        <w:pict>
          <v:shape id="_x0000_s1027" o:spid="_x0000_s1027" o:spt="75" alt="0532defb80bb8da109b1c5d666dfbb4" type="#_x0000_t75" style="position:absolute;left:0pt;margin-left:87.6pt;margin-top:6pt;height:188.95pt;width:274.65pt;mso-wrap-distance-left:9pt;mso-wrap-distance-right:9pt;z-index:-251657216;mso-width-relative:page;mso-height-relative:page;" filled="f" o:preferrelative="t" stroked="f" coordsize="21600,21600" wrapcoords="-59 0 -59 21514 21600 21514 21600 0 -59 0">
            <v:path/>
            <v:fill on="f" focussize="0,0"/>
            <v:stroke on="f" joinstyle="miter"/>
            <v:imagedata r:id="rId10" o:title=""/>
            <o:lock v:ext="edit" aspectratio="t"/>
            <w10:wrap type="tight"/>
          </v:shape>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pStyle w:val="27"/>
        <w:spacing w:line="600" w:lineRule="exact"/>
        <w:ind w:left="640" w:firstLine="0" w:firstLineChars="0"/>
        <w:outlineLvl w:val="1"/>
        <w:rPr>
          <w:rStyle w:val="17"/>
          <w:rFonts w:ascii="黑体" w:hAnsi="黑体" w:eastAsia="黑体" w:cs="Times New Roman"/>
          <w:b w:val="0"/>
          <w:bCs w:val="0"/>
        </w:rPr>
      </w:pPr>
      <w:bookmarkStart w:id="29" w:name="_Toc15396605"/>
      <w:bookmarkStart w:id="30" w:name="_Toc15377207"/>
      <w:r>
        <w:rPr>
          <w:rFonts w:hint="eastAsia" w:ascii="黑体" w:hAnsi="黑体" w:eastAsia="黑体" w:cs="黑体"/>
          <w:color w:val="000000"/>
          <w:sz w:val="32"/>
          <w:szCs w:val="32"/>
        </w:rPr>
        <w:t>三、支</w:t>
      </w:r>
      <w:r>
        <w:rPr>
          <w:rStyle w:val="17"/>
          <w:rFonts w:hint="eastAsia" w:ascii="黑体" w:hAnsi="黑体" w:eastAsia="黑体" w:cs="黑体"/>
          <w:b w:val="0"/>
          <w:bCs w:val="0"/>
        </w:rPr>
        <w:t>出决算情况说明</w:t>
      </w:r>
      <w:bookmarkEnd w:id="29"/>
      <w:bookmarkEnd w:id="30"/>
    </w:p>
    <w:p>
      <w:pPr>
        <w:spacing w:line="600" w:lineRule="exact"/>
        <w:ind w:firstLine="640" w:firstLineChars="200"/>
        <w:outlineLvl w:val="1"/>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年本年支出合计</w:t>
      </w:r>
      <w:r>
        <w:rPr>
          <w:rFonts w:ascii="仿宋_GB2312" w:hAnsi="仿宋" w:eastAsia="仿宋_GB2312" w:cs="仿宋_GB2312"/>
          <w:color w:val="000000"/>
          <w:sz w:val="32"/>
          <w:szCs w:val="32"/>
        </w:rPr>
        <w:t>6,805.89</w:t>
      </w:r>
      <w:r>
        <w:rPr>
          <w:rFonts w:hint="eastAsia" w:ascii="仿宋_GB2312" w:hAnsi="仿宋" w:eastAsia="仿宋_GB2312" w:cs="仿宋_GB2312"/>
          <w:color w:val="000000"/>
          <w:sz w:val="32"/>
          <w:szCs w:val="32"/>
        </w:rPr>
        <w:t>万元，其中：基本支出</w:t>
      </w:r>
      <w:r>
        <w:rPr>
          <w:rFonts w:ascii="仿宋_GB2312" w:hAnsi="仿宋" w:eastAsia="仿宋_GB2312" w:cs="仿宋_GB2312"/>
          <w:color w:val="000000"/>
          <w:sz w:val="32"/>
          <w:szCs w:val="32"/>
        </w:rPr>
        <w:t>4,787.3</w:t>
      </w:r>
      <w:r>
        <w:rPr>
          <w:rFonts w:hint="eastAsia" w:ascii="仿宋_GB2312" w:hAnsi="仿宋" w:eastAsia="仿宋_GB2312" w:cs="仿宋_GB2312"/>
          <w:color w:val="000000"/>
          <w:sz w:val="32"/>
          <w:szCs w:val="32"/>
          <w:lang w:val="en-US" w:eastAsia="zh-CN"/>
        </w:rPr>
        <w:t>1</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70.34%</w:t>
      </w:r>
      <w:r>
        <w:rPr>
          <w:rFonts w:hint="eastAsia" w:ascii="仿宋_GB2312" w:hAnsi="仿宋" w:eastAsia="仿宋_GB2312" w:cs="仿宋_GB2312"/>
          <w:color w:val="000000"/>
          <w:sz w:val="32"/>
          <w:szCs w:val="32"/>
        </w:rPr>
        <w:t>；项目支出</w:t>
      </w:r>
      <w:r>
        <w:rPr>
          <w:rFonts w:ascii="仿宋_GB2312" w:hAnsi="仿宋" w:eastAsia="仿宋_GB2312" w:cs="仿宋_GB2312"/>
          <w:color w:val="000000"/>
          <w:sz w:val="32"/>
          <w:szCs w:val="32"/>
        </w:rPr>
        <w:t>2,018.57</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29.66%</w:t>
      </w:r>
      <w:r>
        <w:rPr>
          <w:rFonts w:hint="eastAsia" w:ascii="仿宋_GB2312" w:hAnsi="仿宋" w:eastAsia="仿宋_GB2312" w:cs="仿宋_GB2312"/>
          <w:color w:val="000000"/>
          <w:sz w:val="32"/>
          <w:szCs w:val="32"/>
        </w:rPr>
        <w:t>；上缴上级支出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；经营支出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；对附属单位补助支出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420" w:firstLineChars="200"/>
        <w:outlineLvl w:val="1"/>
        <w:rPr>
          <w:rFonts w:ascii="黑体" w:hAnsi="黑体" w:eastAsia="黑体"/>
          <w:color w:val="000000"/>
          <w:sz w:val="32"/>
          <w:szCs w:val="32"/>
        </w:rPr>
      </w:pPr>
      <w:bookmarkStart w:id="31" w:name="_Toc15377208"/>
      <w:bookmarkStart w:id="32" w:name="_Toc15396606"/>
      <w:r>
        <w:pict>
          <v:shape id="_x0000_s1028" o:spid="_x0000_s1028" o:spt="75" alt="d84fa2850be98e970b5d55230e685cd" type="#_x0000_t75" style="position:absolute;left:0pt;margin-left:92.85pt;margin-top:13.8pt;height:188.3pt;width:227.1pt;mso-wrap-distance-left:9pt;mso-wrap-distance-right:9pt;z-index:-251656192;mso-width-relative:page;mso-height-relative:page;" filled="f" o:preferrelative="t" stroked="f" coordsize="21600,21600" wrapcoords="-71 0 -71 21514 21600 21514 21600 0 -71 0">
            <v:path/>
            <v:fill on="f" focussize="0,0"/>
            <v:stroke on="f" joinstyle="miter"/>
            <v:imagedata r:id="rId11" o:title=""/>
            <o:lock v:ext="edit" aspectratio="t"/>
            <w10:wrap type="tight"/>
          </v:shape>
        </w:pict>
      </w: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Style w:val="17"/>
          <w:rFonts w:ascii="黑体" w:hAnsi="黑体" w:eastAsia="黑体" w:cs="Times New Roman"/>
          <w:b w:val="0"/>
          <w:bCs w:val="0"/>
        </w:rPr>
      </w:pPr>
      <w:r>
        <w:rPr>
          <w:rFonts w:hint="eastAsia" w:ascii="黑体" w:hAnsi="黑体" w:eastAsia="黑体" w:cs="黑体"/>
          <w:color w:val="000000"/>
          <w:sz w:val="32"/>
          <w:szCs w:val="32"/>
        </w:rPr>
        <w:t>四、财</w:t>
      </w:r>
      <w:r>
        <w:rPr>
          <w:rStyle w:val="17"/>
          <w:rFonts w:hint="eastAsia" w:ascii="黑体" w:hAnsi="黑体" w:eastAsia="黑体" w:cs="黑体"/>
          <w:b w:val="0"/>
          <w:bCs w:val="0"/>
        </w:rPr>
        <w:t>政拨款收入支出决算总体情况说明</w:t>
      </w:r>
      <w:bookmarkEnd w:id="31"/>
      <w:bookmarkEnd w:id="32"/>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年财政拨款收、支总计</w:t>
      </w:r>
      <w:r>
        <w:rPr>
          <w:rFonts w:ascii="仿宋_GB2312" w:hAnsi="仿宋" w:eastAsia="仿宋_GB2312" w:cs="仿宋_GB2312"/>
          <w:color w:val="000000"/>
          <w:sz w:val="32"/>
          <w:szCs w:val="32"/>
        </w:rPr>
        <w:t>7,582.89</w:t>
      </w:r>
      <w:r>
        <w:rPr>
          <w:rFonts w:hint="eastAsia" w:ascii="仿宋_GB2312" w:hAnsi="仿宋" w:eastAsia="仿宋_GB2312" w:cs="仿宋_GB2312"/>
          <w:color w:val="000000"/>
          <w:sz w:val="32"/>
          <w:szCs w:val="32"/>
        </w:rPr>
        <w:t>万元。与</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年相比，收、支总计各增加</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837.27</w:t>
      </w:r>
      <w:r>
        <w:rPr>
          <w:rFonts w:hint="eastAsia" w:ascii="仿宋_GB2312" w:hAnsi="仿宋" w:eastAsia="仿宋_GB2312" w:cs="仿宋_GB2312"/>
          <w:color w:val="000000"/>
          <w:sz w:val="32"/>
          <w:szCs w:val="32"/>
        </w:rPr>
        <w:t>万元，增长</w:t>
      </w:r>
      <w:r>
        <w:rPr>
          <w:rFonts w:ascii="仿宋_GB2312" w:hAnsi="仿宋" w:eastAsia="仿宋_GB2312" w:cs="仿宋_GB2312"/>
          <w:color w:val="000000"/>
          <w:sz w:val="32"/>
          <w:szCs w:val="32"/>
        </w:rPr>
        <w:t>31.98%</w:t>
      </w:r>
      <w:r>
        <w:rPr>
          <w:rFonts w:hint="eastAsia" w:ascii="仿宋_GB2312" w:hAnsi="仿宋" w:eastAsia="仿宋_GB2312" w:cs="仿宋_GB2312"/>
          <w:color w:val="000000"/>
          <w:sz w:val="32"/>
          <w:szCs w:val="32"/>
        </w:rPr>
        <w:t>。主要变动原因是</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年项目增加，缴纳医疗保险、养老保险、职业年金、住房公积金等基数增加。</w:t>
      </w:r>
    </w:p>
    <w:p>
      <w:pPr>
        <w:spacing w:line="600" w:lineRule="exact"/>
        <w:rPr>
          <w:rFonts w:ascii="仿宋" w:hAnsi="仿宋" w:eastAsia="仿宋"/>
          <w:color w:val="000000"/>
          <w:sz w:val="32"/>
          <w:szCs w:val="32"/>
        </w:rPr>
      </w:pPr>
      <w:r>
        <w:pict>
          <v:shape id="_x0000_s1029" o:spid="_x0000_s1029" o:spt="75" alt="08ce0104b6e1cf523ec00c0630176c6" type="#_x0000_t75" style="position:absolute;left:0pt;margin-left:36.05pt;margin-top:10.5pt;height:271.8pt;width:273.25pt;mso-wrap-distance-left:9pt;mso-wrap-distance-right:9pt;z-index:-251655168;mso-width-relative:page;mso-height-relative:page;" filled="f" o:preferrelative="t" stroked="f" coordsize="21600,21600" wrapcoords="-59 0 -59 21540 21600 21540 21600 0 -59 0">
            <v:path/>
            <v:fill on="f" focussize="0,0"/>
            <v:stroke on="f" joinstyle="miter"/>
            <v:imagedata r:id="rId12" o:title=""/>
            <o:lock v:ext="edit" aspectratio="t"/>
            <w10:wrap type="tight"/>
          </v:shape>
        </w:pict>
      </w:r>
    </w:p>
    <w:p>
      <w:pPr>
        <w:spacing w:line="600" w:lineRule="exact"/>
        <w:ind w:firstLine="640"/>
        <w:rPr>
          <w:rFonts w:ascii="仿宋" w:hAnsi="仿宋" w:eastAsia="仿宋"/>
          <w:b/>
          <w:bCs/>
          <w:color w:val="00B050"/>
          <w:sz w:val="32"/>
          <w:szCs w:val="32"/>
        </w:rPr>
      </w:pPr>
    </w:p>
    <w:p>
      <w:pPr>
        <w:spacing w:line="600" w:lineRule="exact"/>
        <w:ind w:firstLine="640" w:firstLineChars="200"/>
        <w:outlineLvl w:val="1"/>
        <w:rPr>
          <w:rFonts w:ascii="黑体" w:hAnsi="黑体" w:eastAsia="黑体"/>
          <w:color w:val="000000"/>
          <w:sz w:val="32"/>
          <w:szCs w:val="32"/>
        </w:rPr>
      </w:pPr>
      <w:bookmarkStart w:id="33" w:name="_Toc15396607"/>
      <w:bookmarkStart w:id="34" w:name="_Toc15377209"/>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Style w:val="17"/>
          <w:rFonts w:ascii="黑体" w:hAnsi="黑体" w:eastAsia="黑体" w:cs="Times New Roman"/>
          <w:b w:val="0"/>
          <w:bCs w:val="0"/>
        </w:rPr>
      </w:pPr>
      <w:r>
        <w:rPr>
          <w:rFonts w:hint="eastAsia" w:ascii="黑体" w:hAnsi="黑体" w:eastAsia="黑体" w:cs="黑体"/>
          <w:color w:val="000000"/>
          <w:sz w:val="32"/>
          <w:szCs w:val="32"/>
        </w:rPr>
        <w:t>五、</w:t>
      </w:r>
      <w:r>
        <w:rPr>
          <w:rFonts w:hint="eastAsia" w:ascii="黑体" w:hAnsi="黑体" w:eastAsia="黑体" w:cs="黑体"/>
          <w:b/>
          <w:bCs/>
          <w:color w:val="000000"/>
          <w:sz w:val="32"/>
          <w:szCs w:val="32"/>
        </w:rPr>
        <w:t>一</w:t>
      </w:r>
      <w:r>
        <w:rPr>
          <w:rStyle w:val="17"/>
          <w:rFonts w:hint="eastAsia" w:ascii="黑体" w:hAnsi="黑体" w:eastAsia="黑体" w:cs="黑体"/>
          <w:b w:val="0"/>
          <w:bCs w:val="0"/>
        </w:rPr>
        <w:t>般公共预算财政拨款支出决算情况说明</w:t>
      </w:r>
      <w:bookmarkEnd w:id="33"/>
      <w:bookmarkEnd w:id="34"/>
    </w:p>
    <w:p>
      <w:pPr>
        <w:spacing w:line="600" w:lineRule="exact"/>
        <w:ind w:firstLine="643" w:firstLineChars="200"/>
        <w:outlineLvl w:val="2"/>
        <w:rPr>
          <w:rFonts w:ascii="仿宋_GB2312" w:hAnsi="仿宋" w:eastAsia="仿宋_GB2312"/>
          <w:b/>
          <w:bCs/>
          <w:color w:val="000000"/>
          <w:sz w:val="32"/>
          <w:szCs w:val="32"/>
        </w:rPr>
      </w:pPr>
      <w:bookmarkStart w:id="35" w:name="_Toc15377210"/>
      <w:r>
        <w:rPr>
          <w:rFonts w:hint="eastAsia" w:ascii="仿宋_GB2312" w:hAnsi="仿宋" w:eastAsia="仿宋_GB2312" w:cs="仿宋_GB2312"/>
          <w:b/>
          <w:bCs/>
          <w:color w:val="000000"/>
          <w:sz w:val="32"/>
          <w:szCs w:val="32"/>
        </w:rPr>
        <w:t>（一）一般公共预算财政拨款支出决算总体情况</w:t>
      </w:r>
      <w:bookmarkEnd w:id="35"/>
    </w:p>
    <w:p>
      <w:pPr>
        <w:spacing w:line="600"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年一般公共预算财政拨款支出</w:t>
      </w:r>
      <w:r>
        <w:rPr>
          <w:rFonts w:ascii="仿宋_GB2312" w:hAnsi="仿宋" w:eastAsia="仿宋_GB2312" w:cs="仿宋_GB2312"/>
          <w:color w:val="000000"/>
          <w:sz w:val="32"/>
          <w:szCs w:val="32"/>
        </w:rPr>
        <w:t>6,791.28</w:t>
      </w:r>
      <w:r>
        <w:rPr>
          <w:rFonts w:hint="eastAsia" w:ascii="仿宋_GB2312" w:hAnsi="仿宋" w:eastAsia="仿宋_GB2312" w:cs="仿宋_GB2312"/>
          <w:color w:val="000000"/>
          <w:sz w:val="32"/>
          <w:szCs w:val="32"/>
        </w:rPr>
        <w:t>万元，占本年支出合计的</w:t>
      </w:r>
      <w:r>
        <w:rPr>
          <w:rFonts w:ascii="仿宋_GB2312" w:hAnsi="仿宋" w:eastAsia="仿宋_GB2312" w:cs="仿宋_GB2312"/>
          <w:color w:val="000000"/>
          <w:sz w:val="32"/>
          <w:szCs w:val="32"/>
        </w:rPr>
        <w:t>99.79%</w:t>
      </w:r>
      <w:r>
        <w:rPr>
          <w:rFonts w:hint="eastAsia" w:ascii="仿宋_GB2312" w:hAnsi="仿宋" w:eastAsia="仿宋_GB2312" w:cs="仿宋_GB2312"/>
          <w:color w:val="000000"/>
          <w:sz w:val="32"/>
          <w:szCs w:val="32"/>
        </w:rPr>
        <w:t>。与</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年相比，一般公共预算财政拨款增加</w:t>
      </w:r>
      <w:r>
        <w:rPr>
          <w:rFonts w:ascii="仿宋_GB2312" w:hAnsi="仿宋" w:eastAsia="仿宋_GB2312" w:cs="仿宋_GB2312"/>
          <w:color w:val="000000"/>
          <w:sz w:val="32"/>
          <w:szCs w:val="32"/>
        </w:rPr>
        <w:t>1450.78</w:t>
      </w:r>
      <w:r>
        <w:rPr>
          <w:rFonts w:hint="eastAsia" w:ascii="仿宋_GB2312" w:hAnsi="仿宋" w:eastAsia="仿宋_GB2312" w:cs="仿宋_GB2312"/>
          <w:color w:val="000000"/>
          <w:sz w:val="32"/>
          <w:szCs w:val="32"/>
        </w:rPr>
        <w:t>万元，增长</w:t>
      </w:r>
      <w:r>
        <w:rPr>
          <w:rFonts w:ascii="仿宋_GB2312" w:hAnsi="仿宋" w:eastAsia="仿宋_GB2312" w:cs="仿宋_GB2312"/>
          <w:color w:val="000000"/>
          <w:sz w:val="32"/>
          <w:szCs w:val="32"/>
        </w:rPr>
        <w:t>27.17%</w:t>
      </w:r>
      <w:r>
        <w:rPr>
          <w:rFonts w:hint="eastAsia" w:ascii="仿宋_GB2312" w:hAnsi="仿宋" w:eastAsia="仿宋_GB2312" w:cs="仿宋_GB2312"/>
          <w:color w:val="000000"/>
          <w:sz w:val="32"/>
          <w:szCs w:val="32"/>
        </w:rPr>
        <w:t>。主要变动原因是</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年项目增加，缴纳医疗保险、养老保险、职业年金、住房公积金等基数增加。</w:t>
      </w:r>
    </w:p>
    <w:p>
      <w:pPr>
        <w:spacing w:line="600" w:lineRule="exact"/>
        <w:ind w:firstLine="420" w:firstLineChars="200"/>
        <w:rPr>
          <w:rFonts w:ascii="仿宋" w:hAnsi="仿宋" w:eastAsia="仿宋"/>
          <w:color w:val="000000"/>
          <w:sz w:val="32"/>
          <w:szCs w:val="32"/>
        </w:rPr>
      </w:pPr>
      <w:r>
        <w:pict>
          <v:shape id="_x0000_s1030" o:spid="_x0000_s1030" o:spt="75" alt="088d59d6552e82eb614b76746a7fc08" type="#_x0000_t75" style="position:absolute;left:0pt;margin-left:35.75pt;margin-top:27.4pt;height:270pt;width:342.75pt;mso-wrap-distance-left:9pt;mso-wrap-distance-right:9pt;z-index:-251654144;mso-width-relative:page;mso-height-relative:page;" filled="f" o:preferrelative="t" stroked="f" coordsize="21600,21600" wrapcoords="-47 0 -47 21540 21600 21540 21600 0 -47 0">
            <v:path/>
            <v:fill on="f" focussize="0,0"/>
            <v:stroke on="f" joinstyle="miter"/>
            <v:imagedata r:id="rId13" o:title=""/>
            <o:lock v:ext="edit" aspectratio="t"/>
            <w10:wrap type="tight"/>
          </v:shape>
        </w:pict>
      </w:r>
    </w:p>
    <w:p>
      <w:pPr>
        <w:spacing w:line="600" w:lineRule="exact"/>
        <w:ind w:firstLine="643" w:firstLineChars="200"/>
        <w:outlineLvl w:val="2"/>
        <w:rPr>
          <w:rFonts w:ascii="仿宋" w:hAnsi="仿宋" w:eastAsia="仿宋"/>
          <w:b/>
          <w:bCs/>
          <w:color w:val="000000"/>
          <w:sz w:val="32"/>
          <w:szCs w:val="32"/>
        </w:rPr>
      </w:pPr>
      <w:bookmarkStart w:id="36" w:name="_Toc15377211"/>
    </w:p>
    <w:p>
      <w:pPr>
        <w:spacing w:line="600" w:lineRule="exact"/>
        <w:ind w:firstLine="643" w:firstLineChars="200"/>
        <w:outlineLvl w:val="2"/>
        <w:rPr>
          <w:rFonts w:ascii="仿宋" w:hAnsi="仿宋" w:eastAsia="仿宋"/>
          <w:b/>
          <w:bCs/>
          <w:color w:val="000000"/>
          <w:sz w:val="32"/>
          <w:szCs w:val="32"/>
        </w:rPr>
      </w:pPr>
    </w:p>
    <w:p>
      <w:pPr>
        <w:spacing w:line="600" w:lineRule="exact"/>
        <w:ind w:firstLine="643" w:firstLineChars="200"/>
        <w:outlineLvl w:val="2"/>
        <w:rPr>
          <w:rFonts w:ascii="仿宋" w:hAnsi="仿宋" w:eastAsia="仿宋"/>
          <w:b/>
          <w:bCs/>
          <w:color w:val="000000"/>
          <w:sz w:val="32"/>
          <w:szCs w:val="32"/>
        </w:rPr>
      </w:pPr>
    </w:p>
    <w:p>
      <w:pPr>
        <w:spacing w:line="600" w:lineRule="exact"/>
        <w:ind w:firstLine="643" w:firstLineChars="200"/>
        <w:outlineLvl w:val="2"/>
        <w:rPr>
          <w:rFonts w:ascii="仿宋" w:hAnsi="仿宋" w:eastAsia="仿宋"/>
          <w:b/>
          <w:bCs/>
          <w:color w:val="000000"/>
          <w:sz w:val="32"/>
          <w:szCs w:val="32"/>
        </w:rPr>
      </w:pPr>
    </w:p>
    <w:p>
      <w:pPr>
        <w:spacing w:line="600" w:lineRule="exact"/>
        <w:ind w:firstLine="643" w:firstLineChars="200"/>
        <w:outlineLvl w:val="2"/>
        <w:rPr>
          <w:rFonts w:ascii="仿宋" w:hAnsi="仿宋" w:eastAsia="仿宋"/>
          <w:b/>
          <w:bCs/>
          <w:color w:val="000000"/>
          <w:sz w:val="32"/>
          <w:szCs w:val="32"/>
        </w:rPr>
      </w:pPr>
    </w:p>
    <w:p>
      <w:pPr>
        <w:spacing w:line="600" w:lineRule="exact"/>
        <w:ind w:firstLine="643" w:firstLineChars="200"/>
        <w:outlineLvl w:val="2"/>
        <w:rPr>
          <w:rFonts w:ascii="仿宋" w:hAnsi="仿宋" w:eastAsia="仿宋"/>
          <w:b/>
          <w:bCs/>
          <w:color w:val="000000"/>
          <w:sz w:val="32"/>
          <w:szCs w:val="32"/>
        </w:rPr>
      </w:pPr>
    </w:p>
    <w:p>
      <w:pPr>
        <w:spacing w:line="600" w:lineRule="exact"/>
        <w:ind w:firstLine="643" w:firstLineChars="200"/>
        <w:outlineLvl w:val="2"/>
        <w:rPr>
          <w:rFonts w:ascii="仿宋" w:hAnsi="仿宋" w:eastAsia="仿宋"/>
          <w:b/>
          <w:bCs/>
          <w:color w:val="000000"/>
          <w:sz w:val="32"/>
          <w:szCs w:val="32"/>
        </w:rPr>
      </w:pPr>
    </w:p>
    <w:p>
      <w:pPr>
        <w:spacing w:line="600" w:lineRule="exact"/>
        <w:ind w:firstLine="643" w:firstLineChars="200"/>
        <w:outlineLvl w:val="2"/>
        <w:rPr>
          <w:rFonts w:ascii="仿宋_GB2312" w:hAnsi="仿宋" w:eastAsia="仿宋_GB2312"/>
          <w:b/>
          <w:bCs/>
          <w:color w:val="000000"/>
          <w:sz w:val="32"/>
          <w:szCs w:val="32"/>
        </w:rPr>
      </w:pPr>
      <w:r>
        <w:rPr>
          <w:rFonts w:hint="eastAsia" w:ascii="仿宋_GB2312" w:hAnsi="仿宋" w:eastAsia="仿宋_GB2312" w:cs="仿宋_GB2312"/>
          <w:b/>
          <w:bCs/>
          <w:color w:val="000000"/>
          <w:sz w:val="32"/>
          <w:szCs w:val="32"/>
        </w:rPr>
        <w:t>（二）一般公共预算财政拨款支出决算结构情况</w:t>
      </w:r>
      <w:bookmarkEnd w:id="36"/>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年一般公共预算财政拨款支出</w:t>
      </w:r>
      <w:r>
        <w:rPr>
          <w:rFonts w:ascii="仿宋_GB2312" w:hAnsi="仿宋" w:eastAsia="仿宋_GB2312" w:cs="仿宋_GB2312"/>
          <w:color w:val="000000"/>
          <w:sz w:val="32"/>
          <w:szCs w:val="32"/>
        </w:rPr>
        <w:t>6,791.28</w:t>
      </w:r>
      <w:r>
        <w:rPr>
          <w:rFonts w:hint="eastAsia" w:ascii="仿宋_GB2312" w:hAnsi="仿宋" w:eastAsia="仿宋_GB2312" w:cs="仿宋_GB2312"/>
          <w:color w:val="000000"/>
          <w:sz w:val="32"/>
          <w:szCs w:val="32"/>
        </w:rPr>
        <w:t>万元，主要用于以下方面</w:t>
      </w:r>
      <w:r>
        <w:rPr>
          <w:rFonts w:ascii="仿宋_GB2312" w:hAnsi="仿宋" w:eastAsia="仿宋_GB2312" w:cs="仿宋_GB2312"/>
          <w:color w:val="000000"/>
          <w:sz w:val="32"/>
          <w:szCs w:val="32"/>
        </w:rPr>
        <w:t>:</w:t>
      </w:r>
      <w:r>
        <w:rPr>
          <w:rFonts w:hint="eastAsia" w:ascii="仿宋_GB2312" w:hAnsi="仿宋" w:eastAsia="仿宋_GB2312" w:cs="仿宋_GB2312"/>
          <w:b/>
          <w:bCs/>
          <w:color w:val="000000"/>
          <w:sz w:val="32"/>
          <w:szCs w:val="32"/>
        </w:rPr>
        <w:t>公共安全（类）</w:t>
      </w:r>
      <w:r>
        <w:rPr>
          <w:rFonts w:hint="eastAsia" w:ascii="仿宋_GB2312" w:hAnsi="仿宋" w:eastAsia="仿宋_GB2312" w:cs="仿宋_GB2312"/>
          <w:color w:val="000000"/>
          <w:sz w:val="32"/>
          <w:szCs w:val="32"/>
        </w:rPr>
        <w:t>支出</w:t>
      </w:r>
      <w:r>
        <w:rPr>
          <w:rFonts w:ascii="仿宋_GB2312" w:hAnsi="仿宋" w:eastAsia="仿宋_GB2312" w:cs="仿宋_GB2312"/>
          <w:color w:val="000000"/>
          <w:sz w:val="32"/>
          <w:szCs w:val="32"/>
        </w:rPr>
        <w:t>5,866.73</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86.38%</w:t>
      </w:r>
      <w:r>
        <w:rPr>
          <w:rFonts w:hint="eastAsia" w:ascii="仿宋_GB2312" w:hAnsi="仿宋" w:eastAsia="仿宋_GB2312" w:cs="仿宋_GB2312"/>
          <w:color w:val="000000"/>
          <w:sz w:val="32"/>
          <w:szCs w:val="32"/>
        </w:rPr>
        <w:t>；</w:t>
      </w:r>
      <w:r>
        <w:rPr>
          <w:rFonts w:hint="eastAsia" w:ascii="仿宋_GB2312" w:hAnsi="仿宋" w:eastAsia="仿宋_GB2312" w:cs="仿宋_GB2312"/>
          <w:b/>
          <w:bCs/>
          <w:color w:val="000000"/>
          <w:sz w:val="32"/>
          <w:szCs w:val="32"/>
        </w:rPr>
        <w:t>社会保障和就业（类）</w:t>
      </w:r>
      <w:r>
        <w:rPr>
          <w:rFonts w:hint="eastAsia" w:ascii="仿宋_GB2312" w:hAnsi="仿宋" w:eastAsia="仿宋_GB2312" w:cs="仿宋_GB2312"/>
          <w:color w:val="000000"/>
          <w:sz w:val="32"/>
          <w:szCs w:val="32"/>
        </w:rPr>
        <w:t>支出</w:t>
      </w:r>
      <w:r>
        <w:rPr>
          <w:rFonts w:ascii="仿宋_GB2312" w:hAnsi="仿宋" w:eastAsia="仿宋_GB2312" w:cs="仿宋_GB2312"/>
          <w:color w:val="000000"/>
          <w:sz w:val="32"/>
          <w:szCs w:val="32"/>
        </w:rPr>
        <w:t>388.50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5.72%</w:t>
      </w:r>
      <w:r>
        <w:rPr>
          <w:rFonts w:hint="eastAsia" w:ascii="仿宋_GB2312" w:hAnsi="仿宋" w:eastAsia="仿宋_GB2312" w:cs="仿宋_GB2312"/>
          <w:color w:val="000000"/>
          <w:sz w:val="32"/>
          <w:szCs w:val="32"/>
        </w:rPr>
        <w:t>；</w:t>
      </w:r>
      <w:r>
        <w:rPr>
          <w:rFonts w:hint="eastAsia" w:ascii="仿宋_GB2312" w:hAnsi="仿宋" w:eastAsia="仿宋_GB2312" w:cs="仿宋_GB2312"/>
          <w:b/>
          <w:bCs/>
          <w:color w:val="000000"/>
          <w:sz w:val="32"/>
          <w:szCs w:val="32"/>
        </w:rPr>
        <w:t>卫生健康支出</w:t>
      </w:r>
      <w:r>
        <w:rPr>
          <w:rFonts w:ascii="仿宋_GB2312" w:hAnsi="仿宋" w:eastAsia="仿宋_GB2312" w:cs="仿宋_GB2312"/>
          <w:color w:val="000000"/>
          <w:sz w:val="32"/>
          <w:szCs w:val="32"/>
        </w:rPr>
        <w:t>219.08</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3.23%</w:t>
      </w:r>
      <w:r>
        <w:rPr>
          <w:rFonts w:hint="eastAsia" w:ascii="仿宋_GB2312" w:hAnsi="仿宋" w:eastAsia="仿宋_GB2312" w:cs="仿宋_GB2312"/>
          <w:color w:val="000000"/>
          <w:sz w:val="32"/>
          <w:szCs w:val="32"/>
        </w:rPr>
        <w:t>；</w:t>
      </w:r>
      <w:r>
        <w:rPr>
          <w:rFonts w:hint="eastAsia" w:ascii="仿宋_GB2312" w:hAnsi="仿宋" w:eastAsia="仿宋_GB2312" w:cs="仿宋_GB2312"/>
          <w:b/>
          <w:bCs/>
          <w:color w:val="000000"/>
          <w:sz w:val="32"/>
          <w:szCs w:val="32"/>
        </w:rPr>
        <w:t>农林水（类）</w:t>
      </w:r>
      <w:r>
        <w:rPr>
          <w:rFonts w:ascii="仿宋_GB2312" w:hAnsi="仿宋" w:eastAsia="仿宋_GB2312" w:cs="仿宋_GB2312"/>
          <w:color w:val="000000"/>
          <w:sz w:val="32"/>
          <w:szCs w:val="32"/>
        </w:rPr>
        <w:t>0.4</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0.01%</w:t>
      </w:r>
      <w:r>
        <w:rPr>
          <w:rFonts w:hint="eastAsia" w:ascii="仿宋_GB2312" w:hAnsi="仿宋" w:eastAsia="仿宋_GB2312" w:cs="仿宋_GB2312"/>
          <w:color w:val="000000"/>
          <w:sz w:val="32"/>
          <w:szCs w:val="32"/>
        </w:rPr>
        <w:t>；</w:t>
      </w:r>
      <w:r>
        <w:rPr>
          <w:rFonts w:hint="eastAsia" w:ascii="仿宋_GB2312" w:hAnsi="仿宋" w:eastAsia="仿宋_GB2312" w:cs="仿宋_GB2312"/>
          <w:b/>
          <w:bCs/>
          <w:color w:val="000000"/>
          <w:sz w:val="32"/>
          <w:szCs w:val="32"/>
        </w:rPr>
        <w:t>其他支出（类）</w:t>
      </w:r>
      <w:r>
        <w:rPr>
          <w:rFonts w:ascii="仿宋_GB2312" w:hAnsi="仿宋" w:eastAsia="仿宋_GB2312" w:cs="仿宋_GB2312"/>
          <w:color w:val="000000"/>
          <w:sz w:val="32"/>
          <w:szCs w:val="32"/>
        </w:rPr>
        <w:t>1.0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0.01%</w:t>
      </w:r>
      <w:r>
        <w:rPr>
          <w:rFonts w:hint="eastAsia" w:ascii="仿宋_GB2312" w:hAnsi="仿宋" w:eastAsia="仿宋_GB2312" w:cs="仿宋_GB2312"/>
          <w:color w:val="000000"/>
          <w:sz w:val="32"/>
          <w:szCs w:val="32"/>
        </w:rPr>
        <w:t>；住房保障支出</w:t>
      </w:r>
      <w:r>
        <w:rPr>
          <w:rFonts w:ascii="仿宋_GB2312" w:hAnsi="仿宋" w:eastAsia="仿宋_GB2312" w:cs="仿宋_GB2312"/>
          <w:color w:val="000000"/>
          <w:sz w:val="32"/>
          <w:szCs w:val="32"/>
        </w:rPr>
        <w:t>315.57</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4.65%</w:t>
      </w:r>
      <w:r>
        <w:rPr>
          <w:rFonts w:hint="eastAsia" w:ascii="仿宋_GB2312" w:hAnsi="仿宋" w:eastAsia="仿宋_GB2312" w:cs="仿宋_GB2312"/>
          <w:color w:val="000000"/>
          <w:sz w:val="32"/>
          <w:szCs w:val="32"/>
        </w:rPr>
        <w:t>。</w:t>
      </w: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r>
        <w:pict>
          <v:shape id="_x0000_s1031" o:spid="_x0000_s1031" o:spt="75" alt="f26fee06308557ecfaff2e9cf1f1582" type="#_x0000_t75" style="position:absolute;left:0pt;margin-left:31pt;margin-top:-27.95pt;height:251.55pt;width:414.95pt;mso-wrap-distance-left:9pt;mso-wrap-distance-right:9pt;z-index:-251653120;mso-width-relative:page;mso-height-relative:page;" filled="f" o:preferrelative="t" stroked="f" coordsize="21600,21600" wrapcoords="-39 0 -39 21536 21600 21536 21600 0 -39 0">
            <v:path/>
            <v:fill on="f" focussize="0,0"/>
            <v:stroke on="f" joinstyle="miter"/>
            <v:imagedata r:id="rId14" o:title=""/>
            <o:lock v:ext="edit" aspectratio="t"/>
            <w10:wrap type="tight"/>
          </v:shape>
        </w:pic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_GB2312" w:hAnsi="仿宋" w:eastAsia="仿宋_GB2312"/>
          <w:b/>
          <w:bCs/>
          <w:color w:val="000000"/>
          <w:sz w:val="32"/>
          <w:szCs w:val="32"/>
        </w:rPr>
      </w:pPr>
      <w:bookmarkStart w:id="37" w:name="_Toc15377212"/>
      <w:r>
        <w:rPr>
          <w:rFonts w:hint="eastAsia" w:ascii="仿宋_GB2312" w:hAnsi="仿宋" w:eastAsia="仿宋_GB2312" w:cs="仿宋_GB2312"/>
          <w:b/>
          <w:bCs/>
          <w:color w:val="000000"/>
          <w:sz w:val="32"/>
          <w:szCs w:val="32"/>
        </w:rPr>
        <w:t>（三）一般公共预算财政拨款支出决算具体情况</w:t>
      </w:r>
      <w:bookmarkEnd w:id="37"/>
    </w:p>
    <w:p>
      <w:pPr>
        <w:spacing w:line="600" w:lineRule="exact"/>
        <w:ind w:firstLine="643" w:firstLineChars="200"/>
        <w:outlineLvl w:val="2"/>
        <w:rPr>
          <w:rFonts w:ascii="仿宋_GB2312" w:hAnsi="仿宋" w:eastAsia="仿宋_GB2312"/>
          <w:color w:val="FF0000"/>
          <w:sz w:val="32"/>
          <w:szCs w:val="32"/>
        </w:rPr>
      </w:pPr>
      <w:bookmarkStart w:id="38" w:name="_Toc15377213"/>
      <w:bookmarkStart w:id="39" w:name="_Toc15378460"/>
      <w:bookmarkStart w:id="40" w:name="_Toc15377444"/>
      <w:r>
        <w:rPr>
          <w:rFonts w:ascii="仿宋_GB2312" w:hAnsi="仿宋" w:eastAsia="仿宋_GB2312" w:cs="仿宋_GB2312"/>
          <w:b/>
          <w:bCs/>
          <w:color w:val="000000"/>
          <w:sz w:val="32"/>
          <w:szCs w:val="32"/>
        </w:rPr>
        <w:t>2019</w:t>
      </w:r>
      <w:r>
        <w:rPr>
          <w:rFonts w:hint="eastAsia" w:ascii="仿宋_GB2312" w:hAnsi="仿宋" w:eastAsia="仿宋_GB2312" w:cs="仿宋_GB2312"/>
          <w:b/>
          <w:bCs/>
          <w:color w:val="000000"/>
          <w:sz w:val="32"/>
          <w:szCs w:val="32"/>
        </w:rPr>
        <w:t>年一般公共预算支出决算数为</w:t>
      </w:r>
      <w:r>
        <w:rPr>
          <w:rFonts w:ascii="仿宋_GB2312" w:hAnsi="仿宋" w:eastAsia="仿宋_GB2312" w:cs="仿宋_GB2312"/>
          <w:color w:val="000000"/>
          <w:sz w:val="32"/>
          <w:szCs w:val="32"/>
        </w:rPr>
        <w:t>6,791.28</w:t>
      </w:r>
      <w:r>
        <w:rPr>
          <w:rFonts w:hint="eastAsia" w:ascii="仿宋_GB2312" w:hAnsi="仿宋" w:eastAsia="仿宋_GB2312" w:cs="仿宋_GB2312"/>
          <w:color w:val="000000"/>
          <w:sz w:val="32"/>
          <w:szCs w:val="32"/>
        </w:rPr>
        <w:t>，</w:t>
      </w:r>
      <w:r>
        <w:rPr>
          <w:rStyle w:val="14"/>
          <w:rFonts w:hint="eastAsia" w:ascii="仿宋_GB2312" w:hAnsi="仿宋" w:eastAsia="仿宋_GB2312" w:cs="仿宋_GB2312"/>
          <w:color w:val="000000"/>
          <w:sz w:val="32"/>
          <w:szCs w:val="32"/>
        </w:rPr>
        <w:t>完成预算</w:t>
      </w:r>
      <w:r>
        <w:rPr>
          <w:rStyle w:val="14"/>
          <w:rFonts w:ascii="仿宋_GB2312" w:hAnsi="仿宋" w:eastAsia="仿宋_GB2312" w:cs="仿宋_GB2312"/>
          <w:color w:val="000000"/>
          <w:sz w:val="32"/>
          <w:szCs w:val="32"/>
        </w:rPr>
        <w:t>89.73%</w:t>
      </w:r>
      <w:r>
        <w:rPr>
          <w:rStyle w:val="14"/>
          <w:rFonts w:hint="eastAsia" w:ascii="仿宋_GB2312" w:hAnsi="仿宋" w:eastAsia="仿宋_GB2312" w:cs="仿宋_GB2312"/>
          <w:color w:val="000000"/>
          <w:sz w:val="32"/>
          <w:szCs w:val="32"/>
        </w:rPr>
        <w:t>。其中：</w:t>
      </w:r>
      <w:bookmarkEnd w:id="38"/>
      <w:bookmarkEnd w:id="39"/>
      <w:bookmarkEnd w:id="40"/>
    </w:p>
    <w:p>
      <w:pPr>
        <w:spacing w:line="600" w:lineRule="exact"/>
        <w:ind w:firstLine="643"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color w:val="000000"/>
          <w:sz w:val="32"/>
          <w:szCs w:val="32"/>
        </w:rPr>
        <w:t>1.</w:t>
      </w:r>
      <w:r>
        <w:rPr>
          <w:rStyle w:val="14"/>
          <w:rFonts w:hint="eastAsia" w:ascii="仿宋_GB2312" w:hAnsi="仿宋" w:eastAsia="仿宋_GB2312" w:cs="仿宋_GB2312"/>
          <w:color w:val="000000"/>
          <w:sz w:val="32"/>
          <w:szCs w:val="32"/>
        </w:rPr>
        <w:t>公共安全（类）公安（款）行政运行（项）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3,873.57</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99.96%</w:t>
      </w:r>
      <w:r>
        <w:rPr>
          <w:rStyle w:val="14"/>
          <w:rFonts w:hint="eastAsia" w:ascii="仿宋_GB2312" w:hAnsi="仿宋" w:eastAsia="仿宋_GB2312" w:cs="仿宋_GB2312"/>
          <w:b w:val="0"/>
          <w:bCs w:val="0"/>
          <w:color w:val="000000"/>
          <w:sz w:val="32"/>
          <w:szCs w:val="32"/>
        </w:rPr>
        <w:t>，决算数小于预算数，原因是结转下年继续使用。</w:t>
      </w:r>
    </w:p>
    <w:p>
      <w:pPr>
        <w:spacing w:line="600" w:lineRule="exact"/>
        <w:ind w:firstLine="643"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color w:val="000000"/>
          <w:sz w:val="32"/>
          <w:szCs w:val="32"/>
        </w:rPr>
        <w:t>2.</w:t>
      </w:r>
      <w:r>
        <w:rPr>
          <w:rStyle w:val="14"/>
          <w:rFonts w:hint="eastAsia" w:ascii="仿宋_GB2312" w:hAnsi="仿宋" w:eastAsia="仿宋_GB2312" w:cs="仿宋_GB2312"/>
          <w:color w:val="000000"/>
          <w:sz w:val="32"/>
          <w:szCs w:val="32"/>
        </w:rPr>
        <w:t>公共安全（类）武装警察部队（款）武装警察部队（项）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14.20</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12.86%</w:t>
      </w:r>
      <w:r>
        <w:rPr>
          <w:rStyle w:val="14"/>
          <w:rFonts w:hint="eastAsia" w:ascii="仿宋_GB2312" w:hAnsi="仿宋" w:eastAsia="仿宋_GB2312" w:cs="仿宋_GB2312"/>
          <w:b w:val="0"/>
          <w:bCs w:val="0"/>
          <w:color w:val="000000"/>
          <w:sz w:val="32"/>
          <w:szCs w:val="32"/>
        </w:rPr>
        <w:t>，决算数小于预算数，原因是结转下年继续使用。</w:t>
      </w:r>
    </w:p>
    <w:p>
      <w:pPr>
        <w:spacing w:line="600" w:lineRule="exact"/>
        <w:ind w:firstLine="643"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color w:val="000000"/>
          <w:sz w:val="32"/>
          <w:szCs w:val="32"/>
        </w:rPr>
        <w:t>3.</w:t>
      </w:r>
      <w:r>
        <w:rPr>
          <w:rStyle w:val="14"/>
          <w:rFonts w:hint="eastAsia" w:ascii="仿宋_GB2312" w:hAnsi="仿宋" w:eastAsia="仿宋_GB2312" w:cs="仿宋_GB2312"/>
          <w:color w:val="000000"/>
          <w:sz w:val="32"/>
          <w:szCs w:val="32"/>
        </w:rPr>
        <w:t>公共安全（类）公安（款）一般行政管理事务（项）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1,489.02</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71.81%</w:t>
      </w:r>
      <w:r>
        <w:rPr>
          <w:rStyle w:val="14"/>
          <w:rFonts w:hint="eastAsia" w:ascii="仿宋_GB2312" w:hAnsi="仿宋" w:eastAsia="仿宋_GB2312" w:cs="仿宋_GB2312"/>
          <w:b w:val="0"/>
          <w:bCs w:val="0"/>
          <w:color w:val="000000"/>
          <w:sz w:val="32"/>
          <w:szCs w:val="32"/>
        </w:rPr>
        <w:t>，决算数小于预算数，原因是结转下年继续使用。</w:t>
      </w:r>
    </w:p>
    <w:p>
      <w:pPr>
        <w:spacing w:line="600" w:lineRule="exact"/>
        <w:ind w:firstLine="643"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color w:val="000000"/>
          <w:sz w:val="32"/>
          <w:szCs w:val="32"/>
        </w:rPr>
        <w:t>4.</w:t>
      </w:r>
      <w:r>
        <w:rPr>
          <w:rStyle w:val="14"/>
          <w:rFonts w:hint="eastAsia" w:ascii="仿宋_GB2312" w:hAnsi="仿宋" w:eastAsia="仿宋_GB2312" w:cs="仿宋_GB2312"/>
          <w:color w:val="000000"/>
          <w:sz w:val="32"/>
          <w:szCs w:val="32"/>
        </w:rPr>
        <w:t>公共安全（类）公安（款）执法办案（项）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，决算数与预算数持平。</w:t>
      </w:r>
    </w:p>
    <w:p>
      <w:pPr>
        <w:spacing w:line="600" w:lineRule="exact"/>
        <w:ind w:firstLine="643"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color w:val="000000"/>
          <w:sz w:val="32"/>
          <w:szCs w:val="32"/>
        </w:rPr>
        <w:t>5.</w:t>
      </w:r>
      <w:r>
        <w:rPr>
          <w:rStyle w:val="14"/>
          <w:rFonts w:hint="eastAsia" w:ascii="仿宋_GB2312" w:hAnsi="仿宋" w:eastAsia="仿宋_GB2312" w:cs="仿宋_GB2312"/>
          <w:color w:val="000000"/>
          <w:sz w:val="32"/>
          <w:szCs w:val="32"/>
        </w:rPr>
        <w:t>公共安全（类）公安（款）特别业务（项）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21.60</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81.30%</w:t>
      </w:r>
      <w:r>
        <w:rPr>
          <w:rStyle w:val="14"/>
          <w:rFonts w:hint="eastAsia" w:ascii="仿宋_GB2312" w:hAnsi="仿宋" w:eastAsia="仿宋_GB2312" w:cs="仿宋_GB2312"/>
          <w:b w:val="0"/>
          <w:bCs w:val="0"/>
          <w:color w:val="000000"/>
          <w:sz w:val="32"/>
          <w:szCs w:val="32"/>
        </w:rPr>
        <w:t>，决算数小于预算数，原因是结转下年继续使用。</w:t>
      </w:r>
    </w:p>
    <w:p>
      <w:pPr>
        <w:spacing w:line="600" w:lineRule="exact"/>
        <w:ind w:firstLine="643"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color w:val="000000"/>
          <w:sz w:val="32"/>
          <w:szCs w:val="32"/>
        </w:rPr>
        <w:t>6.</w:t>
      </w:r>
      <w:r>
        <w:rPr>
          <w:rStyle w:val="14"/>
          <w:rFonts w:hint="eastAsia" w:ascii="仿宋_GB2312" w:hAnsi="仿宋" w:eastAsia="仿宋_GB2312" w:cs="仿宋_GB2312"/>
          <w:color w:val="000000"/>
          <w:sz w:val="32"/>
          <w:szCs w:val="32"/>
        </w:rPr>
        <w:t>公共安全（类）公安（款）其他公安支出（项）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467.33</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84.02%</w:t>
      </w:r>
      <w:r>
        <w:rPr>
          <w:rStyle w:val="14"/>
          <w:rFonts w:hint="eastAsia" w:ascii="仿宋_GB2312" w:hAnsi="仿宋" w:eastAsia="仿宋_GB2312" w:cs="仿宋_GB2312"/>
          <w:b w:val="0"/>
          <w:bCs w:val="0"/>
          <w:color w:val="000000"/>
          <w:sz w:val="32"/>
          <w:szCs w:val="32"/>
        </w:rPr>
        <w:t>，决算数小于预算数，原因是结转下年继续使用。</w:t>
      </w:r>
    </w:p>
    <w:p>
      <w:pPr>
        <w:spacing w:line="600" w:lineRule="exact"/>
        <w:ind w:firstLine="643"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color w:val="000000"/>
          <w:sz w:val="32"/>
          <w:szCs w:val="32"/>
        </w:rPr>
        <w:t>7.</w:t>
      </w:r>
      <w:r>
        <w:rPr>
          <w:rStyle w:val="14"/>
          <w:rFonts w:hint="eastAsia" w:ascii="仿宋_GB2312" w:hAnsi="仿宋" w:eastAsia="仿宋_GB2312" w:cs="仿宋_GB2312"/>
          <w:color w:val="000000"/>
          <w:sz w:val="32"/>
          <w:szCs w:val="32"/>
        </w:rPr>
        <w:t>社会保障和就业（类）行政事业单位离退休（款）机关事业单位基本养老保险缴费支出（项）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265.07</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，决算数与预算数持平。</w:t>
      </w:r>
    </w:p>
    <w:p>
      <w:pPr>
        <w:spacing w:line="600" w:lineRule="exact"/>
        <w:ind w:firstLine="643" w:firstLineChars="200"/>
        <w:rPr>
          <w:rFonts w:ascii="仿宋_GB2312" w:hAnsi="仿宋" w:eastAsia="仿宋_GB2312"/>
          <w:b/>
          <w:bCs/>
          <w:color w:val="000000"/>
          <w:sz w:val="32"/>
          <w:szCs w:val="32"/>
        </w:rPr>
      </w:pPr>
      <w:r>
        <w:rPr>
          <w:rStyle w:val="14"/>
          <w:rFonts w:ascii="仿宋_GB2312" w:hAnsi="仿宋" w:eastAsia="仿宋_GB2312" w:cs="仿宋_GB2312"/>
          <w:color w:val="000000"/>
          <w:sz w:val="32"/>
          <w:szCs w:val="32"/>
        </w:rPr>
        <w:t>8.</w:t>
      </w:r>
      <w:r>
        <w:rPr>
          <w:rStyle w:val="14"/>
          <w:rFonts w:hint="eastAsia" w:ascii="仿宋_GB2312" w:hAnsi="仿宋" w:eastAsia="仿宋_GB2312" w:cs="仿宋_GB2312"/>
          <w:color w:val="000000"/>
          <w:sz w:val="32"/>
          <w:szCs w:val="32"/>
        </w:rPr>
        <w:t>社会保障和就业（类）行政事业单位离退休（款）机关事业单位职业年金缴费支出（项）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122.02</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，决算数与预算数持平。</w:t>
      </w:r>
    </w:p>
    <w:p>
      <w:pPr>
        <w:spacing w:line="600" w:lineRule="exact"/>
        <w:ind w:firstLine="643" w:firstLineChars="200"/>
        <w:rPr>
          <w:rFonts w:ascii="仿宋_GB2312" w:hAnsi="仿宋" w:eastAsia="仿宋_GB2312"/>
          <w:b/>
          <w:bCs/>
          <w:color w:val="000000"/>
          <w:sz w:val="32"/>
          <w:szCs w:val="32"/>
        </w:rPr>
      </w:pPr>
      <w:r>
        <w:rPr>
          <w:rStyle w:val="14"/>
          <w:rFonts w:ascii="仿宋_GB2312" w:hAnsi="仿宋" w:eastAsia="仿宋_GB2312" w:cs="仿宋_GB2312"/>
          <w:color w:val="000000"/>
          <w:sz w:val="32"/>
          <w:szCs w:val="32"/>
        </w:rPr>
        <w:t>9.</w:t>
      </w:r>
      <w:r>
        <w:rPr>
          <w:rStyle w:val="14"/>
          <w:rFonts w:hint="eastAsia" w:ascii="仿宋_GB2312" w:hAnsi="仿宋" w:eastAsia="仿宋_GB2312" w:cs="仿宋_GB2312"/>
          <w:color w:val="000000"/>
          <w:sz w:val="32"/>
          <w:szCs w:val="32"/>
        </w:rPr>
        <w:t>社会保障和就业（类）退役军人管理事务（款）拥军优属（项）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1.40</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，决算数与预算数持平。</w:t>
      </w:r>
    </w:p>
    <w:p>
      <w:pPr>
        <w:spacing w:line="600" w:lineRule="exact"/>
        <w:ind w:firstLine="643" w:firstLineChars="200"/>
        <w:rPr>
          <w:rFonts w:ascii="仿宋_GB2312" w:hAnsi="仿宋" w:eastAsia="仿宋_GB2312"/>
          <w:color w:val="000000"/>
          <w:sz w:val="32"/>
          <w:szCs w:val="32"/>
        </w:rPr>
      </w:pPr>
      <w:r>
        <w:rPr>
          <w:rStyle w:val="14"/>
          <w:rFonts w:ascii="仿宋_GB2312" w:hAnsi="仿宋" w:eastAsia="仿宋_GB2312" w:cs="仿宋_GB2312"/>
          <w:color w:val="000000"/>
          <w:sz w:val="32"/>
          <w:szCs w:val="32"/>
        </w:rPr>
        <w:t>10.</w:t>
      </w:r>
      <w:r>
        <w:rPr>
          <w:rFonts w:hint="eastAsia" w:ascii="仿宋_GB2312" w:hAnsi="仿宋" w:eastAsia="仿宋_GB2312" w:cs="仿宋_GB2312"/>
          <w:b/>
          <w:bCs/>
          <w:color w:val="000000"/>
          <w:sz w:val="32"/>
          <w:szCs w:val="32"/>
        </w:rPr>
        <w:t>卫生健康</w:t>
      </w:r>
      <w:r>
        <w:rPr>
          <w:rStyle w:val="14"/>
          <w:rFonts w:hint="eastAsia" w:ascii="仿宋_GB2312" w:hAnsi="仿宋" w:eastAsia="仿宋_GB2312" w:cs="仿宋_GB2312"/>
          <w:color w:val="000000"/>
          <w:sz w:val="32"/>
          <w:szCs w:val="32"/>
        </w:rPr>
        <w:t>（类）公共卫生（款）重大公共卫生专项（项）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8.00</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，决算数与预算数持平。</w:t>
      </w:r>
    </w:p>
    <w:p>
      <w:pPr>
        <w:spacing w:line="600" w:lineRule="exact"/>
        <w:ind w:firstLine="643" w:firstLineChars="200"/>
        <w:rPr>
          <w:rFonts w:ascii="仿宋_GB2312" w:hAnsi="仿宋" w:eastAsia="仿宋_GB2312"/>
          <w:color w:val="000000"/>
          <w:sz w:val="32"/>
          <w:szCs w:val="32"/>
        </w:rPr>
      </w:pPr>
      <w:r>
        <w:rPr>
          <w:rStyle w:val="14"/>
          <w:rFonts w:ascii="仿宋_GB2312" w:hAnsi="仿宋" w:eastAsia="仿宋_GB2312" w:cs="仿宋_GB2312"/>
          <w:color w:val="000000"/>
          <w:sz w:val="32"/>
          <w:szCs w:val="32"/>
        </w:rPr>
        <w:t>11.</w:t>
      </w:r>
      <w:r>
        <w:rPr>
          <w:rFonts w:hint="eastAsia" w:ascii="仿宋_GB2312" w:hAnsi="仿宋" w:eastAsia="仿宋_GB2312" w:cs="仿宋_GB2312"/>
          <w:b/>
          <w:bCs/>
          <w:color w:val="000000"/>
          <w:sz w:val="32"/>
          <w:szCs w:val="32"/>
        </w:rPr>
        <w:t>卫生健康</w:t>
      </w:r>
      <w:r>
        <w:rPr>
          <w:rStyle w:val="14"/>
          <w:rFonts w:hint="eastAsia" w:ascii="仿宋_GB2312" w:hAnsi="仿宋" w:eastAsia="仿宋_GB2312" w:cs="仿宋_GB2312"/>
          <w:color w:val="000000"/>
          <w:sz w:val="32"/>
          <w:szCs w:val="32"/>
        </w:rPr>
        <w:t>（类）行政事业单位医疗（款）行政单位医疗（项）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211.08</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，决算数与预算数持平。</w:t>
      </w:r>
    </w:p>
    <w:p>
      <w:pPr>
        <w:spacing w:line="600" w:lineRule="exact"/>
        <w:ind w:firstLine="643" w:firstLineChars="200"/>
        <w:rPr>
          <w:rFonts w:ascii="仿宋_GB2312" w:hAnsi="仿宋" w:eastAsia="仿宋_GB2312"/>
          <w:color w:val="000000"/>
          <w:sz w:val="32"/>
          <w:szCs w:val="32"/>
        </w:rPr>
      </w:pPr>
      <w:r>
        <w:rPr>
          <w:rStyle w:val="14"/>
          <w:rFonts w:ascii="仿宋_GB2312" w:hAnsi="仿宋" w:eastAsia="仿宋_GB2312" w:cs="仿宋_GB2312"/>
          <w:color w:val="000000"/>
          <w:sz w:val="32"/>
          <w:szCs w:val="32"/>
        </w:rPr>
        <w:t>12.</w:t>
      </w:r>
      <w:r>
        <w:rPr>
          <w:rFonts w:hint="eastAsia" w:ascii="仿宋_GB2312" w:hAnsi="仿宋" w:eastAsia="仿宋_GB2312" w:cs="仿宋_GB2312"/>
          <w:b/>
          <w:bCs/>
          <w:color w:val="000000"/>
          <w:sz w:val="32"/>
          <w:szCs w:val="32"/>
        </w:rPr>
        <w:t>农林水支出</w:t>
      </w:r>
      <w:r>
        <w:rPr>
          <w:rStyle w:val="14"/>
          <w:rFonts w:hint="eastAsia" w:ascii="仿宋_GB2312" w:hAnsi="仿宋" w:eastAsia="仿宋_GB2312" w:cs="仿宋_GB2312"/>
          <w:color w:val="000000"/>
          <w:sz w:val="32"/>
          <w:szCs w:val="32"/>
        </w:rPr>
        <w:t>（类）扶贫（款）其他扶贫支出（项）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0.40</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，决算数与预算数持平。</w:t>
      </w:r>
    </w:p>
    <w:p>
      <w:pPr>
        <w:spacing w:line="600" w:lineRule="exact"/>
        <w:ind w:firstLine="643"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color w:val="000000"/>
          <w:sz w:val="32"/>
          <w:szCs w:val="32"/>
        </w:rPr>
        <w:t>13.</w:t>
      </w:r>
      <w:r>
        <w:rPr>
          <w:rFonts w:hint="eastAsia" w:ascii="仿宋_GB2312" w:hAnsi="仿宋" w:eastAsia="仿宋_GB2312" w:cs="仿宋_GB2312"/>
          <w:b/>
          <w:bCs/>
          <w:color w:val="000000"/>
          <w:sz w:val="32"/>
          <w:szCs w:val="32"/>
        </w:rPr>
        <w:t>住房保障支出</w:t>
      </w:r>
      <w:r>
        <w:rPr>
          <w:rStyle w:val="14"/>
          <w:rFonts w:hint="eastAsia" w:ascii="仿宋_GB2312" w:hAnsi="仿宋" w:eastAsia="仿宋_GB2312" w:cs="仿宋_GB2312"/>
          <w:color w:val="000000"/>
          <w:sz w:val="32"/>
          <w:szCs w:val="32"/>
        </w:rPr>
        <w:t>（类）住房改革支出（款）住房公积金（项）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313.54</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，决算数与预算数持平。</w:t>
      </w:r>
    </w:p>
    <w:p>
      <w:pPr>
        <w:spacing w:line="600" w:lineRule="exact"/>
        <w:ind w:firstLine="643"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color w:val="000000"/>
          <w:sz w:val="32"/>
          <w:szCs w:val="32"/>
        </w:rPr>
        <w:t>14.</w:t>
      </w:r>
      <w:r>
        <w:rPr>
          <w:rFonts w:hint="eastAsia" w:ascii="仿宋_GB2312" w:hAnsi="仿宋" w:eastAsia="仿宋_GB2312" w:cs="仿宋_GB2312"/>
          <w:b/>
          <w:bCs/>
          <w:color w:val="000000"/>
          <w:sz w:val="32"/>
          <w:szCs w:val="32"/>
        </w:rPr>
        <w:t>住房保障支出</w:t>
      </w:r>
      <w:r>
        <w:rPr>
          <w:rStyle w:val="14"/>
          <w:rFonts w:hint="eastAsia" w:ascii="仿宋_GB2312" w:hAnsi="仿宋" w:eastAsia="仿宋_GB2312" w:cs="仿宋_GB2312"/>
          <w:color w:val="000000"/>
          <w:sz w:val="32"/>
          <w:szCs w:val="32"/>
        </w:rPr>
        <w:t>（类）住房改革支出（款）购房补贴（项）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2.03</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，决算数与预算数持平。</w:t>
      </w:r>
    </w:p>
    <w:p>
      <w:pPr>
        <w:spacing w:line="600" w:lineRule="exact"/>
        <w:ind w:firstLine="643" w:firstLineChars="200"/>
        <w:rPr>
          <w:rFonts w:ascii="仿宋_GB2312" w:hAnsi="仿宋" w:eastAsia="仿宋_GB2312"/>
          <w:color w:val="000000"/>
          <w:sz w:val="32"/>
          <w:szCs w:val="32"/>
        </w:rPr>
      </w:pPr>
      <w:r>
        <w:rPr>
          <w:rStyle w:val="14"/>
          <w:rFonts w:ascii="仿宋_GB2312" w:hAnsi="仿宋" w:eastAsia="仿宋_GB2312" w:cs="仿宋_GB2312"/>
          <w:color w:val="000000"/>
          <w:sz w:val="32"/>
          <w:szCs w:val="32"/>
        </w:rPr>
        <w:t>15.</w:t>
      </w:r>
      <w:r>
        <w:rPr>
          <w:rFonts w:hint="eastAsia" w:ascii="仿宋_GB2312" w:hAnsi="仿宋" w:eastAsia="仿宋_GB2312" w:cs="仿宋_GB2312"/>
          <w:b/>
          <w:bCs/>
          <w:color w:val="000000"/>
          <w:sz w:val="32"/>
          <w:szCs w:val="32"/>
        </w:rPr>
        <w:t>其他支出</w:t>
      </w:r>
      <w:r>
        <w:rPr>
          <w:rStyle w:val="14"/>
          <w:rFonts w:hint="eastAsia" w:ascii="仿宋_GB2312" w:hAnsi="仿宋" w:eastAsia="仿宋_GB2312" w:cs="仿宋_GB2312"/>
          <w:color w:val="000000"/>
          <w:sz w:val="32"/>
          <w:szCs w:val="32"/>
        </w:rPr>
        <w:t>（类）其他支出（款）其他支出（项）</w:t>
      </w:r>
      <w:r>
        <w:rPr>
          <w:rStyle w:val="14"/>
          <w:rFonts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，决算数与预算数持平。</w:t>
      </w:r>
    </w:p>
    <w:p>
      <w:pPr>
        <w:tabs>
          <w:tab w:val="right" w:pos="8306"/>
        </w:tabs>
        <w:spacing w:line="600" w:lineRule="exact"/>
        <w:ind w:firstLine="640"/>
        <w:outlineLvl w:val="1"/>
        <w:rPr>
          <w:rStyle w:val="17"/>
        </w:rPr>
      </w:pPr>
      <w:bookmarkStart w:id="41" w:name="_Toc15396608"/>
      <w:bookmarkStart w:id="42" w:name="_Toc15377214"/>
      <w:r>
        <w:rPr>
          <w:rFonts w:hint="eastAsia" w:ascii="黑体" w:eastAsia="黑体" w:cs="黑体"/>
          <w:color w:val="000000"/>
          <w:sz w:val="32"/>
          <w:szCs w:val="32"/>
        </w:rPr>
        <w:t>六</w:t>
      </w:r>
      <w:r>
        <w:rPr>
          <w:rFonts w:hint="eastAsia" w:ascii="黑体" w:eastAsia="黑体" w:cs="黑体"/>
          <w:b/>
          <w:bCs/>
          <w:color w:val="000000"/>
          <w:sz w:val="32"/>
          <w:szCs w:val="32"/>
        </w:rPr>
        <w:t>、</w:t>
      </w:r>
      <w:r>
        <w:rPr>
          <w:rFonts w:hint="eastAsia" w:ascii="黑体" w:hAnsi="黑体" w:eastAsia="黑体" w:cs="黑体"/>
          <w:b/>
          <w:bCs/>
          <w:color w:val="000000"/>
          <w:sz w:val="32"/>
          <w:szCs w:val="32"/>
        </w:rPr>
        <w:t>一</w:t>
      </w:r>
      <w:r>
        <w:rPr>
          <w:rStyle w:val="17"/>
          <w:rFonts w:hint="eastAsia" w:ascii="黑体" w:hAnsi="黑体" w:eastAsia="黑体" w:cs="黑体"/>
          <w:b w:val="0"/>
          <w:bCs w:val="0"/>
        </w:rPr>
        <w:t>般公共预算财政拨款基本支出决算情况说明</w:t>
      </w:r>
      <w:bookmarkEnd w:id="41"/>
      <w:bookmarkEnd w:id="42"/>
      <w:r>
        <w:rPr>
          <w:rStyle w:val="17"/>
          <w:rFonts w:ascii="黑体" w:hAnsi="黑体" w:eastAsia="黑体" w:cs="Times New Roman"/>
          <w:b w:val="0"/>
          <w:bCs w:val="0"/>
        </w:rPr>
        <w:tab/>
      </w:r>
    </w:p>
    <w:p>
      <w:pPr>
        <w:spacing w:line="600" w:lineRule="exact"/>
        <w:ind w:firstLine="645"/>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年一般公共预算财政拨款基本支出</w:t>
      </w:r>
      <w:r>
        <w:rPr>
          <w:rFonts w:ascii="仿宋_GB2312" w:hAnsi="仿宋" w:eastAsia="仿宋_GB2312" w:cs="仿宋_GB2312"/>
          <w:color w:val="000000"/>
          <w:sz w:val="32"/>
          <w:szCs w:val="32"/>
        </w:rPr>
        <w:t>4,787.3</w:t>
      </w:r>
      <w:r>
        <w:rPr>
          <w:rFonts w:hint="eastAsia" w:ascii="仿宋_GB2312" w:hAnsi="仿宋" w:eastAsia="仿宋_GB2312" w:cs="仿宋_GB2312"/>
          <w:color w:val="000000"/>
          <w:sz w:val="32"/>
          <w:szCs w:val="32"/>
          <w:lang w:val="en-US" w:eastAsia="zh-CN"/>
        </w:rPr>
        <w:t>1</w:t>
      </w:r>
      <w:r>
        <w:rPr>
          <w:rFonts w:hint="eastAsia" w:ascii="仿宋_GB2312" w:hAnsi="仿宋" w:eastAsia="仿宋_GB2312" w:cs="仿宋_GB2312"/>
          <w:color w:val="000000"/>
          <w:sz w:val="32"/>
          <w:szCs w:val="32"/>
        </w:rPr>
        <w:t>万元，其中：</w:t>
      </w:r>
    </w:p>
    <w:p>
      <w:pPr>
        <w:spacing w:line="600" w:lineRule="exact"/>
        <w:ind w:firstLine="645"/>
        <w:rPr>
          <w:rFonts w:ascii="仿宋_GB2312" w:hAnsi="仿宋" w:eastAsia="仿宋_GB2312"/>
          <w:color w:val="000000"/>
          <w:sz w:val="32"/>
          <w:szCs w:val="32"/>
        </w:rPr>
      </w:pPr>
      <w:r>
        <w:rPr>
          <w:rFonts w:hint="eastAsia" w:ascii="仿宋_GB2312" w:hAnsi="仿宋" w:eastAsia="仿宋_GB2312" w:cs="仿宋_GB2312"/>
          <w:color w:val="000000"/>
          <w:sz w:val="32"/>
          <w:szCs w:val="32"/>
        </w:rPr>
        <w:t>人员经费</w:t>
      </w:r>
      <w:r>
        <w:rPr>
          <w:rFonts w:ascii="仿宋_GB2312" w:hAnsi="仿宋" w:eastAsia="仿宋_GB2312" w:cs="仿宋_GB2312"/>
          <w:color w:val="000000"/>
          <w:sz w:val="32"/>
          <w:szCs w:val="32"/>
        </w:rPr>
        <w:t>4,172.</w:t>
      </w:r>
      <w:r>
        <w:rPr>
          <w:rFonts w:hint="eastAsia" w:ascii="仿宋_GB2312" w:hAnsi="仿宋" w:eastAsia="仿宋_GB2312" w:cs="仿宋_GB2312"/>
          <w:color w:val="000000"/>
          <w:sz w:val="32"/>
          <w:szCs w:val="32"/>
          <w:lang w:val="en-US" w:eastAsia="zh-CN"/>
        </w:rPr>
        <w:t>79</w:t>
      </w:r>
      <w:r>
        <w:rPr>
          <w:rFonts w:hint="eastAsia" w:ascii="仿宋_GB2312" w:hAnsi="仿宋" w:eastAsia="仿宋_GB2312" w:cs="仿宋_GB2312"/>
          <w:color w:val="000000"/>
          <w:sz w:val="32"/>
          <w:szCs w:val="32"/>
        </w:rPr>
        <w:t>万元，主要包括：基本工资、津贴补贴、奖金、医疗费、机关事业单位基本养老保险缴费、职业年金缴费、其他社会保障缴费、其他工资福利支出、退休费、抚恤金、生活补助、医疗费补助、奖励金、住房公积金等。</w:t>
      </w:r>
      <w:r>
        <w:rPr>
          <w:rFonts w:ascii="仿宋_GB2312" w:hAnsi="仿宋" w:eastAsia="仿宋_GB2312"/>
          <w:color w:val="000000"/>
          <w:sz w:val="32"/>
          <w:szCs w:val="32"/>
        </w:rPr>
        <w:br w:type="textWrapping"/>
      </w:r>
      <w:r>
        <w:rPr>
          <w:rFonts w:hint="eastAsia" w:ascii="仿宋_GB2312" w:hAnsi="仿宋" w:eastAsia="仿宋_GB2312" w:cs="仿宋_GB2312"/>
          <w:color w:val="000000"/>
          <w:sz w:val="32"/>
          <w:szCs w:val="32"/>
        </w:rPr>
        <w:t>　　日常公用经费</w:t>
      </w:r>
      <w:r>
        <w:rPr>
          <w:rFonts w:ascii="仿宋_GB2312" w:hAnsi="仿宋" w:eastAsia="仿宋_GB2312" w:cs="仿宋_GB2312"/>
          <w:color w:val="000000"/>
          <w:sz w:val="32"/>
          <w:szCs w:val="32"/>
        </w:rPr>
        <w:t>614.52</w:t>
      </w:r>
      <w:r>
        <w:rPr>
          <w:rFonts w:hint="eastAsia" w:ascii="仿宋_GB2312" w:hAnsi="仿宋" w:eastAsia="仿宋_GB2312" w:cs="仿宋_GB2312"/>
          <w:color w:val="000000"/>
          <w:sz w:val="32"/>
          <w:szCs w:val="32"/>
        </w:rPr>
        <w:t>万元，主要包括：办公费、水费、电费、邮电费、差旅费、因公出国（境）费用、维修（护）费、租赁费、培训费、公务接待费、劳务费、公务用车运行维护费、办公设备购置等。</w:t>
      </w:r>
    </w:p>
    <w:p>
      <w:pPr>
        <w:spacing w:line="600" w:lineRule="exact"/>
        <w:ind w:firstLine="640"/>
        <w:outlineLvl w:val="1"/>
        <w:rPr>
          <w:rStyle w:val="17"/>
          <w:rFonts w:ascii="黑体" w:hAnsi="黑体" w:eastAsia="黑体" w:cs="Times New Roman"/>
          <w:b w:val="0"/>
          <w:bCs w:val="0"/>
        </w:rPr>
      </w:pPr>
      <w:bookmarkStart w:id="43" w:name="_Toc15396609"/>
      <w:bookmarkStart w:id="44" w:name="_Toc15377215"/>
      <w:r>
        <w:rPr>
          <w:rFonts w:hint="eastAsia" w:ascii="黑体" w:eastAsia="黑体" w:cs="黑体"/>
          <w:color w:val="000000"/>
          <w:sz w:val="32"/>
          <w:szCs w:val="32"/>
        </w:rPr>
        <w:t>七、</w:t>
      </w:r>
      <w:r>
        <w:rPr>
          <w:rStyle w:val="17"/>
          <w:rFonts w:hint="eastAsia" w:ascii="黑体" w:hAnsi="黑体" w:eastAsia="黑体" w:cs="黑体"/>
        </w:rPr>
        <w:t>“</w:t>
      </w:r>
      <w:r>
        <w:rPr>
          <w:rStyle w:val="17"/>
          <w:rFonts w:hint="eastAsia" w:ascii="黑体" w:hAnsi="黑体" w:eastAsia="黑体" w:cs="黑体"/>
          <w:b w:val="0"/>
          <w:bCs w:val="0"/>
        </w:rPr>
        <w:t>三公”经费财政拨款支出决算情况说明</w:t>
      </w:r>
      <w:bookmarkEnd w:id="43"/>
      <w:bookmarkEnd w:id="44"/>
    </w:p>
    <w:p>
      <w:pPr>
        <w:spacing w:line="600" w:lineRule="exact"/>
        <w:ind w:firstLine="640"/>
        <w:outlineLvl w:val="2"/>
        <w:rPr>
          <w:rFonts w:ascii="仿宋_GB2312" w:hAnsi="仿宋" w:eastAsia="仿宋_GB2312"/>
          <w:b/>
          <w:bCs/>
          <w:color w:val="000000"/>
          <w:sz w:val="32"/>
          <w:szCs w:val="32"/>
        </w:rPr>
      </w:pPr>
      <w:bookmarkStart w:id="45" w:name="_Toc15377216"/>
      <w:r>
        <w:rPr>
          <w:rFonts w:hint="eastAsia" w:ascii="仿宋_GB2312" w:hAnsi="仿宋" w:eastAsia="仿宋_GB2312" w:cs="仿宋_GB2312"/>
          <w:b/>
          <w:bCs/>
          <w:color w:val="000000"/>
          <w:sz w:val="32"/>
          <w:szCs w:val="32"/>
        </w:rPr>
        <w:t>（一）“三公”经费财政拨款支出决算总体情况说明</w:t>
      </w:r>
      <w:bookmarkEnd w:id="45"/>
    </w:p>
    <w:p>
      <w:pPr>
        <w:spacing w:line="600"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年“三公”经费财政拨款支出决算为</w:t>
      </w:r>
      <w:r>
        <w:rPr>
          <w:rFonts w:ascii="仿宋_GB2312" w:hAnsi="仿宋" w:eastAsia="仿宋_GB2312" w:cs="仿宋_GB2312"/>
          <w:color w:val="000000"/>
          <w:sz w:val="32"/>
          <w:szCs w:val="32"/>
        </w:rPr>
        <w:t>117.72</w:t>
      </w:r>
      <w:r>
        <w:rPr>
          <w:rFonts w:hint="eastAsia" w:ascii="仿宋_GB2312" w:hAnsi="仿宋" w:eastAsia="仿宋_GB2312" w:cs="仿宋_GB2312"/>
          <w:color w:val="000000"/>
          <w:sz w:val="32"/>
          <w:szCs w:val="32"/>
        </w:rPr>
        <w:t>万元，完成预算</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w:t>
      </w:r>
      <w:r>
        <w:rPr>
          <w:rStyle w:val="14"/>
          <w:rFonts w:hint="eastAsia" w:ascii="仿宋_GB2312" w:hAnsi="仿宋" w:eastAsia="仿宋_GB2312" w:cs="仿宋_GB2312"/>
          <w:b w:val="0"/>
          <w:bCs w:val="0"/>
          <w:color w:val="000000"/>
          <w:sz w:val="32"/>
          <w:szCs w:val="32"/>
        </w:rPr>
        <w:t>决算数与预算数持平。</w:t>
      </w:r>
    </w:p>
    <w:p>
      <w:pPr>
        <w:spacing w:line="600" w:lineRule="exact"/>
        <w:ind w:firstLine="640"/>
        <w:outlineLvl w:val="2"/>
        <w:rPr>
          <w:rFonts w:ascii="仿宋_GB2312" w:hAnsi="仿宋" w:eastAsia="仿宋_GB2312"/>
          <w:b/>
          <w:bCs/>
          <w:color w:val="000000"/>
          <w:sz w:val="32"/>
          <w:szCs w:val="32"/>
        </w:rPr>
      </w:pPr>
      <w:bookmarkStart w:id="46" w:name="_Toc15377217"/>
      <w:r>
        <w:rPr>
          <w:rFonts w:hint="eastAsia" w:ascii="仿宋_GB2312" w:hAnsi="仿宋" w:eastAsia="仿宋_GB2312" w:cs="仿宋_GB2312"/>
          <w:b/>
          <w:bCs/>
          <w:color w:val="000000"/>
          <w:sz w:val="32"/>
          <w:szCs w:val="32"/>
        </w:rPr>
        <w:t>（二）“三公”经费财政拨款支出决算具体情况说明</w:t>
      </w:r>
      <w:bookmarkEnd w:id="46"/>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年“三公”经费财政拨款支出决算中，因公出国（境）费支出决算</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；公务用车购置及运行维护费支出决算</w:t>
      </w:r>
      <w:r>
        <w:rPr>
          <w:rFonts w:ascii="仿宋_GB2312" w:hAnsi="仿宋" w:eastAsia="仿宋_GB2312" w:cs="仿宋_GB2312"/>
          <w:color w:val="000000"/>
          <w:sz w:val="32"/>
          <w:szCs w:val="32"/>
        </w:rPr>
        <w:t>107.45</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91.28%</w:t>
      </w:r>
      <w:r>
        <w:rPr>
          <w:rFonts w:hint="eastAsia" w:ascii="仿宋_GB2312" w:hAnsi="仿宋" w:eastAsia="仿宋_GB2312" w:cs="仿宋_GB2312"/>
          <w:color w:val="000000"/>
          <w:sz w:val="32"/>
          <w:szCs w:val="32"/>
        </w:rPr>
        <w:t>；公务接待费支出决算</w:t>
      </w:r>
      <w:r>
        <w:rPr>
          <w:rFonts w:ascii="仿宋_GB2312" w:hAnsi="仿宋" w:eastAsia="仿宋_GB2312" w:cs="仿宋_GB2312"/>
          <w:color w:val="000000"/>
          <w:sz w:val="32"/>
          <w:szCs w:val="32"/>
        </w:rPr>
        <w:t>10.27</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8.72%</w:t>
      </w:r>
      <w:r>
        <w:rPr>
          <w:rFonts w:hint="eastAsia" w:ascii="仿宋_GB2312" w:hAnsi="仿宋" w:eastAsia="仿宋_GB2312" w:cs="仿宋_GB2312"/>
          <w:color w:val="000000"/>
          <w:sz w:val="32"/>
          <w:szCs w:val="32"/>
        </w:rPr>
        <w:t>。具体情况如下：</w:t>
      </w:r>
    </w:p>
    <w:p>
      <w:pPr>
        <w:spacing w:line="600" w:lineRule="exact"/>
        <w:ind w:firstLine="640"/>
        <w:rPr>
          <w:rFonts w:ascii="仿宋_GB2312" w:eastAsia="仿宋_GB2312"/>
          <w:b/>
          <w:bCs/>
          <w:color w:val="000000"/>
          <w:sz w:val="32"/>
          <w:szCs w:val="32"/>
        </w:rPr>
      </w:pPr>
      <w:r>
        <w:pict>
          <v:shape id="_x0000_s1032" o:spid="_x0000_s1032" o:spt="75" alt="753a82f08bbb4d33872016bbe4e34e2" type="#_x0000_t75" style="position:absolute;left:0pt;margin-left:41.5pt;margin-top:5pt;height:224.3pt;width:415.05pt;mso-wrap-distance-left:9pt;mso-wrap-distance-right:9pt;z-index:-251652096;mso-width-relative:page;mso-height-relative:page;" filled="f" o:preferrelative="t" stroked="f" coordsize="21600,21600" wrapcoords="-39 0 -39 21528 21600 21528 21600 0 -39 0">
            <v:path/>
            <v:fill on="f" focussize="0,0"/>
            <v:stroke on="f" joinstyle="miter"/>
            <v:imagedata r:id="rId15" o:title=""/>
            <o:lock v:ext="edit" aspectratio="t"/>
            <w10:wrap type="tight"/>
          </v:shape>
        </w:pict>
      </w:r>
    </w:p>
    <w:p>
      <w:pPr>
        <w:spacing w:line="600" w:lineRule="exact"/>
        <w:ind w:firstLine="640"/>
        <w:rPr>
          <w:rFonts w:ascii="仿宋_GB2312" w:eastAsia="仿宋_GB2312"/>
          <w:b/>
          <w:bCs/>
          <w:color w:val="000000"/>
          <w:sz w:val="32"/>
          <w:szCs w:val="32"/>
        </w:rPr>
      </w:pPr>
    </w:p>
    <w:p>
      <w:pPr>
        <w:spacing w:line="600" w:lineRule="exact"/>
        <w:ind w:firstLine="640"/>
        <w:rPr>
          <w:rFonts w:ascii="仿宋_GB2312" w:eastAsia="仿宋_GB2312"/>
          <w:b/>
          <w:bCs/>
          <w:color w:val="000000"/>
          <w:sz w:val="32"/>
          <w:szCs w:val="32"/>
        </w:rPr>
      </w:pPr>
    </w:p>
    <w:p>
      <w:pPr>
        <w:spacing w:line="600" w:lineRule="exact"/>
        <w:ind w:firstLine="640"/>
        <w:rPr>
          <w:rFonts w:ascii="仿宋_GB2312" w:eastAsia="仿宋_GB2312"/>
          <w:b/>
          <w:bCs/>
          <w:color w:val="000000"/>
          <w:sz w:val="32"/>
          <w:szCs w:val="32"/>
        </w:rPr>
      </w:pPr>
    </w:p>
    <w:p>
      <w:pPr>
        <w:spacing w:line="600" w:lineRule="exact"/>
        <w:ind w:firstLine="640"/>
        <w:rPr>
          <w:rFonts w:ascii="仿宋_GB2312" w:eastAsia="仿宋_GB2312"/>
          <w:b/>
          <w:bCs/>
          <w:color w:val="000000"/>
          <w:sz w:val="32"/>
          <w:szCs w:val="32"/>
        </w:rPr>
      </w:pPr>
    </w:p>
    <w:p>
      <w:pPr>
        <w:spacing w:line="600" w:lineRule="exact"/>
        <w:ind w:firstLine="640"/>
        <w:rPr>
          <w:rFonts w:ascii="仿宋_GB2312" w:eastAsia="仿宋_GB2312"/>
          <w:b/>
          <w:bCs/>
          <w:color w:val="000000"/>
          <w:sz w:val="32"/>
          <w:szCs w:val="32"/>
        </w:rPr>
      </w:pPr>
    </w:p>
    <w:p>
      <w:pPr>
        <w:spacing w:line="600" w:lineRule="exact"/>
        <w:ind w:firstLine="640"/>
        <w:rPr>
          <w:rFonts w:ascii="仿宋_GB2312" w:eastAsia="仿宋_GB2312"/>
          <w:b/>
          <w:bCs/>
          <w:color w:val="000000"/>
          <w:sz w:val="32"/>
          <w:szCs w:val="32"/>
        </w:rPr>
      </w:pPr>
    </w:p>
    <w:p>
      <w:pPr>
        <w:spacing w:line="600" w:lineRule="exact"/>
        <w:ind w:firstLine="640"/>
        <w:rPr>
          <w:rFonts w:ascii="仿宋_GB2312" w:hAnsi="仿宋" w:eastAsia="仿宋_GB2312"/>
          <w:color w:val="000000"/>
          <w:sz w:val="32"/>
          <w:szCs w:val="32"/>
        </w:rPr>
      </w:pPr>
      <w:r>
        <w:rPr>
          <w:rFonts w:ascii="仿宋_GB2312" w:eastAsia="仿宋_GB2312" w:cs="仿宋_GB2312"/>
          <w:b/>
          <w:bCs/>
          <w:color w:val="000000"/>
          <w:sz w:val="32"/>
          <w:szCs w:val="32"/>
        </w:rPr>
        <w:t>1</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因公出国（境）经费支出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w:t>
      </w:r>
      <w:r>
        <w:rPr>
          <w:rFonts w:hint="eastAsia" w:ascii="仿宋_GB2312" w:eastAsia="仿宋_GB2312" w:cs="仿宋_GB2312"/>
          <w:sz w:val="32"/>
          <w:szCs w:val="32"/>
        </w:rPr>
        <w:t>完成预算</w:t>
      </w:r>
      <w:r>
        <w:rPr>
          <w:rFonts w:ascii="仿宋_GB2312" w:eastAsia="仿宋_GB2312" w:cs="仿宋_GB2312"/>
          <w:sz w:val="32"/>
          <w:szCs w:val="32"/>
        </w:rPr>
        <w:t>0%</w:t>
      </w:r>
      <w:r>
        <w:rPr>
          <w:rFonts w:hint="eastAsia" w:ascii="仿宋_GB2312" w:eastAsia="仿宋_GB2312" w:cs="仿宋_GB2312"/>
          <w:sz w:val="32"/>
          <w:szCs w:val="32"/>
        </w:rPr>
        <w:t>。</w:t>
      </w:r>
      <w:r>
        <w:rPr>
          <w:rFonts w:hint="eastAsia" w:ascii="仿宋_GB2312" w:hAnsi="仿宋" w:eastAsia="仿宋_GB2312" w:cs="仿宋_GB2312"/>
          <w:color w:val="000000"/>
          <w:sz w:val="32"/>
          <w:szCs w:val="32"/>
        </w:rPr>
        <w:t>全年安排因公出国（境）团组</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次，出国（境）</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人。</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年和</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年均无因公出国（境）支出。</w:t>
      </w:r>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公务用车购置及运行维护费支出</w:t>
      </w:r>
      <w:r>
        <w:rPr>
          <w:rFonts w:ascii="仿宋_GB2312" w:hAnsi="仿宋" w:eastAsia="仿宋_GB2312" w:cs="仿宋_GB2312"/>
          <w:color w:val="000000"/>
          <w:sz w:val="32"/>
          <w:szCs w:val="32"/>
        </w:rPr>
        <w:t>107.45</w:t>
      </w:r>
      <w:r>
        <w:rPr>
          <w:rFonts w:hint="eastAsia" w:ascii="仿宋_GB2312" w:hAnsi="仿宋" w:eastAsia="仿宋_GB2312" w:cs="仿宋_GB2312"/>
          <w:color w:val="000000"/>
          <w:sz w:val="32"/>
          <w:szCs w:val="32"/>
        </w:rPr>
        <w:t>万元</w:t>
      </w:r>
      <w:r>
        <w:rPr>
          <w:rFonts w:ascii="仿宋_GB2312" w:hAnsi="仿宋" w:eastAsia="仿宋_GB2312" w:cs="仿宋_GB2312"/>
          <w:color w:val="000000"/>
          <w:sz w:val="32"/>
          <w:szCs w:val="32"/>
        </w:rPr>
        <w:t>,</w:t>
      </w:r>
      <w:r>
        <w:rPr>
          <w:rFonts w:hint="eastAsia" w:ascii="仿宋_GB2312" w:eastAsia="仿宋_GB2312" w:cs="仿宋_GB2312"/>
          <w:sz w:val="32"/>
          <w:szCs w:val="32"/>
        </w:rPr>
        <w:t>完成预算</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hAnsi="仿宋" w:eastAsia="仿宋_GB2312" w:cs="仿宋_GB2312"/>
          <w:color w:val="000000"/>
          <w:sz w:val="32"/>
          <w:szCs w:val="32"/>
        </w:rPr>
        <w:t>公务用车购置及运行维护费支出决算比</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年增加</w:t>
      </w:r>
      <w:r>
        <w:rPr>
          <w:rFonts w:ascii="仿宋_GB2312" w:hAnsi="仿宋" w:eastAsia="仿宋_GB2312" w:cs="仿宋_GB2312"/>
          <w:color w:val="000000"/>
          <w:sz w:val="32"/>
          <w:szCs w:val="32"/>
        </w:rPr>
        <w:t>0.01</w:t>
      </w:r>
      <w:r>
        <w:rPr>
          <w:rFonts w:hint="eastAsia" w:ascii="仿宋_GB2312" w:hAnsi="仿宋" w:eastAsia="仿宋_GB2312" w:cs="仿宋_GB2312"/>
          <w:color w:val="000000"/>
          <w:sz w:val="32"/>
          <w:szCs w:val="32"/>
        </w:rPr>
        <w:t>万元，增长</w:t>
      </w:r>
      <w:r>
        <w:rPr>
          <w:rFonts w:ascii="仿宋_GB2312" w:hAnsi="仿宋" w:eastAsia="仿宋_GB2312" w:cs="仿宋_GB2312"/>
          <w:color w:val="000000"/>
          <w:sz w:val="32"/>
          <w:szCs w:val="32"/>
        </w:rPr>
        <w:t>0.01%</w:t>
      </w:r>
      <w:r>
        <w:rPr>
          <w:rFonts w:hint="eastAsia" w:ascii="仿宋_GB2312" w:hAnsi="仿宋" w:eastAsia="仿宋_GB2312" w:cs="仿宋_GB2312"/>
          <w:color w:val="000000"/>
          <w:sz w:val="32"/>
          <w:szCs w:val="32"/>
        </w:rPr>
        <w:t>。与</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年基本持平。</w:t>
      </w:r>
    </w:p>
    <w:p>
      <w:pPr>
        <w:spacing w:line="600" w:lineRule="exact"/>
        <w:ind w:firstLine="640"/>
        <w:rPr>
          <w:rFonts w:ascii="仿宋_GB2312" w:hAnsi="仿宋" w:eastAsia="仿宋_GB2312"/>
          <w:color w:val="000000"/>
          <w:sz w:val="32"/>
          <w:szCs w:val="32"/>
        </w:rPr>
      </w:pPr>
      <w:r>
        <w:rPr>
          <w:rFonts w:hint="eastAsia" w:ascii="仿宋_GB2312" w:hAnsi="仿宋" w:eastAsia="仿宋_GB2312" w:cs="仿宋_GB2312"/>
          <w:color w:val="000000"/>
          <w:sz w:val="32"/>
          <w:szCs w:val="32"/>
        </w:rPr>
        <w:t>其中：公务用车购置支出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万元。全年按规定更新购置公务用车</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辆，金额</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元。截至</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w:t>
      </w:r>
      <w:r>
        <w:rPr>
          <w:rFonts w:ascii="仿宋_GB2312" w:hAnsi="仿宋" w:eastAsia="仿宋_GB2312" w:cs="仿宋_GB2312"/>
          <w:color w:val="000000"/>
          <w:sz w:val="32"/>
          <w:szCs w:val="32"/>
        </w:rPr>
        <w:t>12</w:t>
      </w:r>
      <w:r>
        <w:rPr>
          <w:rFonts w:hint="eastAsia" w:ascii="仿宋_GB2312" w:hAnsi="仿宋" w:eastAsia="仿宋_GB2312" w:cs="仿宋_GB2312"/>
          <w:color w:val="000000"/>
          <w:sz w:val="32"/>
          <w:szCs w:val="32"/>
        </w:rPr>
        <w:t>月底，单位共有公务用车</w:t>
      </w:r>
      <w:r>
        <w:rPr>
          <w:rFonts w:ascii="仿宋_GB2312" w:hAnsi="仿宋" w:eastAsia="仿宋_GB2312" w:cs="仿宋_GB2312"/>
          <w:color w:val="000000"/>
          <w:sz w:val="32"/>
          <w:szCs w:val="32"/>
        </w:rPr>
        <w:t>62</w:t>
      </w:r>
      <w:r>
        <w:rPr>
          <w:rFonts w:hint="eastAsia" w:ascii="仿宋_GB2312" w:hAnsi="仿宋" w:eastAsia="仿宋_GB2312" w:cs="仿宋_GB2312"/>
          <w:color w:val="000000"/>
          <w:sz w:val="32"/>
          <w:szCs w:val="32"/>
        </w:rPr>
        <w:t>辆，其中：主要领导干部用车</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辆、机要通信用车</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辆、应急保障用车</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辆、执法执勤用车</w:t>
      </w:r>
      <w:r>
        <w:rPr>
          <w:rFonts w:ascii="仿宋_GB2312" w:hAnsi="仿宋" w:eastAsia="仿宋_GB2312" w:cs="仿宋_GB2312"/>
          <w:color w:val="000000"/>
          <w:sz w:val="32"/>
          <w:szCs w:val="32"/>
        </w:rPr>
        <w:t>62</w:t>
      </w:r>
      <w:r>
        <w:rPr>
          <w:rFonts w:hint="eastAsia" w:ascii="仿宋_GB2312" w:hAnsi="仿宋" w:eastAsia="仿宋_GB2312" w:cs="仿宋_GB2312"/>
          <w:color w:val="000000"/>
          <w:sz w:val="32"/>
          <w:szCs w:val="32"/>
        </w:rPr>
        <w:t>辆。</w:t>
      </w:r>
    </w:p>
    <w:p>
      <w:pPr>
        <w:spacing w:line="600" w:lineRule="exact"/>
        <w:ind w:firstLine="640"/>
        <w:rPr>
          <w:rFonts w:ascii="仿宋_GB2312" w:hAnsi="仿宋" w:eastAsia="仿宋_GB2312"/>
          <w:color w:val="000000"/>
          <w:sz w:val="32"/>
          <w:szCs w:val="32"/>
        </w:rPr>
      </w:pPr>
      <w:r>
        <w:rPr>
          <w:rFonts w:hint="eastAsia" w:ascii="仿宋_GB2312" w:hAnsi="仿宋" w:eastAsia="仿宋_GB2312" w:cs="仿宋_GB2312"/>
          <w:color w:val="000000"/>
          <w:sz w:val="32"/>
          <w:szCs w:val="32"/>
        </w:rPr>
        <w:t>公务用车运行维护费支出</w:t>
      </w:r>
      <w:r>
        <w:rPr>
          <w:rFonts w:ascii="仿宋_GB2312" w:hAnsi="仿宋" w:eastAsia="仿宋_GB2312" w:cs="仿宋_GB2312"/>
          <w:color w:val="000000"/>
          <w:sz w:val="32"/>
          <w:szCs w:val="32"/>
        </w:rPr>
        <w:t>107.45</w:t>
      </w:r>
      <w:r>
        <w:rPr>
          <w:rFonts w:hint="eastAsia" w:ascii="仿宋_GB2312" w:hAnsi="仿宋" w:eastAsia="仿宋_GB2312" w:cs="仿宋_GB2312"/>
          <w:color w:val="000000"/>
          <w:sz w:val="32"/>
          <w:szCs w:val="32"/>
        </w:rPr>
        <w:t>万元。主要用于日常业务、办案、处突、巡逻、执勤、安保、出差等所需的公务用车燃料费、维修费、过路过桥费、保险费等支出。</w:t>
      </w:r>
    </w:p>
    <w:p>
      <w:pPr>
        <w:spacing w:line="600" w:lineRule="exact"/>
        <w:ind w:firstLine="640"/>
        <w:rPr>
          <w:rFonts w:ascii="仿宋_GB2312" w:eastAsia="仿宋_GB2312"/>
          <w:sz w:val="32"/>
          <w:szCs w:val="32"/>
        </w:rPr>
      </w:pP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公务接待费支出</w:t>
      </w:r>
      <w:r>
        <w:rPr>
          <w:rFonts w:ascii="仿宋_GB2312" w:hAnsi="仿宋" w:eastAsia="仿宋_GB2312" w:cs="仿宋_GB2312"/>
          <w:color w:val="000000"/>
          <w:sz w:val="32"/>
          <w:szCs w:val="32"/>
        </w:rPr>
        <w:t>10.27</w:t>
      </w:r>
      <w:r>
        <w:rPr>
          <w:rFonts w:hint="eastAsia" w:ascii="仿宋_GB2312" w:hAnsi="仿宋" w:eastAsia="仿宋_GB2312" w:cs="仿宋_GB2312"/>
          <w:color w:val="000000"/>
          <w:sz w:val="32"/>
          <w:szCs w:val="32"/>
        </w:rPr>
        <w:t>万元，</w:t>
      </w:r>
      <w:r>
        <w:rPr>
          <w:rFonts w:hint="eastAsia" w:ascii="仿宋_GB2312" w:eastAsia="仿宋_GB2312" w:cs="仿宋_GB2312"/>
          <w:sz w:val="32"/>
          <w:szCs w:val="32"/>
        </w:rPr>
        <w:t>完成预算</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hAnsi="仿宋" w:eastAsia="仿宋_GB2312" w:cs="仿宋_GB2312"/>
          <w:color w:val="000000"/>
          <w:sz w:val="32"/>
          <w:szCs w:val="32"/>
        </w:rPr>
        <w:t>公务接待费支出决算比</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年减少</w:t>
      </w:r>
      <w:r>
        <w:rPr>
          <w:rFonts w:ascii="仿宋_GB2312" w:hAnsi="仿宋" w:eastAsia="仿宋_GB2312" w:cs="仿宋_GB2312"/>
          <w:color w:val="000000"/>
          <w:sz w:val="32"/>
          <w:szCs w:val="32"/>
        </w:rPr>
        <w:t>0.05</w:t>
      </w:r>
      <w:r>
        <w:rPr>
          <w:rFonts w:hint="eastAsia" w:ascii="仿宋_GB2312" w:hAnsi="仿宋" w:eastAsia="仿宋_GB2312" w:cs="仿宋_GB2312"/>
          <w:color w:val="000000"/>
          <w:sz w:val="32"/>
          <w:szCs w:val="32"/>
        </w:rPr>
        <w:t>万元，下降</w:t>
      </w:r>
      <w:r>
        <w:rPr>
          <w:rFonts w:ascii="仿宋_GB2312" w:hAnsi="仿宋" w:eastAsia="仿宋_GB2312" w:cs="仿宋_GB2312"/>
          <w:color w:val="000000"/>
          <w:sz w:val="32"/>
          <w:szCs w:val="32"/>
        </w:rPr>
        <w:t>0.48%</w:t>
      </w:r>
      <w:r>
        <w:rPr>
          <w:rFonts w:hint="eastAsia" w:ascii="仿宋_GB2312" w:hAnsi="仿宋" w:eastAsia="仿宋_GB2312" w:cs="仿宋_GB2312"/>
          <w:color w:val="000000"/>
          <w:sz w:val="32"/>
          <w:szCs w:val="32"/>
        </w:rPr>
        <w:t>。</w:t>
      </w:r>
      <w:r>
        <w:rPr>
          <w:rFonts w:hint="eastAsia" w:ascii="仿宋_GB2312" w:eastAsia="仿宋_GB2312" w:cs="仿宋_GB2312"/>
          <w:sz w:val="32"/>
          <w:szCs w:val="32"/>
        </w:rPr>
        <w:t>主要原因是认真贯彻落实中央八项规定及省委省政府十项规定要求，厉行节约，从严控制“三公”经费支出，全年实际支出有所节约。其中：</w:t>
      </w:r>
    </w:p>
    <w:p>
      <w:pPr>
        <w:spacing w:line="600" w:lineRule="exact"/>
        <w:ind w:firstLine="640"/>
        <w:rPr>
          <w:rFonts w:ascii="仿宋_GB2312" w:hAnsi="仿宋" w:eastAsia="仿宋_GB2312"/>
          <w:color w:val="000000"/>
          <w:sz w:val="32"/>
          <w:szCs w:val="32"/>
        </w:rPr>
      </w:pPr>
      <w:r>
        <w:rPr>
          <w:rFonts w:hint="eastAsia" w:ascii="仿宋_GB2312" w:hAnsi="仿宋" w:eastAsia="仿宋_GB2312" w:cs="仿宋_GB2312"/>
          <w:color w:val="000000"/>
          <w:sz w:val="32"/>
          <w:szCs w:val="32"/>
        </w:rPr>
        <w:t>国内公务接待支出</w:t>
      </w:r>
      <w:r>
        <w:rPr>
          <w:rFonts w:ascii="仿宋_GB2312" w:hAnsi="仿宋" w:eastAsia="仿宋_GB2312" w:cs="仿宋_GB2312"/>
          <w:color w:val="000000"/>
          <w:sz w:val="32"/>
          <w:szCs w:val="32"/>
        </w:rPr>
        <w:t>10.27</w:t>
      </w:r>
      <w:r>
        <w:rPr>
          <w:rFonts w:hint="eastAsia" w:ascii="仿宋_GB2312" w:hAnsi="仿宋" w:eastAsia="仿宋_GB2312" w:cs="仿宋_GB2312"/>
          <w:color w:val="000000"/>
          <w:sz w:val="32"/>
          <w:szCs w:val="32"/>
        </w:rPr>
        <w:t>万元，主要用于执行公务、开展业务活动开支的交通费、住宿费、用餐费等。。国内公务接待</w:t>
      </w:r>
      <w:r>
        <w:rPr>
          <w:rFonts w:ascii="仿宋_GB2312" w:hAnsi="仿宋" w:eastAsia="仿宋_GB2312" w:cs="仿宋_GB2312"/>
          <w:color w:val="000000"/>
          <w:sz w:val="32"/>
          <w:szCs w:val="32"/>
        </w:rPr>
        <w:t>146</w:t>
      </w:r>
      <w:r>
        <w:rPr>
          <w:rFonts w:hint="eastAsia" w:ascii="仿宋_GB2312" w:hAnsi="仿宋" w:eastAsia="仿宋_GB2312" w:cs="仿宋_GB2312"/>
          <w:color w:val="000000"/>
          <w:sz w:val="32"/>
          <w:szCs w:val="32"/>
        </w:rPr>
        <w:t>批次，</w:t>
      </w:r>
      <w:r>
        <w:rPr>
          <w:rFonts w:ascii="仿宋_GB2312" w:hAnsi="仿宋" w:eastAsia="仿宋_GB2312" w:cs="仿宋_GB2312"/>
          <w:color w:val="000000"/>
          <w:sz w:val="32"/>
          <w:szCs w:val="32"/>
        </w:rPr>
        <w:t>975</w:t>
      </w:r>
      <w:r>
        <w:rPr>
          <w:rFonts w:hint="eastAsia" w:ascii="仿宋_GB2312" w:hAnsi="仿宋" w:eastAsia="仿宋_GB2312" w:cs="仿宋_GB2312"/>
          <w:color w:val="000000"/>
          <w:sz w:val="32"/>
          <w:szCs w:val="32"/>
        </w:rPr>
        <w:t>人次（不包括陪同人员），共计支出</w:t>
      </w:r>
      <w:r>
        <w:rPr>
          <w:rFonts w:ascii="仿宋_GB2312" w:hAnsi="仿宋" w:eastAsia="仿宋_GB2312" w:cs="仿宋_GB2312"/>
          <w:color w:val="000000"/>
          <w:sz w:val="32"/>
          <w:szCs w:val="32"/>
        </w:rPr>
        <w:t>10.27</w:t>
      </w:r>
      <w:r>
        <w:rPr>
          <w:rFonts w:hint="eastAsia" w:ascii="仿宋_GB2312" w:hAnsi="仿宋" w:eastAsia="仿宋_GB2312" w:cs="仿宋_GB2312"/>
          <w:color w:val="000000"/>
          <w:sz w:val="32"/>
          <w:szCs w:val="32"/>
        </w:rPr>
        <w:t>万元，主要用于接待办案、检查、学习、维稳、安保、抢险救灾等上级领导及办案人员。</w:t>
      </w:r>
    </w:p>
    <w:p>
      <w:pPr>
        <w:spacing w:line="600" w:lineRule="exact"/>
        <w:ind w:firstLine="640"/>
        <w:rPr>
          <w:rFonts w:ascii="仿宋_GB2312" w:hAnsi="仿宋" w:eastAsia="仿宋_GB2312"/>
          <w:color w:val="000000"/>
          <w:sz w:val="32"/>
          <w:szCs w:val="32"/>
        </w:rPr>
      </w:pPr>
      <w:r>
        <w:rPr>
          <w:rFonts w:hint="eastAsia" w:ascii="仿宋_GB2312" w:hAnsi="仿宋" w:eastAsia="仿宋_GB2312" w:cs="仿宋_GB2312"/>
          <w:color w:val="000000"/>
          <w:sz w:val="32"/>
          <w:szCs w:val="32"/>
        </w:rPr>
        <w:t>外事接待支出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万元，外事接待</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批次，</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人，共计支出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w:t>
      </w:r>
      <w:bookmarkStart w:id="47" w:name="_Toc15377218"/>
      <w:bookmarkStart w:id="48" w:name="_Toc15396610"/>
    </w:p>
    <w:p>
      <w:pPr>
        <w:spacing w:line="600" w:lineRule="exact"/>
        <w:ind w:firstLine="640"/>
        <w:outlineLvl w:val="1"/>
        <w:rPr>
          <w:rStyle w:val="17"/>
          <w:rFonts w:ascii="黑体" w:hAnsi="黑体" w:eastAsia="黑体" w:cs="Times New Roman"/>
        </w:rPr>
      </w:pPr>
      <w:r>
        <w:rPr>
          <w:rFonts w:hint="eastAsia" w:ascii="黑体" w:eastAsia="黑体" w:cs="黑体"/>
          <w:color w:val="000000"/>
          <w:sz w:val="32"/>
          <w:szCs w:val="32"/>
        </w:rPr>
        <w:t>八、</w:t>
      </w:r>
      <w:r>
        <w:rPr>
          <w:rStyle w:val="17"/>
          <w:rFonts w:hint="eastAsia" w:ascii="黑体" w:hAnsi="黑体" w:eastAsia="黑体" w:cs="黑体"/>
          <w:b w:val="0"/>
          <w:bCs w:val="0"/>
        </w:rPr>
        <w:t>政府性基金预算支出决算情况说明</w:t>
      </w:r>
      <w:bookmarkEnd w:id="47"/>
      <w:bookmarkEnd w:id="48"/>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年政府性基金预算拨款支出</w:t>
      </w:r>
      <w:r>
        <w:rPr>
          <w:rFonts w:ascii="仿宋_GB2312" w:hAnsi="仿宋" w:eastAsia="仿宋_GB2312" w:cs="仿宋_GB2312"/>
          <w:color w:val="000000"/>
          <w:sz w:val="32"/>
          <w:szCs w:val="32"/>
        </w:rPr>
        <w:t>14.61</w:t>
      </w:r>
      <w:r>
        <w:rPr>
          <w:rFonts w:hint="eastAsia" w:ascii="仿宋_GB2312" w:hAnsi="仿宋" w:eastAsia="仿宋_GB2312" w:cs="仿宋_GB2312"/>
          <w:color w:val="000000"/>
          <w:sz w:val="32"/>
          <w:szCs w:val="32"/>
        </w:rPr>
        <w:t>万元。</w:t>
      </w:r>
    </w:p>
    <w:p>
      <w:pPr>
        <w:numPr>
          <w:ilvl w:val="0"/>
          <w:numId w:val="3"/>
        </w:numPr>
        <w:spacing w:line="600" w:lineRule="exact"/>
        <w:ind w:firstLine="640"/>
        <w:outlineLvl w:val="1"/>
        <w:rPr>
          <w:rStyle w:val="17"/>
          <w:rFonts w:ascii="黑体" w:hAnsi="黑体" w:eastAsia="黑体" w:cs="Times New Roman"/>
          <w:b w:val="0"/>
          <w:bCs w:val="0"/>
        </w:rPr>
      </w:pPr>
      <w:bookmarkStart w:id="49" w:name="_Toc15377219"/>
      <w:bookmarkStart w:id="50" w:name="_Toc15396611"/>
      <w:r>
        <w:rPr>
          <w:rStyle w:val="17"/>
          <w:rFonts w:hint="eastAsia" w:ascii="黑体" w:hAnsi="黑体" w:eastAsia="黑体" w:cs="黑体"/>
          <w:b w:val="0"/>
          <w:bCs w:val="0"/>
        </w:rPr>
        <w:t>国有资本经营预算支出决算情况说明</w:t>
      </w:r>
      <w:bookmarkEnd w:id="49"/>
      <w:bookmarkEnd w:id="50"/>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年无国有资本经营预算拨款支出。</w:t>
      </w:r>
    </w:p>
    <w:p>
      <w:pPr>
        <w:spacing w:line="600" w:lineRule="exact"/>
        <w:ind w:firstLine="800" w:firstLineChars="250"/>
        <w:outlineLvl w:val="1"/>
        <w:rPr>
          <w:rStyle w:val="17"/>
          <w:rFonts w:ascii="黑体" w:hAnsi="黑体" w:eastAsia="黑体" w:cs="Times New Roman"/>
        </w:rPr>
      </w:pPr>
      <w:bookmarkStart w:id="51" w:name="_Toc15396612"/>
      <w:bookmarkStart w:id="52" w:name="_Toc15377221"/>
      <w:r>
        <w:rPr>
          <w:rFonts w:hint="eastAsia" w:ascii="黑体" w:hAnsi="黑体" w:eastAsia="黑体" w:cs="黑体"/>
          <w:color w:val="000000"/>
          <w:sz w:val="32"/>
          <w:szCs w:val="32"/>
        </w:rPr>
        <w:t>十</w:t>
      </w:r>
      <w:r>
        <w:rPr>
          <w:rStyle w:val="17"/>
          <w:rFonts w:hint="eastAsia" w:ascii="黑体" w:hAnsi="黑体" w:eastAsia="黑体" w:cs="黑体"/>
        </w:rPr>
        <w:t>、</w:t>
      </w:r>
      <w:r>
        <w:rPr>
          <w:rStyle w:val="17"/>
          <w:rFonts w:hint="eastAsia" w:ascii="黑体" w:hAnsi="黑体" w:eastAsia="黑体" w:cs="黑体"/>
          <w:b w:val="0"/>
          <w:bCs w:val="0"/>
        </w:rPr>
        <w:t>其他重要事项的情况说明</w:t>
      </w:r>
      <w:bookmarkEnd w:id="51"/>
      <w:bookmarkEnd w:id="52"/>
    </w:p>
    <w:p>
      <w:pPr>
        <w:spacing w:line="600" w:lineRule="exact"/>
        <w:ind w:firstLine="643" w:firstLineChars="200"/>
        <w:outlineLvl w:val="2"/>
        <w:rPr>
          <w:rFonts w:ascii="仿宋_GB2312" w:hAnsi="仿宋" w:eastAsia="仿宋_GB2312"/>
          <w:color w:val="000000"/>
          <w:sz w:val="32"/>
          <w:szCs w:val="32"/>
        </w:rPr>
      </w:pPr>
      <w:bookmarkStart w:id="53" w:name="_Toc15377222"/>
      <w:r>
        <w:rPr>
          <w:rFonts w:hint="eastAsia" w:ascii="仿宋_GB2312" w:hAnsi="仿宋" w:eastAsia="仿宋_GB2312" w:cs="仿宋_GB2312"/>
          <w:b/>
          <w:bCs/>
          <w:color w:val="000000"/>
          <w:sz w:val="32"/>
          <w:szCs w:val="32"/>
        </w:rPr>
        <w:t>（一）机关运行经费支出情况</w:t>
      </w:r>
      <w:bookmarkEnd w:id="53"/>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年，公安局机关运行经费支出</w:t>
      </w:r>
      <w:r>
        <w:rPr>
          <w:rFonts w:ascii="仿宋_GB2312" w:hAnsi="仿宋" w:eastAsia="仿宋_GB2312" w:cs="仿宋_GB2312"/>
          <w:color w:val="000000"/>
          <w:sz w:val="32"/>
          <w:szCs w:val="32"/>
        </w:rPr>
        <w:t>614.52</w:t>
      </w:r>
      <w:r>
        <w:rPr>
          <w:rFonts w:hint="eastAsia" w:ascii="仿宋_GB2312" w:hAnsi="仿宋" w:eastAsia="仿宋_GB2312" w:cs="仿宋_GB2312"/>
          <w:color w:val="000000"/>
          <w:sz w:val="32"/>
          <w:szCs w:val="32"/>
        </w:rPr>
        <w:t>万元，比</w:t>
      </w:r>
      <w:r>
        <w:rPr>
          <w:rFonts w:ascii="仿宋_GB2312" w:hAnsi="仿宋" w:eastAsia="仿宋_GB2312" w:cs="仿宋_GB2312"/>
          <w:color w:val="000000"/>
          <w:sz w:val="32"/>
          <w:szCs w:val="32"/>
        </w:rPr>
        <w:t>2018</w:t>
      </w:r>
      <w:r>
        <w:rPr>
          <w:rFonts w:hint="eastAsia" w:ascii="仿宋_GB2312" w:hAnsi="仿宋" w:eastAsia="仿宋_GB2312" w:cs="仿宋_GB2312"/>
          <w:color w:val="000000"/>
          <w:sz w:val="32"/>
          <w:szCs w:val="32"/>
        </w:rPr>
        <w:t>年增加</w:t>
      </w:r>
      <w:r>
        <w:rPr>
          <w:rFonts w:ascii="仿宋_GB2312" w:hAnsi="仿宋" w:eastAsia="仿宋_GB2312" w:cs="仿宋_GB2312"/>
          <w:color w:val="000000"/>
          <w:sz w:val="32"/>
          <w:szCs w:val="32"/>
        </w:rPr>
        <w:t>132.08</w:t>
      </w:r>
      <w:r>
        <w:rPr>
          <w:rFonts w:hint="eastAsia" w:ascii="仿宋_GB2312" w:hAnsi="仿宋" w:eastAsia="仿宋_GB2312" w:cs="仿宋_GB2312"/>
          <w:color w:val="000000"/>
          <w:sz w:val="32"/>
          <w:szCs w:val="32"/>
        </w:rPr>
        <w:t>万元，增长</w:t>
      </w:r>
      <w:r>
        <w:rPr>
          <w:rFonts w:ascii="仿宋_GB2312" w:hAnsi="仿宋" w:eastAsia="仿宋_GB2312" w:cs="仿宋_GB2312"/>
          <w:color w:val="000000"/>
          <w:sz w:val="32"/>
          <w:szCs w:val="32"/>
        </w:rPr>
        <w:t>27.38%</w:t>
      </w:r>
      <w:r>
        <w:rPr>
          <w:rFonts w:hint="eastAsia" w:ascii="仿宋_GB2312" w:hAnsi="仿宋" w:eastAsia="仿宋_GB2312" w:cs="仿宋_GB2312"/>
          <w:color w:val="000000"/>
          <w:sz w:val="32"/>
          <w:szCs w:val="32"/>
        </w:rPr>
        <w:t>。主要原因是日常业务工作增加。</w:t>
      </w:r>
    </w:p>
    <w:p>
      <w:pPr>
        <w:autoSpaceDE w:val="0"/>
        <w:autoSpaceDN w:val="0"/>
        <w:adjustRightInd w:val="0"/>
        <w:spacing w:line="600" w:lineRule="exact"/>
        <w:ind w:firstLine="643" w:firstLineChars="200"/>
        <w:jc w:val="left"/>
        <w:outlineLvl w:val="2"/>
        <w:rPr>
          <w:rFonts w:ascii="仿宋_GB2312" w:hAnsi="仿宋" w:eastAsia="仿宋_GB2312"/>
          <w:b/>
          <w:bCs/>
          <w:color w:val="000000"/>
          <w:sz w:val="32"/>
          <w:szCs w:val="32"/>
        </w:rPr>
      </w:pPr>
      <w:bookmarkStart w:id="54" w:name="_Toc15377223"/>
      <w:r>
        <w:rPr>
          <w:rFonts w:hint="eastAsia" w:ascii="仿宋_GB2312" w:hAnsi="仿宋" w:eastAsia="仿宋_GB2312" w:cs="仿宋_GB2312"/>
          <w:b/>
          <w:bCs/>
          <w:color w:val="000000"/>
          <w:sz w:val="32"/>
          <w:szCs w:val="32"/>
        </w:rPr>
        <w:t>（二）政府采购支出情况</w:t>
      </w:r>
      <w:bookmarkEnd w:id="54"/>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年，公安局政府采购支出总额</w:t>
      </w:r>
      <w:r>
        <w:rPr>
          <w:rFonts w:ascii="仿宋_GB2312" w:hAnsi="仿宋" w:eastAsia="仿宋_GB2312" w:cs="仿宋_GB2312"/>
          <w:color w:val="000000"/>
          <w:sz w:val="32"/>
          <w:szCs w:val="32"/>
        </w:rPr>
        <w:t>373.73</w:t>
      </w:r>
      <w:r>
        <w:rPr>
          <w:rFonts w:hint="eastAsia" w:ascii="仿宋_GB2312" w:hAnsi="仿宋" w:eastAsia="仿宋_GB2312" w:cs="仿宋_GB2312"/>
          <w:color w:val="000000"/>
          <w:sz w:val="32"/>
          <w:szCs w:val="32"/>
        </w:rPr>
        <w:t>万元，其中：政府采购货物支出</w:t>
      </w:r>
      <w:r>
        <w:rPr>
          <w:rFonts w:ascii="仿宋_GB2312" w:hAnsi="仿宋" w:eastAsia="仿宋_GB2312" w:cs="仿宋_GB2312"/>
          <w:color w:val="000000"/>
          <w:sz w:val="32"/>
          <w:szCs w:val="32"/>
        </w:rPr>
        <w:t>347.84</w:t>
      </w:r>
      <w:r>
        <w:rPr>
          <w:rFonts w:hint="eastAsia" w:ascii="仿宋_GB2312" w:hAnsi="仿宋" w:eastAsia="仿宋_GB2312" w:cs="仿宋_GB2312"/>
          <w:color w:val="000000"/>
          <w:sz w:val="32"/>
          <w:szCs w:val="32"/>
        </w:rPr>
        <w:t>万元、政府采购工程支出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万元、政府采购服务支出</w:t>
      </w:r>
      <w:r>
        <w:rPr>
          <w:rFonts w:ascii="仿宋_GB2312" w:hAnsi="仿宋" w:eastAsia="仿宋_GB2312" w:cs="仿宋_GB2312"/>
          <w:color w:val="000000"/>
          <w:sz w:val="32"/>
          <w:szCs w:val="32"/>
        </w:rPr>
        <w:t>25.89</w:t>
      </w:r>
      <w:r>
        <w:rPr>
          <w:rFonts w:hint="eastAsia" w:ascii="仿宋_GB2312" w:hAnsi="仿宋" w:eastAsia="仿宋_GB2312" w:cs="仿宋_GB2312"/>
          <w:color w:val="000000"/>
          <w:sz w:val="32"/>
          <w:szCs w:val="32"/>
        </w:rPr>
        <w:t>万元。主要用于日常业务及办案。授予中小企业合同金额</w:t>
      </w:r>
      <w:r>
        <w:rPr>
          <w:rFonts w:ascii="仿宋_GB2312" w:hAnsi="仿宋" w:eastAsia="仿宋_GB2312" w:cs="仿宋_GB2312"/>
          <w:color w:val="000000"/>
          <w:sz w:val="32"/>
          <w:szCs w:val="32"/>
        </w:rPr>
        <w:t>373.73</w:t>
      </w:r>
      <w:r>
        <w:rPr>
          <w:rFonts w:hint="eastAsia" w:ascii="仿宋_GB2312" w:hAnsi="仿宋" w:eastAsia="仿宋_GB2312" w:cs="仿宋_GB2312"/>
          <w:color w:val="000000"/>
          <w:sz w:val="32"/>
          <w:szCs w:val="32"/>
        </w:rPr>
        <w:t>万元，占政府采购支出总额的</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，其中：授予小微企业合同金额</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万元，占政府采购支出总额的</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w:t>
      </w:r>
    </w:p>
    <w:p>
      <w:pPr>
        <w:autoSpaceDE w:val="0"/>
        <w:autoSpaceDN w:val="0"/>
        <w:adjustRightInd w:val="0"/>
        <w:spacing w:line="600" w:lineRule="exact"/>
        <w:ind w:firstLine="643" w:firstLineChars="200"/>
        <w:jc w:val="left"/>
        <w:outlineLvl w:val="2"/>
        <w:rPr>
          <w:rFonts w:ascii="仿宋_GB2312" w:hAnsi="仿宋" w:eastAsia="仿宋_GB2312"/>
          <w:b/>
          <w:bCs/>
          <w:color w:val="000000"/>
          <w:sz w:val="32"/>
          <w:szCs w:val="32"/>
        </w:rPr>
      </w:pPr>
      <w:bookmarkStart w:id="55" w:name="_Toc15377224"/>
      <w:r>
        <w:rPr>
          <w:rFonts w:hint="eastAsia" w:ascii="仿宋_GB2312" w:hAnsi="仿宋" w:eastAsia="仿宋_GB2312" w:cs="仿宋_GB2312"/>
          <w:b/>
          <w:bCs/>
          <w:color w:val="000000"/>
          <w:sz w:val="32"/>
          <w:szCs w:val="32"/>
        </w:rPr>
        <w:t>（三）国有资产占有使用情况</w:t>
      </w:r>
      <w:bookmarkEnd w:id="55"/>
    </w:p>
    <w:p>
      <w:pPr>
        <w:autoSpaceDE w:val="0"/>
        <w:autoSpaceDN w:val="0"/>
        <w:adjustRightInd w:val="0"/>
        <w:spacing w:line="600" w:lineRule="exact"/>
        <w:ind w:firstLine="640" w:firstLineChars="200"/>
        <w:jc w:val="left"/>
        <w:rPr>
          <w:rFonts w:ascii="仿宋_GB2312" w:hAnsi="仿宋" w:eastAsia="仿宋_GB2312"/>
          <w:b/>
          <w:bCs/>
          <w:color w:val="FF0000"/>
          <w:sz w:val="32"/>
          <w:szCs w:val="32"/>
        </w:rPr>
      </w:pPr>
      <w:r>
        <w:rPr>
          <w:rFonts w:hint="eastAsia" w:ascii="仿宋_GB2312" w:hAnsi="仿宋" w:eastAsia="仿宋_GB2312" w:cs="仿宋_GB2312"/>
          <w:color w:val="000000"/>
          <w:sz w:val="32"/>
          <w:szCs w:val="32"/>
        </w:rPr>
        <w:t>截至</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w:t>
      </w:r>
      <w:r>
        <w:rPr>
          <w:rFonts w:ascii="仿宋_GB2312" w:hAnsi="仿宋" w:eastAsia="仿宋_GB2312" w:cs="仿宋_GB2312"/>
          <w:color w:val="000000"/>
          <w:sz w:val="32"/>
          <w:szCs w:val="32"/>
        </w:rPr>
        <w:t>12</w:t>
      </w:r>
      <w:r>
        <w:rPr>
          <w:rFonts w:hint="eastAsia" w:ascii="仿宋_GB2312" w:hAnsi="仿宋" w:eastAsia="仿宋_GB2312" w:cs="仿宋_GB2312"/>
          <w:color w:val="000000"/>
          <w:sz w:val="32"/>
          <w:szCs w:val="32"/>
        </w:rPr>
        <w:t>月</w:t>
      </w:r>
      <w:r>
        <w:rPr>
          <w:rFonts w:ascii="仿宋_GB2312" w:hAnsi="仿宋" w:eastAsia="仿宋_GB2312" w:cs="仿宋_GB2312"/>
          <w:color w:val="000000"/>
          <w:sz w:val="32"/>
          <w:szCs w:val="32"/>
        </w:rPr>
        <w:t>31</w:t>
      </w:r>
      <w:r>
        <w:rPr>
          <w:rFonts w:hint="eastAsia" w:ascii="仿宋_GB2312" w:hAnsi="仿宋" w:eastAsia="仿宋_GB2312" w:cs="仿宋_GB2312"/>
          <w:color w:val="000000"/>
          <w:sz w:val="32"/>
          <w:szCs w:val="32"/>
        </w:rPr>
        <w:t>日，我局共有车辆</w:t>
      </w:r>
      <w:r>
        <w:rPr>
          <w:rFonts w:ascii="仿宋_GB2312" w:hAnsi="仿宋" w:eastAsia="仿宋_GB2312" w:cs="仿宋_GB2312"/>
          <w:color w:val="000000"/>
          <w:sz w:val="32"/>
          <w:szCs w:val="32"/>
        </w:rPr>
        <w:t>62</w:t>
      </w:r>
      <w:r>
        <w:rPr>
          <w:rFonts w:hint="eastAsia" w:ascii="仿宋_GB2312" w:hAnsi="仿宋" w:eastAsia="仿宋_GB2312" w:cs="仿宋_GB2312"/>
          <w:color w:val="000000"/>
          <w:sz w:val="32"/>
          <w:szCs w:val="32"/>
        </w:rPr>
        <w:t>辆，其中：主要领导干部用车</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辆、机要通信用车</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辆、应急保障用车</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辆、一般执法执勤用车</w:t>
      </w:r>
      <w:r>
        <w:rPr>
          <w:rFonts w:ascii="仿宋_GB2312" w:hAnsi="仿宋" w:eastAsia="仿宋_GB2312" w:cs="仿宋_GB2312"/>
          <w:color w:val="000000"/>
          <w:sz w:val="32"/>
          <w:szCs w:val="32"/>
        </w:rPr>
        <w:t>57</w:t>
      </w:r>
      <w:r>
        <w:rPr>
          <w:rFonts w:hint="eastAsia" w:ascii="仿宋_GB2312" w:hAnsi="仿宋" w:eastAsia="仿宋_GB2312" w:cs="仿宋_GB2312"/>
          <w:color w:val="000000"/>
          <w:sz w:val="32"/>
          <w:szCs w:val="32"/>
        </w:rPr>
        <w:t>辆、特种专业技术用车</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辆、其他用车</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辆，单价</w:t>
      </w:r>
      <w:r>
        <w:rPr>
          <w:rFonts w:ascii="仿宋_GB2312" w:hAnsi="仿宋" w:eastAsia="仿宋_GB2312" w:cs="仿宋_GB2312"/>
          <w:color w:val="000000"/>
          <w:sz w:val="32"/>
          <w:szCs w:val="32"/>
        </w:rPr>
        <w:t>50</w:t>
      </w:r>
      <w:r>
        <w:rPr>
          <w:rFonts w:hint="eastAsia" w:ascii="仿宋_GB2312" w:hAnsi="仿宋" w:eastAsia="仿宋_GB2312" w:cs="仿宋_GB2312"/>
          <w:color w:val="000000"/>
          <w:sz w:val="32"/>
          <w:szCs w:val="32"/>
        </w:rPr>
        <w:t>万元以上通用设备</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台，单价</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万元以上专用设备</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台（套）。</w:t>
      </w:r>
    </w:p>
    <w:p>
      <w:pPr>
        <w:autoSpaceDE w:val="0"/>
        <w:autoSpaceDN w:val="0"/>
        <w:adjustRightInd w:val="0"/>
        <w:spacing w:line="600" w:lineRule="exact"/>
        <w:ind w:firstLine="643" w:firstLineChars="200"/>
        <w:jc w:val="left"/>
        <w:outlineLvl w:val="2"/>
        <w:rPr>
          <w:rFonts w:ascii="仿宋_GB2312" w:hAnsi="仿宋" w:eastAsia="仿宋_GB2312"/>
          <w:b/>
          <w:bCs/>
          <w:color w:val="000000"/>
          <w:sz w:val="32"/>
          <w:szCs w:val="32"/>
        </w:rPr>
      </w:pPr>
      <w:r>
        <w:rPr>
          <w:rFonts w:hint="eastAsia" w:ascii="仿宋_GB2312" w:hAnsi="仿宋" w:eastAsia="仿宋_GB2312" w:cs="仿宋_GB2312"/>
          <w:b/>
          <w:bCs/>
          <w:color w:val="000000"/>
          <w:sz w:val="32"/>
          <w:szCs w:val="32"/>
        </w:rPr>
        <w:t>（四）预算绩效管理情况。</w:t>
      </w:r>
    </w:p>
    <w:p>
      <w:pPr>
        <w:autoSpaceDE w:val="0"/>
        <w:autoSpaceDN w:val="0"/>
        <w:adjustRightInd w:val="0"/>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s="仿宋_GB2312"/>
          <w:color w:val="000000"/>
          <w:sz w:val="32"/>
          <w:szCs w:val="32"/>
        </w:rPr>
        <w:t>根据预算绩效管理要求，本部门（单位）在年初预算编制阶段，组织对</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项目（公安局门牌楼号编制上墙经费）开展了预算事前绩效评估，对</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个项目编制了绩效目标，预算执行过程中，选取</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个项目开展绩效监控，年终执行完毕后，对</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个项目开展了绩效目标完成情况自评。</w:t>
      </w:r>
    </w:p>
    <w:p>
      <w:pPr>
        <w:widowControl/>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本部门按要求对</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部门整体支出开展绩效自评，从评价情况来看我局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numPr>
          <w:ilvl w:val="0"/>
          <w:numId w:val="4"/>
        </w:numPr>
        <w:ind w:firstLine="643" w:firstLineChars="200"/>
        <w:jc w:val="left"/>
        <w:rPr>
          <w:rFonts w:ascii="仿宋_GB2312" w:hAnsi="仿宋" w:eastAsia="仿宋_GB2312"/>
          <w:b/>
          <w:bCs/>
          <w:color w:val="000000"/>
          <w:sz w:val="32"/>
          <w:szCs w:val="32"/>
        </w:rPr>
      </w:pPr>
      <w:r>
        <w:rPr>
          <w:rFonts w:hint="eastAsia" w:ascii="仿宋_GB2312" w:hAnsi="仿宋" w:eastAsia="仿宋_GB2312" w:cs="仿宋_GB2312"/>
          <w:b/>
          <w:bCs/>
          <w:color w:val="000000"/>
          <w:sz w:val="32"/>
          <w:szCs w:val="32"/>
        </w:rPr>
        <w:t>项目绩效目标完成情况</w:t>
      </w:r>
    </w:p>
    <w:p>
      <w:pPr>
        <w:ind w:firstLine="640" w:firstLineChars="200"/>
        <w:jc w:val="left"/>
        <w:rPr>
          <w:rFonts w:ascii="仿宋_GB2312" w:hAnsi="仿宋" w:eastAsia="仿宋_GB2312"/>
          <w:color w:val="000000"/>
          <w:sz w:val="32"/>
          <w:szCs w:val="32"/>
        </w:rPr>
      </w:pPr>
      <w:r>
        <w:rPr>
          <w:rFonts w:hint="eastAsia" w:ascii="仿宋_GB2312" w:hAnsi="仿宋" w:eastAsia="仿宋_GB2312" w:cs="仿宋_GB2312"/>
          <w:color w:val="000000"/>
          <w:sz w:val="32"/>
          <w:szCs w:val="32"/>
        </w:rPr>
        <w:t>本部门在</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年度部门决算中反映“续建项目（公安局门牌楼号编制上墙经费）”、“天网租赁费”、“沙湾卡口测速设备资金”、“烟草激励经费”、“包虫病及艾滋病防治”等</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个项目绩效目标实际完成情况。</w:t>
      </w:r>
    </w:p>
    <w:p>
      <w:pPr>
        <w:autoSpaceDE w:val="0"/>
        <w:autoSpaceDN w:val="0"/>
        <w:adjustRightInd w:val="0"/>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）续建项目（公安局门牌楼号编制上墙经费）项目绩效目标完成情况综述。项目全年预算数</w:t>
      </w:r>
      <w:r>
        <w:rPr>
          <w:rFonts w:ascii="仿宋_GB2312" w:hAnsi="仿宋" w:eastAsia="仿宋_GB2312" w:cs="仿宋_GB2312"/>
          <w:color w:val="000000"/>
          <w:sz w:val="32"/>
          <w:szCs w:val="32"/>
        </w:rPr>
        <w:t>56.33</w:t>
      </w:r>
      <w:r>
        <w:rPr>
          <w:rFonts w:hint="eastAsia" w:ascii="仿宋_GB2312" w:hAnsi="仿宋" w:eastAsia="仿宋_GB2312" w:cs="仿宋_GB2312"/>
          <w:color w:val="000000"/>
          <w:sz w:val="32"/>
          <w:szCs w:val="32"/>
        </w:rPr>
        <w:t>万元，执行数为</w:t>
      </w:r>
      <w:r>
        <w:rPr>
          <w:rFonts w:ascii="仿宋_GB2312" w:hAnsi="仿宋" w:eastAsia="仿宋_GB2312" w:cs="仿宋_GB2312"/>
          <w:color w:val="000000"/>
          <w:sz w:val="32"/>
          <w:szCs w:val="32"/>
        </w:rPr>
        <w:t>47.53</w:t>
      </w:r>
      <w:r>
        <w:rPr>
          <w:rFonts w:hint="eastAsia" w:ascii="仿宋_GB2312" w:hAnsi="仿宋" w:eastAsia="仿宋_GB2312" w:cs="仿宋_GB2312"/>
          <w:color w:val="000000"/>
          <w:sz w:val="32"/>
          <w:szCs w:val="32"/>
        </w:rPr>
        <w:t>万元，完成预算的</w:t>
      </w:r>
      <w:r>
        <w:rPr>
          <w:rFonts w:ascii="仿宋_GB2312" w:hAnsi="仿宋" w:eastAsia="仿宋_GB2312" w:cs="仿宋_GB2312"/>
          <w:color w:val="000000"/>
          <w:sz w:val="32"/>
          <w:szCs w:val="32"/>
        </w:rPr>
        <w:t>84.38%</w:t>
      </w:r>
      <w:r>
        <w:rPr>
          <w:rFonts w:hint="eastAsia" w:ascii="仿宋_GB2312" w:hAnsi="仿宋" w:eastAsia="仿宋_GB2312" w:cs="仿宋_GB2312"/>
          <w:color w:val="000000"/>
          <w:sz w:val="32"/>
          <w:szCs w:val="32"/>
        </w:rPr>
        <w:t>。剩余</w:t>
      </w:r>
      <w:r>
        <w:rPr>
          <w:rFonts w:ascii="仿宋_GB2312" w:hAnsi="仿宋" w:eastAsia="仿宋_GB2312" w:cs="仿宋_GB2312"/>
          <w:color w:val="000000"/>
          <w:sz w:val="32"/>
          <w:szCs w:val="32"/>
        </w:rPr>
        <w:t>8.8</w:t>
      </w:r>
      <w:r>
        <w:rPr>
          <w:rFonts w:hint="eastAsia" w:ascii="仿宋_GB2312" w:hAnsi="仿宋" w:eastAsia="仿宋_GB2312" w:cs="仿宋_GB2312"/>
          <w:color w:val="000000"/>
          <w:sz w:val="32"/>
          <w:szCs w:val="32"/>
        </w:rPr>
        <w:t>万元为质保金通过项目实施，进一步规范城市了管理，提高了城市治理能力和城市品质，从而加快了撤县建市步伐。发现的主要问题：项目资金支付未完成，主要为质保金。下一步改进措施：加快资金支付进度，验收合格，立即支付质保金。</w:t>
      </w:r>
    </w:p>
    <w:p>
      <w:pPr>
        <w:autoSpaceDE w:val="0"/>
        <w:autoSpaceDN w:val="0"/>
        <w:adjustRightInd w:val="0"/>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）天网租赁费项目绩效目标完成情况综述。项目全年预算数</w:t>
      </w:r>
      <w:r>
        <w:rPr>
          <w:rFonts w:ascii="仿宋_GB2312" w:hAnsi="仿宋" w:eastAsia="仿宋_GB2312" w:cs="仿宋_GB2312"/>
          <w:color w:val="000000"/>
          <w:sz w:val="32"/>
          <w:szCs w:val="32"/>
        </w:rPr>
        <w:t>644.04</w:t>
      </w:r>
      <w:r>
        <w:rPr>
          <w:rFonts w:hint="eastAsia" w:ascii="仿宋_GB2312" w:hAnsi="仿宋" w:eastAsia="仿宋_GB2312" w:cs="仿宋_GB2312"/>
          <w:color w:val="000000"/>
          <w:sz w:val="32"/>
          <w:szCs w:val="32"/>
        </w:rPr>
        <w:t>万元，执行数为</w:t>
      </w:r>
      <w:r>
        <w:rPr>
          <w:rFonts w:ascii="仿宋_GB2312" w:hAnsi="仿宋" w:eastAsia="仿宋_GB2312" w:cs="仿宋_GB2312"/>
          <w:color w:val="000000"/>
          <w:sz w:val="32"/>
          <w:szCs w:val="32"/>
        </w:rPr>
        <w:t>466.33</w:t>
      </w:r>
      <w:r>
        <w:rPr>
          <w:rFonts w:hint="eastAsia" w:ascii="仿宋_GB2312" w:hAnsi="仿宋" w:eastAsia="仿宋_GB2312" w:cs="仿宋_GB2312"/>
          <w:color w:val="000000"/>
          <w:sz w:val="32"/>
          <w:szCs w:val="32"/>
        </w:rPr>
        <w:t>万元，剩余</w:t>
      </w:r>
      <w:r>
        <w:rPr>
          <w:rFonts w:ascii="仿宋_GB2312" w:hAnsi="仿宋" w:eastAsia="仿宋_GB2312" w:cs="仿宋_GB2312"/>
          <w:color w:val="000000"/>
          <w:sz w:val="32"/>
          <w:szCs w:val="32"/>
        </w:rPr>
        <w:t>177.71</w:t>
      </w:r>
      <w:r>
        <w:rPr>
          <w:rFonts w:hint="eastAsia" w:ascii="仿宋_GB2312" w:hAnsi="仿宋" w:eastAsia="仿宋_GB2312" w:cs="仿宋_GB2312"/>
          <w:color w:val="000000"/>
          <w:sz w:val="32"/>
          <w:szCs w:val="32"/>
        </w:rPr>
        <w:t>万元四季度经费待</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月支付，完成预算的</w:t>
      </w:r>
      <w:r>
        <w:rPr>
          <w:rFonts w:ascii="仿宋_GB2312" w:hAnsi="仿宋" w:eastAsia="仿宋_GB2312" w:cs="仿宋_GB2312"/>
          <w:color w:val="000000"/>
          <w:sz w:val="32"/>
          <w:szCs w:val="32"/>
        </w:rPr>
        <w:t>72.41%</w:t>
      </w:r>
      <w:r>
        <w:rPr>
          <w:rFonts w:hint="eastAsia" w:ascii="仿宋_GB2312" w:hAnsi="仿宋" w:eastAsia="仿宋_GB2312" w:cs="仿宋_GB2312"/>
          <w:color w:val="000000"/>
          <w:sz w:val="32"/>
          <w:szCs w:val="32"/>
        </w:rPr>
        <w:t>。通过项目实施，为维护稳定、侦查破案、服务群众提供了有力的保障。</w:t>
      </w:r>
    </w:p>
    <w:p>
      <w:pPr>
        <w:autoSpaceDE w:val="0"/>
        <w:autoSpaceDN w:val="0"/>
        <w:adjustRightInd w:val="0"/>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）沙湾卡口测速设备资金项目绩效目标完成情况综述。项目全年预算数</w:t>
      </w:r>
      <w:r>
        <w:rPr>
          <w:rFonts w:ascii="仿宋_GB2312" w:hAnsi="仿宋" w:eastAsia="仿宋_GB2312" w:cs="仿宋_GB2312"/>
          <w:color w:val="000000"/>
          <w:sz w:val="32"/>
          <w:szCs w:val="32"/>
        </w:rPr>
        <w:t>14.61</w:t>
      </w:r>
      <w:r>
        <w:rPr>
          <w:rFonts w:hint="eastAsia" w:ascii="仿宋_GB2312" w:hAnsi="仿宋" w:eastAsia="仿宋_GB2312" w:cs="仿宋_GB2312"/>
          <w:color w:val="000000"/>
          <w:sz w:val="32"/>
          <w:szCs w:val="32"/>
        </w:rPr>
        <w:t>万元，执行数为</w:t>
      </w:r>
      <w:r>
        <w:rPr>
          <w:rFonts w:ascii="仿宋_GB2312" w:hAnsi="仿宋" w:eastAsia="仿宋_GB2312" w:cs="仿宋_GB2312"/>
          <w:color w:val="000000"/>
          <w:sz w:val="32"/>
          <w:szCs w:val="32"/>
        </w:rPr>
        <w:t>14.61</w:t>
      </w:r>
      <w:r>
        <w:rPr>
          <w:rFonts w:hint="eastAsia" w:ascii="仿宋_GB2312" w:hAnsi="仿宋" w:eastAsia="仿宋_GB2312" w:cs="仿宋_GB2312"/>
          <w:color w:val="000000"/>
          <w:sz w:val="32"/>
          <w:szCs w:val="32"/>
        </w:rPr>
        <w:t>万元，完成预算的</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。通过项目实施，保障了道路畅通、打击违法犯罪、维护了人民群众的生命财产安全。</w:t>
      </w:r>
    </w:p>
    <w:p>
      <w:pPr>
        <w:autoSpaceDE w:val="0"/>
        <w:autoSpaceDN w:val="0"/>
        <w:adjustRightInd w:val="0"/>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）烟草激励经费项目绩效目标完成情况综述。项目全年预算数</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万元，执行数为</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万元，完成预算的</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。通过项目实施维护了卷烟市场秩序，切实维护国家和消费者利益，严厉打击烟草制售假违法犯罪活动。</w:t>
      </w:r>
    </w:p>
    <w:p>
      <w:pPr>
        <w:autoSpaceDE w:val="0"/>
        <w:autoSpaceDN w:val="0"/>
        <w:adjustRightInd w:val="0"/>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）包虫病及艾滋病防治项目绩效目标完成情况综述。项目全年预算数</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万元，执行数为</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万元，完成预算的</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。通过项目实施，对犬只进行了规范的管理，对包虫病防治起到了良好的效果，严厉打击吸毒贩毒，从源头上减少艾滋病的传播，提高了人民健康水平。</w:t>
      </w:r>
    </w:p>
    <w:p>
      <w:pPr>
        <w:spacing w:line="580" w:lineRule="exact"/>
        <w:rPr>
          <w:rFonts w:ascii="仿宋_GB2312" w:hAnsi="仿宋_GB2312" w:eastAsia="仿宋_GB2312"/>
          <w:sz w:val="32"/>
          <w:szCs w:val="32"/>
        </w:rPr>
      </w:pPr>
    </w:p>
    <w:tbl>
      <w:tblPr>
        <w:tblStyle w:val="12"/>
        <w:tblpPr w:leftFromText="180" w:rightFromText="180" w:vertAnchor="text" w:horzAnchor="page" w:tblpXSpec="center" w:tblpY="423"/>
        <w:tblOverlap w:val="never"/>
        <w:tblW w:w="9870" w:type="dxa"/>
        <w:jc w:val="center"/>
        <w:tblLayout w:type="fixed"/>
        <w:tblCellMar>
          <w:top w:w="0" w:type="dxa"/>
          <w:left w:w="0" w:type="dxa"/>
          <w:bottom w:w="0" w:type="dxa"/>
          <w:right w:w="0" w:type="dxa"/>
        </w:tblCellMar>
      </w:tblPr>
      <w:tblGrid>
        <w:gridCol w:w="386"/>
        <w:gridCol w:w="1355"/>
        <w:gridCol w:w="1016"/>
        <w:gridCol w:w="2370"/>
        <w:gridCol w:w="2372"/>
        <w:gridCol w:w="2371"/>
      </w:tblGrid>
      <w:tr>
        <w:tblPrEx>
          <w:tblCellMar>
            <w:top w:w="0" w:type="dxa"/>
            <w:left w:w="0" w:type="dxa"/>
            <w:bottom w:w="0" w:type="dxa"/>
            <w:right w:w="0" w:type="dxa"/>
          </w:tblCellMar>
        </w:tblPrEx>
        <w:trPr>
          <w:trHeight w:val="1036" w:hRule="atLeast"/>
          <w:jc w:val="center"/>
        </w:trPr>
        <w:tc>
          <w:tcPr>
            <w:tcW w:w="987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olor w:val="000000"/>
                <w:sz w:val="36"/>
                <w:szCs w:val="36"/>
              </w:rPr>
            </w:pPr>
            <w:r>
              <w:rPr>
                <w:rFonts w:hint="eastAsia" w:ascii="宋体" w:hAnsi="宋体" w:cs="宋体"/>
                <w:b/>
                <w:bCs/>
                <w:color w:val="000000"/>
                <w:kern w:val="0"/>
                <w:sz w:val="36"/>
                <w:szCs w:val="36"/>
              </w:rPr>
              <w:t>项目绩效目标完成情况表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仿宋" w:hAnsi="仿宋" w:eastAsia="仿宋" w:cs="仿宋"/>
                <w:color w:val="000000"/>
                <w:sz w:val="24"/>
                <w:szCs w:val="24"/>
              </w:rPr>
              <w:t>续建项目（公安局门牌楼号编制上墙经费）</w:t>
            </w:r>
          </w:p>
        </w:tc>
      </w:tr>
      <w:tr>
        <w:tblPrEx>
          <w:tblCellMar>
            <w:top w:w="0" w:type="dxa"/>
            <w:left w:w="0" w:type="dxa"/>
            <w:bottom w:w="0" w:type="dxa"/>
            <w:right w:w="0" w:type="dxa"/>
          </w:tblCellMar>
        </w:tblPrEx>
        <w:trPr>
          <w:trHeight w:val="276" w:hRule="atLeast"/>
          <w:jc w:val="center"/>
        </w:trPr>
        <w:tc>
          <w:tcPr>
            <w:tcW w:w="2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茂县公安局</w:t>
            </w:r>
          </w:p>
        </w:tc>
      </w:tr>
      <w:tr>
        <w:tblPrEx>
          <w:tblCellMar>
            <w:top w:w="0" w:type="dxa"/>
            <w:left w:w="0" w:type="dxa"/>
            <w:bottom w:w="0" w:type="dxa"/>
            <w:right w:w="0" w:type="dxa"/>
          </w:tblCellMar>
        </w:tblPrEx>
        <w:trPr>
          <w:trHeight w:val="276"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56.33</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47.53</w:t>
            </w:r>
          </w:p>
        </w:tc>
      </w:tr>
      <w:tr>
        <w:tblPrEx>
          <w:tblCellMar>
            <w:top w:w="0" w:type="dxa"/>
            <w:left w:w="0" w:type="dxa"/>
            <w:bottom w:w="0" w:type="dxa"/>
            <w:right w:w="0" w:type="dxa"/>
          </w:tblCellMar>
        </w:tblPrEx>
        <w:trPr>
          <w:trHeight w:val="276"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56.33</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47.53</w:t>
            </w:r>
          </w:p>
        </w:tc>
      </w:tr>
      <w:tr>
        <w:tblPrEx>
          <w:tblCellMar>
            <w:top w:w="0" w:type="dxa"/>
            <w:left w:w="0" w:type="dxa"/>
            <w:bottom w:w="0" w:type="dxa"/>
            <w:right w:w="0" w:type="dxa"/>
          </w:tblCellMar>
        </w:tblPrEx>
        <w:trPr>
          <w:trHeight w:val="1513"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r>
      <w:tr>
        <w:tblPrEx>
          <w:tblCellMar>
            <w:top w:w="0" w:type="dxa"/>
            <w:left w:w="0" w:type="dxa"/>
            <w:bottom w:w="0" w:type="dxa"/>
            <w:right w:w="0" w:type="dxa"/>
          </w:tblCellMar>
        </w:tblPrEx>
        <w:trPr>
          <w:trHeight w:val="276"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161"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47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进一步规范城市了管理，提高了城市治理能力和城市品质，从而加快了撤县建市步伐。</w:t>
            </w:r>
          </w:p>
        </w:tc>
        <w:tc>
          <w:tcPr>
            <w:tcW w:w="47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进一步规范城市了管理，提高了城市治理能力和城市品质，从而加快了撤县建市步伐。</w:t>
            </w:r>
          </w:p>
        </w:tc>
      </w:tr>
      <w:tr>
        <w:tblPrEx>
          <w:tblCellMar>
            <w:top w:w="0" w:type="dxa"/>
            <w:left w:w="0" w:type="dxa"/>
            <w:bottom w:w="0" w:type="dxa"/>
            <w:right w:w="0" w:type="dxa"/>
          </w:tblCellMar>
        </w:tblPrEx>
        <w:trPr>
          <w:trHeight w:val="1044" w:hRule="atLeast"/>
          <w:jc w:val="center"/>
        </w:trPr>
        <w:tc>
          <w:tcPr>
            <w:tcW w:w="38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95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街路巷</w:t>
            </w:r>
            <w:r>
              <w:rPr>
                <w:rFonts w:ascii="宋体" w:cs="宋体"/>
                <w:color w:val="000000"/>
                <w:sz w:val="24"/>
                <w:szCs w:val="24"/>
              </w:rPr>
              <w:t>213</w:t>
            </w:r>
            <w:r>
              <w:rPr>
                <w:rFonts w:hint="eastAsia" w:ascii="宋体" w:cs="宋体"/>
                <w:color w:val="000000"/>
                <w:sz w:val="24"/>
                <w:szCs w:val="24"/>
              </w:rPr>
              <w:t>块（</w:t>
            </w:r>
            <w:r>
              <w:rPr>
                <w:rFonts w:ascii="宋体" w:cs="宋体"/>
                <w:color w:val="000000"/>
                <w:sz w:val="24"/>
                <w:szCs w:val="24"/>
              </w:rPr>
              <w:t>1200*360mm</w:t>
            </w:r>
            <w:r>
              <w:rPr>
                <w:rFonts w:hint="eastAsia" w:ascii="宋体" w:cs="宋体"/>
                <w:color w:val="000000"/>
                <w:sz w:val="24"/>
                <w:szCs w:val="24"/>
              </w:rPr>
              <w:t>）、大门牌</w:t>
            </w:r>
            <w:r>
              <w:rPr>
                <w:rFonts w:ascii="宋体" w:cs="宋体"/>
                <w:color w:val="000000"/>
                <w:sz w:val="24"/>
                <w:szCs w:val="24"/>
              </w:rPr>
              <w:t>5550</w:t>
            </w:r>
            <w:r>
              <w:rPr>
                <w:rFonts w:hint="eastAsia" w:ascii="宋体" w:cs="宋体"/>
                <w:color w:val="000000"/>
                <w:sz w:val="24"/>
                <w:szCs w:val="24"/>
              </w:rPr>
              <w:t>块（</w:t>
            </w:r>
            <w:r>
              <w:rPr>
                <w:rFonts w:ascii="宋体" w:cs="宋体"/>
                <w:color w:val="000000"/>
                <w:sz w:val="24"/>
                <w:szCs w:val="24"/>
              </w:rPr>
              <w:t>600*400mm</w:t>
            </w:r>
            <w:r>
              <w:rPr>
                <w:rFonts w:hint="eastAsia" w:ascii="宋体" w:cs="宋体"/>
                <w:color w:val="000000"/>
                <w:sz w:val="24"/>
                <w:szCs w:val="24"/>
              </w:rPr>
              <w:t>）、小门牌</w:t>
            </w:r>
            <w:r>
              <w:rPr>
                <w:rFonts w:ascii="宋体" w:cs="宋体"/>
                <w:color w:val="000000"/>
                <w:sz w:val="24"/>
                <w:szCs w:val="24"/>
              </w:rPr>
              <w:t>25059</w:t>
            </w:r>
            <w:r>
              <w:rPr>
                <w:rFonts w:hint="eastAsia" w:ascii="宋体" w:cs="宋体"/>
                <w:color w:val="000000"/>
                <w:sz w:val="24"/>
                <w:szCs w:val="24"/>
              </w:rPr>
              <w:t>块（</w:t>
            </w:r>
            <w:r>
              <w:rPr>
                <w:rFonts w:ascii="宋体" w:cs="宋体"/>
                <w:color w:val="000000"/>
                <w:sz w:val="24"/>
                <w:szCs w:val="24"/>
              </w:rPr>
              <w:t>150*90mm</w:t>
            </w:r>
            <w:r>
              <w:rPr>
                <w:rFonts w:hint="eastAsia" w:ascii="宋体" w:cs="宋体"/>
                <w:color w:val="000000"/>
                <w:sz w:val="24"/>
                <w:szCs w:val="24"/>
              </w:rPr>
              <w:t>）、楼栋号</w:t>
            </w:r>
            <w:r>
              <w:rPr>
                <w:rFonts w:ascii="宋体" w:cs="宋体"/>
                <w:color w:val="000000"/>
                <w:sz w:val="24"/>
                <w:szCs w:val="24"/>
              </w:rPr>
              <w:t>1162</w:t>
            </w:r>
            <w:r>
              <w:rPr>
                <w:rFonts w:hint="eastAsia" w:ascii="宋体" w:cs="宋体"/>
                <w:color w:val="000000"/>
                <w:sz w:val="24"/>
                <w:szCs w:val="24"/>
              </w:rPr>
              <w:t>块（</w:t>
            </w:r>
            <w:r>
              <w:rPr>
                <w:rFonts w:ascii="宋体" w:cs="宋体"/>
                <w:color w:val="000000"/>
                <w:sz w:val="24"/>
                <w:szCs w:val="24"/>
              </w:rPr>
              <w:t>900*500mm</w:t>
            </w:r>
            <w:r>
              <w:rPr>
                <w:rFonts w:hint="eastAsia" w:ascii="宋体" w:cs="宋体"/>
                <w:color w:val="000000"/>
                <w:sz w:val="24"/>
                <w:szCs w:val="24"/>
              </w:rPr>
              <w:t>）、单元号</w:t>
            </w:r>
            <w:r>
              <w:rPr>
                <w:rFonts w:ascii="宋体" w:cs="宋体"/>
                <w:color w:val="000000"/>
                <w:sz w:val="24"/>
                <w:szCs w:val="24"/>
              </w:rPr>
              <w:t>1162</w:t>
            </w:r>
            <w:r>
              <w:rPr>
                <w:rFonts w:hint="eastAsia" w:ascii="宋体" w:cs="宋体"/>
                <w:color w:val="000000"/>
                <w:sz w:val="24"/>
                <w:szCs w:val="24"/>
              </w:rPr>
              <w:t>块（</w:t>
            </w:r>
            <w:r>
              <w:rPr>
                <w:rFonts w:ascii="宋体" w:cs="宋体"/>
                <w:color w:val="000000"/>
                <w:sz w:val="24"/>
                <w:szCs w:val="24"/>
              </w:rPr>
              <w:t>430*210mm</w:t>
            </w:r>
            <w:r>
              <w:rPr>
                <w:rFonts w:hint="eastAsia" w:ascii="宋体" w:cs="宋体"/>
                <w:color w:val="000000"/>
                <w:sz w:val="24"/>
                <w:szCs w:val="24"/>
              </w:rPr>
              <w:t>）、楼层号</w:t>
            </w:r>
            <w:r>
              <w:rPr>
                <w:rFonts w:ascii="宋体" w:cs="宋体"/>
                <w:color w:val="000000"/>
                <w:sz w:val="24"/>
                <w:szCs w:val="24"/>
              </w:rPr>
              <w:t>4671</w:t>
            </w:r>
            <w:r>
              <w:rPr>
                <w:rFonts w:hint="eastAsia" w:ascii="宋体" w:cs="宋体"/>
                <w:color w:val="000000"/>
                <w:sz w:val="24"/>
                <w:szCs w:val="24"/>
              </w:rPr>
              <w:t>块（</w:t>
            </w:r>
            <w:r>
              <w:rPr>
                <w:rFonts w:ascii="宋体" w:cs="宋体"/>
                <w:color w:val="000000"/>
                <w:sz w:val="24"/>
                <w:szCs w:val="24"/>
              </w:rPr>
              <w:t>400mm</w:t>
            </w:r>
            <w:r>
              <w:rPr>
                <w:rFonts w:hint="eastAsia" w:ascii="宋体" w:cs="宋体"/>
                <w:color w:val="000000"/>
                <w:sz w:val="24"/>
                <w:szCs w:val="24"/>
              </w:rPr>
              <w:t>直径）、户号</w:t>
            </w:r>
            <w:r>
              <w:rPr>
                <w:rFonts w:ascii="宋体" w:cs="宋体"/>
                <w:color w:val="000000"/>
                <w:sz w:val="24"/>
                <w:szCs w:val="24"/>
              </w:rPr>
              <w:t>10661</w:t>
            </w:r>
            <w:r>
              <w:rPr>
                <w:rFonts w:hint="eastAsia" w:ascii="宋体" w:cs="宋体"/>
                <w:color w:val="000000"/>
                <w:sz w:val="24"/>
                <w:szCs w:val="24"/>
              </w:rPr>
              <w:t>块（</w:t>
            </w:r>
            <w:r>
              <w:rPr>
                <w:rFonts w:ascii="宋体" w:cs="宋体"/>
                <w:color w:val="000000"/>
                <w:sz w:val="24"/>
                <w:szCs w:val="24"/>
              </w:rPr>
              <w:t>114*85mm</w:t>
            </w:r>
            <w:r>
              <w:rPr>
                <w:rFonts w:hint="eastAsia" w:ascii="宋体" w:cs="宋体"/>
                <w:color w:val="000000"/>
                <w:sz w:val="24"/>
                <w:szCs w:val="24"/>
              </w:rPr>
              <w:t>）</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街路巷</w:t>
            </w:r>
            <w:r>
              <w:rPr>
                <w:rFonts w:ascii="宋体" w:cs="宋体"/>
                <w:color w:val="000000"/>
                <w:sz w:val="24"/>
                <w:szCs w:val="24"/>
              </w:rPr>
              <w:t>213</w:t>
            </w:r>
            <w:r>
              <w:rPr>
                <w:rFonts w:hint="eastAsia" w:ascii="宋体" w:cs="宋体"/>
                <w:color w:val="000000"/>
                <w:sz w:val="24"/>
                <w:szCs w:val="24"/>
              </w:rPr>
              <w:t>块（</w:t>
            </w:r>
            <w:r>
              <w:rPr>
                <w:rFonts w:ascii="宋体" w:cs="宋体"/>
                <w:color w:val="000000"/>
                <w:sz w:val="24"/>
                <w:szCs w:val="24"/>
              </w:rPr>
              <w:t>1200*360mm</w:t>
            </w:r>
            <w:r>
              <w:rPr>
                <w:rFonts w:hint="eastAsia" w:ascii="宋体" w:cs="宋体"/>
                <w:color w:val="000000"/>
                <w:sz w:val="24"/>
                <w:szCs w:val="24"/>
              </w:rPr>
              <w:t>）、大门牌</w:t>
            </w:r>
            <w:r>
              <w:rPr>
                <w:rFonts w:ascii="宋体" w:cs="宋体"/>
                <w:color w:val="000000"/>
                <w:sz w:val="24"/>
                <w:szCs w:val="24"/>
              </w:rPr>
              <w:t>5550</w:t>
            </w:r>
            <w:r>
              <w:rPr>
                <w:rFonts w:hint="eastAsia" w:ascii="宋体" w:cs="宋体"/>
                <w:color w:val="000000"/>
                <w:sz w:val="24"/>
                <w:szCs w:val="24"/>
              </w:rPr>
              <w:t>块（</w:t>
            </w:r>
            <w:r>
              <w:rPr>
                <w:rFonts w:ascii="宋体" w:cs="宋体"/>
                <w:color w:val="000000"/>
                <w:sz w:val="24"/>
                <w:szCs w:val="24"/>
              </w:rPr>
              <w:t>600*400mm</w:t>
            </w:r>
            <w:r>
              <w:rPr>
                <w:rFonts w:hint="eastAsia" w:ascii="宋体" w:cs="宋体"/>
                <w:color w:val="000000"/>
                <w:sz w:val="24"/>
                <w:szCs w:val="24"/>
              </w:rPr>
              <w:t>）、小门牌</w:t>
            </w:r>
            <w:r>
              <w:rPr>
                <w:rFonts w:ascii="宋体" w:cs="宋体"/>
                <w:color w:val="000000"/>
                <w:sz w:val="24"/>
                <w:szCs w:val="24"/>
              </w:rPr>
              <w:t>25059</w:t>
            </w:r>
            <w:r>
              <w:rPr>
                <w:rFonts w:hint="eastAsia" w:ascii="宋体" w:cs="宋体"/>
                <w:color w:val="000000"/>
                <w:sz w:val="24"/>
                <w:szCs w:val="24"/>
              </w:rPr>
              <w:t>块（</w:t>
            </w:r>
            <w:r>
              <w:rPr>
                <w:rFonts w:ascii="宋体" w:cs="宋体"/>
                <w:color w:val="000000"/>
                <w:sz w:val="24"/>
                <w:szCs w:val="24"/>
              </w:rPr>
              <w:t>150*90mm</w:t>
            </w:r>
            <w:r>
              <w:rPr>
                <w:rFonts w:hint="eastAsia" w:ascii="宋体" w:cs="宋体"/>
                <w:color w:val="000000"/>
                <w:sz w:val="24"/>
                <w:szCs w:val="24"/>
              </w:rPr>
              <w:t>）、楼栋号</w:t>
            </w:r>
            <w:r>
              <w:rPr>
                <w:rFonts w:ascii="宋体" w:cs="宋体"/>
                <w:color w:val="000000"/>
                <w:sz w:val="24"/>
                <w:szCs w:val="24"/>
              </w:rPr>
              <w:t>1162</w:t>
            </w:r>
            <w:r>
              <w:rPr>
                <w:rFonts w:hint="eastAsia" w:ascii="宋体" w:cs="宋体"/>
                <w:color w:val="000000"/>
                <w:sz w:val="24"/>
                <w:szCs w:val="24"/>
              </w:rPr>
              <w:t>块（</w:t>
            </w:r>
            <w:r>
              <w:rPr>
                <w:rFonts w:ascii="宋体" w:cs="宋体"/>
                <w:color w:val="000000"/>
                <w:sz w:val="24"/>
                <w:szCs w:val="24"/>
              </w:rPr>
              <w:t>900*500mm</w:t>
            </w:r>
            <w:r>
              <w:rPr>
                <w:rFonts w:hint="eastAsia" w:ascii="宋体" w:cs="宋体"/>
                <w:color w:val="000000"/>
                <w:sz w:val="24"/>
                <w:szCs w:val="24"/>
              </w:rPr>
              <w:t>）、单元号</w:t>
            </w:r>
            <w:r>
              <w:rPr>
                <w:rFonts w:ascii="宋体" w:cs="宋体"/>
                <w:color w:val="000000"/>
                <w:sz w:val="24"/>
                <w:szCs w:val="24"/>
              </w:rPr>
              <w:t>1162</w:t>
            </w:r>
            <w:r>
              <w:rPr>
                <w:rFonts w:hint="eastAsia" w:ascii="宋体" w:cs="宋体"/>
                <w:color w:val="000000"/>
                <w:sz w:val="24"/>
                <w:szCs w:val="24"/>
              </w:rPr>
              <w:t>块（</w:t>
            </w:r>
            <w:r>
              <w:rPr>
                <w:rFonts w:ascii="宋体" w:cs="宋体"/>
                <w:color w:val="000000"/>
                <w:sz w:val="24"/>
                <w:szCs w:val="24"/>
              </w:rPr>
              <w:t>430*210mm</w:t>
            </w:r>
            <w:r>
              <w:rPr>
                <w:rFonts w:hint="eastAsia" w:ascii="宋体" w:cs="宋体"/>
                <w:color w:val="000000"/>
                <w:sz w:val="24"/>
                <w:szCs w:val="24"/>
              </w:rPr>
              <w:t>）、楼层号</w:t>
            </w:r>
            <w:r>
              <w:rPr>
                <w:rFonts w:ascii="宋体" w:cs="宋体"/>
                <w:color w:val="000000"/>
                <w:sz w:val="24"/>
                <w:szCs w:val="24"/>
              </w:rPr>
              <w:t>4671</w:t>
            </w:r>
            <w:r>
              <w:rPr>
                <w:rFonts w:hint="eastAsia" w:ascii="宋体" w:cs="宋体"/>
                <w:color w:val="000000"/>
                <w:sz w:val="24"/>
                <w:szCs w:val="24"/>
              </w:rPr>
              <w:t>块（</w:t>
            </w:r>
            <w:r>
              <w:rPr>
                <w:rFonts w:ascii="宋体" w:cs="宋体"/>
                <w:color w:val="000000"/>
                <w:sz w:val="24"/>
                <w:szCs w:val="24"/>
              </w:rPr>
              <w:t>400mm</w:t>
            </w:r>
            <w:r>
              <w:rPr>
                <w:rFonts w:hint="eastAsia" w:ascii="宋体" w:cs="宋体"/>
                <w:color w:val="000000"/>
                <w:sz w:val="24"/>
                <w:szCs w:val="24"/>
              </w:rPr>
              <w:t>直径）、户号</w:t>
            </w:r>
            <w:r>
              <w:rPr>
                <w:rFonts w:ascii="宋体" w:cs="宋体"/>
                <w:color w:val="000000"/>
                <w:sz w:val="24"/>
                <w:szCs w:val="24"/>
              </w:rPr>
              <w:t>10661</w:t>
            </w:r>
            <w:r>
              <w:rPr>
                <w:rFonts w:hint="eastAsia" w:ascii="宋体" w:cs="宋体"/>
                <w:color w:val="000000"/>
                <w:sz w:val="24"/>
                <w:szCs w:val="24"/>
              </w:rPr>
              <w:t>块（</w:t>
            </w:r>
            <w:r>
              <w:rPr>
                <w:rFonts w:ascii="宋体" w:cs="宋体"/>
                <w:color w:val="000000"/>
                <w:sz w:val="24"/>
                <w:szCs w:val="24"/>
              </w:rPr>
              <w:t>114*85mm</w:t>
            </w:r>
            <w:r>
              <w:rPr>
                <w:rFonts w:hint="eastAsia" w:ascii="宋体" w:cs="宋体"/>
                <w:color w:val="00000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街路巷</w:t>
            </w:r>
            <w:r>
              <w:rPr>
                <w:rFonts w:ascii="宋体" w:cs="宋体"/>
                <w:color w:val="000000"/>
                <w:sz w:val="24"/>
                <w:szCs w:val="24"/>
              </w:rPr>
              <w:t>213</w:t>
            </w:r>
            <w:r>
              <w:rPr>
                <w:rFonts w:hint="eastAsia" w:ascii="宋体" w:cs="宋体"/>
                <w:color w:val="000000"/>
                <w:sz w:val="24"/>
                <w:szCs w:val="24"/>
              </w:rPr>
              <w:t>块（</w:t>
            </w:r>
            <w:r>
              <w:rPr>
                <w:rFonts w:ascii="宋体" w:cs="宋体"/>
                <w:color w:val="000000"/>
                <w:sz w:val="24"/>
                <w:szCs w:val="24"/>
              </w:rPr>
              <w:t>1200*360mm</w:t>
            </w:r>
            <w:r>
              <w:rPr>
                <w:rFonts w:hint="eastAsia" w:ascii="宋体" w:cs="宋体"/>
                <w:color w:val="000000"/>
                <w:sz w:val="24"/>
                <w:szCs w:val="24"/>
              </w:rPr>
              <w:t>）、大门牌</w:t>
            </w:r>
            <w:r>
              <w:rPr>
                <w:rFonts w:ascii="宋体" w:cs="宋体"/>
                <w:color w:val="000000"/>
                <w:sz w:val="24"/>
                <w:szCs w:val="24"/>
              </w:rPr>
              <w:t>5550</w:t>
            </w:r>
            <w:r>
              <w:rPr>
                <w:rFonts w:hint="eastAsia" w:ascii="宋体" w:cs="宋体"/>
                <w:color w:val="000000"/>
                <w:sz w:val="24"/>
                <w:szCs w:val="24"/>
              </w:rPr>
              <w:t>块（</w:t>
            </w:r>
            <w:r>
              <w:rPr>
                <w:rFonts w:ascii="宋体" w:cs="宋体"/>
                <w:color w:val="000000"/>
                <w:sz w:val="24"/>
                <w:szCs w:val="24"/>
              </w:rPr>
              <w:t>600*400mm</w:t>
            </w:r>
            <w:r>
              <w:rPr>
                <w:rFonts w:hint="eastAsia" w:ascii="宋体" w:cs="宋体"/>
                <w:color w:val="000000"/>
                <w:sz w:val="24"/>
                <w:szCs w:val="24"/>
              </w:rPr>
              <w:t>）、小门牌</w:t>
            </w:r>
            <w:r>
              <w:rPr>
                <w:rFonts w:ascii="宋体" w:cs="宋体"/>
                <w:color w:val="000000"/>
                <w:sz w:val="24"/>
                <w:szCs w:val="24"/>
              </w:rPr>
              <w:t>25059</w:t>
            </w:r>
            <w:r>
              <w:rPr>
                <w:rFonts w:hint="eastAsia" w:ascii="宋体" w:cs="宋体"/>
                <w:color w:val="000000"/>
                <w:sz w:val="24"/>
                <w:szCs w:val="24"/>
              </w:rPr>
              <w:t>块（</w:t>
            </w:r>
            <w:r>
              <w:rPr>
                <w:rFonts w:ascii="宋体" w:cs="宋体"/>
                <w:color w:val="000000"/>
                <w:sz w:val="24"/>
                <w:szCs w:val="24"/>
              </w:rPr>
              <w:t>150*90mm</w:t>
            </w:r>
            <w:r>
              <w:rPr>
                <w:rFonts w:hint="eastAsia" w:ascii="宋体" w:cs="宋体"/>
                <w:color w:val="000000"/>
                <w:sz w:val="24"/>
                <w:szCs w:val="24"/>
              </w:rPr>
              <w:t>）、楼栋号</w:t>
            </w:r>
            <w:r>
              <w:rPr>
                <w:rFonts w:ascii="宋体" w:cs="宋体"/>
                <w:color w:val="000000"/>
                <w:sz w:val="24"/>
                <w:szCs w:val="24"/>
              </w:rPr>
              <w:t>1162</w:t>
            </w:r>
            <w:r>
              <w:rPr>
                <w:rFonts w:hint="eastAsia" w:ascii="宋体" w:cs="宋体"/>
                <w:color w:val="000000"/>
                <w:sz w:val="24"/>
                <w:szCs w:val="24"/>
              </w:rPr>
              <w:t>块（</w:t>
            </w:r>
            <w:r>
              <w:rPr>
                <w:rFonts w:ascii="宋体" w:cs="宋体"/>
                <w:color w:val="000000"/>
                <w:sz w:val="24"/>
                <w:szCs w:val="24"/>
              </w:rPr>
              <w:t>900*500mm</w:t>
            </w:r>
            <w:r>
              <w:rPr>
                <w:rFonts w:hint="eastAsia" w:ascii="宋体" w:cs="宋体"/>
                <w:color w:val="000000"/>
                <w:sz w:val="24"/>
                <w:szCs w:val="24"/>
              </w:rPr>
              <w:t>）、单元号</w:t>
            </w:r>
            <w:r>
              <w:rPr>
                <w:rFonts w:ascii="宋体" w:cs="宋体"/>
                <w:color w:val="000000"/>
                <w:sz w:val="24"/>
                <w:szCs w:val="24"/>
              </w:rPr>
              <w:t>1162</w:t>
            </w:r>
            <w:r>
              <w:rPr>
                <w:rFonts w:hint="eastAsia" w:ascii="宋体" w:cs="宋体"/>
                <w:color w:val="000000"/>
                <w:sz w:val="24"/>
                <w:szCs w:val="24"/>
              </w:rPr>
              <w:t>块（</w:t>
            </w:r>
            <w:r>
              <w:rPr>
                <w:rFonts w:ascii="宋体" w:cs="宋体"/>
                <w:color w:val="000000"/>
                <w:sz w:val="24"/>
                <w:szCs w:val="24"/>
              </w:rPr>
              <w:t>430*210mm</w:t>
            </w:r>
            <w:r>
              <w:rPr>
                <w:rFonts w:hint="eastAsia" w:ascii="宋体" w:cs="宋体"/>
                <w:color w:val="000000"/>
                <w:sz w:val="24"/>
                <w:szCs w:val="24"/>
              </w:rPr>
              <w:t>）、楼层号</w:t>
            </w:r>
            <w:r>
              <w:rPr>
                <w:rFonts w:ascii="宋体" w:cs="宋体"/>
                <w:color w:val="000000"/>
                <w:sz w:val="24"/>
                <w:szCs w:val="24"/>
              </w:rPr>
              <w:t>4671</w:t>
            </w:r>
            <w:r>
              <w:rPr>
                <w:rFonts w:hint="eastAsia" w:ascii="宋体" w:cs="宋体"/>
                <w:color w:val="000000"/>
                <w:sz w:val="24"/>
                <w:szCs w:val="24"/>
              </w:rPr>
              <w:t>块（</w:t>
            </w:r>
            <w:r>
              <w:rPr>
                <w:rFonts w:ascii="宋体" w:cs="宋体"/>
                <w:color w:val="000000"/>
                <w:sz w:val="24"/>
                <w:szCs w:val="24"/>
              </w:rPr>
              <w:t>400mm</w:t>
            </w:r>
            <w:r>
              <w:rPr>
                <w:rFonts w:hint="eastAsia" w:ascii="宋体" w:cs="宋体"/>
                <w:color w:val="000000"/>
                <w:sz w:val="24"/>
                <w:szCs w:val="24"/>
              </w:rPr>
              <w:t>直径）、户号</w:t>
            </w:r>
            <w:r>
              <w:rPr>
                <w:rFonts w:ascii="宋体" w:cs="宋体"/>
                <w:color w:val="000000"/>
                <w:sz w:val="24"/>
                <w:szCs w:val="24"/>
              </w:rPr>
              <w:t>10661</w:t>
            </w:r>
            <w:r>
              <w:rPr>
                <w:rFonts w:hint="eastAsia" w:ascii="宋体" w:cs="宋体"/>
                <w:color w:val="000000"/>
                <w:sz w:val="24"/>
                <w:szCs w:val="24"/>
              </w:rPr>
              <w:t>块（</w:t>
            </w:r>
            <w:r>
              <w:rPr>
                <w:rFonts w:ascii="宋体" w:cs="宋体"/>
                <w:color w:val="000000"/>
                <w:sz w:val="24"/>
                <w:szCs w:val="24"/>
              </w:rPr>
              <w:t>114*85mm</w:t>
            </w:r>
            <w:r>
              <w:rPr>
                <w:rFonts w:hint="eastAsia" w:ascii="宋体" w:cs="宋体"/>
                <w:color w:val="000000"/>
                <w:sz w:val="24"/>
                <w:szCs w:val="24"/>
              </w:rPr>
              <w:t>）</w:t>
            </w:r>
          </w:p>
        </w:tc>
      </w:tr>
      <w:tr>
        <w:tblPrEx>
          <w:tblCellMar>
            <w:top w:w="0" w:type="dxa"/>
            <w:left w:w="0" w:type="dxa"/>
            <w:bottom w:w="0" w:type="dxa"/>
            <w:right w:w="0" w:type="dxa"/>
          </w:tblCellMar>
        </w:tblPrEx>
        <w:trPr>
          <w:trHeight w:val="1299"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质量指标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进一步规范城市管理，提高城市治理能力和城市品质，加快撤县设市标准步伐</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进一步规范城市管理，提高城市治理能力和城市品质，加快撤县设市标准步伐</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进一步规范城市管理，提高城市治理能力和城市品质，加快撤县设市标准步伐</w:t>
            </w:r>
          </w:p>
        </w:tc>
      </w:tr>
      <w:tr>
        <w:tblPrEx>
          <w:tblCellMar>
            <w:top w:w="0" w:type="dxa"/>
            <w:left w:w="0" w:type="dxa"/>
            <w:bottom w:w="0" w:type="dxa"/>
            <w:right w:w="0" w:type="dxa"/>
          </w:tblCellMar>
        </w:tblPrEx>
        <w:trPr>
          <w:trHeight w:val="104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时效指标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完成时间</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月底</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月底</w:t>
            </w:r>
          </w:p>
        </w:tc>
      </w:tr>
      <w:tr>
        <w:tblPrEx>
          <w:tblCellMar>
            <w:top w:w="0" w:type="dxa"/>
            <w:left w:w="0" w:type="dxa"/>
            <w:bottom w:w="0" w:type="dxa"/>
            <w:right w:w="0" w:type="dxa"/>
          </w:tblCellMar>
        </w:tblPrEx>
        <w:trPr>
          <w:trHeight w:val="104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满意度指标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公众满意度</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&gt;95%</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&gt;95%</w:t>
            </w:r>
          </w:p>
        </w:tc>
      </w:tr>
    </w:tbl>
    <w:p>
      <w:pPr>
        <w:widowControl/>
        <w:jc w:val="center"/>
        <w:textAlignment w:val="center"/>
        <w:rPr>
          <w:rFonts w:ascii="宋体"/>
          <w:color w:val="000000"/>
          <w:kern w:val="0"/>
          <w:sz w:val="24"/>
          <w:szCs w:val="24"/>
        </w:rPr>
      </w:pPr>
    </w:p>
    <w:tbl>
      <w:tblPr>
        <w:tblStyle w:val="12"/>
        <w:tblpPr w:leftFromText="180" w:rightFromText="180" w:vertAnchor="text" w:horzAnchor="page" w:tblpXSpec="center" w:tblpY="423"/>
        <w:tblOverlap w:val="never"/>
        <w:tblW w:w="9870" w:type="dxa"/>
        <w:jc w:val="center"/>
        <w:tblLayout w:type="fixed"/>
        <w:tblCellMar>
          <w:top w:w="0" w:type="dxa"/>
          <w:left w:w="0" w:type="dxa"/>
          <w:bottom w:w="0" w:type="dxa"/>
          <w:right w:w="0" w:type="dxa"/>
        </w:tblCellMar>
      </w:tblPr>
      <w:tblGrid>
        <w:gridCol w:w="386"/>
        <w:gridCol w:w="1355"/>
        <w:gridCol w:w="1016"/>
        <w:gridCol w:w="2370"/>
        <w:gridCol w:w="2372"/>
        <w:gridCol w:w="2371"/>
      </w:tblGrid>
      <w:tr>
        <w:tblPrEx>
          <w:tblCellMar>
            <w:top w:w="0" w:type="dxa"/>
            <w:left w:w="0" w:type="dxa"/>
            <w:bottom w:w="0" w:type="dxa"/>
            <w:right w:w="0" w:type="dxa"/>
          </w:tblCellMar>
        </w:tblPrEx>
        <w:trPr>
          <w:trHeight w:val="1036" w:hRule="atLeast"/>
          <w:jc w:val="center"/>
        </w:trPr>
        <w:tc>
          <w:tcPr>
            <w:tcW w:w="987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olor w:val="000000"/>
                <w:sz w:val="36"/>
                <w:szCs w:val="36"/>
              </w:rPr>
            </w:pPr>
            <w:r>
              <w:rPr>
                <w:rFonts w:hint="eastAsia" w:ascii="宋体" w:hAnsi="宋体" w:cs="宋体"/>
                <w:b/>
                <w:bCs/>
                <w:color w:val="000000"/>
                <w:kern w:val="0"/>
                <w:sz w:val="36"/>
                <w:szCs w:val="36"/>
              </w:rPr>
              <w:t>项目绩效目标完成情况表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天网租赁费</w:t>
            </w:r>
          </w:p>
        </w:tc>
      </w:tr>
      <w:tr>
        <w:tblPrEx>
          <w:tblCellMar>
            <w:top w:w="0" w:type="dxa"/>
            <w:left w:w="0" w:type="dxa"/>
            <w:bottom w:w="0" w:type="dxa"/>
            <w:right w:w="0" w:type="dxa"/>
          </w:tblCellMar>
        </w:tblPrEx>
        <w:trPr>
          <w:trHeight w:val="276" w:hRule="atLeast"/>
          <w:jc w:val="center"/>
        </w:trPr>
        <w:tc>
          <w:tcPr>
            <w:tcW w:w="2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茂县公安局</w:t>
            </w:r>
          </w:p>
        </w:tc>
      </w:tr>
      <w:tr>
        <w:tblPrEx>
          <w:tblCellMar>
            <w:top w:w="0" w:type="dxa"/>
            <w:left w:w="0" w:type="dxa"/>
            <w:bottom w:w="0" w:type="dxa"/>
            <w:right w:w="0" w:type="dxa"/>
          </w:tblCellMar>
        </w:tblPrEx>
        <w:trPr>
          <w:trHeight w:val="276"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ind w:firstLine="840" w:firstLineChars="350"/>
              <w:rPr>
                <w:rFonts w:ascii="宋体"/>
                <w:color w:val="000000"/>
                <w:sz w:val="24"/>
                <w:szCs w:val="24"/>
              </w:rPr>
            </w:pPr>
            <w:r>
              <w:rPr>
                <w:rFonts w:ascii="宋体" w:cs="宋体"/>
                <w:color w:val="000000"/>
                <w:sz w:val="24"/>
                <w:szCs w:val="24"/>
              </w:rPr>
              <w:t>644.04</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ascii="宋体" w:cs="宋体"/>
                <w:color w:val="000000"/>
                <w:sz w:val="24"/>
                <w:szCs w:val="24"/>
              </w:rPr>
            </w:pPr>
            <w:r>
              <w:rPr>
                <w:rFonts w:ascii="宋体" w:cs="宋体"/>
                <w:color w:val="000000"/>
                <w:sz w:val="24"/>
                <w:szCs w:val="24"/>
              </w:rPr>
              <w:t>466.33</w:t>
            </w:r>
          </w:p>
        </w:tc>
      </w:tr>
      <w:tr>
        <w:tblPrEx>
          <w:tblCellMar>
            <w:top w:w="0" w:type="dxa"/>
            <w:left w:w="0" w:type="dxa"/>
            <w:bottom w:w="0" w:type="dxa"/>
            <w:right w:w="0" w:type="dxa"/>
          </w:tblCellMar>
        </w:tblPrEx>
        <w:trPr>
          <w:trHeight w:val="276"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center"/>
              <w:textAlignment w:val="center"/>
              <w:rPr>
                <w:rFonts w:ascii="宋体"/>
                <w:color w:val="000000"/>
                <w:sz w:val="24"/>
                <w:szCs w:val="24"/>
              </w:rPr>
            </w:pPr>
            <w:r>
              <w:rPr>
                <w:rFonts w:ascii="宋体" w:cs="宋体"/>
                <w:color w:val="000000"/>
                <w:sz w:val="24"/>
                <w:szCs w:val="24"/>
              </w:rPr>
              <w:t>644.04</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center"/>
              <w:textAlignment w:val="center"/>
              <w:rPr>
                <w:rFonts w:ascii="宋体" w:cs="宋体"/>
                <w:color w:val="000000"/>
                <w:sz w:val="24"/>
                <w:szCs w:val="24"/>
              </w:rPr>
            </w:pPr>
            <w:r>
              <w:rPr>
                <w:rFonts w:ascii="宋体" w:cs="宋体"/>
                <w:color w:val="000000"/>
                <w:sz w:val="24"/>
                <w:szCs w:val="24"/>
              </w:rPr>
              <w:t>466.33</w:t>
            </w:r>
          </w:p>
        </w:tc>
      </w:tr>
      <w:tr>
        <w:tblPrEx>
          <w:tblCellMar>
            <w:top w:w="0" w:type="dxa"/>
            <w:left w:w="0" w:type="dxa"/>
            <w:bottom w:w="0" w:type="dxa"/>
            <w:right w:w="0" w:type="dxa"/>
          </w:tblCellMar>
        </w:tblPrEx>
        <w:trPr>
          <w:trHeight w:val="1513"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r>
      <w:tr>
        <w:tblPrEx>
          <w:tblCellMar>
            <w:top w:w="0" w:type="dxa"/>
            <w:left w:w="0" w:type="dxa"/>
            <w:bottom w:w="0" w:type="dxa"/>
            <w:right w:w="0" w:type="dxa"/>
          </w:tblCellMar>
        </w:tblPrEx>
        <w:trPr>
          <w:trHeight w:val="276"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161"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47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维护稳定、侦查破案、服务群众</w:t>
            </w:r>
          </w:p>
        </w:tc>
        <w:tc>
          <w:tcPr>
            <w:tcW w:w="47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维护稳定、侦查破案、服务群众</w:t>
            </w:r>
          </w:p>
        </w:tc>
      </w:tr>
      <w:tr>
        <w:tblPrEx>
          <w:tblCellMar>
            <w:top w:w="0" w:type="dxa"/>
            <w:left w:w="0" w:type="dxa"/>
            <w:bottom w:w="0" w:type="dxa"/>
            <w:right w:w="0" w:type="dxa"/>
          </w:tblCellMar>
        </w:tblPrEx>
        <w:trPr>
          <w:trHeight w:val="1044" w:hRule="atLeast"/>
          <w:jc w:val="center"/>
        </w:trPr>
        <w:tc>
          <w:tcPr>
            <w:tcW w:w="38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95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kern w:val="0"/>
                <w:sz w:val="24"/>
                <w:szCs w:val="24"/>
              </w:rPr>
              <w:t>维护稳定、侦查破案、服务群众</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kern w:val="0"/>
                <w:sz w:val="24"/>
                <w:szCs w:val="24"/>
              </w:rPr>
              <w:t>维护稳定、侦查破案、服务群众</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kern w:val="0"/>
                <w:sz w:val="24"/>
                <w:szCs w:val="24"/>
              </w:rPr>
              <w:t>维护稳定、侦查破案、服务群众</w:t>
            </w:r>
          </w:p>
        </w:tc>
      </w:tr>
      <w:tr>
        <w:tblPrEx>
          <w:tblCellMar>
            <w:top w:w="0" w:type="dxa"/>
            <w:left w:w="0" w:type="dxa"/>
            <w:bottom w:w="0" w:type="dxa"/>
            <w:right w:w="0" w:type="dxa"/>
          </w:tblCellMar>
        </w:tblPrEx>
        <w:trPr>
          <w:trHeight w:val="1299"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质量指标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kern w:val="0"/>
                <w:sz w:val="24"/>
                <w:szCs w:val="24"/>
              </w:rPr>
              <w:t>维护稳定、侦查破案、服务群众</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kern w:val="0"/>
                <w:sz w:val="24"/>
                <w:szCs w:val="24"/>
              </w:rPr>
              <w:t>维护稳定、侦查破案、服务群众</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kern w:val="0"/>
                <w:sz w:val="24"/>
                <w:szCs w:val="24"/>
              </w:rPr>
              <w:t>维护稳定、侦查破案、服务群众</w:t>
            </w:r>
          </w:p>
        </w:tc>
      </w:tr>
      <w:tr>
        <w:tblPrEx>
          <w:tblCellMar>
            <w:top w:w="0" w:type="dxa"/>
            <w:left w:w="0" w:type="dxa"/>
            <w:bottom w:w="0" w:type="dxa"/>
            <w:right w:w="0" w:type="dxa"/>
          </w:tblCellMar>
        </w:tblPrEx>
        <w:trPr>
          <w:trHeight w:val="104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时效指标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完成时间</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月底</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月底</w:t>
            </w:r>
          </w:p>
        </w:tc>
      </w:tr>
      <w:tr>
        <w:tblPrEx>
          <w:tblCellMar>
            <w:top w:w="0" w:type="dxa"/>
            <w:left w:w="0" w:type="dxa"/>
            <w:bottom w:w="0" w:type="dxa"/>
            <w:right w:w="0" w:type="dxa"/>
          </w:tblCellMar>
        </w:tblPrEx>
        <w:trPr>
          <w:trHeight w:val="104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满意度指标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公众满意度</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&gt;95%</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&gt;95%</w:t>
            </w:r>
          </w:p>
        </w:tc>
      </w:tr>
    </w:tbl>
    <w:p>
      <w:pPr>
        <w:widowControl/>
        <w:jc w:val="center"/>
        <w:textAlignment w:val="center"/>
        <w:rPr>
          <w:rFonts w:ascii="宋体"/>
          <w:color w:val="000000"/>
          <w:kern w:val="0"/>
          <w:sz w:val="24"/>
          <w:szCs w:val="24"/>
        </w:rPr>
      </w:pPr>
    </w:p>
    <w:tbl>
      <w:tblPr>
        <w:tblStyle w:val="12"/>
        <w:tblpPr w:leftFromText="180" w:rightFromText="180" w:vertAnchor="text" w:horzAnchor="page" w:tblpXSpec="center" w:tblpY="423"/>
        <w:tblOverlap w:val="never"/>
        <w:tblW w:w="9870" w:type="dxa"/>
        <w:jc w:val="center"/>
        <w:tblLayout w:type="fixed"/>
        <w:tblCellMar>
          <w:top w:w="0" w:type="dxa"/>
          <w:left w:w="0" w:type="dxa"/>
          <w:bottom w:w="0" w:type="dxa"/>
          <w:right w:w="0" w:type="dxa"/>
        </w:tblCellMar>
      </w:tblPr>
      <w:tblGrid>
        <w:gridCol w:w="386"/>
        <w:gridCol w:w="1355"/>
        <w:gridCol w:w="1016"/>
        <w:gridCol w:w="2370"/>
        <w:gridCol w:w="2372"/>
        <w:gridCol w:w="2371"/>
      </w:tblGrid>
      <w:tr>
        <w:tblPrEx>
          <w:tblCellMar>
            <w:top w:w="0" w:type="dxa"/>
            <w:left w:w="0" w:type="dxa"/>
            <w:bottom w:w="0" w:type="dxa"/>
            <w:right w:w="0" w:type="dxa"/>
          </w:tblCellMar>
        </w:tblPrEx>
        <w:trPr>
          <w:trHeight w:val="1036" w:hRule="atLeast"/>
          <w:jc w:val="center"/>
        </w:trPr>
        <w:tc>
          <w:tcPr>
            <w:tcW w:w="987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olor w:val="000000"/>
                <w:sz w:val="36"/>
                <w:szCs w:val="36"/>
              </w:rPr>
            </w:pPr>
            <w:r>
              <w:rPr>
                <w:rFonts w:hint="eastAsia" w:ascii="宋体" w:hAnsi="宋体" w:cs="宋体"/>
                <w:b/>
                <w:bCs/>
                <w:color w:val="000000"/>
                <w:kern w:val="0"/>
                <w:sz w:val="36"/>
                <w:szCs w:val="36"/>
              </w:rPr>
              <w:t>项目绩效目标完成情况表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仿宋" w:hAnsi="仿宋" w:eastAsia="仿宋" w:cs="仿宋"/>
                <w:color w:val="000000"/>
                <w:sz w:val="24"/>
                <w:szCs w:val="24"/>
              </w:rPr>
              <w:t>沙湾卡口测速设备资金</w:t>
            </w:r>
          </w:p>
        </w:tc>
      </w:tr>
      <w:tr>
        <w:tblPrEx>
          <w:tblCellMar>
            <w:top w:w="0" w:type="dxa"/>
            <w:left w:w="0" w:type="dxa"/>
            <w:bottom w:w="0" w:type="dxa"/>
            <w:right w:w="0" w:type="dxa"/>
          </w:tblCellMar>
        </w:tblPrEx>
        <w:trPr>
          <w:trHeight w:val="276" w:hRule="atLeast"/>
          <w:jc w:val="center"/>
        </w:trPr>
        <w:tc>
          <w:tcPr>
            <w:tcW w:w="2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茂县公安局</w:t>
            </w:r>
          </w:p>
        </w:tc>
      </w:tr>
      <w:tr>
        <w:tblPrEx>
          <w:tblCellMar>
            <w:top w:w="0" w:type="dxa"/>
            <w:left w:w="0" w:type="dxa"/>
            <w:bottom w:w="0" w:type="dxa"/>
            <w:right w:w="0" w:type="dxa"/>
          </w:tblCellMar>
        </w:tblPrEx>
        <w:trPr>
          <w:trHeight w:val="276"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14.61</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ascii="仿宋" w:hAnsi="仿宋" w:eastAsia="仿宋" w:cs="仿宋"/>
                <w:color w:val="000000"/>
                <w:sz w:val="24"/>
                <w:szCs w:val="24"/>
              </w:rPr>
              <w:t>14.61</w:t>
            </w:r>
          </w:p>
        </w:tc>
      </w:tr>
      <w:tr>
        <w:tblPrEx>
          <w:tblCellMar>
            <w:top w:w="0" w:type="dxa"/>
            <w:left w:w="0" w:type="dxa"/>
            <w:bottom w:w="0" w:type="dxa"/>
            <w:right w:w="0" w:type="dxa"/>
          </w:tblCellMar>
        </w:tblPrEx>
        <w:trPr>
          <w:trHeight w:val="276"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tc>
      </w:tr>
      <w:tr>
        <w:tblPrEx>
          <w:tblCellMar>
            <w:top w:w="0" w:type="dxa"/>
            <w:left w:w="0" w:type="dxa"/>
            <w:bottom w:w="0" w:type="dxa"/>
            <w:right w:w="0" w:type="dxa"/>
          </w:tblCellMar>
        </w:tblPrEx>
        <w:trPr>
          <w:trHeight w:val="1513"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仿宋" w:hAnsi="仿宋" w:eastAsia="仿宋" w:cs="仿宋"/>
                <w:color w:val="000000"/>
                <w:sz w:val="24"/>
                <w:szCs w:val="24"/>
              </w:rPr>
              <w:t>14.61</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r>
              <w:rPr>
                <w:rFonts w:ascii="仿宋" w:hAnsi="仿宋" w:eastAsia="仿宋" w:cs="仿宋"/>
                <w:color w:val="000000"/>
                <w:sz w:val="24"/>
                <w:szCs w:val="24"/>
              </w:rPr>
              <w:t>14.61</w:t>
            </w:r>
          </w:p>
        </w:tc>
      </w:tr>
      <w:tr>
        <w:tblPrEx>
          <w:tblCellMar>
            <w:top w:w="0" w:type="dxa"/>
            <w:left w:w="0" w:type="dxa"/>
            <w:bottom w:w="0" w:type="dxa"/>
            <w:right w:w="0" w:type="dxa"/>
          </w:tblCellMar>
        </w:tblPrEx>
        <w:trPr>
          <w:trHeight w:val="276"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161"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47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宋体" w:hAnsi="宋体" w:cs="宋体"/>
                <w:color w:val="000000"/>
                <w:kern w:val="0"/>
                <w:sz w:val="24"/>
                <w:szCs w:val="24"/>
              </w:rPr>
              <w:t>保障道路畅通、打击违法犯罪、维护了人民群众的生命财产安全。</w:t>
            </w:r>
          </w:p>
        </w:tc>
        <w:tc>
          <w:tcPr>
            <w:tcW w:w="47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宋体" w:hAnsi="宋体" w:cs="宋体"/>
                <w:color w:val="000000"/>
                <w:kern w:val="0"/>
                <w:sz w:val="24"/>
                <w:szCs w:val="24"/>
              </w:rPr>
              <w:t>保障道路畅通、打击违法犯罪、维护了人民群众的生命财产安全。</w:t>
            </w:r>
          </w:p>
        </w:tc>
      </w:tr>
      <w:tr>
        <w:tblPrEx>
          <w:tblCellMar>
            <w:top w:w="0" w:type="dxa"/>
            <w:left w:w="0" w:type="dxa"/>
            <w:bottom w:w="0" w:type="dxa"/>
            <w:right w:w="0" w:type="dxa"/>
          </w:tblCellMar>
        </w:tblPrEx>
        <w:trPr>
          <w:trHeight w:val="1044" w:hRule="atLeast"/>
          <w:jc w:val="center"/>
        </w:trPr>
        <w:tc>
          <w:tcPr>
            <w:tcW w:w="38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95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保障道路畅通、打击违法犯罪、维护了人民群众的生命财产安全。</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保障道路畅通、打击违法犯罪、维护了人民群众的生命财产安全。</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保障道路畅通、打击违法犯罪、维护了人民群众的生命财产安全。</w:t>
            </w:r>
          </w:p>
        </w:tc>
      </w:tr>
      <w:tr>
        <w:tblPrEx>
          <w:tblCellMar>
            <w:top w:w="0" w:type="dxa"/>
            <w:left w:w="0" w:type="dxa"/>
            <w:bottom w:w="0" w:type="dxa"/>
            <w:right w:w="0" w:type="dxa"/>
          </w:tblCellMar>
        </w:tblPrEx>
        <w:trPr>
          <w:trHeight w:val="1299"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质量指标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kern w:val="0"/>
                <w:sz w:val="24"/>
                <w:szCs w:val="24"/>
              </w:rPr>
              <w:t>保障道路畅通、打击违法犯罪、维护了人民群众的生命财产安全。</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kern w:val="0"/>
                <w:sz w:val="24"/>
                <w:szCs w:val="24"/>
              </w:rPr>
              <w:t>保障道路畅通、打击违法犯罪、维护了人民群众的生命财产安全。</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kern w:val="0"/>
                <w:sz w:val="24"/>
                <w:szCs w:val="24"/>
              </w:rPr>
              <w:t>保障道路畅通、打击违法犯罪、维护了人民群众的生命财产安全。</w:t>
            </w:r>
          </w:p>
        </w:tc>
      </w:tr>
      <w:tr>
        <w:tblPrEx>
          <w:tblCellMar>
            <w:top w:w="0" w:type="dxa"/>
            <w:left w:w="0" w:type="dxa"/>
            <w:bottom w:w="0" w:type="dxa"/>
            <w:right w:w="0" w:type="dxa"/>
          </w:tblCellMar>
        </w:tblPrEx>
        <w:trPr>
          <w:trHeight w:val="104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时效指标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完成时间</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月底</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月底</w:t>
            </w:r>
          </w:p>
        </w:tc>
      </w:tr>
      <w:tr>
        <w:tblPrEx>
          <w:tblCellMar>
            <w:top w:w="0" w:type="dxa"/>
            <w:left w:w="0" w:type="dxa"/>
            <w:bottom w:w="0" w:type="dxa"/>
            <w:right w:w="0" w:type="dxa"/>
          </w:tblCellMar>
        </w:tblPrEx>
        <w:trPr>
          <w:trHeight w:val="104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满意度指标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公众满意度</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&gt;95%</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&gt;95%</w:t>
            </w:r>
          </w:p>
        </w:tc>
      </w:tr>
    </w:tbl>
    <w:p>
      <w:pPr>
        <w:widowControl/>
        <w:jc w:val="center"/>
        <w:textAlignment w:val="center"/>
        <w:rPr>
          <w:rFonts w:ascii="宋体"/>
          <w:color w:val="000000"/>
          <w:kern w:val="0"/>
          <w:sz w:val="24"/>
          <w:szCs w:val="24"/>
        </w:rPr>
      </w:pPr>
    </w:p>
    <w:tbl>
      <w:tblPr>
        <w:tblStyle w:val="12"/>
        <w:tblpPr w:leftFromText="180" w:rightFromText="180" w:vertAnchor="text" w:horzAnchor="page" w:tblpXSpec="center" w:tblpY="423"/>
        <w:tblOverlap w:val="never"/>
        <w:tblW w:w="9870" w:type="dxa"/>
        <w:jc w:val="center"/>
        <w:tblLayout w:type="fixed"/>
        <w:tblCellMar>
          <w:top w:w="0" w:type="dxa"/>
          <w:left w:w="0" w:type="dxa"/>
          <w:bottom w:w="0" w:type="dxa"/>
          <w:right w:w="0" w:type="dxa"/>
        </w:tblCellMar>
      </w:tblPr>
      <w:tblGrid>
        <w:gridCol w:w="386"/>
        <w:gridCol w:w="1355"/>
        <w:gridCol w:w="1016"/>
        <w:gridCol w:w="2370"/>
        <w:gridCol w:w="2372"/>
        <w:gridCol w:w="2371"/>
      </w:tblGrid>
      <w:tr>
        <w:tblPrEx>
          <w:tblCellMar>
            <w:top w:w="0" w:type="dxa"/>
            <w:left w:w="0" w:type="dxa"/>
            <w:bottom w:w="0" w:type="dxa"/>
            <w:right w:w="0" w:type="dxa"/>
          </w:tblCellMar>
        </w:tblPrEx>
        <w:trPr>
          <w:trHeight w:val="1036" w:hRule="atLeast"/>
          <w:jc w:val="center"/>
        </w:trPr>
        <w:tc>
          <w:tcPr>
            <w:tcW w:w="987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olor w:val="000000"/>
                <w:sz w:val="36"/>
                <w:szCs w:val="36"/>
              </w:rPr>
            </w:pPr>
            <w:r>
              <w:rPr>
                <w:rFonts w:hint="eastAsia" w:ascii="宋体" w:hAnsi="宋体" w:cs="宋体"/>
                <w:b/>
                <w:bCs/>
                <w:color w:val="000000"/>
                <w:kern w:val="0"/>
                <w:sz w:val="36"/>
                <w:szCs w:val="36"/>
              </w:rPr>
              <w:t>项目绩效目标完成情况表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仿宋" w:hAnsi="仿宋" w:eastAsia="仿宋" w:cs="仿宋"/>
                <w:color w:val="000000"/>
                <w:sz w:val="24"/>
                <w:szCs w:val="24"/>
              </w:rPr>
              <w:t>烟草激励经费</w:t>
            </w:r>
          </w:p>
        </w:tc>
      </w:tr>
      <w:tr>
        <w:tblPrEx>
          <w:tblCellMar>
            <w:top w:w="0" w:type="dxa"/>
            <w:left w:w="0" w:type="dxa"/>
            <w:bottom w:w="0" w:type="dxa"/>
            <w:right w:w="0" w:type="dxa"/>
          </w:tblCellMar>
        </w:tblPrEx>
        <w:trPr>
          <w:trHeight w:val="276" w:hRule="atLeast"/>
          <w:jc w:val="center"/>
        </w:trPr>
        <w:tc>
          <w:tcPr>
            <w:tcW w:w="2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茂县公安局</w:t>
            </w:r>
          </w:p>
        </w:tc>
      </w:tr>
      <w:tr>
        <w:tblPrEx>
          <w:tblCellMar>
            <w:top w:w="0" w:type="dxa"/>
            <w:left w:w="0" w:type="dxa"/>
            <w:bottom w:w="0" w:type="dxa"/>
            <w:right w:w="0" w:type="dxa"/>
          </w:tblCellMar>
        </w:tblPrEx>
        <w:trPr>
          <w:trHeight w:val="276"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w:t>
            </w:r>
          </w:p>
        </w:tc>
      </w:tr>
      <w:tr>
        <w:tblPrEx>
          <w:tblCellMar>
            <w:top w:w="0" w:type="dxa"/>
            <w:left w:w="0" w:type="dxa"/>
            <w:bottom w:w="0" w:type="dxa"/>
            <w:right w:w="0" w:type="dxa"/>
          </w:tblCellMar>
        </w:tblPrEx>
        <w:trPr>
          <w:trHeight w:val="276"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w:t>
            </w:r>
          </w:p>
        </w:tc>
      </w:tr>
      <w:tr>
        <w:tblPrEx>
          <w:tblCellMar>
            <w:top w:w="0" w:type="dxa"/>
            <w:left w:w="0" w:type="dxa"/>
            <w:bottom w:w="0" w:type="dxa"/>
            <w:right w:w="0" w:type="dxa"/>
          </w:tblCellMar>
        </w:tblPrEx>
        <w:trPr>
          <w:trHeight w:val="1513"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r>
      <w:tr>
        <w:tblPrEx>
          <w:tblCellMar>
            <w:top w:w="0" w:type="dxa"/>
            <w:left w:w="0" w:type="dxa"/>
            <w:bottom w:w="0" w:type="dxa"/>
            <w:right w:w="0" w:type="dxa"/>
          </w:tblCellMar>
        </w:tblPrEx>
        <w:trPr>
          <w:trHeight w:val="276"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161"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47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维护卷烟市场秩序，切实维护国家和消费者利益，严厉打击烟草制售假违法犯罪活动。</w:t>
            </w:r>
          </w:p>
        </w:tc>
        <w:tc>
          <w:tcPr>
            <w:tcW w:w="47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维护卷烟市场秩序，切实维护国家和消费者利益，严厉打击烟草制售假违法犯罪活动。</w:t>
            </w:r>
          </w:p>
        </w:tc>
      </w:tr>
      <w:tr>
        <w:tblPrEx>
          <w:tblCellMar>
            <w:top w:w="0" w:type="dxa"/>
            <w:left w:w="0" w:type="dxa"/>
            <w:bottom w:w="0" w:type="dxa"/>
            <w:right w:w="0" w:type="dxa"/>
          </w:tblCellMar>
        </w:tblPrEx>
        <w:trPr>
          <w:trHeight w:val="1044" w:hRule="atLeast"/>
          <w:jc w:val="center"/>
        </w:trPr>
        <w:tc>
          <w:tcPr>
            <w:tcW w:w="38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95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仿宋" w:hAnsi="仿宋" w:eastAsia="仿宋" w:cs="仿宋"/>
                <w:color w:val="000000"/>
                <w:sz w:val="24"/>
                <w:szCs w:val="24"/>
              </w:rPr>
              <w:t>维护卷烟市场秩序，切实维护国家和消费者利益，严厉打击烟草制售假违法犯罪活动。</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仿宋" w:hAnsi="仿宋" w:eastAsia="仿宋" w:cs="仿宋"/>
                <w:color w:val="000000"/>
                <w:sz w:val="24"/>
                <w:szCs w:val="24"/>
              </w:rPr>
              <w:t>维护卷烟市场秩序，切实维护国家和消费者利益，严厉打击烟草制售假违法犯罪活动。</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仿宋" w:hAnsi="仿宋" w:eastAsia="仿宋" w:cs="仿宋"/>
                <w:color w:val="000000"/>
                <w:sz w:val="24"/>
                <w:szCs w:val="24"/>
              </w:rPr>
              <w:t>维护卷烟市场秩序，切实维护国家和消费者利益，严厉打击烟草制售假违法犯罪活动。</w:t>
            </w:r>
          </w:p>
        </w:tc>
      </w:tr>
      <w:tr>
        <w:tblPrEx>
          <w:tblCellMar>
            <w:top w:w="0" w:type="dxa"/>
            <w:left w:w="0" w:type="dxa"/>
            <w:bottom w:w="0" w:type="dxa"/>
            <w:right w:w="0" w:type="dxa"/>
          </w:tblCellMar>
        </w:tblPrEx>
        <w:trPr>
          <w:trHeight w:val="1299"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质量指标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仿宋" w:hAnsi="仿宋" w:eastAsia="仿宋" w:cs="仿宋"/>
                <w:color w:val="000000"/>
                <w:sz w:val="24"/>
                <w:szCs w:val="24"/>
              </w:rPr>
              <w:t>维护卷烟市场秩序，切实维护国家和消费者利益，严厉打击烟草制售假违法犯罪活动。</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仿宋" w:hAnsi="仿宋" w:eastAsia="仿宋" w:cs="仿宋"/>
                <w:color w:val="000000"/>
                <w:sz w:val="24"/>
                <w:szCs w:val="24"/>
              </w:rPr>
              <w:t>维护卷烟市场秩序，切实维护国家和消费者利益，严厉打击烟草制售假违法犯罪活动。</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仿宋" w:hAnsi="仿宋" w:eastAsia="仿宋" w:cs="仿宋"/>
                <w:color w:val="000000"/>
                <w:sz w:val="24"/>
                <w:szCs w:val="24"/>
              </w:rPr>
              <w:t>维护卷烟市场秩序，切实维护国家和消费者利益，严厉打击烟草制售假违法犯罪活动。</w:t>
            </w:r>
          </w:p>
        </w:tc>
      </w:tr>
      <w:tr>
        <w:tblPrEx>
          <w:tblCellMar>
            <w:top w:w="0" w:type="dxa"/>
            <w:left w:w="0" w:type="dxa"/>
            <w:bottom w:w="0" w:type="dxa"/>
            <w:right w:w="0" w:type="dxa"/>
          </w:tblCellMar>
        </w:tblPrEx>
        <w:trPr>
          <w:trHeight w:val="104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时效指标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月底</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月底</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月底</w:t>
            </w:r>
          </w:p>
        </w:tc>
      </w:tr>
      <w:tr>
        <w:tblPrEx>
          <w:tblCellMar>
            <w:top w:w="0" w:type="dxa"/>
            <w:left w:w="0" w:type="dxa"/>
            <w:bottom w:w="0" w:type="dxa"/>
            <w:right w:w="0" w:type="dxa"/>
          </w:tblCellMar>
        </w:tblPrEx>
        <w:trPr>
          <w:trHeight w:val="104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满意度指标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公众满意度</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&gt;95%</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&gt;95%</w:t>
            </w:r>
          </w:p>
        </w:tc>
      </w:tr>
    </w:tbl>
    <w:p>
      <w:pPr>
        <w:widowControl/>
        <w:jc w:val="center"/>
        <w:textAlignment w:val="center"/>
        <w:rPr>
          <w:rFonts w:ascii="宋体"/>
          <w:color w:val="000000"/>
          <w:kern w:val="0"/>
          <w:sz w:val="24"/>
          <w:szCs w:val="24"/>
        </w:rPr>
      </w:pPr>
    </w:p>
    <w:tbl>
      <w:tblPr>
        <w:tblStyle w:val="12"/>
        <w:tblpPr w:leftFromText="180" w:rightFromText="180" w:vertAnchor="text" w:horzAnchor="page" w:tblpXSpec="center" w:tblpY="423"/>
        <w:tblOverlap w:val="never"/>
        <w:tblW w:w="9870" w:type="dxa"/>
        <w:jc w:val="center"/>
        <w:tblLayout w:type="fixed"/>
        <w:tblCellMar>
          <w:top w:w="0" w:type="dxa"/>
          <w:left w:w="0" w:type="dxa"/>
          <w:bottom w:w="0" w:type="dxa"/>
          <w:right w:w="0" w:type="dxa"/>
        </w:tblCellMar>
      </w:tblPr>
      <w:tblGrid>
        <w:gridCol w:w="386"/>
        <w:gridCol w:w="1355"/>
        <w:gridCol w:w="1016"/>
        <w:gridCol w:w="2370"/>
        <w:gridCol w:w="2372"/>
        <w:gridCol w:w="2371"/>
      </w:tblGrid>
      <w:tr>
        <w:tblPrEx>
          <w:tblCellMar>
            <w:top w:w="0" w:type="dxa"/>
            <w:left w:w="0" w:type="dxa"/>
            <w:bottom w:w="0" w:type="dxa"/>
            <w:right w:w="0" w:type="dxa"/>
          </w:tblCellMar>
        </w:tblPrEx>
        <w:trPr>
          <w:trHeight w:val="1036" w:hRule="atLeast"/>
          <w:jc w:val="center"/>
        </w:trPr>
        <w:tc>
          <w:tcPr>
            <w:tcW w:w="987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olor w:val="000000"/>
                <w:sz w:val="36"/>
                <w:szCs w:val="36"/>
              </w:rPr>
            </w:pPr>
            <w:r>
              <w:rPr>
                <w:rFonts w:hint="eastAsia" w:ascii="宋体" w:hAnsi="宋体" w:cs="宋体"/>
                <w:b/>
                <w:bCs/>
                <w:color w:val="000000"/>
                <w:kern w:val="0"/>
                <w:sz w:val="36"/>
                <w:szCs w:val="36"/>
              </w:rPr>
              <w:t>项目绩效目标完成情况表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包虫病及艾滋病防治</w:t>
            </w:r>
          </w:p>
        </w:tc>
      </w:tr>
      <w:tr>
        <w:tblPrEx>
          <w:tblCellMar>
            <w:top w:w="0" w:type="dxa"/>
            <w:left w:w="0" w:type="dxa"/>
            <w:bottom w:w="0" w:type="dxa"/>
            <w:right w:w="0" w:type="dxa"/>
          </w:tblCellMar>
        </w:tblPrEx>
        <w:trPr>
          <w:trHeight w:val="276" w:hRule="atLeast"/>
          <w:jc w:val="center"/>
        </w:trPr>
        <w:tc>
          <w:tcPr>
            <w:tcW w:w="27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茂县公安局</w:t>
            </w:r>
          </w:p>
        </w:tc>
      </w:tr>
      <w:tr>
        <w:tblPrEx>
          <w:tblCellMar>
            <w:top w:w="0" w:type="dxa"/>
            <w:left w:w="0" w:type="dxa"/>
            <w:bottom w:w="0" w:type="dxa"/>
            <w:right w:w="0" w:type="dxa"/>
          </w:tblCellMar>
        </w:tblPrEx>
        <w:trPr>
          <w:trHeight w:val="276"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8</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8</w:t>
            </w:r>
          </w:p>
        </w:tc>
      </w:tr>
      <w:tr>
        <w:tblPrEx>
          <w:tblCellMar>
            <w:top w:w="0" w:type="dxa"/>
            <w:left w:w="0" w:type="dxa"/>
            <w:bottom w:w="0" w:type="dxa"/>
            <w:right w:w="0" w:type="dxa"/>
          </w:tblCellMar>
        </w:tblPrEx>
        <w:trPr>
          <w:trHeight w:val="276"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8</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8</w:t>
            </w:r>
          </w:p>
        </w:tc>
      </w:tr>
      <w:tr>
        <w:tblPrEx>
          <w:tblCellMar>
            <w:top w:w="0" w:type="dxa"/>
            <w:left w:w="0" w:type="dxa"/>
            <w:bottom w:w="0" w:type="dxa"/>
            <w:right w:w="0" w:type="dxa"/>
          </w:tblCellMar>
        </w:tblPrEx>
        <w:trPr>
          <w:trHeight w:val="1513"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23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r>
      <w:tr>
        <w:tblPrEx>
          <w:tblCellMar>
            <w:top w:w="0" w:type="dxa"/>
            <w:left w:w="0" w:type="dxa"/>
            <w:bottom w:w="0" w:type="dxa"/>
            <w:right w:w="0" w:type="dxa"/>
          </w:tblCellMar>
        </w:tblPrEx>
        <w:trPr>
          <w:trHeight w:val="276"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161"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olor w:val="000000"/>
                <w:sz w:val="24"/>
                <w:szCs w:val="24"/>
              </w:rPr>
            </w:pPr>
          </w:p>
        </w:tc>
        <w:tc>
          <w:tcPr>
            <w:tcW w:w="47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对犬只进行规范的管理，严厉打击吸毒贩毒。</w:t>
            </w:r>
          </w:p>
        </w:tc>
        <w:tc>
          <w:tcPr>
            <w:tcW w:w="47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对犬只进行规范的管理，严厉打击吸毒贩毒。</w:t>
            </w:r>
          </w:p>
        </w:tc>
      </w:tr>
      <w:tr>
        <w:tblPrEx>
          <w:tblCellMar>
            <w:top w:w="0" w:type="dxa"/>
            <w:left w:w="0" w:type="dxa"/>
            <w:bottom w:w="0" w:type="dxa"/>
            <w:right w:w="0" w:type="dxa"/>
          </w:tblCellMar>
        </w:tblPrEx>
        <w:trPr>
          <w:trHeight w:val="1044" w:hRule="atLeast"/>
          <w:jc w:val="center"/>
        </w:trPr>
        <w:tc>
          <w:tcPr>
            <w:tcW w:w="38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95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仿宋" w:hAnsi="仿宋" w:eastAsia="仿宋" w:cs="仿宋"/>
                <w:color w:val="000000"/>
                <w:sz w:val="24"/>
                <w:szCs w:val="24"/>
              </w:rPr>
              <w:t>对犬只进行规范的管理，对包虫病防治起到了良好的效果，严厉打击吸毒贩毒，从源头上减少艾滋病的传播，提高了人民健康水平。</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仿宋" w:hAnsi="仿宋" w:eastAsia="仿宋" w:cs="仿宋"/>
                <w:color w:val="000000"/>
                <w:sz w:val="24"/>
                <w:szCs w:val="24"/>
              </w:rPr>
              <w:t>对犬只进行规范的管理，对包虫病防治起到了良好的效果，严厉打击吸毒贩毒，从源头上减少艾滋病的传播，提高了人民健康水平。</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仿宋" w:hAnsi="仿宋" w:eastAsia="仿宋" w:cs="仿宋"/>
                <w:color w:val="000000"/>
                <w:sz w:val="24"/>
                <w:szCs w:val="24"/>
              </w:rPr>
              <w:t>对犬只进行规范的管理，对包虫病防治起到了良好的效果，严厉打击吸毒贩毒，从源头上减少艾滋病的传播，提高了人民健康水平。</w:t>
            </w:r>
          </w:p>
        </w:tc>
      </w:tr>
      <w:tr>
        <w:tblPrEx>
          <w:tblCellMar>
            <w:top w:w="0" w:type="dxa"/>
            <w:left w:w="0" w:type="dxa"/>
            <w:bottom w:w="0" w:type="dxa"/>
            <w:right w:w="0" w:type="dxa"/>
          </w:tblCellMar>
        </w:tblPrEx>
        <w:trPr>
          <w:trHeight w:val="1299"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质量指标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仿宋" w:hAnsi="仿宋" w:eastAsia="仿宋" w:cs="仿宋"/>
                <w:color w:val="000000"/>
                <w:sz w:val="24"/>
                <w:szCs w:val="24"/>
              </w:rPr>
              <w:t>对犬只进行规范的管理，对包虫病防治起到了良好的效果，严厉打击吸毒贩毒，从源头上减少艾滋病的传播，提高了人民健康水平。</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仿宋" w:hAnsi="仿宋" w:eastAsia="仿宋" w:cs="仿宋"/>
                <w:color w:val="000000"/>
                <w:sz w:val="24"/>
                <w:szCs w:val="24"/>
              </w:rPr>
              <w:t>对犬只进行规范的管理，对包虫病防治起到了良好的效果，严厉打击吸毒贩毒，从源头上减少艾滋病的传播，提高了人民健康水平。</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仿宋" w:hAnsi="仿宋" w:eastAsia="仿宋" w:cs="仿宋"/>
                <w:color w:val="000000"/>
                <w:sz w:val="24"/>
                <w:szCs w:val="24"/>
              </w:rPr>
              <w:t>对犬只进行规范的管理，对包虫病防治起到了良好的效果，严厉打击吸毒贩毒，从源头上减少艾滋病的传播，提高了人民健康水平。</w:t>
            </w:r>
          </w:p>
        </w:tc>
      </w:tr>
      <w:tr>
        <w:tblPrEx>
          <w:tblCellMar>
            <w:top w:w="0" w:type="dxa"/>
            <w:left w:w="0" w:type="dxa"/>
            <w:bottom w:w="0" w:type="dxa"/>
            <w:right w:w="0" w:type="dxa"/>
          </w:tblCellMar>
        </w:tblPrEx>
        <w:trPr>
          <w:trHeight w:val="104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时效指标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月底</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月底</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hAnsi="宋体" w:cs="宋体"/>
                <w:color w:val="000000"/>
                <w:kern w:val="0"/>
                <w:sz w:val="24"/>
                <w:szCs w:val="24"/>
              </w:rPr>
              <w:t>2019</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月底</w:t>
            </w:r>
          </w:p>
        </w:tc>
      </w:tr>
      <w:tr>
        <w:tblPrEx>
          <w:tblCellMar>
            <w:top w:w="0" w:type="dxa"/>
            <w:left w:w="0" w:type="dxa"/>
            <w:bottom w:w="0" w:type="dxa"/>
            <w:right w:w="0" w:type="dxa"/>
          </w:tblCellMar>
        </w:tblPrEx>
        <w:trPr>
          <w:trHeight w:val="1044" w:hRule="atLeast"/>
          <w:jc w:val="center"/>
        </w:trPr>
        <w:tc>
          <w:tcPr>
            <w:tcW w:w="38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满意度指标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公众满意度</w:t>
            </w:r>
          </w:p>
        </w:tc>
        <w:tc>
          <w:tcPr>
            <w:tcW w:w="23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&gt;95%</w:t>
            </w:r>
          </w:p>
        </w:tc>
        <w:tc>
          <w:tcPr>
            <w:tcW w:w="2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&gt;95%</w:t>
            </w:r>
          </w:p>
        </w:tc>
      </w:tr>
    </w:tbl>
    <w:p>
      <w:pPr>
        <w:widowControl/>
        <w:jc w:val="center"/>
        <w:textAlignment w:val="center"/>
        <w:rPr>
          <w:rFonts w:ascii="宋体"/>
          <w:color w:val="000000"/>
          <w:kern w:val="0"/>
          <w:sz w:val="24"/>
          <w:szCs w:val="24"/>
        </w:rPr>
      </w:pPr>
    </w:p>
    <w:p>
      <w:pPr>
        <w:spacing w:line="580" w:lineRule="exact"/>
        <w:ind w:left="630"/>
        <w:rPr>
          <w:rFonts w:ascii="仿宋_GB2312" w:hAnsi="仿宋_GB2312" w:eastAsia="仿宋_GB2312"/>
          <w:sz w:val="32"/>
          <w:szCs w:val="32"/>
        </w:rPr>
      </w:pPr>
    </w:p>
    <w:p>
      <w:pPr>
        <w:spacing w:line="580" w:lineRule="exact"/>
        <w:ind w:firstLine="643" w:firstLineChars="200"/>
        <w:rPr>
          <w:rFonts w:ascii="仿宋_GB2312" w:hAnsi="仿宋" w:eastAsia="仿宋_GB2312"/>
          <w:b/>
          <w:bCs/>
          <w:color w:val="000000"/>
          <w:sz w:val="32"/>
          <w:szCs w:val="32"/>
        </w:rPr>
      </w:pPr>
      <w:r>
        <w:rPr>
          <w:rFonts w:ascii="仿宋_GB2312" w:hAnsi="仿宋" w:eastAsia="仿宋_GB2312" w:cs="仿宋_GB2312"/>
          <w:b/>
          <w:bCs/>
          <w:color w:val="000000"/>
          <w:sz w:val="32"/>
          <w:szCs w:val="32"/>
        </w:rPr>
        <w:t>2.</w:t>
      </w:r>
      <w:r>
        <w:rPr>
          <w:rFonts w:hint="eastAsia" w:ascii="仿宋_GB2312" w:hAnsi="仿宋" w:eastAsia="仿宋_GB2312" w:cs="仿宋_GB2312"/>
          <w:b/>
          <w:bCs/>
          <w:color w:val="000000"/>
          <w:sz w:val="32"/>
          <w:szCs w:val="32"/>
        </w:rPr>
        <w:t>部门绩效评价结果</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本部门按要求对</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年部门整体支出绩效评价情况开展自评，《茂县公安局</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年部门整体支出绩效评价报告》见附件。</w:t>
      </w:r>
    </w:p>
    <w:p>
      <w:pPr>
        <w:widowControl/>
        <w:jc w:val="left"/>
        <w:rPr>
          <w:rFonts w:ascii="仿宋_GB2312" w:eastAsia="仿宋_GB2312"/>
          <w:b/>
          <w:bCs/>
          <w:color w:val="000000"/>
          <w:sz w:val="32"/>
          <w:szCs w:val="32"/>
        </w:rPr>
      </w:pPr>
      <w:r>
        <w:rPr>
          <w:rFonts w:ascii="仿宋_GB2312" w:eastAsia="仿宋_GB2312"/>
          <w:b/>
          <w:bCs/>
          <w:color w:val="000000"/>
          <w:sz w:val="32"/>
          <w:szCs w:val="32"/>
        </w:rPr>
        <w:br w:type="page"/>
      </w:r>
    </w:p>
    <w:p>
      <w:pPr>
        <w:numPr>
          <w:ilvl w:val="0"/>
          <w:numId w:val="5"/>
        </w:numPr>
        <w:spacing w:line="600" w:lineRule="exact"/>
        <w:ind w:firstLine="660" w:firstLineChars="150"/>
        <w:jc w:val="center"/>
        <w:outlineLvl w:val="0"/>
        <w:rPr>
          <w:rStyle w:val="16"/>
          <w:rFonts w:ascii="黑体" w:hAnsi="黑体" w:eastAsia="黑体"/>
          <w:b w:val="0"/>
          <w:bCs w:val="0"/>
        </w:rPr>
      </w:pPr>
      <w:bookmarkStart w:id="56" w:name="_Toc15396613"/>
      <w:bookmarkStart w:id="57" w:name="_Toc15377225"/>
      <w:r>
        <w:rPr>
          <w:rFonts w:hint="eastAsia" w:ascii="黑体" w:hAnsi="黑体" w:eastAsia="黑体" w:cs="黑体"/>
          <w:color w:val="000000"/>
          <w:sz w:val="44"/>
          <w:szCs w:val="44"/>
        </w:rPr>
        <w:t>名</w:t>
      </w:r>
      <w:r>
        <w:rPr>
          <w:rStyle w:val="16"/>
          <w:rFonts w:hint="eastAsia" w:ascii="黑体" w:hAnsi="黑体" w:eastAsia="黑体" w:cs="黑体"/>
          <w:b w:val="0"/>
          <w:bCs w:val="0"/>
        </w:rPr>
        <w:t>词解释</w:t>
      </w:r>
      <w:bookmarkEnd w:id="56"/>
      <w:bookmarkEnd w:id="57"/>
    </w:p>
    <w:p>
      <w:pPr>
        <w:spacing w:line="600" w:lineRule="exact"/>
        <w:jc w:val="left"/>
        <w:rPr>
          <w:rFonts w:ascii="宋体"/>
          <w:b/>
          <w:bCs/>
          <w:color w:val="000000"/>
          <w:sz w:val="44"/>
          <w:szCs w:val="44"/>
        </w:rPr>
      </w:pP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 xml:space="preserve">9. </w:t>
      </w:r>
      <w:r>
        <w:rPr>
          <w:rFonts w:hint="eastAsia" w:ascii="仿宋_GB2312" w:eastAsia="仿宋_GB2312" w:cs="仿宋_GB2312"/>
          <w:sz w:val="32"/>
          <w:szCs w:val="32"/>
        </w:rPr>
        <w:t>公共安全（类）公安（款）行政运行（项）：指行政单位（包括实行公务员管理的事业单位）的基本支出。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10.</w:t>
      </w:r>
      <w:r>
        <w:rPr>
          <w:rFonts w:hint="eastAsia" w:ascii="仿宋_GB2312" w:eastAsia="仿宋_GB2312" w:cs="仿宋_GB2312"/>
          <w:sz w:val="32"/>
          <w:szCs w:val="32"/>
        </w:rPr>
        <w:t>公共安全（类）武装警察部队（款）武装警察部队（项）：指反映武装警察部队的支出。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 xml:space="preserve">11. </w:t>
      </w:r>
      <w:r>
        <w:rPr>
          <w:rFonts w:hint="eastAsia" w:ascii="仿宋_GB2312" w:eastAsia="仿宋_GB2312" w:cs="仿宋_GB2312"/>
          <w:sz w:val="32"/>
          <w:szCs w:val="32"/>
        </w:rPr>
        <w:t>公共安全（类）公安（款）一般行政管理事务（项）：指行政单位（包括实行公务员管理的事业单位）单独设置项级科目的其他项目支出。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12.</w:t>
      </w:r>
      <w:r>
        <w:rPr>
          <w:rFonts w:hint="eastAsia" w:ascii="仿宋_GB2312" w:eastAsia="仿宋_GB2312" w:cs="仿宋_GB2312"/>
          <w:sz w:val="32"/>
          <w:szCs w:val="32"/>
        </w:rPr>
        <w:t>公共安全（类）公安（款）执法办案（项）：指反应映公安机关从事行政执法、刑事司法及侦查办案等相关活动的支出。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13.</w:t>
      </w:r>
      <w:r>
        <w:rPr>
          <w:rFonts w:hint="eastAsia" w:ascii="仿宋_GB2312" w:eastAsia="仿宋_GB2312" w:cs="仿宋_GB2312"/>
          <w:sz w:val="32"/>
          <w:szCs w:val="32"/>
        </w:rPr>
        <w:t>公共安全（类）公安（款）特别业务（项）：指反应映公安机关开展特别业务工作的支出。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14.</w:t>
      </w:r>
      <w:r>
        <w:rPr>
          <w:rFonts w:hint="eastAsia" w:ascii="仿宋_GB2312" w:eastAsia="仿宋_GB2312" w:cs="仿宋_GB2312"/>
          <w:sz w:val="32"/>
          <w:szCs w:val="32"/>
        </w:rPr>
        <w:t>公共安全（类）公安（款）其他公安支出（项）：指反应映其他用于公安方面的支出。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 xml:space="preserve">15. </w:t>
      </w:r>
      <w:r>
        <w:rPr>
          <w:rFonts w:hint="eastAsia" w:ascii="仿宋_GB2312" w:eastAsia="仿宋_GB2312" w:cs="仿宋_GB2312"/>
          <w:sz w:val="32"/>
          <w:szCs w:val="32"/>
        </w:rPr>
        <w:t>社会保障和就业（类）行政事业单位离退休（款）机关事业单位基本养老保险缴费支出（项）：指部门实施养老保险制度由单位缴纳的养老保险费的支出。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16.</w:t>
      </w:r>
      <w:r>
        <w:rPr>
          <w:rFonts w:hint="eastAsia" w:ascii="仿宋_GB2312" w:eastAsia="仿宋_GB2312" w:cs="仿宋_GB2312"/>
          <w:sz w:val="32"/>
          <w:szCs w:val="32"/>
        </w:rPr>
        <w:t>社会保障和就业（类）行政事业单位离退休（款）机关事业单位基本养老保险缴费支出（项）：指部门实施养老保险制度由单位缴纳的养老保险费的支出。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17.</w:t>
      </w:r>
      <w:r>
        <w:rPr>
          <w:rFonts w:hint="eastAsia" w:ascii="仿宋_GB2312" w:eastAsia="仿宋_GB2312" w:cs="仿宋_GB2312"/>
          <w:sz w:val="32"/>
          <w:szCs w:val="32"/>
        </w:rPr>
        <w:t>社会保障和就业（类）民政管理事务（款）拥军优属支出（项）：指开展拥军优属活动的支出。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18.</w:t>
      </w:r>
      <w:r>
        <w:rPr>
          <w:rFonts w:hint="eastAsia" w:ascii="仿宋_GB2312" w:eastAsia="仿宋_GB2312" w:cs="仿宋_GB2312"/>
          <w:sz w:val="32"/>
          <w:szCs w:val="32"/>
        </w:rPr>
        <w:t>卫生健康（类）公共卫生（款）重大公共卫生专项（项）：反映重大疾病、重大传染病预防控制等重大公共卫生方面的支出。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19.</w:t>
      </w:r>
      <w:r>
        <w:rPr>
          <w:rFonts w:hint="eastAsia" w:ascii="仿宋_GB2312" w:eastAsia="仿宋_GB2312" w:cs="仿宋_GB2312"/>
          <w:sz w:val="32"/>
          <w:szCs w:val="32"/>
        </w:rPr>
        <w:t>卫生健康（类）行政事业单位医疗（款）行政单位医疗（项）：指财政部门集中安排的行政单位基本医疗保险缴费经费，按国家规定享受离休人员、红军老战士待遇人员的医疗经费。</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20.</w:t>
      </w:r>
      <w:r>
        <w:rPr>
          <w:rFonts w:hint="eastAsia" w:ascii="仿宋_GB2312" w:eastAsia="仿宋_GB2312" w:cs="仿宋_GB2312"/>
          <w:sz w:val="32"/>
          <w:szCs w:val="32"/>
        </w:rPr>
        <w:t>农林水（类）扶贫（款）其他扶贫支出（项）：指其他用于扶贫方面的支出。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21.</w:t>
      </w:r>
      <w:r>
        <w:rPr>
          <w:rFonts w:hint="eastAsia" w:ascii="仿宋_GB2312" w:eastAsia="仿宋_GB2312" w:cs="仿宋_GB2312"/>
          <w:sz w:val="32"/>
          <w:szCs w:val="32"/>
        </w:rPr>
        <w:t>住房保障（类）住房改革支出（款）住房公积金（项）：指行政事业单位按规定为职工缴纳的住房公积金。</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22.</w:t>
      </w:r>
      <w:r>
        <w:rPr>
          <w:rFonts w:hint="eastAsia" w:ascii="仿宋_GB2312" w:eastAsia="仿宋_GB2312" w:cs="仿宋_GB2312"/>
          <w:sz w:val="32"/>
          <w:szCs w:val="32"/>
        </w:rPr>
        <w:t>住房保障（类）住房改革支出（款）购房补贴（项）：指根据房改政策规定的标准，向符合条件职工发放的用于购买住房的补贴。</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23.</w:t>
      </w:r>
      <w:r>
        <w:rPr>
          <w:rFonts w:hint="eastAsia" w:ascii="仿宋_GB2312" w:eastAsia="仿宋_GB2312" w:cs="仿宋_GB2312"/>
          <w:sz w:val="32"/>
          <w:szCs w:val="32"/>
        </w:rPr>
        <w:t>其他支出（类）其他支出（款）其他支出（项）：指其他不能划分到具体功能科目中的支出项目。</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24.</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25.</w:t>
      </w:r>
      <w:r>
        <w:rPr>
          <w:rFonts w:hint="eastAsia" w:ascii="仿宋_GB2312" w:eastAsia="仿宋_GB2312" w:cs="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26.</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27.</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28.</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6"/>
          <w:rFonts w:ascii="黑体" w:hAnsi="黑体" w:eastAsia="黑体"/>
          <w:b w:val="0"/>
          <w:bCs w:val="0"/>
        </w:rPr>
      </w:pPr>
      <w:bookmarkStart w:id="58" w:name="_Toc15377226"/>
      <w:r>
        <w:rPr>
          <w:rFonts w:ascii="宋体"/>
          <w:b/>
          <w:bCs/>
          <w:color w:val="000000"/>
          <w:sz w:val="44"/>
          <w:szCs w:val="44"/>
        </w:rPr>
        <w:br w:type="page"/>
      </w:r>
      <w:bookmarkStart w:id="59" w:name="_Toc15396614"/>
      <w:r>
        <w:rPr>
          <w:rFonts w:hint="eastAsia" w:ascii="黑体" w:hAnsi="黑体" w:eastAsia="黑体" w:cs="黑体"/>
          <w:color w:val="000000"/>
          <w:sz w:val="44"/>
          <w:szCs w:val="44"/>
        </w:rPr>
        <w:t>第</w:t>
      </w:r>
      <w:r>
        <w:rPr>
          <w:rStyle w:val="16"/>
          <w:rFonts w:hint="eastAsia" w:ascii="黑体" w:hAnsi="黑体" w:eastAsia="黑体" w:cs="黑体"/>
          <w:b w:val="0"/>
          <w:bCs w:val="0"/>
        </w:rPr>
        <w:t>四部分附件</w:t>
      </w:r>
      <w:bookmarkEnd w:id="59"/>
    </w:p>
    <w:p>
      <w:pPr>
        <w:spacing w:line="580" w:lineRule="exact"/>
        <w:jc w:val="center"/>
        <w:rPr>
          <w:rFonts w:ascii="方正小标宋简体" w:hAnsi="方正小标宋简体" w:eastAsia="方正小标宋简体"/>
          <w:sz w:val="44"/>
          <w:szCs w:val="44"/>
        </w:rPr>
      </w:pPr>
    </w:p>
    <w:p>
      <w:pPr>
        <w:spacing w:line="600" w:lineRule="exact"/>
        <w:jc w:val="center"/>
        <w:rPr>
          <w:rFonts w:ascii="方正小标宋简体" w:hAnsi="宋体" w:eastAsia="方正小标宋简体"/>
          <w:color w:val="000000"/>
          <w:kern w:val="0"/>
          <w:sz w:val="40"/>
          <w:szCs w:val="40"/>
          <w:lang w:val="zh-CN"/>
        </w:rPr>
      </w:pPr>
      <w:r>
        <w:rPr>
          <w:rFonts w:hint="eastAsia" w:ascii="方正小标宋简体" w:hAnsi="宋体" w:eastAsia="方正小标宋简体" w:cs="方正小标宋简体"/>
          <w:color w:val="000000"/>
          <w:kern w:val="0"/>
          <w:sz w:val="40"/>
          <w:szCs w:val="40"/>
        </w:rPr>
        <w:t>茂县公安局</w:t>
      </w:r>
      <w:r>
        <w:rPr>
          <w:rFonts w:ascii="方正小标宋简体" w:hAnsi="宋体" w:eastAsia="方正小标宋简体" w:cs="方正小标宋简体"/>
          <w:color w:val="000000"/>
          <w:kern w:val="0"/>
          <w:sz w:val="40"/>
          <w:szCs w:val="40"/>
        </w:rPr>
        <w:t>2019</w:t>
      </w:r>
      <w:r>
        <w:rPr>
          <w:rFonts w:hint="eastAsia" w:ascii="方正小标宋简体" w:hAnsi="宋体" w:eastAsia="方正小标宋简体" w:cs="方正小标宋简体"/>
          <w:color w:val="000000"/>
          <w:kern w:val="0"/>
          <w:sz w:val="40"/>
          <w:szCs w:val="40"/>
        </w:rPr>
        <w:t>年部门</w:t>
      </w:r>
      <w:r>
        <w:rPr>
          <w:rFonts w:hint="eastAsia" w:ascii="方正小标宋简体" w:hAnsi="宋体" w:eastAsia="方正小标宋简体" w:cs="方正小标宋简体"/>
          <w:color w:val="000000"/>
          <w:kern w:val="0"/>
          <w:sz w:val="40"/>
          <w:szCs w:val="40"/>
          <w:lang w:val="zh-CN"/>
        </w:rPr>
        <w:t>整体支出绩效评价报告</w:t>
      </w:r>
    </w:p>
    <w:p>
      <w:pPr>
        <w:widowControl/>
        <w:adjustRightInd w:val="0"/>
        <w:snapToGrid w:val="0"/>
        <w:spacing w:line="580" w:lineRule="exact"/>
        <w:ind w:firstLine="640" w:firstLineChars="200"/>
        <w:jc w:val="left"/>
        <w:rPr>
          <w:rFonts w:ascii="黑体" w:hAnsi="宋体" w:eastAsia="黑体"/>
          <w:color w:val="000000"/>
          <w:kern w:val="0"/>
          <w:sz w:val="32"/>
          <w:szCs w:val="32"/>
          <w:shd w:val="clear" w:color="auto" w:fill="FFFFFF"/>
          <w:lang w:val="zh-CN"/>
        </w:rPr>
      </w:pPr>
      <w:r>
        <w:rPr>
          <w:rFonts w:hint="eastAsia" w:ascii="黑体" w:hAnsi="宋体" w:eastAsia="黑体" w:cs="黑体"/>
          <w:color w:val="000000"/>
          <w:kern w:val="0"/>
          <w:sz w:val="32"/>
          <w:szCs w:val="32"/>
          <w:shd w:val="clear" w:color="auto" w:fill="FFFFFF"/>
        </w:rPr>
        <w:t>一、</w:t>
      </w:r>
      <w:r>
        <w:rPr>
          <w:rFonts w:hint="eastAsia" w:ascii="黑体" w:hAnsi="宋体" w:eastAsia="黑体" w:cs="黑体"/>
          <w:color w:val="000000"/>
          <w:kern w:val="0"/>
          <w:sz w:val="32"/>
          <w:szCs w:val="32"/>
          <w:shd w:val="clear" w:color="auto" w:fill="FFFFFF"/>
          <w:lang w:val="zh-CN"/>
        </w:rPr>
        <w:t>部门（单位）概况</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（一）机构组成</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本单位是行政性质机构，属一级核算单位，其中</w:t>
      </w:r>
      <w:r>
        <w:rPr>
          <w:rFonts w:ascii="仿宋_GB2312" w:hAnsi="宋体" w:eastAsia="仿宋_GB2312" w:cs="仿宋_GB2312"/>
          <w:color w:val="000000"/>
          <w:kern w:val="0"/>
          <w:sz w:val="32"/>
          <w:szCs w:val="32"/>
          <w:shd w:val="clear" w:color="auto" w:fill="FFFFFF"/>
          <w:lang w:val="zh-CN"/>
        </w:rPr>
        <w:t>16</w:t>
      </w:r>
      <w:r>
        <w:rPr>
          <w:rFonts w:hint="eastAsia" w:ascii="仿宋_GB2312" w:hAnsi="宋体" w:eastAsia="仿宋_GB2312" w:cs="仿宋_GB2312"/>
          <w:color w:val="000000"/>
          <w:kern w:val="0"/>
          <w:sz w:val="32"/>
          <w:szCs w:val="32"/>
          <w:shd w:val="clear" w:color="auto" w:fill="FFFFFF"/>
          <w:lang w:val="zh-CN"/>
        </w:rPr>
        <w:t>个内设机构、</w:t>
      </w:r>
      <w:r>
        <w:rPr>
          <w:rFonts w:ascii="仿宋_GB2312" w:hAnsi="宋体" w:eastAsia="仿宋_GB2312" w:cs="仿宋_GB2312"/>
          <w:color w:val="000000"/>
          <w:kern w:val="0"/>
          <w:sz w:val="32"/>
          <w:szCs w:val="32"/>
          <w:shd w:val="clear" w:color="auto" w:fill="FFFFFF"/>
          <w:lang w:val="zh-CN"/>
        </w:rPr>
        <w:t>22</w:t>
      </w:r>
      <w:r>
        <w:rPr>
          <w:rFonts w:hint="eastAsia" w:ascii="仿宋_GB2312" w:hAnsi="宋体" w:eastAsia="仿宋_GB2312" w:cs="仿宋_GB2312"/>
          <w:color w:val="000000"/>
          <w:kern w:val="0"/>
          <w:sz w:val="32"/>
          <w:szCs w:val="32"/>
          <w:shd w:val="clear" w:color="auto" w:fill="FFFFFF"/>
          <w:lang w:val="zh-CN"/>
        </w:rPr>
        <w:t>个公安派出所。</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（二）机构职能</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贯彻执行国家法律、法规和公安工作的路线、方针、政策；对全县公安工作进行决策、部署</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组织实施并指导预防、制止和侦察违法犯罪活动</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组织实施并指导全县公安机关依法查处危害社会治安秩序行为</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依法管理户籍、枪支弹药、危险物品和特种行业等工作</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管理集会、游行、示威活动</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组织、协调处置重大案件、治安事故和骚乱</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负责出入</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境</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和外国人在我县境内居留、旅行的有关管理工作以及全县公安外事工作</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组织实施消防工作，实行消防监督</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贯彻《警卫工作规定》，警卫国家规定的特定人员，守卫重要的场所和设施</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维护全县道路交通安全，交通秩序以及车辆、驾驶员管理工作</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查处交通事故</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指导和管理全县公安机关依法监督机关、团体、企事业单位、学校、重点建设工程的治安保卫工作以及群众性治安组织的治安防范工作</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指导企事业单位保卫组织和经济民警、保安队伍的建设</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组织实施全县公安机关的信息通信工作以及全县公共信息网络安全监察工作</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组织实施并指导看守所、治安拘留所的管理工作，开展深挖犯罪，扩大战果等工作</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组织实施全县公安法制建设</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指导、检查、监督公安机关执法活动</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承担审批治安行政案件审核工作</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组织实施全县科技强警工作，规划公安装备现代化建设</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规划和指导全县公安队伍的现代化、正规化建设以及公安民警的管理、教育、训练</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组织实施全县公安机关督察工作，按规定权限实施对民警的监督；查处公安队伍中的违法违纪案件</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指导县森林公安局的业务工作</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承办县委、县政府和上级公安机关交办的其他工作。</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（三）人员概况</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单位总编制数</w:t>
      </w:r>
      <w:r>
        <w:rPr>
          <w:rFonts w:ascii="仿宋_GB2312" w:hAnsi="宋体" w:eastAsia="仿宋_GB2312" w:cs="仿宋_GB2312"/>
          <w:color w:val="000000"/>
          <w:kern w:val="0"/>
          <w:sz w:val="32"/>
          <w:szCs w:val="32"/>
          <w:shd w:val="clear" w:color="auto" w:fill="FFFFFF"/>
          <w:lang w:val="zh-CN"/>
        </w:rPr>
        <w:t>181</w:t>
      </w:r>
      <w:r>
        <w:rPr>
          <w:rFonts w:hint="eastAsia" w:ascii="仿宋_GB2312" w:hAnsi="宋体" w:eastAsia="仿宋_GB2312" w:cs="仿宋_GB2312"/>
          <w:color w:val="000000"/>
          <w:kern w:val="0"/>
          <w:sz w:val="32"/>
          <w:szCs w:val="32"/>
          <w:shd w:val="clear" w:color="auto" w:fill="FFFFFF"/>
          <w:lang w:val="zh-CN"/>
        </w:rPr>
        <w:t>名，其中：行政编制</w:t>
      </w:r>
      <w:r>
        <w:rPr>
          <w:rFonts w:ascii="仿宋_GB2312" w:hAnsi="宋体" w:eastAsia="仿宋_GB2312" w:cs="仿宋_GB2312"/>
          <w:color w:val="000000"/>
          <w:kern w:val="0"/>
          <w:sz w:val="32"/>
          <w:szCs w:val="32"/>
          <w:shd w:val="clear" w:color="auto" w:fill="FFFFFF"/>
          <w:lang w:val="zh-CN"/>
        </w:rPr>
        <w:t>169</w:t>
      </w:r>
      <w:r>
        <w:rPr>
          <w:rFonts w:hint="eastAsia" w:ascii="仿宋_GB2312" w:hAnsi="宋体" w:eastAsia="仿宋_GB2312" w:cs="仿宋_GB2312"/>
          <w:color w:val="000000"/>
          <w:kern w:val="0"/>
          <w:sz w:val="32"/>
          <w:szCs w:val="32"/>
          <w:shd w:val="clear" w:color="auto" w:fill="FFFFFF"/>
          <w:lang w:val="zh-CN"/>
        </w:rPr>
        <w:t>名，行政工勤编制</w:t>
      </w:r>
      <w:r>
        <w:rPr>
          <w:rFonts w:ascii="仿宋_GB2312" w:hAnsi="宋体" w:eastAsia="仿宋_GB2312" w:cs="仿宋_GB2312"/>
          <w:color w:val="000000"/>
          <w:kern w:val="0"/>
          <w:sz w:val="32"/>
          <w:szCs w:val="32"/>
          <w:shd w:val="clear" w:color="auto" w:fill="FFFFFF"/>
          <w:lang w:val="zh-CN"/>
        </w:rPr>
        <w:t>12</w:t>
      </w:r>
      <w:r>
        <w:rPr>
          <w:rFonts w:hint="eastAsia" w:ascii="仿宋_GB2312" w:hAnsi="宋体" w:eastAsia="仿宋_GB2312" w:cs="仿宋_GB2312"/>
          <w:color w:val="000000"/>
          <w:kern w:val="0"/>
          <w:sz w:val="32"/>
          <w:szCs w:val="32"/>
          <w:shd w:val="clear" w:color="auto" w:fill="FFFFFF"/>
          <w:lang w:val="zh-CN"/>
        </w:rPr>
        <w:t>名，事业编制</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名。财政供养人员</w:t>
      </w:r>
      <w:r>
        <w:rPr>
          <w:rFonts w:ascii="仿宋_GB2312" w:hAnsi="宋体" w:eastAsia="仿宋_GB2312" w:cs="仿宋_GB2312"/>
          <w:color w:val="000000"/>
          <w:kern w:val="0"/>
          <w:sz w:val="32"/>
          <w:szCs w:val="32"/>
          <w:shd w:val="clear" w:color="auto" w:fill="FFFFFF"/>
          <w:lang w:val="zh-CN"/>
        </w:rPr>
        <w:t>189</w:t>
      </w:r>
      <w:r>
        <w:rPr>
          <w:rFonts w:hint="eastAsia" w:ascii="仿宋_GB2312" w:hAnsi="宋体" w:eastAsia="仿宋_GB2312" w:cs="仿宋_GB2312"/>
          <w:color w:val="000000"/>
          <w:kern w:val="0"/>
          <w:sz w:val="32"/>
          <w:szCs w:val="32"/>
          <w:shd w:val="clear" w:color="auto" w:fill="FFFFFF"/>
          <w:lang w:val="zh-CN"/>
        </w:rPr>
        <w:t>人，其中：在职政法干警</w:t>
      </w:r>
      <w:r>
        <w:rPr>
          <w:rFonts w:ascii="仿宋_GB2312" w:hAnsi="宋体" w:eastAsia="仿宋_GB2312" w:cs="仿宋_GB2312"/>
          <w:color w:val="000000"/>
          <w:kern w:val="0"/>
          <w:sz w:val="32"/>
          <w:szCs w:val="32"/>
          <w:shd w:val="clear" w:color="auto" w:fill="FFFFFF"/>
          <w:lang w:val="zh-CN"/>
        </w:rPr>
        <w:t>174</w:t>
      </w:r>
      <w:r>
        <w:rPr>
          <w:rFonts w:hint="eastAsia" w:ascii="仿宋_GB2312" w:hAnsi="宋体" w:eastAsia="仿宋_GB2312" w:cs="仿宋_GB2312"/>
          <w:color w:val="000000"/>
          <w:kern w:val="0"/>
          <w:sz w:val="32"/>
          <w:szCs w:val="32"/>
          <w:shd w:val="clear" w:color="auto" w:fill="FFFFFF"/>
          <w:lang w:val="zh-CN"/>
        </w:rPr>
        <w:t>人，在职工勤</w:t>
      </w:r>
      <w:r>
        <w:rPr>
          <w:rFonts w:ascii="仿宋_GB2312" w:hAnsi="宋体" w:eastAsia="仿宋_GB2312" w:cs="仿宋_GB2312"/>
          <w:color w:val="000000"/>
          <w:kern w:val="0"/>
          <w:sz w:val="32"/>
          <w:szCs w:val="32"/>
          <w:shd w:val="clear" w:color="auto" w:fill="FFFFFF"/>
          <w:lang w:val="zh-CN"/>
        </w:rPr>
        <w:t>15</w:t>
      </w:r>
      <w:r>
        <w:rPr>
          <w:rFonts w:hint="eastAsia" w:ascii="仿宋_GB2312" w:hAnsi="宋体" w:eastAsia="仿宋_GB2312" w:cs="仿宋_GB2312"/>
          <w:color w:val="000000"/>
          <w:kern w:val="0"/>
          <w:sz w:val="32"/>
          <w:szCs w:val="32"/>
          <w:shd w:val="clear" w:color="auto" w:fill="FFFFFF"/>
          <w:lang w:val="zh-CN"/>
        </w:rPr>
        <w:t>人，离休</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人，退休</w:t>
      </w:r>
      <w:r>
        <w:rPr>
          <w:rFonts w:ascii="仿宋_GB2312" w:hAnsi="宋体" w:eastAsia="仿宋_GB2312" w:cs="仿宋_GB2312"/>
          <w:color w:val="000000"/>
          <w:kern w:val="0"/>
          <w:sz w:val="32"/>
          <w:szCs w:val="32"/>
          <w:shd w:val="clear" w:color="auto" w:fill="FFFFFF"/>
          <w:lang w:val="zh-CN"/>
        </w:rPr>
        <w:t>32</w:t>
      </w:r>
      <w:r>
        <w:rPr>
          <w:rFonts w:hint="eastAsia" w:ascii="仿宋_GB2312" w:hAnsi="宋体" w:eastAsia="仿宋_GB2312" w:cs="仿宋_GB2312"/>
          <w:color w:val="000000"/>
          <w:kern w:val="0"/>
          <w:sz w:val="32"/>
          <w:szCs w:val="32"/>
          <w:shd w:val="clear" w:color="auto" w:fill="FFFFFF"/>
          <w:lang w:val="zh-CN"/>
        </w:rPr>
        <w:t>人。机构人员当年变动情况及原因。当年在职无新增（其中：县内调入</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人，县外调入</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人）；在职减少</w:t>
      </w:r>
      <w:r>
        <w:rPr>
          <w:rFonts w:ascii="仿宋_GB2312" w:hAnsi="宋体" w:eastAsia="仿宋_GB2312" w:cs="仿宋_GB2312"/>
          <w:color w:val="000000"/>
          <w:kern w:val="0"/>
          <w:sz w:val="32"/>
          <w:szCs w:val="32"/>
          <w:shd w:val="clear" w:color="auto" w:fill="FFFFFF"/>
          <w:lang w:val="zh-CN"/>
        </w:rPr>
        <w:t>4</w:t>
      </w:r>
      <w:r>
        <w:rPr>
          <w:rFonts w:hint="eastAsia" w:ascii="仿宋_GB2312" w:hAnsi="宋体" w:eastAsia="仿宋_GB2312" w:cs="仿宋_GB2312"/>
          <w:color w:val="000000"/>
          <w:kern w:val="0"/>
          <w:sz w:val="32"/>
          <w:szCs w:val="32"/>
          <w:shd w:val="clear" w:color="auto" w:fill="FFFFFF"/>
          <w:lang w:val="zh-CN"/>
        </w:rPr>
        <w:t>人（其中：县内调出</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人，县外调出</w:t>
      </w:r>
      <w:r>
        <w:rPr>
          <w:rFonts w:ascii="仿宋_GB2312" w:hAnsi="宋体" w:eastAsia="仿宋_GB2312" w:cs="仿宋_GB2312"/>
          <w:color w:val="000000"/>
          <w:kern w:val="0"/>
          <w:sz w:val="32"/>
          <w:szCs w:val="32"/>
          <w:shd w:val="clear" w:color="auto" w:fill="FFFFFF"/>
          <w:lang w:val="zh-CN"/>
        </w:rPr>
        <w:t>4</w:t>
      </w:r>
      <w:r>
        <w:rPr>
          <w:rFonts w:hint="eastAsia" w:ascii="仿宋_GB2312" w:hAnsi="宋体" w:eastAsia="仿宋_GB2312" w:cs="仿宋_GB2312"/>
          <w:color w:val="000000"/>
          <w:kern w:val="0"/>
          <w:sz w:val="32"/>
          <w:szCs w:val="32"/>
          <w:shd w:val="clear" w:color="auto" w:fill="FFFFFF"/>
          <w:lang w:val="zh-CN"/>
        </w:rPr>
        <w:t>人，退休新增</w:t>
      </w:r>
      <w:r>
        <w:rPr>
          <w:rFonts w:ascii="仿宋_GB2312" w:hAnsi="宋体" w:eastAsia="仿宋_GB2312" w:cs="仿宋_GB2312"/>
          <w:color w:val="000000"/>
          <w:kern w:val="0"/>
          <w:sz w:val="32"/>
          <w:szCs w:val="32"/>
          <w:shd w:val="clear" w:color="auto" w:fill="FFFFFF"/>
          <w:lang w:val="zh-CN"/>
        </w:rPr>
        <w:t>2</w:t>
      </w:r>
      <w:r>
        <w:rPr>
          <w:rFonts w:hint="eastAsia" w:ascii="仿宋_GB2312" w:hAnsi="宋体" w:eastAsia="仿宋_GB2312" w:cs="仿宋_GB2312"/>
          <w:color w:val="000000"/>
          <w:kern w:val="0"/>
          <w:sz w:val="32"/>
          <w:szCs w:val="32"/>
          <w:shd w:val="clear" w:color="auto" w:fill="FFFFFF"/>
          <w:lang w:val="zh-CN"/>
        </w:rPr>
        <w:t>人</w:t>
      </w:r>
      <w:r>
        <w:rPr>
          <w:rFonts w:ascii="仿宋_GB2312" w:hAnsi="宋体" w:eastAsia="仿宋_GB2312" w:cs="仿宋_GB2312"/>
          <w:color w:val="000000"/>
          <w:kern w:val="0"/>
          <w:sz w:val="32"/>
          <w:szCs w:val="32"/>
          <w:shd w:val="clear" w:color="auto" w:fill="FFFFFF"/>
          <w:lang w:val="zh-CN"/>
        </w:rPr>
        <w:t>,</w:t>
      </w:r>
      <w:r>
        <w:rPr>
          <w:rFonts w:hint="eastAsia" w:ascii="仿宋_GB2312" w:hAnsi="宋体" w:eastAsia="仿宋_GB2312" w:cs="仿宋_GB2312"/>
          <w:color w:val="000000"/>
          <w:kern w:val="0"/>
          <w:sz w:val="32"/>
          <w:szCs w:val="32"/>
          <w:shd w:val="clear" w:color="auto" w:fill="FFFFFF"/>
          <w:lang w:val="zh-CN"/>
        </w:rPr>
        <w:t>退休死亡</w:t>
      </w:r>
      <w:r>
        <w:rPr>
          <w:rFonts w:ascii="仿宋_GB2312" w:hAnsi="宋体" w:eastAsia="仿宋_GB2312" w:cs="仿宋_GB2312"/>
          <w:color w:val="000000"/>
          <w:kern w:val="0"/>
          <w:sz w:val="32"/>
          <w:szCs w:val="32"/>
          <w:shd w:val="clear" w:color="auto" w:fill="FFFFFF"/>
          <w:lang w:val="zh-CN"/>
        </w:rPr>
        <w:t>1</w:t>
      </w:r>
      <w:r>
        <w:rPr>
          <w:rFonts w:hint="eastAsia" w:ascii="仿宋_GB2312" w:hAnsi="宋体" w:eastAsia="仿宋_GB2312" w:cs="仿宋_GB2312"/>
          <w:color w:val="000000"/>
          <w:kern w:val="0"/>
          <w:sz w:val="32"/>
          <w:szCs w:val="32"/>
          <w:shd w:val="clear" w:color="auto" w:fill="FFFFFF"/>
          <w:lang w:val="zh-CN"/>
        </w:rPr>
        <w:t>人。）</w:t>
      </w:r>
    </w:p>
    <w:p>
      <w:pPr>
        <w:widowControl/>
        <w:adjustRightInd w:val="0"/>
        <w:snapToGrid w:val="0"/>
        <w:spacing w:line="580" w:lineRule="exact"/>
        <w:ind w:firstLine="640" w:firstLineChars="200"/>
        <w:jc w:val="left"/>
        <w:rPr>
          <w:rFonts w:ascii="黑体" w:hAnsi="宋体" w:eastAsia="黑体"/>
          <w:color w:val="000000"/>
          <w:kern w:val="0"/>
          <w:sz w:val="32"/>
          <w:szCs w:val="32"/>
          <w:shd w:val="clear" w:color="auto" w:fill="FFFFFF"/>
          <w:lang w:val="zh-CN"/>
        </w:rPr>
      </w:pPr>
      <w:r>
        <w:rPr>
          <w:rFonts w:hint="eastAsia" w:ascii="黑体" w:hAnsi="宋体" w:eastAsia="黑体" w:cs="黑体"/>
          <w:color w:val="000000"/>
          <w:kern w:val="0"/>
          <w:sz w:val="32"/>
          <w:szCs w:val="32"/>
          <w:shd w:val="clear" w:color="auto" w:fill="FFFFFF"/>
          <w:lang w:val="zh-CN"/>
        </w:rPr>
        <w:t>二、部门财政资金收支情况</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（一）部门财政资金收入情况</w:t>
      </w:r>
    </w:p>
    <w:p>
      <w:pPr>
        <w:snapToGrid w:val="0"/>
        <w:spacing w:line="576" w:lineRule="exact"/>
        <w:ind w:firstLine="640" w:firstLineChars="200"/>
        <w:rPr>
          <w:rFonts w:ascii="仿宋" w:hAnsi="仿宋" w:eastAsia="仿宋"/>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年我局本年收入总计</w:t>
      </w:r>
      <w:r>
        <w:rPr>
          <w:rFonts w:ascii="仿宋_GB2312" w:eastAsia="仿宋_GB2312" w:cs="仿宋_GB2312"/>
          <w:color w:val="000000"/>
          <w:sz w:val="32"/>
          <w:szCs w:val="32"/>
        </w:rPr>
        <w:t>7,582.89</w:t>
      </w:r>
      <w:r>
        <w:rPr>
          <w:rFonts w:hint="eastAsia" w:ascii="仿宋_GB2312" w:eastAsia="仿宋_GB2312" w:cs="仿宋_GB2312"/>
          <w:color w:val="000000"/>
          <w:sz w:val="32"/>
          <w:szCs w:val="32"/>
        </w:rPr>
        <w:t>万元，其中：财政拨款收入</w:t>
      </w:r>
      <w:r>
        <w:rPr>
          <w:rFonts w:ascii="仿宋_GB2312" w:eastAsia="仿宋_GB2312" w:cs="仿宋_GB2312"/>
          <w:color w:val="000000"/>
          <w:sz w:val="32"/>
          <w:szCs w:val="32"/>
        </w:rPr>
        <w:t>7,177.17</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年度年初结转</w:t>
      </w:r>
      <w:r>
        <w:rPr>
          <w:rFonts w:ascii="仿宋_GB2312" w:eastAsia="仿宋_GB2312" w:cs="仿宋_GB2312"/>
          <w:color w:val="000000"/>
          <w:sz w:val="32"/>
          <w:szCs w:val="32"/>
        </w:rPr>
        <w:t>405.72</w:t>
      </w:r>
      <w:r>
        <w:rPr>
          <w:rFonts w:hint="eastAsia" w:ascii="仿宋_GB2312" w:eastAsia="仿宋_GB2312" w:cs="仿宋_GB2312"/>
          <w:color w:val="000000"/>
          <w:sz w:val="32"/>
          <w:szCs w:val="32"/>
        </w:rPr>
        <w:t>万元。</w:t>
      </w:r>
    </w:p>
    <w:p>
      <w:pPr>
        <w:widowControl/>
        <w:adjustRightInd w:val="0"/>
        <w:snapToGrid w:val="0"/>
        <w:spacing w:line="580" w:lineRule="exact"/>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其中：一般公共预算财政拨款收入</w:t>
      </w:r>
      <w:r>
        <w:rPr>
          <w:rFonts w:ascii="仿宋_GB2312" w:hAnsi="宋体" w:eastAsia="仿宋_GB2312" w:cs="仿宋_GB2312"/>
          <w:color w:val="000000"/>
          <w:kern w:val="0"/>
          <w:sz w:val="32"/>
          <w:szCs w:val="32"/>
          <w:shd w:val="clear" w:color="auto" w:fill="FFFFFF"/>
          <w:lang w:val="zh-CN"/>
        </w:rPr>
        <w:t>7,162.56</w:t>
      </w:r>
      <w:r>
        <w:rPr>
          <w:rFonts w:hint="eastAsia" w:ascii="仿宋_GB2312" w:hAnsi="宋体" w:eastAsia="仿宋_GB2312" w:cs="仿宋_GB2312"/>
          <w:color w:val="000000"/>
          <w:kern w:val="0"/>
          <w:sz w:val="32"/>
          <w:szCs w:val="32"/>
          <w:shd w:val="clear" w:color="auto" w:fill="FFFFFF"/>
          <w:lang w:val="zh-CN"/>
        </w:rPr>
        <w:t>万元，占</w:t>
      </w:r>
      <w:r>
        <w:rPr>
          <w:rFonts w:ascii="仿宋_GB2312" w:hAnsi="宋体" w:eastAsia="仿宋_GB2312" w:cs="仿宋_GB2312"/>
          <w:color w:val="000000"/>
          <w:kern w:val="0"/>
          <w:sz w:val="32"/>
          <w:szCs w:val="32"/>
          <w:shd w:val="clear" w:color="auto" w:fill="FFFFFF"/>
          <w:lang w:val="zh-CN"/>
        </w:rPr>
        <w:t>99.80%</w:t>
      </w:r>
      <w:r>
        <w:rPr>
          <w:rFonts w:hint="eastAsia" w:ascii="仿宋_GB2312" w:hAnsi="宋体" w:eastAsia="仿宋_GB2312" w:cs="仿宋_GB2312"/>
          <w:color w:val="000000"/>
          <w:kern w:val="0"/>
          <w:sz w:val="32"/>
          <w:szCs w:val="32"/>
          <w:shd w:val="clear" w:color="auto" w:fill="FFFFFF"/>
          <w:lang w:val="zh-CN"/>
        </w:rPr>
        <w:t>；政府性基金预算财政拨款收入</w:t>
      </w:r>
      <w:r>
        <w:rPr>
          <w:rFonts w:ascii="仿宋_GB2312" w:hAnsi="宋体" w:eastAsia="仿宋_GB2312" w:cs="仿宋_GB2312"/>
          <w:color w:val="000000"/>
          <w:kern w:val="0"/>
          <w:sz w:val="32"/>
          <w:szCs w:val="32"/>
          <w:shd w:val="clear" w:color="auto" w:fill="FFFFFF"/>
          <w:lang w:val="zh-CN"/>
        </w:rPr>
        <w:t>14.61</w:t>
      </w:r>
      <w:r>
        <w:rPr>
          <w:rFonts w:hint="eastAsia" w:ascii="仿宋_GB2312" w:hAnsi="宋体" w:eastAsia="仿宋_GB2312" w:cs="仿宋_GB2312"/>
          <w:color w:val="000000"/>
          <w:kern w:val="0"/>
          <w:sz w:val="32"/>
          <w:szCs w:val="32"/>
          <w:shd w:val="clear" w:color="auto" w:fill="FFFFFF"/>
          <w:lang w:val="zh-CN"/>
        </w:rPr>
        <w:t>万元，占</w:t>
      </w:r>
      <w:r>
        <w:rPr>
          <w:rFonts w:ascii="仿宋_GB2312" w:hAnsi="宋体" w:eastAsia="仿宋_GB2312" w:cs="仿宋_GB2312"/>
          <w:color w:val="000000"/>
          <w:kern w:val="0"/>
          <w:sz w:val="32"/>
          <w:szCs w:val="32"/>
          <w:shd w:val="clear" w:color="auto" w:fill="FFFFFF"/>
          <w:lang w:val="zh-CN"/>
        </w:rPr>
        <w:t>0.20%</w:t>
      </w:r>
      <w:r>
        <w:rPr>
          <w:rFonts w:hint="eastAsia" w:ascii="仿宋_GB2312" w:hAnsi="宋体" w:eastAsia="仿宋_GB2312" w:cs="仿宋_GB2312"/>
          <w:color w:val="000000"/>
          <w:kern w:val="0"/>
          <w:sz w:val="32"/>
          <w:szCs w:val="32"/>
          <w:shd w:val="clear" w:color="auto" w:fill="FFFFFF"/>
          <w:lang w:val="zh-CN"/>
        </w:rPr>
        <w:t>；上级补助收入</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万元，占</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；事业收入</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万元，占</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；经营收入</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万元，占</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；附属单位上缴收入</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万元，占</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；其他收入</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万元，占</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ascii="仿宋_GB2312" w:hAnsi="宋体" w:eastAsia="仿宋_GB2312" w:cs="仿宋_GB2312"/>
          <w:color w:val="000000"/>
          <w:kern w:val="0"/>
          <w:sz w:val="32"/>
          <w:szCs w:val="32"/>
          <w:shd w:val="clear" w:color="auto" w:fill="FFFFFF"/>
          <w:lang w:val="zh-CN"/>
        </w:rPr>
        <w:t>2019</w:t>
      </w:r>
      <w:r>
        <w:rPr>
          <w:rFonts w:hint="eastAsia" w:ascii="仿宋_GB2312" w:hAnsi="宋体" w:eastAsia="仿宋_GB2312" w:cs="仿宋_GB2312"/>
          <w:color w:val="000000"/>
          <w:kern w:val="0"/>
          <w:sz w:val="32"/>
          <w:szCs w:val="32"/>
          <w:shd w:val="clear" w:color="auto" w:fill="FFFFFF"/>
          <w:lang w:val="zh-CN"/>
        </w:rPr>
        <w:t>年我局本年支出总计</w:t>
      </w:r>
      <w:r>
        <w:rPr>
          <w:rFonts w:ascii="仿宋_GB2312" w:hAnsi="宋体" w:eastAsia="仿宋_GB2312" w:cs="仿宋_GB2312"/>
          <w:color w:val="000000"/>
          <w:kern w:val="0"/>
          <w:sz w:val="32"/>
          <w:szCs w:val="32"/>
          <w:shd w:val="clear" w:color="auto" w:fill="FFFFFF"/>
          <w:lang w:val="zh-CN"/>
        </w:rPr>
        <w:t>7,582.89</w:t>
      </w:r>
      <w:r>
        <w:rPr>
          <w:rFonts w:hint="eastAsia" w:ascii="仿宋_GB2312" w:hAnsi="宋体" w:eastAsia="仿宋_GB2312" w:cs="仿宋_GB2312"/>
          <w:color w:val="000000"/>
          <w:kern w:val="0"/>
          <w:sz w:val="32"/>
          <w:szCs w:val="32"/>
          <w:shd w:val="clear" w:color="auto" w:fill="FFFFFF"/>
          <w:lang w:val="zh-CN"/>
        </w:rPr>
        <w:t>万元，其中本年支出</w:t>
      </w:r>
      <w:r>
        <w:rPr>
          <w:rFonts w:ascii="仿宋_GB2312" w:hAnsi="宋体" w:eastAsia="仿宋_GB2312" w:cs="仿宋_GB2312"/>
          <w:color w:val="000000"/>
          <w:kern w:val="0"/>
          <w:sz w:val="32"/>
          <w:szCs w:val="32"/>
          <w:shd w:val="clear" w:color="auto" w:fill="FFFFFF"/>
          <w:lang w:val="zh-CN"/>
        </w:rPr>
        <w:t>6,805.89</w:t>
      </w:r>
      <w:r>
        <w:rPr>
          <w:rFonts w:hint="eastAsia" w:ascii="仿宋_GB2312" w:hAnsi="宋体" w:eastAsia="仿宋_GB2312" w:cs="仿宋_GB2312"/>
          <w:color w:val="000000"/>
          <w:kern w:val="0"/>
          <w:sz w:val="32"/>
          <w:szCs w:val="32"/>
          <w:shd w:val="clear" w:color="auto" w:fill="FFFFFF"/>
          <w:lang w:val="zh-CN"/>
        </w:rPr>
        <w:t>万元，年末结转</w:t>
      </w:r>
      <w:r>
        <w:rPr>
          <w:rFonts w:ascii="仿宋_GB2312" w:hAnsi="宋体" w:eastAsia="仿宋_GB2312" w:cs="仿宋_GB2312"/>
          <w:color w:val="000000"/>
          <w:kern w:val="0"/>
          <w:sz w:val="32"/>
          <w:szCs w:val="32"/>
          <w:shd w:val="clear" w:color="auto" w:fill="FFFFFF"/>
          <w:lang w:val="zh-CN"/>
        </w:rPr>
        <w:t>777.00</w:t>
      </w:r>
      <w:r>
        <w:rPr>
          <w:rFonts w:hint="eastAsia" w:ascii="仿宋_GB2312" w:hAnsi="宋体" w:eastAsia="仿宋_GB2312" w:cs="仿宋_GB2312"/>
          <w:color w:val="000000"/>
          <w:kern w:val="0"/>
          <w:sz w:val="32"/>
          <w:szCs w:val="32"/>
          <w:shd w:val="clear" w:color="auto" w:fill="FFFFFF"/>
          <w:lang w:val="zh-CN"/>
        </w:rPr>
        <w:t>万元。其中：基本支出</w:t>
      </w:r>
      <w:r>
        <w:rPr>
          <w:rFonts w:ascii="仿宋_GB2312" w:hAnsi="宋体" w:eastAsia="仿宋_GB2312" w:cs="仿宋_GB2312"/>
          <w:color w:val="000000"/>
          <w:kern w:val="0"/>
          <w:sz w:val="32"/>
          <w:szCs w:val="32"/>
          <w:shd w:val="clear" w:color="auto" w:fill="FFFFFF"/>
          <w:lang w:val="zh-CN"/>
        </w:rPr>
        <w:t>4,787.3</w:t>
      </w:r>
      <w:r>
        <w:rPr>
          <w:rFonts w:hint="eastAsia" w:ascii="仿宋_GB2312" w:hAnsi="宋体" w:eastAsia="仿宋_GB2312" w:cs="仿宋_GB2312"/>
          <w:color w:val="000000"/>
          <w:kern w:val="0"/>
          <w:sz w:val="32"/>
          <w:szCs w:val="32"/>
          <w:shd w:val="clear" w:color="auto" w:fill="FFFFFF"/>
          <w:lang w:val="en-US" w:eastAsia="zh-CN"/>
        </w:rPr>
        <w:t>1</w:t>
      </w:r>
      <w:r>
        <w:rPr>
          <w:rFonts w:hint="eastAsia" w:ascii="仿宋_GB2312" w:hAnsi="宋体" w:eastAsia="仿宋_GB2312" w:cs="仿宋_GB2312"/>
          <w:color w:val="000000"/>
          <w:kern w:val="0"/>
          <w:sz w:val="32"/>
          <w:szCs w:val="32"/>
          <w:shd w:val="clear" w:color="auto" w:fill="FFFFFF"/>
          <w:lang w:val="zh-CN"/>
        </w:rPr>
        <w:t>万元，占</w:t>
      </w:r>
      <w:r>
        <w:rPr>
          <w:rFonts w:ascii="仿宋_GB2312" w:hAnsi="宋体" w:eastAsia="仿宋_GB2312" w:cs="仿宋_GB2312"/>
          <w:color w:val="000000"/>
          <w:kern w:val="0"/>
          <w:sz w:val="32"/>
          <w:szCs w:val="32"/>
          <w:shd w:val="clear" w:color="auto" w:fill="FFFFFF"/>
          <w:lang w:val="zh-CN"/>
        </w:rPr>
        <w:t>70.34%</w:t>
      </w:r>
      <w:r>
        <w:rPr>
          <w:rFonts w:hint="eastAsia" w:ascii="仿宋_GB2312" w:hAnsi="宋体" w:eastAsia="仿宋_GB2312" w:cs="仿宋_GB2312"/>
          <w:color w:val="000000"/>
          <w:kern w:val="0"/>
          <w:sz w:val="32"/>
          <w:szCs w:val="32"/>
          <w:shd w:val="clear" w:color="auto" w:fill="FFFFFF"/>
          <w:lang w:val="zh-CN"/>
        </w:rPr>
        <w:t>；项目支出</w:t>
      </w:r>
      <w:r>
        <w:rPr>
          <w:rFonts w:ascii="仿宋_GB2312" w:hAnsi="宋体" w:eastAsia="仿宋_GB2312" w:cs="仿宋_GB2312"/>
          <w:color w:val="000000"/>
          <w:kern w:val="0"/>
          <w:sz w:val="32"/>
          <w:szCs w:val="32"/>
          <w:shd w:val="clear" w:color="auto" w:fill="FFFFFF"/>
          <w:lang w:val="zh-CN"/>
        </w:rPr>
        <w:t>2,018.57</w:t>
      </w:r>
      <w:r>
        <w:rPr>
          <w:rFonts w:hint="eastAsia" w:ascii="仿宋_GB2312" w:hAnsi="宋体" w:eastAsia="仿宋_GB2312" w:cs="仿宋_GB2312"/>
          <w:color w:val="000000"/>
          <w:kern w:val="0"/>
          <w:sz w:val="32"/>
          <w:szCs w:val="32"/>
          <w:shd w:val="clear" w:color="auto" w:fill="FFFFFF"/>
          <w:lang w:val="zh-CN"/>
        </w:rPr>
        <w:t>万元，占</w:t>
      </w:r>
      <w:r>
        <w:rPr>
          <w:rFonts w:ascii="仿宋_GB2312" w:hAnsi="宋体" w:eastAsia="仿宋_GB2312" w:cs="仿宋_GB2312"/>
          <w:color w:val="000000"/>
          <w:kern w:val="0"/>
          <w:sz w:val="32"/>
          <w:szCs w:val="32"/>
          <w:shd w:val="clear" w:color="auto" w:fill="FFFFFF"/>
          <w:lang w:val="zh-CN"/>
        </w:rPr>
        <w:t>29.66%</w:t>
      </w:r>
      <w:r>
        <w:rPr>
          <w:rFonts w:hint="eastAsia" w:ascii="仿宋_GB2312" w:hAnsi="宋体" w:eastAsia="仿宋_GB2312" w:cs="仿宋_GB2312"/>
          <w:color w:val="000000"/>
          <w:kern w:val="0"/>
          <w:sz w:val="32"/>
          <w:szCs w:val="32"/>
          <w:shd w:val="clear" w:color="auto" w:fill="FFFFFF"/>
          <w:lang w:val="zh-CN"/>
        </w:rPr>
        <w:t>；上缴上级支出</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万元，占</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；经营支出</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万元，占</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；对附属单位补助支出</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万元，占</w:t>
      </w:r>
      <w:r>
        <w:rPr>
          <w:rFonts w:ascii="仿宋_GB2312" w:hAnsi="宋体" w:eastAsia="仿宋_GB2312" w:cs="仿宋_GB2312"/>
          <w:color w:val="000000"/>
          <w:kern w:val="0"/>
          <w:sz w:val="32"/>
          <w:szCs w:val="32"/>
          <w:shd w:val="clear" w:color="auto" w:fill="FFFFFF"/>
          <w:lang w:val="zh-CN"/>
        </w:rPr>
        <w:t>0%</w:t>
      </w:r>
      <w:r>
        <w:rPr>
          <w:rFonts w:hint="eastAsia" w:ascii="仿宋_GB2312" w:hAnsi="宋体" w:eastAsia="仿宋_GB2312" w:cs="仿宋_GB2312"/>
          <w:color w:val="000000"/>
          <w:kern w:val="0"/>
          <w:sz w:val="32"/>
          <w:szCs w:val="32"/>
          <w:shd w:val="clear" w:color="auto" w:fill="FFFFFF"/>
          <w:lang w:val="zh-CN"/>
        </w:rPr>
        <w:t>。</w:t>
      </w:r>
    </w:p>
    <w:p>
      <w:pPr>
        <w:widowControl/>
        <w:adjustRightInd w:val="0"/>
        <w:snapToGrid w:val="0"/>
        <w:spacing w:line="580" w:lineRule="exact"/>
        <w:ind w:firstLine="640" w:firstLineChars="200"/>
        <w:jc w:val="left"/>
        <w:rPr>
          <w:rFonts w:ascii="黑体" w:hAnsi="宋体" w:eastAsia="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（一）部门预算管理</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我局严格按照国家预、决算法律、法规及县财政部门的要求编制本局的预、决算，并按时按质报送。要求上报的绩效目标都按要求及时上报。</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（二）结果应用情况</w:t>
      </w:r>
    </w:p>
    <w:p>
      <w:pPr>
        <w:widowControl/>
        <w:adjustRightInd w:val="0"/>
        <w:snapToGri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cs="仿宋_GB2312"/>
          <w:kern w:val="0"/>
          <w:sz w:val="32"/>
          <w:szCs w:val="32"/>
        </w:rPr>
        <w:t>我局对部门预算绩效管理工作开展情况认真进行了自查自评。绩效评价自查开展覆盖重点支出，将评价结果作为预算安排的重要依据，参照项目年度预算执行情况、“三年滚动规划”执行情况统筹项目支出需求，保障重点支出，调整支出结构，优化财政资金配置，不断强化绩效理念，推动我局部门整体绩效管理水平不断提升。</w:t>
      </w:r>
    </w:p>
    <w:p>
      <w:pPr>
        <w:widowControl/>
        <w:adjustRightInd w:val="0"/>
        <w:snapToGrid w:val="0"/>
        <w:spacing w:line="580" w:lineRule="exact"/>
        <w:ind w:firstLine="640" w:firstLineChars="200"/>
        <w:jc w:val="left"/>
        <w:rPr>
          <w:rFonts w:ascii="黑体" w:hAnsi="宋体" w:eastAsia="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四、评价结论及建议</w:t>
      </w:r>
    </w:p>
    <w:p>
      <w:pPr>
        <w:spacing w:line="576" w:lineRule="exact"/>
        <w:ind w:firstLine="640" w:firstLineChars="200"/>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（一）评价结论</w:t>
      </w:r>
    </w:p>
    <w:p>
      <w:pPr>
        <w:widowControl/>
        <w:adjustRightInd w:val="0"/>
        <w:snapToGri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cs="仿宋_GB2312"/>
          <w:kern w:val="0"/>
          <w:sz w:val="32"/>
          <w:szCs w:val="32"/>
        </w:rPr>
        <w:t>根据我局专班对我局整体支出情况的自查和自评，结论为：茂县公安局整体支出情况合法、合规，由于严格执行法律、政策、科学分配、有效使用、严密管理，使各项资金基本做到服从全局、科学分配、有效使用、严密管理，资金分配侧重服务基层、倾斜一线，有力地促进了我县各项公安任务的顺利完成和各项目标的实现，整体支出情况良好，自评得分</w:t>
      </w:r>
      <w:r>
        <w:rPr>
          <w:rFonts w:ascii="仿宋_GB2312" w:hAnsi="仿宋" w:eastAsia="仿宋_GB2312" w:cs="仿宋_GB2312"/>
          <w:kern w:val="0"/>
          <w:sz w:val="32"/>
          <w:szCs w:val="32"/>
        </w:rPr>
        <w:t>90</w:t>
      </w:r>
      <w:r>
        <w:rPr>
          <w:rFonts w:hint="eastAsia" w:ascii="仿宋_GB2312" w:hAnsi="仿宋" w:eastAsia="仿宋_GB2312" w:cs="仿宋_GB2312"/>
          <w:kern w:val="0"/>
          <w:sz w:val="32"/>
          <w:szCs w:val="32"/>
        </w:rPr>
        <w:t>分。</w:t>
      </w:r>
    </w:p>
    <w:p>
      <w:pPr>
        <w:spacing w:line="576" w:lineRule="exact"/>
        <w:ind w:firstLine="640" w:firstLineChars="200"/>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（二）存在问题</w:t>
      </w:r>
    </w:p>
    <w:p>
      <w:pPr>
        <w:widowControl/>
        <w:adjustRightInd w:val="0"/>
        <w:snapToGri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cs="仿宋_GB2312"/>
          <w:kern w:val="0"/>
          <w:sz w:val="32"/>
          <w:szCs w:val="32"/>
        </w:rPr>
        <w:t>由于对支出绩效评价工作的重要性还认识不够，因此对绩效评价工作的重视度还不够，尤其对下属各所队室的支出绩效评价工作较差。</w:t>
      </w:r>
    </w:p>
    <w:p>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（三）改进建议</w:t>
      </w:r>
    </w:p>
    <w:p>
      <w:pPr>
        <w:spacing w:line="576"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县业务主管部门多进行业务指导和培训；</w:t>
      </w:r>
    </w:p>
    <w:p>
      <w:pPr>
        <w:spacing w:line="576"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本局党委对该项工作进一步提高认识、加强领导，尤其需强化对所属所、队、室支出情况的绩效评价，进一步提高资金使用效率。</w:t>
      </w:r>
    </w:p>
    <w:p>
      <w:pPr>
        <w:spacing w:line="580" w:lineRule="exact"/>
        <w:ind w:firstLine="640" w:firstLineChars="200"/>
        <w:rPr>
          <w:rFonts w:ascii="仿宋_GB2312" w:hAnsi="仿宋_GB2312" w:eastAsia="仿宋_GB2312"/>
          <w:sz w:val="32"/>
          <w:szCs w:val="32"/>
        </w:rPr>
      </w:pPr>
    </w:p>
    <w:p>
      <w:pPr>
        <w:spacing w:line="580" w:lineRule="exact"/>
        <w:ind w:firstLine="640" w:firstLineChars="200"/>
        <w:rPr>
          <w:rFonts w:ascii="仿宋_GB2312" w:hAnsi="仿宋_GB2312" w:eastAsia="仿宋_GB2312"/>
          <w:sz w:val="32"/>
          <w:szCs w:val="32"/>
        </w:rPr>
      </w:pPr>
    </w:p>
    <w:p>
      <w:pPr>
        <w:spacing w:line="580" w:lineRule="exact"/>
        <w:ind w:firstLine="640"/>
        <w:rPr>
          <w:rFonts w:ascii="仿宋_GB2312" w:hAnsi="仿宋_GB2312" w:eastAsia="仿宋_GB2312"/>
          <w:sz w:val="32"/>
          <w:szCs w:val="32"/>
        </w:rPr>
      </w:pPr>
    </w:p>
    <w:p>
      <w:pPr>
        <w:spacing w:line="580" w:lineRule="exact"/>
        <w:ind w:firstLine="640"/>
        <w:rPr>
          <w:rFonts w:ascii="仿宋_GB2312" w:hAnsi="仿宋_GB2312" w:eastAsia="仿宋_GB2312"/>
          <w:sz w:val="32"/>
          <w:szCs w:val="32"/>
        </w:rPr>
      </w:pPr>
    </w:p>
    <w:p>
      <w:pPr>
        <w:widowControl/>
        <w:jc w:val="left"/>
        <w:rPr>
          <w:rStyle w:val="16"/>
          <w:rFonts w:ascii="黑体" w:hAnsi="黑体" w:eastAsia="黑体"/>
          <w:b w:val="0"/>
          <w:bCs w:val="0"/>
        </w:rPr>
      </w:pPr>
    </w:p>
    <w:p>
      <w:pPr>
        <w:widowControl/>
        <w:jc w:val="left"/>
        <w:rPr>
          <w:rStyle w:val="16"/>
          <w:rFonts w:ascii="黑体" w:hAnsi="黑体" w:eastAsia="黑体"/>
          <w:b w:val="0"/>
          <w:bCs w:val="0"/>
        </w:rPr>
      </w:pPr>
      <w:r>
        <w:rPr>
          <w:rStyle w:val="16"/>
          <w:rFonts w:ascii="黑体" w:hAnsi="黑体" w:eastAsia="黑体"/>
          <w:b w:val="0"/>
          <w:bCs w:val="0"/>
        </w:rPr>
        <w:br w:type="page"/>
      </w:r>
    </w:p>
    <w:p>
      <w:pPr>
        <w:spacing w:line="600" w:lineRule="exact"/>
        <w:jc w:val="center"/>
        <w:outlineLvl w:val="0"/>
        <w:rPr>
          <w:rStyle w:val="16"/>
          <w:rFonts w:ascii="黑体" w:hAnsi="黑体" w:eastAsia="黑体"/>
          <w:b w:val="0"/>
          <w:bCs w:val="0"/>
        </w:rPr>
      </w:pPr>
    </w:p>
    <w:p>
      <w:pPr>
        <w:spacing w:line="600" w:lineRule="exact"/>
        <w:jc w:val="center"/>
        <w:outlineLvl w:val="0"/>
        <w:rPr>
          <w:rStyle w:val="16"/>
          <w:rFonts w:ascii="黑体" w:hAnsi="黑体" w:eastAsia="黑体"/>
          <w:b w:val="0"/>
          <w:bCs w:val="0"/>
        </w:rPr>
      </w:pPr>
      <w:bookmarkStart w:id="60" w:name="_Toc15396618"/>
      <w:r>
        <w:rPr>
          <w:rFonts w:hint="eastAsia" w:ascii="黑体" w:hAnsi="黑体" w:eastAsia="黑体" w:cs="黑体"/>
          <w:color w:val="000000"/>
          <w:sz w:val="44"/>
          <w:szCs w:val="44"/>
        </w:rPr>
        <w:t>第</w:t>
      </w:r>
      <w:r>
        <w:rPr>
          <w:rStyle w:val="16"/>
          <w:rFonts w:hint="eastAsia" w:ascii="黑体" w:hAnsi="黑体" w:eastAsia="黑体" w:cs="黑体"/>
          <w:b w:val="0"/>
          <w:bCs w:val="0"/>
        </w:rPr>
        <w:t>五部分附表</w:t>
      </w:r>
      <w:bookmarkEnd w:id="58"/>
      <w:bookmarkEnd w:id="60"/>
    </w:p>
    <w:p>
      <w:pPr>
        <w:spacing w:line="600" w:lineRule="exact"/>
        <w:jc w:val="center"/>
        <w:outlineLvl w:val="0"/>
        <w:rPr>
          <w:rFonts w:ascii="仿宋" w:hAnsi="仿宋" w:eastAsia="仿宋"/>
          <w:b/>
          <w:bCs/>
          <w:color w:val="000000"/>
          <w:sz w:val="44"/>
          <w:szCs w:val="44"/>
        </w:rPr>
      </w:pPr>
    </w:p>
    <w:p>
      <w:pPr>
        <w:pStyle w:val="3"/>
        <w:rPr>
          <w:rFonts w:ascii="仿宋_GB2312" w:hAnsi="仿宋" w:eastAsia="仿宋_GB2312" w:cs="Times New Roman"/>
          <w:color w:val="000000"/>
        </w:rPr>
      </w:pPr>
      <w:bookmarkStart w:id="61" w:name="_Toc15396619"/>
      <w:r>
        <w:rPr>
          <w:rFonts w:hint="eastAsia" w:ascii="仿宋_GB2312" w:hAnsi="仿宋" w:eastAsia="仿宋_GB2312" w:cs="仿宋_GB2312"/>
          <w:b w:val="0"/>
          <w:bCs w:val="0"/>
          <w:color w:val="000000"/>
        </w:rPr>
        <w:t>一、收</w:t>
      </w:r>
      <w:r>
        <w:rPr>
          <w:rStyle w:val="17"/>
          <w:rFonts w:hint="eastAsia" w:ascii="仿宋_GB2312" w:hAnsi="仿宋" w:eastAsia="仿宋_GB2312" w:cs="仿宋_GB2312"/>
          <w:b w:val="0"/>
          <w:bCs w:val="0"/>
        </w:rPr>
        <w:t>入支出决算总表</w:t>
      </w:r>
      <w:bookmarkEnd w:id="61"/>
    </w:p>
    <w:p>
      <w:pPr>
        <w:pStyle w:val="3"/>
        <w:rPr>
          <w:rFonts w:ascii="仿宋_GB2312" w:hAnsi="仿宋" w:eastAsia="仿宋_GB2312" w:cs="Times New Roman"/>
          <w:color w:val="000000"/>
        </w:rPr>
      </w:pPr>
      <w:bookmarkStart w:id="62" w:name="_Toc15396620"/>
      <w:r>
        <w:rPr>
          <w:rFonts w:hint="eastAsia" w:ascii="仿宋_GB2312" w:hAnsi="仿宋" w:eastAsia="仿宋_GB2312" w:cs="仿宋_GB2312"/>
          <w:b w:val="0"/>
          <w:bCs w:val="0"/>
          <w:color w:val="000000"/>
        </w:rPr>
        <w:t>二、收</w:t>
      </w:r>
      <w:r>
        <w:rPr>
          <w:rStyle w:val="17"/>
          <w:rFonts w:hint="eastAsia" w:ascii="仿宋_GB2312" w:hAnsi="仿宋" w:eastAsia="仿宋_GB2312" w:cs="仿宋_GB2312"/>
          <w:b w:val="0"/>
          <w:bCs w:val="0"/>
        </w:rPr>
        <w:t>入决算表</w:t>
      </w:r>
      <w:bookmarkEnd w:id="62"/>
    </w:p>
    <w:p>
      <w:pPr>
        <w:pStyle w:val="3"/>
        <w:rPr>
          <w:rFonts w:ascii="仿宋_GB2312" w:hAnsi="仿宋" w:eastAsia="仿宋_GB2312" w:cs="Times New Roman"/>
          <w:color w:val="000000"/>
        </w:rPr>
      </w:pPr>
      <w:bookmarkStart w:id="63" w:name="_Toc15396621"/>
      <w:r>
        <w:rPr>
          <w:rStyle w:val="17"/>
          <w:rFonts w:hint="eastAsia" w:ascii="仿宋_GB2312" w:hAnsi="仿宋" w:eastAsia="仿宋_GB2312" w:cs="仿宋_GB2312"/>
          <w:b w:val="0"/>
          <w:bCs w:val="0"/>
        </w:rPr>
        <w:t>三、</w:t>
      </w:r>
      <w:r>
        <w:rPr>
          <w:rFonts w:hint="eastAsia" w:ascii="仿宋_GB2312" w:hAnsi="仿宋" w:eastAsia="仿宋_GB2312" w:cs="仿宋_GB2312"/>
          <w:b w:val="0"/>
          <w:bCs w:val="0"/>
          <w:color w:val="000000"/>
        </w:rPr>
        <w:t>支</w:t>
      </w:r>
      <w:r>
        <w:rPr>
          <w:rStyle w:val="17"/>
          <w:rFonts w:hint="eastAsia" w:ascii="仿宋_GB2312" w:hAnsi="仿宋" w:eastAsia="仿宋_GB2312" w:cs="仿宋_GB2312"/>
          <w:b w:val="0"/>
          <w:bCs w:val="0"/>
        </w:rPr>
        <w:t>出决算表</w:t>
      </w:r>
      <w:bookmarkEnd w:id="63"/>
    </w:p>
    <w:p>
      <w:pPr>
        <w:pStyle w:val="3"/>
        <w:rPr>
          <w:rFonts w:ascii="仿宋_GB2312" w:hAnsi="仿宋" w:eastAsia="仿宋_GB2312" w:cs="Times New Roman"/>
          <w:b w:val="0"/>
          <w:bCs w:val="0"/>
          <w:color w:val="000000"/>
        </w:rPr>
      </w:pPr>
      <w:bookmarkStart w:id="64" w:name="_Toc15396622"/>
      <w:r>
        <w:rPr>
          <w:rStyle w:val="17"/>
          <w:rFonts w:hint="eastAsia" w:ascii="仿宋_GB2312" w:hAnsi="仿宋" w:eastAsia="仿宋_GB2312" w:cs="仿宋_GB2312"/>
          <w:b w:val="0"/>
          <w:bCs w:val="0"/>
        </w:rPr>
        <w:t>四、</w:t>
      </w:r>
      <w:r>
        <w:rPr>
          <w:rFonts w:hint="eastAsia" w:ascii="仿宋_GB2312" w:hAnsi="仿宋" w:eastAsia="仿宋_GB2312" w:cs="仿宋_GB2312"/>
          <w:b w:val="0"/>
          <w:bCs w:val="0"/>
          <w:color w:val="000000"/>
        </w:rPr>
        <w:t>财</w:t>
      </w:r>
      <w:r>
        <w:rPr>
          <w:rStyle w:val="17"/>
          <w:rFonts w:hint="eastAsia" w:ascii="仿宋_GB2312" w:hAnsi="仿宋" w:eastAsia="仿宋_GB2312" w:cs="仿宋_GB2312"/>
          <w:b w:val="0"/>
          <w:bCs w:val="0"/>
        </w:rPr>
        <w:t>政拨款收入支出决算总表</w:t>
      </w:r>
      <w:bookmarkEnd w:id="64"/>
    </w:p>
    <w:p>
      <w:pPr>
        <w:pStyle w:val="3"/>
        <w:rPr>
          <w:rStyle w:val="17"/>
          <w:rFonts w:ascii="仿宋_GB2312" w:hAnsi="仿宋" w:eastAsia="仿宋_GB2312" w:cs="Times New Roman"/>
          <w:b w:val="0"/>
          <w:bCs w:val="0"/>
        </w:rPr>
      </w:pPr>
      <w:bookmarkStart w:id="65" w:name="_Toc15396623"/>
      <w:r>
        <w:rPr>
          <w:rStyle w:val="17"/>
          <w:rFonts w:hint="eastAsia" w:ascii="仿宋_GB2312" w:hAnsi="仿宋" w:eastAsia="仿宋_GB2312" w:cs="仿宋_GB2312"/>
          <w:b w:val="0"/>
          <w:bCs w:val="0"/>
        </w:rPr>
        <w:t>五、</w:t>
      </w:r>
      <w:r>
        <w:rPr>
          <w:rFonts w:hint="eastAsia" w:ascii="仿宋_GB2312" w:hAnsi="仿宋" w:eastAsia="仿宋_GB2312" w:cs="仿宋_GB2312"/>
          <w:b w:val="0"/>
          <w:bCs w:val="0"/>
          <w:color w:val="000000"/>
        </w:rPr>
        <w:t>财</w:t>
      </w:r>
      <w:r>
        <w:rPr>
          <w:rStyle w:val="17"/>
          <w:rFonts w:hint="eastAsia" w:ascii="仿宋_GB2312" w:hAnsi="仿宋" w:eastAsia="仿宋_GB2312" w:cs="仿宋_GB2312"/>
          <w:b w:val="0"/>
          <w:bCs w:val="0"/>
        </w:rPr>
        <w:t>政拨款支出决算明细表</w:t>
      </w:r>
      <w:bookmarkEnd w:id="65"/>
      <w:bookmarkStart w:id="66" w:name="_Toc15396624"/>
    </w:p>
    <w:p>
      <w:pPr>
        <w:pStyle w:val="3"/>
        <w:rPr>
          <w:rFonts w:ascii="仿宋_GB2312" w:hAnsi="仿宋" w:eastAsia="仿宋_GB2312" w:cs="Times New Roman"/>
          <w:color w:val="000000"/>
        </w:rPr>
      </w:pPr>
      <w:r>
        <w:rPr>
          <w:rStyle w:val="17"/>
          <w:rFonts w:hint="eastAsia" w:ascii="仿宋_GB2312" w:hAnsi="仿宋" w:eastAsia="仿宋_GB2312" w:cs="仿宋_GB2312"/>
          <w:b w:val="0"/>
          <w:bCs w:val="0"/>
        </w:rPr>
        <w:t>六、</w:t>
      </w:r>
      <w:r>
        <w:rPr>
          <w:rFonts w:hint="eastAsia" w:ascii="仿宋_GB2312" w:hAnsi="仿宋" w:eastAsia="仿宋_GB2312" w:cs="仿宋_GB2312"/>
          <w:b w:val="0"/>
          <w:bCs w:val="0"/>
          <w:color w:val="000000"/>
        </w:rPr>
        <w:t>一</w:t>
      </w:r>
      <w:r>
        <w:rPr>
          <w:rStyle w:val="17"/>
          <w:rFonts w:hint="eastAsia" w:ascii="仿宋_GB2312" w:hAnsi="仿宋" w:eastAsia="仿宋_GB2312" w:cs="仿宋_GB2312"/>
          <w:b w:val="0"/>
          <w:bCs w:val="0"/>
        </w:rPr>
        <w:t>般公共预算财政拨款支出决算表</w:t>
      </w:r>
      <w:bookmarkEnd w:id="66"/>
    </w:p>
    <w:p>
      <w:pPr>
        <w:pStyle w:val="3"/>
        <w:rPr>
          <w:rFonts w:ascii="仿宋_GB2312" w:hAnsi="仿宋" w:eastAsia="仿宋_GB2312" w:cs="Times New Roman"/>
          <w:color w:val="000000"/>
        </w:rPr>
      </w:pPr>
      <w:bookmarkStart w:id="67" w:name="_Toc15396625"/>
      <w:r>
        <w:rPr>
          <w:rStyle w:val="17"/>
          <w:rFonts w:hint="eastAsia" w:ascii="仿宋_GB2312" w:hAnsi="仿宋" w:eastAsia="仿宋_GB2312" w:cs="仿宋_GB2312"/>
          <w:b w:val="0"/>
          <w:bCs w:val="0"/>
        </w:rPr>
        <w:t>七、</w:t>
      </w:r>
      <w:r>
        <w:rPr>
          <w:rFonts w:hint="eastAsia" w:ascii="仿宋_GB2312" w:hAnsi="仿宋" w:eastAsia="仿宋_GB2312" w:cs="仿宋_GB2312"/>
          <w:b w:val="0"/>
          <w:bCs w:val="0"/>
          <w:color w:val="000000"/>
        </w:rPr>
        <w:t>一</w:t>
      </w:r>
      <w:r>
        <w:rPr>
          <w:rStyle w:val="17"/>
          <w:rFonts w:hint="eastAsia" w:ascii="仿宋_GB2312" w:hAnsi="仿宋" w:eastAsia="仿宋_GB2312" w:cs="仿宋_GB2312"/>
          <w:b w:val="0"/>
          <w:bCs w:val="0"/>
        </w:rPr>
        <w:t>般公共预算财政拨款支出决算明细表</w:t>
      </w:r>
      <w:bookmarkEnd w:id="67"/>
    </w:p>
    <w:p>
      <w:pPr>
        <w:pStyle w:val="3"/>
        <w:rPr>
          <w:rFonts w:ascii="仿宋_GB2312" w:hAnsi="仿宋" w:eastAsia="仿宋_GB2312" w:cs="Times New Roman"/>
          <w:color w:val="000000"/>
        </w:rPr>
      </w:pPr>
      <w:bookmarkStart w:id="68" w:name="_Toc15396626"/>
      <w:r>
        <w:rPr>
          <w:rStyle w:val="17"/>
          <w:rFonts w:hint="eastAsia" w:ascii="仿宋_GB2312" w:hAnsi="仿宋" w:eastAsia="仿宋_GB2312" w:cs="仿宋_GB2312"/>
          <w:b w:val="0"/>
          <w:bCs w:val="0"/>
        </w:rPr>
        <w:t>八、</w:t>
      </w:r>
      <w:r>
        <w:rPr>
          <w:rFonts w:hint="eastAsia" w:ascii="仿宋_GB2312" w:hAnsi="仿宋" w:eastAsia="仿宋_GB2312" w:cs="仿宋_GB2312"/>
          <w:b w:val="0"/>
          <w:bCs w:val="0"/>
          <w:color w:val="000000"/>
        </w:rPr>
        <w:t>一</w:t>
      </w:r>
      <w:r>
        <w:rPr>
          <w:rStyle w:val="17"/>
          <w:rFonts w:hint="eastAsia" w:ascii="仿宋_GB2312" w:hAnsi="仿宋" w:eastAsia="仿宋_GB2312" w:cs="仿宋_GB2312"/>
          <w:b w:val="0"/>
          <w:bCs w:val="0"/>
        </w:rPr>
        <w:t>般公共预算财政拨款基本支出决算表</w:t>
      </w:r>
      <w:bookmarkEnd w:id="68"/>
      <w:bookmarkStart w:id="74" w:name="_GoBack"/>
      <w:bookmarkEnd w:id="74"/>
    </w:p>
    <w:p>
      <w:pPr>
        <w:pStyle w:val="3"/>
        <w:rPr>
          <w:rFonts w:ascii="仿宋_GB2312" w:hAnsi="仿宋" w:eastAsia="仿宋_GB2312" w:cs="Times New Roman"/>
          <w:color w:val="000000"/>
        </w:rPr>
      </w:pPr>
      <w:bookmarkStart w:id="69" w:name="_Toc15396627"/>
      <w:r>
        <w:rPr>
          <w:rStyle w:val="17"/>
          <w:rFonts w:hint="eastAsia" w:ascii="仿宋_GB2312" w:hAnsi="仿宋" w:eastAsia="仿宋_GB2312" w:cs="仿宋_GB2312"/>
          <w:b w:val="0"/>
          <w:bCs w:val="0"/>
        </w:rPr>
        <w:t>九、</w:t>
      </w:r>
      <w:r>
        <w:rPr>
          <w:rFonts w:hint="eastAsia" w:ascii="仿宋_GB2312" w:hAnsi="仿宋" w:eastAsia="仿宋_GB2312" w:cs="仿宋_GB2312"/>
          <w:b w:val="0"/>
          <w:bCs w:val="0"/>
          <w:color w:val="000000"/>
        </w:rPr>
        <w:t>一</w:t>
      </w:r>
      <w:r>
        <w:rPr>
          <w:rStyle w:val="17"/>
          <w:rFonts w:hint="eastAsia" w:ascii="仿宋_GB2312" w:hAnsi="仿宋" w:eastAsia="仿宋_GB2312" w:cs="仿宋_GB2312"/>
          <w:b w:val="0"/>
          <w:bCs w:val="0"/>
        </w:rPr>
        <w:t>般公共预算财政拨款项目支出决算表</w:t>
      </w:r>
      <w:bookmarkEnd w:id="69"/>
    </w:p>
    <w:p>
      <w:pPr>
        <w:pStyle w:val="3"/>
        <w:rPr>
          <w:rFonts w:ascii="仿宋_GB2312" w:hAnsi="仿宋" w:eastAsia="仿宋_GB2312" w:cs="Times New Roman"/>
          <w:color w:val="000000"/>
        </w:rPr>
      </w:pPr>
      <w:bookmarkStart w:id="70" w:name="_Toc15396628"/>
      <w:r>
        <w:rPr>
          <w:rStyle w:val="17"/>
          <w:rFonts w:hint="eastAsia" w:ascii="仿宋_GB2312" w:hAnsi="仿宋" w:eastAsia="仿宋_GB2312" w:cs="仿宋_GB2312"/>
          <w:b w:val="0"/>
          <w:bCs w:val="0"/>
        </w:rPr>
        <w:t>十、</w:t>
      </w:r>
      <w:r>
        <w:rPr>
          <w:rFonts w:hint="eastAsia" w:ascii="仿宋_GB2312" w:hAnsi="仿宋" w:eastAsia="仿宋_GB2312" w:cs="仿宋_GB2312"/>
          <w:b w:val="0"/>
          <w:bCs w:val="0"/>
          <w:color w:val="000000"/>
        </w:rPr>
        <w:t>一</w:t>
      </w:r>
      <w:r>
        <w:rPr>
          <w:rStyle w:val="17"/>
          <w:rFonts w:hint="eastAsia" w:ascii="仿宋_GB2312" w:hAnsi="仿宋" w:eastAsia="仿宋_GB2312" w:cs="仿宋_GB2312"/>
          <w:b w:val="0"/>
          <w:bCs w:val="0"/>
        </w:rPr>
        <w:t>般公共预算财政拨款“三公”经费支出决算表</w:t>
      </w:r>
      <w:bookmarkEnd w:id="70"/>
    </w:p>
    <w:p>
      <w:pPr>
        <w:pStyle w:val="3"/>
        <w:rPr>
          <w:rFonts w:ascii="仿宋_GB2312" w:hAnsi="仿宋" w:eastAsia="仿宋_GB2312" w:cs="Times New Roman"/>
          <w:color w:val="000000"/>
        </w:rPr>
      </w:pPr>
      <w:bookmarkStart w:id="71" w:name="_Toc15396629"/>
      <w:r>
        <w:rPr>
          <w:rStyle w:val="17"/>
          <w:rFonts w:hint="eastAsia" w:ascii="仿宋_GB2312" w:hAnsi="仿宋" w:eastAsia="仿宋_GB2312" w:cs="仿宋_GB2312"/>
          <w:b w:val="0"/>
          <w:bCs w:val="0"/>
        </w:rPr>
        <w:t>十一、</w:t>
      </w:r>
      <w:r>
        <w:rPr>
          <w:rFonts w:hint="eastAsia" w:ascii="仿宋_GB2312" w:hAnsi="仿宋" w:eastAsia="仿宋_GB2312" w:cs="仿宋_GB2312"/>
          <w:b w:val="0"/>
          <w:bCs w:val="0"/>
          <w:color w:val="000000"/>
        </w:rPr>
        <w:t>政</w:t>
      </w:r>
      <w:r>
        <w:rPr>
          <w:rStyle w:val="17"/>
          <w:rFonts w:hint="eastAsia" w:ascii="仿宋_GB2312" w:hAnsi="仿宋" w:eastAsia="仿宋_GB2312" w:cs="仿宋_GB2312"/>
          <w:b w:val="0"/>
          <w:bCs w:val="0"/>
        </w:rPr>
        <w:t>府性基金预算财政拨款收入支出决算表</w:t>
      </w:r>
      <w:bookmarkEnd w:id="71"/>
    </w:p>
    <w:p>
      <w:pPr>
        <w:pStyle w:val="3"/>
        <w:rPr>
          <w:rFonts w:ascii="仿宋_GB2312" w:hAnsi="仿宋" w:eastAsia="仿宋_GB2312" w:cs="Times New Roman"/>
          <w:color w:val="000000"/>
        </w:rPr>
      </w:pPr>
      <w:bookmarkStart w:id="72" w:name="_Toc15396630"/>
      <w:r>
        <w:rPr>
          <w:rStyle w:val="17"/>
          <w:rFonts w:hint="eastAsia" w:ascii="仿宋_GB2312" w:hAnsi="仿宋" w:eastAsia="仿宋_GB2312" w:cs="仿宋_GB2312"/>
          <w:b w:val="0"/>
          <w:bCs w:val="0"/>
        </w:rPr>
        <w:t>十二、</w:t>
      </w:r>
      <w:r>
        <w:rPr>
          <w:rFonts w:hint="eastAsia" w:ascii="仿宋_GB2312" w:hAnsi="仿宋" w:eastAsia="仿宋_GB2312" w:cs="仿宋_GB2312"/>
          <w:b w:val="0"/>
          <w:bCs w:val="0"/>
          <w:color w:val="000000"/>
        </w:rPr>
        <w:t>政</w:t>
      </w:r>
      <w:r>
        <w:rPr>
          <w:rStyle w:val="17"/>
          <w:rFonts w:hint="eastAsia" w:ascii="仿宋_GB2312" w:hAnsi="仿宋" w:eastAsia="仿宋_GB2312" w:cs="仿宋_GB2312"/>
          <w:b w:val="0"/>
          <w:bCs w:val="0"/>
        </w:rPr>
        <w:t>府性基金预算财政拨款“三公”经费支出决算表</w:t>
      </w:r>
      <w:bookmarkEnd w:id="72"/>
    </w:p>
    <w:p>
      <w:pPr>
        <w:pStyle w:val="3"/>
        <w:rPr>
          <w:rFonts w:ascii="仿宋_GB2312" w:hAnsi="仿宋" w:eastAsia="仿宋_GB2312" w:cs="Times New Roman"/>
          <w:color w:val="000000"/>
        </w:rPr>
      </w:pPr>
      <w:bookmarkStart w:id="73" w:name="_Toc15396631"/>
      <w:r>
        <w:rPr>
          <w:rStyle w:val="17"/>
          <w:rFonts w:hint="eastAsia" w:ascii="仿宋_GB2312" w:hAnsi="仿宋" w:eastAsia="仿宋_GB2312" w:cs="仿宋_GB2312"/>
          <w:b w:val="0"/>
          <w:bCs w:val="0"/>
        </w:rPr>
        <w:t>十三、</w:t>
      </w:r>
      <w:r>
        <w:rPr>
          <w:rFonts w:hint="eastAsia" w:ascii="仿宋_GB2312" w:hAnsi="仿宋" w:eastAsia="仿宋_GB2312" w:cs="仿宋_GB2312"/>
          <w:b w:val="0"/>
          <w:bCs w:val="0"/>
          <w:color w:val="000000"/>
        </w:rPr>
        <w:t>国</w:t>
      </w:r>
      <w:r>
        <w:rPr>
          <w:rStyle w:val="17"/>
          <w:rFonts w:hint="eastAsia" w:ascii="仿宋_GB2312" w:hAnsi="仿宋" w:eastAsia="仿宋_GB2312" w:cs="仿宋_GB2312"/>
          <w:b w:val="0"/>
          <w:bCs w:val="0"/>
        </w:rPr>
        <w:t>有资本经营预算支出决算表</w:t>
      </w:r>
      <w:bookmarkEnd w:id="73"/>
    </w:p>
    <w:sectPr>
      <w:head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altName w:val="宋体-方正超大字符集"/>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cs="Times New Roman"/>
      </w:rPr>
    </w:pPr>
    <w:r>
      <w:fldChar w:fldCharType="begin"/>
    </w:r>
    <w:r>
      <w:instrText xml:space="preserve">PAGE   \* MERGEFORMAT</w:instrText>
    </w:r>
    <w:r>
      <w:fldChar w:fldCharType="separate"/>
    </w:r>
    <w:r>
      <w:rPr>
        <w:lang w:val="zh-CN"/>
      </w:rPr>
      <w:t>13</w:t>
    </w:r>
    <w:r>
      <w:rPr>
        <w:lang w:val="zh-CN"/>
      </w:rPr>
      <w:fldChar w:fldCharType="end"/>
    </w:r>
  </w:p>
  <w:p>
    <w:pPr>
      <w:pStyle w:val="8"/>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Lines="12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6F89FA5"/>
    <w:multiLevelType w:val="singleLevel"/>
    <w:tmpl w:val="F6F89FA5"/>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CAB0FCE"/>
    <w:multiLevelType w:val="singleLevel"/>
    <w:tmpl w:val="7CAB0FCE"/>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02F18"/>
    <w:rsid w:val="00004795"/>
    <w:rsid w:val="000214F0"/>
    <w:rsid w:val="000222C6"/>
    <w:rsid w:val="00024DCA"/>
    <w:rsid w:val="0002549F"/>
    <w:rsid w:val="000453A0"/>
    <w:rsid w:val="000468DB"/>
    <w:rsid w:val="0005120F"/>
    <w:rsid w:val="0006487A"/>
    <w:rsid w:val="00065F8F"/>
    <w:rsid w:val="000662CA"/>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1E54"/>
    <w:rsid w:val="001247E8"/>
    <w:rsid w:val="00142216"/>
    <w:rsid w:val="00143891"/>
    <w:rsid w:val="00144D6A"/>
    <w:rsid w:val="0014729F"/>
    <w:rsid w:val="00152676"/>
    <w:rsid w:val="00157BAB"/>
    <w:rsid w:val="001654D1"/>
    <w:rsid w:val="00173F2C"/>
    <w:rsid w:val="00174518"/>
    <w:rsid w:val="0018106D"/>
    <w:rsid w:val="001877A7"/>
    <w:rsid w:val="00191536"/>
    <w:rsid w:val="00196687"/>
    <w:rsid w:val="001A54C1"/>
    <w:rsid w:val="001B20C5"/>
    <w:rsid w:val="001B5627"/>
    <w:rsid w:val="001C0962"/>
    <w:rsid w:val="001D7531"/>
    <w:rsid w:val="001E737D"/>
    <w:rsid w:val="001F0592"/>
    <w:rsid w:val="001F0EB6"/>
    <w:rsid w:val="001F2164"/>
    <w:rsid w:val="001F7506"/>
    <w:rsid w:val="002006CD"/>
    <w:rsid w:val="00202B36"/>
    <w:rsid w:val="00204B7A"/>
    <w:rsid w:val="00204CDE"/>
    <w:rsid w:val="0021101A"/>
    <w:rsid w:val="00211368"/>
    <w:rsid w:val="00220536"/>
    <w:rsid w:val="0022696C"/>
    <w:rsid w:val="002327E6"/>
    <w:rsid w:val="00235629"/>
    <w:rsid w:val="00260C38"/>
    <w:rsid w:val="002616C0"/>
    <w:rsid w:val="00265372"/>
    <w:rsid w:val="002662AA"/>
    <w:rsid w:val="00280496"/>
    <w:rsid w:val="00294DC9"/>
    <w:rsid w:val="00295495"/>
    <w:rsid w:val="002A0109"/>
    <w:rsid w:val="002A072C"/>
    <w:rsid w:val="002A31DE"/>
    <w:rsid w:val="002B2613"/>
    <w:rsid w:val="002C4FD1"/>
    <w:rsid w:val="002D19B0"/>
    <w:rsid w:val="002D6D05"/>
    <w:rsid w:val="002F1818"/>
    <w:rsid w:val="002F567B"/>
    <w:rsid w:val="00305DFE"/>
    <w:rsid w:val="003216A9"/>
    <w:rsid w:val="0033188C"/>
    <w:rsid w:val="00333E49"/>
    <w:rsid w:val="00335A74"/>
    <w:rsid w:val="00343743"/>
    <w:rsid w:val="00365264"/>
    <w:rsid w:val="0036561B"/>
    <w:rsid w:val="00367EE7"/>
    <w:rsid w:val="0037013F"/>
    <w:rsid w:val="00380C92"/>
    <w:rsid w:val="00383850"/>
    <w:rsid w:val="00384408"/>
    <w:rsid w:val="003A484F"/>
    <w:rsid w:val="003A4883"/>
    <w:rsid w:val="003A56D1"/>
    <w:rsid w:val="003B0BE0"/>
    <w:rsid w:val="003B0C1B"/>
    <w:rsid w:val="003B3452"/>
    <w:rsid w:val="003B51F7"/>
    <w:rsid w:val="003B688C"/>
    <w:rsid w:val="003C0291"/>
    <w:rsid w:val="003C34EF"/>
    <w:rsid w:val="003C39AE"/>
    <w:rsid w:val="003C7B60"/>
    <w:rsid w:val="003D0C0F"/>
    <w:rsid w:val="003D1FB2"/>
    <w:rsid w:val="003D66DA"/>
    <w:rsid w:val="003E1310"/>
    <w:rsid w:val="003E6F55"/>
    <w:rsid w:val="003F6619"/>
    <w:rsid w:val="00406254"/>
    <w:rsid w:val="004128D4"/>
    <w:rsid w:val="00416CD4"/>
    <w:rsid w:val="004223DE"/>
    <w:rsid w:val="00434489"/>
    <w:rsid w:val="00437085"/>
    <w:rsid w:val="00443880"/>
    <w:rsid w:val="004464F4"/>
    <w:rsid w:val="00463AEA"/>
    <w:rsid w:val="004710D9"/>
    <w:rsid w:val="00471401"/>
    <w:rsid w:val="00473F31"/>
    <w:rsid w:val="0048263A"/>
    <w:rsid w:val="00484DC5"/>
    <w:rsid w:val="00485F0D"/>
    <w:rsid w:val="00487E5D"/>
    <w:rsid w:val="00491D3F"/>
    <w:rsid w:val="00496EEA"/>
    <w:rsid w:val="004A6ECD"/>
    <w:rsid w:val="004A711F"/>
    <w:rsid w:val="004B199D"/>
    <w:rsid w:val="004B1E85"/>
    <w:rsid w:val="004B4690"/>
    <w:rsid w:val="004C7565"/>
    <w:rsid w:val="004D0442"/>
    <w:rsid w:val="004D4634"/>
    <w:rsid w:val="004E0A2D"/>
    <w:rsid w:val="004E206B"/>
    <w:rsid w:val="004E6DF7"/>
    <w:rsid w:val="004F0FBD"/>
    <w:rsid w:val="004F403E"/>
    <w:rsid w:val="0050524A"/>
    <w:rsid w:val="00505A47"/>
    <w:rsid w:val="00507BC6"/>
    <w:rsid w:val="00512FDA"/>
    <w:rsid w:val="00520DA0"/>
    <w:rsid w:val="0052200F"/>
    <w:rsid w:val="0054290E"/>
    <w:rsid w:val="0055636B"/>
    <w:rsid w:val="005664BB"/>
    <w:rsid w:val="00566FFA"/>
    <w:rsid w:val="00570975"/>
    <w:rsid w:val="0057481D"/>
    <w:rsid w:val="00575F0B"/>
    <w:rsid w:val="005819A3"/>
    <w:rsid w:val="0058486E"/>
    <w:rsid w:val="005856EA"/>
    <w:rsid w:val="00585B33"/>
    <w:rsid w:val="0059014D"/>
    <w:rsid w:val="005B5C64"/>
    <w:rsid w:val="005C6BD0"/>
    <w:rsid w:val="005C6C4C"/>
    <w:rsid w:val="005C7C28"/>
    <w:rsid w:val="005D1C8B"/>
    <w:rsid w:val="005D468D"/>
    <w:rsid w:val="005D5CED"/>
    <w:rsid w:val="005F1A4C"/>
    <w:rsid w:val="00604D18"/>
    <w:rsid w:val="00605688"/>
    <w:rsid w:val="006070AF"/>
    <w:rsid w:val="00607E6C"/>
    <w:rsid w:val="006101B1"/>
    <w:rsid w:val="00614E44"/>
    <w:rsid w:val="0062270A"/>
    <w:rsid w:val="00622830"/>
    <w:rsid w:val="006233D0"/>
    <w:rsid w:val="0062369F"/>
    <w:rsid w:val="00623DA0"/>
    <w:rsid w:val="00630AEF"/>
    <w:rsid w:val="006325F8"/>
    <w:rsid w:val="00633463"/>
    <w:rsid w:val="00634C9A"/>
    <w:rsid w:val="006440E4"/>
    <w:rsid w:val="0066343B"/>
    <w:rsid w:val="00664777"/>
    <w:rsid w:val="006748A4"/>
    <w:rsid w:val="00674990"/>
    <w:rsid w:val="00681A31"/>
    <w:rsid w:val="00683E73"/>
    <w:rsid w:val="00684289"/>
    <w:rsid w:val="0069799A"/>
    <w:rsid w:val="006A1827"/>
    <w:rsid w:val="006A3141"/>
    <w:rsid w:val="006A5E34"/>
    <w:rsid w:val="006B2422"/>
    <w:rsid w:val="006B2B9A"/>
    <w:rsid w:val="006C1937"/>
    <w:rsid w:val="006C433D"/>
    <w:rsid w:val="006F020C"/>
    <w:rsid w:val="006F2EC8"/>
    <w:rsid w:val="006F3151"/>
    <w:rsid w:val="007127B7"/>
    <w:rsid w:val="0071798E"/>
    <w:rsid w:val="00727533"/>
    <w:rsid w:val="00735EFD"/>
    <w:rsid w:val="0073605A"/>
    <w:rsid w:val="007416B6"/>
    <w:rsid w:val="00746F48"/>
    <w:rsid w:val="00753595"/>
    <w:rsid w:val="0075404D"/>
    <w:rsid w:val="00754A42"/>
    <w:rsid w:val="0076182A"/>
    <w:rsid w:val="00767B7E"/>
    <w:rsid w:val="00770F2C"/>
    <w:rsid w:val="007770C3"/>
    <w:rsid w:val="00784D24"/>
    <w:rsid w:val="00785FBA"/>
    <w:rsid w:val="00786E4A"/>
    <w:rsid w:val="007875EB"/>
    <w:rsid w:val="0079426B"/>
    <w:rsid w:val="00796E63"/>
    <w:rsid w:val="007B387E"/>
    <w:rsid w:val="007C3C7E"/>
    <w:rsid w:val="007D1682"/>
    <w:rsid w:val="007D312A"/>
    <w:rsid w:val="007D3F19"/>
    <w:rsid w:val="007E23B0"/>
    <w:rsid w:val="007F1991"/>
    <w:rsid w:val="007F2C2F"/>
    <w:rsid w:val="007F55FC"/>
    <w:rsid w:val="007F5665"/>
    <w:rsid w:val="00800112"/>
    <w:rsid w:val="008105D7"/>
    <w:rsid w:val="00813348"/>
    <w:rsid w:val="008203C0"/>
    <w:rsid w:val="008253BB"/>
    <w:rsid w:val="00833962"/>
    <w:rsid w:val="0083706E"/>
    <w:rsid w:val="008408F6"/>
    <w:rsid w:val="008423A5"/>
    <w:rsid w:val="00850625"/>
    <w:rsid w:val="00853718"/>
    <w:rsid w:val="00855221"/>
    <w:rsid w:val="008568A4"/>
    <w:rsid w:val="00860645"/>
    <w:rsid w:val="00862B93"/>
    <w:rsid w:val="00871F71"/>
    <w:rsid w:val="00872FD8"/>
    <w:rsid w:val="00880C67"/>
    <w:rsid w:val="00885AF4"/>
    <w:rsid w:val="008939CD"/>
    <w:rsid w:val="008A5F6E"/>
    <w:rsid w:val="008B768C"/>
    <w:rsid w:val="008C3551"/>
    <w:rsid w:val="008C4DB1"/>
    <w:rsid w:val="008C4EAF"/>
    <w:rsid w:val="008C5176"/>
    <w:rsid w:val="008C7FD0"/>
    <w:rsid w:val="008D5235"/>
    <w:rsid w:val="008E1DE7"/>
    <w:rsid w:val="008E6585"/>
    <w:rsid w:val="008E707C"/>
    <w:rsid w:val="00900B08"/>
    <w:rsid w:val="00902155"/>
    <w:rsid w:val="00902FA3"/>
    <w:rsid w:val="00923564"/>
    <w:rsid w:val="0092392E"/>
    <w:rsid w:val="009315F9"/>
    <w:rsid w:val="00933499"/>
    <w:rsid w:val="00935C98"/>
    <w:rsid w:val="00946945"/>
    <w:rsid w:val="00946962"/>
    <w:rsid w:val="0094788A"/>
    <w:rsid w:val="00950314"/>
    <w:rsid w:val="00951248"/>
    <w:rsid w:val="0095152F"/>
    <w:rsid w:val="00954C49"/>
    <w:rsid w:val="00955E37"/>
    <w:rsid w:val="0097099F"/>
    <w:rsid w:val="00971997"/>
    <w:rsid w:val="00971FFC"/>
    <w:rsid w:val="00985ED6"/>
    <w:rsid w:val="0098660A"/>
    <w:rsid w:val="009879C0"/>
    <w:rsid w:val="00991084"/>
    <w:rsid w:val="009931C3"/>
    <w:rsid w:val="00996604"/>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6F6"/>
    <w:rsid w:val="00A13CC1"/>
    <w:rsid w:val="00A16847"/>
    <w:rsid w:val="00A22C11"/>
    <w:rsid w:val="00A22C2C"/>
    <w:rsid w:val="00A237D8"/>
    <w:rsid w:val="00A268C4"/>
    <w:rsid w:val="00A307CD"/>
    <w:rsid w:val="00A331C8"/>
    <w:rsid w:val="00A35117"/>
    <w:rsid w:val="00A357DA"/>
    <w:rsid w:val="00A40A00"/>
    <w:rsid w:val="00A4142F"/>
    <w:rsid w:val="00A422EB"/>
    <w:rsid w:val="00A45BB7"/>
    <w:rsid w:val="00A56DF2"/>
    <w:rsid w:val="00A56E6E"/>
    <w:rsid w:val="00A57DB2"/>
    <w:rsid w:val="00A62179"/>
    <w:rsid w:val="00A625EF"/>
    <w:rsid w:val="00A67AB5"/>
    <w:rsid w:val="00A733B2"/>
    <w:rsid w:val="00A741C2"/>
    <w:rsid w:val="00A87F45"/>
    <w:rsid w:val="00A91760"/>
    <w:rsid w:val="00A93B00"/>
    <w:rsid w:val="00A93C21"/>
    <w:rsid w:val="00AA010D"/>
    <w:rsid w:val="00AA0BCA"/>
    <w:rsid w:val="00AB64C9"/>
    <w:rsid w:val="00AC3C6A"/>
    <w:rsid w:val="00AD0F83"/>
    <w:rsid w:val="00AD4FCE"/>
    <w:rsid w:val="00AD5620"/>
    <w:rsid w:val="00AD656B"/>
    <w:rsid w:val="00AD7B98"/>
    <w:rsid w:val="00AD7C1B"/>
    <w:rsid w:val="00AE16BA"/>
    <w:rsid w:val="00AE1EBE"/>
    <w:rsid w:val="00AF37A0"/>
    <w:rsid w:val="00AF592D"/>
    <w:rsid w:val="00B03C9D"/>
    <w:rsid w:val="00B060AE"/>
    <w:rsid w:val="00B10517"/>
    <w:rsid w:val="00B13284"/>
    <w:rsid w:val="00B14E76"/>
    <w:rsid w:val="00B15D08"/>
    <w:rsid w:val="00B161B8"/>
    <w:rsid w:val="00B2048C"/>
    <w:rsid w:val="00B232F8"/>
    <w:rsid w:val="00B310B9"/>
    <w:rsid w:val="00B35F3F"/>
    <w:rsid w:val="00B36CBB"/>
    <w:rsid w:val="00B425E0"/>
    <w:rsid w:val="00B440AA"/>
    <w:rsid w:val="00B44B70"/>
    <w:rsid w:val="00B53C56"/>
    <w:rsid w:val="00B57DAF"/>
    <w:rsid w:val="00B6288A"/>
    <w:rsid w:val="00B77EA6"/>
    <w:rsid w:val="00B81598"/>
    <w:rsid w:val="00B841F1"/>
    <w:rsid w:val="00B91995"/>
    <w:rsid w:val="00B944D6"/>
    <w:rsid w:val="00BA35C2"/>
    <w:rsid w:val="00BB4DF0"/>
    <w:rsid w:val="00BC2543"/>
    <w:rsid w:val="00BC289F"/>
    <w:rsid w:val="00BC2D50"/>
    <w:rsid w:val="00BC5361"/>
    <w:rsid w:val="00BC5460"/>
    <w:rsid w:val="00BC6B50"/>
    <w:rsid w:val="00BD0E25"/>
    <w:rsid w:val="00BF5BD6"/>
    <w:rsid w:val="00C03E31"/>
    <w:rsid w:val="00C21583"/>
    <w:rsid w:val="00C30E69"/>
    <w:rsid w:val="00C33E72"/>
    <w:rsid w:val="00C354B2"/>
    <w:rsid w:val="00C35554"/>
    <w:rsid w:val="00C42709"/>
    <w:rsid w:val="00C503A8"/>
    <w:rsid w:val="00C533CC"/>
    <w:rsid w:val="00C5751C"/>
    <w:rsid w:val="00C61BFC"/>
    <w:rsid w:val="00C62B85"/>
    <w:rsid w:val="00C65438"/>
    <w:rsid w:val="00C770CF"/>
    <w:rsid w:val="00C845BE"/>
    <w:rsid w:val="00C91CBB"/>
    <w:rsid w:val="00CB4E70"/>
    <w:rsid w:val="00CC09B6"/>
    <w:rsid w:val="00CC666F"/>
    <w:rsid w:val="00CD1E3F"/>
    <w:rsid w:val="00CE44F6"/>
    <w:rsid w:val="00CE49DA"/>
    <w:rsid w:val="00CE7B61"/>
    <w:rsid w:val="00CF1358"/>
    <w:rsid w:val="00D00095"/>
    <w:rsid w:val="00D0109F"/>
    <w:rsid w:val="00D114F0"/>
    <w:rsid w:val="00D179F5"/>
    <w:rsid w:val="00D20620"/>
    <w:rsid w:val="00D2207C"/>
    <w:rsid w:val="00D254F7"/>
    <w:rsid w:val="00D26091"/>
    <w:rsid w:val="00D2685C"/>
    <w:rsid w:val="00D33706"/>
    <w:rsid w:val="00D34E7C"/>
    <w:rsid w:val="00D35489"/>
    <w:rsid w:val="00D36AFE"/>
    <w:rsid w:val="00D51276"/>
    <w:rsid w:val="00D60B94"/>
    <w:rsid w:val="00D62DF1"/>
    <w:rsid w:val="00D7035F"/>
    <w:rsid w:val="00D75611"/>
    <w:rsid w:val="00DA634F"/>
    <w:rsid w:val="00DA65AC"/>
    <w:rsid w:val="00DB1913"/>
    <w:rsid w:val="00DB63FF"/>
    <w:rsid w:val="00DC410D"/>
    <w:rsid w:val="00DC5A81"/>
    <w:rsid w:val="00DC68CA"/>
    <w:rsid w:val="00DC7CBA"/>
    <w:rsid w:val="00DD73B7"/>
    <w:rsid w:val="00DF28BC"/>
    <w:rsid w:val="00DF34B9"/>
    <w:rsid w:val="00DF7548"/>
    <w:rsid w:val="00E01053"/>
    <w:rsid w:val="00E05EB3"/>
    <w:rsid w:val="00E07ACF"/>
    <w:rsid w:val="00E11F9C"/>
    <w:rsid w:val="00E31490"/>
    <w:rsid w:val="00E331A1"/>
    <w:rsid w:val="00E33202"/>
    <w:rsid w:val="00E336A9"/>
    <w:rsid w:val="00E472B1"/>
    <w:rsid w:val="00E50624"/>
    <w:rsid w:val="00E568DF"/>
    <w:rsid w:val="00E64269"/>
    <w:rsid w:val="00E66797"/>
    <w:rsid w:val="00E71B5F"/>
    <w:rsid w:val="00E82267"/>
    <w:rsid w:val="00E853CE"/>
    <w:rsid w:val="00E867B6"/>
    <w:rsid w:val="00E878D9"/>
    <w:rsid w:val="00E87F08"/>
    <w:rsid w:val="00EA010F"/>
    <w:rsid w:val="00EB28DE"/>
    <w:rsid w:val="00EB3E3D"/>
    <w:rsid w:val="00EC4CD9"/>
    <w:rsid w:val="00ED1B63"/>
    <w:rsid w:val="00ED3C1F"/>
    <w:rsid w:val="00ED4085"/>
    <w:rsid w:val="00ED420E"/>
    <w:rsid w:val="00ED6FBE"/>
    <w:rsid w:val="00EE2F57"/>
    <w:rsid w:val="00EF4C34"/>
    <w:rsid w:val="00EF77C6"/>
    <w:rsid w:val="00F05438"/>
    <w:rsid w:val="00F06090"/>
    <w:rsid w:val="00F1361C"/>
    <w:rsid w:val="00F156F0"/>
    <w:rsid w:val="00F160C7"/>
    <w:rsid w:val="00F2408F"/>
    <w:rsid w:val="00F240E9"/>
    <w:rsid w:val="00F36024"/>
    <w:rsid w:val="00F36D8F"/>
    <w:rsid w:val="00F417B1"/>
    <w:rsid w:val="00F45853"/>
    <w:rsid w:val="00F54EF0"/>
    <w:rsid w:val="00F602DF"/>
    <w:rsid w:val="00F653DA"/>
    <w:rsid w:val="00F754A1"/>
    <w:rsid w:val="00F7653F"/>
    <w:rsid w:val="00F81FD9"/>
    <w:rsid w:val="00F841AA"/>
    <w:rsid w:val="00F84A94"/>
    <w:rsid w:val="00F87E96"/>
    <w:rsid w:val="00FA203F"/>
    <w:rsid w:val="00FA23E8"/>
    <w:rsid w:val="00FB46A9"/>
    <w:rsid w:val="00FC0F60"/>
    <w:rsid w:val="00FD00D8"/>
    <w:rsid w:val="00FD1D9F"/>
    <w:rsid w:val="00FD3CC1"/>
    <w:rsid w:val="00FE26C8"/>
    <w:rsid w:val="00FF1E02"/>
    <w:rsid w:val="00FF30B4"/>
    <w:rsid w:val="04E358EB"/>
    <w:rsid w:val="06DB4F37"/>
    <w:rsid w:val="10C01A50"/>
    <w:rsid w:val="10C055FF"/>
    <w:rsid w:val="1101566B"/>
    <w:rsid w:val="16BB723D"/>
    <w:rsid w:val="19B62EC1"/>
    <w:rsid w:val="240371BF"/>
    <w:rsid w:val="25F7317E"/>
    <w:rsid w:val="290E5D0D"/>
    <w:rsid w:val="29FD04D3"/>
    <w:rsid w:val="319F7F4E"/>
    <w:rsid w:val="31E675F3"/>
    <w:rsid w:val="33A356C9"/>
    <w:rsid w:val="348E218E"/>
    <w:rsid w:val="41444CAD"/>
    <w:rsid w:val="424E5789"/>
    <w:rsid w:val="4A910A91"/>
    <w:rsid w:val="4ECE2238"/>
    <w:rsid w:val="64603104"/>
    <w:rsid w:val="67184DD7"/>
    <w:rsid w:val="67516B4E"/>
    <w:rsid w:val="71B853B6"/>
    <w:rsid w:val="72734D90"/>
    <w:rsid w:val="75AC5E67"/>
    <w:rsid w:val="7B985271"/>
    <w:rsid w:val="7D5008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uiPriority w:val="99"/>
    <w:pPr>
      <w:spacing w:beforeLines="30"/>
    </w:pPr>
    <w:rPr>
      <w:rFonts w:ascii="仿宋_GB2312" w:eastAsia="仿宋_GB2312" w:cs="仿宋_GB2312"/>
      <w:kern w:val="0"/>
      <w:sz w:val="24"/>
      <w:szCs w:val="24"/>
    </w:rPr>
  </w:style>
  <w:style w:type="paragraph" w:styleId="6">
    <w:name w:val="toc 3"/>
    <w:basedOn w:val="1"/>
    <w:next w:val="1"/>
    <w:semiHidden/>
    <w:qFormat/>
    <w:uiPriority w:val="99"/>
    <w:pPr>
      <w:tabs>
        <w:tab w:val="right" w:leader="dot" w:pos="8296"/>
      </w:tabs>
      <w:ind w:left="840" w:leftChars="400"/>
    </w:pPr>
  </w:style>
  <w:style w:type="paragraph" w:styleId="7">
    <w:name w:val="Balloon Text"/>
    <w:basedOn w:val="1"/>
    <w:link w:val="20"/>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cs="Calibri"/>
      <w:kern w:val="0"/>
      <w:sz w:val="18"/>
      <w:szCs w:val="18"/>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0">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semiHidden/>
    <w:qFormat/>
    <w:uiPriority w:val="99"/>
    <w:pPr>
      <w:tabs>
        <w:tab w:val="right" w:leader="dot" w:pos="8296"/>
      </w:tabs>
      <w:ind w:left="420" w:leftChars="200"/>
    </w:pPr>
  </w:style>
  <w:style w:type="character" w:styleId="14">
    <w:name w:val="Strong"/>
    <w:basedOn w:val="13"/>
    <w:qFormat/>
    <w:uiPriority w:val="99"/>
    <w:rPr>
      <w:b/>
      <w:bCs/>
    </w:rPr>
  </w:style>
  <w:style w:type="character" w:styleId="15">
    <w:name w:val="Hyperlink"/>
    <w:basedOn w:val="13"/>
    <w:qFormat/>
    <w:uiPriority w:val="99"/>
    <w:rPr>
      <w:color w:val="0000FF"/>
      <w:u w:val="single"/>
    </w:rPr>
  </w:style>
  <w:style w:type="character" w:customStyle="1" w:styleId="16">
    <w:name w:val="Heading 1 Char"/>
    <w:basedOn w:val="13"/>
    <w:link w:val="2"/>
    <w:locked/>
    <w:uiPriority w:val="99"/>
    <w:rPr>
      <w:rFonts w:ascii="Times New Roman" w:hAnsi="Times New Roman" w:cs="Times New Roman"/>
      <w:b/>
      <w:bCs/>
      <w:kern w:val="44"/>
      <w:sz w:val="44"/>
      <w:szCs w:val="44"/>
    </w:rPr>
  </w:style>
  <w:style w:type="character" w:customStyle="1" w:styleId="17">
    <w:name w:val="Heading 2 Char"/>
    <w:basedOn w:val="13"/>
    <w:link w:val="3"/>
    <w:locked/>
    <w:uiPriority w:val="99"/>
    <w:rPr>
      <w:rFonts w:ascii="Cambria" w:hAnsi="Cambria" w:eastAsia="宋体" w:cs="Cambria"/>
      <w:b/>
      <w:bCs/>
      <w:kern w:val="2"/>
      <w:sz w:val="32"/>
      <w:szCs w:val="32"/>
    </w:rPr>
  </w:style>
  <w:style w:type="character" w:customStyle="1" w:styleId="18">
    <w:name w:val="Heading 3 Char"/>
    <w:basedOn w:val="13"/>
    <w:link w:val="4"/>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locked/>
    <w:uiPriority w:val="99"/>
    <w:rPr>
      <w:rFonts w:ascii="Times New Roman" w:hAnsi="Times New Roman" w:cs="Times New Roman"/>
      <w:sz w:val="24"/>
      <w:szCs w:val="24"/>
    </w:rPr>
  </w:style>
  <w:style w:type="character" w:customStyle="1" w:styleId="20">
    <w:name w:val="Balloon Text Char"/>
    <w:basedOn w:val="13"/>
    <w:link w:val="7"/>
    <w:semiHidden/>
    <w:qFormat/>
    <w:locked/>
    <w:uiPriority w:val="99"/>
    <w:rPr>
      <w:rFonts w:ascii="Times New Roman" w:hAnsi="Times New Roman" w:cs="Times New Roman"/>
      <w:kern w:val="2"/>
      <w:sz w:val="18"/>
      <w:szCs w:val="18"/>
    </w:rPr>
  </w:style>
  <w:style w:type="character" w:customStyle="1" w:styleId="21">
    <w:name w:val="Footer Char"/>
    <w:basedOn w:val="13"/>
    <w:link w:val="8"/>
    <w:semiHidden/>
    <w:locked/>
    <w:uiPriority w:val="99"/>
    <w:rPr>
      <w:rFonts w:ascii="Times New Roman" w:hAnsi="Times New Roman" w:cs="Times New Roman"/>
      <w:sz w:val="18"/>
      <w:szCs w:val="18"/>
    </w:rPr>
  </w:style>
  <w:style w:type="character" w:customStyle="1" w:styleId="22">
    <w:name w:val="Header Char"/>
    <w:basedOn w:val="13"/>
    <w:link w:val="9"/>
    <w:semiHidden/>
    <w:qFormat/>
    <w:locked/>
    <w:uiPriority w:val="99"/>
    <w:rPr>
      <w:rFonts w:ascii="Times New Roman" w:hAnsi="Times New Roman" w:cs="Times New Roman"/>
      <w:sz w:val="18"/>
      <w:szCs w:val="18"/>
    </w:rPr>
  </w:style>
  <w:style w:type="character" w:customStyle="1" w:styleId="23">
    <w:name w:val="Header Char1"/>
    <w:link w:val="9"/>
    <w:semiHidden/>
    <w:qFormat/>
    <w:locked/>
    <w:uiPriority w:val="99"/>
    <w:rPr>
      <w:sz w:val="18"/>
      <w:szCs w:val="18"/>
    </w:rPr>
  </w:style>
  <w:style w:type="character" w:customStyle="1" w:styleId="24">
    <w:name w:val="Footer Char1"/>
    <w:link w:val="8"/>
    <w:qFormat/>
    <w:locked/>
    <w:uiPriority w:val="99"/>
    <w:rPr>
      <w:sz w:val="18"/>
      <w:szCs w:val="18"/>
    </w:rPr>
  </w:style>
  <w:style w:type="character" w:customStyle="1" w:styleId="25">
    <w:name w:val="Body Text Char1"/>
    <w:link w:val="5"/>
    <w:qFormat/>
    <w:locked/>
    <w:uiPriority w:val="99"/>
    <w:rPr>
      <w:rFonts w:ascii="仿宋_GB2312" w:hAnsi="Times New Roman" w:eastAsia="仿宋_GB2312" w:cs="仿宋_GB2312"/>
      <w:sz w:val="24"/>
      <w:szCs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29">
    <w:name w:val="TOC 标题2"/>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0">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33</Pages>
  <Words>2116</Words>
  <Characters>12064</Characters>
  <Lines>0</Lines>
  <Paragraphs>0</Paragraphs>
  <TotalTime>81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2020-09-25T05:37:00Z</cp:lastPrinted>
  <dcterms:modified xsi:type="dcterms:W3CDTF">2021-06-07T02:48:05Z</dcterms:modified>
  <dc:title>四川省***</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