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茂县公安局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贯彻执行国家法律、法规和公安工作的路线、方针、政策；对全县公安工作进行决策、部署。</w:t>
      </w:r>
    </w:p>
    <w:p>
      <w:pPr>
        <w:ind w:firstLine="672" w:firstLineChars="21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掌握国内安全和社会治安情况。</w:t>
      </w:r>
    </w:p>
    <w:p>
      <w:pPr>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组织实施并指导预防、制止和侦察违法犯罪活动。</w:t>
      </w:r>
    </w:p>
    <w:p>
      <w:pPr>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组织实施并指导全县公安机关依法查处危害社会治安秩序行为。依法管理户籍、枪支弹药、危险物品和特种行业等工作；管理集会、游行、示威活动；组织、协调处置重大案件、治安事故和骚乱。</w:t>
      </w:r>
    </w:p>
    <w:p>
      <w:pPr>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负责出入</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和外国人在我县境内居留、旅行的有关管理工作以及全县公安外事工作。</w:t>
      </w:r>
    </w:p>
    <w:p>
      <w:pPr>
        <w:ind w:firstLine="672" w:firstLineChars="21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组织实施消防工作，实行消防监督。</w:t>
      </w:r>
    </w:p>
    <w:p>
      <w:pPr>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贯彻《警卫工作规定》，警卫国家规定的特定人员，守卫重要的场所和设施。</w:t>
      </w:r>
    </w:p>
    <w:p>
      <w:pPr>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维护全县道路交通安全，交通秩序以及车辆、驾驶员管理工作；查处交通事故。</w:t>
      </w:r>
    </w:p>
    <w:p>
      <w:pPr>
        <w:ind w:firstLine="640" w:firstLineChars="200"/>
        <w:rPr>
          <w:rFonts w:ascii="仿宋_GB2312" w:eastAsia="仿宋_GB2312" w:cs="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指导和管理全县公安机关依法监督机关、团体、企事业单位、学校、重点建设工程的治安保卫工作以及群众性治安组织的治安防范工作；指导企事业单位保卫组织和经济民警、保安队伍的建设。</w:t>
      </w:r>
    </w:p>
    <w:p>
      <w:pPr>
        <w:ind w:firstLine="640" w:firstLineChars="200"/>
        <w:rPr>
          <w:rFonts w:ascii="仿宋_GB2312" w:eastAsia="仿宋_GB2312" w:cs="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组织实施全县公安机关的信息通信工作以及全县公共信息网络安全监察工作。</w:t>
      </w:r>
    </w:p>
    <w:p>
      <w:pPr>
        <w:ind w:firstLine="640" w:firstLineChars="200"/>
        <w:rPr>
          <w:rFonts w:ascii="仿宋_GB2312" w:eastAsia="仿宋_GB2312" w:cs="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组织实施并指导看守所、治安拘留所的管理工作，开展深挖犯罪，扩大战果等工作。</w:t>
      </w:r>
    </w:p>
    <w:p>
      <w:pPr>
        <w:ind w:firstLine="640" w:firstLineChars="200"/>
        <w:rPr>
          <w:rFonts w:ascii="仿宋_GB2312" w:eastAsia="仿宋_GB2312" w:cs="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组织实施全县公安法制建设；指导、检查、监督公安机关执法活动；承担审批治安行政案件以及报批劳动教养案件的审核工作。</w:t>
      </w:r>
    </w:p>
    <w:p>
      <w:pPr>
        <w:ind w:firstLine="640" w:firstLineChars="200"/>
        <w:rPr>
          <w:rFonts w:ascii="仿宋_GB2312" w:eastAsia="仿宋_GB2312" w:cs="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组织实施全县科技强警工作，规划公安装备现代化建设。</w:t>
      </w:r>
    </w:p>
    <w:p>
      <w:pPr>
        <w:ind w:firstLine="640" w:firstLineChars="200"/>
        <w:rPr>
          <w:rFonts w:ascii="仿宋_GB2312" w:eastAsia="仿宋_GB2312" w:cs="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规划和指导全县公安队伍的现代化、正规化建设以及公安民警的管理、教育、训练。</w:t>
      </w:r>
    </w:p>
    <w:p>
      <w:pPr>
        <w:ind w:firstLine="640" w:firstLineChars="200"/>
        <w:rPr>
          <w:rFonts w:ascii="仿宋_GB2312" w:eastAsia="仿宋_GB2312" w:cs="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组织实施全县公安机关督察工作，按规定权限实施对民警的监督；查处公安队伍中的违法违纪案件。</w:t>
      </w:r>
    </w:p>
    <w:p>
      <w:pPr>
        <w:ind w:firstLine="672" w:firstLineChars="21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负责指导、协调全县森林和草原领域社会治安和防火相关工作。</w:t>
      </w:r>
    </w:p>
    <w:p>
      <w:pPr>
        <w:ind w:firstLine="672" w:firstLineChars="21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组织指挥武警中队执行公安任务。</w:t>
      </w:r>
    </w:p>
    <w:p>
      <w:pPr>
        <w:ind w:firstLine="640" w:firstLineChars="20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承办县委、县政府和上级公安机关交办的其他工作。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eastAsia="zh-CN"/>
        </w:rPr>
        <w:t>坚定不移的落实党对公安工作的绝对领导</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eastAsia="zh-CN"/>
        </w:rPr>
        <w:t>坚定不移的捍卫国家政治安全</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sz w:val="32"/>
          <w:szCs w:val="32"/>
          <w:lang w:eastAsia="zh-CN"/>
        </w:rPr>
        <w:t>坚定不移的维护社会大局稳定</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sz w:val="32"/>
          <w:szCs w:val="32"/>
          <w:lang w:eastAsia="zh-CN"/>
        </w:rPr>
        <w:t>坚定不移的守护公共安全</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eastAsia="zh-CN"/>
        </w:rPr>
        <w:t>坚定不移的服务经济社会发展</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w:t>
      </w:r>
      <w:r>
        <w:rPr>
          <w:rFonts w:hint="eastAsia" w:ascii="仿宋_GB2312" w:eastAsia="仿宋_GB2312" w:cs="仿宋_GB2312"/>
          <w:sz w:val="32"/>
          <w:szCs w:val="32"/>
          <w:lang w:eastAsia="zh-CN"/>
        </w:rPr>
        <w:t>坚定不移的推进公安改革</w:t>
      </w:r>
      <w:r>
        <w:rPr>
          <w:rFonts w:hint="eastAsia" w:ascii="仿宋_GB2312" w:eastAsia="仿宋_GB2312" w:cs="仿宋_GB2312"/>
          <w:sz w:val="32"/>
          <w:szCs w:val="32"/>
        </w:rPr>
        <w:t>。</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坚定不移的锻造过硬公安队伍</w:t>
      </w:r>
      <w:r>
        <w:rPr>
          <w:rFonts w:hint="eastAsia" w:ascii="仿宋_GB2312" w:eastAsia="仿宋_GB2312" w:cs="仿宋_GB2312"/>
          <w:sz w:val="32"/>
          <w:szCs w:val="32"/>
        </w:rPr>
        <w:t>。</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本部门属一级预算单位，下属二级预算单位0个，其中内设机构16个。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本部门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50,854,543.03</w:t>
      </w:r>
      <w:r>
        <w:rPr>
          <w:rFonts w:ascii="仿宋_GB2312" w:eastAsia="仿宋_GB2312"/>
          <w:sz w:val="32"/>
          <w:szCs w:val="32"/>
        </w:rPr>
        <w:t>元；支出包括：公共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w:t>
      </w:r>
      <w:r>
        <w:rPr>
          <w:rFonts w:hint="eastAsia" w:ascii="仿宋_GB2312" w:eastAsia="仿宋_GB2312"/>
          <w:sz w:val="32"/>
          <w:szCs w:val="32"/>
          <w:lang w:val="en-US" w:eastAsia="zh-CN"/>
        </w:rPr>
        <w:t>,</w:t>
      </w:r>
      <w:r>
        <w:rPr>
          <w:rFonts w:hint="eastAsia" w:ascii="仿宋_GB2312" w:eastAsia="仿宋_GB2312"/>
          <w:sz w:val="32"/>
          <w:szCs w:val="32"/>
        </w:rPr>
        <w:t>873</w:t>
      </w:r>
      <w:r>
        <w:rPr>
          <w:rFonts w:hint="eastAsia" w:ascii="仿宋_GB2312" w:eastAsia="仿宋_GB2312"/>
          <w:sz w:val="32"/>
          <w:szCs w:val="32"/>
          <w:lang w:val="en-US" w:eastAsia="zh-CN"/>
        </w:rPr>
        <w:t>,</w:t>
      </w:r>
      <w:r>
        <w:rPr>
          <w:rFonts w:hint="eastAsia" w:ascii="仿宋_GB2312" w:eastAsia="仿宋_GB2312"/>
          <w:sz w:val="32"/>
          <w:szCs w:val="32"/>
        </w:rPr>
        <w:t>493.88</w:t>
      </w:r>
      <w:r>
        <w:rPr>
          <w:rFonts w:ascii="仿宋_GB2312" w:eastAsia="仿宋_GB2312"/>
          <w:sz w:val="32"/>
          <w:szCs w:val="32"/>
        </w:rPr>
        <w:t>元，社会保障和就业支出</w:t>
      </w: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843</w:t>
      </w:r>
      <w:r>
        <w:rPr>
          <w:rFonts w:hint="eastAsia" w:ascii="仿宋_GB2312" w:eastAsia="仿宋_GB2312"/>
          <w:sz w:val="32"/>
          <w:szCs w:val="32"/>
          <w:lang w:val="en-US" w:eastAsia="zh-CN"/>
        </w:rPr>
        <w:t>,</w:t>
      </w:r>
      <w:r>
        <w:rPr>
          <w:rFonts w:hint="eastAsia" w:ascii="仿宋_GB2312" w:eastAsia="仿宋_GB2312"/>
          <w:sz w:val="32"/>
          <w:szCs w:val="32"/>
        </w:rPr>
        <w:t>072.56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390</w:t>
      </w:r>
      <w:r>
        <w:rPr>
          <w:rFonts w:hint="eastAsia" w:ascii="仿宋_GB2312" w:eastAsia="仿宋_GB2312"/>
          <w:sz w:val="32"/>
          <w:szCs w:val="32"/>
          <w:lang w:val="en-US" w:eastAsia="zh-CN"/>
        </w:rPr>
        <w:t>,</w:t>
      </w:r>
      <w:r>
        <w:rPr>
          <w:rFonts w:hint="eastAsia" w:ascii="仿宋_GB2312" w:eastAsia="仿宋_GB2312"/>
          <w:sz w:val="32"/>
          <w:szCs w:val="32"/>
        </w:rPr>
        <w:t>952.59</w:t>
      </w:r>
      <w:r>
        <w:rPr>
          <w:rFonts w:ascii="仿宋_GB2312" w:eastAsia="仿宋_GB2312"/>
          <w:sz w:val="32"/>
          <w:szCs w:val="32"/>
        </w:rPr>
        <w:t>元，住房保障支出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747</w:t>
      </w:r>
      <w:r>
        <w:rPr>
          <w:rFonts w:hint="eastAsia" w:ascii="仿宋_GB2312" w:eastAsia="仿宋_GB2312"/>
          <w:sz w:val="32"/>
          <w:szCs w:val="32"/>
          <w:lang w:val="en-US" w:eastAsia="zh-CN"/>
        </w:rPr>
        <w:t>,</w:t>
      </w:r>
      <w:r>
        <w:rPr>
          <w:rFonts w:hint="eastAsia" w:ascii="仿宋_GB2312" w:eastAsia="仿宋_GB2312"/>
          <w:sz w:val="32"/>
          <w:szCs w:val="32"/>
        </w:rPr>
        <w:t>024</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rPr>
        <w:t>本部门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50,854,543.03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1,277,570.43</w:t>
      </w:r>
      <w:r>
        <w:rPr>
          <w:rFonts w:ascii="仿宋_GB2312" w:eastAsia="仿宋_GB2312"/>
          <w:sz w:val="32"/>
          <w:szCs w:val="32"/>
        </w:rPr>
        <w:t>元，主要原因:</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公积金、医疗保险</w:t>
      </w:r>
      <w:r>
        <w:rPr>
          <w:rFonts w:hint="eastAsia" w:ascii="仿宋_GB2312" w:eastAsia="仿宋_GB2312"/>
          <w:sz w:val="32"/>
          <w:szCs w:val="32"/>
          <w:lang w:eastAsia="zh-CN"/>
        </w:rPr>
        <w:t>缴费基数增加</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50,854,543.03</w:t>
      </w:r>
      <w:r>
        <w:rPr>
          <w:rFonts w:ascii="仿宋_GB2312" w:eastAsia="仿宋_GB2312"/>
          <w:sz w:val="32"/>
          <w:szCs w:val="32"/>
        </w:rPr>
        <w:t>元；一般公共预算拨款收入</w:t>
      </w:r>
      <w:r>
        <w:rPr>
          <w:rFonts w:hint="eastAsia" w:ascii="仿宋_GB2312" w:eastAsia="仿宋_GB2312"/>
          <w:sz w:val="32"/>
          <w:szCs w:val="32"/>
          <w:lang w:val="en-US" w:eastAsia="zh-CN"/>
        </w:rPr>
        <w:t>50,854,543.03</w:t>
      </w:r>
      <w:r>
        <w:rPr>
          <w:rFonts w:ascii="仿宋_GB2312" w:eastAsia="仿宋_GB2312"/>
          <w:sz w:val="32"/>
          <w:szCs w:val="32"/>
        </w:rPr>
        <w:t>，占</w:t>
      </w:r>
      <w:r>
        <w:rPr>
          <w:rFonts w:hint="eastAsia" w:ascii="仿宋_GB2312" w:eastAsia="仿宋_GB2312"/>
          <w:sz w:val="32"/>
          <w:szCs w:val="32"/>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50,854,543.03</w:t>
      </w:r>
      <w:r>
        <w:rPr>
          <w:rFonts w:ascii="仿宋_GB2312" w:eastAsia="仿宋_GB2312"/>
          <w:sz w:val="32"/>
          <w:szCs w:val="32"/>
        </w:rPr>
        <w:t>元，其中：基本支出</w:t>
      </w:r>
      <w:r>
        <w:rPr>
          <w:rFonts w:hint="eastAsia" w:ascii="仿宋_GB2312" w:eastAsia="仿宋_GB2312"/>
          <w:sz w:val="32"/>
          <w:szCs w:val="32"/>
          <w:lang w:val="en-US" w:eastAsia="zh-CN"/>
        </w:rPr>
        <w:t>50,444,543.03</w:t>
      </w:r>
      <w:r>
        <w:rPr>
          <w:rFonts w:ascii="仿宋_GB2312" w:eastAsia="仿宋_GB2312"/>
          <w:sz w:val="32"/>
          <w:szCs w:val="32"/>
        </w:rPr>
        <w:t>元，占</w:t>
      </w:r>
      <w:r>
        <w:rPr>
          <w:rFonts w:hint="eastAsia" w:ascii="仿宋_GB2312" w:eastAsia="仿宋_GB2312"/>
          <w:sz w:val="32"/>
          <w:szCs w:val="32"/>
          <w:lang w:val="en-US" w:eastAsia="zh-CN"/>
        </w:rPr>
        <w:t>99.19</w:t>
      </w:r>
      <w:r>
        <w:rPr>
          <w:rFonts w:ascii="仿宋_GB2312" w:eastAsia="仿宋_GB2312"/>
          <w:sz w:val="32"/>
          <w:szCs w:val="32"/>
        </w:rPr>
        <w:t>%，项目支出</w:t>
      </w:r>
      <w:r>
        <w:rPr>
          <w:rFonts w:hint="eastAsia" w:ascii="仿宋_GB2312" w:eastAsia="仿宋_GB2312"/>
          <w:sz w:val="32"/>
          <w:szCs w:val="32"/>
          <w:lang w:val="en-US" w:eastAsia="zh-CN"/>
        </w:rPr>
        <w:t>,410,000.00</w:t>
      </w:r>
      <w:r>
        <w:rPr>
          <w:rFonts w:ascii="仿宋_GB2312" w:eastAsia="仿宋_GB2312"/>
          <w:sz w:val="32"/>
          <w:szCs w:val="32"/>
        </w:rPr>
        <w:t>元，占</w:t>
      </w:r>
      <w:r>
        <w:rPr>
          <w:rFonts w:hint="eastAsia" w:ascii="仿宋_GB2312" w:eastAsia="仿宋_GB2312"/>
          <w:sz w:val="32"/>
          <w:szCs w:val="32"/>
          <w:lang w:val="en-US" w:eastAsia="zh-CN"/>
        </w:rPr>
        <w:t>0.81</w:t>
      </w:r>
      <w:r>
        <w:rPr>
          <w:rFonts w:ascii="仿宋_GB2312" w:eastAsia="仿宋_GB2312"/>
          <w:sz w:val="32"/>
          <w:szCs w:val="32"/>
        </w:rPr>
        <w:t>%。</w:t>
      </w:r>
    </w:p>
    <w:p>
      <w:pPr>
        <w:spacing w:line="560" w:lineRule="exact"/>
        <w:ind w:firstLine="643" w:firstLineChars="200"/>
        <w:rPr>
          <w:rFonts w:ascii="黑体" w:eastAsia="黑体"/>
          <w:b/>
          <w:sz w:val="32"/>
          <w:szCs w:val="32"/>
        </w:rPr>
      </w:pP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50,854,543.03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1,277,570.43</w:t>
      </w:r>
      <w:r>
        <w:rPr>
          <w:rFonts w:ascii="仿宋_GB2312" w:eastAsia="仿宋_GB2312"/>
          <w:sz w:val="32"/>
          <w:szCs w:val="32"/>
        </w:rPr>
        <w:t>元，主要原因:</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公积金、医疗保险</w:t>
      </w:r>
      <w:r>
        <w:rPr>
          <w:rFonts w:hint="eastAsia" w:ascii="仿宋_GB2312" w:eastAsia="仿宋_GB2312"/>
          <w:sz w:val="32"/>
          <w:szCs w:val="32"/>
          <w:lang w:eastAsia="zh-CN"/>
        </w:rPr>
        <w:t>缴费基数增加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50,854,543.03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w:t>
      </w:r>
      <w:r>
        <w:rPr>
          <w:rFonts w:hint="eastAsia" w:ascii="仿宋_GB2312" w:eastAsia="仿宋_GB2312"/>
          <w:sz w:val="32"/>
          <w:szCs w:val="32"/>
          <w:lang w:val="en-US" w:eastAsia="zh-CN"/>
        </w:rPr>
        <w:t>,</w:t>
      </w:r>
      <w:r>
        <w:rPr>
          <w:rFonts w:hint="eastAsia" w:ascii="仿宋_GB2312" w:eastAsia="仿宋_GB2312"/>
          <w:sz w:val="32"/>
          <w:szCs w:val="32"/>
        </w:rPr>
        <w:t>873</w:t>
      </w:r>
      <w:r>
        <w:rPr>
          <w:rFonts w:hint="eastAsia" w:ascii="仿宋_GB2312" w:eastAsia="仿宋_GB2312"/>
          <w:sz w:val="32"/>
          <w:szCs w:val="32"/>
          <w:lang w:val="en-US" w:eastAsia="zh-CN"/>
        </w:rPr>
        <w:t>,</w:t>
      </w:r>
      <w:r>
        <w:rPr>
          <w:rFonts w:hint="eastAsia" w:ascii="仿宋_GB2312" w:eastAsia="仿宋_GB2312"/>
          <w:sz w:val="32"/>
          <w:szCs w:val="32"/>
        </w:rPr>
        <w:t>493.88</w:t>
      </w:r>
      <w:r>
        <w:rPr>
          <w:rFonts w:ascii="仿宋_GB2312" w:eastAsia="仿宋_GB2312"/>
          <w:sz w:val="32"/>
          <w:szCs w:val="32"/>
        </w:rPr>
        <w:t>元，社会保障和就业支出</w:t>
      </w: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843</w:t>
      </w:r>
      <w:r>
        <w:rPr>
          <w:rFonts w:hint="eastAsia" w:ascii="仿宋_GB2312" w:eastAsia="仿宋_GB2312"/>
          <w:sz w:val="32"/>
          <w:szCs w:val="32"/>
          <w:lang w:val="en-US" w:eastAsia="zh-CN"/>
        </w:rPr>
        <w:t>,</w:t>
      </w:r>
      <w:r>
        <w:rPr>
          <w:rFonts w:hint="eastAsia" w:ascii="仿宋_GB2312" w:eastAsia="仿宋_GB2312"/>
          <w:sz w:val="32"/>
          <w:szCs w:val="32"/>
        </w:rPr>
        <w:t>072.56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390</w:t>
      </w:r>
      <w:r>
        <w:rPr>
          <w:rFonts w:hint="eastAsia" w:ascii="仿宋_GB2312" w:eastAsia="仿宋_GB2312"/>
          <w:sz w:val="32"/>
          <w:szCs w:val="32"/>
          <w:lang w:val="en-US" w:eastAsia="zh-CN"/>
        </w:rPr>
        <w:t>,</w:t>
      </w:r>
      <w:r>
        <w:rPr>
          <w:rFonts w:hint="eastAsia" w:ascii="仿宋_GB2312" w:eastAsia="仿宋_GB2312"/>
          <w:sz w:val="32"/>
          <w:szCs w:val="32"/>
        </w:rPr>
        <w:t>952.59</w:t>
      </w:r>
      <w:r>
        <w:rPr>
          <w:rFonts w:ascii="仿宋_GB2312" w:eastAsia="仿宋_GB2312"/>
          <w:sz w:val="32"/>
          <w:szCs w:val="32"/>
        </w:rPr>
        <w:t>元，住房保障支出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747</w:t>
      </w:r>
      <w:r>
        <w:rPr>
          <w:rFonts w:hint="eastAsia" w:ascii="仿宋_GB2312" w:eastAsia="仿宋_GB2312"/>
          <w:sz w:val="32"/>
          <w:szCs w:val="32"/>
          <w:lang w:val="en-US" w:eastAsia="zh-CN"/>
        </w:rPr>
        <w:t>,</w:t>
      </w:r>
      <w:r>
        <w:rPr>
          <w:rFonts w:hint="eastAsia" w:ascii="仿宋_GB2312" w:eastAsia="仿宋_GB2312"/>
          <w:sz w:val="32"/>
          <w:szCs w:val="32"/>
        </w:rPr>
        <w:t>024</w:t>
      </w:r>
      <w:r>
        <w:rPr>
          <w:rFonts w:hint="eastAsia"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50,854,543.03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1,277,570.43</w:t>
      </w:r>
      <w:r>
        <w:rPr>
          <w:rFonts w:ascii="仿宋_GB2312" w:eastAsia="仿宋_GB2312"/>
          <w:sz w:val="32"/>
          <w:szCs w:val="32"/>
        </w:rPr>
        <w:t>元，主要原因:</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公积金、医疗保险</w:t>
      </w:r>
      <w:r>
        <w:rPr>
          <w:rFonts w:hint="eastAsia" w:ascii="仿宋_GB2312" w:eastAsia="仿宋_GB2312"/>
          <w:sz w:val="32"/>
          <w:szCs w:val="32"/>
          <w:lang w:eastAsia="zh-CN"/>
        </w:rPr>
        <w:t>缴费基数增加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w:t>
      </w:r>
      <w:r>
        <w:rPr>
          <w:rFonts w:hint="eastAsia" w:ascii="仿宋_GB2312" w:eastAsia="仿宋_GB2312"/>
          <w:sz w:val="32"/>
          <w:szCs w:val="32"/>
          <w:lang w:val="en-US" w:eastAsia="zh-CN"/>
        </w:rPr>
        <w:t>,</w:t>
      </w:r>
      <w:r>
        <w:rPr>
          <w:rFonts w:hint="eastAsia" w:ascii="仿宋_GB2312" w:eastAsia="仿宋_GB2312"/>
          <w:sz w:val="32"/>
          <w:szCs w:val="32"/>
        </w:rPr>
        <w:t>873</w:t>
      </w:r>
      <w:r>
        <w:rPr>
          <w:rFonts w:hint="eastAsia" w:ascii="仿宋_GB2312" w:eastAsia="仿宋_GB2312"/>
          <w:sz w:val="32"/>
          <w:szCs w:val="32"/>
          <w:lang w:val="en-US" w:eastAsia="zh-CN"/>
        </w:rPr>
        <w:t>,</w:t>
      </w:r>
      <w:r>
        <w:rPr>
          <w:rFonts w:hint="eastAsia" w:ascii="仿宋_GB2312" w:eastAsia="仿宋_GB2312"/>
          <w:sz w:val="32"/>
          <w:szCs w:val="32"/>
        </w:rPr>
        <w:t>493.88</w:t>
      </w:r>
      <w:r>
        <w:rPr>
          <w:rFonts w:ascii="仿宋_GB2312" w:eastAsia="仿宋_GB2312"/>
          <w:sz w:val="32"/>
          <w:szCs w:val="32"/>
        </w:rPr>
        <w:t>元，占</w:t>
      </w:r>
      <w:r>
        <w:rPr>
          <w:rFonts w:hint="eastAsia" w:ascii="仿宋_GB2312" w:eastAsia="仿宋_GB2312"/>
          <w:sz w:val="32"/>
          <w:szCs w:val="32"/>
          <w:lang w:val="en-US" w:eastAsia="zh-CN"/>
        </w:rPr>
        <w:t>78.4</w:t>
      </w:r>
      <w:r>
        <w:rPr>
          <w:rFonts w:ascii="仿宋_GB2312" w:eastAsia="仿宋_GB2312"/>
          <w:sz w:val="32"/>
          <w:szCs w:val="32"/>
        </w:rPr>
        <w:t>%；社会保障和就业支出</w:t>
      </w: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843</w:t>
      </w:r>
      <w:r>
        <w:rPr>
          <w:rFonts w:hint="eastAsia" w:ascii="仿宋_GB2312" w:eastAsia="仿宋_GB2312"/>
          <w:sz w:val="32"/>
          <w:szCs w:val="32"/>
          <w:lang w:val="en-US" w:eastAsia="zh-CN"/>
        </w:rPr>
        <w:t>,</w:t>
      </w:r>
      <w:r>
        <w:rPr>
          <w:rFonts w:hint="eastAsia" w:ascii="仿宋_GB2312" w:eastAsia="仿宋_GB2312"/>
          <w:sz w:val="32"/>
          <w:szCs w:val="32"/>
        </w:rPr>
        <w:t>072.56</w:t>
      </w:r>
      <w:r>
        <w:rPr>
          <w:rFonts w:ascii="仿宋_GB2312" w:eastAsia="仿宋_GB2312"/>
          <w:sz w:val="32"/>
          <w:szCs w:val="32"/>
        </w:rPr>
        <w:t>元，占</w:t>
      </w:r>
      <w:r>
        <w:rPr>
          <w:rFonts w:hint="eastAsia" w:ascii="仿宋_GB2312" w:eastAsia="仿宋_GB2312"/>
          <w:sz w:val="32"/>
          <w:szCs w:val="32"/>
          <w:lang w:val="en-US" w:eastAsia="zh-CN"/>
        </w:rPr>
        <w:t>9.5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390</w:t>
      </w:r>
      <w:r>
        <w:rPr>
          <w:rFonts w:hint="eastAsia" w:ascii="仿宋_GB2312" w:eastAsia="仿宋_GB2312"/>
          <w:sz w:val="32"/>
          <w:szCs w:val="32"/>
          <w:lang w:val="en-US" w:eastAsia="zh-CN"/>
        </w:rPr>
        <w:t>,</w:t>
      </w:r>
      <w:r>
        <w:rPr>
          <w:rFonts w:hint="eastAsia" w:ascii="仿宋_GB2312" w:eastAsia="仿宋_GB2312"/>
          <w:sz w:val="32"/>
          <w:szCs w:val="32"/>
        </w:rPr>
        <w:t>952.59</w:t>
      </w:r>
      <w:r>
        <w:rPr>
          <w:rFonts w:ascii="仿宋_GB2312" w:eastAsia="仿宋_GB2312"/>
          <w:sz w:val="32"/>
          <w:szCs w:val="32"/>
        </w:rPr>
        <w:t>元，占</w:t>
      </w:r>
      <w:r>
        <w:rPr>
          <w:rFonts w:hint="eastAsia" w:ascii="仿宋_GB2312" w:eastAsia="仿宋_GB2312"/>
          <w:sz w:val="32"/>
          <w:szCs w:val="32"/>
          <w:lang w:val="en-US" w:eastAsia="zh-CN"/>
        </w:rPr>
        <w:t>4.7</w:t>
      </w:r>
      <w:r>
        <w:rPr>
          <w:rFonts w:ascii="仿宋_GB2312" w:eastAsia="仿宋_GB2312"/>
          <w:sz w:val="32"/>
          <w:szCs w:val="32"/>
        </w:rPr>
        <w:t>%；住房保障支出</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747</w:t>
      </w:r>
      <w:r>
        <w:rPr>
          <w:rFonts w:hint="eastAsia" w:ascii="仿宋_GB2312" w:eastAsia="仿宋_GB2312"/>
          <w:sz w:val="32"/>
          <w:szCs w:val="32"/>
          <w:lang w:val="en-US" w:eastAsia="zh-CN"/>
        </w:rPr>
        <w:t>,</w:t>
      </w:r>
      <w:r>
        <w:rPr>
          <w:rFonts w:hint="eastAsia" w:ascii="仿宋_GB2312" w:eastAsia="仿宋_GB2312"/>
          <w:sz w:val="32"/>
          <w:szCs w:val="32"/>
        </w:rPr>
        <w:t>024</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7.4</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ind w:firstLine="640" w:firstLineChars="200"/>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公共安全支出（</w:t>
      </w:r>
      <w:r>
        <w:rPr>
          <w:rFonts w:ascii="仿宋_GB2312" w:eastAsia="仿宋_GB2312"/>
          <w:sz w:val="32"/>
          <w:szCs w:val="32"/>
        </w:rPr>
        <w:t>204</w:t>
      </w:r>
      <w:r>
        <w:rPr>
          <w:rFonts w:hint="eastAsia" w:ascii="仿宋_GB2312" w:eastAsia="仿宋_GB2312"/>
          <w:sz w:val="32"/>
          <w:szCs w:val="32"/>
        </w:rPr>
        <w:t>）公安（</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年预算数为39</w:t>
      </w:r>
      <w:r>
        <w:rPr>
          <w:rFonts w:hint="eastAsia" w:ascii="仿宋_GB2312" w:eastAsia="仿宋_GB2312"/>
          <w:sz w:val="32"/>
          <w:szCs w:val="32"/>
          <w:lang w:val="en-US" w:eastAsia="zh-CN"/>
        </w:rPr>
        <w:t>,</w:t>
      </w:r>
      <w:r>
        <w:rPr>
          <w:rFonts w:hint="eastAsia" w:ascii="仿宋_GB2312" w:eastAsia="仿宋_GB2312"/>
          <w:sz w:val="32"/>
          <w:szCs w:val="32"/>
        </w:rPr>
        <w:t>463</w:t>
      </w:r>
      <w:r>
        <w:rPr>
          <w:rFonts w:hint="eastAsia" w:ascii="仿宋_GB2312" w:eastAsia="仿宋_GB2312"/>
          <w:sz w:val="32"/>
          <w:szCs w:val="32"/>
          <w:lang w:val="en-US" w:eastAsia="zh-CN"/>
        </w:rPr>
        <w:t>,</w:t>
      </w:r>
      <w:r>
        <w:rPr>
          <w:rFonts w:hint="eastAsia" w:ascii="仿宋_GB2312" w:eastAsia="仿宋_GB2312"/>
          <w:sz w:val="32"/>
          <w:szCs w:val="32"/>
        </w:rPr>
        <w:t>493.88元，主要用于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年的人员经费和日常公用经费等基本支出。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公共</w:t>
      </w:r>
      <w:r>
        <w:rPr>
          <w:rFonts w:hint="eastAsia" w:ascii="仿宋_GB2312" w:eastAsia="仿宋_GB2312"/>
          <w:sz w:val="32"/>
          <w:szCs w:val="32"/>
        </w:rPr>
        <w:t>安全支出</w:t>
      </w:r>
      <w:r>
        <w:rPr>
          <w:rFonts w:ascii="仿宋_GB2312" w:eastAsia="仿宋_GB2312"/>
          <w:sz w:val="32"/>
          <w:szCs w:val="32"/>
        </w:rPr>
        <w:t>（</w:t>
      </w:r>
      <w:r>
        <w:rPr>
          <w:rFonts w:hint="eastAsia" w:ascii="仿宋_GB2312" w:eastAsia="仿宋_GB2312"/>
          <w:sz w:val="32"/>
          <w:szCs w:val="32"/>
        </w:rPr>
        <w:t>204</w:t>
      </w:r>
      <w:r>
        <w:rPr>
          <w:rFonts w:ascii="仿宋_GB2312" w:eastAsia="仿宋_GB2312"/>
          <w:sz w:val="32"/>
          <w:szCs w:val="32"/>
        </w:rPr>
        <w:t>）</w:t>
      </w:r>
      <w:r>
        <w:rPr>
          <w:rFonts w:hint="eastAsia" w:ascii="仿宋_GB2312" w:eastAsia="仿宋_GB2312"/>
          <w:sz w:val="32"/>
          <w:szCs w:val="32"/>
        </w:rPr>
        <w:t>公安</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）一般行政管理事务（</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年预算数为40</w:t>
      </w:r>
      <w:r>
        <w:rPr>
          <w:rFonts w:hint="eastAsia" w:ascii="仿宋_GB2312" w:eastAsia="仿宋_GB2312"/>
          <w:sz w:val="32"/>
          <w:szCs w:val="32"/>
          <w:lang w:val="en-US" w:eastAsia="zh-CN"/>
        </w:rPr>
        <w:t>,</w:t>
      </w:r>
      <w:r>
        <w:rPr>
          <w:rFonts w:ascii="仿宋_GB2312" w:eastAsia="仿宋_GB2312"/>
          <w:sz w:val="32"/>
          <w:szCs w:val="32"/>
        </w:rPr>
        <w:t>0000</w:t>
      </w:r>
      <w:r>
        <w:rPr>
          <w:rFonts w:hint="eastAsia" w:ascii="仿宋_GB2312" w:eastAsia="仿宋_GB2312"/>
          <w:sz w:val="32"/>
          <w:szCs w:val="32"/>
        </w:rPr>
        <w:t>.00</w:t>
      </w:r>
      <w:r>
        <w:rPr>
          <w:rFonts w:ascii="仿宋_GB2312" w:eastAsia="仿宋_GB2312"/>
          <w:sz w:val="32"/>
          <w:szCs w:val="32"/>
        </w:rPr>
        <w:t>元，主要用于:</w:t>
      </w:r>
      <w:r>
        <w:rPr>
          <w:rFonts w:hint="eastAsia" w:ascii="仿宋_GB2312" w:eastAsia="仿宋_GB2312"/>
          <w:sz w:val="32"/>
          <w:szCs w:val="32"/>
        </w:rPr>
        <w:t>禁毒、拘押场所的支出</w:t>
      </w:r>
      <w:r>
        <w:rPr>
          <w:rFonts w:ascii="仿宋_GB2312" w:eastAsia="仿宋_GB2312"/>
          <w:sz w:val="32"/>
          <w:szCs w:val="32"/>
        </w:rPr>
        <w:t>。</w:t>
      </w:r>
    </w:p>
    <w:p>
      <w:pPr>
        <w:rPr>
          <w:rFonts w:ascii="仿宋_GB2312" w:eastAsia="仿宋_GB2312"/>
          <w:sz w:val="32"/>
          <w:szCs w:val="32"/>
        </w:rPr>
      </w:pPr>
      <w:r>
        <w:rPr>
          <w:rFonts w:hint="eastAsia" w:ascii="仿宋_GB2312" w:eastAsia="仿宋_GB2312"/>
          <w:sz w:val="32"/>
          <w:szCs w:val="32"/>
        </w:rPr>
        <w:t xml:space="preserve">    3．社会保障和就业支出（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年预算数为3</w:t>
      </w:r>
      <w:r>
        <w:rPr>
          <w:rFonts w:hint="eastAsia" w:ascii="仿宋_GB2312" w:eastAsia="仿宋_GB2312"/>
          <w:sz w:val="32"/>
          <w:szCs w:val="32"/>
          <w:lang w:val="en-US" w:eastAsia="zh-CN"/>
        </w:rPr>
        <w:t>,</w:t>
      </w:r>
      <w:r>
        <w:rPr>
          <w:rFonts w:hint="eastAsia" w:ascii="仿宋_GB2312" w:eastAsia="仿宋_GB2312"/>
          <w:sz w:val="32"/>
          <w:szCs w:val="32"/>
        </w:rPr>
        <w:t>228</w:t>
      </w:r>
      <w:r>
        <w:rPr>
          <w:rFonts w:hint="eastAsia" w:ascii="仿宋_GB2312" w:eastAsia="仿宋_GB2312"/>
          <w:sz w:val="32"/>
          <w:szCs w:val="32"/>
          <w:lang w:val="en-US" w:eastAsia="zh-CN"/>
        </w:rPr>
        <w:t>,</w:t>
      </w:r>
      <w:r>
        <w:rPr>
          <w:rFonts w:hint="eastAsia" w:ascii="仿宋_GB2312" w:eastAsia="仿宋_GB2312"/>
          <w:sz w:val="32"/>
          <w:szCs w:val="32"/>
        </w:rPr>
        <w:t>715.04元，主要用于单位缴纳基本养老保险费。</w:t>
      </w:r>
    </w:p>
    <w:p>
      <w:pPr>
        <w:rPr>
          <w:rFonts w:ascii="仿宋_GB2312" w:eastAsia="仿宋_GB2312"/>
          <w:sz w:val="32"/>
          <w:szCs w:val="32"/>
        </w:rPr>
      </w:pPr>
      <w:r>
        <w:rPr>
          <w:rFonts w:hint="eastAsia" w:ascii="仿宋_GB2312" w:eastAsia="仿宋_GB2312"/>
          <w:sz w:val="32"/>
          <w:szCs w:val="32"/>
        </w:rPr>
        <w:t xml:space="preserve">    4．社会保障和就业支出（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年预算数为1</w:t>
      </w:r>
      <w:r>
        <w:rPr>
          <w:rFonts w:hint="eastAsia" w:ascii="仿宋_GB2312" w:eastAsia="仿宋_GB2312"/>
          <w:sz w:val="32"/>
          <w:szCs w:val="32"/>
          <w:lang w:val="en-US" w:eastAsia="zh-CN"/>
        </w:rPr>
        <w:t>,</w:t>
      </w:r>
      <w:r>
        <w:rPr>
          <w:rFonts w:hint="eastAsia" w:ascii="仿宋_GB2312" w:eastAsia="仿宋_GB2312"/>
          <w:sz w:val="32"/>
          <w:szCs w:val="32"/>
        </w:rPr>
        <w:t>614</w:t>
      </w:r>
      <w:r>
        <w:rPr>
          <w:rFonts w:hint="eastAsia" w:ascii="仿宋_GB2312" w:eastAsia="仿宋_GB2312"/>
          <w:sz w:val="32"/>
          <w:szCs w:val="32"/>
          <w:lang w:val="en-US" w:eastAsia="zh-CN"/>
        </w:rPr>
        <w:t>,</w:t>
      </w:r>
      <w:r>
        <w:rPr>
          <w:rFonts w:hint="eastAsia" w:ascii="仿宋_GB2312" w:eastAsia="仿宋_GB2312"/>
          <w:sz w:val="32"/>
          <w:szCs w:val="32"/>
        </w:rPr>
        <w:t>357.52元，主要用于单位缴纳职业年金。</w:t>
      </w:r>
    </w:p>
    <w:p>
      <w:pPr>
        <w:rPr>
          <w:rFonts w:ascii="仿宋_GB2312" w:eastAsia="仿宋_GB2312"/>
          <w:sz w:val="32"/>
          <w:szCs w:val="32"/>
        </w:rPr>
      </w:pPr>
      <w:r>
        <w:rPr>
          <w:rFonts w:hint="eastAsia" w:ascii="仿宋_GB2312" w:eastAsia="仿宋_GB2312"/>
          <w:sz w:val="32"/>
          <w:szCs w:val="32"/>
        </w:rPr>
        <w:t xml:space="preserve">    5．卫生健康支出（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2,390,952.59</w:t>
      </w:r>
      <w:r>
        <w:rPr>
          <w:rFonts w:hint="eastAsia" w:ascii="仿宋_GB2312" w:eastAsia="仿宋_GB2312"/>
          <w:sz w:val="32"/>
          <w:szCs w:val="32"/>
        </w:rPr>
        <w:t>元，主要用于行政单位缴纳基本医疗保险。</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6</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年预算数为3</w:t>
      </w:r>
      <w:r>
        <w:rPr>
          <w:rFonts w:hint="eastAsia" w:ascii="仿宋_GB2312" w:eastAsia="仿宋_GB2312"/>
          <w:sz w:val="32"/>
          <w:szCs w:val="32"/>
          <w:lang w:val="en-US" w:eastAsia="zh-CN"/>
        </w:rPr>
        <w:t>,</w:t>
      </w:r>
      <w:r>
        <w:rPr>
          <w:rFonts w:hint="eastAsia" w:ascii="仿宋_GB2312" w:eastAsia="仿宋_GB2312"/>
          <w:sz w:val="32"/>
          <w:szCs w:val="32"/>
        </w:rPr>
        <w:t>747</w:t>
      </w:r>
      <w:r>
        <w:rPr>
          <w:rFonts w:hint="eastAsia" w:ascii="仿宋_GB2312" w:eastAsia="仿宋_GB2312"/>
          <w:sz w:val="32"/>
          <w:szCs w:val="32"/>
          <w:lang w:val="en-US" w:eastAsia="zh-CN"/>
        </w:rPr>
        <w:t>,</w:t>
      </w:r>
      <w:r>
        <w:rPr>
          <w:rFonts w:hint="eastAsia" w:ascii="仿宋_GB2312" w:eastAsia="仿宋_GB2312"/>
          <w:sz w:val="32"/>
          <w:szCs w:val="32"/>
        </w:rPr>
        <w:t>024</w:t>
      </w:r>
      <w:r>
        <w:rPr>
          <w:rFonts w:hint="eastAsia" w:ascii="仿宋_GB2312" w:eastAsia="仿宋_GB2312"/>
          <w:sz w:val="32"/>
          <w:szCs w:val="32"/>
          <w:lang w:val="en-US" w:eastAsia="zh-CN"/>
        </w:rPr>
        <w:t>.00</w:t>
      </w:r>
      <w:r>
        <w:rPr>
          <w:rFonts w:hint="eastAsia"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ascii="宋体" w:hAnsi="宋体" w:cs="宋体"/>
          <w:b/>
          <w:bCs/>
          <w:sz w:val="22"/>
          <w:szCs w:val="2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lang w:val="en-US" w:eastAsia="zh-CN"/>
        </w:rPr>
        <w:t>50,444,543.03</w:t>
      </w:r>
      <w:r>
        <w:rPr>
          <w:rFonts w:hint="eastAsia" w:cs="仿宋_GB2312"/>
          <w:kern w:val="2"/>
          <w:sz w:val="32"/>
          <w:szCs w:val="32"/>
        </w:rPr>
        <w:t>元，其中：人员经费</w:t>
      </w:r>
      <w:r>
        <w:rPr>
          <w:rFonts w:hint="eastAsia" w:cs="仿宋_GB2312"/>
          <w:kern w:val="2"/>
          <w:sz w:val="32"/>
          <w:szCs w:val="32"/>
          <w:lang w:val="en-US" w:eastAsia="zh-CN"/>
        </w:rPr>
        <w:t>45，860，543.03</w:t>
      </w:r>
      <w:r>
        <w:rPr>
          <w:rFonts w:hint="eastAsia" w:cs="仿宋_GB2312"/>
          <w:kern w:val="2"/>
          <w:sz w:val="32"/>
          <w:szCs w:val="32"/>
        </w:rPr>
        <w:t>元，主要包括：基本工资、津贴补贴、奖金、</w:t>
      </w:r>
      <w:r>
        <w:rPr>
          <w:rFonts w:hint="eastAsia" w:cs="仿宋_GB2312"/>
          <w:kern w:val="2"/>
          <w:sz w:val="32"/>
          <w:szCs w:val="32"/>
          <w:lang w:eastAsia="zh-CN"/>
        </w:rPr>
        <w:t>其他工资福利支出、</w:t>
      </w:r>
      <w:r>
        <w:rPr>
          <w:rFonts w:hint="eastAsia" w:cs="仿宋_GB2312"/>
          <w:kern w:val="2"/>
          <w:sz w:val="32"/>
          <w:szCs w:val="32"/>
        </w:rPr>
        <w:t>其他社会保障缴费、机关事业单位基本养老保险缴费、职业年金缴费、职工基本医疗保险缴费、公务员医疗补助缴费、其他社会保障缴费、医疗费、奖励金、住房公积金、生活补助支出。</w:t>
      </w:r>
    </w:p>
    <w:p>
      <w:pPr>
        <w:rPr>
          <w:rFonts w:ascii="黑体" w:hAnsi="黑体" w:eastAsia="黑体"/>
          <w:sz w:val="32"/>
          <w:szCs w:val="32"/>
        </w:rPr>
      </w:pPr>
      <w:r>
        <w:rPr>
          <w:rFonts w:hint="eastAsia" w:ascii="仿宋_GB2312" w:hAnsi="仿宋_GB2312" w:eastAsia="仿宋_GB2312" w:cs="仿宋_GB2312"/>
          <w:sz w:val="32"/>
          <w:szCs w:val="32"/>
        </w:rPr>
        <w:t xml:space="preserve">   公用经费4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eastAsia="zh-CN"/>
        </w:rPr>
        <w:t>.00</w:t>
      </w:r>
      <w:r>
        <w:rPr>
          <w:rFonts w:hint="eastAsia" w:cs="仿宋_GB2312"/>
          <w:sz w:val="32"/>
          <w:szCs w:val="32"/>
        </w:rPr>
        <w:t>元，主要包括：办公费、水费、电费、维修（护）费、劳务费、公务接待费、公务用车运行维护费。</w:t>
      </w:r>
    </w:p>
    <w:p>
      <w:pPr>
        <w:rPr>
          <w:rFonts w:ascii="仿宋_GB2312" w:hAnsi="仿宋_GB2312" w:eastAsia="仿宋_GB2312" w:cs="仿宋_GB2312"/>
          <w:sz w:val="32"/>
          <w:szCs w:val="32"/>
        </w:rPr>
      </w:pPr>
      <w:r>
        <w:rPr>
          <w:rFonts w:hint="eastAsia" w:ascii="黑体" w:hAnsi="黑体" w:eastAsia="黑体"/>
          <w:sz w:val="32"/>
          <w:szCs w:val="32"/>
        </w:rPr>
        <w:t xml:space="preserve">    七、“三公”经费财政拨款预算安排情况说明</w:t>
      </w:r>
      <w:r>
        <w:rPr>
          <w:rFonts w:hint="eastAsia" w:ascii="黑体" w:eastAsia="黑体"/>
          <w:sz w:val="32"/>
          <w:szCs w:val="32"/>
        </w:rPr>
        <w:t>,</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w:t>
      </w:r>
      <w:r>
        <w:rPr>
          <w:rFonts w:hint="eastAsia" w:cs="仿宋_GB2312"/>
          <w:kern w:val="2"/>
          <w:sz w:val="32"/>
          <w:szCs w:val="32"/>
        </w:rPr>
        <w:t>10</w:t>
      </w:r>
      <w:r>
        <w:rPr>
          <w:rFonts w:hint="eastAsia" w:cs="仿宋_GB2312"/>
          <w:kern w:val="2"/>
          <w:sz w:val="32"/>
          <w:szCs w:val="32"/>
          <w:lang w:val="en-US" w:eastAsia="zh-CN"/>
        </w:rPr>
        <w:t>,</w:t>
      </w:r>
      <w:r>
        <w:rPr>
          <w:rFonts w:hint="eastAsia" w:cs="仿宋_GB2312"/>
          <w:kern w:val="2"/>
          <w:sz w:val="32"/>
          <w:szCs w:val="32"/>
        </w:rPr>
        <w:t>000.00元，其中：因</w:t>
      </w:r>
      <w:r>
        <w:rPr>
          <w:sz w:val="32"/>
          <w:szCs w:val="32"/>
        </w:rPr>
        <w:t>无因公出国（境）经费，</w:t>
      </w:r>
      <w:r>
        <w:rPr>
          <w:rFonts w:hint="eastAsia" w:cs="仿宋_GB2312"/>
          <w:kern w:val="2"/>
          <w:sz w:val="32"/>
          <w:szCs w:val="32"/>
        </w:rPr>
        <w:t>公务接待费110</w:t>
      </w:r>
      <w:r>
        <w:rPr>
          <w:rFonts w:hint="eastAsia" w:cs="仿宋_GB2312"/>
          <w:kern w:val="2"/>
          <w:sz w:val="32"/>
          <w:szCs w:val="32"/>
          <w:lang w:val="en-US" w:eastAsia="zh-CN"/>
        </w:rPr>
        <w:t>,</w:t>
      </w:r>
      <w:r>
        <w:rPr>
          <w:rFonts w:hint="eastAsia" w:cs="仿宋_GB2312"/>
          <w:kern w:val="2"/>
          <w:sz w:val="32"/>
          <w:szCs w:val="32"/>
        </w:rPr>
        <w:t>000.00元，公务用车购置及运行维护费</w:t>
      </w:r>
      <w:r>
        <w:rPr>
          <w:rFonts w:hint="eastAsia" w:cs="仿宋_GB2312"/>
          <w:kern w:val="2"/>
          <w:sz w:val="32"/>
          <w:szCs w:val="32"/>
          <w:lang w:val="en-US" w:eastAsia="zh-CN"/>
        </w:rPr>
        <w:t>3</w:t>
      </w:r>
      <w:r>
        <w:rPr>
          <w:rFonts w:hint="eastAsia" w:cs="仿宋_GB2312"/>
          <w:kern w:val="2"/>
          <w:sz w:val="32"/>
          <w:szCs w:val="32"/>
        </w:rPr>
        <w:t>00</w:t>
      </w:r>
      <w:r>
        <w:rPr>
          <w:rFonts w:hint="eastAsia" w:cs="仿宋_GB2312"/>
          <w:kern w:val="2"/>
          <w:sz w:val="32"/>
          <w:szCs w:val="32"/>
          <w:lang w:val="en-US" w:eastAsia="zh-CN"/>
        </w:rPr>
        <w:t>,</w:t>
      </w:r>
      <w:r>
        <w:rPr>
          <w:rFonts w:hint="eastAsia" w:cs="仿宋_GB2312"/>
          <w:kern w:val="2"/>
          <w:sz w:val="32"/>
          <w:szCs w:val="32"/>
        </w:rPr>
        <w:t>000.00元。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7"/>
        <w:spacing w:before="0" w:line="360" w:lineRule="auto"/>
        <w:ind w:firstLine="640" w:firstLineChars="200"/>
        <w:rPr>
          <w:rFonts w:hint="eastAsia" w:hAnsi="ˎ̥" w:cs="宋体"/>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年公务接待经费110</w:t>
      </w:r>
      <w:r>
        <w:rPr>
          <w:rFonts w:hint="eastAsia" w:cs="仿宋_GB2312"/>
          <w:color w:val="000000"/>
          <w:kern w:val="2"/>
          <w:sz w:val="32"/>
          <w:szCs w:val="32"/>
          <w:lang w:val="en-US" w:eastAsia="zh-CN"/>
        </w:rPr>
        <w:t>,</w:t>
      </w:r>
      <w:r>
        <w:rPr>
          <w:rFonts w:hint="eastAsia" w:cs="仿宋_GB2312"/>
          <w:color w:val="000000"/>
          <w:kern w:val="2"/>
          <w:sz w:val="32"/>
          <w:szCs w:val="32"/>
        </w:rPr>
        <w:t>000.00元。较202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持平。</w:t>
      </w:r>
    </w:p>
    <w:p>
      <w:pPr>
        <w:pStyle w:val="7"/>
        <w:spacing w:before="0" w:line="360" w:lineRule="auto"/>
        <w:ind w:firstLine="640" w:firstLineChars="200"/>
        <w:rPr>
          <w:rFonts w:hint="eastAsia"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3</w:t>
      </w:r>
      <w:r>
        <w:rPr>
          <w:rFonts w:hint="eastAsia" w:cs="仿宋_GB2312"/>
          <w:color w:val="000000"/>
          <w:kern w:val="2"/>
          <w:sz w:val="32"/>
          <w:szCs w:val="32"/>
        </w:rPr>
        <w:t>00</w:t>
      </w:r>
      <w:r>
        <w:rPr>
          <w:rFonts w:hint="eastAsia" w:cs="仿宋_GB2312"/>
          <w:color w:val="000000"/>
          <w:kern w:val="2"/>
          <w:sz w:val="32"/>
          <w:szCs w:val="32"/>
          <w:lang w:val="en-US" w:eastAsia="zh-CN"/>
        </w:rPr>
        <w:t>,</w:t>
      </w:r>
      <w:r>
        <w:rPr>
          <w:rFonts w:hint="eastAsia" w:cs="仿宋_GB2312"/>
          <w:color w:val="000000"/>
          <w:kern w:val="2"/>
          <w:sz w:val="32"/>
          <w:szCs w:val="32"/>
        </w:rPr>
        <w:t>000.00元</w:t>
      </w:r>
      <w:r>
        <w:rPr>
          <w:rFonts w:hint="eastAsia" w:cs="仿宋_GB2312"/>
          <w:color w:val="000000"/>
          <w:kern w:val="2"/>
          <w:sz w:val="32"/>
          <w:szCs w:val="32"/>
          <w:lang w:val="en-US" w:eastAsia="zh-CN"/>
        </w:rPr>
        <w:t>(</w:t>
      </w:r>
      <w:r>
        <w:rPr>
          <w:rFonts w:hint="eastAsia" w:cs="仿宋_GB2312"/>
          <w:kern w:val="2"/>
          <w:sz w:val="32"/>
          <w:szCs w:val="32"/>
          <w:lang w:eastAsia="zh-CN"/>
        </w:rPr>
        <w:t>其中：</w:t>
      </w:r>
      <w:r>
        <w:rPr>
          <w:rFonts w:hint="eastAsia" w:cs="仿宋_GB2312"/>
          <w:kern w:val="2"/>
          <w:sz w:val="32"/>
          <w:szCs w:val="32"/>
        </w:rPr>
        <w:t>公务用车购置</w:t>
      </w:r>
      <w:r>
        <w:rPr>
          <w:rFonts w:hint="eastAsia" w:cs="仿宋_GB2312"/>
          <w:kern w:val="2"/>
          <w:sz w:val="32"/>
          <w:szCs w:val="32"/>
          <w:lang w:val="en-US" w:eastAsia="zh-CN"/>
        </w:rPr>
        <w:t>0元，</w:t>
      </w:r>
      <w:r>
        <w:rPr>
          <w:rFonts w:hint="eastAsia" w:cs="仿宋_GB2312"/>
          <w:kern w:val="2"/>
          <w:sz w:val="32"/>
          <w:szCs w:val="32"/>
        </w:rPr>
        <w:t>公务用车运行维护费</w:t>
      </w:r>
      <w:r>
        <w:rPr>
          <w:rFonts w:hint="eastAsia" w:cs="仿宋_GB2312"/>
          <w:kern w:val="2"/>
          <w:sz w:val="32"/>
          <w:szCs w:val="32"/>
          <w:lang w:val="en-US" w:eastAsia="zh-CN"/>
        </w:rPr>
        <w:t>3</w:t>
      </w:r>
      <w:r>
        <w:rPr>
          <w:rFonts w:hint="eastAsia" w:cs="仿宋_GB2312"/>
          <w:kern w:val="2"/>
          <w:sz w:val="32"/>
          <w:szCs w:val="32"/>
        </w:rPr>
        <w:t>00</w:t>
      </w:r>
      <w:r>
        <w:rPr>
          <w:rFonts w:hint="eastAsia" w:cs="仿宋_GB2312"/>
          <w:kern w:val="2"/>
          <w:sz w:val="32"/>
          <w:szCs w:val="32"/>
          <w:lang w:val="en-US" w:eastAsia="zh-CN"/>
        </w:rPr>
        <w:t>,</w:t>
      </w:r>
      <w:r>
        <w:rPr>
          <w:rFonts w:hint="eastAsia" w:cs="仿宋_GB2312"/>
          <w:kern w:val="2"/>
          <w:sz w:val="32"/>
          <w:szCs w:val="32"/>
        </w:rPr>
        <w:t>000.00元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cs="仿宋_GB2312"/>
          <w:color w:val="000000"/>
          <w:kern w:val="2"/>
          <w:sz w:val="32"/>
          <w:szCs w:val="32"/>
          <w:lang w:eastAsia="zh-CN"/>
        </w:rPr>
        <w:t>减少</w:t>
      </w:r>
      <w:r>
        <w:rPr>
          <w:rFonts w:hint="eastAsia" w:cs="仿宋_GB2312"/>
          <w:color w:val="000000"/>
          <w:kern w:val="2"/>
          <w:sz w:val="32"/>
          <w:szCs w:val="32"/>
          <w:lang w:val="en-US" w:eastAsia="zh-CN"/>
        </w:rPr>
        <w:t>40%，</w:t>
      </w:r>
      <w:r>
        <w:rPr>
          <w:rFonts w:hint="eastAsia" w:cs="仿宋_GB2312"/>
          <w:color w:val="000000"/>
          <w:kern w:val="2"/>
          <w:sz w:val="32"/>
          <w:szCs w:val="32"/>
          <w:lang w:eastAsia="zh-CN"/>
        </w:rPr>
        <w:t>主要厉行节约</w:t>
      </w:r>
      <w:r>
        <w:rPr>
          <w:rFonts w:hint="eastAsia" w:cs="仿宋_GB2312"/>
          <w:color w:val="000000"/>
          <w:kern w:val="2"/>
          <w:sz w:val="32"/>
          <w:szCs w:val="32"/>
        </w:rPr>
        <w:t>。</w:t>
      </w:r>
      <w:r>
        <w:rPr>
          <w:rFonts w:hint="eastAsia" w:cs="仿宋_GB2312"/>
          <w:kern w:val="2"/>
          <w:sz w:val="32"/>
          <w:szCs w:val="32"/>
          <w:lang w:eastAsia="zh-CN"/>
        </w:rPr>
        <w:t>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bookmarkStart w:id="0" w:name="_GoBack"/>
      <w:bookmarkEnd w:id="0"/>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持平</w:t>
      </w:r>
      <w:r>
        <w:rPr>
          <w:rFonts w:ascii="仿宋_GB2312" w:eastAsia="仿宋_GB2312"/>
          <w:sz w:val="32"/>
          <w:szCs w:val="32"/>
        </w:rPr>
        <w:t>。</w:t>
      </w:r>
    </w:p>
    <w:p>
      <w:pPr>
        <w:pStyle w:val="7"/>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年未编制政府采购预算。</w:t>
      </w:r>
    </w:p>
    <w:p>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99,829,476.82</w:t>
      </w:r>
      <w:r>
        <w:rPr>
          <w:rFonts w:ascii="仿宋_GB2312" w:eastAsia="仿宋_GB2312"/>
          <w:sz w:val="32"/>
          <w:szCs w:val="32"/>
        </w:rPr>
        <w:t>元，其中：房屋</w:t>
      </w:r>
      <w:r>
        <w:rPr>
          <w:rFonts w:hint="eastAsia" w:ascii="仿宋_GB2312" w:hAnsi="Times New Roman"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282</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79</w:t>
      </w:r>
      <w:r>
        <w:rPr>
          <w:rFonts w:ascii="仿宋_GB2312" w:eastAsia="仿宋_GB2312"/>
          <w:sz w:val="32"/>
          <w:szCs w:val="32"/>
        </w:rPr>
        <w:t>平方米，价值</w:t>
      </w:r>
      <w:r>
        <w:rPr>
          <w:rFonts w:hint="eastAsia" w:ascii="仿宋_GB2312" w:eastAsia="仿宋_GB2312"/>
          <w:sz w:val="32"/>
          <w:szCs w:val="32"/>
        </w:rPr>
        <w:t>4</w:t>
      </w:r>
      <w:r>
        <w:rPr>
          <w:rFonts w:hint="eastAsia" w:ascii="仿宋_GB2312" w:eastAsia="仿宋_GB2312"/>
          <w:sz w:val="32"/>
          <w:szCs w:val="32"/>
          <w:lang w:val="en-US" w:eastAsia="zh-CN"/>
        </w:rPr>
        <w:t>7,047,856</w:t>
      </w:r>
      <w:r>
        <w:rPr>
          <w:rFonts w:hint="eastAsia" w:ascii="仿宋_GB2312" w:eastAsia="仿宋_GB2312"/>
          <w:sz w:val="32"/>
          <w:szCs w:val="32"/>
        </w:rPr>
        <w:t>.</w:t>
      </w:r>
      <w:r>
        <w:rPr>
          <w:rFonts w:hint="eastAsia" w:ascii="仿宋_GB2312" w:eastAsia="仿宋_GB2312"/>
          <w:sz w:val="32"/>
          <w:szCs w:val="32"/>
          <w:lang w:val="en-US" w:eastAsia="zh-CN"/>
        </w:rPr>
        <w:t>09</w:t>
      </w:r>
      <w:r>
        <w:rPr>
          <w:rFonts w:ascii="仿宋_GB2312" w:eastAsia="仿宋_GB2312"/>
          <w:sz w:val="32"/>
          <w:szCs w:val="32"/>
        </w:rPr>
        <w:t>元；公务用车</w:t>
      </w:r>
      <w:r>
        <w:rPr>
          <w:rFonts w:hint="eastAsia" w:ascii="仿宋_GB2312" w:eastAsia="仿宋_GB2312"/>
          <w:sz w:val="32"/>
          <w:szCs w:val="32"/>
          <w:lang w:val="en-US" w:eastAsia="zh-CN"/>
        </w:rPr>
        <w:t>70</w:t>
      </w:r>
      <w:r>
        <w:rPr>
          <w:rFonts w:ascii="仿宋_GB2312" w:eastAsia="仿宋_GB2312"/>
          <w:sz w:val="32"/>
          <w:szCs w:val="32"/>
        </w:rPr>
        <w:t>辆，价值</w:t>
      </w:r>
      <w:r>
        <w:rPr>
          <w:rFonts w:hint="eastAsia" w:ascii="仿宋_GB2312" w:eastAsia="仿宋_GB2312"/>
          <w:sz w:val="32"/>
          <w:szCs w:val="32"/>
          <w:lang w:val="en-US" w:eastAsia="zh-CN"/>
        </w:rPr>
        <w:t>14,548,273.15</w:t>
      </w:r>
      <w:r>
        <w:rPr>
          <w:rFonts w:ascii="仿宋_GB2312" w:eastAsia="仿宋_GB2312"/>
          <w:sz w:val="32"/>
          <w:szCs w:val="32"/>
        </w:rPr>
        <w:t>元；其他固定资产</w:t>
      </w:r>
      <w:r>
        <w:rPr>
          <w:rFonts w:hint="eastAsia" w:ascii="仿宋_GB2312" w:eastAsia="仿宋_GB2312"/>
          <w:sz w:val="32"/>
          <w:szCs w:val="32"/>
          <w:lang w:val="en-US" w:eastAsia="zh-CN"/>
        </w:rPr>
        <w:t>38,233,347.58</w:t>
      </w:r>
      <w:r>
        <w:rPr>
          <w:rFonts w:ascii="仿宋_GB2312" w:eastAsia="仿宋_GB2312"/>
          <w:sz w:val="32"/>
          <w:szCs w:val="32"/>
        </w:rPr>
        <w:t>元。</w:t>
      </w:r>
    </w:p>
    <w:p>
      <w:pPr>
        <w:rPr>
          <w:rFonts w:ascii="仿宋_GB2312" w:eastAsia="仿宋_GB2312"/>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410,000</w:t>
      </w:r>
      <w:r>
        <w:rPr>
          <w:rFonts w:hint="eastAsia" w:ascii="仿宋_GB2312" w:eastAsia="仿宋_GB2312"/>
          <w:sz w:val="32"/>
          <w:szCs w:val="32"/>
        </w:rPr>
        <w:t>.00元。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附：茂县公安局</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年预算公开表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茂县公安局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2064B"/>
    <w:rsid w:val="000451C2"/>
    <w:rsid w:val="0006464F"/>
    <w:rsid w:val="00091AF4"/>
    <w:rsid w:val="00094DC0"/>
    <w:rsid w:val="000C0283"/>
    <w:rsid w:val="000C0F7F"/>
    <w:rsid w:val="0014535E"/>
    <w:rsid w:val="001560FC"/>
    <w:rsid w:val="00160EDD"/>
    <w:rsid w:val="001634E3"/>
    <w:rsid w:val="001910FF"/>
    <w:rsid w:val="001A2FB2"/>
    <w:rsid w:val="001B1BFD"/>
    <w:rsid w:val="001C4E78"/>
    <w:rsid w:val="002301F2"/>
    <w:rsid w:val="00242435"/>
    <w:rsid w:val="00246992"/>
    <w:rsid w:val="00250782"/>
    <w:rsid w:val="00270F67"/>
    <w:rsid w:val="002B04EC"/>
    <w:rsid w:val="002B5F8A"/>
    <w:rsid w:val="002F1A3E"/>
    <w:rsid w:val="002F7180"/>
    <w:rsid w:val="0030031F"/>
    <w:rsid w:val="003160A1"/>
    <w:rsid w:val="00346F74"/>
    <w:rsid w:val="003549CF"/>
    <w:rsid w:val="00366EA5"/>
    <w:rsid w:val="004204C6"/>
    <w:rsid w:val="004379C5"/>
    <w:rsid w:val="00476B63"/>
    <w:rsid w:val="004E0795"/>
    <w:rsid w:val="00505FED"/>
    <w:rsid w:val="00516310"/>
    <w:rsid w:val="0054124B"/>
    <w:rsid w:val="005910AB"/>
    <w:rsid w:val="005B541B"/>
    <w:rsid w:val="005D23D7"/>
    <w:rsid w:val="006047B7"/>
    <w:rsid w:val="006A2142"/>
    <w:rsid w:val="006A68BF"/>
    <w:rsid w:val="006B03FA"/>
    <w:rsid w:val="006C2823"/>
    <w:rsid w:val="006E0CB6"/>
    <w:rsid w:val="006E7B5E"/>
    <w:rsid w:val="00720B16"/>
    <w:rsid w:val="007C501A"/>
    <w:rsid w:val="007F6E64"/>
    <w:rsid w:val="00803F7A"/>
    <w:rsid w:val="008160B0"/>
    <w:rsid w:val="0081664C"/>
    <w:rsid w:val="0084638C"/>
    <w:rsid w:val="00887775"/>
    <w:rsid w:val="008B025D"/>
    <w:rsid w:val="008D04CA"/>
    <w:rsid w:val="008E6C17"/>
    <w:rsid w:val="00913BB1"/>
    <w:rsid w:val="00923A98"/>
    <w:rsid w:val="00985052"/>
    <w:rsid w:val="009C6AC3"/>
    <w:rsid w:val="00A03693"/>
    <w:rsid w:val="00A3071B"/>
    <w:rsid w:val="00A40946"/>
    <w:rsid w:val="00A500D2"/>
    <w:rsid w:val="00A71389"/>
    <w:rsid w:val="00A8613D"/>
    <w:rsid w:val="00A92E39"/>
    <w:rsid w:val="00AB4C2F"/>
    <w:rsid w:val="00AD0470"/>
    <w:rsid w:val="00B94C19"/>
    <w:rsid w:val="00BB1401"/>
    <w:rsid w:val="00BB6C3A"/>
    <w:rsid w:val="00BC7D72"/>
    <w:rsid w:val="00BE1C53"/>
    <w:rsid w:val="00C113DE"/>
    <w:rsid w:val="00C37AB1"/>
    <w:rsid w:val="00C4154D"/>
    <w:rsid w:val="00C43679"/>
    <w:rsid w:val="00C510F0"/>
    <w:rsid w:val="00D264D1"/>
    <w:rsid w:val="00D73E65"/>
    <w:rsid w:val="00DB29FD"/>
    <w:rsid w:val="00E26DF5"/>
    <w:rsid w:val="00E70F55"/>
    <w:rsid w:val="00E8203F"/>
    <w:rsid w:val="00F13DC8"/>
    <w:rsid w:val="00F34450"/>
    <w:rsid w:val="00F40EE7"/>
    <w:rsid w:val="00F749FC"/>
    <w:rsid w:val="00FA663A"/>
    <w:rsid w:val="00FB337F"/>
    <w:rsid w:val="00FB3683"/>
    <w:rsid w:val="00FC5684"/>
    <w:rsid w:val="00FE34EC"/>
    <w:rsid w:val="01BA2252"/>
    <w:rsid w:val="01CF3F44"/>
    <w:rsid w:val="01D565ED"/>
    <w:rsid w:val="01DF250C"/>
    <w:rsid w:val="059464DB"/>
    <w:rsid w:val="07674A16"/>
    <w:rsid w:val="07F06D0B"/>
    <w:rsid w:val="08A71E11"/>
    <w:rsid w:val="0C2E40B0"/>
    <w:rsid w:val="0CA51ED6"/>
    <w:rsid w:val="0DED61F3"/>
    <w:rsid w:val="0E061A97"/>
    <w:rsid w:val="0E0F6D6B"/>
    <w:rsid w:val="0ECB4492"/>
    <w:rsid w:val="0F47742A"/>
    <w:rsid w:val="0FA93B5A"/>
    <w:rsid w:val="12061206"/>
    <w:rsid w:val="12596E3B"/>
    <w:rsid w:val="13197D31"/>
    <w:rsid w:val="15851D1F"/>
    <w:rsid w:val="15960586"/>
    <w:rsid w:val="164003A4"/>
    <w:rsid w:val="1661159C"/>
    <w:rsid w:val="16C5583A"/>
    <w:rsid w:val="177904B8"/>
    <w:rsid w:val="18470A53"/>
    <w:rsid w:val="18B2254C"/>
    <w:rsid w:val="19876D0F"/>
    <w:rsid w:val="19C001BD"/>
    <w:rsid w:val="19DB12DE"/>
    <w:rsid w:val="1A550542"/>
    <w:rsid w:val="1A99471B"/>
    <w:rsid w:val="1AC649A7"/>
    <w:rsid w:val="1AF14B43"/>
    <w:rsid w:val="1B0406D7"/>
    <w:rsid w:val="1B7A5C97"/>
    <w:rsid w:val="1C330BE1"/>
    <w:rsid w:val="1CFA7A77"/>
    <w:rsid w:val="1D506E6A"/>
    <w:rsid w:val="1E951E5D"/>
    <w:rsid w:val="1FF16DE9"/>
    <w:rsid w:val="20361CB8"/>
    <w:rsid w:val="2595119D"/>
    <w:rsid w:val="264E4D96"/>
    <w:rsid w:val="2862161D"/>
    <w:rsid w:val="29566940"/>
    <w:rsid w:val="2AEB09DE"/>
    <w:rsid w:val="31496359"/>
    <w:rsid w:val="32493855"/>
    <w:rsid w:val="32BF7DF5"/>
    <w:rsid w:val="32D35EE3"/>
    <w:rsid w:val="33B822E0"/>
    <w:rsid w:val="351B5E72"/>
    <w:rsid w:val="3E3B73FC"/>
    <w:rsid w:val="3E570F3A"/>
    <w:rsid w:val="3E9D0F85"/>
    <w:rsid w:val="40E1035D"/>
    <w:rsid w:val="425B0188"/>
    <w:rsid w:val="47A3636C"/>
    <w:rsid w:val="47F13697"/>
    <w:rsid w:val="4831132E"/>
    <w:rsid w:val="48EB0A3F"/>
    <w:rsid w:val="498945F3"/>
    <w:rsid w:val="4BD923FD"/>
    <w:rsid w:val="4C7D8E3C"/>
    <w:rsid w:val="4E227CEC"/>
    <w:rsid w:val="510F0EC7"/>
    <w:rsid w:val="520679FB"/>
    <w:rsid w:val="524F4A70"/>
    <w:rsid w:val="54227219"/>
    <w:rsid w:val="548D78E9"/>
    <w:rsid w:val="55C12FFC"/>
    <w:rsid w:val="55FF0D99"/>
    <w:rsid w:val="562748A0"/>
    <w:rsid w:val="58EF0B7A"/>
    <w:rsid w:val="5A0202FC"/>
    <w:rsid w:val="5A266A92"/>
    <w:rsid w:val="5AA60A9D"/>
    <w:rsid w:val="5C853E3A"/>
    <w:rsid w:val="5CA02167"/>
    <w:rsid w:val="5E2733FB"/>
    <w:rsid w:val="5F7E21D0"/>
    <w:rsid w:val="61693C9D"/>
    <w:rsid w:val="64313A05"/>
    <w:rsid w:val="64CC0F4B"/>
    <w:rsid w:val="65213E29"/>
    <w:rsid w:val="652B11BC"/>
    <w:rsid w:val="662242D7"/>
    <w:rsid w:val="690708F9"/>
    <w:rsid w:val="69EA76D2"/>
    <w:rsid w:val="6AAA7F6D"/>
    <w:rsid w:val="6EA457C2"/>
    <w:rsid w:val="72833742"/>
    <w:rsid w:val="72E173F4"/>
    <w:rsid w:val="775FA057"/>
    <w:rsid w:val="79824948"/>
    <w:rsid w:val="7AE4629A"/>
    <w:rsid w:val="7B4E0810"/>
    <w:rsid w:val="7C1F0A7B"/>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3295</Words>
  <Characters>3978</Characters>
  <Lines>7</Lines>
  <Paragraphs>8</Paragraphs>
  <TotalTime>0</TotalTime>
  <ScaleCrop>false</ScaleCrop>
  <LinksUpToDate>false</LinksUpToDate>
  <CharactersWithSpaces>4101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2022-03-16T09:54:00Z</dcterms:created>
  <dc:creator>疯丫头。。</dc:creator>
  <cp:lastModifiedBy>Administrator</cp:lastModifiedBy>
  <cp:lastPrinted>2023-03-14T01:27:00Z</cp:lastPrinted>
  <dcterms:modified xsi:type="dcterms:W3CDTF">2024-08-13T08:39:18Z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2D89B35E61974190BD854B8E723AA0E9</vt:lpwstr>
  </property>
</Properties>
</file>