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茂县公安局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（二）2025年重点工作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贯彻执行国家法律、法规和公安工作的路线、方针、政策；对全县公安工作进行决策、部署。</w:t>
      </w:r>
    </w:p>
    <w:p>
      <w:pPr>
        <w:ind w:firstLine="672" w:firstLineChars="21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掌握国内安全和社会治安情况。</w:t>
      </w:r>
    </w:p>
    <w:p>
      <w:pPr>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组织实施并指导预防、制止和侦察违法犯罪活动。</w:t>
      </w:r>
    </w:p>
    <w:p>
      <w:pPr>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组织实施并指导全县公安机关依法查处危害社会治安秩序行为。依法管理户籍、枪支弹药、危险物品和特种行业等工作；管理集会、游行、示威活动；组织、协调处置重大案件、治安事故和骚乱。</w:t>
      </w:r>
    </w:p>
    <w:p>
      <w:pPr>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负责出入</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和外国人在我县境内居留、旅行的有关管理工作以及全县公安外事工作。</w:t>
      </w:r>
    </w:p>
    <w:p>
      <w:pPr>
        <w:ind w:firstLine="672" w:firstLineChars="21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组织实施消防工作，实行消防监督。</w:t>
      </w:r>
    </w:p>
    <w:p>
      <w:pPr>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贯彻《警卫工作规定》，警卫国家规定的特定人员，守卫重要的场所和设施。</w:t>
      </w:r>
    </w:p>
    <w:p>
      <w:pPr>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维护全县道路交通安全，交通秩序以及车辆、驾驶员管理工作；查处交通事故。</w:t>
      </w:r>
    </w:p>
    <w:p>
      <w:pPr>
        <w:ind w:firstLine="640" w:firstLineChars="200"/>
        <w:rPr>
          <w:rFonts w:ascii="仿宋_GB2312" w:eastAsia="仿宋_GB2312" w:cs="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指导和管理全县公安机关依法监督机关、团体、企事业单位、学校、重点建设工程的治安保卫工作以及群众性治安组织的治安防范工作；指导企事业单位保卫组织和经济民警、保安队伍的建设。</w:t>
      </w:r>
    </w:p>
    <w:p>
      <w:pPr>
        <w:ind w:firstLine="640" w:firstLineChars="200"/>
        <w:rPr>
          <w:rFonts w:ascii="仿宋_GB2312" w:eastAsia="仿宋_GB2312" w:cs="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组织实施全县公安机关的信息通信工作以及全县公共信息网络安全监察工作。</w:t>
      </w:r>
    </w:p>
    <w:p>
      <w:pPr>
        <w:ind w:firstLine="640" w:firstLineChars="200"/>
        <w:rPr>
          <w:rFonts w:ascii="仿宋_GB2312" w:eastAsia="仿宋_GB2312" w:cs="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组织实施并指导看守所、治安拘留所的管理工作，开展深挖犯罪，扩大战果等工作。</w:t>
      </w:r>
    </w:p>
    <w:p>
      <w:pPr>
        <w:ind w:firstLine="640" w:firstLineChars="200"/>
        <w:rPr>
          <w:rFonts w:ascii="仿宋_GB2312" w:eastAsia="仿宋_GB2312" w:cs="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组织实施全县公安法制建设；指导、检查、监督公安机关执法活动；承担审批治安行政案件以及报批劳动教养案件的审核工作。</w:t>
      </w:r>
    </w:p>
    <w:p>
      <w:pPr>
        <w:ind w:firstLine="640" w:firstLineChars="200"/>
        <w:rPr>
          <w:rFonts w:ascii="仿宋_GB2312" w:eastAsia="仿宋_GB2312" w:cs="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组织实施全县科技强警工作，规划公安装备现代化建设。</w:t>
      </w:r>
    </w:p>
    <w:p>
      <w:pPr>
        <w:ind w:firstLine="640" w:firstLineChars="200"/>
        <w:rPr>
          <w:rFonts w:ascii="仿宋_GB2312" w:eastAsia="仿宋_GB2312" w:cs="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规划和指导全县公安队伍的现代化、正规化建设以及公安民警的管理、教育、训练。</w:t>
      </w:r>
    </w:p>
    <w:p>
      <w:pPr>
        <w:ind w:firstLine="640" w:firstLineChars="200"/>
        <w:rPr>
          <w:rFonts w:ascii="仿宋_GB2312" w:eastAsia="仿宋_GB2312" w:cs="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组织实施全县公安机关督察工作，按规定权限实施对民警的监督；查处公安队伍中的违法违纪案件。</w:t>
      </w:r>
    </w:p>
    <w:p>
      <w:pPr>
        <w:ind w:firstLine="672" w:firstLineChars="210"/>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负责指导、协调全县森林和草原领域社会治安和防火相关工作。</w:t>
      </w:r>
    </w:p>
    <w:p>
      <w:pPr>
        <w:ind w:firstLine="672" w:firstLineChars="210"/>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组织指挥武警中队执行公安任务。</w:t>
      </w:r>
    </w:p>
    <w:p>
      <w:pPr>
        <w:ind w:firstLine="640" w:firstLineChars="20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承办县委、县政府和上级公安机关交办的其他工作。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（二）2025年重点工作</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1．坚定不移的落实党对公安工作的绝对领导。</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2．坚定不移的捍卫国家政治安全。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3．坚定不移的维护社会大局稳定。</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4．坚定不移的守护公共安全。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5．坚定不移的服务经济社会发展。</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6．坚定不移的推进公安改革。</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7．坚定不移的锻造过硬公安队伍。</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本部门属一级预算单位，下属二级预算单位0个,其中：参照公务员法管理的事业单位0个，其他事业单位0个。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本部门</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50,273,712.24</w:t>
      </w:r>
      <w:r>
        <w:rPr>
          <w:rFonts w:ascii="仿宋_GB2312" w:eastAsia="仿宋_GB2312"/>
          <w:sz w:val="32"/>
          <w:szCs w:val="32"/>
        </w:rPr>
        <w:t>元；支出包括：公共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39,819,707.28</w:t>
      </w:r>
      <w:r>
        <w:rPr>
          <w:rFonts w:ascii="仿宋_GB2312" w:eastAsia="仿宋_GB2312"/>
          <w:sz w:val="32"/>
          <w:szCs w:val="32"/>
        </w:rPr>
        <w:t>元，社会保障和就业支出</w:t>
      </w:r>
      <w:r>
        <w:rPr>
          <w:rFonts w:hint="eastAsia" w:ascii="仿宋_GB2312" w:eastAsia="仿宋_GB2312"/>
          <w:sz w:val="32"/>
          <w:szCs w:val="32"/>
        </w:rPr>
        <w:t>4,719,495.07</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2,250,921.89</w:t>
      </w:r>
      <w:r>
        <w:rPr>
          <w:rFonts w:ascii="仿宋_GB2312" w:eastAsia="仿宋_GB2312"/>
          <w:sz w:val="32"/>
          <w:szCs w:val="32"/>
        </w:rPr>
        <w:t>元，住房保障支出</w:t>
      </w:r>
      <w:r>
        <w:rPr>
          <w:rFonts w:hint="eastAsia" w:ascii="仿宋_GB2312" w:eastAsia="仿宋_GB2312"/>
          <w:sz w:val="32"/>
          <w:szCs w:val="32"/>
        </w:rPr>
        <w:t>3,483,588.00</w:t>
      </w:r>
      <w:r>
        <w:rPr>
          <w:rFonts w:ascii="仿宋_GB2312" w:eastAsia="仿宋_GB2312"/>
          <w:sz w:val="32"/>
          <w:szCs w:val="32"/>
        </w:rPr>
        <w:t>元。</w:t>
      </w:r>
      <w:r>
        <w:rPr>
          <w:rFonts w:hint="eastAsia" w:ascii="仿宋_GB2312" w:eastAsia="仿宋_GB2312"/>
          <w:sz w:val="32"/>
          <w:szCs w:val="32"/>
        </w:rPr>
        <w:t>本部门</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年收支总预算</w:t>
      </w:r>
      <w:r>
        <w:rPr>
          <w:rFonts w:hint="eastAsia" w:ascii="仿宋_GB2312" w:eastAsia="仿宋_GB2312"/>
          <w:sz w:val="32"/>
          <w:szCs w:val="32"/>
        </w:rPr>
        <w:t>50,273,712.24</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减少580,830.79</w:t>
      </w:r>
      <w:r>
        <w:rPr>
          <w:rFonts w:ascii="仿宋_GB2312" w:eastAsia="仿宋_GB2312"/>
          <w:sz w:val="32"/>
          <w:szCs w:val="32"/>
        </w:rPr>
        <w:t>元，主要原因:</w:t>
      </w:r>
      <w:r>
        <w:rPr>
          <w:rFonts w:hint="eastAsia" w:ascii="仿宋_GB2312" w:eastAsia="仿宋_GB2312"/>
          <w:sz w:val="32"/>
          <w:szCs w:val="32"/>
        </w:rPr>
        <w:t>人员减少</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sz w:val="32"/>
          <w:szCs w:val="32"/>
        </w:rPr>
        <w:t>50,273,712.24</w:t>
      </w:r>
      <w:r>
        <w:rPr>
          <w:rFonts w:ascii="仿宋_GB2312" w:eastAsia="仿宋_GB2312"/>
          <w:sz w:val="32"/>
          <w:szCs w:val="32"/>
        </w:rPr>
        <w:t>元；一般公共预算拨款收入</w:t>
      </w:r>
      <w:r>
        <w:rPr>
          <w:rFonts w:hint="eastAsia" w:ascii="仿宋_GB2312" w:eastAsia="仿宋_GB2312"/>
          <w:sz w:val="32"/>
          <w:szCs w:val="32"/>
        </w:rPr>
        <w:t>50,273,712.24</w:t>
      </w:r>
      <w:r>
        <w:rPr>
          <w:rFonts w:ascii="仿宋_GB2312" w:eastAsia="仿宋_GB2312"/>
          <w:sz w:val="32"/>
          <w:szCs w:val="32"/>
        </w:rPr>
        <w:t>，占</w:t>
      </w:r>
      <w:r>
        <w:rPr>
          <w:rFonts w:hint="eastAsia" w:ascii="仿宋_GB2312" w:eastAsia="仿宋_GB2312"/>
          <w:sz w:val="32"/>
          <w:szCs w:val="32"/>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sz w:val="32"/>
          <w:szCs w:val="32"/>
        </w:rPr>
        <w:t>50,273,712.24</w:t>
      </w:r>
      <w:r>
        <w:rPr>
          <w:rFonts w:ascii="仿宋_GB2312" w:eastAsia="仿宋_GB2312"/>
          <w:sz w:val="32"/>
          <w:szCs w:val="32"/>
        </w:rPr>
        <w:t>元，其中：基本支出</w:t>
      </w:r>
      <w:r>
        <w:rPr>
          <w:rFonts w:hint="eastAsia" w:ascii="仿宋_GB2312" w:eastAsia="仿宋_GB2312"/>
          <w:sz w:val="32"/>
          <w:szCs w:val="32"/>
        </w:rPr>
        <w:t>49,863,712.24</w:t>
      </w:r>
      <w:r>
        <w:rPr>
          <w:rFonts w:ascii="仿宋_GB2312" w:eastAsia="仿宋_GB2312"/>
          <w:sz w:val="32"/>
          <w:szCs w:val="32"/>
        </w:rPr>
        <w:t>元，占</w:t>
      </w:r>
      <w:r>
        <w:rPr>
          <w:rFonts w:hint="eastAsia" w:ascii="仿宋_GB2312" w:eastAsia="仿宋_GB2312"/>
          <w:sz w:val="32"/>
          <w:szCs w:val="32"/>
        </w:rPr>
        <w:t>99.18</w:t>
      </w:r>
      <w:r>
        <w:rPr>
          <w:rFonts w:ascii="仿宋_GB2312" w:eastAsia="仿宋_GB2312"/>
          <w:sz w:val="32"/>
          <w:szCs w:val="32"/>
        </w:rPr>
        <w:t>%，项目支出</w:t>
      </w:r>
      <w:r>
        <w:rPr>
          <w:rFonts w:hint="eastAsia" w:ascii="仿宋_GB2312" w:eastAsia="仿宋_GB2312"/>
          <w:sz w:val="32"/>
          <w:szCs w:val="32"/>
        </w:rPr>
        <w:t>,410,000.00</w:t>
      </w:r>
      <w:r>
        <w:rPr>
          <w:rFonts w:ascii="仿宋_GB2312" w:eastAsia="仿宋_GB2312"/>
          <w:sz w:val="32"/>
          <w:szCs w:val="32"/>
        </w:rPr>
        <w:t>元，占</w:t>
      </w:r>
      <w:r>
        <w:rPr>
          <w:rFonts w:hint="eastAsia" w:ascii="仿宋_GB2312" w:eastAsia="仿宋_GB2312"/>
          <w:sz w:val="32"/>
          <w:szCs w:val="32"/>
        </w:rPr>
        <w:t>0.82</w:t>
      </w:r>
      <w:r>
        <w:rPr>
          <w:rFonts w:ascii="仿宋_GB2312" w:eastAsia="仿宋_GB2312"/>
          <w:sz w:val="32"/>
          <w:szCs w:val="32"/>
        </w:rPr>
        <w:t>%。</w:t>
      </w:r>
    </w:p>
    <w:p>
      <w:pPr>
        <w:spacing w:line="560" w:lineRule="exact"/>
        <w:ind w:firstLine="642" w:firstLineChars="200"/>
        <w:rPr>
          <w:rFonts w:ascii="黑体" w:eastAsia="黑体"/>
          <w:b/>
          <w:sz w:val="32"/>
          <w:szCs w:val="32"/>
        </w:rPr>
      </w:pP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sz w:val="32"/>
          <w:szCs w:val="32"/>
        </w:rPr>
        <w:t>50,273,712.24</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减少580,830.79</w:t>
      </w:r>
      <w:r>
        <w:rPr>
          <w:rFonts w:ascii="仿宋_GB2312" w:eastAsia="仿宋_GB2312"/>
          <w:sz w:val="32"/>
          <w:szCs w:val="32"/>
        </w:rPr>
        <w:t>元，主要原因:</w:t>
      </w:r>
      <w:r>
        <w:rPr>
          <w:rFonts w:hint="eastAsia" w:ascii="仿宋_GB2312" w:eastAsia="仿宋_GB2312"/>
          <w:sz w:val="32"/>
          <w:szCs w:val="32"/>
        </w:rPr>
        <w:t>人员减少</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50,273,712.24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39,819,707.28</w:t>
      </w:r>
      <w:r>
        <w:rPr>
          <w:rFonts w:ascii="仿宋_GB2312" w:eastAsia="仿宋_GB2312"/>
          <w:sz w:val="32"/>
          <w:szCs w:val="32"/>
        </w:rPr>
        <w:t>元，社会保障和就业支出</w:t>
      </w:r>
      <w:r>
        <w:rPr>
          <w:rFonts w:hint="eastAsia" w:ascii="仿宋_GB2312" w:eastAsia="仿宋_GB2312"/>
          <w:sz w:val="32"/>
          <w:szCs w:val="32"/>
        </w:rPr>
        <w:t>4,719,495.07</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2,250,921.89</w:t>
      </w:r>
      <w:r>
        <w:rPr>
          <w:rFonts w:ascii="仿宋_GB2312" w:eastAsia="仿宋_GB2312"/>
          <w:sz w:val="32"/>
          <w:szCs w:val="32"/>
        </w:rPr>
        <w:t>元，住房保障支出</w:t>
      </w:r>
      <w:r>
        <w:rPr>
          <w:rFonts w:hint="eastAsia" w:ascii="仿宋_GB2312" w:eastAsia="仿宋_GB2312"/>
          <w:sz w:val="32"/>
          <w:szCs w:val="32"/>
        </w:rPr>
        <w:t>3,483,588.00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50,273,712.24</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w:t>
      </w:r>
      <w:r>
        <w:rPr>
          <w:rFonts w:hint="eastAsia" w:ascii="仿宋_GB2312" w:eastAsia="仿宋_GB2312"/>
          <w:sz w:val="32"/>
          <w:szCs w:val="32"/>
        </w:rPr>
        <w:t>减少580,830.79</w:t>
      </w:r>
      <w:r>
        <w:rPr>
          <w:rFonts w:ascii="仿宋_GB2312" w:eastAsia="仿宋_GB2312"/>
          <w:sz w:val="32"/>
          <w:szCs w:val="32"/>
        </w:rPr>
        <w:t>元，主要原因:</w:t>
      </w:r>
      <w:r>
        <w:rPr>
          <w:rFonts w:hint="eastAsia" w:ascii="仿宋_GB2312" w:eastAsia="仿宋_GB2312"/>
          <w:sz w:val="32"/>
          <w:szCs w:val="32"/>
        </w:rPr>
        <w:t>人员减少</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公共</w:t>
      </w:r>
      <w:r>
        <w:rPr>
          <w:rFonts w:hint="eastAsia" w:ascii="仿宋_GB2312" w:eastAsia="仿宋_GB2312"/>
          <w:sz w:val="32"/>
          <w:szCs w:val="32"/>
        </w:rPr>
        <w:t>安全</w:t>
      </w:r>
      <w:r>
        <w:rPr>
          <w:rFonts w:ascii="仿宋_GB2312" w:eastAsia="仿宋_GB2312"/>
          <w:sz w:val="32"/>
          <w:szCs w:val="32"/>
        </w:rPr>
        <w:t>支出</w:t>
      </w:r>
      <w:r>
        <w:rPr>
          <w:rFonts w:hint="eastAsia" w:ascii="仿宋_GB2312" w:eastAsia="仿宋_GB2312"/>
          <w:sz w:val="32"/>
          <w:szCs w:val="32"/>
        </w:rPr>
        <w:t>39,819,707.28</w:t>
      </w:r>
      <w:r>
        <w:rPr>
          <w:rFonts w:ascii="仿宋_GB2312" w:eastAsia="仿宋_GB2312"/>
          <w:sz w:val="32"/>
          <w:szCs w:val="32"/>
        </w:rPr>
        <w:t>元，占</w:t>
      </w:r>
      <w:r>
        <w:rPr>
          <w:rFonts w:hint="eastAsia" w:ascii="仿宋_GB2312" w:eastAsia="仿宋_GB2312"/>
          <w:sz w:val="32"/>
          <w:szCs w:val="32"/>
        </w:rPr>
        <w:t>79.21</w:t>
      </w:r>
      <w:r>
        <w:rPr>
          <w:rFonts w:ascii="仿宋_GB2312" w:eastAsia="仿宋_GB2312"/>
          <w:sz w:val="32"/>
          <w:szCs w:val="32"/>
        </w:rPr>
        <w:t>%；社会保障和就业支出</w:t>
      </w:r>
      <w:r>
        <w:rPr>
          <w:rFonts w:hint="eastAsia" w:ascii="仿宋_GB2312" w:eastAsia="仿宋_GB2312"/>
          <w:sz w:val="32"/>
          <w:szCs w:val="32"/>
        </w:rPr>
        <w:t>4,719,495.07</w:t>
      </w:r>
      <w:r>
        <w:rPr>
          <w:rFonts w:ascii="仿宋_GB2312" w:eastAsia="仿宋_GB2312"/>
          <w:sz w:val="32"/>
          <w:szCs w:val="32"/>
        </w:rPr>
        <w:t>元，占</w:t>
      </w:r>
      <w:r>
        <w:rPr>
          <w:rFonts w:hint="eastAsia" w:ascii="仿宋_GB2312" w:eastAsia="仿宋_GB2312"/>
          <w:sz w:val="32"/>
          <w:szCs w:val="32"/>
        </w:rPr>
        <w:t>9.39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2,250,921.89</w:t>
      </w:r>
      <w:r>
        <w:rPr>
          <w:rFonts w:ascii="仿宋_GB2312" w:eastAsia="仿宋_GB2312"/>
          <w:sz w:val="32"/>
          <w:szCs w:val="32"/>
        </w:rPr>
        <w:t>元，占</w:t>
      </w:r>
      <w:r>
        <w:rPr>
          <w:rFonts w:hint="eastAsia" w:ascii="仿宋_GB2312" w:eastAsia="仿宋_GB2312"/>
          <w:sz w:val="32"/>
          <w:szCs w:val="32"/>
        </w:rPr>
        <w:t>4.48</w:t>
      </w:r>
      <w:r>
        <w:rPr>
          <w:rFonts w:ascii="仿宋_GB2312" w:eastAsia="仿宋_GB2312"/>
          <w:sz w:val="32"/>
          <w:szCs w:val="32"/>
        </w:rPr>
        <w:t>%；住房保障支出</w:t>
      </w:r>
      <w:r>
        <w:rPr>
          <w:rFonts w:hint="eastAsia" w:ascii="仿宋_GB2312" w:eastAsia="仿宋_GB2312"/>
          <w:sz w:val="32"/>
          <w:szCs w:val="32"/>
        </w:rPr>
        <w:t>3,483,588.00</w:t>
      </w:r>
      <w:r>
        <w:rPr>
          <w:rFonts w:ascii="仿宋_GB2312" w:eastAsia="仿宋_GB2312"/>
          <w:sz w:val="32"/>
          <w:szCs w:val="32"/>
        </w:rPr>
        <w:t>元，占</w:t>
      </w:r>
      <w:r>
        <w:rPr>
          <w:rFonts w:hint="eastAsia" w:ascii="仿宋_GB2312" w:eastAsia="仿宋_GB2312"/>
          <w:sz w:val="32"/>
          <w:szCs w:val="32"/>
        </w:rPr>
        <w:t>6.92</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ind w:firstLine="640" w:firstLineChars="200"/>
        <w:rPr>
          <w:rFonts w:ascii="仿宋_GB2312" w:eastAsia="仿宋_GB2312"/>
          <w:sz w:val="32"/>
          <w:szCs w:val="32"/>
        </w:rPr>
      </w:pPr>
      <w:r>
        <w:rPr>
          <w:rFonts w:ascii="仿宋_GB2312" w:eastAsia="仿宋_GB2312"/>
          <w:sz w:val="32"/>
          <w:szCs w:val="32"/>
        </w:rPr>
        <w:t xml:space="preserve">1. </w:t>
      </w:r>
      <w:r>
        <w:rPr>
          <w:rFonts w:hint="eastAsia" w:ascii="仿宋_GB2312" w:eastAsia="仿宋_GB2312"/>
          <w:sz w:val="32"/>
          <w:szCs w:val="32"/>
        </w:rPr>
        <w:t>公共安全支出（</w:t>
      </w:r>
      <w:r>
        <w:rPr>
          <w:rFonts w:ascii="仿宋_GB2312" w:eastAsia="仿宋_GB2312"/>
          <w:sz w:val="32"/>
          <w:szCs w:val="32"/>
        </w:rPr>
        <w:t>204</w:t>
      </w:r>
      <w:r>
        <w:rPr>
          <w:rFonts w:hint="eastAsia" w:ascii="仿宋_GB2312" w:eastAsia="仿宋_GB2312"/>
          <w:sz w:val="32"/>
          <w:szCs w:val="32"/>
        </w:rPr>
        <w:t>）公安（</w:t>
      </w:r>
      <w:r>
        <w:rPr>
          <w:rFonts w:ascii="仿宋_GB2312" w:eastAsia="仿宋_GB2312"/>
          <w:sz w:val="32"/>
          <w:szCs w:val="32"/>
        </w:rPr>
        <w:t>02</w:t>
      </w:r>
      <w:r>
        <w:rPr>
          <w:rFonts w:hint="eastAsia" w:ascii="仿宋_GB2312" w:eastAsia="仿宋_GB2312"/>
          <w:sz w:val="32"/>
          <w:szCs w:val="32"/>
        </w:rPr>
        <w:t>）行政运行（</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5年预算数为39,409,707.28元，主要用于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rPr>
        <w:t>5年的人员经费和日常公用经费等基本支出。</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公共</w:t>
      </w:r>
      <w:r>
        <w:rPr>
          <w:rFonts w:hint="eastAsia" w:ascii="仿宋_GB2312" w:eastAsia="仿宋_GB2312"/>
          <w:sz w:val="32"/>
          <w:szCs w:val="32"/>
        </w:rPr>
        <w:t>安全支出</w:t>
      </w:r>
      <w:r>
        <w:rPr>
          <w:rFonts w:ascii="仿宋_GB2312" w:eastAsia="仿宋_GB2312"/>
          <w:sz w:val="32"/>
          <w:szCs w:val="32"/>
        </w:rPr>
        <w:t>（</w:t>
      </w:r>
      <w:r>
        <w:rPr>
          <w:rFonts w:hint="eastAsia" w:ascii="仿宋_GB2312" w:eastAsia="仿宋_GB2312"/>
          <w:sz w:val="32"/>
          <w:szCs w:val="32"/>
        </w:rPr>
        <w:t>204</w:t>
      </w:r>
      <w:r>
        <w:rPr>
          <w:rFonts w:ascii="仿宋_GB2312" w:eastAsia="仿宋_GB2312"/>
          <w:sz w:val="32"/>
          <w:szCs w:val="32"/>
        </w:rPr>
        <w:t>）</w:t>
      </w:r>
      <w:r>
        <w:rPr>
          <w:rFonts w:hint="eastAsia" w:ascii="仿宋_GB2312" w:eastAsia="仿宋_GB2312"/>
          <w:sz w:val="32"/>
          <w:szCs w:val="32"/>
        </w:rPr>
        <w:t>公安</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）一般行政管理事务（</w:t>
      </w:r>
      <w:r>
        <w:rPr>
          <w:rFonts w:hint="eastAsia" w:ascii="仿宋_GB2312" w:eastAsia="仿宋_GB2312"/>
          <w:sz w:val="32"/>
          <w:szCs w:val="32"/>
        </w:rPr>
        <w:t>02</w:t>
      </w:r>
      <w:r>
        <w:rPr>
          <w:rFonts w:ascii="仿宋_GB2312" w:eastAsia="仿宋_GB2312"/>
          <w:sz w:val="32"/>
          <w:szCs w:val="32"/>
        </w:rPr>
        <w:t>）</w:t>
      </w:r>
      <w:r>
        <w:rPr>
          <w:rFonts w:hint="eastAsia" w:ascii="仿宋_GB2312" w:eastAsia="仿宋_GB2312"/>
          <w:sz w:val="32"/>
          <w:szCs w:val="32"/>
        </w:rPr>
        <w:t>2025</w:t>
      </w:r>
      <w:r>
        <w:rPr>
          <w:rFonts w:ascii="仿宋_GB2312" w:eastAsia="仿宋_GB2312"/>
          <w:sz w:val="32"/>
          <w:szCs w:val="32"/>
        </w:rPr>
        <w:t>年预算数为40</w:t>
      </w:r>
      <w:r>
        <w:rPr>
          <w:rFonts w:hint="eastAsia" w:ascii="仿宋_GB2312" w:eastAsia="仿宋_GB2312"/>
          <w:sz w:val="32"/>
          <w:szCs w:val="32"/>
        </w:rPr>
        <w:t>,</w:t>
      </w:r>
      <w:r>
        <w:rPr>
          <w:rFonts w:ascii="仿宋_GB2312" w:eastAsia="仿宋_GB2312"/>
          <w:sz w:val="32"/>
          <w:szCs w:val="32"/>
        </w:rPr>
        <w:t>0000</w:t>
      </w:r>
      <w:r>
        <w:rPr>
          <w:rFonts w:hint="eastAsia" w:ascii="仿宋_GB2312" w:eastAsia="仿宋_GB2312"/>
          <w:sz w:val="32"/>
          <w:szCs w:val="32"/>
        </w:rPr>
        <w:t>.00</w:t>
      </w:r>
      <w:r>
        <w:rPr>
          <w:rFonts w:ascii="仿宋_GB2312" w:eastAsia="仿宋_GB2312"/>
          <w:sz w:val="32"/>
          <w:szCs w:val="32"/>
        </w:rPr>
        <w:t>元，主要用于:</w:t>
      </w:r>
      <w:r>
        <w:rPr>
          <w:rFonts w:hint="eastAsia" w:ascii="仿宋_GB2312" w:eastAsia="仿宋_GB2312"/>
          <w:sz w:val="32"/>
          <w:szCs w:val="32"/>
        </w:rPr>
        <w:t>禁毒、拘押场所的支出</w:t>
      </w:r>
      <w:r>
        <w:rPr>
          <w:rFonts w:ascii="仿宋_GB2312" w:eastAsia="仿宋_GB2312"/>
          <w:sz w:val="32"/>
          <w:szCs w:val="32"/>
        </w:rPr>
        <w:t>。</w:t>
      </w:r>
    </w:p>
    <w:p>
      <w:pPr>
        <w:rPr>
          <w:rFonts w:ascii="仿宋_GB2312" w:eastAsia="仿宋_GB2312"/>
          <w:sz w:val="32"/>
          <w:szCs w:val="32"/>
        </w:rPr>
      </w:pPr>
      <w:r>
        <w:rPr>
          <w:rFonts w:hint="eastAsia" w:ascii="仿宋_GB2312" w:eastAsia="仿宋_GB2312"/>
          <w:sz w:val="32"/>
          <w:szCs w:val="32"/>
        </w:rPr>
        <w:t xml:space="preserve">    3．社会保障和就业支出（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5年预算数为3,146,330.05元，主要用于单位缴纳基本养老保险费。</w:t>
      </w:r>
    </w:p>
    <w:p>
      <w:pPr>
        <w:rPr>
          <w:rFonts w:ascii="仿宋_GB2312" w:eastAsia="仿宋_GB2312"/>
          <w:sz w:val="32"/>
          <w:szCs w:val="32"/>
        </w:rPr>
      </w:pPr>
      <w:r>
        <w:rPr>
          <w:rFonts w:hint="eastAsia" w:ascii="仿宋_GB2312" w:eastAsia="仿宋_GB2312"/>
          <w:sz w:val="32"/>
          <w:szCs w:val="32"/>
        </w:rPr>
        <w:t xml:space="preserve">    4．社会保障和就业支出（</w:t>
      </w:r>
      <w:r>
        <w:rPr>
          <w:rFonts w:ascii="仿宋_GB2312" w:eastAsia="仿宋_GB2312"/>
          <w:sz w:val="32"/>
          <w:szCs w:val="32"/>
        </w:rPr>
        <w:t>208</w:t>
      </w:r>
      <w:r>
        <w:rPr>
          <w:rFonts w:hint="eastAsia" w:ascii="仿宋_GB2312" w:eastAsia="仿宋_GB2312"/>
          <w:sz w:val="32"/>
          <w:szCs w:val="32"/>
        </w:rPr>
        <w:t>）行政事业单位离退休（</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5年预算数为1,573,165.02元，主要用于单位缴纳职业年金。</w:t>
      </w:r>
    </w:p>
    <w:p>
      <w:pPr>
        <w:rPr>
          <w:rFonts w:ascii="仿宋_GB2312" w:eastAsia="仿宋_GB2312"/>
          <w:sz w:val="32"/>
          <w:szCs w:val="32"/>
        </w:rPr>
      </w:pPr>
      <w:r>
        <w:rPr>
          <w:rFonts w:hint="eastAsia" w:ascii="仿宋_GB2312" w:eastAsia="仿宋_GB2312"/>
          <w:sz w:val="32"/>
          <w:szCs w:val="32"/>
        </w:rPr>
        <w:t xml:space="preserve">    5．卫生健康支出（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）行政单位医疗（</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5年预算数为2,250,921.89元，主要用于行政单位缴纳基本医疗保险。</w:t>
      </w:r>
    </w:p>
    <w:p>
      <w:pPr>
        <w:rPr>
          <w:rFonts w:ascii="仿宋_GB2312" w:eastAsia="仿宋_GB2312"/>
          <w:sz w:val="32"/>
          <w:szCs w:val="32"/>
        </w:rPr>
      </w:pPr>
      <w:r>
        <w:rPr>
          <w:rFonts w:hint="eastAsia" w:ascii="仿宋_GB2312" w:eastAsia="仿宋_GB2312"/>
          <w:sz w:val="32"/>
          <w:szCs w:val="32"/>
        </w:rPr>
        <w:t xml:space="preserve">    6．住房保障（</w:t>
      </w:r>
      <w:r>
        <w:rPr>
          <w:rFonts w:ascii="仿宋_GB2312" w:eastAsia="仿宋_GB2312"/>
          <w:sz w:val="32"/>
          <w:szCs w:val="32"/>
        </w:rPr>
        <w:t>221</w:t>
      </w:r>
      <w:r>
        <w:rPr>
          <w:rFonts w:hint="eastAsia" w:ascii="仿宋_GB2312" w:eastAsia="仿宋_GB2312"/>
          <w:sz w:val="32"/>
          <w:szCs w:val="32"/>
        </w:rPr>
        <w:t>）住房改革（</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5年预算数为3,483,588</w:t>
      </w:r>
      <w:r>
        <w:rPr>
          <w:rFonts w:hint="default" w:ascii="仿宋_GB2312" w:eastAsia="仿宋_GB2312"/>
          <w:sz w:val="32"/>
          <w:szCs w:val="32"/>
        </w:rPr>
        <w:t>.00</w:t>
      </w:r>
      <w:r>
        <w:rPr>
          <w:rFonts w:hint="eastAsia"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ascii="宋体" w:hAnsi="宋体" w:cs="宋体"/>
          <w:b/>
          <w:bCs/>
          <w:sz w:val="22"/>
          <w:szCs w:val="22"/>
        </w:rPr>
      </w:pPr>
      <w:r>
        <w:rPr>
          <w:rFonts w:hint="eastAsia" w:cs="仿宋_GB2312"/>
          <w:kern w:val="2"/>
          <w:sz w:val="32"/>
          <w:szCs w:val="32"/>
        </w:rPr>
        <w:t>2025年一般公共预算基本支出</w:t>
      </w:r>
      <w:r>
        <w:rPr>
          <w:rFonts w:hint="eastAsia"/>
          <w:sz w:val="32"/>
          <w:szCs w:val="32"/>
        </w:rPr>
        <w:t>49,863,712.24</w:t>
      </w:r>
      <w:r>
        <w:rPr>
          <w:rFonts w:hint="eastAsia" w:cs="仿宋_GB2312"/>
          <w:kern w:val="2"/>
          <w:sz w:val="32"/>
          <w:szCs w:val="32"/>
        </w:rPr>
        <w:t>元，其中：人员经费44,446,944.89元，主要包括：基本工资、津贴补贴、奖金、其他工资福利支出、其他社会保障缴费、机关事业单位基本养老保险缴费、职业年金缴费、职工基本医疗保险缴费、公务员医疗补助缴费、其他社会保障缴费、医疗费、奖励金、住房公积金、生活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公用经费5,</w:t>
      </w:r>
      <w:r>
        <w:rPr>
          <w:rFonts w:hint="eastAsia" w:ascii="仿宋_GB2312" w:hAnsi="仿宋_GB2312" w:eastAsia="仿宋_GB2312" w:cs="仿宋_GB2312"/>
          <w:sz w:val="32"/>
          <w:szCs w:val="32"/>
        </w:rPr>
        <w:t>416,</w:t>
      </w:r>
      <w:r>
        <w:rPr>
          <w:rFonts w:hint="eastAsia" w:ascii="仿宋_GB2312" w:hAnsi="仿宋_GB2312" w:eastAsia="仿宋_GB2312" w:cs="仿宋_GB2312"/>
          <w:sz w:val="32"/>
          <w:szCs w:val="32"/>
        </w:rPr>
        <w:t>767.35元</w:t>
      </w:r>
      <w:r>
        <w:rPr>
          <w:rFonts w:hint="eastAsia" w:ascii="仿宋_GB2312" w:hAnsi="仿宋_GB2312" w:eastAsia="仿宋_GB2312" w:cs="仿宋_GB2312"/>
          <w:sz w:val="32"/>
          <w:szCs w:val="32"/>
        </w:rPr>
        <w:t>，主要包括：办公费、水费、电费、维修（护）费、劳务费、公务接待费、公务用车运行维护费、福利费等。</w:t>
      </w:r>
    </w:p>
    <w:p>
      <w:pPr>
        <w:ind w:firstLine="640" w:firstLineChars="200"/>
        <w:rPr>
          <w:rFonts w:ascii="仿宋_GB2312" w:hAnsi="仿宋_GB2312" w:eastAsia="仿宋_GB2312" w:cs="仿宋_GB2312"/>
          <w:sz w:val="32"/>
          <w:szCs w:val="32"/>
        </w:rPr>
      </w:pPr>
      <w:r>
        <w:rPr>
          <w:rFonts w:hint="eastAsia" w:ascii="黑体" w:hAnsi="黑体" w:eastAsia="黑体"/>
          <w:sz w:val="32"/>
          <w:szCs w:val="32"/>
        </w:rPr>
        <w:t>七、“三公”经费财政拨款预算安排情况说明</w:t>
      </w:r>
      <w:r>
        <w:rPr>
          <w:rFonts w:hint="eastAsia" w:ascii="黑体" w:eastAsia="黑体"/>
          <w:sz w:val="32"/>
          <w:szCs w:val="32"/>
        </w:rPr>
        <w:t>,</w:t>
      </w:r>
    </w:p>
    <w:p>
      <w:pPr>
        <w:pStyle w:val="7"/>
        <w:spacing w:before="0" w:line="360" w:lineRule="auto"/>
        <w:ind w:firstLine="640" w:firstLineChars="200"/>
        <w:rPr>
          <w:rFonts w:cs="仿宋_GB2312"/>
          <w:kern w:val="2"/>
          <w:sz w:val="32"/>
          <w:szCs w:val="32"/>
        </w:rPr>
      </w:pPr>
      <w:r>
        <w:rPr>
          <w:rFonts w:hint="eastAsia" w:cs="仿宋_GB2312"/>
          <w:kern w:val="2"/>
          <w:sz w:val="32"/>
          <w:szCs w:val="32"/>
        </w:rPr>
        <w:t>2025年“三公”经费财政拨款预算数410,000.00元，其中：</w:t>
      </w:r>
      <w:r>
        <w:rPr>
          <w:sz w:val="32"/>
          <w:szCs w:val="32"/>
        </w:rPr>
        <w:t>无因公出国（境）经费，</w:t>
      </w:r>
      <w:r>
        <w:rPr>
          <w:rFonts w:hint="eastAsia" w:cs="仿宋_GB2312"/>
          <w:kern w:val="2"/>
          <w:sz w:val="32"/>
          <w:szCs w:val="32"/>
        </w:rPr>
        <w:t>公务接待费110,000.00元，公务用车购置及运行维护费300,000.00元。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2025</w:t>
      </w:r>
      <w:r>
        <w:rPr>
          <w:rFonts w:ascii="仿宋_GB2312" w:eastAsia="仿宋_GB2312"/>
          <w:sz w:val="32"/>
          <w:szCs w:val="32"/>
        </w:rPr>
        <w:t>年无因公出国（境）经费。</w:t>
      </w:r>
    </w:p>
    <w:p>
      <w:pPr>
        <w:pStyle w:val="7"/>
        <w:spacing w:before="0" w:line="360" w:lineRule="auto"/>
        <w:ind w:firstLine="640" w:firstLineChars="200"/>
        <w:rPr>
          <w:rFonts w:hint="eastAsia" w:hAnsi="ˎ̥" w:cs="宋体"/>
          <w:sz w:val="32"/>
          <w:szCs w:val="32"/>
        </w:rPr>
      </w:pPr>
      <w:r>
        <w:rPr>
          <w:rFonts w:hint="eastAsia" w:cs="仿宋_GB2312"/>
          <w:kern w:val="2"/>
          <w:sz w:val="32"/>
          <w:szCs w:val="32"/>
        </w:rPr>
        <w:t>（二）</w:t>
      </w:r>
      <w:r>
        <w:rPr>
          <w:rFonts w:hint="eastAsia" w:cs="仿宋_GB2312"/>
          <w:color w:val="000000"/>
          <w:kern w:val="2"/>
          <w:sz w:val="32"/>
          <w:szCs w:val="32"/>
        </w:rPr>
        <w:t>2025年公务接待经费110,000.00元。较2024年预算经费</w:t>
      </w:r>
      <w:r>
        <w:rPr>
          <w:rFonts w:hint="eastAsia" w:hAnsi="ˎ̥" w:cs="宋体"/>
          <w:sz w:val="32"/>
          <w:szCs w:val="32"/>
        </w:rPr>
        <w:t>持平。</w:t>
      </w:r>
    </w:p>
    <w:p>
      <w:pPr>
        <w:pStyle w:val="7"/>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（三）2025年公务用车购置及运行维护费300,000.00元(</w:t>
      </w:r>
      <w:r>
        <w:rPr>
          <w:rFonts w:hint="eastAsia" w:cs="仿宋_GB2312"/>
          <w:kern w:val="2"/>
          <w:sz w:val="32"/>
          <w:szCs w:val="32"/>
        </w:rPr>
        <w:t>其中：公务用车购置0元，公务用车运行维护费300,000.00元</w:t>
      </w:r>
      <w:r>
        <w:rPr>
          <w:rFonts w:hint="eastAsia" w:cs="仿宋_GB2312"/>
          <w:color w:val="000000"/>
          <w:kern w:val="2"/>
          <w:sz w:val="32"/>
          <w:szCs w:val="32"/>
        </w:rPr>
        <w:t>)。较2024年预算经费</w:t>
      </w:r>
      <w:r>
        <w:rPr>
          <w:rFonts w:hint="eastAsia" w:hAnsi="ˎ̥" w:cs="宋体"/>
          <w:sz w:val="32"/>
          <w:szCs w:val="32"/>
        </w:rPr>
        <w:t>持平</w:t>
      </w:r>
      <w:r>
        <w:rPr>
          <w:rFonts w:hint="eastAsia" w:cs="仿宋_GB2312"/>
          <w:color w:val="000000"/>
          <w:kern w:val="2"/>
          <w:sz w:val="32"/>
          <w:szCs w:val="32"/>
        </w:rPr>
        <w:t>。</w:t>
      </w:r>
      <w:r>
        <w:rPr>
          <w:rFonts w:hint="eastAsia" w:cs="仿宋_GB2312"/>
          <w:kern w:val="2"/>
          <w:sz w:val="32"/>
          <w:szCs w:val="32"/>
        </w:rPr>
        <w:t>无政府性基金预算安排“三公”经费。</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25</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年机关运行经费财政拨款预算为</w:t>
      </w:r>
      <w:r>
        <w:rPr>
          <w:rFonts w:hint="eastAsia" w:ascii="仿宋_GB2312" w:eastAsia="仿宋_GB2312"/>
          <w:sz w:val="32"/>
          <w:szCs w:val="32"/>
        </w:rPr>
        <w:t>5,416,767.35</w:t>
      </w:r>
      <w:r>
        <w:rPr>
          <w:rFonts w:ascii="仿宋_GB2312" w:eastAsia="仿宋_GB2312"/>
          <w:sz w:val="32"/>
          <w:szCs w:val="32"/>
        </w:rPr>
        <w:t>元，</w:t>
      </w:r>
      <w:r>
        <w:rPr>
          <w:rFonts w:hint="eastAsia" w:ascii="仿宋_GB2312" w:eastAsia="仿宋_GB2312"/>
          <w:sz w:val="32"/>
          <w:szCs w:val="32"/>
        </w:rPr>
        <w:t>较2024</w:t>
      </w:r>
      <w:r>
        <w:rPr>
          <w:rFonts w:ascii="仿宋_GB2312" w:eastAsia="仿宋_GB2312"/>
          <w:sz w:val="32"/>
          <w:szCs w:val="32"/>
        </w:rPr>
        <w:t>年</w:t>
      </w:r>
      <w:r>
        <w:rPr>
          <w:rFonts w:hint="eastAsia" w:ascii="仿宋_GB2312" w:eastAsia="仿宋_GB2312"/>
          <w:sz w:val="32"/>
          <w:szCs w:val="32"/>
        </w:rPr>
        <w:t>增加832，767.35元，原因为增加了福利费和残疾人保障金。</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2025年未编制政府采购预算。</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w:t>
      </w:r>
      <w:r>
        <w:rPr>
          <w:rFonts w:ascii="仿宋_GB2312" w:eastAsia="仿宋_GB2312"/>
          <w:sz w:val="32"/>
          <w:szCs w:val="32"/>
        </w:rPr>
        <w:t>，</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104,495,991.96</w:t>
      </w:r>
      <w:r>
        <w:rPr>
          <w:rFonts w:ascii="仿宋_GB2312" w:eastAsia="仿宋_GB2312"/>
          <w:sz w:val="32"/>
          <w:szCs w:val="32"/>
        </w:rPr>
        <w:t>元，其中：房屋</w:t>
      </w:r>
      <w:r>
        <w:rPr>
          <w:rFonts w:hint="eastAsia" w:ascii="仿宋_GB2312" w:hAnsi="Times New Roman" w:eastAsia="仿宋_GB2312"/>
          <w:color w:val="000000"/>
          <w:sz w:val="32"/>
          <w:szCs w:val="32"/>
        </w:rPr>
        <w:t>21,282.79</w:t>
      </w:r>
      <w:r>
        <w:rPr>
          <w:rFonts w:ascii="仿宋_GB2312" w:eastAsia="仿宋_GB2312"/>
          <w:sz w:val="32"/>
          <w:szCs w:val="32"/>
        </w:rPr>
        <w:t>平方米，价值</w:t>
      </w:r>
      <w:r>
        <w:rPr>
          <w:rFonts w:hint="eastAsia" w:ascii="仿宋_GB2312" w:eastAsia="仿宋_GB2312"/>
          <w:sz w:val="32"/>
          <w:szCs w:val="32"/>
        </w:rPr>
        <w:t>47,047,856.09</w:t>
      </w:r>
      <w:r>
        <w:rPr>
          <w:rFonts w:ascii="仿宋_GB2312" w:eastAsia="仿宋_GB2312"/>
          <w:sz w:val="32"/>
          <w:szCs w:val="32"/>
        </w:rPr>
        <w:t>元；公务用车</w:t>
      </w:r>
      <w:r>
        <w:rPr>
          <w:rFonts w:hint="eastAsia" w:ascii="仿宋_GB2312" w:eastAsia="仿宋_GB2312"/>
          <w:sz w:val="32"/>
          <w:szCs w:val="32"/>
        </w:rPr>
        <w:t>61</w:t>
      </w:r>
      <w:r>
        <w:rPr>
          <w:rFonts w:ascii="仿宋_GB2312" w:eastAsia="仿宋_GB2312"/>
          <w:sz w:val="32"/>
          <w:szCs w:val="32"/>
        </w:rPr>
        <w:t>辆，价值</w:t>
      </w:r>
      <w:r>
        <w:rPr>
          <w:rFonts w:hint="eastAsia" w:ascii="仿宋_GB2312" w:eastAsia="仿宋_GB2312"/>
          <w:sz w:val="32"/>
          <w:szCs w:val="32"/>
        </w:rPr>
        <w:t>15,029,241.29</w:t>
      </w:r>
      <w:r>
        <w:rPr>
          <w:rFonts w:ascii="仿宋_GB2312" w:eastAsia="仿宋_GB2312"/>
          <w:sz w:val="32"/>
          <w:szCs w:val="32"/>
        </w:rPr>
        <w:t>元；其他固定资产</w:t>
      </w:r>
      <w:r>
        <w:rPr>
          <w:rFonts w:hint="eastAsia" w:ascii="仿宋_GB2312" w:eastAsia="仿宋_GB2312"/>
          <w:sz w:val="32"/>
          <w:szCs w:val="32"/>
        </w:rPr>
        <w:t>42,418,894.58</w:t>
      </w:r>
      <w:r>
        <w:rPr>
          <w:rFonts w:ascii="仿宋_GB2312" w:eastAsia="仿宋_GB2312"/>
          <w:sz w:val="32"/>
          <w:szCs w:val="32"/>
        </w:rPr>
        <w:t>元。</w:t>
      </w:r>
    </w:p>
    <w:p>
      <w:pPr>
        <w:rPr>
          <w:rFonts w:ascii="仿宋_GB2312" w:eastAsia="仿宋_GB2312"/>
          <w:sz w:val="32"/>
          <w:szCs w:val="32"/>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2025年项目支出均按要求实行绩效目标管理，涉及项目3个，一般公共预算当年拨款410,000.00元。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附：茂县公安局</w:t>
      </w:r>
      <w:r>
        <w:rPr>
          <w:rFonts w:ascii="仿宋_GB2312" w:eastAsia="仿宋_GB2312"/>
          <w:sz w:val="32"/>
          <w:szCs w:val="32"/>
        </w:rPr>
        <w:t>202</w:t>
      </w:r>
      <w:r>
        <w:rPr>
          <w:rFonts w:hint="eastAsia" w:ascii="仿宋_GB2312" w:eastAsia="仿宋_GB2312"/>
          <w:sz w:val="32"/>
          <w:szCs w:val="32"/>
        </w:rPr>
        <w:t>5年</w:t>
      </w:r>
      <w:r>
        <w:rPr>
          <w:rFonts w:hint="default" w:ascii="仿宋_GB2312" w:eastAsia="仿宋_GB2312"/>
          <w:sz w:val="32"/>
          <w:szCs w:val="32"/>
        </w:rPr>
        <w:t>部门</w:t>
      </w:r>
      <w:r>
        <w:rPr>
          <w:rFonts w:hint="eastAsia" w:ascii="仿宋_GB2312" w:eastAsia="仿宋_GB2312"/>
          <w:sz w:val="32"/>
          <w:szCs w:val="32"/>
        </w:rPr>
        <w:t>预算公开表</w:t>
      </w: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firstLine="5760" w:firstLineChars="18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茂县公安局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w:t>
      </w:r>
      <w:bookmarkStart w:id="0" w:name="_GoBack"/>
      <w:bookmarkEnd w:id="0"/>
      <w:r>
        <w:rPr>
          <w:rFonts w:hint="eastAsia" w:ascii="仿宋_GB2312" w:hAnsi="仿宋_GB2312" w:eastAsia="仿宋_GB2312" w:cs="仿宋_GB2312"/>
          <w:sz w:val="32"/>
          <w:szCs w:val="32"/>
        </w:rPr>
        <w:t>025年3月</w:t>
      </w:r>
      <w:r>
        <w:rPr>
          <w:rFonts w:hint="default" w:ascii="仿宋_GB2312" w:hAnsi="仿宋_GB2312" w:eastAsia="仿宋_GB2312" w:cs="仿宋_GB2312"/>
          <w:sz w:val="32"/>
          <w:szCs w:val="32"/>
        </w:rPr>
        <w:t>26</w:t>
      </w:r>
      <w:r>
        <w:rPr>
          <w:rFonts w:hint="eastAsia" w:ascii="仿宋_GB2312" w:hAnsi="仿宋_GB2312" w:eastAsia="仿宋_GB2312" w:cs="仿宋_GB2312"/>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7AE4629A"/>
    <w:rsid w:val="0002064B"/>
    <w:rsid w:val="000451C2"/>
    <w:rsid w:val="0006464F"/>
    <w:rsid w:val="00091AF4"/>
    <w:rsid w:val="00094DC0"/>
    <w:rsid w:val="000C0283"/>
    <w:rsid w:val="000C0F7F"/>
    <w:rsid w:val="0014535E"/>
    <w:rsid w:val="001560FC"/>
    <w:rsid w:val="00160EDD"/>
    <w:rsid w:val="001634E3"/>
    <w:rsid w:val="001910FF"/>
    <w:rsid w:val="001A2FB2"/>
    <w:rsid w:val="001B1BFD"/>
    <w:rsid w:val="001C4E78"/>
    <w:rsid w:val="002301F2"/>
    <w:rsid w:val="00242435"/>
    <w:rsid w:val="00246992"/>
    <w:rsid w:val="00250782"/>
    <w:rsid w:val="00270F67"/>
    <w:rsid w:val="002B04EC"/>
    <w:rsid w:val="002B5F8A"/>
    <w:rsid w:val="002F1A3E"/>
    <w:rsid w:val="002F7180"/>
    <w:rsid w:val="0030031F"/>
    <w:rsid w:val="003160A1"/>
    <w:rsid w:val="00346F74"/>
    <w:rsid w:val="003549CF"/>
    <w:rsid w:val="00366EA5"/>
    <w:rsid w:val="004204C6"/>
    <w:rsid w:val="004379C5"/>
    <w:rsid w:val="00476B63"/>
    <w:rsid w:val="004E0795"/>
    <w:rsid w:val="00501383"/>
    <w:rsid w:val="00505FED"/>
    <w:rsid w:val="00516310"/>
    <w:rsid w:val="0054124B"/>
    <w:rsid w:val="005910AB"/>
    <w:rsid w:val="005B541B"/>
    <w:rsid w:val="005D23D7"/>
    <w:rsid w:val="006047B7"/>
    <w:rsid w:val="006A2142"/>
    <w:rsid w:val="006A68BF"/>
    <w:rsid w:val="006B03FA"/>
    <w:rsid w:val="006C2823"/>
    <w:rsid w:val="006E0CB6"/>
    <w:rsid w:val="006E7B5E"/>
    <w:rsid w:val="00720B16"/>
    <w:rsid w:val="007C501A"/>
    <w:rsid w:val="007F6E64"/>
    <w:rsid w:val="00803F7A"/>
    <w:rsid w:val="008160B0"/>
    <w:rsid w:val="0081664C"/>
    <w:rsid w:val="0084638C"/>
    <w:rsid w:val="00887775"/>
    <w:rsid w:val="008B025D"/>
    <w:rsid w:val="008D04CA"/>
    <w:rsid w:val="008E6C17"/>
    <w:rsid w:val="00913BB1"/>
    <w:rsid w:val="00923A98"/>
    <w:rsid w:val="00985052"/>
    <w:rsid w:val="009B407C"/>
    <w:rsid w:val="009C6AC3"/>
    <w:rsid w:val="00A03693"/>
    <w:rsid w:val="00A3071B"/>
    <w:rsid w:val="00A40946"/>
    <w:rsid w:val="00A500D2"/>
    <w:rsid w:val="00A71389"/>
    <w:rsid w:val="00A8613D"/>
    <w:rsid w:val="00A92E39"/>
    <w:rsid w:val="00AB4C2F"/>
    <w:rsid w:val="00AD0470"/>
    <w:rsid w:val="00B94C19"/>
    <w:rsid w:val="00BB1401"/>
    <w:rsid w:val="00BB6C3A"/>
    <w:rsid w:val="00BC7D72"/>
    <w:rsid w:val="00BE1C53"/>
    <w:rsid w:val="00C113DE"/>
    <w:rsid w:val="00C37AB1"/>
    <w:rsid w:val="00C4154D"/>
    <w:rsid w:val="00C43679"/>
    <w:rsid w:val="00C510F0"/>
    <w:rsid w:val="00D264D1"/>
    <w:rsid w:val="00D73E65"/>
    <w:rsid w:val="00DB29FD"/>
    <w:rsid w:val="00E26DF5"/>
    <w:rsid w:val="00E70F55"/>
    <w:rsid w:val="00E8203F"/>
    <w:rsid w:val="00F03888"/>
    <w:rsid w:val="00F13DC8"/>
    <w:rsid w:val="00F22485"/>
    <w:rsid w:val="00F34450"/>
    <w:rsid w:val="00F40EE7"/>
    <w:rsid w:val="00F749FC"/>
    <w:rsid w:val="00FA663A"/>
    <w:rsid w:val="00FB337F"/>
    <w:rsid w:val="00FB3683"/>
    <w:rsid w:val="00FC5684"/>
    <w:rsid w:val="00FE34EC"/>
    <w:rsid w:val="01BA2252"/>
    <w:rsid w:val="01CF3F44"/>
    <w:rsid w:val="01D565ED"/>
    <w:rsid w:val="01DF250C"/>
    <w:rsid w:val="03EF34A4"/>
    <w:rsid w:val="059464DB"/>
    <w:rsid w:val="07674A16"/>
    <w:rsid w:val="07F06D0B"/>
    <w:rsid w:val="08A71E11"/>
    <w:rsid w:val="0C2E40B0"/>
    <w:rsid w:val="0CA51ED6"/>
    <w:rsid w:val="0DED61F3"/>
    <w:rsid w:val="0E061A97"/>
    <w:rsid w:val="0E0F6D6B"/>
    <w:rsid w:val="0ECB4492"/>
    <w:rsid w:val="0F47742A"/>
    <w:rsid w:val="0FA93B5A"/>
    <w:rsid w:val="0FEC761F"/>
    <w:rsid w:val="12061206"/>
    <w:rsid w:val="1237198F"/>
    <w:rsid w:val="12596E3B"/>
    <w:rsid w:val="13197D31"/>
    <w:rsid w:val="15851D1F"/>
    <w:rsid w:val="15960586"/>
    <w:rsid w:val="164003A4"/>
    <w:rsid w:val="1661159C"/>
    <w:rsid w:val="16C5583A"/>
    <w:rsid w:val="177904B8"/>
    <w:rsid w:val="18470A53"/>
    <w:rsid w:val="1859375B"/>
    <w:rsid w:val="18B2254C"/>
    <w:rsid w:val="19876D0F"/>
    <w:rsid w:val="19C001BD"/>
    <w:rsid w:val="19DB12DE"/>
    <w:rsid w:val="1A550542"/>
    <w:rsid w:val="1A99471B"/>
    <w:rsid w:val="1AC649A7"/>
    <w:rsid w:val="1B0406D7"/>
    <w:rsid w:val="1B7A5C97"/>
    <w:rsid w:val="1C330BE1"/>
    <w:rsid w:val="1CFA7A77"/>
    <w:rsid w:val="1D506E6A"/>
    <w:rsid w:val="1E951E5D"/>
    <w:rsid w:val="1FF16DE9"/>
    <w:rsid w:val="20361CB8"/>
    <w:rsid w:val="21C106D4"/>
    <w:rsid w:val="23770739"/>
    <w:rsid w:val="2595119D"/>
    <w:rsid w:val="264E4D96"/>
    <w:rsid w:val="2862161D"/>
    <w:rsid w:val="29566940"/>
    <w:rsid w:val="2A057A07"/>
    <w:rsid w:val="2A530089"/>
    <w:rsid w:val="2AEB09DE"/>
    <w:rsid w:val="2FD41A62"/>
    <w:rsid w:val="31496359"/>
    <w:rsid w:val="32493855"/>
    <w:rsid w:val="32BF7DF5"/>
    <w:rsid w:val="32D35EE3"/>
    <w:rsid w:val="33B822E0"/>
    <w:rsid w:val="351B5E72"/>
    <w:rsid w:val="35B11A4A"/>
    <w:rsid w:val="3E3B73FC"/>
    <w:rsid w:val="3E570F3A"/>
    <w:rsid w:val="3E9D0F85"/>
    <w:rsid w:val="3EB57855"/>
    <w:rsid w:val="40E1035D"/>
    <w:rsid w:val="425B0188"/>
    <w:rsid w:val="47A3636C"/>
    <w:rsid w:val="47BE3C94"/>
    <w:rsid w:val="47F13697"/>
    <w:rsid w:val="4831132E"/>
    <w:rsid w:val="48EB0A3F"/>
    <w:rsid w:val="498945F3"/>
    <w:rsid w:val="4A2F61DD"/>
    <w:rsid w:val="4BD923FD"/>
    <w:rsid w:val="4C7D8E3C"/>
    <w:rsid w:val="4DD2340D"/>
    <w:rsid w:val="4E227CEC"/>
    <w:rsid w:val="4EC86D7A"/>
    <w:rsid w:val="510F0EC7"/>
    <w:rsid w:val="524F4A70"/>
    <w:rsid w:val="527105BF"/>
    <w:rsid w:val="54227219"/>
    <w:rsid w:val="548D78E9"/>
    <w:rsid w:val="558E3572"/>
    <w:rsid w:val="55C12FFC"/>
    <w:rsid w:val="55FF0D99"/>
    <w:rsid w:val="562748A0"/>
    <w:rsid w:val="58EF0B7A"/>
    <w:rsid w:val="59F27DE0"/>
    <w:rsid w:val="5A0202FC"/>
    <w:rsid w:val="5A266A92"/>
    <w:rsid w:val="5AA60A9D"/>
    <w:rsid w:val="5AA85FA7"/>
    <w:rsid w:val="5C853E3A"/>
    <w:rsid w:val="5CA02167"/>
    <w:rsid w:val="5E2733FB"/>
    <w:rsid w:val="5EF6083C"/>
    <w:rsid w:val="5F7E21D0"/>
    <w:rsid w:val="61693C9D"/>
    <w:rsid w:val="64313A05"/>
    <w:rsid w:val="64CC0F4B"/>
    <w:rsid w:val="65213E29"/>
    <w:rsid w:val="652B11BC"/>
    <w:rsid w:val="662242D7"/>
    <w:rsid w:val="662E4CD3"/>
    <w:rsid w:val="67673A79"/>
    <w:rsid w:val="67EF385D"/>
    <w:rsid w:val="6821506E"/>
    <w:rsid w:val="690708F9"/>
    <w:rsid w:val="69EA76D2"/>
    <w:rsid w:val="6AAA7F6D"/>
    <w:rsid w:val="6EA457C2"/>
    <w:rsid w:val="72833742"/>
    <w:rsid w:val="72E173F4"/>
    <w:rsid w:val="775FA057"/>
    <w:rsid w:val="79824948"/>
    <w:rsid w:val="7AE4629A"/>
    <w:rsid w:val="7AEF3D73"/>
    <w:rsid w:val="7B4E0810"/>
    <w:rsid w:val="7C1F0A7B"/>
    <w:rsid w:val="7EBD820E"/>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3324</Words>
  <Characters>946</Characters>
  <Lines>7</Lines>
  <Paragraphs>8</Paragraphs>
  <TotalTime>14</TotalTime>
  <ScaleCrop>false</ScaleCrop>
  <LinksUpToDate>false</LinksUpToDate>
  <CharactersWithSpaces>4262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2022-03-16T17:54:00Z</dcterms:created>
  <dc:creator>疯丫头。。</dc:creator>
  <cp:lastModifiedBy>user</cp:lastModifiedBy>
  <cp:lastPrinted>2023-03-14T09:27:00Z</cp:lastPrinted>
  <dcterms:modified xsi:type="dcterms:W3CDTF">2025-03-13T10:30:34Z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2D89B35E61974190BD854B8E723AA0E9</vt:lpwstr>
  </property>
</Properties>
</file>