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FD6A2">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1FCD1748"/>
    <w:p w14:paraId="5A4FFDD1"/>
    <w:p w14:paraId="5664AD39"/>
    <w:p w14:paraId="1BE4DA4B">
      <w:pPr>
        <w:ind w:firstLine="1050" w:firstLineChars="500"/>
      </w:pPr>
    </w:p>
    <w:p w14:paraId="6D41A94F">
      <w:pPr>
        <w:ind w:firstLine="1050" w:firstLineChars="500"/>
      </w:pPr>
    </w:p>
    <w:p w14:paraId="2DF01D35">
      <w:pPr>
        <w:ind w:firstLine="1760" w:firstLineChars="400"/>
        <w:rPr>
          <w:rFonts w:ascii="黑体" w:hAnsi="黑体" w:eastAsia="黑体"/>
          <w:sz w:val="44"/>
          <w:szCs w:val="44"/>
        </w:rPr>
      </w:pPr>
    </w:p>
    <w:p w14:paraId="2F71900D">
      <w:pPr>
        <w:ind w:firstLine="1760" w:firstLineChars="400"/>
        <w:rPr>
          <w:rFonts w:ascii="黑体" w:hAnsi="黑体" w:eastAsia="黑体"/>
          <w:sz w:val="44"/>
          <w:szCs w:val="44"/>
        </w:rPr>
      </w:pPr>
    </w:p>
    <w:p w14:paraId="6EA64DB1">
      <w:pPr>
        <w:ind w:firstLine="1760" w:firstLineChars="400"/>
        <w:rPr>
          <w:rFonts w:ascii="黑体" w:hAnsi="黑体" w:eastAsia="黑体"/>
          <w:sz w:val="44"/>
          <w:szCs w:val="44"/>
        </w:rPr>
      </w:pPr>
    </w:p>
    <w:p w14:paraId="5780D4E6">
      <w:pPr>
        <w:ind w:firstLine="1760" w:firstLineChars="400"/>
        <w:rPr>
          <w:rFonts w:ascii="黑体" w:hAnsi="黑体" w:eastAsia="黑体"/>
          <w:sz w:val="44"/>
          <w:szCs w:val="44"/>
        </w:rPr>
      </w:pPr>
    </w:p>
    <w:p w14:paraId="3FBD8F23">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val="en-US" w:eastAsia="zh-CN"/>
        </w:rPr>
        <w:t>司法局</w:t>
      </w:r>
    </w:p>
    <w:p w14:paraId="7ECADE14">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24CA334D">
      <w:pPr>
        <w:ind w:firstLine="1760" w:firstLineChars="400"/>
        <w:rPr>
          <w:rFonts w:ascii="黑体" w:hAnsi="黑体" w:eastAsia="黑体"/>
          <w:sz w:val="44"/>
          <w:szCs w:val="44"/>
        </w:rPr>
      </w:pPr>
    </w:p>
    <w:p w14:paraId="4B939B40">
      <w:pPr>
        <w:ind w:firstLine="1760" w:firstLineChars="400"/>
        <w:rPr>
          <w:rFonts w:ascii="黑体" w:hAnsi="黑体" w:eastAsia="黑体"/>
          <w:sz w:val="44"/>
          <w:szCs w:val="44"/>
        </w:rPr>
      </w:pPr>
    </w:p>
    <w:p w14:paraId="48EFB300">
      <w:pPr>
        <w:ind w:firstLine="1760" w:firstLineChars="400"/>
        <w:rPr>
          <w:rFonts w:ascii="黑体" w:hAnsi="黑体" w:eastAsia="黑体"/>
          <w:sz w:val="44"/>
          <w:szCs w:val="44"/>
        </w:rPr>
      </w:pPr>
    </w:p>
    <w:p w14:paraId="3956C27C">
      <w:pPr>
        <w:ind w:firstLine="1760" w:firstLineChars="400"/>
        <w:rPr>
          <w:rFonts w:ascii="黑体" w:hAnsi="黑体" w:eastAsia="黑体"/>
          <w:sz w:val="44"/>
          <w:szCs w:val="44"/>
        </w:rPr>
      </w:pPr>
    </w:p>
    <w:p w14:paraId="4CA0D612">
      <w:pPr>
        <w:ind w:firstLine="1760" w:firstLineChars="400"/>
        <w:rPr>
          <w:rFonts w:hint="default" w:ascii="黑体" w:hAnsi="黑体" w:eastAsia="黑体"/>
          <w:sz w:val="44"/>
          <w:szCs w:val="44"/>
          <w:lang w:val="en-US" w:eastAsia="zh-CN"/>
        </w:rPr>
      </w:pPr>
      <w:r>
        <w:rPr>
          <w:rFonts w:hint="eastAsia" w:ascii="黑体" w:hAnsi="黑体" w:eastAsia="黑体"/>
          <w:sz w:val="44"/>
          <w:szCs w:val="44"/>
          <w:lang w:val="en-US" w:eastAsia="zh-CN"/>
        </w:rPr>
        <w:t xml:space="preserve">  </w:t>
      </w:r>
    </w:p>
    <w:p w14:paraId="29ABE3D9">
      <w:pPr>
        <w:ind w:firstLine="1760" w:firstLineChars="400"/>
        <w:rPr>
          <w:rFonts w:ascii="黑体" w:hAnsi="黑体" w:eastAsia="黑体"/>
          <w:sz w:val="44"/>
          <w:szCs w:val="44"/>
        </w:rPr>
      </w:pPr>
    </w:p>
    <w:p w14:paraId="50789F7D">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 xml:space="preserve">  4月3日</w:t>
      </w:r>
    </w:p>
    <w:p w14:paraId="0F3E239F">
      <w:pPr>
        <w:ind w:firstLine="1760" w:firstLineChars="400"/>
        <w:rPr>
          <w:rFonts w:ascii="黑体" w:hAnsi="黑体" w:eastAsia="黑体"/>
          <w:sz w:val="44"/>
          <w:szCs w:val="44"/>
        </w:rPr>
      </w:pPr>
    </w:p>
    <w:p w14:paraId="2CCF92DE">
      <w:pPr>
        <w:ind w:firstLine="1760" w:firstLineChars="400"/>
        <w:rPr>
          <w:rFonts w:ascii="黑体" w:hAnsi="黑体" w:eastAsia="黑体"/>
          <w:sz w:val="44"/>
          <w:szCs w:val="44"/>
        </w:rPr>
      </w:pPr>
    </w:p>
    <w:p w14:paraId="19524ABE">
      <w:pPr>
        <w:ind w:firstLine="1760" w:firstLineChars="400"/>
        <w:rPr>
          <w:rFonts w:ascii="黑体" w:hAnsi="黑体" w:eastAsia="黑体"/>
          <w:sz w:val="44"/>
          <w:szCs w:val="44"/>
        </w:rPr>
      </w:pPr>
    </w:p>
    <w:p w14:paraId="37A07200">
      <w:pPr>
        <w:ind w:firstLine="1760" w:firstLineChars="400"/>
        <w:rPr>
          <w:rFonts w:ascii="黑体" w:hAnsi="黑体" w:eastAsia="黑体"/>
          <w:sz w:val="44"/>
          <w:szCs w:val="44"/>
        </w:rPr>
      </w:pPr>
    </w:p>
    <w:p w14:paraId="6D8F5BCA">
      <w:pPr>
        <w:rPr>
          <w:rFonts w:ascii="黑体" w:hAnsi="黑体" w:eastAsia="黑体"/>
          <w:sz w:val="44"/>
          <w:szCs w:val="44"/>
        </w:rPr>
      </w:pPr>
    </w:p>
    <w:p w14:paraId="5AACB674">
      <w:pPr>
        <w:ind w:firstLine="3120" w:firstLineChars="600"/>
        <w:rPr>
          <w:rFonts w:ascii="黑体" w:hAnsi="黑体" w:eastAsia="黑体"/>
          <w:sz w:val="52"/>
          <w:szCs w:val="52"/>
        </w:rPr>
      </w:pPr>
      <w:r>
        <w:rPr>
          <w:rFonts w:hint="eastAsia" w:ascii="黑体" w:hAnsi="黑体" w:eastAsia="黑体"/>
          <w:sz w:val="52"/>
          <w:szCs w:val="52"/>
        </w:rPr>
        <w:t>目录</w:t>
      </w:r>
    </w:p>
    <w:p w14:paraId="74FAA1ED">
      <w:pPr>
        <w:ind w:firstLine="3080" w:firstLineChars="700"/>
        <w:rPr>
          <w:rFonts w:ascii="黑体" w:hAnsi="黑体" w:eastAsia="黑体"/>
          <w:sz w:val="44"/>
          <w:szCs w:val="44"/>
        </w:rPr>
      </w:pPr>
    </w:p>
    <w:p w14:paraId="305954D5">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0BBA9D72">
      <w:pPr>
        <w:rPr>
          <w:rFonts w:ascii="楷体_GB2312" w:hAnsi="楷体" w:eastAsia="楷体_GB2312"/>
          <w:sz w:val="32"/>
          <w:szCs w:val="32"/>
        </w:rPr>
      </w:pPr>
      <w:r>
        <w:rPr>
          <w:rFonts w:hint="eastAsia" w:ascii="楷体_GB2312" w:hAnsi="楷体" w:eastAsia="楷体_GB2312"/>
          <w:sz w:val="32"/>
          <w:szCs w:val="32"/>
        </w:rPr>
        <w:t>（一）部门职能简介</w:t>
      </w:r>
    </w:p>
    <w:p w14:paraId="0FC6482E">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3E59E0A7">
      <w:pPr>
        <w:rPr>
          <w:rFonts w:ascii="黑体" w:hAnsi="黑体" w:eastAsia="黑体"/>
          <w:sz w:val="32"/>
          <w:szCs w:val="32"/>
        </w:rPr>
      </w:pPr>
      <w:r>
        <w:rPr>
          <w:rFonts w:hint="eastAsia" w:ascii="黑体" w:hAnsi="黑体" w:eastAsia="黑体"/>
          <w:sz w:val="32"/>
          <w:szCs w:val="32"/>
        </w:rPr>
        <w:t>二、部门预算单位构成</w:t>
      </w:r>
    </w:p>
    <w:p w14:paraId="23E3A01E">
      <w:pPr>
        <w:rPr>
          <w:rFonts w:ascii="黑体" w:hAnsi="黑体" w:eastAsia="黑体"/>
          <w:sz w:val="32"/>
          <w:szCs w:val="32"/>
        </w:rPr>
      </w:pPr>
      <w:r>
        <w:rPr>
          <w:rFonts w:hint="eastAsia" w:ascii="黑体" w:hAnsi="黑体" w:eastAsia="黑体"/>
          <w:sz w:val="32"/>
          <w:szCs w:val="32"/>
        </w:rPr>
        <w:t>三、收支预算情况说明</w:t>
      </w:r>
    </w:p>
    <w:p w14:paraId="58140A33">
      <w:pPr>
        <w:rPr>
          <w:rFonts w:ascii="楷体_GB2312" w:hAnsi="楷体" w:eastAsia="楷体_GB2312"/>
          <w:sz w:val="32"/>
          <w:szCs w:val="32"/>
        </w:rPr>
      </w:pPr>
      <w:r>
        <w:rPr>
          <w:rFonts w:hint="eastAsia" w:ascii="楷体_GB2312" w:hAnsi="楷体" w:eastAsia="楷体_GB2312"/>
          <w:sz w:val="32"/>
          <w:szCs w:val="32"/>
        </w:rPr>
        <w:t>（一）收入预算情况</w:t>
      </w:r>
    </w:p>
    <w:p w14:paraId="3DD9E2AE">
      <w:pPr>
        <w:rPr>
          <w:rFonts w:ascii="楷体_GB2312" w:hAnsi="楷体" w:eastAsia="楷体_GB2312"/>
          <w:sz w:val="32"/>
          <w:szCs w:val="32"/>
        </w:rPr>
      </w:pPr>
      <w:r>
        <w:rPr>
          <w:rFonts w:hint="eastAsia" w:ascii="楷体_GB2312" w:hAnsi="楷体" w:eastAsia="楷体_GB2312"/>
          <w:sz w:val="32"/>
          <w:szCs w:val="32"/>
        </w:rPr>
        <w:t>（二）支出预算情况</w:t>
      </w:r>
    </w:p>
    <w:p w14:paraId="2D0268B3">
      <w:pPr>
        <w:rPr>
          <w:rFonts w:ascii="黑体" w:hAnsi="黑体" w:eastAsia="黑体"/>
          <w:sz w:val="32"/>
          <w:szCs w:val="32"/>
        </w:rPr>
      </w:pPr>
      <w:r>
        <w:rPr>
          <w:rFonts w:hint="eastAsia" w:ascii="黑体" w:hAnsi="黑体" w:eastAsia="黑体"/>
          <w:sz w:val="32"/>
          <w:szCs w:val="32"/>
        </w:rPr>
        <w:t>四、财政拨款收支预算情况说明</w:t>
      </w:r>
    </w:p>
    <w:p w14:paraId="18E8B245">
      <w:pPr>
        <w:rPr>
          <w:rFonts w:ascii="黑体" w:hAnsi="黑体" w:eastAsia="黑体"/>
          <w:sz w:val="32"/>
          <w:szCs w:val="32"/>
        </w:rPr>
      </w:pPr>
      <w:r>
        <w:rPr>
          <w:rFonts w:hint="eastAsia" w:ascii="黑体" w:hAnsi="黑体" w:eastAsia="黑体"/>
          <w:sz w:val="32"/>
          <w:szCs w:val="32"/>
        </w:rPr>
        <w:t>五、一般公共预算当年拨款情况说明</w:t>
      </w:r>
    </w:p>
    <w:p w14:paraId="6BCB3B61">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B11BECD">
      <w:pPr>
        <w:rPr>
          <w:rFonts w:ascii="黑体" w:hAnsi="黑体" w:eastAsia="黑体"/>
          <w:sz w:val="32"/>
          <w:szCs w:val="32"/>
        </w:rPr>
      </w:pPr>
    </w:p>
    <w:p w14:paraId="233AEBB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CE7B530">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1DD5AB86">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1B9E5F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1.承担全面依法治国、依法治省、依法治州、依法治县重大问题的政策研究，协调有关方面提出全面依法治县规划建议,负责有关重大决策部署督察工作。
</w:t>
      </w:r>
    </w:p>
    <w:p w14:paraId="1ABBF4D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2.负责县政府规范性文件、重大行政决策的合法性审查。承办县政府发布规范性文件的报送备案工作。负责各镇政府和县政府各部门规范性文件报送县政府的备案审查工作。组织开展规范性文件清理。</w:t>
      </w:r>
    </w:p>
    <w:p w14:paraId="6724877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承担统筹推进法治政府建设的责任。指导监督县政府各部门、各镇政府依法行政工作。负责综合协调监督检査行政执法,协助推进行政执法体制改革有关工作,推进严格规范公正文明执法。指导监督全县行政复议、行政应诉和行政赔偿工作,承办向县政府申请的行政复议、行政赔偿案件代理县政府行政应诉案件。
</w:t>
      </w:r>
    </w:p>
    <w:p w14:paraId="6E079B4F">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承担统筹规划法治社会建设的责任。负责拟订法治宣传教育规划,组织实施普法宣传工作,组织对外法治宣传。推动人民参与和促进法治建设。统筹推进全县依法治理和法治创建工作。指导调解工作。协助人民监督员的选任管理工作。负责并指导人民陪审员选任工作。推进司法所建设。将环境保护、安全生产、职业健康法律法规纳入公民普法教育重要内容并会同有关部门开展宣传普及工作,做好职责范围内的安全生产工作。
    </w:t>
      </w:r>
    </w:p>
    <w:p w14:paraId="7429CFC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5.负责管理社区矫正日常工作。指导、协调有关部门对刑满释放人员的帮教安置工作。
</w:t>
      </w:r>
    </w:p>
    <w:p w14:paraId="114D44E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6.负责全县公共法律服务体系建设的规划实施。负责监督管理律师、公证、法律援助、司法鉴定、仲裁和基层法律服务工作。协助上级部门开展国家统一法律职业资格考试的组织实工作。 
 </w:t>
      </w:r>
    </w:p>
    <w:p w14:paraId="0E51C97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7.负责本单位服装和警车管理工作。负责本单位财务、装备、设施、场所等保障工作。 
 </w:t>
      </w:r>
    </w:p>
    <w:p w14:paraId="5C2B2DA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8.规划、协调法治人才队伍建设相关工作，负责本单位队伍建设。 
</w:t>
      </w:r>
    </w:p>
    <w:p w14:paraId="6C4C810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9.负责本单位行政审批工作。负责全县外来企业投诉处理和民营企业法律服务工作。 
 </w:t>
      </w:r>
    </w:p>
    <w:p w14:paraId="70AF3234">
      <w:pPr>
        <w:pageBreakBefore w:val="0"/>
        <w:widowControl w:val="0"/>
        <w:numPr>
          <w:ilvl w:val="0"/>
          <w:numId w:val="0"/>
        </w:numPr>
        <w:kinsoku/>
        <w:wordWrap/>
        <w:overflowPunct/>
        <w:topLinePunct w:val="0"/>
        <w:autoSpaceDE/>
        <w:autoSpaceDN/>
        <w:bidi w:val="0"/>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10.完成县委、县政府交办的其他任务。</w:t>
      </w:r>
    </w:p>
    <w:p w14:paraId="2CF810D5">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4978FFC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16" w:firstLineChars="200"/>
        <w:jc w:val="both"/>
        <w:textAlignment w:val="auto"/>
        <w:rPr>
          <w:rFonts w:hint="default" w:ascii="Times New Roman" w:hAnsi="Times New Roman" w:eastAsia="仿宋" w:cs="Times New Roman"/>
          <w:b w:val="0"/>
          <w:bCs w:val="0"/>
          <w:spacing w:val="-6"/>
          <w:w w:val="100"/>
          <w:sz w:val="32"/>
          <w:szCs w:val="32"/>
          <w:lang w:eastAsia="zh-CN"/>
        </w:rPr>
      </w:pPr>
      <w:r>
        <w:rPr>
          <w:rFonts w:hint="eastAsia" w:ascii="仿宋_GB2312" w:hAnsi="仿宋_GB2312" w:eastAsia="仿宋_GB2312" w:cs="仿宋_GB2312"/>
          <w:b w:val="0"/>
          <w:bCs w:val="0"/>
          <w:spacing w:val="-6"/>
          <w:w w:val="100"/>
          <w:sz w:val="32"/>
          <w:szCs w:val="32"/>
          <w:lang w:val="en-US" w:eastAsia="zh-CN"/>
        </w:rPr>
        <w:t>1.</w:t>
      </w:r>
      <w:r>
        <w:rPr>
          <w:rFonts w:hint="default" w:ascii="Times New Roman" w:hAnsi="Times New Roman" w:eastAsia="仿宋" w:cs="Times New Roman"/>
          <w:b w:val="0"/>
          <w:bCs w:val="0"/>
          <w:spacing w:val="-6"/>
          <w:w w:val="100"/>
          <w:sz w:val="32"/>
          <w:szCs w:val="32"/>
          <w:lang w:eastAsia="zh-CN"/>
        </w:rPr>
        <w:t>强化统筹引领，压实主体责任</w:t>
      </w:r>
    </w:p>
    <w:p w14:paraId="37E739E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16" w:firstLineChars="200"/>
        <w:jc w:val="both"/>
        <w:textAlignment w:val="auto"/>
        <w:rPr>
          <w:rFonts w:hint="default" w:ascii="Times New Roman" w:hAnsi="Times New Roman" w:eastAsia="仿宋" w:cs="Times New Roman"/>
          <w:b w:val="0"/>
          <w:bCs w:val="0"/>
          <w:spacing w:val="-6"/>
          <w:w w:val="100"/>
          <w:sz w:val="32"/>
          <w:szCs w:val="32"/>
          <w:lang w:eastAsia="zh-CN"/>
        </w:rPr>
      </w:pPr>
      <w:r>
        <w:rPr>
          <w:rFonts w:hint="default" w:ascii="Times New Roman" w:hAnsi="Times New Roman" w:eastAsia="仿宋" w:cs="Times New Roman"/>
          <w:b w:val="0"/>
          <w:bCs w:val="0"/>
          <w:spacing w:val="-6"/>
          <w:w w:val="100"/>
          <w:sz w:val="32"/>
          <w:szCs w:val="32"/>
          <w:lang w:eastAsia="zh-CN"/>
        </w:rPr>
        <w:t>健全领导机制，明确责任分工，定期召开专题会议，工作标准细化分解到具体部门和责任人，统筹解决依法决策合法性审查、执法监督、普法宣传、社区矫正等工作中的重大问题，确保各项工作方向明确、部署具体、杜绝责任悬空、推诿扯皮。强化基层力量，在村（社区）依托“法治小院”</w:t>
      </w:r>
      <w:r>
        <w:rPr>
          <w:rFonts w:hint="eastAsia" w:ascii="Times New Roman" w:hAnsi="Times New Roman" w:eastAsia="仿宋" w:cs="Times New Roman"/>
          <w:b w:val="0"/>
          <w:bCs w:val="0"/>
          <w:spacing w:val="-6"/>
          <w:w w:val="100"/>
          <w:sz w:val="32"/>
          <w:szCs w:val="32"/>
          <w:lang w:val="en-US" w:eastAsia="zh-CN"/>
        </w:rPr>
        <w:t>和</w:t>
      </w:r>
      <w:r>
        <w:rPr>
          <w:rFonts w:hint="default" w:ascii="Times New Roman" w:hAnsi="Times New Roman" w:eastAsia="仿宋" w:cs="Times New Roman"/>
          <w:b w:val="0"/>
          <w:bCs w:val="0"/>
          <w:spacing w:val="-6"/>
          <w:w w:val="100"/>
          <w:sz w:val="32"/>
          <w:szCs w:val="32"/>
          <w:lang w:eastAsia="zh-CN"/>
        </w:rPr>
        <w:t>“枫桥式司法所”，打通依法行政工作“最后一公里”，确保基层依法治理、矛盾</w:t>
      </w:r>
      <w:r>
        <w:rPr>
          <w:rFonts w:hint="default" w:ascii="Times New Roman" w:hAnsi="Times New Roman" w:eastAsia="仿宋" w:cs="Times New Roman"/>
          <w:b w:val="0"/>
          <w:bCs w:val="0"/>
          <w:spacing w:val="-6"/>
          <w:w w:val="100"/>
          <w:sz w:val="32"/>
          <w:szCs w:val="32"/>
          <w:lang w:val="en-US" w:eastAsia="zh-CN"/>
        </w:rPr>
        <w:t>纠纷</w:t>
      </w:r>
      <w:r>
        <w:rPr>
          <w:rFonts w:hint="default" w:ascii="Times New Roman" w:hAnsi="Times New Roman" w:eastAsia="仿宋" w:cs="Times New Roman"/>
          <w:b w:val="0"/>
          <w:bCs w:val="0"/>
          <w:spacing w:val="-6"/>
          <w:w w:val="100"/>
          <w:sz w:val="32"/>
          <w:szCs w:val="32"/>
          <w:lang w:eastAsia="zh-CN"/>
        </w:rPr>
        <w:t>化解等工作有人抓、有人管。</w:t>
      </w:r>
    </w:p>
    <w:p w14:paraId="58A349C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16" w:firstLineChars="200"/>
        <w:jc w:val="both"/>
        <w:textAlignment w:val="auto"/>
        <w:rPr>
          <w:rFonts w:hint="default" w:ascii="Times New Roman" w:hAnsi="Times New Roman" w:eastAsia="仿宋" w:cs="Times New Roman"/>
          <w:b w:val="0"/>
          <w:bCs w:val="0"/>
          <w:spacing w:val="-6"/>
          <w:w w:val="100"/>
          <w:sz w:val="32"/>
          <w:szCs w:val="32"/>
          <w:lang w:eastAsia="zh-CN"/>
        </w:rPr>
      </w:pPr>
      <w:r>
        <w:rPr>
          <w:rFonts w:hint="eastAsia" w:ascii="仿宋_GB2312" w:hAnsi="仿宋_GB2312" w:eastAsia="仿宋_GB2312" w:cs="仿宋_GB2312"/>
          <w:b w:val="0"/>
          <w:bCs w:val="0"/>
          <w:spacing w:val="-6"/>
          <w:w w:val="100"/>
          <w:sz w:val="32"/>
          <w:szCs w:val="32"/>
          <w:lang w:val="en-US" w:eastAsia="zh-CN"/>
        </w:rPr>
        <w:t>2.</w:t>
      </w:r>
      <w:r>
        <w:rPr>
          <w:rFonts w:hint="default" w:ascii="Times New Roman" w:hAnsi="Times New Roman" w:eastAsia="仿宋" w:cs="Times New Roman"/>
          <w:b w:val="0"/>
          <w:bCs w:val="0"/>
          <w:spacing w:val="-6"/>
          <w:w w:val="100"/>
          <w:sz w:val="32"/>
          <w:szCs w:val="32"/>
          <w:lang w:val="en-US" w:eastAsia="zh-CN"/>
        </w:rPr>
        <w:t>强化</w:t>
      </w:r>
      <w:r>
        <w:rPr>
          <w:rFonts w:hint="default" w:ascii="Times New Roman" w:hAnsi="Times New Roman" w:eastAsia="仿宋" w:cs="Times New Roman"/>
          <w:b w:val="0"/>
          <w:bCs w:val="0"/>
          <w:spacing w:val="-6"/>
          <w:w w:val="100"/>
          <w:sz w:val="32"/>
          <w:szCs w:val="32"/>
          <w:lang w:eastAsia="zh-CN"/>
        </w:rPr>
        <w:t>制度保障，完善配套体系，规范运行流程</w:t>
      </w:r>
    </w:p>
    <w:p w14:paraId="78EFC30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16" w:firstLineChars="200"/>
        <w:jc w:val="both"/>
        <w:textAlignment w:val="auto"/>
        <w:rPr>
          <w:rFonts w:hint="default" w:ascii="Times New Roman" w:hAnsi="Times New Roman" w:eastAsia="仿宋" w:cs="Times New Roman"/>
          <w:b w:val="0"/>
          <w:bCs w:val="0"/>
          <w:spacing w:val="-6"/>
          <w:w w:val="100"/>
          <w:sz w:val="32"/>
          <w:szCs w:val="32"/>
          <w:lang w:eastAsia="zh-CN"/>
        </w:rPr>
      </w:pPr>
      <w:r>
        <w:rPr>
          <w:rFonts w:hint="default" w:ascii="Times New Roman" w:hAnsi="Times New Roman" w:eastAsia="仿宋" w:cs="Times New Roman"/>
          <w:b w:val="0"/>
          <w:bCs w:val="0"/>
          <w:spacing w:val="-6"/>
          <w:w w:val="100"/>
          <w:sz w:val="32"/>
          <w:szCs w:val="32"/>
          <w:lang w:eastAsia="zh-CN"/>
        </w:rPr>
        <w:t>细化决策配套制度，明确合法性审查的范围、流程、标准和时限，规定重大决策未经合法性审查或审查不通过的，一律不得提交集体讨论。同步完善重大决策公开征求意见、专家论证、风险评估等配套制度，形成“全流程闭环”的依法决策制度体系。健全执法监管制度，围绕行政执法“三项制度”（行政执法公示制度、执法全过程记录制度、重大执法决定法制审核制度），制定实施细则和操作指南，明确公示内容、记录规范、审核标准。建立《重点领域执法监督清单》，对安全生产、生态环境、民生保障等重点领域，细化监督频次、方式和整改要求，确保执法监督常态化、制度化。规范专项工作制度，出台《法律顾问考核管理实施办法》，明确法律顾问的选聘标准、工作职责、考核指标和奖惩机制，将法律顾问参与重大决策、执法审核等工作情况纳入考核。</w:t>
      </w:r>
    </w:p>
    <w:p w14:paraId="008B4604">
      <w:pPr>
        <w:pStyle w:val="8"/>
        <w:numPr>
          <w:ilvl w:val="0"/>
          <w:numId w:val="0"/>
        </w:numPr>
        <w:ind w:firstLine="616" w:firstLineChars="200"/>
        <w:rPr>
          <w:rFonts w:hint="default" w:ascii="Times New Roman" w:hAnsi="Times New Roman" w:eastAsia="仿宋" w:cs="Times New Roman"/>
          <w:b w:val="0"/>
          <w:bCs w:val="0"/>
          <w:spacing w:val="-6"/>
          <w:w w:val="100"/>
          <w:sz w:val="32"/>
          <w:szCs w:val="32"/>
          <w:lang w:eastAsia="zh-CN"/>
        </w:rPr>
      </w:pPr>
      <w:r>
        <w:rPr>
          <w:rFonts w:hint="eastAsia" w:ascii="仿宋_GB2312" w:hAnsi="仿宋_GB2312" w:eastAsia="仿宋_GB2312" w:cs="仿宋_GB2312"/>
          <w:b w:val="0"/>
          <w:bCs w:val="0"/>
          <w:spacing w:val="-6"/>
          <w:w w:val="100"/>
          <w:sz w:val="32"/>
          <w:szCs w:val="32"/>
          <w:lang w:val="en-US" w:eastAsia="zh-CN"/>
        </w:rPr>
        <w:t>3.</w:t>
      </w:r>
      <w:r>
        <w:rPr>
          <w:rFonts w:hint="default" w:ascii="Times New Roman" w:hAnsi="Times New Roman" w:eastAsia="仿宋" w:cs="Times New Roman"/>
          <w:b w:val="0"/>
          <w:bCs w:val="0"/>
          <w:spacing w:val="-6"/>
          <w:w w:val="100"/>
          <w:sz w:val="32"/>
          <w:szCs w:val="32"/>
          <w:lang w:eastAsia="zh-CN"/>
        </w:rPr>
        <w:t>加强队伍建设，夯实工作基础</w:t>
      </w:r>
    </w:p>
    <w:p w14:paraId="2857F1E1">
      <w:pPr>
        <w:pStyle w:val="8"/>
        <w:numPr>
          <w:ilvl w:val="0"/>
          <w:numId w:val="0"/>
        </w:numPr>
        <w:ind w:firstLine="616" w:firstLineChars="200"/>
        <w:rPr>
          <w:rFonts w:hint="default" w:ascii="Times New Roman" w:hAnsi="Times New Roman" w:eastAsia="仿宋" w:cs="Times New Roman"/>
          <w:b w:val="0"/>
          <w:bCs w:val="0"/>
          <w:spacing w:val="-6"/>
          <w:w w:val="100"/>
          <w:sz w:val="32"/>
          <w:szCs w:val="32"/>
          <w:lang w:eastAsia="zh-CN"/>
        </w:rPr>
      </w:pPr>
      <w:r>
        <w:rPr>
          <w:rFonts w:hint="default" w:ascii="Times New Roman" w:hAnsi="Times New Roman" w:eastAsia="仿宋" w:cs="Times New Roman"/>
          <w:b w:val="0"/>
          <w:bCs w:val="0"/>
          <w:spacing w:val="-6"/>
          <w:w w:val="100"/>
          <w:sz w:val="32"/>
          <w:szCs w:val="32"/>
          <w:lang w:eastAsia="zh-CN"/>
        </w:rPr>
        <w:t>针对行政执法队伍</w:t>
      </w:r>
      <w:r>
        <w:rPr>
          <w:rFonts w:hint="default" w:ascii="Times New Roman" w:hAnsi="Times New Roman" w:eastAsia="仿宋" w:cs="Times New Roman"/>
          <w:b w:val="0"/>
          <w:bCs w:val="0"/>
          <w:spacing w:val="-6"/>
          <w:w w:val="100"/>
          <w:sz w:val="32"/>
          <w:szCs w:val="32"/>
          <w:lang w:val="en-US" w:eastAsia="zh-CN"/>
        </w:rPr>
        <w:t>建设，</w:t>
      </w:r>
      <w:r>
        <w:rPr>
          <w:rFonts w:hint="default" w:ascii="Times New Roman" w:hAnsi="Times New Roman" w:eastAsia="仿宋" w:cs="Times New Roman"/>
          <w:b w:val="0"/>
          <w:bCs w:val="0"/>
          <w:spacing w:val="-6"/>
          <w:w w:val="100"/>
          <w:sz w:val="32"/>
          <w:szCs w:val="32"/>
          <w:lang w:eastAsia="zh-CN"/>
        </w:rPr>
        <w:t>制定年度培训计划，采取“线上+线下”“理论+实操”相结合的方式，</w:t>
      </w:r>
      <w:r>
        <w:rPr>
          <w:rFonts w:hint="default" w:ascii="Times New Roman" w:hAnsi="Times New Roman" w:eastAsia="仿宋" w:cs="Times New Roman"/>
          <w:b w:val="0"/>
          <w:bCs w:val="0"/>
          <w:spacing w:val="-6"/>
          <w:w w:val="100"/>
          <w:sz w:val="32"/>
          <w:szCs w:val="32"/>
          <w:lang w:val="en-US" w:eastAsia="zh-CN"/>
        </w:rPr>
        <w:t>定期开展</w:t>
      </w:r>
      <w:r>
        <w:rPr>
          <w:rFonts w:hint="default" w:ascii="Times New Roman" w:hAnsi="Times New Roman" w:eastAsia="仿宋" w:cs="Times New Roman"/>
          <w:b w:val="0"/>
          <w:bCs w:val="0"/>
          <w:spacing w:val="-6"/>
          <w:w w:val="100"/>
          <w:sz w:val="32"/>
          <w:szCs w:val="32"/>
          <w:lang w:eastAsia="zh-CN"/>
        </w:rPr>
        <w:t>执法业务培训，重点提升执法人员的法律素养、办案能力和规范执法水平。针对社区矫正队伍，按照规定比例配齐配强专职人员和社会工作者，通过集中培训、跟班学习等方式，打造正规化、专业化、职业化队伍。同时，建立法治人才库，吸纳律师、法律工作者、退休法官检察官等加入，为依法行政提供专业支撑。强化结果运用，考核结果与</w:t>
      </w:r>
      <w:r>
        <w:rPr>
          <w:rFonts w:hint="default" w:ascii="Times New Roman" w:hAnsi="Times New Roman" w:eastAsia="仿宋" w:cs="Times New Roman"/>
          <w:b w:val="0"/>
          <w:bCs w:val="0"/>
          <w:spacing w:val="-6"/>
          <w:w w:val="100"/>
          <w:sz w:val="32"/>
          <w:szCs w:val="32"/>
          <w:lang w:val="en-US" w:eastAsia="zh-CN"/>
        </w:rPr>
        <w:t>股室</w:t>
      </w:r>
      <w:r>
        <w:rPr>
          <w:rFonts w:hint="default" w:ascii="Times New Roman" w:hAnsi="Times New Roman" w:eastAsia="仿宋" w:cs="Times New Roman"/>
          <w:b w:val="0"/>
          <w:bCs w:val="0"/>
          <w:spacing w:val="-6"/>
          <w:w w:val="100"/>
          <w:sz w:val="32"/>
          <w:szCs w:val="32"/>
          <w:lang w:eastAsia="zh-CN"/>
        </w:rPr>
        <w:t>评先评优、干部提拔任用、绩效工资发放直接挂钩。对考核优秀的</w:t>
      </w:r>
      <w:r>
        <w:rPr>
          <w:rFonts w:hint="default" w:ascii="Times New Roman" w:hAnsi="Times New Roman" w:eastAsia="仿宋" w:cs="Times New Roman"/>
          <w:b w:val="0"/>
          <w:bCs w:val="0"/>
          <w:spacing w:val="-6"/>
          <w:w w:val="100"/>
          <w:sz w:val="32"/>
          <w:szCs w:val="32"/>
          <w:lang w:val="en-US" w:eastAsia="zh-CN"/>
        </w:rPr>
        <w:t>股室</w:t>
      </w:r>
      <w:r>
        <w:rPr>
          <w:rFonts w:hint="default" w:ascii="Times New Roman" w:hAnsi="Times New Roman" w:eastAsia="仿宋" w:cs="Times New Roman"/>
          <w:b w:val="0"/>
          <w:bCs w:val="0"/>
          <w:spacing w:val="-6"/>
          <w:w w:val="100"/>
          <w:sz w:val="32"/>
          <w:szCs w:val="32"/>
          <w:lang w:eastAsia="zh-CN"/>
        </w:rPr>
        <w:t>和个人，予以通报表彰和物质奖励；对考核不合格的，进行约谈提醒，限期整改，整改不到位的，依规依纪追究相关责任人责任。</w:t>
      </w:r>
    </w:p>
    <w:p w14:paraId="302F3F5A">
      <w:pPr>
        <w:pStyle w:val="8"/>
        <w:ind w:left="720" w:firstLine="0" w:firstLineChars="0"/>
        <w:rPr>
          <w:rFonts w:hint="eastAsia"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部门预算单位构成</w:t>
      </w:r>
    </w:p>
    <w:p w14:paraId="39FFCCD9">
      <w:pPr>
        <w:spacing w:line="560" w:lineRule="exact"/>
        <w:ind w:firstLine="640" w:firstLineChars="200"/>
        <w:rPr>
          <w:rFonts w:hint="default" w:ascii="仿宋_GB2312" w:eastAsia="仿宋_GB2312"/>
          <w:sz w:val="32"/>
          <w:szCs w:val="32"/>
          <w:lang w:val="en-US"/>
        </w:rPr>
      </w:pPr>
      <w:r>
        <w:rPr>
          <w:rFonts w:hint="eastAsia" w:ascii="仿宋_GB2312" w:eastAsia="仿宋_GB2312"/>
          <w:sz w:val="32"/>
          <w:szCs w:val="32"/>
          <w:lang w:val="en-US" w:eastAsia="zh-CN"/>
        </w:rPr>
        <w:t>茂县司法局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个，其中：参照公务员法管理的事业单位</w:t>
      </w:r>
      <w:r>
        <w:rPr>
          <w:rFonts w:ascii="仿宋_GB2312" w:eastAsia="仿宋_GB2312"/>
          <w:sz w:val="32"/>
          <w:szCs w:val="32"/>
        </w:rPr>
        <w:t>0</w:t>
      </w:r>
      <w:r>
        <w:rPr>
          <w:rFonts w:hint="eastAsia" w:ascii="仿宋_GB2312" w:eastAsia="仿宋_GB2312"/>
          <w:sz w:val="32"/>
          <w:szCs w:val="32"/>
        </w:rPr>
        <w:t>个</w:t>
      </w:r>
      <w:r>
        <w:rPr>
          <w:rFonts w:hint="eastAsia" w:ascii="仿宋_GB2312" w:eastAsia="仿宋_GB2312"/>
          <w:sz w:val="32"/>
          <w:szCs w:val="32"/>
          <w:lang w:eastAsia="zh-CN"/>
        </w:rPr>
        <w:t>，</w:t>
      </w:r>
      <w:r>
        <w:rPr>
          <w:rFonts w:hint="eastAsia" w:ascii="仿宋_GB2312" w:eastAsia="仿宋_GB2312"/>
          <w:sz w:val="32"/>
          <w:szCs w:val="32"/>
        </w:rPr>
        <w:t>其他事业单位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个。其他事业单位是：</w:t>
      </w:r>
      <w:r>
        <w:rPr>
          <w:rFonts w:hint="eastAsia" w:ascii="仿宋_GB2312" w:eastAsia="仿宋_GB2312"/>
          <w:sz w:val="32"/>
          <w:szCs w:val="32"/>
          <w:lang w:val="en-US" w:eastAsia="zh-CN"/>
        </w:rPr>
        <w:t>茂县法律援助中心。</w:t>
      </w:r>
    </w:p>
    <w:p w14:paraId="17578FE7">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615B3DA7">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茂县司法局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11,425,890.17</w:t>
      </w:r>
      <w:r>
        <w:rPr>
          <w:rFonts w:ascii="仿宋_GB2312" w:eastAsia="仿宋_GB2312"/>
          <w:sz w:val="32"/>
          <w:szCs w:val="32"/>
        </w:rPr>
        <w:t>元；支出包括：</w:t>
      </w:r>
      <w:r>
        <w:rPr>
          <w:rFonts w:hint="eastAsia" w:ascii="仿宋_GB2312" w:eastAsia="仿宋_GB2312"/>
          <w:sz w:val="32"/>
          <w:szCs w:val="32"/>
          <w:lang w:val="en-US" w:eastAsia="zh-CN"/>
        </w:rPr>
        <w:t>公共安全</w:t>
      </w:r>
      <w:r>
        <w:rPr>
          <w:rFonts w:ascii="仿宋_GB2312" w:eastAsia="仿宋_GB2312"/>
          <w:sz w:val="32"/>
          <w:szCs w:val="32"/>
        </w:rPr>
        <w:t>支出</w:t>
      </w:r>
      <w:r>
        <w:rPr>
          <w:rFonts w:hint="eastAsia" w:ascii="仿宋_GB2312" w:eastAsia="仿宋_GB2312"/>
          <w:sz w:val="32"/>
          <w:szCs w:val="32"/>
          <w:lang w:val="en-US" w:eastAsia="zh-CN"/>
        </w:rPr>
        <w:t>8,163,424.71</w:t>
      </w:r>
      <w:r>
        <w:rPr>
          <w:rFonts w:ascii="仿宋_GB2312" w:eastAsia="仿宋_GB2312"/>
          <w:sz w:val="32"/>
          <w:szCs w:val="32"/>
        </w:rPr>
        <w:t>元，社会保障和就业支出</w:t>
      </w:r>
      <w:r>
        <w:rPr>
          <w:rFonts w:hint="eastAsia" w:ascii="仿宋_GB2312" w:eastAsia="仿宋_GB2312"/>
          <w:sz w:val="32"/>
          <w:szCs w:val="32"/>
          <w:lang w:val="en-US" w:eastAsia="zh-CN"/>
        </w:rPr>
        <w:t>1,700,525.29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660,200.17</w:t>
      </w:r>
      <w:r>
        <w:rPr>
          <w:rFonts w:ascii="仿宋_GB2312" w:eastAsia="仿宋_GB2312"/>
          <w:sz w:val="32"/>
          <w:szCs w:val="32"/>
        </w:rPr>
        <w:t>元，住房保障支出</w:t>
      </w:r>
      <w:r>
        <w:rPr>
          <w:rFonts w:hint="eastAsia" w:ascii="仿宋_GB2312" w:eastAsia="仿宋_GB2312"/>
          <w:sz w:val="32"/>
          <w:szCs w:val="32"/>
          <w:lang w:val="en-US" w:eastAsia="zh-CN"/>
        </w:rPr>
        <w:t>901,740.00</w:t>
      </w:r>
      <w:r>
        <w:rPr>
          <w:rFonts w:ascii="仿宋_GB2312" w:eastAsia="仿宋_GB2312"/>
          <w:sz w:val="32"/>
          <w:szCs w:val="32"/>
        </w:rPr>
        <w:t>元。</w:t>
      </w:r>
      <w:r>
        <w:rPr>
          <w:rFonts w:hint="eastAsia" w:ascii="仿宋_GB2312" w:eastAsia="仿宋_GB2312"/>
          <w:sz w:val="32"/>
          <w:szCs w:val="32"/>
          <w:lang w:val="en-US" w:eastAsia="zh-CN"/>
        </w:rPr>
        <w:t>茂县司法局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11,425,890.17</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增加1,810,984.16</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val="en-US" w:eastAsia="zh-CN"/>
        </w:rPr>
        <w:t>人员增加。</w:t>
      </w:r>
    </w:p>
    <w:p w14:paraId="00C76A54">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47742550">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11,425,890.17</w:t>
      </w:r>
      <w:r>
        <w:rPr>
          <w:rFonts w:ascii="仿宋_GB2312" w:eastAsia="仿宋_GB2312"/>
          <w:sz w:val="32"/>
          <w:szCs w:val="32"/>
        </w:rPr>
        <w:t>元；一般公共预算拨款收入</w:t>
      </w:r>
      <w:r>
        <w:rPr>
          <w:rFonts w:hint="eastAsia" w:ascii="仿宋_GB2312" w:eastAsia="仿宋_GB2312"/>
          <w:sz w:val="32"/>
          <w:szCs w:val="32"/>
          <w:lang w:val="en-US" w:eastAsia="zh-CN"/>
        </w:rPr>
        <w:t>11,425,890.17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2DD29471">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35734E7C">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11,425,890.17</w:t>
      </w:r>
      <w:r>
        <w:rPr>
          <w:rFonts w:ascii="仿宋_GB2312" w:eastAsia="仿宋_GB2312"/>
          <w:sz w:val="32"/>
          <w:szCs w:val="32"/>
        </w:rPr>
        <w:t>元，其中：基本支出</w:t>
      </w:r>
      <w:r>
        <w:rPr>
          <w:rFonts w:hint="eastAsia" w:ascii="仿宋_GB2312" w:eastAsia="仿宋_GB2312"/>
          <w:sz w:val="32"/>
          <w:szCs w:val="32"/>
          <w:lang w:val="en-US" w:eastAsia="zh-CN"/>
        </w:rPr>
        <w:t>11,425,890.17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532F0B25">
      <w:pPr>
        <w:spacing w:line="560" w:lineRule="exact"/>
        <w:ind w:firstLine="643" w:firstLineChars="200"/>
        <w:rPr>
          <w:rFonts w:ascii="黑体" w:eastAsia="黑体"/>
          <w:b/>
          <w:sz w:val="32"/>
          <w:szCs w:val="32"/>
        </w:rPr>
      </w:pPr>
      <w:r>
        <w:rPr>
          <w:rFonts w:ascii="黑体" w:eastAsia="黑体"/>
          <w:b/>
          <w:sz w:val="32"/>
          <w:szCs w:val="32"/>
        </w:rPr>
        <w:t xml:space="preserve"> </w:t>
      </w:r>
    </w:p>
    <w:p w14:paraId="6EFDB233">
      <w:pPr>
        <w:numPr>
          <w:ilvl w:val="0"/>
          <w:numId w:val="1"/>
        </w:numPr>
        <w:spacing w:line="560" w:lineRule="exact"/>
        <w:ind w:left="1360" w:leftChars="0" w:hanging="720" w:firstLineChars="0"/>
        <w:jc w:val="left"/>
        <w:rPr>
          <w:rFonts w:hint="eastAsia" w:ascii="黑体" w:hAnsi="黑体" w:eastAsia="黑体"/>
          <w:sz w:val="32"/>
          <w:szCs w:val="32"/>
        </w:rPr>
      </w:pPr>
      <w:r>
        <w:rPr>
          <w:rFonts w:hint="eastAsia" w:ascii="黑体" w:hAnsi="黑体" w:eastAsia="黑体"/>
          <w:sz w:val="32"/>
          <w:szCs w:val="32"/>
        </w:rPr>
        <w:t>财政拨款收支预算情况说明</w:t>
      </w:r>
    </w:p>
    <w:p w14:paraId="1E01CC05">
      <w:pPr>
        <w:numPr>
          <w:ilvl w:val="0"/>
          <w:numId w:val="0"/>
        </w:numPr>
        <w:spacing w:line="560" w:lineRule="exact"/>
        <w:ind w:firstLine="640" w:firstLineChars="200"/>
        <w:jc w:val="left"/>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11,425,890.17</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增加1,810,984.16</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val="en-US" w:eastAsia="zh-CN"/>
        </w:rPr>
        <w:t>人员增加。</w:t>
      </w:r>
    </w:p>
    <w:p w14:paraId="0822D236">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11,425,890.17</w:t>
      </w:r>
      <w:r>
        <w:rPr>
          <w:rFonts w:ascii="仿宋_GB2312" w:eastAsia="仿宋_GB2312"/>
          <w:sz w:val="32"/>
          <w:szCs w:val="32"/>
        </w:rPr>
        <w:t>元</w:t>
      </w:r>
      <w:r>
        <w:rPr>
          <w:rFonts w:hint="eastAsia" w:ascii="仿宋_GB2312" w:eastAsia="仿宋_GB2312"/>
          <w:sz w:val="32"/>
          <w:szCs w:val="32"/>
        </w:rPr>
        <w:t>。</w:t>
      </w:r>
    </w:p>
    <w:p w14:paraId="3F4C5956">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lang w:val="en-US" w:eastAsia="zh-CN"/>
        </w:rPr>
        <w:t>公共安全</w:t>
      </w:r>
      <w:r>
        <w:rPr>
          <w:rFonts w:ascii="仿宋_GB2312" w:eastAsia="仿宋_GB2312"/>
          <w:sz w:val="32"/>
          <w:szCs w:val="32"/>
        </w:rPr>
        <w:t>支出</w:t>
      </w:r>
      <w:r>
        <w:rPr>
          <w:rFonts w:hint="eastAsia" w:ascii="仿宋_GB2312" w:eastAsia="仿宋_GB2312"/>
          <w:sz w:val="32"/>
          <w:szCs w:val="32"/>
          <w:lang w:val="en-US" w:eastAsia="zh-CN"/>
        </w:rPr>
        <w:t>8,163,424.71</w:t>
      </w:r>
      <w:r>
        <w:rPr>
          <w:rFonts w:ascii="仿宋_GB2312" w:eastAsia="仿宋_GB2312"/>
          <w:sz w:val="32"/>
          <w:szCs w:val="32"/>
        </w:rPr>
        <w:t>元，社会保障和就业支出</w:t>
      </w:r>
      <w:r>
        <w:rPr>
          <w:rFonts w:hint="eastAsia" w:ascii="仿宋_GB2312" w:eastAsia="仿宋_GB2312"/>
          <w:sz w:val="32"/>
          <w:szCs w:val="32"/>
          <w:lang w:val="en-US" w:eastAsia="zh-CN"/>
        </w:rPr>
        <w:t>1,700,525.29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660,200.17</w:t>
      </w:r>
      <w:r>
        <w:rPr>
          <w:rFonts w:ascii="仿宋_GB2312" w:eastAsia="仿宋_GB2312"/>
          <w:sz w:val="32"/>
          <w:szCs w:val="32"/>
        </w:rPr>
        <w:t>元，住房保障支出</w:t>
      </w:r>
      <w:r>
        <w:rPr>
          <w:rFonts w:hint="eastAsia" w:ascii="仿宋_GB2312" w:eastAsia="仿宋_GB2312"/>
          <w:sz w:val="32"/>
          <w:szCs w:val="32"/>
          <w:lang w:val="en-US" w:eastAsia="zh-CN"/>
        </w:rPr>
        <w:t>901,740.00</w:t>
      </w:r>
      <w:r>
        <w:rPr>
          <w:rFonts w:ascii="仿宋_GB2312" w:eastAsia="仿宋_GB2312"/>
          <w:sz w:val="32"/>
          <w:szCs w:val="32"/>
        </w:rPr>
        <w:t>元。</w:t>
      </w:r>
    </w:p>
    <w:p w14:paraId="717868B8">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0061728A">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7C70AB65">
      <w:pPr>
        <w:numPr>
          <w:ilvl w:val="0"/>
          <w:numId w:val="0"/>
        </w:numPr>
        <w:spacing w:line="560" w:lineRule="exact"/>
        <w:ind w:firstLine="640" w:firstLineChars="200"/>
        <w:jc w:val="left"/>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11,425,890.17</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val="en-US" w:eastAsia="zh-CN"/>
        </w:rPr>
        <w:t>增加1,810,984.16</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val="en-US" w:eastAsia="zh-CN"/>
        </w:rPr>
        <w:t>人员增加。</w:t>
      </w:r>
    </w:p>
    <w:p w14:paraId="484ABE21">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290EBDF">
      <w:pPr>
        <w:spacing w:line="560" w:lineRule="exact"/>
        <w:ind w:firstLine="640" w:firstLineChars="200"/>
        <w:jc w:val="left"/>
        <w:rPr>
          <w:rFonts w:ascii="仿宋_GB2312" w:eastAsia="仿宋_GB2312"/>
          <w:sz w:val="32"/>
          <w:szCs w:val="32"/>
        </w:rPr>
      </w:pPr>
      <w:r>
        <w:rPr>
          <w:rFonts w:hint="eastAsia" w:ascii="仿宋_GB2312" w:eastAsia="仿宋_GB2312"/>
          <w:sz w:val="32"/>
          <w:szCs w:val="32"/>
          <w:lang w:val="en-US" w:eastAsia="zh-CN"/>
        </w:rPr>
        <w:t>公共安全</w:t>
      </w:r>
      <w:r>
        <w:rPr>
          <w:rFonts w:ascii="仿宋_GB2312" w:eastAsia="仿宋_GB2312"/>
          <w:sz w:val="32"/>
          <w:szCs w:val="32"/>
        </w:rPr>
        <w:t>支出</w:t>
      </w:r>
      <w:r>
        <w:rPr>
          <w:rFonts w:hint="eastAsia" w:ascii="仿宋_GB2312" w:eastAsia="仿宋_GB2312"/>
          <w:sz w:val="32"/>
          <w:szCs w:val="32"/>
          <w:lang w:val="en-US" w:eastAsia="zh-CN"/>
        </w:rPr>
        <w:t>8,163,424.71</w:t>
      </w:r>
      <w:r>
        <w:rPr>
          <w:rFonts w:ascii="仿宋_GB2312" w:eastAsia="仿宋_GB2312"/>
          <w:sz w:val="32"/>
          <w:szCs w:val="32"/>
        </w:rPr>
        <w:t>元，占</w:t>
      </w:r>
      <w:r>
        <w:rPr>
          <w:rFonts w:hint="eastAsia" w:ascii="仿宋_GB2312" w:eastAsia="仿宋_GB2312"/>
          <w:sz w:val="32"/>
          <w:szCs w:val="32"/>
          <w:lang w:val="en-US" w:eastAsia="zh-CN"/>
        </w:rPr>
        <w:t>71</w:t>
      </w:r>
      <w:r>
        <w:rPr>
          <w:rFonts w:ascii="仿宋_GB2312" w:eastAsia="仿宋_GB2312"/>
          <w:sz w:val="32"/>
          <w:szCs w:val="32"/>
        </w:rPr>
        <w:t>%；</w:t>
      </w:r>
      <w:r>
        <w:rPr>
          <w:rFonts w:hint="eastAsia" w:ascii="仿宋_GB2312" w:eastAsia="仿宋_GB2312"/>
          <w:sz w:val="32"/>
          <w:szCs w:val="32"/>
          <w:lang w:eastAsia="zh-CN"/>
        </w:rPr>
        <w:t>社</w:t>
      </w:r>
      <w:r>
        <w:rPr>
          <w:rFonts w:ascii="仿宋_GB2312" w:eastAsia="仿宋_GB2312"/>
          <w:sz w:val="32"/>
          <w:szCs w:val="32"/>
        </w:rPr>
        <w:t>会保障和就业支出</w:t>
      </w:r>
      <w:r>
        <w:rPr>
          <w:rFonts w:hint="eastAsia" w:ascii="仿宋_GB2312" w:eastAsia="仿宋_GB2312"/>
          <w:sz w:val="32"/>
          <w:szCs w:val="32"/>
          <w:lang w:val="en-US" w:eastAsia="zh-CN"/>
        </w:rPr>
        <w:t>1,700,525.29</w:t>
      </w:r>
      <w:r>
        <w:rPr>
          <w:rFonts w:ascii="仿宋_GB2312" w:eastAsia="仿宋_GB2312"/>
          <w:sz w:val="32"/>
          <w:szCs w:val="32"/>
        </w:rPr>
        <w:t>元，占</w:t>
      </w: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660,200.17</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sz w:val="32"/>
          <w:szCs w:val="32"/>
          <w:lang w:val="en-US" w:eastAsia="zh-CN"/>
        </w:rPr>
        <w:t>901,740.00</w:t>
      </w:r>
      <w:r>
        <w:rPr>
          <w:rFonts w:ascii="仿宋_GB2312" w:eastAsia="仿宋_GB2312"/>
          <w:sz w:val="32"/>
          <w:szCs w:val="32"/>
        </w:rPr>
        <w:t>元，占</w:t>
      </w:r>
      <w:r>
        <w:rPr>
          <w:rFonts w:hint="eastAsia" w:ascii="仿宋_GB2312" w:eastAsia="仿宋_GB2312"/>
          <w:sz w:val="32"/>
          <w:szCs w:val="32"/>
          <w:lang w:val="en-US" w:eastAsia="zh-CN"/>
        </w:rPr>
        <w:t>8</w:t>
      </w:r>
      <w:r>
        <w:rPr>
          <w:rFonts w:ascii="仿宋_GB2312" w:eastAsia="仿宋_GB2312"/>
          <w:sz w:val="32"/>
          <w:szCs w:val="32"/>
        </w:rPr>
        <w:t>%。</w:t>
      </w:r>
    </w:p>
    <w:p w14:paraId="4813E366">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6E3A57F2">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公共安全</w:t>
      </w:r>
      <w:r>
        <w:rPr>
          <w:rFonts w:ascii="仿宋_GB2312" w:eastAsia="仿宋_GB2312"/>
          <w:sz w:val="32"/>
          <w:szCs w:val="32"/>
          <w:lang w:eastAsia="zh-CN"/>
        </w:rPr>
        <w:t>（</w:t>
      </w:r>
      <w:r>
        <w:rPr>
          <w:rFonts w:hint="eastAsia" w:ascii="仿宋_GB2312" w:eastAsia="仿宋_GB2312"/>
          <w:sz w:val="32"/>
          <w:szCs w:val="32"/>
          <w:lang w:eastAsia="zh-CN"/>
        </w:rPr>
        <w:t>204</w:t>
      </w:r>
      <w:r>
        <w:rPr>
          <w:rFonts w:ascii="仿宋_GB2312" w:eastAsia="仿宋_GB2312"/>
          <w:sz w:val="32"/>
          <w:szCs w:val="32"/>
          <w:lang w:eastAsia="zh-CN"/>
        </w:rPr>
        <w:t>）</w:t>
      </w:r>
      <w:r>
        <w:rPr>
          <w:rFonts w:hint="eastAsia" w:ascii="仿宋_GB2312" w:eastAsia="仿宋_GB2312"/>
          <w:sz w:val="32"/>
          <w:szCs w:val="32"/>
          <w:lang w:eastAsia="zh-CN"/>
        </w:rPr>
        <w:t>司法</w:t>
      </w:r>
      <w:r>
        <w:rPr>
          <w:rFonts w:ascii="仿宋_GB2312" w:eastAsia="仿宋_GB2312"/>
          <w:sz w:val="32"/>
          <w:szCs w:val="32"/>
          <w:lang w:eastAsia="zh-CN"/>
        </w:rPr>
        <w:t>（</w:t>
      </w:r>
      <w:r>
        <w:rPr>
          <w:rFonts w:hint="eastAsia" w:ascii="仿宋_GB2312" w:eastAsia="仿宋_GB2312"/>
          <w:sz w:val="32"/>
          <w:szCs w:val="32"/>
          <w:lang w:eastAsia="zh-CN"/>
        </w:rPr>
        <w:t>06</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6,954,731.49</w:t>
      </w:r>
      <w:r>
        <w:rPr>
          <w:rFonts w:ascii="仿宋_GB2312" w:eastAsia="仿宋_GB2312"/>
          <w:sz w:val="32"/>
          <w:szCs w:val="32"/>
          <w:lang w:eastAsia="zh-CN"/>
        </w:rPr>
        <w:t>元</w:t>
      </w:r>
      <w:r>
        <w:rPr>
          <w:rFonts w:ascii="仿宋_GB2312" w:eastAsia="仿宋_GB2312"/>
          <w:sz w:val="32"/>
          <w:szCs w:val="32"/>
        </w:rPr>
        <w:t>，主要用于: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w:t>
      </w:r>
      <w:r>
        <w:rPr>
          <w:rFonts w:hint="eastAsia" w:ascii="仿宋_GB2312" w:eastAsia="仿宋_GB2312"/>
          <w:sz w:val="32"/>
          <w:szCs w:val="32"/>
          <w:lang w:val="en-US" w:eastAsia="zh-CN"/>
        </w:rPr>
        <w:t>行政运行</w:t>
      </w:r>
      <w:r>
        <w:rPr>
          <w:rFonts w:ascii="仿宋_GB2312" w:eastAsia="仿宋_GB2312"/>
          <w:sz w:val="32"/>
          <w:szCs w:val="32"/>
        </w:rPr>
        <w:t>的人员经费和日常公用经费等基本支出。</w:t>
      </w:r>
    </w:p>
    <w:p w14:paraId="14C3F87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公共安全</w:t>
      </w:r>
      <w:r>
        <w:rPr>
          <w:rFonts w:ascii="仿宋_GB2312" w:eastAsia="仿宋_GB2312"/>
          <w:sz w:val="32"/>
          <w:szCs w:val="32"/>
          <w:lang w:eastAsia="zh-CN"/>
        </w:rPr>
        <w:t>（</w:t>
      </w:r>
      <w:r>
        <w:rPr>
          <w:rFonts w:hint="eastAsia" w:ascii="仿宋_GB2312" w:eastAsia="仿宋_GB2312"/>
          <w:sz w:val="32"/>
          <w:szCs w:val="32"/>
          <w:lang w:eastAsia="zh-CN"/>
        </w:rPr>
        <w:t>204</w:t>
      </w:r>
      <w:r>
        <w:rPr>
          <w:rFonts w:ascii="仿宋_GB2312" w:eastAsia="仿宋_GB2312"/>
          <w:sz w:val="32"/>
          <w:szCs w:val="32"/>
          <w:lang w:eastAsia="zh-CN"/>
        </w:rPr>
        <w:t>）</w:t>
      </w:r>
      <w:r>
        <w:rPr>
          <w:rFonts w:hint="eastAsia" w:ascii="仿宋_GB2312" w:eastAsia="仿宋_GB2312"/>
          <w:sz w:val="32"/>
          <w:szCs w:val="32"/>
          <w:lang w:eastAsia="zh-CN"/>
        </w:rPr>
        <w:t>司法</w:t>
      </w:r>
      <w:r>
        <w:rPr>
          <w:rFonts w:ascii="仿宋_GB2312" w:eastAsia="仿宋_GB2312"/>
          <w:sz w:val="32"/>
          <w:szCs w:val="32"/>
          <w:lang w:eastAsia="zh-CN"/>
        </w:rPr>
        <w:t>（</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val="en-US" w:eastAsia="zh-CN"/>
        </w:rPr>
        <w:t>公共法律服务</w:t>
      </w:r>
      <w:r>
        <w:rPr>
          <w:rFonts w:ascii="仿宋_GB2312" w:eastAsia="仿宋_GB2312"/>
          <w:sz w:val="32"/>
          <w:szCs w:val="32"/>
          <w:lang w:eastAsia="zh-CN"/>
        </w:rPr>
        <w:t>（</w:t>
      </w:r>
      <w:r>
        <w:rPr>
          <w:rFonts w:hint="eastAsia" w:ascii="仿宋_GB2312" w:eastAsia="仿宋_GB2312"/>
          <w:sz w:val="32"/>
          <w:szCs w:val="32"/>
          <w:lang w:eastAsia="zh-CN"/>
        </w:rPr>
        <w:t>0</w:t>
      </w:r>
      <w:r>
        <w:rPr>
          <w:rFonts w:hint="eastAsia" w:ascii="仿宋_GB2312" w:eastAsia="仿宋_GB2312"/>
          <w:sz w:val="32"/>
          <w:szCs w:val="32"/>
          <w:lang w:val="en-US" w:eastAsia="zh-CN"/>
        </w:rPr>
        <w:t>7</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20,000.00</w:t>
      </w:r>
      <w:r>
        <w:rPr>
          <w:rFonts w:ascii="仿宋_GB2312" w:eastAsia="仿宋_GB2312"/>
          <w:sz w:val="32"/>
          <w:szCs w:val="32"/>
          <w:lang w:eastAsia="zh-CN"/>
        </w:rPr>
        <w:t>元</w:t>
      </w:r>
      <w:r>
        <w:rPr>
          <w:rFonts w:ascii="仿宋_GB2312" w:eastAsia="仿宋_GB2312"/>
          <w:sz w:val="32"/>
          <w:szCs w:val="32"/>
        </w:rPr>
        <w:t>，主要用于: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w:t>
      </w:r>
      <w:r>
        <w:rPr>
          <w:rFonts w:hint="eastAsia" w:ascii="仿宋_GB2312" w:eastAsia="仿宋_GB2312"/>
          <w:sz w:val="32"/>
          <w:szCs w:val="32"/>
          <w:lang w:val="en-US" w:eastAsia="zh-CN"/>
        </w:rPr>
        <w:t>开展法律援助、普法宣传</w:t>
      </w:r>
      <w:r>
        <w:rPr>
          <w:rFonts w:ascii="仿宋_GB2312" w:eastAsia="仿宋_GB2312"/>
          <w:sz w:val="32"/>
          <w:szCs w:val="32"/>
        </w:rPr>
        <w:t>等</w:t>
      </w:r>
      <w:r>
        <w:rPr>
          <w:rFonts w:hint="eastAsia" w:ascii="仿宋_GB2312" w:eastAsia="仿宋_GB2312"/>
          <w:sz w:val="32"/>
          <w:szCs w:val="32"/>
          <w:lang w:val="en-US" w:eastAsia="zh-CN"/>
        </w:rPr>
        <w:t>项目</w:t>
      </w:r>
      <w:r>
        <w:rPr>
          <w:rFonts w:ascii="仿宋_GB2312" w:eastAsia="仿宋_GB2312"/>
          <w:sz w:val="32"/>
          <w:szCs w:val="32"/>
        </w:rPr>
        <w:t>支出</w:t>
      </w:r>
    </w:p>
    <w:p w14:paraId="6858599E">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公共安全</w:t>
      </w:r>
      <w:r>
        <w:rPr>
          <w:rFonts w:ascii="仿宋_GB2312" w:eastAsia="仿宋_GB2312"/>
          <w:sz w:val="32"/>
          <w:szCs w:val="32"/>
          <w:lang w:eastAsia="zh-CN"/>
        </w:rPr>
        <w:t>（</w:t>
      </w:r>
      <w:r>
        <w:rPr>
          <w:rFonts w:hint="eastAsia" w:ascii="仿宋_GB2312" w:eastAsia="仿宋_GB2312"/>
          <w:sz w:val="32"/>
          <w:szCs w:val="32"/>
          <w:lang w:eastAsia="zh-CN"/>
        </w:rPr>
        <w:t>204</w:t>
      </w:r>
      <w:r>
        <w:rPr>
          <w:rFonts w:ascii="仿宋_GB2312" w:eastAsia="仿宋_GB2312"/>
          <w:sz w:val="32"/>
          <w:szCs w:val="32"/>
          <w:lang w:eastAsia="zh-CN"/>
        </w:rPr>
        <w:t>）</w:t>
      </w:r>
      <w:r>
        <w:rPr>
          <w:rFonts w:hint="eastAsia" w:ascii="仿宋_GB2312" w:eastAsia="仿宋_GB2312"/>
          <w:sz w:val="32"/>
          <w:szCs w:val="32"/>
          <w:lang w:eastAsia="zh-CN"/>
        </w:rPr>
        <w:t>司法</w:t>
      </w:r>
      <w:r>
        <w:rPr>
          <w:rFonts w:ascii="仿宋_GB2312" w:eastAsia="仿宋_GB2312"/>
          <w:sz w:val="32"/>
          <w:szCs w:val="32"/>
          <w:lang w:eastAsia="zh-CN"/>
        </w:rPr>
        <w:t>（</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eastAsia="zh-CN"/>
        </w:rPr>
        <w:t>事业</w:t>
      </w:r>
      <w:r>
        <w:rPr>
          <w:rFonts w:ascii="仿宋_GB2312" w:eastAsia="仿宋_GB2312"/>
          <w:sz w:val="32"/>
          <w:szCs w:val="32"/>
          <w:lang w:eastAsia="zh-CN"/>
        </w:rPr>
        <w:t>运行（</w:t>
      </w:r>
      <w:r>
        <w:rPr>
          <w:rFonts w:hint="eastAsia" w:ascii="仿宋_GB2312" w:eastAsia="仿宋_GB2312"/>
          <w:sz w:val="32"/>
          <w:szCs w:val="32"/>
          <w:lang w:eastAsia="zh-CN"/>
        </w:rPr>
        <w:t>50</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1,188,693.22</w:t>
      </w:r>
      <w:r>
        <w:rPr>
          <w:rFonts w:ascii="仿宋_GB2312" w:eastAsia="仿宋_GB2312"/>
          <w:sz w:val="32"/>
          <w:szCs w:val="32"/>
          <w:lang w:eastAsia="zh-CN"/>
        </w:rPr>
        <w:t>元</w:t>
      </w:r>
      <w:r>
        <w:rPr>
          <w:rFonts w:ascii="仿宋_GB2312" w:eastAsia="仿宋_GB2312"/>
          <w:sz w:val="32"/>
          <w:szCs w:val="32"/>
        </w:rPr>
        <w:t>，主要用于</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w:t>
      </w:r>
      <w:r>
        <w:rPr>
          <w:rFonts w:hint="eastAsia" w:ascii="仿宋_GB2312" w:eastAsia="仿宋_GB2312"/>
          <w:sz w:val="32"/>
          <w:szCs w:val="32"/>
          <w:lang w:eastAsia="zh-CN"/>
        </w:rPr>
        <w:t>事业运行</w:t>
      </w:r>
      <w:r>
        <w:rPr>
          <w:rFonts w:ascii="仿宋_GB2312" w:eastAsia="仿宋_GB2312"/>
          <w:sz w:val="32"/>
          <w:szCs w:val="32"/>
          <w:lang w:eastAsia="zh-CN"/>
        </w:rPr>
        <w:t>的人员经费和日常公用经费等基本支出</w:t>
      </w:r>
      <w:r>
        <w:rPr>
          <w:rFonts w:ascii="仿宋_GB2312" w:eastAsia="仿宋_GB2312"/>
          <w:sz w:val="32"/>
          <w:szCs w:val="32"/>
        </w:rPr>
        <w:t>。 </w:t>
      </w:r>
    </w:p>
    <w:p w14:paraId="5860ECC5">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1,133,683.55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39E6C05E">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566,841.74</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411A9503">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562,558.18</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14:paraId="4C3BBDC7">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）事业单位医疗（</w:t>
      </w:r>
      <w:r>
        <w:rPr>
          <w:rFonts w:hint="eastAsia" w:ascii="仿宋_GB2312" w:eastAsia="仿宋_GB2312"/>
          <w:sz w:val="32"/>
          <w:szCs w:val="32"/>
          <w:lang w:eastAsia="zh-CN"/>
        </w:rPr>
        <w:t>02</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97,641.99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0D185879">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901,740.00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638E27CF">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D6C6259">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11,405,890.17</w:t>
      </w:r>
      <w:r>
        <w:rPr>
          <w:rFonts w:hint="eastAsia" w:cs="仿宋_GB2312"/>
          <w:kern w:val="2"/>
          <w:sz w:val="32"/>
          <w:szCs w:val="32"/>
        </w:rPr>
        <w:t>元，</w:t>
      </w:r>
      <w:r>
        <w:rPr>
          <w:rFonts w:hint="eastAsia" w:cs="仿宋_GB2312"/>
          <w:kern w:val="2"/>
          <w:sz w:val="32"/>
          <w:szCs w:val="32"/>
          <w:lang w:val="en-US" w:eastAsia="zh-CN"/>
        </w:rPr>
        <w:t>项目支出</w:t>
      </w:r>
      <w:r>
        <w:rPr>
          <w:rFonts w:hint="eastAsia" w:ascii="仿宋_GB2312" w:eastAsia="仿宋_GB2312"/>
          <w:sz w:val="32"/>
          <w:szCs w:val="32"/>
          <w:lang w:val="en-US" w:eastAsia="zh-CN"/>
        </w:rPr>
        <w:t>20,000.00</w:t>
      </w:r>
      <w:r>
        <w:rPr>
          <w:rFonts w:hint="eastAsia"/>
          <w:sz w:val="32"/>
          <w:szCs w:val="32"/>
          <w:lang w:val="en-US" w:eastAsia="zh-CN"/>
        </w:rPr>
        <w:t>元，</w:t>
      </w:r>
      <w:r>
        <w:rPr>
          <w:rFonts w:hint="eastAsia" w:cs="仿宋_GB2312"/>
          <w:kern w:val="2"/>
          <w:sz w:val="32"/>
          <w:szCs w:val="32"/>
        </w:rPr>
        <w:t>其中：人员经费</w:t>
      </w:r>
      <w:r>
        <w:rPr>
          <w:rFonts w:hint="eastAsia" w:cs="仿宋_GB2312"/>
          <w:kern w:val="2"/>
          <w:sz w:val="32"/>
          <w:szCs w:val="32"/>
          <w:lang w:val="en-US" w:eastAsia="zh-CN"/>
        </w:rPr>
        <w:t>10,555,151.22</w:t>
      </w:r>
      <w:r>
        <w:rPr>
          <w:rFonts w:hint="eastAsia" w:cs="仿宋_GB2312"/>
          <w:kern w:val="2"/>
          <w:sz w:val="32"/>
          <w:szCs w:val="32"/>
        </w:rPr>
        <w:t>元，主要包括：基本工资、津贴补贴、奖金、其他社会保障缴费、绩效工资、机关事业单位基本养老保险缴费、职业年金缴费、</w:t>
      </w:r>
      <w:r>
        <w:rPr>
          <w:rFonts w:hint="eastAsia" w:cs="仿宋_GB2312"/>
          <w:kern w:val="2"/>
          <w:sz w:val="32"/>
          <w:szCs w:val="32"/>
          <w:lang w:val="en-US" w:eastAsia="zh-CN"/>
        </w:rPr>
        <w:t>职工基本医疗保险缴费、医疗费、</w:t>
      </w:r>
      <w:r>
        <w:rPr>
          <w:rFonts w:hint="eastAsia" w:cs="仿宋_GB2312"/>
          <w:kern w:val="2"/>
          <w:sz w:val="32"/>
          <w:szCs w:val="32"/>
        </w:rPr>
        <w:t>奖励金、住房公积金、</w:t>
      </w:r>
      <w:r>
        <w:rPr>
          <w:rFonts w:hint="eastAsia" w:cs="仿宋_GB2312"/>
          <w:kern w:val="2"/>
          <w:sz w:val="32"/>
          <w:szCs w:val="32"/>
          <w:lang w:val="en-US" w:eastAsia="zh-CN"/>
        </w:rPr>
        <w:t>生活补助</w:t>
      </w:r>
      <w:r>
        <w:rPr>
          <w:rFonts w:hint="eastAsia" w:cs="仿宋_GB2312"/>
          <w:kern w:val="2"/>
          <w:sz w:val="32"/>
          <w:szCs w:val="32"/>
        </w:rPr>
        <w:t>。</w:t>
      </w:r>
    </w:p>
    <w:p w14:paraId="51106649">
      <w:pPr>
        <w:pStyle w:val="9"/>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870,738.95</w:t>
      </w:r>
      <w:r>
        <w:rPr>
          <w:rFonts w:hint="eastAsia" w:cs="仿宋_GB2312"/>
          <w:kern w:val="2"/>
          <w:sz w:val="32"/>
          <w:szCs w:val="32"/>
        </w:rPr>
        <w:t>元，主要包括：办公费、水费、电费、邮电费、差旅费、维修（护）费、培训费、</w:t>
      </w:r>
      <w:r>
        <w:rPr>
          <w:rFonts w:hint="eastAsia" w:ascii="仿宋_GB2312" w:eastAsia="仿宋_GB2312"/>
          <w:sz w:val="32"/>
          <w:szCs w:val="32"/>
          <w:lang w:eastAsia="zh-CN"/>
        </w:rPr>
        <w:t>公务接待费、公务用车运行维护费</w:t>
      </w:r>
      <w:r>
        <w:rPr>
          <w:rFonts w:hint="eastAsia" w:cs="仿宋_GB2312"/>
          <w:kern w:val="2"/>
          <w:sz w:val="32"/>
          <w:szCs w:val="32"/>
        </w:rPr>
        <w:t>、</w:t>
      </w:r>
      <w:r>
        <w:rPr>
          <w:rFonts w:hint="eastAsia" w:cs="仿宋_GB2312"/>
          <w:kern w:val="2"/>
          <w:sz w:val="32"/>
          <w:szCs w:val="32"/>
          <w:lang w:val="en-US" w:eastAsia="zh-CN"/>
        </w:rPr>
        <w:t>其他商品和服务支出</w:t>
      </w:r>
      <w:r>
        <w:rPr>
          <w:rFonts w:hint="eastAsia" w:cs="仿宋_GB2312"/>
          <w:kern w:val="2"/>
          <w:sz w:val="32"/>
          <w:szCs w:val="32"/>
        </w:rPr>
        <w:t>。</w:t>
      </w:r>
    </w:p>
    <w:p w14:paraId="5F1A4B8B">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3F7BF309">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66,000.00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6,000.00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60,000.00</w:t>
      </w:r>
      <w:r>
        <w:rPr>
          <w:rFonts w:hint="eastAsia" w:cs="仿宋_GB2312"/>
          <w:kern w:val="2"/>
          <w:sz w:val="32"/>
          <w:szCs w:val="32"/>
          <w:highlight w:val="none"/>
        </w:rPr>
        <w:t>元。</w:t>
      </w:r>
    </w:p>
    <w:p w14:paraId="413104B5">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468B9024">
      <w:pPr>
        <w:pStyle w:val="9"/>
        <w:spacing w:before="0" w:line="360" w:lineRule="auto"/>
        <w:ind w:firstLine="640" w:firstLineChars="200"/>
        <w:rPr>
          <w:rFonts w:hint="eastAsia" w:hAnsi="ˎ̥" w:cs="宋体"/>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6,000.00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val="en-US" w:eastAsia="zh-CN"/>
        </w:rPr>
        <w:t>减少2,000.00元，下降25%，主要原因是：厉行节约</w:t>
      </w:r>
      <w:r>
        <w:rPr>
          <w:rFonts w:hint="eastAsia" w:hAnsi="ˎ̥" w:cs="宋体"/>
          <w:sz w:val="32"/>
          <w:szCs w:val="32"/>
          <w:lang w:val="en-US" w:eastAsia="zh-CN"/>
        </w:rPr>
        <w:t>。</w:t>
      </w:r>
    </w:p>
    <w:p w14:paraId="195EBE62">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60,000.00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无变化</w:t>
      </w:r>
      <w:r>
        <w:rPr>
          <w:rFonts w:hint="eastAsia" w:cs="仿宋_GB2312"/>
          <w:color w:val="000000"/>
          <w:kern w:val="2"/>
          <w:sz w:val="32"/>
          <w:szCs w:val="32"/>
          <w:lang w:eastAsia="zh-CN"/>
        </w:rPr>
        <w:t>。其中：</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60,000.00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val="en-US" w:eastAsia="zh-CN"/>
        </w:rPr>
        <w:t>无变化。</w:t>
      </w:r>
    </w:p>
    <w:p w14:paraId="26D8CA0D">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283B5306">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28BB1CD3">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072D86E2">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4F9BF6C9">
      <w:pPr>
        <w:pStyle w:val="9"/>
        <w:spacing w:before="0" w:line="360" w:lineRule="auto"/>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850,738.95</w:t>
      </w:r>
      <w:r>
        <w:rPr>
          <w:rFonts w:ascii="仿宋_GB2312" w:eastAsia="仿宋_GB2312"/>
          <w:sz w:val="32"/>
          <w:szCs w:val="32"/>
        </w:rPr>
        <w:t>元，</w:t>
      </w:r>
      <w:r>
        <w:rPr>
          <w:rFonts w:hint="eastAsia"/>
          <w:sz w:val="32"/>
          <w:szCs w:val="32"/>
          <w:lang w:val="en-US"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w:t>
      </w:r>
      <w:r>
        <w:rPr>
          <w:rFonts w:hint="eastAsia"/>
          <w:sz w:val="32"/>
          <w:szCs w:val="32"/>
          <w:lang w:val="en-US" w:eastAsia="zh-CN"/>
        </w:rPr>
        <w:t>增加83,471.34</w:t>
      </w:r>
      <w:r>
        <w:rPr>
          <w:rFonts w:ascii="仿宋_GB2312" w:eastAsia="仿宋_GB2312"/>
          <w:sz w:val="32"/>
          <w:szCs w:val="32"/>
        </w:rPr>
        <w:t>元，增长</w:t>
      </w:r>
      <w:r>
        <w:rPr>
          <w:rFonts w:hint="eastAsia"/>
          <w:sz w:val="32"/>
          <w:szCs w:val="32"/>
          <w:lang w:val="en-US" w:eastAsia="zh-CN"/>
        </w:rPr>
        <w:t>11</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val="en-US" w:eastAsia="zh-CN"/>
        </w:rPr>
        <w:t>人员增加。</w:t>
      </w:r>
    </w:p>
    <w:p w14:paraId="57916086">
      <w:pPr>
        <w:pStyle w:val="9"/>
        <w:numPr>
          <w:ilvl w:val="0"/>
          <w:numId w:val="2"/>
        </w:numPr>
        <w:spacing w:before="0" w:line="360" w:lineRule="auto"/>
        <w:ind w:firstLine="643"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茂县</w:t>
      </w:r>
      <w:r>
        <w:rPr>
          <w:rFonts w:hint="eastAsia" w:cs="仿宋_GB2312"/>
          <w:color w:val="000000"/>
          <w:kern w:val="2"/>
          <w:sz w:val="32"/>
          <w:szCs w:val="32"/>
          <w:lang w:val="en-US" w:eastAsia="zh-CN"/>
        </w:rPr>
        <w:t>司法局</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val="en-US" w:eastAsia="zh-CN"/>
        </w:rPr>
        <w:t>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14:paraId="09EFE051">
      <w:pPr>
        <w:pStyle w:val="9"/>
        <w:numPr>
          <w:ilvl w:val="0"/>
          <w:numId w:val="0"/>
        </w:numPr>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0E08DC88">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9,256,742.95</w:t>
      </w:r>
      <w:r>
        <w:rPr>
          <w:rFonts w:ascii="仿宋_GB2312" w:eastAsia="仿宋_GB2312"/>
          <w:sz w:val="32"/>
          <w:szCs w:val="32"/>
        </w:rPr>
        <w:t>元，其中：房屋</w:t>
      </w:r>
      <w:r>
        <w:rPr>
          <w:rFonts w:hint="eastAsia" w:ascii="仿宋_GB2312" w:eastAsia="仿宋_GB2312"/>
          <w:sz w:val="32"/>
          <w:szCs w:val="32"/>
          <w:lang w:val="en-US" w:eastAsia="zh-CN"/>
        </w:rPr>
        <w:t>2815.72</w:t>
      </w:r>
      <w:r>
        <w:rPr>
          <w:rFonts w:ascii="仿宋_GB2312" w:eastAsia="仿宋_GB2312"/>
          <w:sz w:val="32"/>
          <w:szCs w:val="32"/>
        </w:rPr>
        <w:t>平方米，价值</w:t>
      </w:r>
      <w:r>
        <w:rPr>
          <w:rFonts w:hint="eastAsia" w:ascii="仿宋_GB2312" w:eastAsia="仿宋_GB2312"/>
          <w:sz w:val="32"/>
          <w:szCs w:val="32"/>
          <w:lang w:val="en-US" w:eastAsia="zh-CN"/>
        </w:rPr>
        <w:t>3,805,111.46</w:t>
      </w:r>
      <w:r>
        <w:rPr>
          <w:rFonts w:ascii="仿宋_GB2312" w:eastAsia="仿宋_GB2312"/>
          <w:sz w:val="32"/>
          <w:szCs w:val="32"/>
        </w:rPr>
        <w:t>元；公务用车</w:t>
      </w:r>
      <w:r>
        <w:rPr>
          <w:rFonts w:hint="eastAsia" w:ascii="仿宋_GB2312" w:eastAsia="仿宋_GB2312"/>
          <w:sz w:val="32"/>
          <w:szCs w:val="32"/>
          <w:lang w:val="en-US" w:eastAsia="zh-CN"/>
        </w:rPr>
        <w:t>5</w:t>
      </w:r>
      <w:r>
        <w:rPr>
          <w:rFonts w:ascii="仿宋_GB2312" w:eastAsia="仿宋_GB2312"/>
          <w:sz w:val="32"/>
          <w:szCs w:val="32"/>
        </w:rPr>
        <w:t>辆，价值</w:t>
      </w:r>
      <w:r>
        <w:rPr>
          <w:rFonts w:hint="eastAsia" w:ascii="仿宋_GB2312" w:eastAsia="仿宋_GB2312"/>
          <w:sz w:val="32"/>
          <w:szCs w:val="32"/>
          <w:lang w:val="en-US" w:eastAsia="zh-CN"/>
        </w:rPr>
        <w:t>1,196,826.74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4,254,804.75</w:t>
      </w:r>
      <w:r>
        <w:rPr>
          <w:rFonts w:ascii="仿宋_GB2312" w:eastAsia="仿宋_GB2312"/>
          <w:sz w:val="32"/>
          <w:szCs w:val="32"/>
        </w:rPr>
        <w:t>元。</w:t>
      </w:r>
    </w:p>
    <w:p w14:paraId="0A067D0A">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无</w:t>
      </w:r>
      <w:r>
        <w:rPr>
          <w:rFonts w:hint="eastAsia" w:ascii="仿宋_GB2312" w:eastAsia="仿宋_GB2312"/>
          <w:sz w:val="32"/>
          <w:szCs w:val="32"/>
        </w:rPr>
        <w:t>一般公共预算</w:t>
      </w:r>
      <w:r>
        <w:rPr>
          <w:rFonts w:hint="eastAsia" w:ascii="仿宋_GB2312" w:eastAsia="仿宋_GB2312"/>
          <w:sz w:val="32"/>
          <w:szCs w:val="32"/>
          <w:lang w:val="en-US" w:eastAsia="zh-CN"/>
        </w:rPr>
        <w:t>项目支出</w:t>
      </w:r>
      <w:r>
        <w:rPr>
          <w:rFonts w:hint="eastAsia" w:ascii="仿宋_GB2312" w:eastAsia="仿宋_GB2312"/>
          <w:sz w:val="32"/>
          <w:szCs w:val="32"/>
        </w:rPr>
        <w:t>。</w:t>
      </w:r>
    </w:p>
    <w:p w14:paraId="03664E2B">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098B51C4">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w:t>
      </w:r>
      <w:r>
        <w:rPr>
          <w:rFonts w:hint="eastAsia" w:ascii="楷体_GB2312" w:eastAsia="楷体_GB2312"/>
          <w:b/>
          <w:sz w:val="32"/>
          <w:szCs w:val="32"/>
          <w:lang w:val="en-US" w:eastAsia="zh-CN"/>
        </w:rPr>
        <w:t>二</w:t>
      </w:r>
      <w:r>
        <w:rPr>
          <w:rFonts w:hint="eastAsia" w:ascii="楷体_GB2312" w:eastAsia="楷体_GB2312"/>
          <w:b/>
          <w:sz w:val="32"/>
          <w:szCs w:val="32"/>
        </w:rPr>
        <w:t>）基本支出：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w:t>
      </w:r>
      <w:r>
        <w:rPr>
          <w:rFonts w:hint="eastAsia" w:ascii="楷体_GB2312" w:eastAsia="楷体_GB2312"/>
          <w:b/>
          <w:sz w:val="32"/>
          <w:szCs w:val="32"/>
          <w:lang w:val="en-US" w:eastAsia="zh-CN"/>
        </w:rPr>
        <w:t>三</w:t>
      </w:r>
      <w:r>
        <w:rPr>
          <w:rFonts w:hint="eastAsia" w:ascii="楷体_GB2312" w:eastAsia="楷体_GB2312"/>
          <w:b/>
          <w:sz w:val="32"/>
          <w:szCs w:val="32"/>
        </w:rPr>
        <w:t>）“三公”经费：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84A98F6">
      <w:pPr>
        <w:pStyle w:val="3"/>
        <w:rPr>
          <w:rFonts w:hint="eastAsia" w:eastAsia="宋体"/>
          <w:lang w:val="en-US" w:eastAsia="zh-CN"/>
        </w:rPr>
      </w:pPr>
      <w:r>
        <w:rPr>
          <w:rFonts w:hint="eastAsia"/>
          <w:lang w:val="en-US" w:eastAsia="zh-CN"/>
        </w:rPr>
        <w:t xml:space="preserve"> </w:t>
      </w:r>
    </w:p>
    <w:p w14:paraId="097CC3C9">
      <w:pPr>
        <w:keepNext w:val="0"/>
        <w:keepLines w:val="0"/>
        <w:pageBreakBefore w:val="0"/>
        <w:kinsoku/>
        <w:wordWrap/>
        <w:overflowPunct/>
        <w:topLinePunct w:val="0"/>
        <w:autoSpaceDE/>
        <w:autoSpaceDN/>
        <w:bidi w:val="0"/>
        <w:adjustRightInd/>
        <w:spacing w:line="576" w:lineRule="exact"/>
        <w:ind w:firstLine="5638" w:firstLineChars="1762"/>
        <w:rPr>
          <w:rFonts w:hint="eastAsia" w:ascii="仿宋_GB2312" w:eastAsia="仿宋_GB2312" w:cs="仿宋_GB2312"/>
          <w:sz w:val="32"/>
          <w:szCs w:val="32"/>
          <w:lang w:eastAsia="zh-CN"/>
        </w:rPr>
      </w:pPr>
    </w:p>
    <w:p w14:paraId="2D536441">
      <w:pPr>
        <w:keepNext w:val="0"/>
        <w:keepLines w:val="0"/>
        <w:pageBreakBefore w:val="0"/>
        <w:kinsoku/>
        <w:wordWrap/>
        <w:overflowPunct/>
        <w:topLinePunct w:val="0"/>
        <w:autoSpaceDE/>
        <w:autoSpaceDN/>
        <w:bidi w:val="0"/>
        <w:adjustRightInd/>
        <w:spacing w:line="576" w:lineRule="exact"/>
        <w:ind w:firstLine="5638" w:firstLineChars="1762"/>
        <w:rPr>
          <w:rFonts w:hint="eastAsia" w:ascii="仿宋_GB2312" w:eastAsia="仿宋_GB2312" w:cs="仿宋_GB2312"/>
          <w:sz w:val="32"/>
          <w:szCs w:val="32"/>
          <w:lang w:eastAsia="zh-CN"/>
        </w:rPr>
      </w:pPr>
      <w:bookmarkStart w:id="0" w:name="_GoBack"/>
      <w:bookmarkEnd w:id="0"/>
    </w:p>
    <w:p w14:paraId="3B17E9F3">
      <w:pPr>
        <w:keepNext w:val="0"/>
        <w:keepLines w:val="0"/>
        <w:pageBreakBefore w:val="0"/>
        <w:kinsoku/>
        <w:wordWrap/>
        <w:overflowPunct/>
        <w:topLinePunct w:val="0"/>
        <w:autoSpaceDE/>
        <w:autoSpaceDN/>
        <w:bidi w:val="0"/>
        <w:adjustRightInd/>
        <w:spacing w:line="576" w:lineRule="exact"/>
        <w:ind w:firstLine="5638" w:firstLineChars="1762"/>
        <w:rPr>
          <w:rFonts w:ascii="仿宋_GB2312" w:eastAsia="仿宋_GB2312" w:cs="仿宋_GB2312"/>
          <w:sz w:val="32"/>
          <w:szCs w:val="32"/>
          <w:lang w:eastAsia="zh-CN"/>
        </w:rPr>
      </w:pPr>
      <w:r>
        <w:rPr>
          <w:rFonts w:hint="eastAsia" w:ascii="仿宋_GB2312" w:eastAsia="仿宋_GB2312" w:cs="仿宋_GB2312"/>
          <w:sz w:val="32"/>
          <w:szCs w:val="32"/>
          <w:lang w:eastAsia="zh-CN"/>
        </w:rPr>
        <w:t xml:space="preserve">茂县司法局 </w:t>
      </w:r>
    </w:p>
    <w:p w14:paraId="6114F7CE">
      <w:pPr>
        <w:keepNext w:val="0"/>
        <w:keepLines w:val="0"/>
        <w:pageBreakBefore w:val="0"/>
        <w:kinsoku/>
        <w:wordWrap/>
        <w:overflowPunct/>
        <w:topLinePunct w:val="0"/>
        <w:autoSpaceDE/>
        <w:autoSpaceDN/>
        <w:bidi w:val="0"/>
        <w:adjustRightInd/>
        <w:spacing w:line="576" w:lineRule="exact"/>
        <w:ind w:firstLine="0"/>
        <w:rPr>
          <w:rFonts w:ascii="仿宋_GB2312" w:hAnsi="仿宋_GB2312" w:eastAsia="仿宋_GB2312" w:cs="仿宋_GB2312"/>
          <w:sz w:val="32"/>
          <w:szCs w:val="32"/>
        </w:rPr>
      </w:pPr>
      <w:r>
        <w:rPr>
          <w:rFonts w:hint="eastAsia" w:ascii="仿宋_GB2312" w:eastAsia="仿宋_GB2312" w:cs="仿宋_GB2312"/>
          <w:sz w:val="32"/>
          <w:szCs w:val="32"/>
          <w:lang w:eastAsia="zh-CN"/>
        </w:rPr>
        <w:t xml:space="preserve">                                 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月</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9FA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6EA19"/>
    <w:multiLevelType w:val="singleLevel"/>
    <w:tmpl w:val="B8D6EA19"/>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36052F9"/>
    <w:rsid w:val="07674A16"/>
    <w:rsid w:val="0A375D84"/>
    <w:rsid w:val="0AB063A2"/>
    <w:rsid w:val="0B364677"/>
    <w:rsid w:val="123F4338"/>
    <w:rsid w:val="13197D31"/>
    <w:rsid w:val="13597179"/>
    <w:rsid w:val="15DD6038"/>
    <w:rsid w:val="164003A4"/>
    <w:rsid w:val="16C5583A"/>
    <w:rsid w:val="17545D9A"/>
    <w:rsid w:val="177904B8"/>
    <w:rsid w:val="1B0406D7"/>
    <w:rsid w:val="1B9D4375"/>
    <w:rsid w:val="1C0D20E1"/>
    <w:rsid w:val="20361CB8"/>
    <w:rsid w:val="2221772E"/>
    <w:rsid w:val="23917494"/>
    <w:rsid w:val="280D678A"/>
    <w:rsid w:val="29566940"/>
    <w:rsid w:val="2BCF74EF"/>
    <w:rsid w:val="2CC47634"/>
    <w:rsid w:val="2CCA5D75"/>
    <w:rsid w:val="2DF02DF8"/>
    <w:rsid w:val="2E70537D"/>
    <w:rsid w:val="30856178"/>
    <w:rsid w:val="32BF7DF5"/>
    <w:rsid w:val="34104BC5"/>
    <w:rsid w:val="37885A5B"/>
    <w:rsid w:val="3B9C7F12"/>
    <w:rsid w:val="3BDE3CD5"/>
    <w:rsid w:val="3DB70E69"/>
    <w:rsid w:val="463F3AA7"/>
    <w:rsid w:val="479E5EBC"/>
    <w:rsid w:val="488E7CB5"/>
    <w:rsid w:val="48EB0A3F"/>
    <w:rsid w:val="494A6708"/>
    <w:rsid w:val="4C650094"/>
    <w:rsid w:val="4CCE71C9"/>
    <w:rsid w:val="4E4B38FF"/>
    <w:rsid w:val="4ED60DD5"/>
    <w:rsid w:val="51F16034"/>
    <w:rsid w:val="52986F46"/>
    <w:rsid w:val="5342591A"/>
    <w:rsid w:val="53B753E5"/>
    <w:rsid w:val="5439610F"/>
    <w:rsid w:val="548B0DE6"/>
    <w:rsid w:val="560F497F"/>
    <w:rsid w:val="57BD7E4A"/>
    <w:rsid w:val="5E892804"/>
    <w:rsid w:val="5EB2773E"/>
    <w:rsid w:val="5FC367C7"/>
    <w:rsid w:val="61693C9D"/>
    <w:rsid w:val="63650DBE"/>
    <w:rsid w:val="64CC0F4B"/>
    <w:rsid w:val="65560EF2"/>
    <w:rsid w:val="655719A9"/>
    <w:rsid w:val="66F26570"/>
    <w:rsid w:val="678B4118"/>
    <w:rsid w:val="67E96994"/>
    <w:rsid w:val="6AED64F7"/>
    <w:rsid w:val="6F094B4B"/>
    <w:rsid w:val="6F281948"/>
    <w:rsid w:val="6F5A4CB2"/>
    <w:rsid w:val="70F31137"/>
    <w:rsid w:val="72BA676D"/>
    <w:rsid w:val="72D71001"/>
    <w:rsid w:val="7436465A"/>
    <w:rsid w:val="747D710C"/>
    <w:rsid w:val="74EA242D"/>
    <w:rsid w:val="767955C1"/>
    <w:rsid w:val="777C7295"/>
    <w:rsid w:val="77E10A4D"/>
    <w:rsid w:val="7AE4629A"/>
    <w:rsid w:val="7C5C31FB"/>
    <w:rsid w:val="7EE32C29"/>
    <w:rsid w:val="7FBC7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200" w:firstLineChars="200"/>
    </w:pPr>
    <w:rPr>
      <w:rFonts w:ascii="仿宋_GB2312" w:hAnsi="仿宋_GB2312" w:eastAsia="仿宋_GB2312" w:cs="Times New Roman"/>
      <w:kern w:val="0"/>
      <w:sz w:val="32"/>
    </w:rPr>
  </w:style>
  <w:style w:type="paragraph" w:styleId="3">
    <w:name w:val="Body Text First Indent 2"/>
    <w:basedOn w:val="2"/>
    <w:next w:val="1"/>
    <w:qFormat/>
    <w:uiPriority w:val="0"/>
    <w:pPr>
      <w:ind w:firstLine="42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 w:type="paragraph" w:customStyle="1" w:styleId="10">
    <w:name w:val="BodyText1I2"/>
    <w:basedOn w:val="11"/>
    <w:next w:val="1"/>
    <w:qFormat/>
    <w:uiPriority w:val="0"/>
    <w:pPr>
      <w:ind w:firstLine="200" w:firstLineChars="200"/>
      <w:jc w:val="both"/>
      <w:textAlignment w:val="baseline"/>
    </w:pPr>
  </w:style>
  <w:style w:type="paragraph" w:customStyle="1" w:styleId="11">
    <w:name w:val="BodyTextIndent"/>
    <w:basedOn w:val="1"/>
    <w:next w:val="10"/>
    <w:qFormat/>
    <w:uiPriority w:val="0"/>
    <w:pPr>
      <w:ind w:firstLine="200" w:firstLineChars="200"/>
      <w:jc w:val="both"/>
      <w:textAlignment w:val="baseline"/>
    </w:pPr>
    <w:rPr>
      <w:rFonts w:ascii="仿宋_GB2312" w:eastAsia="仿宋_GB2312"/>
      <w:kern w:val="0"/>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3835</Words>
  <Characters>4518</Characters>
  <Lines>23</Lines>
  <Paragraphs>6</Paragraphs>
  <TotalTime>1</TotalTime>
  <ScaleCrop>false</ScaleCrop>
  <LinksUpToDate>false</LinksUpToDate>
  <CharactersWithSpaces>4580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王琴</cp:lastModifiedBy>
  <cp:lastPrinted>2025-02-21T01:57:00Z</cp:lastPrinted>
  <dcterms:modified xsi:type="dcterms:W3CDTF">2026-04-01T02:37:20Z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eyJoZGlkIjoiNDVjNTFhNjZhYzViNzIyMmI2MTkwNTYxZGJjNjI4ZTgiLCJ1c2VySWQiOiI5MDE4OTM1MDAifQ==</vt:lpwstr>
  </property>
  <property fmtid="{D5CDD505-2E9C-101B-9397-08002B2CF9AE}" pid="4" name="ICV">
    <vt:lpwstr>E33BCED410AB4A1B8D77D279036B1B46_12</vt:lpwstr>
  </property>
</Properties>
</file>