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75" w:beforeAutospacing="0" w:after="75" w:afterAutospacing="0" w:line="560" w:lineRule="exact"/>
        <w:ind w:firstLine="0"/>
        <w:jc w:val="center"/>
        <w:rPr>
          <w:rFonts w:ascii="方正小标宋简体" w:eastAsia="方正小标宋简体" w:cs="方正小标宋简体"/>
          <w:color w:val="333333"/>
          <w:sz w:val="44"/>
          <w:szCs w:val="44"/>
        </w:rPr>
      </w:pPr>
      <w:r>
        <w:rPr>
          <w:rFonts w:hint="eastAsia"/>
        </w:rPr>
        <w:t>　　</w:t>
      </w:r>
      <w:r>
        <w:rPr>
          <w:rStyle w:val="11"/>
          <w:rFonts w:hint="eastAsia" w:ascii="方正小标宋简体" w:eastAsia="方正小标宋简体" w:cs="方正小标宋简体"/>
          <w:b w:val="0"/>
          <w:bCs/>
          <w:color w:val="333333"/>
          <w:sz w:val="44"/>
          <w:szCs w:val="44"/>
          <w:shd w:val="clear" w:color="auto" w:fill="FFFFFF"/>
        </w:rPr>
        <w:t>茂县住房和城乡建设局</w:t>
      </w:r>
    </w:p>
    <w:p>
      <w:pPr>
        <w:pStyle w:val="8"/>
        <w:shd w:val="clear" w:color="auto" w:fill="FFFFFF"/>
        <w:spacing w:before="75" w:beforeAutospacing="0" w:after="75" w:afterAutospacing="0" w:line="560" w:lineRule="exact"/>
        <w:ind w:firstLine="1980" w:firstLineChars="450"/>
        <w:rPr>
          <w:rStyle w:val="11"/>
          <w:rFonts w:ascii="方正小标宋简体" w:eastAsia="方正小标宋简体" w:cs="方正小标宋简体"/>
          <w:b w:val="0"/>
          <w:bCs/>
          <w:color w:val="333333"/>
          <w:sz w:val="44"/>
          <w:szCs w:val="44"/>
          <w:shd w:val="clear" w:color="auto" w:fill="FFFFFF"/>
        </w:rPr>
      </w:pPr>
      <w:r>
        <w:rPr>
          <w:rStyle w:val="11"/>
          <w:rFonts w:ascii="方正小标宋简体" w:eastAsia="方正小标宋简体" w:cs="方正小标宋简体"/>
          <w:b w:val="0"/>
          <w:bCs/>
          <w:color w:val="333333"/>
          <w:sz w:val="44"/>
          <w:szCs w:val="44"/>
          <w:shd w:val="clear" w:color="auto" w:fill="FFFFFF"/>
        </w:rPr>
        <w:t>20</w:t>
      </w:r>
      <w:r>
        <w:rPr>
          <w:rStyle w:val="11"/>
          <w:rFonts w:hint="eastAsia" w:ascii="方正小标宋简体" w:eastAsia="方正小标宋简体" w:cs="方正小标宋简体"/>
          <w:b w:val="0"/>
          <w:bCs/>
          <w:color w:val="333333"/>
          <w:sz w:val="44"/>
          <w:szCs w:val="44"/>
          <w:shd w:val="clear" w:color="auto" w:fill="FFFFFF"/>
        </w:rPr>
        <w:t>22年部门预算公开说明</w:t>
      </w:r>
    </w:p>
    <w:p>
      <w:pPr>
        <w:pStyle w:val="8"/>
        <w:shd w:val="clear" w:color="auto" w:fill="FFFFFF"/>
        <w:spacing w:before="75" w:beforeAutospacing="0" w:after="75" w:afterAutospacing="0" w:line="560" w:lineRule="exact"/>
        <w:ind w:firstLine="883"/>
        <w:jc w:val="center"/>
        <w:rPr>
          <w:rStyle w:val="11"/>
          <w:rFonts w:ascii="方正小标宋简体" w:eastAsia="方正小标宋简体" w:cs="方正小标宋简体"/>
          <w:bCs/>
          <w:color w:val="333333"/>
          <w:sz w:val="44"/>
          <w:szCs w:val="44"/>
          <w:shd w:val="clear" w:color="auto" w:fill="FFFFFF"/>
        </w:rPr>
      </w:pPr>
    </w:p>
    <w:p>
      <w:pPr>
        <w:pStyle w:val="8"/>
        <w:shd w:val="clear" w:color="auto" w:fill="FFFFFF"/>
        <w:spacing w:before="75" w:beforeAutospacing="0" w:after="75" w:afterAutospacing="0" w:line="580" w:lineRule="exact"/>
        <w:ind w:firstLine="0"/>
        <w:jc w:val="both"/>
        <w:rPr>
          <w:rFonts w:ascii="黑体" w:eastAsia="黑体" w:cs="仿宋_GB2312"/>
          <w:color w:val="333333"/>
          <w:sz w:val="32"/>
          <w:szCs w:val="32"/>
        </w:rPr>
      </w:pPr>
      <w:r>
        <w:rPr>
          <w:rFonts w:hint="eastAsia" w:ascii="仿宋_GB2312" w:eastAsia="仿宋_GB2312" w:cs="仿宋_GB2312"/>
          <w:color w:val="333333"/>
          <w:sz w:val="32"/>
          <w:szCs w:val="32"/>
          <w:shd w:val="clear" w:color="auto" w:fill="FFFFFF"/>
        </w:rPr>
        <w:t>　　</w:t>
      </w:r>
      <w:r>
        <w:rPr>
          <w:rFonts w:hint="eastAsia" w:ascii="黑体" w:eastAsia="黑体" w:cs="仿宋_GB2312"/>
          <w:color w:val="333333"/>
          <w:sz w:val="32"/>
          <w:szCs w:val="32"/>
          <w:shd w:val="clear" w:color="auto" w:fill="FFFFFF"/>
        </w:rPr>
        <w:t>目 录</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一、基本职能及主要工作</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(一)部门职能简介</w:t>
      </w:r>
      <w:bookmarkStart w:id="0" w:name="_GoBack"/>
      <w:bookmarkEnd w:id="0"/>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(二)2022年重点工作 </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二、部门预算单位构成</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三、收支总预算情况说明</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(一)收入预算情况</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(二)支出预算情况</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四、财政拨款收支预算情况说明</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五、一般公共预算当年拨款情况说明</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(一)一般公共预算当年拨款规模变化情况</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(二)一般公共预算当年拨款结构情况</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(三)一般公共预算当年拨款具体使用情况</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六、一般公共预算基本支出情况说明</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七、“三公”经费财政拨款预算安排情况说明</w:t>
      </w:r>
      <w:r>
        <w:rPr>
          <w:rFonts w:ascii="仿宋_GB2312" w:eastAsia="仿宋_GB2312" w:cs="仿宋_GB2312"/>
          <w:color w:val="333333"/>
          <w:sz w:val="32"/>
          <w:szCs w:val="32"/>
          <w:shd w:val="clear" w:color="auto" w:fill="FFFFFF"/>
        </w:rPr>
        <w:t> </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八、政府性基金预算支出情况说明</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九、其他重要事项的情况说明</w:t>
      </w:r>
    </w:p>
    <w:p>
      <w:pPr>
        <w:pStyle w:val="8"/>
        <w:shd w:val="clear" w:color="auto" w:fill="FFFFFF"/>
        <w:spacing w:before="75" w:beforeAutospacing="0" w:after="75" w:afterAutospacing="0" w:line="58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十、名称解释</w:t>
      </w:r>
    </w:p>
    <w:p>
      <w:pPr>
        <w:spacing w:line="600" w:lineRule="exact"/>
        <w:ind w:firstLine="512" w:firstLineChars="160"/>
        <w:rPr>
          <w:rFonts w:ascii="黑体" w:eastAsia="黑体"/>
          <w:sz w:val="32"/>
          <w:szCs w:val="32"/>
          <w:lang w:eastAsia="zh-CN"/>
        </w:rPr>
      </w:pPr>
      <w:r>
        <w:rPr>
          <w:rFonts w:hint="eastAsia" w:ascii="黑体" w:eastAsia="黑体"/>
          <w:sz w:val="32"/>
          <w:szCs w:val="32"/>
          <w:lang w:eastAsia="zh-CN"/>
        </w:rPr>
        <w:t>一、基本职能及主要工作</w:t>
      </w:r>
    </w:p>
    <w:p>
      <w:pPr>
        <w:spacing w:line="600" w:lineRule="exact"/>
        <w:ind w:firstLine="517" w:firstLineChars="161"/>
        <w:rPr>
          <w:rFonts w:ascii="楷体_GB2312" w:eastAsia="楷体_GB2312"/>
          <w:b/>
          <w:sz w:val="32"/>
          <w:szCs w:val="32"/>
          <w:lang w:eastAsia="zh-CN"/>
        </w:rPr>
      </w:pPr>
      <w:r>
        <w:rPr>
          <w:rFonts w:hint="eastAsia" w:ascii="楷体_GB2312" w:eastAsia="楷体_GB2312"/>
          <w:b/>
          <w:sz w:val="32"/>
          <w:szCs w:val="32"/>
          <w:lang w:eastAsia="zh-CN"/>
        </w:rPr>
        <w:t>（一）部门职能简介</w:t>
      </w:r>
    </w:p>
    <w:p>
      <w:pPr>
        <w:spacing w:line="60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1.贯彻执行国家、省、州关于工程建设、城市建设、村镇建设、建筑业、房地产业、农村能源建设和测绘工作的方针、政策、中长期规划，并指导实施、起草相关的地方性法规草案。</w:t>
      </w:r>
      <w:r>
        <w:rPr>
          <w:rFonts w:hint="eastAsia" w:eastAsia="仿宋_GB2312"/>
          <w:sz w:val="32"/>
          <w:szCs w:val="32"/>
          <w:lang w:eastAsia="zh-CN"/>
        </w:rPr>
        <w:t> </w:t>
      </w:r>
      <w:r>
        <w:rPr>
          <w:rFonts w:hint="eastAsia" w:ascii="仿宋_GB2312" w:eastAsia="仿宋_GB2312"/>
          <w:sz w:val="32"/>
          <w:szCs w:val="32"/>
          <w:lang w:eastAsia="zh-CN"/>
        </w:rPr>
        <w:br w:type="textWrapping"/>
      </w:r>
      <w:r>
        <w:rPr>
          <w:rFonts w:hint="eastAsia" w:ascii="仿宋_GB2312" w:eastAsia="仿宋_GB2312"/>
          <w:sz w:val="32"/>
          <w:szCs w:val="32"/>
          <w:lang w:eastAsia="zh-CN"/>
        </w:rPr>
        <w:t xml:space="preserve">    2.负责各类房屋建筑及其附属设施的建造和与其配套的线路、管道、设备安装项目和市政工程项目的初步设计审查、施工图审批、开工审批和招投标活动的执法监督。</w:t>
      </w:r>
      <w:r>
        <w:rPr>
          <w:rFonts w:hint="eastAsia" w:eastAsia="仿宋_GB2312"/>
          <w:sz w:val="32"/>
          <w:szCs w:val="32"/>
          <w:lang w:eastAsia="zh-CN"/>
        </w:rPr>
        <w:t> </w:t>
      </w:r>
      <w:r>
        <w:rPr>
          <w:rFonts w:hint="eastAsia" w:ascii="仿宋_GB2312" w:eastAsia="仿宋_GB2312"/>
          <w:sz w:val="32"/>
          <w:szCs w:val="32"/>
          <w:lang w:eastAsia="zh-CN"/>
        </w:rPr>
        <w:br w:type="textWrapping"/>
      </w:r>
      <w:r>
        <w:rPr>
          <w:rFonts w:hint="eastAsia" w:ascii="仿宋_GB2312" w:eastAsia="仿宋_GB2312"/>
          <w:sz w:val="32"/>
          <w:szCs w:val="32"/>
          <w:lang w:eastAsia="zh-CN"/>
        </w:rPr>
        <w:t>　  3.综合管理和指导全县建筑业，规范建筑市场。</w:t>
      </w:r>
    </w:p>
    <w:p>
      <w:pPr>
        <w:spacing w:line="600" w:lineRule="exact"/>
        <w:ind w:firstLine="0"/>
        <w:rPr>
          <w:rFonts w:ascii="仿宋_GB2312" w:eastAsia="仿宋_GB2312"/>
          <w:sz w:val="32"/>
          <w:szCs w:val="32"/>
          <w:lang w:eastAsia="zh-CN"/>
        </w:rPr>
      </w:pPr>
      <w:r>
        <w:rPr>
          <w:rFonts w:hint="eastAsia" w:ascii="仿宋_GB2312" w:eastAsia="仿宋_GB2312"/>
          <w:sz w:val="32"/>
          <w:szCs w:val="32"/>
          <w:lang w:eastAsia="zh-CN"/>
        </w:rPr>
        <w:t>　  4.指导城市供水、排水设施的建设管理工作；指导城市计划用水，节约用水工作。</w:t>
      </w:r>
      <w:r>
        <w:rPr>
          <w:rFonts w:hint="eastAsia" w:eastAsia="仿宋_GB2312"/>
          <w:sz w:val="32"/>
          <w:szCs w:val="32"/>
          <w:lang w:eastAsia="zh-CN"/>
        </w:rPr>
        <w:t> </w:t>
      </w:r>
      <w:r>
        <w:rPr>
          <w:rFonts w:hint="eastAsia" w:ascii="仿宋_GB2312" w:eastAsia="仿宋_GB2312"/>
          <w:sz w:val="32"/>
          <w:szCs w:val="32"/>
          <w:lang w:eastAsia="zh-CN"/>
        </w:rPr>
        <w:br w:type="textWrapping"/>
      </w:r>
      <w:r>
        <w:rPr>
          <w:rFonts w:hint="eastAsia" w:ascii="仿宋_GB2312" w:eastAsia="仿宋_GB2312"/>
          <w:sz w:val="32"/>
          <w:szCs w:val="32"/>
          <w:lang w:eastAsia="zh-CN"/>
        </w:rPr>
        <w:t xml:space="preserve">    5.指导全县城镇建设、集镇和村镇规划建设工作。</w:t>
      </w:r>
    </w:p>
    <w:p>
      <w:pPr>
        <w:spacing w:line="600" w:lineRule="exact"/>
        <w:ind w:firstLine="0"/>
        <w:rPr>
          <w:rFonts w:ascii="仿宋_GB2312" w:eastAsia="仿宋_GB2312"/>
          <w:sz w:val="32"/>
          <w:szCs w:val="32"/>
          <w:lang w:eastAsia="zh-CN"/>
        </w:rPr>
      </w:pPr>
      <w:r>
        <w:rPr>
          <w:rFonts w:hint="eastAsia" w:ascii="仿宋_GB2312" w:eastAsia="仿宋_GB2312"/>
          <w:sz w:val="32"/>
          <w:szCs w:val="32"/>
          <w:lang w:eastAsia="zh-CN"/>
        </w:rPr>
        <w:t xml:space="preserve">    6.指导全县城镇土地使用权有偿转让、房地产开发经营和中介服务、房屋商品化工作，规范房地产市场。</w:t>
      </w:r>
    </w:p>
    <w:p>
      <w:pPr>
        <w:spacing w:line="600" w:lineRule="exact"/>
        <w:ind w:firstLine="0"/>
        <w:rPr>
          <w:rFonts w:ascii="仿宋_GB2312" w:eastAsia="仿宋_GB2312"/>
          <w:sz w:val="32"/>
          <w:szCs w:val="32"/>
          <w:lang w:eastAsia="zh-CN"/>
        </w:rPr>
      </w:pPr>
      <w:r>
        <w:rPr>
          <w:rFonts w:hint="eastAsia" w:ascii="仿宋_GB2312" w:eastAsia="仿宋_GB2312"/>
          <w:sz w:val="32"/>
          <w:szCs w:val="32"/>
          <w:lang w:eastAsia="zh-CN"/>
        </w:rPr>
        <w:t xml:space="preserve">    7.参与全县注册建筑师和注册工程师的管理。</w:t>
      </w:r>
    </w:p>
    <w:p>
      <w:pPr>
        <w:spacing w:line="600" w:lineRule="exact"/>
        <w:ind w:firstLine="0"/>
        <w:rPr>
          <w:rFonts w:ascii="仿宋_GB2312" w:eastAsia="仿宋_GB2312"/>
          <w:sz w:val="32"/>
          <w:szCs w:val="32"/>
          <w:lang w:eastAsia="zh-CN"/>
        </w:rPr>
      </w:pPr>
      <w:r>
        <w:rPr>
          <w:rFonts w:hint="eastAsia" w:ascii="仿宋_GB2312" w:eastAsia="仿宋_GB2312"/>
          <w:sz w:val="32"/>
          <w:szCs w:val="32"/>
          <w:lang w:eastAsia="zh-CN"/>
        </w:rPr>
        <w:t xml:space="preserve">    8.承担推进住房制度改革、保障城镇低收入家庭住房的责任；拟订全县住房及住房保障相关政策并指导实施，指导住房建设和住房制度改革。 </w:t>
      </w:r>
      <w:r>
        <w:rPr>
          <w:rFonts w:hint="eastAsia" w:ascii="仿宋_GB2312" w:eastAsia="仿宋_GB2312"/>
          <w:sz w:val="32"/>
          <w:szCs w:val="32"/>
          <w:lang w:eastAsia="zh-CN"/>
        </w:rPr>
        <w:br w:type="textWrapping"/>
      </w:r>
      <w:r>
        <w:rPr>
          <w:rFonts w:hint="eastAsia" w:ascii="仿宋_GB2312" w:eastAsia="仿宋_GB2312"/>
          <w:sz w:val="32"/>
          <w:szCs w:val="32"/>
          <w:lang w:eastAsia="zh-CN"/>
        </w:rPr>
        <w:t>　  9.承担县政府公布的有关行政审批事项。</w:t>
      </w:r>
      <w:r>
        <w:rPr>
          <w:rFonts w:hint="eastAsia" w:eastAsia="仿宋_GB2312"/>
          <w:sz w:val="32"/>
          <w:szCs w:val="32"/>
          <w:lang w:eastAsia="zh-CN"/>
        </w:rPr>
        <w:t> </w:t>
      </w:r>
      <w:r>
        <w:rPr>
          <w:rFonts w:hint="eastAsia" w:ascii="仿宋_GB2312" w:eastAsia="仿宋_GB2312"/>
          <w:sz w:val="32"/>
          <w:szCs w:val="32"/>
          <w:lang w:eastAsia="zh-CN"/>
        </w:rPr>
        <w:br w:type="textWrapping"/>
      </w:r>
      <w:r>
        <w:rPr>
          <w:rFonts w:hint="eastAsia" w:ascii="仿宋_GB2312" w:eastAsia="仿宋_GB2312"/>
          <w:sz w:val="32"/>
          <w:szCs w:val="32"/>
          <w:lang w:eastAsia="zh-CN"/>
        </w:rPr>
        <w:t>　  10.承办县政府交办的其他事项。</w:t>
      </w:r>
    </w:p>
    <w:p>
      <w:pPr>
        <w:spacing w:line="600" w:lineRule="exact"/>
        <w:ind w:firstLine="517" w:firstLineChars="161"/>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（二）</w:t>
      </w:r>
      <w:r>
        <w:rPr>
          <w:rFonts w:ascii="楷体_GB2312" w:eastAsia="楷体_GB2312" w:cs="楷体_GB2312"/>
          <w:b/>
          <w:bCs/>
          <w:kern w:val="2"/>
          <w:sz w:val="32"/>
          <w:szCs w:val="32"/>
          <w:lang w:eastAsia="zh-CN"/>
        </w:rPr>
        <w:t>202</w:t>
      </w:r>
      <w:r>
        <w:rPr>
          <w:rFonts w:hint="eastAsia" w:ascii="楷体_GB2312" w:eastAsia="楷体_GB2312" w:cs="楷体_GB2312"/>
          <w:b/>
          <w:bCs/>
          <w:kern w:val="2"/>
          <w:sz w:val="32"/>
          <w:szCs w:val="32"/>
          <w:lang w:eastAsia="zh-CN"/>
        </w:rPr>
        <w:t>2年重点工作</w:t>
      </w:r>
    </w:p>
    <w:p>
      <w:pPr>
        <w:spacing w:line="600" w:lineRule="exact"/>
        <w:ind w:firstLine="800" w:firstLineChars="250"/>
        <w:rPr>
          <w:rFonts w:ascii="仿宋_GB2312" w:eastAsia="仿宋_GB2312" w:cs="楷体_GB2312"/>
          <w:bCs/>
          <w:color w:val="000000"/>
          <w:sz w:val="32"/>
          <w:szCs w:val="32"/>
          <w:lang w:eastAsia="zh-CN"/>
        </w:rPr>
      </w:pPr>
      <w:r>
        <w:rPr>
          <w:rFonts w:hint="eastAsia" w:ascii="仿宋_GB2312" w:eastAsia="仿宋_GB2312" w:cs="楷体_GB2312"/>
          <w:bCs/>
          <w:color w:val="000000"/>
          <w:sz w:val="32"/>
          <w:szCs w:val="32"/>
          <w:lang w:eastAsia="zh-CN"/>
        </w:rPr>
        <w:t>1.加快已完工项目竣工验收工作。</w:t>
      </w:r>
    </w:p>
    <w:p>
      <w:pPr>
        <w:spacing w:line="600" w:lineRule="exact"/>
        <w:ind w:firstLine="640" w:firstLineChars="200"/>
        <w:rPr>
          <w:rFonts w:ascii="仿宋_GB2312" w:eastAsia="仿宋_GB2312" w:cs="楷体_GB2312"/>
          <w:bCs/>
          <w:color w:val="000000"/>
          <w:sz w:val="32"/>
          <w:szCs w:val="32"/>
          <w:lang w:eastAsia="zh-CN"/>
        </w:rPr>
      </w:pPr>
      <w:r>
        <w:rPr>
          <w:rFonts w:hint="eastAsia" w:ascii="仿宋_GB2312" w:eastAsia="仿宋_GB2312" w:cs="楷体_GB2312"/>
          <w:bCs/>
          <w:color w:val="000000"/>
          <w:sz w:val="32"/>
          <w:szCs w:val="32"/>
          <w:lang w:eastAsia="zh-CN"/>
        </w:rPr>
        <w:t>2.加快实施南庄村至岷江河防内涝治理工程。</w:t>
      </w:r>
    </w:p>
    <w:p>
      <w:pPr>
        <w:spacing w:line="600" w:lineRule="exact"/>
        <w:ind w:firstLine="640" w:firstLineChars="200"/>
        <w:rPr>
          <w:rFonts w:ascii="仿宋_GB2312" w:eastAsia="仿宋_GB2312" w:cs="楷体_GB2312"/>
          <w:bCs/>
          <w:color w:val="000000"/>
          <w:sz w:val="32"/>
          <w:szCs w:val="32"/>
          <w:lang w:eastAsia="zh-CN"/>
        </w:rPr>
      </w:pPr>
      <w:r>
        <w:rPr>
          <w:rFonts w:hint="eastAsia" w:ascii="仿宋_GB2312" w:eastAsia="仿宋_GB2312" w:cs="楷体_GB2312"/>
          <w:bCs/>
          <w:color w:val="000000"/>
          <w:sz w:val="32"/>
          <w:szCs w:val="32"/>
          <w:lang w:eastAsia="zh-CN"/>
        </w:rPr>
        <w:t>3.加快推进金银路水西路市政基础设施建设项目。</w:t>
      </w:r>
    </w:p>
    <w:p>
      <w:pPr>
        <w:pBdr>
          <w:bottom w:val="single" w:color="FFFFFF" w:sz="4" w:space="31"/>
        </w:pBdr>
        <w:overflowPunct w:val="0"/>
        <w:autoSpaceDE w:val="0"/>
        <w:autoSpaceDN w:val="0"/>
        <w:spacing w:line="600" w:lineRule="exact"/>
        <w:ind w:firstLine="640" w:firstLineChars="200"/>
        <w:rPr>
          <w:rFonts w:ascii="仿宋_GB2312" w:eastAsia="仿宋_GB2312" w:cs="楷体_GB2312"/>
          <w:bCs/>
          <w:color w:val="000000"/>
          <w:sz w:val="32"/>
          <w:szCs w:val="32"/>
          <w:lang w:eastAsia="zh-CN"/>
        </w:rPr>
      </w:pPr>
      <w:r>
        <w:rPr>
          <w:rFonts w:hint="eastAsia" w:ascii="仿宋_GB2312" w:eastAsia="仿宋_GB2312" w:cs="楷体_GB2312"/>
          <w:bCs/>
          <w:color w:val="000000"/>
          <w:sz w:val="32"/>
          <w:szCs w:val="32"/>
          <w:lang w:eastAsia="zh-CN"/>
        </w:rPr>
        <w:t>4.加快实施2021年光大商贸中心老旧小区改造配套基础设施建设项目。</w:t>
      </w:r>
    </w:p>
    <w:p>
      <w:pPr>
        <w:pBdr>
          <w:bottom w:val="single" w:color="FFFFFF" w:sz="4" w:space="31"/>
        </w:pBdr>
        <w:overflowPunct w:val="0"/>
        <w:autoSpaceDE w:val="0"/>
        <w:autoSpaceDN w:val="0"/>
        <w:spacing w:line="600" w:lineRule="exact"/>
        <w:ind w:firstLine="640" w:firstLineChars="200"/>
        <w:jc w:val="both"/>
        <w:rPr>
          <w:rFonts w:ascii="仿宋_GB2312" w:eastAsia="仿宋_GB2312" w:cs="仿宋_GB2312"/>
          <w:color w:val="000000"/>
          <w:sz w:val="32"/>
          <w:szCs w:val="32"/>
          <w:lang w:eastAsia="zh-CN"/>
        </w:rPr>
      </w:pPr>
      <w:r>
        <w:rPr>
          <w:rFonts w:hint="eastAsia" w:ascii="仿宋_GB2312" w:eastAsia="仿宋_GB2312" w:cs="仿宋_GB2312"/>
          <w:bCs/>
          <w:color w:val="000000"/>
          <w:sz w:val="32"/>
          <w:szCs w:val="32"/>
          <w:lang w:eastAsia="zh-CN"/>
        </w:rPr>
        <w:t>5.积极推动城市更新改造工作。</w:t>
      </w:r>
      <w:r>
        <w:rPr>
          <w:rFonts w:hint="eastAsia" w:ascii="仿宋_GB2312" w:eastAsia="仿宋_GB2312" w:cs="仿宋_GB2312"/>
          <w:color w:val="000000"/>
          <w:sz w:val="32"/>
          <w:szCs w:val="32"/>
          <w:lang w:eastAsia="zh-CN"/>
        </w:rPr>
        <w:t>积极开展旧城更新改造调研，在充分尊重群众意愿的前提下，提出可实施性强的工作方案，整合统筹相关部门、社会力量、技术力量扎实开展前期调查和方案设计工作。按照县委政府决策部署，全力推动城市更新工作，让人民群众切身感受到党和政府的关怀，享受经济社会发展成果，进一步提升城市品质。</w:t>
      </w:r>
    </w:p>
    <w:p>
      <w:pPr>
        <w:pBdr>
          <w:bottom w:val="single" w:color="FFFFFF" w:sz="4" w:space="31"/>
        </w:pBdr>
        <w:overflowPunct w:val="0"/>
        <w:autoSpaceDE w:val="0"/>
        <w:autoSpaceDN w:val="0"/>
        <w:spacing w:line="600" w:lineRule="exact"/>
        <w:ind w:firstLine="640" w:firstLineChars="200"/>
        <w:rPr>
          <w:rFonts w:ascii="仿宋_GB2312" w:eastAsia="仿宋_GB2312" w:cs="仿宋_GB2312"/>
          <w:color w:val="000000"/>
          <w:sz w:val="32"/>
          <w:szCs w:val="32"/>
          <w:lang w:eastAsia="zh-CN"/>
        </w:rPr>
      </w:pPr>
      <w:r>
        <w:rPr>
          <w:rFonts w:ascii="仿宋_GB2312" w:eastAsia="仿宋_GB2312" w:cs="仿宋_GB2312"/>
          <w:sz w:val="32"/>
          <w:szCs w:val="32"/>
          <w:lang w:eastAsia="zh-CN"/>
        </w:rPr>
        <w:t>6</w:t>
      </w:r>
      <w:r>
        <w:rPr>
          <w:rFonts w:hint="eastAsia" w:ascii="仿宋_GB2312" w:eastAsia="仿宋_GB2312" w:cs="仿宋_GB2312"/>
          <w:sz w:val="32"/>
          <w:szCs w:val="32"/>
          <w:lang w:eastAsia="zh-CN"/>
        </w:rPr>
        <w:t>.</w:t>
      </w:r>
      <w:r>
        <w:rPr>
          <w:rFonts w:hint="eastAsia" w:ascii="仿宋_GB2312" w:eastAsia="仿宋_GB2312"/>
          <w:sz w:val="32"/>
          <w:szCs w:val="32"/>
          <w:lang w:eastAsia="zh-CN"/>
        </w:rPr>
        <w:t>加强在建工地、自来水厂、燃气安全隐患排查，进一步压紧压实责任，</w:t>
      </w:r>
      <w:r>
        <w:rPr>
          <w:rFonts w:hint="eastAsia" w:ascii="仿宋_GB2312" w:eastAsia="仿宋_GB2312" w:cs="仿宋_GB2312"/>
          <w:color w:val="000000"/>
          <w:sz w:val="32"/>
          <w:szCs w:val="32"/>
          <w:lang w:eastAsia="zh-CN"/>
        </w:rPr>
        <w:t>按照“三个必须”的工作原则（管行业必须管安全、管业务必须管安全、管生产经营单位必须管安全），</w:t>
      </w:r>
      <w:r>
        <w:rPr>
          <w:rFonts w:hint="eastAsia" w:ascii="仿宋_GB2312" w:eastAsia="仿宋_GB2312"/>
          <w:sz w:val="32"/>
          <w:szCs w:val="32"/>
          <w:lang w:eastAsia="zh-CN"/>
        </w:rPr>
        <w:t>提高防范意识，</w:t>
      </w:r>
      <w:r>
        <w:rPr>
          <w:rFonts w:hint="eastAsia" w:ascii="仿宋_GB2312" w:eastAsia="仿宋_GB2312" w:cs="仿宋_GB2312"/>
          <w:color w:val="000000"/>
          <w:sz w:val="32"/>
          <w:szCs w:val="32"/>
          <w:lang w:eastAsia="zh-CN"/>
        </w:rPr>
        <w:t>严格落实安全生产“一岗双责”。</w:t>
      </w:r>
    </w:p>
    <w:p>
      <w:pPr>
        <w:pBdr>
          <w:bottom w:val="single" w:color="FFFFFF" w:sz="4" w:space="31"/>
        </w:pBdr>
        <w:overflowPunct w:val="0"/>
        <w:autoSpaceDE w:val="0"/>
        <w:autoSpaceDN w:val="0"/>
        <w:spacing w:line="60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8.做好农村危房改造监督指导工作，做好</w:t>
      </w:r>
      <w:r>
        <w:rPr>
          <w:rFonts w:ascii="仿宋_GB2312" w:eastAsia="仿宋_GB2312"/>
          <w:color w:val="000000"/>
          <w:sz w:val="32"/>
          <w:szCs w:val="32"/>
          <w:lang w:eastAsia="zh-CN"/>
        </w:rPr>
        <w:t>“8.16”</w:t>
      </w:r>
      <w:r>
        <w:rPr>
          <w:rFonts w:hint="eastAsia" w:ascii="仿宋_GB2312" w:eastAsia="仿宋_GB2312"/>
          <w:color w:val="000000"/>
          <w:sz w:val="32"/>
          <w:szCs w:val="32"/>
          <w:lang w:eastAsia="zh-CN"/>
        </w:rPr>
        <w:t>农房灾后重建指导验收工作。</w:t>
      </w:r>
    </w:p>
    <w:p>
      <w:pPr>
        <w:pBdr>
          <w:bottom w:val="single" w:color="FFFFFF" w:sz="4" w:space="31"/>
        </w:pBdr>
        <w:overflowPunct w:val="0"/>
        <w:autoSpaceDE w:val="0"/>
        <w:autoSpaceDN w:val="0"/>
        <w:spacing w:line="600"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9.</w:t>
      </w:r>
      <w:r>
        <w:rPr>
          <w:rFonts w:hint="eastAsia" w:ascii="仿宋_GB2312" w:eastAsia="仿宋_GB2312"/>
          <w:sz w:val="32"/>
          <w:szCs w:val="32"/>
          <w:lang w:eastAsia="zh-CN"/>
        </w:rPr>
        <w:t>做好森林草原防灭火工作，多</w:t>
      </w:r>
      <w:r>
        <w:rPr>
          <w:rFonts w:ascii="仿宋_GB2312" w:eastAsia="仿宋_GB2312"/>
          <w:sz w:val="32"/>
          <w:szCs w:val="32"/>
          <w:lang w:eastAsia="zh-CN"/>
        </w:rPr>
        <w:t>形式多聚到</w:t>
      </w:r>
      <w:r>
        <w:rPr>
          <w:rFonts w:hint="eastAsia" w:ascii="仿宋_GB2312" w:eastAsia="仿宋_GB2312"/>
          <w:sz w:val="32"/>
          <w:szCs w:val="32"/>
          <w:lang w:eastAsia="zh-CN"/>
        </w:rPr>
        <w:t>宣传森林草原防灭火工作，提升老百姓防火意识，加强林缘边居民、建筑工地防火宣传、排查，加强施工单位管控，确保无火灾隐患发生</w:t>
      </w:r>
      <w:r>
        <w:rPr>
          <w:rFonts w:hint="eastAsia" w:ascii="仿宋_GB2312" w:eastAsia="仿宋_GB2312"/>
          <w:color w:val="000000"/>
          <w:sz w:val="32"/>
          <w:szCs w:val="32"/>
          <w:lang w:eastAsia="zh-CN"/>
        </w:rPr>
        <w:t>。</w:t>
      </w:r>
    </w:p>
    <w:p>
      <w:pPr>
        <w:pBdr>
          <w:bottom w:val="single" w:color="FFFFFF" w:sz="4" w:space="31"/>
        </w:pBdr>
        <w:overflowPunct w:val="0"/>
        <w:autoSpaceDE w:val="0"/>
        <w:autoSpaceDN w:val="0"/>
        <w:spacing w:line="600" w:lineRule="exact"/>
        <w:ind w:firstLine="640" w:firstLineChars="200"/>
        <w:rPr>
          <w:lang w:eastAsia="zh-CN"/>
        </w:rPr>
      </w:pPr>
      <w:r>
        <w:rPr>
          <w:rFonts w:hint="eastAsia" w:ascii="仿宋_GB2312" w:eastAsia="仿宋_GB2312" w:cs="仿宋_GB2312"/>
          <w:color w:val="000000"/>
          <w:sz w:val="32"/>
          <w:szCs w:val="32"/>
          <w:lang w:eastAsia="zh-CN"/>
        </w:rPr>
        <w:t>10.结合建设“生态茂县、美丽茂县”大力开展城乡环境综合治理工作,不断改善生态环境、人居环境,让城市更新取得新成效,农村环境更加优美,城市和农村公共服务功能不断完善,城市与农村相得益彰。</w:t>
      </w:r>
    </w:p>
    <w:p>
      <w:pPr>
        <w:pBdr>
          <w:bottom w:val="single" w:color="FFFFFF" w:sz="4" w:space="31"/>
        </w:pBdr>
        <w:overflowPunct w:val="0"/>
        <w:autoSpaceDE w:val="0"/>
        <w:autoSpaceDN w:val="0"/>
        <w:spacing w:line="600" w:lineRule="exact"/>
        <w:ind w:firstLine="515" w:firstLineChars="161"/>
        <w:rPr>
          <w:lang w:eastAsia="zh-CN"/>
        </w:rPr>
      </w:pPr>
      <w:r>
        <w:rPr>
          <w:rFonts w:hint="eastAsia" w:ascii="黑体" w:eastAsia="黑体"/>
          <w:sz w:val="32"/>
          <w:szCs w:val="32"/>
          <w:lang w:eastAsia="zh-CN"/>
        </w:rPr>
        <w:t>二、部门预算单位构成</w:t>
      </w:r>
    </w:p>
    <w:p>
      <w:pPr>
        <w:pBdr>
          <w:bottom w:val="single" w:color="FFFFFF" w:sz="4" w:space="31"/>
        </w:pBdr>
        <w:overflowPunct w:val="0"/>
        <w:autoSpaceDE w:val="0"/>
        <w:autoSpaceDN w:val="0"/>
        <w:spacing w:line="600" w:lineRule="exact"/>
        <w:ind w:firstLine="640" w:firstLineChars="200"/>
        <w:rPr>
          <w:lang w:eastAsia="zh-CN"/>
        </w:rPr>
      </w:pPr>
      <w:r>
        <w:rPr>
          <w:rFonts w:hint="eastAsia" w:ascii="仿宋_GB2312" w:eastAsia="仿宋_GB2312"/>
          <w:sz w:val="32"/>
          <w:szCs w:val="32"/>
          <w:lang w:eastAsia="zh-CN"/>
        </w:rPr>
        <w:t>茂县住房和城乡建设局属一级预算单位,下属二级预算单位</w:t>
      </w:r>
      <w:r>
        <w:rPr>
          <w:rFonts w:ascii="仿宋_GB2312" w:eastAsia="仿宋_GB2312"/>
          <w:sz w:val="32"/>
          <w:szCs w:val="32"/>
          <w:lang w:eastAsia="zh-CN"/>
        </w:rPr>
        <w:t>0</w:t>
      </w:r>
      <w:r>
        <w:rPr>
          <w:rFonts w:hint="eastAsia" w:ascii="仿宋_GB2312" w:eastAsia="仿宋_GB2312"/>
          <w:sz w:val="32"/>
          <w:szCs w:val="32"/>
          <w:lang w:eastAsia="zh-CN"/>
        </w:rPr>
        <w:t>个,其中:参照公务员法管理的事业单位</w:t>
      </w:r>
      <w:r>
        <w:rPr>
          <w:rFonts w:ascii="仿宋_GB2312" w:eastAsia="仿宋_GB2312"/>
          <w:sz w:val="32"/>
          <w:szCs w:val="32"/>
          <w:lang w:eastAsia="zh-CN"/>
        </w:rPr>
        <w:t>0</w:t>
      </w:r>
      <w:r>
        <w:rPr>
          <w:rFonts w:hint="eastAsia" w:ascii="仿宋_GB2312" w:eastAsia="仿宋_GB2312"/>
          <w:sz w:val="32"/>
          <w:szCs w:val="32"/>
          <w:lang w:eastAsia="zh-CN"/>
        </w:rPr>
        <w:t>个,其他事业单位</w:t>
      </w:r>
      <w:r>
        <w:rPr>
          <w:rFonts w:ascii="仿宋_GB2312" w:eastAsia="仿宋_GB2312"/>
          <w:sz w:val="32"/>
          <w:szCs w:val="32"/>
          <w:lang w:eastAsia="zh-CN"/>
        </w:rPr>
        <w:t>0</w:t>
      </w:r>
      <w:r>
        <w:rPr>
          <w:rFonts w:hint="eastAsia" w:ascii="仿宋_GB2312" w:eastAsia="仿宋_GB2312"/>
          <w:sz w:val="32"/>
          <w:szCs w:val="32"/>
          <w:lang w:eastAsia="zh-CN"/>
        </w:rPr>
        <w:t>个。茂县住房和城乡建设局总编制</w:t>
      </w:r>
      <w:r>
        <w:rPr>
          <w:rFonts w:ascii="仿宋_GB2312" w:eastAsia="仿宋_GB2312"/>
          <w:sz w:val="32"/>
          <w:szCs w:val="32"/>
          <w:lang w:eastAsia="zh-CN"/>
        </w:rPr>
        <w:t>28</w:t>
      </w:r>
      <w:r>
        <w:rPr>
          <w:rFonts w:hint="eastAsia" w:ascii="仿宋_GB2312" w:eastAsia="仿宋_GB2312"/>
          <w:sz w:val="32"/>
          <w:szCs w:val="32"/>
          <w:lang w:eastAsia="zh-CN"/>
        </w:rPr>
        <w:t>名,其中:行政编制</w:t>
      </w:r>
      <w:r>
        <w:rPr>
          <w:rFonts w:ascii="仿宋_GB2312" w:eastAsia="仿宋_GB2312"/>
          <w:sz w:val="32"/>
          <w:szCs w:val="32"/>
          <w:lang w:eastAsia="zh-CN"/>
        </w:rPr>
        <w:t>8</w:t>
      </w:r>
      <w:r>
        <w:rPr>
          <w:rFonts w:hint="eastAsia" w:ascii="仿宋_GB2312" w:eastAsia="仿宋_GB2312"/>
          <w:sz w:val="32"/>
          <w:szCs w:val="32"/>
          <w:lang w:eastAsia="zh-CN"/>
        </w:rPr>
        <w:t>名,其他事业编制</w:t>
      </w:r>
      <w:r>
        <w:rPr>
          <w:rFonts w:ascii="仿宋_GB2312" w:eastAsia="仿宋_GB2312"/>
          <w:sz w:val="32"/>
          <w:szCs w:val="32"/>
          <w:lang w:eastAsia="zh-CN"/>
        </w:rPr>
        <w:t>2</w:t>
      </w:r>
      <w:r>
        <w:rPr>
          <w:rFonts w:hint="eastAsia" w:ascii="仿宋_GB2312" w:eastAsia="仿宋_GB2312"/>
          <w:sz w:val="32"/>
          <w:szCs w:val="32"/>
          <w:lang w:eastAsia="zh-CN"/>
        </w:rPr>
        <w:t>2名。在职人员总数</w:t>
      </w:r>
      <w:r>
        <w:rPr>
          <w:rFonts w:ascii="仿宋_GB2312" w:eastAsia="仿宋_GB2312"/>
          <w:sz w:val="32"/>
          <w:szCs w:val="32"/>
          <w:lang w:eastAsia="zh-CN"/>
        </w:rPr>
        <w:t>2</w:t>
      </w:r>
      <w:r>
        <w:rPr>
          <w:rFonts w:hint="eastAsia" w:ascii="仿宋_GB2312" w:eastAsia="仿宋_GB2312"/>
          <w:sz w:val="32"/>
          <w:szCs w:val="32"/>
          <w:lang w:eastAsia="zh-CN"/>
        </w:rPr>
        <w:t>8人,其中:行政人员</w:t>
      </w:r>
      <w:r>
        <w:rPr>
          <w:rFonts w:ascii="仿宋_GB2312" w:eastAsia="仿宋_GB2312"/>
          <w:sz w:val="32"/>
          <w:szCs w:val="32"/>
          <w:lang w:eastAsia="zh-CN"/>
        </w:rPr>
        <w:t>6</w:t>
      </w:r>
      <w:r>
        <w:rPr>
          <w:rFonts w:hint="eastAsia" w:ascii="仿宋_GB2312" w:eastAsia="仿宋_GB2312"/>
          <w:sz w:val="32"/>
          <w:szCs w:val="32"/>
          <w:lang w:eastAsia="zh-CN"/>
        </w:rPr>
        <w:t>人,行政工勤1人,其他事业人员</w:t>
      </w:r>
      <w:r>
        <w:rPr>
          <w:rFonts w:ascii="仿宋_GB2312" w:eastAsia="仿宋_GB2312"/>
          <w:sz w:val="32"/>
          <w:szCs w:val="32"/>
          <w:lang w:eastAsia="zh-CN"/>
        </w:rPr>
        <w:t>2</w:t>
      </w:r>
      <w:r>
        <w:rPr>
          <w:rFonts w:hint="eastAsia" w:ascii="仿宋_GB2312" w:eastAsia="仿宋_GB2312"/>
          <w:sz w:val="32"/>
          <w:szCs w:val="32"/>
          <w:lang w:eastAsia="zh-CN"/>
        </w:rPr>
        <w:t>1人。离休人员</w:t>
      </w:r>
      <w:r>
        <w:rPr>
          <w:rFonts w:ascii="仿宋_GB2312" w:eastAsia="仿宋_GB2312"/>
          <w:sz w:val="32"/>
          <w:szCs w:val="32"/>
          <w:lang w:eastAsia="zh-CN"/>
        </w:rPr>
        <w:t>0</w:t>
      </w:r>
      <w:r>
        <w:rPr>
          <w:rFonts w:hint="eastAsia" w:ascii="仿宋_GB2312" w:eastAsia="仿宋_GB2312"/>
          <w:sz w:val="32"/>
          <w:szCs w:val="32"/>
          <w:lang w:eastAsia="zh-CN"/>
        </w:rPr>
        <w:t>人,退休人员10人。</w:t>
      </w:r>
    </w:p>
    <w:p>
      <w:pPr>
        <w:pBdr>
          <w:bottom w:val="single" w:color="FFFFFF" w:sz="4" w:space="31"/>
        </w:pBdr>
        <w:overflowPunct w:val="0"/>
        <w:autoSpaceDE w:val="0"/>
        <w:autoSpaceDN w:val="0"/>
        <w:spacing w:line="600" w:lineRule="exact"/>
        <w:ind w:firstLine="515" w:firstLineChars="161"/>
        <w:rPr>
          <w:lang w:eastAsia="zh-CN"/>
        </w:rPr>
      </w:pPr>
      <w:r>
        <w:rPr>
          <w:rFonts w:hint="eastAsia" w:ascii="黑体" w:eastAsia="黑体"/>
          <w:sz w:val="32"/>
          <w:szCs w:val="32"/>
          <w:lang w:eastAsia="zh-CN"/>
        </w:rPr>
        <w:t>三、收支预算情况说明</w:t>
      </w:r>
    </w:p>
    <w:p>
      <w:pPr>
        <w:pBdr>
          <w:bottom w:val="single" w:color="FFFFFF" w:sz="4" w:space="31"/>
        </w:pBdr>
        <w:overflowPunct w:val="0"/>
        <w:autoSpaceDE w:val="0"/>
        <w:autoSpaceDN w:val="0"/>
        <w:spacing w:line="600" w:lineRule="exact"/>
        <w:ind w:firstLine="640" w:firstLineChars="200"/>
        <w:rPr>
          <w:lang w:eastAsia="zh-CN"/>
        </w:rPr>
      </w:pPr>
      <w:r>
        <w:rPr>
          <w:rFonts w:hint="eastAsia" w:ascii="仿宋_GB2312" w:eastAsia="仿宋_GB2312"/>
          <w:sz w:val="32"/>
          <w:szCs w:val="32"/>
          <w:lang w:eastAsia="zh-CN"/>
        </w:rPr>
        <w:t>按照综合预算的原则,茂县住房和城乡建设局所有收入和支出均纳入部门预算管理。收入包括:一般公共预算拨款收入3415300元;支出包括:城乡社区支出2385639.55元,社会保障和就业支出478427.96元,卫生健康支出203830.75元,住房保障支出339036元,农林水事务支出</w:t>
      </w:r>
      <w:r>
        <w:rPr>
          <w:rFonts w:ascii="仿宋_GB2312" w:eastAsia="仿宋_GB2312"/>
          <w:sz w:val="32"/>
          <w:szCs w:val="32"/>
          <w:lang w:eastAsia="zh-CN"/>
        </w:rPr>
        <w:t>8400</w:t>
      </w:r>
      <w:r>
        <w:rPr>
          <w:rFonts w:hint="eastAsia" w:ascii="仿宋_GB2312" w:eastAsia="仿宋_GB2312"/>
          <w:sz w:val="32"/>
          <w:szCs w:val="32"/>
          <w:lang w:eastAsia="zh-CN"/>
        </w:rPr>
        <w:t>元。茂县住房和城乡建设局</w:t>
      </w:r>
      <w:r>
        <w:rPr>
          <w:rFonts w:ascii="仿宋_GB2312" w:eastAsia="仿宋_GB2312"/>
          <w:sz w:val="32"/>
          <w:szCs w:val="32"/>
          <w:lang w:eastAsia="zh-CN"/>
        </w:rPr>
        <w:t>202</w:t>
      </w:r>
      <w:r>
        <w:rPr>
          <w:rFonts w:hint="eastAsia" w:ascii="仿宋_GB2312" w:eastAsia="仿宋_GB2312"/>
          <w:sz w:val="32"/>
          <w:szCs w:val="32"/>
          <w:lang w:eastAsia="zh-CN"/>
        </w:rPr>
        <w:t>2年收支总预算3415300元,比</w:t>
      </w:r>
      <w:r>
        <w:rPr>
          <w:rFonts w:ascii="仿宋_GB2312" w:eastAsia="仿宋_GB2312"/>
          <w:sz w:val="32"/>
          <w:szCs w:val="32"/>
          <w:lang w:eastAsia="zh-CN"/>
        </w:rPr>
        <w:t>20</w:t>
      </w:r>
      <w:r>
        <w:rPr>
          <w:rFonts w:hint="eastAsia" w:ascii="仿宋_GB2312" w:eastAsia="仿宋_GB2312"/>
          <w:sz w:val="32"/>
          <w:szCs w:val="32"/>
          <w:lang w:eastAsia="zh-CN"/>
        </w:rPr>
        <w:t>21年收支预算总数增加31177.26元,主要原因:</w:t>
      </w:r>
      <w:r>
        <w:rPr>
          <w:rFonts w:ascii="仿宋_GB2312" w:eastAsia="仿宋_GB2312"/>
          <w:sz w:val="32"/>
          <w:szCs w:val="32"/>
          <w:lang w:eastAsia="zh-CN"/>
        </w:rPr>
        <w:t>20</w:t>
      </w:r>
      <w:r>
        <w:rPr>
          <w:rFonts w:hint="eastAsia" w:ascii="仿宋_GB2312" w:eastAsia="仿宋_GB2312"/>
          <w:sz w:val="32"/>
          <w:szCs w:val="32"/>
          <w:lang w:eastAsia="zh-CN"/>
        </w:rPr>
        <w:t>22年新进两名事业人员,预算增加。</w:t>
      </w:r>
    </w:p>
    <w:p>
      <w:pPr>
        <w:pBdr>
          <w:bottom w:val="single" w:color="FFFFFF" w:sz="4" w:space="31"/>
        </w:pBdr>
        <w:overflowPunct w:val="0"/>
        <w:autoSpaceDE w:val="0"/>
        <w:autoSpaceDN w:val="0"/>
        <w:spacing w:line="600" w:lineRule="exact"/>
        <w:ind w:firstLine="359" w:firstLineChars="112"/>
        <w:rPr>
          <w:lang w:eastAsia="zh-CN"/>
        </w:rPr>
      </w:pPr>
      <w:r>
        <w:rPr>
          <w:rFonts w:hint="eastAsia" w:ascii="楷体_GB2312" w:eastAsia="楷体_GB2312" w:cs="楷体_GB2312"/>
          <w:b/>
          <w:bCs/>
          <w:kern w:val="2"/>
          <w:sz w:val="32"/>
          <w:szCs w:val="32"/>
          <w:lang w:eastAsia="zh-CN"/>
        </w:rPr>
        <w:t>（一）收入预算情况</w:t>
      </w:r>
    </w:p>
    <w:p>
      <w:pPr>
        <w:pBdr>
          <w:bottom w:val="single" w:color="FFFFFF" w:sz="4" w:space="31"/>
        </w:pBdr>
        <w:overflowPunct w:val="0"/>
        <w:autoSpaceDE w:val="0"/>
        <w:autoSpaceDN w:val="0"/>
        <w:spacing w:line="600" w:lineRule="exact"/>
        <w:ind w:firstLine="640" w:firstLineChars="200"/>
        <w:rPr>
          <w:lang w:eastAsia="zh-CN"/>
        </w:rPr>
      </w:pPr>
      <w:r>
        <w:rPr>
          <w:rFonts w:ascii="仿宋_GB2312" w:eastAsia="仿宋_GB2312"/>
          <w:sz w:val="32"/>
          <w:szCs w:val="32"/>
          <w:lang w:eastAsia="zh-CN"/>
        </w:rPr>
        <w:t>202</w:t>
      </w:r>
      <w:r>
        <w:rPr>
          <w:rFonts w:hint="eastAsia" w:ascii="仿宋_GB2312" w:eastAsia="仿宋_GB2312"/>
          <w:sz w:val="32"/>
          <w:szCs w:val="32"/>
          <w:lang w:eastAsia="zh-CN"/>
        </w:rPr>
        <w:t>2年收入预算34154300元;一般公共预算拨款收入3415300元</w:t>
      </w:r>
      <w:r>
        <w:rPr>
          <w:rFonts w:ascii="仿宋_GB2312" w:eastAsia="仿宋_GB2312"/>
          <w:sz w:val="32"/>
          <w:szCs w:val="32"/>
          <w:lang w:eastAsia="zh-CN"/>
        </w:rPr>
        <w:t>,</w:t>
      </w:r>
      <w:r>
        <w:rPr>
          <w:rFonts w:hint="eastAsia" w:ascii="仿宋_GB2312" w:eastAsia="仿宋_GB2312"/>
          <w:sz w:val="32"/>
          <w:szCs w:val="32"/>
          <w:lang w:eastAsia="zh-CN"/>
        </w:rPr>
        <w:t>占</w:t>
      </w:r>
      <w:r>
        <w:rPr>
          <w:rFonts w:ascii="仿宋_GB2312" w:eastAsia="仿宋_GB2312"/>
          <w:sz w:val="32"/>
          <w:szCs w:val="32"/>
          <w:lang w:eastAsia="zh-CN"/>
        </w:rPr>
        <w:t>100%</w:t>
      </w:r>
      <w:r>
        <w:rPr>
          <w:rFonts w:hint="eastAsia" w:ascii="仿宋_GB2312" w:eastAsia="仿宋_GB2312"/>
          <w:sz w:val="32"/>
          <w:szCs w:val="32"/>
          <w:lang w:eastAsia="zh-CN"/>
        </w:rPr>
        <w:t>。</w:t>
      </w:r>
    </w:p>
    <w:p>
      <w:pPr>
        <w:pBdr>
          <w:bottom w:val="single" w:color="FFFFFF" w:sz="4" w:space="31"/>
        </w:pBdr>
        <w:overflowPunct w:val="0"/>
        <w:autoSpaceDE w:val="0"/>
        <w:autoSpaceDN w:val="0"/>
        <w:spacing w:line="600" w:lineRule="exact"/>
        <w:ind w:firstLine="517" w:firstLineChars="161"/>
        <w:rPr>
          <w:lang w:eastAsia="zh-CN"/>
        </w:rPr>
      </w:pPr>
      <w:r>
        <w:rPr>
          <w:rFonts w:hint="eastAsia" w:ascii="楷体_GB2312" w:eastAsia="楷体_GB2312" w:cs="楷体_GB2312"/>
          <w:b/>
          <w:bCs/>
          <w:kern w:val="2"/>
          <w:sz w:val="32"/>
          <w:szCs w:val="32"/>
          <w:lang w:eastAsia="zh-CN"/>
        </w:rPr>
        <w:t>（二）支出预算情况</w:t>
      </w:r>
    </w:p>
    <w:p>
      <w:pPr>
        <w:pBdr>
          <w:bottom w:val="single" w:color="FFFFFF" w:sz="4" w:space="31"/>
        </w:pBdr>
        <w:overflowPunct w:val="0"/>
        <w:autoSpaceDE w:val="0"/>
        <w:autoSpaceDN w:val="0"/>
        <w:spacing w:line="600" w:lineRule="exact"/>
        <w:ind w:firstLine="640" w:firstLineChars="200"/>
        <w:rPr>
          <w:lang w:eastAsia="zh-CN"/>
        </w:rPr>
      </w:pPr>
      <w:r>
        <w:rPr>
          <w:rFonts w:ascii="仿宋_GB2312" w:eastAsia="仿宋_GB2312"/>
          <w:sz w:val="32"/>
          <w:szCs w:val="32"/>
          <w:lang w:eastAsia="zh-CN"/>
        </w:rPr>
        <w:t>202</w:t>
      </w:r>
      <w:r>
        <w:rPr>
          <w:rFonts w:hint="eastAsia" w:ascii="仿宋_GB2312" w:eastAsia="仿宋_GB2312"/>
          <w:sz w:val="32"/>
          <w:szCs w:val="32"/>
          <w:lang w:eastAsia="zh-CN"/>
        </w:rPr>
        <w:t>2年支出预算3415300元</w:t>
      </w:r>
      <w:r>
        <w:rPr>
          <w:rFonts w:ascii="仿宋_GB2312" w:eastAsia="仿宋_GB2312"/>
          <w:sz w:val="32"/>
          <w:szCs w:val="32"/>
          <w:lang w:eastAsia="zh-CN"/>
        </w:rPr>
        <w:t>,</w:t>
      </w:r>
      <w:r>
        <w:rPr>
          <w:rFonts w:hint="eastAsia" w:ascii="仿宋_GB2312" w:eastAsia="仿宋_GB2312"/>
          <w:sz w:val="32"/>
          <w:szCs w:val="32"/>
          <w:lang w:eastAsia="zh-CN"/>
        </w:rPr>
        <w:t>其中:人员类3150900元占85</w:t>
      </w:r>
      <w:r>
        <w:rPr>
          <w:rFonts w:ascii="仿宋_GB2312" w:eastAsia="仿宋_GB2312"/>
          <w:sz w:val="32"/>
          <w:szCs w:val="32"/>
          <w:lang w:eastAsia="zh-CN"/>
        </w:rPr>
        <w:t>%</w:t>
      </w:r>
      <w:r>
        <w:rPr>
          <w:rFonts w:hint="eastAsia" w:ascii="仿宋_GB2312" w:eastAsia="仿宋_GB2312"/>
          <w:sz w:val="32"/>
          <w:szCs w:val="32"/>
          <w:lang w:eastAsia="zh-CN"/>
        </w:rPr>
        <w:t>,运转类250600元占14%,特定目标类</w:t>
      </w:r>
      <w:r>
        <w:rPr>
          <w:rFonts w:ascii="仿宋_GB2312" w:eastAsia="仿宋_GB2312"/>
          <w:sz w:val="32"/>
          <w:szCs w:val="32"/>
          <w:lang w:eastAsia="zh-CN"/>
        </w:rPr>
        <w:t>8400</w:t>
      </w:r>
      <w:r>
        <w:rPr>
          <w:rFonts w:hint="eastAsia" w:ascii="仿宋_GB2312" w:eastAsia="仿宋_GB2312"/>
          <w:sz w:val="32"/>
          <w:szCs w:val="32"/>
          <w:lang w:eastAsia="zh-CN"/>
        </w:rPr>
        <w:t>元占</w:t>
      </w:r>
      <w:r>
        <w:rPr>
          <w:rFonts w:ascii="仿宋_GB2312" w:eastAsia="仿宋_GB2312"/>
          <w:sz w:val="32"/>
          <w:szCs w:val="32"/>
          <w:lang w:eastAsia="zh-CN"/>
        </w:rPr>
        <w:t>1</w:t>
      </w:r>
      <w:r>
        <w:rPr>
          <w:rFonts w:hint="eastAsia" w:ascii="仿宋_GB2312" w:eastAsia="仿宋_GB2312"/>
          <w:sz w:val="32"/>
          <w:szCs w:val="32"/>
          <w:lang w:eastAsia="zh-CN"/>
        </w:rPr>
        <w:t>%。</w:t>
      </w:r>
    </w:p>
    <w:p>
      <w:pPr>
        <w:pBdr>
          <w:bottom w:val="single" w:color="FFFFFF" w:sz="4" w:space="31"/>
        </w:pBdr>
        <w:overflowPunct w:val="0"/>
        <w:autoSpaceDE w:val="0"/>
        <w:autoSpaceDN w:val="0"/>
        <w:spacing w:line="600" w:lineRule="exact"/>
        <w:ind w:firstLine="515" w:firstLineChars="161"/>
        <w:rPr>
          <w:lang w:eastAsia="zh-CN"/>
        </w:rPr>
      </w:pPr>
      <w:r>
        <w:rPr>
          <w:rFonts w:hint="eastAsia" w:ascii="黑体" w:eastAsia="黑体"/>
          <w:sz w:val="32"/>
          <w:szCs w:val="32"/>
          <w:lang w:eastAsia="zh-CN"/>
        </w:rPr>
        <w:t>四、财政拨款收支预算情况说明</w:t>
      </w:r>
    </w:p>
    <w:p>
      <w:pPr>
        <w:pBdr>
          <w:bottom w:val="single" w:color="FFFFFF" w:sz="4" w:space="31"/>
        </w:pBdr>
        <w:overflowPunct w:val="0"/>
        <w:autoSpaceDE w:val="0"/>
        <w:autoSpaceDN w:val="0"/>
        <w:spacing w:line="600" w:lineRule="exact"/>
        <w:ind w:firstLine="640" w:firstLineChars="200"/>
        <w:rPr>
          <w:lang w:eastAsia="zh-CN"/>
        </w:rPr>
      </w:pPr>
      <w:r>
        <w:rPr>
          <w:rFonts w:ascii="仿宋_GB2312" w:eastAsia="仿宋_GB2312"/>
          <w:sz w:val="32"/>
          <w:szCs w:val="32"/>
          <w:lang w:eastAsia="zh-CN"/>
        </w:rPr>
        <w:t>202</w:t>
      </w:r>
      <w:r>
        <w:rPr>
          <w:rFonts w:hint="eastAsia" w:ascii="仿宋_GB2312" w:eastAsia="仿宋_GB2312"/>
          <w:sz w:val="32"/>
          <w:szCs w:val="32"/>
          <w:lang w:eastAsia="zh-CN"/>
        </w:rPr>
        <w:t>2年财政拨款收支总预算3415300元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w:t>
      </w:r>
      <w:r>
        <w:rPr>
          <w:rFonts w:hint="eastAsia" w:ascii="仿宋_GB2312" w:eastAsia="仿宋_GB2312"/>
          <w:sz w:val="32"/>
          <w:szCs w:val="32"/>
          <w:lang w:eastAsia="zh-CN"/>
        </w:rPr>
        <w:t>21年收支预算总数增加31177.26元,主要原因:</w:t>
      </w:r>
      <w:r>
        <w:rPr>
          <w:rFonts w:ascii="仿宋_GB2312" w:eastAsia="仿宋_GB2312"/>
          <w:sz w:val="32"/>
          <w:szCs w:val="32"/>
          <w:lang w:eastAsia="zh-CN"/>
        </w:rPr>
        <w:t>20</w:t>
      </w:r>
      <w:r>
        <w:rPr>
          <w:rFonts w:hint="eastAsia" w:ascii="仿宋_GB2312" w:eastAsia="仿宋_GB2312"/>
          <w:sz w:val="32"/>
          <w:szCs w:val="32"/>
          <w:lang w:eastAsia="zh-CN"/>
        </w:rPr>
        <w:t>22年新进两名事业人员,预算增加。</w:t>
      </w:r>
    </w:p>
    <w:p>
      <w:pPr>
        <w:pBdr>
          <w:bottom w:val="single" w:color="FFFFFF" w:sz="4" w:space="31"/>
        </w:pBdr>
        <w:overflowPunct w:val="0"/>
        <w:autoSpaceDE w:val="0"/>
        <w:autoSpaceDN w:val="0"/>
        <w:spacing w:line="60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收入包括:本年一般公共预算拨款收入3415300元。</w:t>
      </w:r>
    </w:p>
    <w:p>
      <w:pPr>
        <w:pBdr>
          <w:bottom w:val="single" w:color="FFFFFF" w:sz="4" w:space="31"/>
        </w:pBdr>
        <w:overflowPunct w:val="0"/>
        <w:autoSpaceDE w:val="0"/>
        <w:autoSpaceDN w:val="0"/>
        <w:spacing w:line="600" w:lineRule="exact"/>
        <w:ind w:firstLine="640" w:firstLineChars="200"/>
        <w:rPr>
          <w:lang w:eastAsia="zh-CN"/>
        </w:rPr>
      </w:pPr>
      <w:r>
        <w:rPr>
          <w:rFonts w:hint="eastAsia" w:ascii="仿宋_GB2312" w:eastAsia="仿宋_GB2312"/>
          <w:sz w:val="32"/>
          <w:szCs w:val="32"/>
          <w:lang w:eastAsia="zh-CN"/>
        </w:rPr>
        <w:t>支出包括:城乡社区支出2385639.55元,社会保障和就业支出478427.96元,卫生健康支出203830.75元,住房保障支出339036元,农林水事务支出</w:t>
      </w:r>
      <w:r>
        <w:rPr>
          <w:rFonts w:ascii="仿宋_GB2312" w:eastAsia="仿宋_GB2312"/>
          <w:sz w:val="32"/>
          <w:szCs w:val="32"/>
          <w:lang w:eastAsia="zh-CN"/>
        </w:rPr>
        <w:t>8400</w:t>
      </w:r>
      <w:r>
        <w:rPr>
          <w:rFonts w:hint="eastAsia" w:ascii="仿宋_GB2312" w:eastAsia="仿宋_GB2312"/>
          <w:sz w:val="32"/>
          <w:szCs w:val="32"/>
          <w:lang w:eastAsia="zh-CN"/>
        </w:rPr>
        <w:t>元。</w:t>
      </w:r>
    </w:p>
    <w:p>
      <w:pPr>
        <w:pBdr>
          <w:bottom w:val="single" w:color="FFFFFF" w:sz="4" w:space="31"/>
        </w:pBdr>
        <w:overflowPunct w:val="0"/>
        <w:autoSpaceDE w:val="0"/>
        <w:autoSpaceDN w:val="0"/>
        <w:spacing w:line="600" w:lineRule="exact"/>
        <w:ind w:firstLine="515" w:firstLineChars="161"/>
        <w:rPr>
          <w:lang w:eastAsia="zh-CN"/>
        </w:rPr>
      </w:pPr>
      <w:r>
        <w:rPr>
          <w:rFonts w:hint="eastAsia" w:ascii="黑体" w:eastAsia="黑体"/>
          <w:sz w:val="32"/>
          <w:szCs w:val="32"/>
          <w:lang w:eastAsia="zh-CN"/>
        </w:rPr>
        <w:t>五、一般公共预算当年拨款情况说明</w:t>
      </w:r>
    </w:p>
    <w:p>
      <w:pPr>
        <w:pBdr>
          <w:bottom w:val="single" w:color="FFFFFF" w:sz="4" w:space="31"/>
        </w:pBdr>
        <w:overflowPunct w:val="0"/>
        <w:autoSpaceDE w:val="0"/>
        <w:autoSpaceDN w:val="0"/>
        <w:spacing w:line="600" w:lineRule="exact"/>
        <w:ind w:firstLine="517" w:firstLineChars="161"/>
        <w:rPr>
          <w:lang w:eastAsia="zh-CN"/>
        </w:rPr>
      </w:pPr>
      <w:r>
        <w:rPr>
          <w:rFonts w:hint="eastAsia" w:ascii="楷体_GB2312" w:eastAsia="楷体_GB2312" w:cs="楷体_GB2312"/>
          <w:b/>
          <w:bCs/>
          <w:kern w:val="2"/>
          <w:sz w:val="32"/>
          <w:szCs w:val="32"/>
          <w:lang w:eastAsia="zh-CN"/>
        </w:rPr>
        <w:t>（一）一般公共预算当年拨款规模变化情况</w:t>
      </w:r>
    </w:p>
    <w:p>
      <w:pPr>
        <w:pBdr>
          <w:bottom w:val="single" w:color="FFFFFF" w:sz="4" w:space="31"/>
        </w:pBdr>
        <w:overflowPunct w:val="0"/>
        <w:autoSpaceDE w:val="0"/>
        <w:autoSpaceDN w:val="0"/>
        <w:spacing w:line="600" w:lineRule="exact"/>
        <w:ind w:firstLine="640" w:firstLineChars="200"/>
        <w:rPr>
          <w:lang w:eastAsia="zh-CN"/>
        </w:rPr>
      </w:pPr>
      <w:r>
        <w:rPr>
          <w:rFonts w:ascii="仿宋_GB2312" w:eastAsia="仿宋_GB2312"/>
          <w:sz w:val="32"/>
          <w:szCs w:val="32"/>
          <w:lang w:eastAsia="zh-CN"/>
        </w:rPr>
        <w:t>202</w:t>
      </w:r>
      <w:r>
        <w:rPr>
          <w:rFonts w:hint="eastAsia" w:ascii="仿宋_GB2312" w:eastAsia="仿宋_GB2312"/>
          <w:sz w:val="32"/>
          <w:szCs w:val="32"/>
          <w:lang w:eastAsia="zh-CN"/>
        </w:rPr>
        <w:t>2年财政拨款收支总预算3415300元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w:t>
      </w:r>
      <w:r>
        <w:rPr>
          <w:rFonts w:hint="eastAsia" w:ascii="仿宋_GB2312" w:eastAsia="仿宋_GB2312"/>
          <w:sz w:val="32"/>
          <w:szCs w:val="32"/>
          <w:lang w:eastAsia="zh-CN"/>
        </w:rPr>
        <w:t>21年收支预算总数增加31177.26元,主要原因:</w:t>
      </w:r>
      <w:r>
        <w:rPr>
          <w:rFonts w:ascii="仿宋_GB2312" w:eastAsia="仿宋_GB2312"/>
          <w:sz w:val="32"/>
          <w:szCs w:val="32"/>
          <w:lang w:eastAsia="zh-CN"/>
        </w:rPr>
        <w:t>20</w:t>
      </w:r>
      <w:r>
        <w:rPr>
          <w:rFonts w:hint="eastAsia" w:ascii="仿宋_GB2312" w:eastAsia="仿宋_GB2312"/>
          <w:sz w:val="32"/>
          <w:szCs w:val="32"/>
          <w:lang w:eastAsia="zh-CN"/>
        </w:rPr>
        <w:t>22年新进两名事业人员,预算增加。</w:t>
      </w:r>
    </w:p>
    <w:p>
      <w:pPr>
        <w:pBdr>
          <w:bottom w:val="single" w:color="FFFFFF" w:sz="4" w:space="31"/>
        </w:pBdr>
        <w:overflowPunct w:val="0"/>
        <w:autoSpaceDE w:val="0"/>
        <w:autoSpaceDN w:val="0"/>
        <w:spacing w:line="600" w:lineRule="exact"/>
        <w:ind w:firstLine="520" w:firstLineChars="162"/>
        <w:rPr>
          <w:lang w:eastAsia="zh-CN"/>
        </w:rPr>
      </w:pPr>
      <w:r>
        <w:rPr>
          <w:rFonts w:hint="eastAsia" w:ascii="楷体_GB2312" w:eastAsia="楷体_GB2312" w:cs="楷体_GB2312"/>
          <w:b/>
          <w:bCs/>
          <w:kern w:val="2"/>
          <w:sz w:val="32"/>
          <w:szCs w:val="32"/>
          <w:lang w:eastAsia="zh-CN"/>
        </w:rPr>
        <w:t>（二）一般公共预算当年拨款结构情况</w:t>
      </w:r>
    </w:p>
    <w:p>
      <w:pPr>
        <w:pBdr>
          <w:bottom w:val="single" w:color="FFFFFF" w:sz="4" w:space="31"/>
        </w:pBdr>
        <w:overflowPunct w:val="0"/>
        <w:autoSpaceDE w:val="0"/>
        <w:autoSpaceDN w:val="0"/>
        <w:spacing w:line="600" w:lineRule="exact"/>
        <w:ind w:firstLine="640" w:firstLineChars="200"/>
        <w:rPr>
          <w:lang w:eastAsia="zh-CN"/>
        </w:rPr>
      </w:pPr>
      <w:r>
        <w:rPr>
          <w:rFonts w:hint="eastAsia" w:ascii="仿宋_GB2312" w:eastAsia="仿宋_GB2312"/>
          <w:sz w:val="32"/>
          <w:szCs w:val="32"/>
          <w:lang w:eastAsia="zh-CN"/>
        </w:rPr>
        <w:t>一般公共预算支出3415300元</w:t>
      </w:r>
      <w:r>
        <w:rPr>
          <w:rFonts w:ascii="仿宋_GB2312" w:eastAsia="仿宋_GB2312"/>
          <w:sz w:val="32"/>
          <w:szCs w:val="32"/>
          <w:lang w:eastAsia="zh-CN"/>
        </w:rPr>
        <w:t>,</w:t>
      </w:r>
      <w:r>
        <w:rPr>
          <w:rFonts w:hint="eastAsia" w:ascii="仿宋_GB2312" w:eastAsia="仿宋_GB2312"/>
          <w:sz w:val="32"/>
          <w:szCs w:val="32"/>
          <w:lang w:eastAsia="zh-CN"/>
        </w:rPr>
        <w:t>占</w:t>
      </w:r>
      <w:r>
        <w:rPr>
          <w:rFonts w:ascii="仿宋_GB2312" w:eastAsia="仿宋_GB2312"/>
          <w:sz w:val="32"/>
          <w:szCs w:val="32"/>
          <w:lang w:eastAsia="zh-CN"/>
        </w:rPr>
        <w:t>100%</w:t>
      </w:r>
      <w:r>
        <w:rPr>
          <w:rFonts w:hint="eastAsia" w:ascii="仿宋_GB2312" w:eastAsia="仿宋_GB2312"/>
          <w:sz w:val="32"/>
          <w:szCs w:val="32"/>
          <w:lang w:eastAsia="zh-CN"/>
        </w:rPr>
        <w:t>;城乡社区支出2385639.55元</w:t>
      </w:r>
      <w:r>
        <w:rPr>
          <w:rFonts w:ascii="仿宋_GB2312" w:eastAsia="仿宋_GB2312"/>
          <w:sz w:val="32"/>
          <w:szCs w:val="32"/>
          <w:lang w:eastAsia="zh-CN"/>
        </w:rPr>
        <w:t>;</w:t>
      </w:r>
      <w:r>
        <w:rPr>
          <w:rFonts w:hint="eastAsia" w:ascii="仿宋_GB2312" w:eastAsia="仿宋_GB2312"/>
          <w:sz w:val="32"/>
          <w:szCs w:val="32"/>
          <w:lang w:eastAsia="zh-CN"/>
        </w:rPr>
        <w:t>占</w:t>
      </w:r>
      <w:r>
        <w:rPr>
          <w:rFonts w:ascii="仿宋_GB2312" w:eastAsia="仿宋_GB2312"/>
          <w:sz w:val="32"/>
          <w:szCs w:val="32"/>
          <w:lang w:eastAsia="zh-CN"/>
        </w:rPr>
        <w:t>70%;</w:t>
      </w:r>
      <w:r>
        <w:rPr>
          <w:rFonts w:hint="eastAsia" w:ascii="仿宋_GB2312" w:eastAsia="仿宋_GB2312"/>
          <w:sz w:val="32"/>
          <w:szCs w:val="32"/>
          <w:lang w:eastAsia="zh-CN"/>
        </w:rPr>
        <w:t>社会保障和就业支出478427.96元;占</w:t>
      </w:r>
      <w:r>
        <w:rPr>
          <w:rFonts w:ascii="仿宋_GB2312" w:eastAsia="仿宋_GB2312"/>
          <w:sz w:val="32"/>
          <w:szCs w:val="32"/>
          <w:lang w:eastAsia="zh-CN"/>
        </w:rPr>
        <w:t>14%;</w:t>
      </w:r>
      <w:r>
        <w:rPr>
          <w:rFonts w:hint="eastAsia" w:ascii="仿宋_GB2312" w:eastAsia="仿宋_GB2312"/>
          <w:sz w:val="32"/>
          <w:szCs w:val="32"/>
          <w:lang w:eastAsia="zh-CN"/>
        </w:rPr>
        <w:t>卫生健康支出203830.75元</w:t>
      </w:r>
      <w:r>
        <w:rPr>
          <w:rFonts w:ascii="仿宋_GB2312" w:eastAsia="仿宋_GB2312"/>
          <w:sz w:val="32"/>
          <w:szCs w:val="32"/>
          <w:lang w:eastAsia="zh-CN"/>
        </w:rPr>
        <w:t>,</w:t>
      </w:r>
      <w:r>
        <w:rPr>
          <w:rFonts w:hint="eastAsia" w:ascii="仿宋_GB2312" w:eastAsia="仿宋_GB2312"/>
          <w:sz w:val="32"/>
          <w:szCs w:val="32"/>
          <w:lang w:eastAsia="zh-CN"/>
        </w:rPr>
        <w:t>占</w:t>
      </w:r>
      <w:r>
        <w:rPr>
          <w:rFonts w:ascii="仿宋_GB2312" w:eastAsia="仿宋_GB2312"/>
          <w:sz w:val="32"/>
          <w:szCs w:val="32"/>
          <w:lang w:eastAsia="zh-CN"/>
        </w:rPr>
        <w:t>5%;</w:t>
      </w:r>
      <w:r>
        <w:rPr>
          <w:rFonts w:hint="eastAsia" w:ascii="仿宋_GB2312" w:eastAsia="仿宋_GB2312"/>
          <w:sz w:val="32"/>
          <w:szCs w:val="32"/>
          <w:lang w:eastAsia="zh-CN"/>
        </w:rPr>
        <w:t>住房保障支出339036元,占</w:t>
      </w:r>
      <w:r>
        <w:rPr>
          <w:rFonts w:ascii="仿宋_GB2312" w:eastAsia="仿宋_GB2312"/>
          <w:sz w:val="32"/>
          <w:szCs w:val="32"/>
          <w:lang w:eastAsia="zh-CN"/>
        </w:rPr>
        <w:t>10%;</w:t>
      </w:r>
      <w:r>
        <w:rPr>
          <w:rFonts w:hint="eastAsia" w:ascii="仿宋_GB2312" w:eastAsia="仿宋_GB2312"/>
          <w:sz w:val="32"/>
          <w:szCs w:val="32"/>
          <w:lang w:eastAsia="zh-CN"/>
        </w:rPr>
        <w:t>农林水事务支出</w:t>
      </w:r>
      <w:r>
        <w:rPr>
          <w:rFonts w:ascii="仿宋_GB2312" w:eastAsia="仿宋_GB2312"/>
          <w:sz w:val="32"/>
          <w:szCs w:val="32"/>
          <w:lang w:eastAsia="zh-CN"/>
        </w:rPr>
        <w:t>8400</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占</w:t>
      </w:r>
      <w:r>
        <w:rPr>
          <w:rFonts w:ascii="仿宋_GB2312" w:eastAsia="仿宋_GB2312"/>
          <w:sz w:val="32"/>
          <w:szCs w:val="32"/>
          <w:lang w:eastAsia="zh-CN"/>
        </w:rPr>
        <w:t>1%</w:t>
      </w:r>
      <w:r>
        <w:rPr>
          <w:rFonts w:hint="eastAsia" w:ascii="仿宋_GB2312" w:eastAsia="仿宋_GB2312"/>
          <w:sz w:val="32"/>
          <w:szCs w:val="32"/>
          <w:lang w:eastAsia="zh-CN"/>
        </w:rPr>
        <w:t>。</w:t>
      </w:r>
    </w:p>
    <w:p>
      <w:pPr>
        <w:pBdr>
          <w:bottom w:val="single" w:color="FFFFFF" w:sz="4" w:space="31"/>
        </w:pBdr>
        <w:overflowPunct w:val="0"/>
        <w:autoSpaceDE w:val="0"/>
        <w:autoSpaceDN w:val="0"/>
        <w:spacing w:line="600" w:lineRule="exact"/>
        <w:ind w:firstLine="517" w:firstLineChars="161"/>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（三）一般公共预算当年拨款具体使用情况</w:t>
      </w:r>
    </w:p>
    <w:p>
      <w:pPr>
        <w:pBdr>
          <w:bottom w:val="single" w:color="FFFFFF" w:sz="4" w:space="31"/>
        </w:pBdr>
        <w:overflowPunct w:val="0"/>
        <w:autoSpaceDE w:val="0"/>
        <w:autoSpaceDN w:val="0"/>
        <w:spacing w:line="600" w:lineRule="exact"/>
        <w:ind w:firstLine="640" w:firstLineChars="200"/>
        <w:rPr>
          <w:rFonts w:ascii="宋体" w:cs="宋体"/>
          <w:sz w:val="32"/>
          <w:szCs w:val="32"/>
          <w:shd w:val="clear" w:color="auto" w:fill="FFFFFF"/>
          <w:lang w:eastAsia="zh-CN"/>
        </w:rPr>
      </w:pPr>
      <w:r>
        <w:rPr>
          <w:rFonts w:ascii="仿宋_GB2312" w:eastAsia="仿宋_GB2312" w:cs="仿宋_GB2312"/>
          <w:sz w:val="32"/>
          <w:szCs w:val="32"/>
          <w:shd w:val="clear" w:color="auto" w:fill="FFFFFF"/>
          <w:lang w:eastAsia="zh-CN"/>
        </w:rPr>
        <w:t>1</w:t>
      </w:r>
      <w:r>
        <w:rPr>
          <w:rFonts w:hint="eastAsia" w:ascii="仿宋_GB2312" w:eastAsia="仿宋_GB2312" w:cs="仿宋_GB2312"/>
          <w:sz w:val="32"/>
          <w:szCs w:val="32"/>
          <w:shd w:val="clear" w:color="auto" w:fill="FFFFFF"/>
          <w:lang w:eastAsia="zh-CN"/>
        </w:rPr>
        <w:t>.城乡社区支出（</w:t>
      </w:r>
      <w:r>
        <w:rPr>
          <w:rFonts w:ascii="仿宋_GB2312" w:eastAsia="仿宋_GB2312" w:cs="仿宋_GB2312"/>
          <w:sz w:val="32"/>
          <w:szCs w:val="32"/>
          <w:shd w:val="clear" w:color="auto" w:fill="FFFFFF"/>
          <w:lang w:eastAsia="zh-CN"/>
        </w:rPr>
        <w:t>212</w:t>
      </w:r>
      <w:r>
        <w:rPr>
          <w:rFonts w:hint="eastAsia" w:ascii="仿宋_GB2312" w:eastAsia="仿宋_GB2312" w:cs="仿宋_GB2312"/>
          <w:sz w:val="32"/>
          <w:szCs w:val="32"/>
          <w:shd w:val="clear" w:color="auto" w:fill="FFFFFF"/>
          <w:lang w:eastAsia="zh-CN"/>
        </w:rPr>
        <w:t>）城乡社区管理事务（</w:t>
      </w:r>
      <w:r>
        <w:rPr>
          <w:rFonts w:ascii="仿宋_GB2312" w:eastAsia="仿宋_GB2312" w:cs="仿宋_GB2312"/>
          <w:sz w:val="32"/>
          <w:szCs w:val="32"/>
          <w:shd w:val="clear" w:color="auto" w:fill="FFFFFF"/>
          <w:lang w:eastAsia="zh-CN"/>
        </w:rPr>
        <w:t>01</w:t>
      </w:r>
      <w:r>
        <w:rPr>
          <w:rFonts w:hint="eastAsia" w:ascii="仿宋_GB2312" w:eastAsia="仿宋_GB2312" w:cs="仿宋_GB2312"/>
          <w:sz w:val="32"/>
          <w:szCs w:val="32"/>
          <w:shd w:val="clear" w:color="auto" w:fill="FFFFFF"/>
          <w:lang w:eastAsia="zh-CN"/>
        </w:rPr>
        <w:t>）行政运行（</w:t>
      </w:r>
      <w:r>
        <w:rPr>
          <w:rFonts w:ascii="仿宋_GB2312" w:eastAsia="仿宋_GB2312" w:cs="仿宋_GB2312"/>
          <w:sz w:val="32"/>
          <w:szCs w:val="32"/>
          <w:shd w:val="clear" w:color="auto" w:fill="FFFFFF"/>
          <w:lang w:eastAsia="zh-CN"/>
        </w:rPr>
        <w:t>01</w:t>
      </w:r>
      <w:r>
        <w:rPr>
          <w:rFonts w:hint="eastAsia" w:ascii="仿宋_GB2312" w:eastAsia="仿宋_GB2312" w:cs="仿宋_GB2312"/>
          <w:sz w:val="32"/>
          <w:szCs w:val="32"/>
          <w:shd w:val="clear" w:color="auto" w:fill="FFFFFF"/>
          <w:lang w:eastAsia="zh-CN"/>
        </w:rPr>
        <w:t>）</w:t>
      </w:r>
      <w:r>
        <w:rPr>
          <w:rFonts w:ascii="仿宋_GB2312" w:eastAsia="仿宋_GB2312" w:cs="仿宋_GB2312"/>
          <w:sz w:val="32"/>
          <w:szCs w:val="32"/>
          <w:shd w:val="clear" w:color="auto" w:fill="FFFFFF"/>
          <w:lang w:eastAsia="zh-CN"/>
        </w:rPr>
        <w:t>202</w:t>
      </w:r>
      <w:r>
        <w:rPr>
          <w:rFonts w:hint="eastAsia" w:ascii="仿宋_GB2312" w:eastAsia="仿宋_GB2312" w:cs="仿宋_GB2312"/>
          <w:sz w:val="32"/>
          <w:szCs w:val="32"/>
          <w:shd w:val="clear" w:color="auto" w:fill="FFFFFF"/>
          <w:lang w:eastAsia="zh-CN"/>
        </w:rPr>
        <w:t>2年预算数为679053.77元</w:t>
      </w:r>
      <w:r>
        <w:rPr>
          <w:rFonts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lang w:eastAsia="zh-CN"/>
        </w:rPr>
        <w:t>主要用于单位</w:t>
      </w:r>
      <w:r>
        <w:rPr>
          <w:rFonts w:ascii="仿宋_GB2312" w:eastAsia="仿宋_GB2312" w:cs="仿宋_GB2312"/>
          <w:sz w:val="32"/>
          <w:szCs w:val="32"/>
          <w:shd w:val="clear" w:color="auto" w:fill="FFFFFF"/>
          <w:lang w:eastAsia="zh-CN"/>
        </w:rPr>
        <w:t>202</w:t>
      </w:r>
      <w:r>
        <w:rPr>
          <w:rFonts w:hint="eastAsia" w:ascii="仿宋_GB2312" w:eastAsia="仿宋_GB2312" w:cs="仿宋_GB2312"/>
          <w:sz w:val="32"/>
          <w:szCs w:val="32"/>
          <w:shd w:val="clear" w:color="auto" w:fill="FFFFFF"/>
          <w:lang w:eastAsia="zh-CN"/>
        </w:rPr>
        <w:t>2年的行政人员经费和日常公用经费等基本支出。</w:t>
      </w:r>
      <w:r>
        <w:rPr>
          <w:rFonts w:hint="eastAsia" w:ascii="宋体" w:cs="宋体"/>
          <w:sz w:val="32"/>
          <w:szCs w:val="32"/>
          <w:shd w:val="clear" w:color="auto" w:fill="FFFFFF"/>
          <w:lang w:eastAsia="zh-CN"/>
        </w:rPr>
        <w:t> </w:t>
      </w:r>
    </w:p>
    <w:p>
      <w:pPr>
        <w:pBdr>
          <w:bottom w:val="single" w:color="FFFFFF" w:sz="4" w:space="31"/>
        </w:pBdr>
        <w:overflowPunct w:val="0"/>
        <w:autoSpaceDE w:val="0"/>
        <w:autoSpaceDN w:val="0"/>
        <w:spacing w:line="600" w:lineRule="exact"/>
        <w:ind w:firstLine="640" w:firstLineChars="200"/>
        <w:jc w:val="both"/>
        <w:rPr>
          <w:rFonts w:ascii="宋体" w:cs="宋体"/>
          <w:sz w:val="32"/>
          <w:szCs w:val="32"/>
          <w:shd w:val="clear" w:color="auto" w:fill="FFFFFF"/>
          <w:lang w:eastAsia="zh-CN"/>
        </w:rPr>
      </w:pPr>
      <w:r>
        <w:rPr>
          <w:rFonts w:ascii="仿宋_GB2312" w:eastAsia="仿宋_GB2312" w:cs="仿宋_GB2312"/>
          <w:sz w:val="32"/>
          <w:szCs w:val="32"/>
          <w:shd w:val="clear" w:color="auto" w:fill="FFFFFF"/>
          <w:lang w:eastAsia="zh-CN"/>
        </w:rPr>
        <w:t>2</w:t>
      </w:r>
      <w:r>
        <w:rPr>
          <w:rFonts w:hint="eastAsia" w:ascii="仿宋_GB2312" w:eastAsia="仿宋_GB2312" w:cs="仿宋_GB2312"/>
          <w:sz w:val="32"/>
          <w:szCs w:val="32"/>
          <w:shd w:val="clear" w:color="auto" w:fill="FFFFFF"/>
          <w:lang w:eastAsia="zh-CN"/>
        </w:rPr>
        <w:t>.城乡社区支出</w:t>
      </w:r>
      <w:r>
        <w:rPr>
          <w:rFonts w:ascii="仿宋_GB2312" w:eastAsia="仿宋_GB2312" w:cs="仿宋_GB2312"/>
          <w:sz w:val="32"/>
          <w:szCs w:val="32"/>
          <w:shd w:val="clear" w:color="auto" w:fill="FFFFFF"/>
          <w:lang w:eastAsia="zh-CN"/>
        </w:rPr>
        <w:t>(21</w:t>
      </w:r>
      <w:r>
        <w:rPr>
          <w:rFonts w:hint="eastAsia" w:ascii="仿宋_GB2312" w:eastAsia="仿宋_GB2312" w:cs="仿宋_GB2312"/>
          <w:sz w:val="32"/>
          <w:szCs w:val="32"/>
          <w:shd w:val="clear" w:color="auto" w:fill="FFFFFF"/>
          <w:lang w:eastAsia="zh-CN"/>
        </w:rPr>
        <w:t>2</w:t>
      </w:r>
      <w:r>
        <w:rPr>
          <w:rFonts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lang w:eastAsia="zh-CN"/>
        </w:rPr>
        <w:t>城乡社区管理事务</w:t>
      </w:r>
      <w:r>
        <w:rPr>
          <w:rFonts w:ascii="仿宋_GB2312" w:eastAsia="仿宋_GB2312" w:cs="仿宋_GB2312"/>
          <w:sz w:val="32"/>
          <w:szCs w:val="32"/>
          <w:shd w:val="clear" w:color="auto" w:fill="FFFFFF"/>
          <w:lang w:eastAsia="zh-CN"/>
        </w:rPr>
        <w:t>(01)</w:t>
      </w:r>
      <w:r>
        <w:rPr>
          <w:rFonts w:hint="eastAsia" w:ascii="仿宋_GB2312" w:eastAsia="仿宋_GB2312" w:cs="仿宋_GB2312"/>
          <w:sz w:val="32"/>
          <w:szCs w:val="32"/>
          <w:shd w:val="clear" w:color="auto" w:fill="FFFFFF"/>
          <w:lang w:eastAsia="zh-CN"/>
        </w:rPr>
        <w:t>其他城乡社区管理事务支出</w:t>
      </w:r>
      <w:r>
        <w:rPr>
          <w:rFonts w:ascii="仿宋_GB2312" w:eastAsia="仿宋_GB2312" w:cs="仿宋_GB2312"/>
          <w:sz w:val="32"/>
          <w:szCs w:val="32"/>
          <w:shd w:val="clear" w:color="auto" w:fill="FFFFFF"/>
          <w:lang w:eastAsia="zh-CN"/>
        </w:rPr>
        <w:t>(99) 202</w:t>
      </w:r>
      <w:r>
        <w:rPr>
          <w:rFonts w:hint="eastAsia" w:ascii="仿宋_GB2312" w:eastAsia="仿宋_GB2312" w:cs="仿宋_GB2312"/>
          <w:sz w:val="32"/>
          <w:szCs w:val="32"/>
          <w:shd w:val="clear" w:color="auto" w:fill="FFFFFF"/>
          <w:lang w:eastAsia="zh-CN"/>
        </w:rPr>
        <w:t>2年预算数为1706585.78元</w:t>
      </w:r>
      <w:r>
        <w:rPr>
          <w:rFonts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lang w:eastAsia="zh-CN"/>
        </w:rPr>
        <w:t>主要用于单位</w:t>
      </w:r>
      <w:r>
        <w:rPr>
          <w:rFonts w:ascii="仿宋_GB2312" w:eastAsia="仿宋_GB2312" w:cs="仿宋_GB2312"/>
          <w:sz w:val="32"/>
          <w:szCs w:val="32"/>
          <w:shd w:val="clear" w:color="auto" w:fill="FFFFFF"/>
          <w:lang w:eastAsia="zh-CN"/>
        </w:rPr>
        <w:t>202</w:t>
      </w:r>
      <w:r>
        <w:rPr>
          <w:rFonts w:hint="eastAsia" w:ascii="仿宋_GB2312" w:eastAsia="仿宋_GB2312" w:cs="仿宋_GB2312"/>
          <w:sz w:val="32"/>
          <w:szCs w:val="32"/>
          <w:shd w:val="clear" w:color="auto" w:fill="FFFFFF"/>
          <w:lang w:eastAsia="zh-CN"/>
        </w:rPr>
        <w:t>2年的事业人员经费和日常公用经费等基本支出。</w:t>
      </w:r>
      <w:r>
        <w:rPr>
          <w:rFonts w:hint="eastAsia" w:ascii="宋体" w:cs="宋体"/>
          <w:sz w:val="32"/>
          <w:szCs w:val="32"/>
          <w:shd w:val="clear" w:color="auto" w:fill="FFFFFF"/>
          <w:lang w:eastAsia="zh-CN"/>
        </w:rPr>
        <w:t> </w:t>
      </w:r>
    </w:p>
    <w:p>
      <w:pPr>
        <w:pBdr>
          <w:bottom w:val="single" w:color="FFFFFF" w:sz="4" w:space="31"/>
        </w:pBdr>
        <w:overflowPunct w:val="0"/>
        <w:autoSpaceDE w:val="0"/>
        <w:autoSpaceDN w:val="0"/>
        <w:spacing w:line="600" w:lineRule="exact"/>
        <w:ind w:firstLine="640" w:firstLineChars="200"/>
        <w:rPr>
          <w:rFonts w:ascii="宋体" w:cs="宋体"/>
          <w:sz w:val="32"/>
          <w:szCs w:val="32"/>
          <w:shd w:val="clear" w:color="auto" w:fill="FFFFFF"/>
          <w:lang w:eastAsia="zh-CN"/>
        </w:rPr>
      </w:pPr>
      <w:r>
        <w:rPr>
          <w:rFonts w:hint="eastAsia" w:ascii="仿宋_GB2312" w:eastAsia="仿宋_GB2312" w:cs="仿宋_GB2312"/>
          <w:sz w:val="32"/>
          <w:szCs w:val="32"/>
          <w:shd w:val="clear" w:color="auto" w:fill="FFFFFF"/>
          <w:lang w:eastAsia="zh-CN"/>
        </w:rPr>
        <w:t>3.社会保障和就业支出</w:t>
      </w:r>
      <w:r>
        <w:rPr>
          <w:rFonts w:ascii="仿宋_GB2312" w:eastAsia="仿宋_GB2312" w:cs="仿宋_GB2312"/>
          <w:sz w:val="32"/>
          <w:szCs w:val="32"/>
          <w:shd w:val="clear" w:color="auto" w:fill="FFFFFF"/>
          <w:lang w:eastAsia="zh-CN"/>
        </w:rPr>
        <w:t>(208)</w:t>
      </w:r>
      <w:r>
        <w:rPr>
          <w:rFonts w:hint="eastAsia" w:ascii="仿宋_GB2312" w:eastAsia="仿宋_GB2312" w:cs="仿宋_GB2312"/>
          <w:sz w:val="32"/>
          <w:szCs w:val="32"/>
          <w:shd w:val="clear" w:color="auto" w:fill="FFFFFF"/>
          <w:lang w:eastAsia="zh-CN"/>
        </w:rPr>
        <w:t>行政事业单位离退休</w:t>
      </w:r>
      <w:r>
        <w:rPr>
          <w:rFonts w:ascii="仿宋_GB2312" w:eastAsia="仿宋_GB2312" w:cs="仿宋_GB2312"/>
          <w:sz w:val="32"/>
          <w:szCs w:val="32"/>
          <w:shd w:val="clear" w:color="auto" w:fill="FFFFFF"/>
          <w:lang w:eastAsia="zh-CN"/>
        </w:rPr>
        <w:t>(05)</w:t>
      </w:r>
      <w:r>
        <w:rPr>
          <w:rFonts w:hint="eastAsia" w:ascii="仿宋_GB2312" w:eastAsia="仿宋_GB2312" w:cs="仿宋_GB2312"/>
          <w:sz w:val="32"/>
          <w:szCs w:val="32"/>
          <w:shd w:val="clear" w:color="auto" w:fill="FFFFFF"/>
          <w:lang w:eastAsia="zh-CN"/>
        </w:rPr>
        <w:t>机关事业单位基本养老保险缴费支出</w:t>
      </w:r>
      <w:r>
        <w:rPr>
          <w:rFonts w:ascii="仿宋_GB2312" w:eastAsia="仿宋_GB2312" w:cs="仿宋_GB2312"/>
          <w:sz w:val="32"/>
          <w:szCs w:val="32"/>
          <w:shd w:val="clear" w:color="auto" w:fill="FFFFFF"/>
          <w:lang w:eastAsia="zh-CN"/>
        </w:rPr>
        <w:t>(05)2</w:t>
      </w:r>
      <w:r>
        <w:rPr>
          <w:rFonts w:hint="eastAsia" w:ascii="仿宋_GB2312" w:eastAsia="仿宋_GB2312" w:cs="仿宋_GB2312"/>
          <w:sz w:val="32"/>
          <w:szCs w:val="32"/>
          <w:shd w:val="clear" w:color="auto" w:fill="FFFFFF"/>
          <w:lang w:eastAsia="zh-CN"/>
        </w:rPr>
        <w:t>022年预算数为318952元</w:t>
      </w:r>
      <w:r>
        <w:rPr>
          <w:rFonts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lang w:eastAsia="zh-CN"/>
        </w:rPr>
        <w:t>主要用于单位缴纳基本养老保险费。</w:t>
      </w:r>
      <w:r>
        <w:rPr>
          <w:rFonts w:hint="eastAsia" w:ascii="宋体" w:cs="宋体"/>
          <w:sz w:val="32"/>
          <w:szCs w:val="32"/>
          <w:shd w:val="clear" w:color="auto" w:fill="FFFFFF"/>
          <w:lang w:eastAsia="zh-CN"/>
        </w:rPr>
        <w:t> </w:t>
      </w:r>
    </w:p>
    <w:p>
      <w:pPr>
        <w:pBdr>
          <w:bottom w:val="single" w:color="FFFFFF" w:sz="4" w:space="31"/>
        </w:pBdr>
        <w:overflowPunct w:val="0"/>
        <w:autoSpaceDE w:val="0"/>
        <w:autoSpaceDN w:val="0"/>
        <w:spacing w:line="600" w:lineRule="exact"/>
        <w:ind w:firstLine="640" w:firstLineChars="200"/>
        <w:rPr>
          <w:rFonts w:ascii="宋体" w:cs="宋体"/>
          <w:sz w:val="32"/>
          <w:szCs w:val="32"/>
          <w:shd w:val="clear" w:color="auto" w:fill="FFFFFF"/>
          <w:lang w:eastAsia="zh-CN"/>
        </w:rPr>
      </w:pPr>
      <w:r>
        <w:rPr>
          <w:rFonts w:ascii="仿宋_GB2312" w:eastAsia="仿宋_GB2312" w:cs="仿宋_GB2312"/>
          <w:sz w:val="32"/>
          <w:szCs w:val="32"/>
          <w:shd w:val="clear" w:color="auto" w:fill="FFFFFF"/>
          <w:lang w:eastAsia="zh-CN"/>
        </w:rPr>
        <w:t>4</w:t>
      </w:r>
      <w:r>
        <w:rPr>
          <w:rFonts w:hint="eastAsia" w:ascii="仿宋_GB2312" w:eastAsia="仿宋_GB2312" w:cs="仿宋_GB2312"/>
          <w:sz w:val="32"/>
          <w:szCs w:val="32"/>
          <w:shd w:val="clear" w:color="auto" w:fill="FFFFFF"/>
          <w:lang w:eastAsia="zh-CN"/>
        </w:rPr>
        <w:t>.社会保障和就业支出</w:t>
      </w:r>
      <w:r>
        <w:rPr>
          <w:rFonts w:ascii="仿宋_GB2312" w:eastAsia="仿宋_GB2312" w:cs="仿宋_GB2312"/>
          <w:sz w:val="32"/>
          <w:szCs w:val="32"/>
          <w:shd w:val="clear" w:color="auto" w:fill="FFFFFF"/>
          <w:lang w:eastAsia="zh-CN"/>
        </w:rPr>
        <w:t>(208)</w:t>
      </w:r>
      <w:r>
        <w:rPr>
          <w:rFonts w:hint="eastAsia" w:ascii="仿宋_GB2312" w:eastAsia="仿宋_GB2312" w:cs="仿宋_GB2312"/>
          <w:sz w:val="32"/>
          <w:szCs w:val="32"/>
          <w:shd w:val="clear" w:color="auto" w:fill="FFFFFF"/>
          <w:lang w:eastAsia="zh-CN"/>
        </w:rPr>
        <w:t>行政事业单位离退休</w:t>
      </w:r>
      <w:r>
        <w:rPr>
          <w:rFonts w:ascii="仿宋_GB2312" w:eastAsia="仿宋_GB2312" w:cs="仿宋_GB2312"/>
          <w:sz w:val="32"/>
          <w:szCs w:val="32"/>
          <w:shd w:val="clear" w:color="auto" w:fill="FFFFFF"/>
          <w:lang w:eastAsia="zh-CN"/>
        </w:rPr>
        <w:t>(05)</w:t>
      </w:r>
      <w:r>
        <w:rPr>
          <w:rFonts w:hint="eastAsia" w:ascii="仿宋_GB2312" w:eastAsia="仿宋_GB2312" w:cs="仿宋_GB2312"/>
          <w:sz w:val="32"/>
          <w:szCs w:val="32"/>
          <w:shd w:val="clear" w:color="auto" w:fill="FFFFFF"/>
          <w:lang w:eastAsia="zh-CN"/>
        </w:rPr>
        <w:t>机关事业单位职业年金缴费支出</w:t>
      </w:r>
      <w:r>
        <w:rPr>
          <w:rFonts w:ascii="仿宋_GB2312" w:eastAsia="仿宋_GB2312" w:cs="仿宋_GB2312"/>
          <w:sz w:val="32"/>
          <w:szCs w:val="32"/>
          <w:shd w:val="clear" w:color="auto" w:fill="FFFFFF"/>
          <w:lang w:eastAsia="zh-CN"/>
        </w:rPr>
        <w:t>(06)202</w:t>
      </w:r>
      <w:r>
        <w:rPr>
          <w:rFonts w:hint="eastAsia" w:ascii="仿宋_GB2312" w:eastAsia="仿宋_GB2312" w:cs="仿宋_GB2312"/>
          <w:sz w:val="32"/>
          <w:szCs w:val="32"/>
          <w:shd w:val="clear" w:color="auto" w:fill="FFFFFF"/>
          <w:lang w:eastAsia="zh-CN"/>
        </w:rPr>
        <w:t>2年预算159475.96元</w:t>
      </w:r>
      <w:r>
        <w:rPr>
          <w:rFonts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lang w:eastAsia="zh-CN"/>
        </w:rPr>
        <w:t>主要用于单位缴纳职业年金。</w:t>
      </w:r>
      <w:r>
        <w:rPr>
          <w:rFonts w:hint="eastAsia" w:ascii="宋体" w:cs="宋体"/>
          <w:sz w:val="32"/>
          <w:szCs w:val="32"/>
          <w:shd w:val="clear" w:color="auto" w:fill="FFFFFF"/>
          <w:lang w:eastAsia="zh-CN"/>
        </w:rPr>
        <w:t> </w:t>
      </w:r>
    </w:p>
    <w:p>
      <w:pPr>
        <w:pBdr>
          <w:bottom w:val="single" w:color="FFFFFF" w:sz="4" w:space="31"/>
        </w:pBdr>
        <w:overflowPunct w:val="0"/>
        <w:autoSpaceDE w:val="0"/>
        <w:autoSpaceDN w:val="0"/>
        <w:spacing w:line="600" w:lineRule="exact"/>
        <w:ind w:firstLine="640" w:firstLineChars="200"/>
        <w:rPr>
          <w:rFonts w:ascii="宋体" w:cs="宋体"/>
          <w:sz w:val="32"/>
          <w:szCs w:val="32"/>
          <w:shd w:val="clear" w:color="auto" w:fill="FFFFFF"/>
          <w:lang w:eastAsia="zh-CN"/>
        </w:rPr>
      </w:pPr>
      <w:r>
        <w:rPr>
          <w:rFonts w:hint="eastAsia" w:ascii="仿宋_GB2312" w:eastAsia="仿宋_GB2312" w:cs="仿宋_GB2312"/>
          <w:sz w:val="32"/>
          <w:szCs w:val="32"/>
          <w:shd w:val="clear" w:color="auto" w:fill="FFFFFF"/>
          <w:lang w:eastAsia="zh-CN"/>
        </w:rPr>
        <w:t>5.卫生健康支出</w:t>
      </w:r>
      <w:r>
        <w:rPr>
          <w:rFonts w:ascii="仿宋_GB2312" w:eastAsia="仿宋_GB2312" w:cs="仿宋_GB2312"/>
          <w:sz w:val="32"/>
          <w:szCs w:val="32"/>
          <w:shd w:val="clear" w:color="auto" w:fill="FFFFFF"/>
          <w:lang w:eastAsia="zh-CN"/>
        </w:rPr>
        <w:t>(210)</w:t>
      </w:r>
      <w:r>
        <w:rPr>
          <w:rFonts w:hint="eastAsia" w:ascii="仿宋_GB2312" w:eastAsia="仿宋_GB2312" w:cs="仿宋_GB2312"/>
          <w:sz w:val="32"/>
          <w:szCs w:val="32"/>
          <w:shd w:val="clear" w:color="auto" w:fill="FFFFFF"/>
          <w:lang w:eastAsia="zh-CN"/>
        </w:rPr>
        <w:t>行政事业单位医疗（</w:t>
      </w:r>
      <w:r>
        <w:rPr>
          <w:rFonts w:ascii="仿宋_GB2312" w:eastAsia="仿宋_GB2312" w:cs="仿宋_GB2312"/>
          <w:sz w:val="32"/>
          <w:szCs w:val="32"/>
          <w:shd w:val="clear" w:color="auto" w:fill="FFFFFF"/>
          <w:lang w:eastAsia="zh-CN"/>
        </w:rPr>
        <w:t>11)</w:t>
      </w:r>
      <w:r>
        <w:rPr>
          <w:rFonts w:hint="eastAsia" w:ascii="仿宋_GB2312" w:eastAsia="仿宋_GB2312" w:cs="仿宋_GB2312"/>
          <w:sz w:val="32"/>
          <w:szCs w:val="32"/>
          <w:shd w:val="clear" w:color="auto" w:fill="FFFFFF"/>
          <w:lang w:eastAsia="zh-CN"/>
        </w:rPr>
        <w:t>行政单位医疗</w:t>
      </w:r>
      <w:r>
        <w:rPr>
          <w:rFonts w:ascii="仿宋_GB2312" w:eastAsia="仿宋_GB2312" w:cs="仿宋_GB2312"/>
          <w:sz w:val="32"/>
          <w:szCs w:val="32"/>
          <w:shd w:val="clear" w:color="auto" w:fill="FFFFFF"/>
          <w:lang w:eastAsia="zh-CN"/>
        </w:rPr>
        <w:t>(01)202</w:t>
      </w:r>
      <w:r>
        <w:rPr>
          <w:rFonts w:hint="eastAsia" w:ascii="仿宋_GB2312" w:eastAsia="仿宋_GB2312" w:cs="仿宋_GB2312"/>
          <w:sz w:val="32"/>
          <w:szCs w:val="32"/>
          <w:shd w:val="clear" w:color="auto" w:fill="FFFFFF"/>
          <w:lang w:eastAsia="zh-CN"/>
        </w:rPr>
        <w:t>2年预算数为56514.23元</w:t>
      </w:r>
      <w:r>
        <w:rPr>
          <w:rFonts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lang w:eastAsia="zh-CN"/>
        </w:rPr>
        <w:t>主要用于行政单位缴纳基本医疗保险。</w:t>
      </w:r>
      <w:r>
        <w:rPr>
          <w:rFonts w:hint="eastAsia" w:ascii="宋体" w:cs="宋体"/>
          <w:sz w:val="32"/>
          <w:szCs w:val="32"/>
          <w:shd w:val="clear" w:color="auto" w:fill="FFFFFF"/>
          <w:lang w:eastAsia="zh-CN"/>
        </w:rPr>
        <w:t> </w:t>
      </w:r>
    </w:p>
    <w:p>
      <w:pPr>
        <w:pBdr>
          <w:bottom w:val="single" w:color="FFFFFF" w:sz="4" w:space="31"/>
        </w:pBdr>
        <w:overflowPunct w:val="0"/>
        <w:autoSpaceDE w:val="0"/>
        <w:autoSpaceDN w:val="0"/>
        <w:spacing w:line="600" w:lineRule="exact"/>
        <w:ind w:firstLine="640" w:firstLineChars="200"/>
        <w:rPr>
          <w:rFonts w:ascii="宋体" w:cs="宋体"/>
          <w:sz w:val="32"/>
          <w:szCs w:val="32"/>
          <w:shd w:val="clear" w:color="auto" w:fill="FFFFFF"/>
          <w:lang w:eastAsia="zh-CN"/>
        </w:rPr>
      </w:pPr>
      <w:r>
        <w:rPr>
          <w:rFonts w:ascii="仿宋_GB2312" w:eastAsia="仿宋_GB2312" w:cs="仿宋_GB2312"/>
          <w:sz w:val="32"/>
          <w:szCs w:val="32"/>
          <w:shd w:val="clear" w:color="auto" w:fill="FFFFFF"/>
          <w:lang w:eastAsia="zh-CN"/>
        </w:rPr>
        <w:t>6</w:t>
      </w:r>
      <w:r>
        <w:rPr>
          <w:rFonts w:hint="eastAsia" w:ascii="仿宋_GB2312" w:eastAsia="仿宋_GB2312" w:cs="仿宋_GB2312"/>
          <w:sz w:val="32"/>
          <w:szCs w:val="32"/>
          <w:shd w:val="clear" w:color="auto" w:fill="FFFFFF"/>
          <w:lang w:eastAsia="zh-CN"/>
        </w:rPr>
        <w:t>.卫生健康支出</w:t>
      </w:r>
      <w:r>
        <w:rPr>
          <w:rFonts w:ascii="仿宋_GB2312" w:eastAsia="仿宋_GB2312" w:cs="仿宋_GB2312"/>
          <w:sz w:val="32"/>
          <w:szCs w:val="32"/>
          <w:shd w:val="clear" w:color="auto" w:fill="FFFFFF"/>
          <w:lang w:eastAsia="zh-CN"/>
        </w:rPr>
        <w:t>(210)</w:t>
      </w:r>
      <w:r>
        <w:rPr>
          <w:rFonts w:hint="eastAsia" w:ascii="仿宋_GB2312" w:eastAsia="仿宋_GB2312" w:cs="仿宋_GB2312"/>
          <w:sz w:val="32"/>
          <w:szCs w:val="32"/>
          <w:shd w:val="clear" w:color="auto" w:fill="FFFFFF"/>
          <w:lang w:eastAsia="zh-CN"/>
        </w:rPr>
        <w:t>行政事业单位医疗</w:t>
      </w:r>
      <w:r>
        <w:rPr>
          <w:rFonts w:ascii="仿宋_GB2312" w:eastAsia="仿宋_GB2312" w:cs="仿宋_GB2312"/>
          <w:sz w:val="32"/>
          <w:szCs w:val="32"/>
          <w:shd w:val="clear" w:color="auto" w:fill="FFFFFF"/>
          <w:lang w:eastAsia="zh-CN"/>
        </w:rPr>
        <w:t>(11)</w:t>
      </w:r>
      <w:r>
        <w:rPr>
          <w:rFonts w:hint="eastAsia" w:ascii="仿宋_GB2312" w:eastAsia="仿宋_GB2312" w:cs="仿宋_GB2312"/>
          <w:sz w:val="32"/>
          <w:szCs w:val="32"/>
          <w:shd w:val="clear" w:color="auto" w:fill="FFFFFF"/>
          <w:lang w:eastAsia="zh-CN"/>
        </w:rPr>
        <w:t>事业单位医疗</w:t>
      </w:r>
      <w:r>
        <w:rPr>
          <w:rFonts w:ascii="仿宋_GB2312" w:eastAsia="仿宋_GB2312" w:cs="仿宋_GB2312"/>
          <w:sz w:val="32"/>
          <w:szCs w:val="32"/>
          <w:shd w:val="clear" w:color="auto" w:fill="FFFFFF"/>
          <w:lang w:eastAsia="zh-CN"/>
        </w:rPr>
        <w:t>(02)202</w:t>
      </w:r>
      <w:r>
        <w:rPr>
          <w:rFonts w:hint="eastAsia" w:ascii="仿宋_GB2312" w:eastAsia="仿宋_GB2312" w:cs="仿宋_GB2312"/>
          <w:sz w:val="32"/>
          <w:szCs w:val="32"/>
          <w:shd w:val="clear" w:color="auto" w:fill="FFFFFF"/>
          <w:lang w:eastAsia="zh-CN"/>
        </w:rPr>
        <w:t>2年预算数为147316.52元</w:t>
      </w:r>
      <w:r>
        <w:rPr>
          <w:rFonts w:ascii="仿宋_GB2312" w:eastAsia="仿宋_GB2312" w:cs="仿宋_GB2312"/>
          <w:sz w:val="32"/>
          <w:szCs w:val="32"/>
          <w:shd w:val="clear" w:color="auto" w:fill="FFFFFF"/>
          <w:lang w:eastAsia="zh-CN"/>
        </w:rPr>
        <w:t>,</w:t>
      </w:r>
      <w:r>
        <w:rPr>
          <w:rFonts w:hint="eastAsia" w:ascii="仿宋_GB2312" w:eastAsia="仿宋_GB2312" w:cs="仿宋_GB2312"/>
          <w:sz w:val="32"/>
          <w:szCs w:val="32"/>
          <w:shd w:val="clear" w:color="auto" w:fill="FFFFFF"/>
          <w:lang w:eastAsia="zh-CN"/>
        </w:rPr>
        <w:t>主要用于事业单位缴纳基本医疗保险。</w:t>
      </w:r>
      <w:r>
        <w:rPr>
          <w:rFonts w:hint="eastAsia" w:ascii="宋体" w:cs="宋体"/>
          <w:sz w:val="32"/>
          <w:szCs w:val="32"/>
          <w:shd w:val="clear" w:color="auto" w:fill="FFFFFF"/>
          <w:lang w:eastAsia="zh-CN"/>
        </w:rPr>
        <w:t> </w:t>
      </w:r>
    </w:p>
    <w:p>
      <w:pPr>
        <w:pBdr>
          <w:bottom w:val="single" w:color="FFFFFF" w:sz="4" w:space="31"/>
        </w:pBdr>
        <w:overflowPunct w:val="0"/>
        <w:autoSpaceDE w:val="0"/>
        <w:autoSpaceDN w:val="0"/>
        <w:spacing w:line="600" w:lineRule="exact"/>
        <w:ind w:firstLine="640" w:firstLineChars="200"/>
        <w:rPr>
          <w:rFonts w:ascii="宋体" w:cs="宋体"/>
          <w:color w:val="333333"/>
          <w:sz w:val="32"/>
          <w:szCs w:val="32"/>
          <w:shd w:val="clear" w:color="auto" w:fill="FFFFFF"/>
          <w:lang w:eastAsia="zh-CN"/>
        </w:rPr>
      </w:pPr>
      <w:r>
        <w:rPr>
          <w:rFonts w:ascii="仿宋_GB2312" w:eastAsia="仿宋_GB2312" w:cs="仿宋_GB2312"/>
          <w:color w:val="333333"/>
          <w:sz w:val="32"/>
          <w:szCs w:val="32"/>
          <w:shd w:val="clear" w:color="auto" w:fill="FFFFFF"/>
          <w:lang w:eastAsia="zh-CN"/>
        </w:rPr>
        <w:t>7</w:t>
      </w:r>
      <w:r>
        <w:rPr>
          <w:rFonts w:hint="eastAsia" w:ascii="仿宋_GB2312" w:eastAsia="仿宋_GB2312" w:cs="仿宋_GB2312"/>
          <w:color w:val="333333"/>
          <w:sz w:val="32"/>
          <w:szCs w:val="32"/>
          <w:shd w:val="clear" w:color="auto" w:fill="FFFFFF"/>
          <w:lang w:eastAsia="zh-CN"/>
        </w:rPr>
        <w:t>.住房保障</w:t>
      </w:r>
      <w:r>
        <w:rPr>
          <w:rFonts w:ascii="仿宋_GB2312" w:eastAsia="仿宋_GB2312" w:cs="仿宋_GB2312"/>
          <w:color w:val="333333"/>
          <w:sz w:val="32"/>
          <w:szCs w:val="32"/>
          <w:shd w:val="clear" w:color="auto" w:fill="FFFFFF"/>
          <w:lang w:eastAsia="zh-CN"/>
        </w:rPr>
        <w:t>(221)</w:t>
      </w:r>
      <w:r>
        <w:rPr>
          <w:rFonts w:hint="eastAsia" w:ascii="仿宋_GB2312" w:eastAsia="仿宋_GB2312" w:cs="仿宋_GB2312"/>
          <w:color w:val="333333"/>
          <w:sz w:val="32"/>
          <w:szCs w:val="32"/>
          <w:shd w:val="clear" w:color="auto" w:fill="FFFFFF"/>
          <w:lang w:eastAsia="zh-CN"/>
        </w:rPr>
        <w:t>住房改革</w:t>
      </w:r>
      <w:r>
        <w:rPr>
          <w:rFonts w:ascii="仿宋_GB2312" w:eastAsia="仿宋_GB2312" w:cs="仿宋_GB2312"/>
          <w:color w:val="333333"/>
          <w:sz w:val="32"/>
          <w:szCs w:val="32"/>
          <w:shd w:val="clear" w:color="auto" w:fill="FFFFFF"/>
          <w:lang w:eastAsia="zh-CN"/>
        </w:rPr>
        <w:t>(02)</w:t>
      </w:r>
      <w:r>
        <w:rPr>
          <w:rFonts w:hint="eastAsia" w:ascii="仿宋_GB2312" w:eastAsia="仿宋_GB2312" w:cs="仿宋_GB2312"/>
          <w:color w:val="333333"/>
          <w:sz w:val="32"/>
          <w:szCs w:val="32"/>
          <w:shd w:val="clear" w:color="auto" w:fill="FFFFFF"/>
          <w:lang w:eastAsia="zh-CN"/>
        </w:rPr>
        <w:t>住房公积金</w:t>
      </w:r>
      <w:r>
        <w:rPr>
          <w:rFonts w:ascii="仿宋_GB2312" w:eastAsia="仿宋_GB2312" w:cs="仿宋_GB2312"/>
          <w:color w:val="333333"/>
          <w:sz w:val="32"/>
          <w:szCs w:val="32"/>
          <w:shd w:val="clear" w:color="auto" w:fill="FFFFFF"/>
          <w:lang w:eastAsia="zh-CN"/>
        </w:rPr>
        <w:t>(01)202</w:t>
      </w:r>
      <w:r>
        <w:rPr>
          <w:rFonts w:hint="eastAsia" w:ascii="仿宋_GB2312" w:eastAsia="仿宋_GB2312" w:cs="仿宋_GB2312"/>
          <w:color w:val="333333"/>
          <w:sz w:val="32"/>
          <w:szCs w:val="32"/>
          <w:shd w:val="clear" w:color="auto" w:fill="FFFFFF"/>
          <w:lang w:eastAsia="zh-CN"/>
        </w:rPr>
        <w:t>2年</w:t>
      </w:r>
      <w:r>
        <w:rPr>
          <w:rFonts w:hint="eastAsia" w:ascii="仿宋_GB2312" w:eastAsia="仿宋_GB2312" w:cs="仿宋_GB2312"/>
          <w:color w:val="333333"/>
          <w:spacing w:val="1013"/>
          <w:w w:val="100"/>
          <w:kern w:val="0"/>
          <w:sz w:val="32"/>
          <w:szCs w:val="32"/>
          <w:shd w:val="clear" w:color="auto" w:fill="FFFFFF"/>
          <w:fitText w:val="7360" w:id="-2147483648"/>
          <w:lang w:eastAsia="zh-CN"/>
        </w:rPr>
        <w:t>预算数</w:t>
      </w:r>
      <w:r>
        <w:rPr>
          <w:rFonts w:hint="eastAsia" w:ascii="仿宋_GB2312" w:eastAsia="仿宋_GB2312" w:cs="仿宋_GB2312"/>
          <w:color w:val="333333"/>
          <w:spacing w:val="1"/>
          <w:w w:val="100"/>
          <w:kern w:val="0"/>
          <w:sz w:val="32"/>
          <w:szCs w:val="32"/>
          <w:shd w:val="clear" w:color="auto" w:fill="FFFFFF"/>
          <w:fitText w:val="7360" w:id="-2147483648"/>
          <w:lang w:eastAsia="zh-CN"/>
        </w:rPr>
        <w:t>为</w:t>
      </w:r>
      <w:r>
        <w:rPr>
          <w:rFonts w:hint="eastAsia" w:ascii="仿宋_GB2312" w:eastAsia="仿宋_GB2312" w:cs="仿宋_GB2312"/>
          <w:color w:val="333333"/>
          <w:w w:val="94"/>
          <w:sz w:val="32"/>
          <w:szCs w:val="32"/>
          <w:shd w:val="clear" w:color="auto" w:fill="FFFFFF"/>
          <w:lang w:eastAsia="zh-CN"/>
        </w:rPr>
        <w:t>3</w:t>
      </w:r>
      <w:r>
        <w:rPr>
          <w:rFonts w:hint="eastAsia" w:ascii="仿宋_GB2312" w:eastAsia="仿宋_GB2312" w:cs="仿宋_GB2312"/>
          <w:color w:val="333333"/>
          <w:sz w:val="32"/>
          <w:szCs w:val="32"/>
          <w:shd w:val="clear" w:color="auto" w:fill="FFFFFF"/>
          <w:lang w:eastAsia="zh-CN"/>
        </w:rPr>
        <w:t>39036</w:t>
      </w:r>
      <w:r>
        <w:rPr>
          <w:rFonts w:hint="eastAsia" w:ascii="仿宋_GB2312" w:eastAsia="仿宋_GB2312" w:cs="仿宋_GB2312"/>
          <w:color w:val="333333"/>
          <w:spacing w:val="67"/>
          <w:w w:val="100"/>
          <w:kern w:val="0"/>
          <w:sz w:val="32"/>
          <w:szCs w:val="32"/>
          <w:shd w:val="clear" w:color="auto" w:fill="FFFFFF"/>
          <w:fitText w:val="7360" w:id="-2147483648"/>
          <w:lang w:eastAsia="zh-CN"/>
        </w:rPr>
        <w:t>元</w:t>
      </w:r>
      <w:r>
        <w:rPr>
          <w:rFonts w:ascii="仿宋_GB2312" w:eastAsia="仿宋_GB2312" w:cs="仿宋_GB2312"/>
          <w:color w:val="333333"/>
          <w:spacing w:val="67"/>
          <w:w w:val="100"/>
          <w:kern w:val="0"/>
          <w:sz w:val="32"/>
          <w:szCs w:val="32"/>
          <w:shd w:val="clear" w:color="auto" w:fill="FFFFFF"/>
          <w:fitText w:val="7360" w:id="-2147483648"/>
          <w:lang w:eastAsia="zh-CN"/>
        </w:rPr>
        <w:t>,</w:t>
      </w:r>
      <w:r>
        <w:rPr>
          <w:rFonts w:hint="eastAsia" w:ascii="仿宋_GB2312" w:eastAsia="仿宋_GB2312" w:cs="仿宋_GB2312"/>
          <w:color w:val="333333"/>
          <w:spacing w:val="67"/>
          <w:w w:val="100"/>
          <w:kern w:val="0"/>
          <w:sz w:val="32"/>
          <w:szCs w:val="32"/>
          <w:shd w:val="clear" w:color="auto" w:fill="FFFFFF"/>
          <w:fitText w:val="7360" w:id="-2147483648"/>
          <w:lang w:eastAsia="zh-CN"/>
        </w:rPr>
        <w:t>主要用于单位为职工缴纳住房公</w:t>
      </w:r>
      <w:r>
        <w:rPr>
          <w:rFonts w:hint="eastAsia" w:ascii="仿宋_GB2312" w:eastAsia="仿宋_GB2312" w:cs="仿宋_GB2312"/>
          <w:color w:val="333333"/>
          <w:spacing w:val="1"/>
          <w:w w:val="100"/>
          <w:kern w:val="0"/>
          <w:sz w:val="32"/>
          <w:szCs w:val="32"/>
          <w:shd w:val="clear" w:color="auto" w:fill="FFFFFF"/>
          <w:fitText w:val="7360" w:id="-2147483648"/>
          <w:lang w:eastAsia="zh-CN"/>
        </w:rPr>
        <w:t>积</w:t>
      </w:r>
      <w:r>
        <w:rPr>
          <w:rFonts w:hint="eastAsia" w:ascii="仿宋_GB2312" w:eastAsia="仿宋_GB2312" w:cs="仿宋_GB2312"/>
          <w:color w:val="333333"/>
          <w:sz w:val="32"/>
          <w:szCs w:val="32"/>
          <w:shd w:val="clear" w:color="auto" w:fill="FFFFFF"/>
          <w:lang w:eastAsia="zh-CN"/>
        </w:rPr>
        <w:t>金。</w:t>
      </w:r>
      <w:r>
        <w:rPr>
          <w:rFonts w:hint="eastAsia" w:ascii="宋体" w:cs="宋体"/>
          <w:color w:val="333333"/>
          <w:sz w:val="32"/>
          <w:szCs w:val="32"/>
          <w:shd w:val="clear" w:color="auto" w:fill="FFFFFF"/>
          <w:lang w:eastAsia="zh-CN"/>
        </w:rPr>
        <w:t> </w:t>
      </w:r>
    </w:p>
    <w:p>
      <w:pPr>
        <w:pBdr>
          <w:bottom w:val="single" w:color="FFFFFF" w:sz="4" w:space="31"/>
        </w:pBdr>
        <w:overflowPunct w:val="0"/>
        <w:autoSpaceDE w:val="0"/>
        <w:autoSpaceDN w:val="0"/>
        <w:spacing w:line="600" w:lineRule="exact"/>
        <w:ind w:firstLine="640" w:firstLineChars="200"/>
        <w:rPr>
          <w:lang w:eastAsia="zh-CN"/>
        </w:rPr>
      </w:pPr>
      <w:r>
        <w:rPr>
          <w:rFonts w:ascii="仿宋_GB2312" w:eastAsia="仿宋_GB2312" w:cs="仿宋_GB2312"/>
          <w:color w:val="333333"/>
          <w:sz w:val="32"/>
          <w:szCs w:val="32"/>
          <w:shd w:val="clear" w:color="auto" w:fill="FFFFFF"/>
          <w:lang w:eastAsia="zh-CN"/>
        </w:rPr>
        <w:t>8</w:t>
      </w:r>
      <w:r>
        <w:rPr>
          <w:rFonts w:hint="eastAsia" w:ascii="仿宋_GB2312" w:eastAsia="仿宋_GB2312" w:cs="仿宋_GB2312"/>
          <w:color w:val="333333"/>
          <w:sz w:val="32"/>
          <w:szCs w:val="32"/>
          <w:shd w:val="clear" w:color="auto" w:fill="FFFFFF"/>
          <w:lang w:eastAsia="zh-CN"/>
        </w:rPr>
        <w:t>.其他扶贫（</w:t>
      </w:r>
      <w:r>
        <w:rPr>
          <w:rFonts w:ascii="仿宋_GB2312" w:eastAsia="仿宋_GB2312" w:cs="仿宋_GB2312"/>
          <w:color w:val="333333"/>
          <w:sz w:val="32"/>
          <w:szCs w:val="32"/>
          <w:shd w:val="clear" w:color="auto" w:fill="FFFFFF"/>
          <w:lang w:eastAsia="zh-CN"/>
        </w:rPr>
        <w:t>213</w:t>
      </w:r>
      <w:r>
        <w:rPr>
          <w:rFonts w:hint="eastAsia" w:ascii="仿宋_GB2312" w:eastAsia="仿宋_GB2312" w:cs="仿宋_GB2312"/>
          <w:color w:val="333333"/>
          <w:sz w:val="32"/>
          <w:szCs w:val="32"/>
          <w:shd w:val="clear" w:color="auto" w:fill="FFFFFF"/>
          <w:lang w:eastAsia="zh-CN"/>
        </w:rPr>
        <w:t>）其他支出（</w:t>
      </w:r>
      <w:r>
        <w:rPr>
          <w:rFonts w:ascii="仿宋_GB2312" w:eastAsia="仿宋_GB2312" w:cs="仿宋_GB2312"/>
          <w:color w:val="333333"/>
          <w:sz w:val="32"/>
          <w:szCs w:val="32"/>
          <w:shd w:val="clear" w:color="auto" w:fill="FFFFFF"/>
          <w:lang w:eastAsia="zh-CN"/>
        </w:rPr>
        <w:t>05</w:t>
      </w:r>
      <w:r>
        <w:rPr>
          <w:rFonts w:hint="eastAsia" w:ascii="仿宋_GB2312" w:eastAsia="仿宋_GB2312" w:cs="仿宋_GB2312"/>
          <w:color w:val="333333"/>
          <w:sz w:val="32"/>
          <w:szCs w:val="32"/>
          <w:shd w:val="clear" w:color="auto" w:fill="FFFFFF"/>
          <w:lang w:eastAsia="zh-CN"/>
        </w:rPr>
        <w:t>）扶贫支出（</w:t>
      </w:r>
      <w:r>
        <w:rPr>
          <w:rFonts w:ascii="仿宋_GB2312" w:eastAsia="仿宋_GB2312" w:cs="仿宋_GB2312"/>
          <w:color w:val="333333"/>
          <w:sz w:val="32"/>
          <w:szCs w:val="32"/>
          <w:shd w:val="clear" w:color="auto" w:fill="FFFFFF"/>
          <w:lang w:eastAsia="zh-CN"/>
        </w:rPr>
        <w:t>99</w:t>
      </w:r>
      <w:r>
        <w:rPr>
          <w:rFonts w:hint="eastAsia" w:ascii="仿宋_GB2312" w:eastAsia="仿宋_GB2312" w:cs="仿宋_GB2312"/>
          <w:color w:val="333333"/>
          <w:sz w:val="32"/>
          <w:szCs w:val="32"/>
          <w:shd w:val="clear" w:color="auto" w:fill="FFFFFF"/>
          <w:lang w:eastAsia="zh-CN"/>
        </w:rPr>
        <w:t>）</w:t>
      </w:r>
      <w:r>
        <w:rPr>
          <w:rFonts w:ascii="仿宋_GB2312" w:eastAsia="仿宋_GB2312" w:cs="仿宋_GB2312"/>
          <w:color w:val="333333"/>
          <w:sz w:val="32"/>
          <w:szCs w:val="32"/>
          <w:shd w:val="clear" w:color="auto" w:fill="FFFFFF"/>
          <w:lang w:eastAsia="zh-CN"/>
        </w:rPr>
        <w:t>202</w:t>
      </w:r>
      <w:r>
        <w:rPr>
          <w:rFonts w:hint="eastAsia" w:ascii="仿宋_GB2312" w:eastAsia="仿宋_GB2312" w:cs="仿宋_GB2312"/>
          <w:color w:val="333333"/>
          <w:sz w:val="32"/>
          <w:szCs w:val="32"/>
          <w:shd w:val="clear" w:color="auto" w:fill="FFFFFF"/>
          <w:lang w:eastAsia="zh-CN"/>
        </w:rPr>
        <w:t>2年预算数为</w:t>
      </w:r>
      <w:r>
        <w:rPr>
          <w:rFonts w:ascii="仿宋_GB2312" w:eastAsia="仿宋_GB2312" w:cs="仿宋_GB2312"/>
          <w:color w:val="333333"/>
          <w:sz w:val="32"/>
          <w:szCs w:val="32"/>
          <w:shd w:val="clear" w:color="auto" w:fill="FFFFFF"/>
          <w:lang w:eastAsia="zh-CN"/>
        </w:rPr>
        <w:t>8400</w:t>
      </w:r>
      <w:r>
        <w:rPr>
          <w:rFonts w:hint="eastAsia" w:ascii="仿宋_GB2312" w:eastAsia="仿宋_GB2312" w:cs="仿宋_GB2312"/>
          <w:color w:val="333333"/>
          <w:sz w:val="32"/>
          <w:szCs w:val="32"/>
          <w:shd w:val="clear" w:color="auto" w:fill="FFFFFF"/>
          <w:lang w:eastAsia="zh-CN"/>
        </w:rPr>
        <w:t>元，主要用于单位第一书记津贴补贴。</w:t>
      </w:r>
    </w:p>
    <w:p>
      <w:pPr>
        <w:pBdr>
          <w:bottom w:val="single" w:color="FFFFFF" w:sz="4" w:space="31"/>
        </w:pBdr>
        <w:overflowPunct w:val="0"/>
        <w:autoSpaceDE w:val="0"/>
        <w:autoSpaceDN w:val="0"/>
        <w:spacing w:line="600" w:lineRule="exact"/>
        <w:ind w:firstLine="515" w:firstLineChars="161"/>
        <w:rPr>
          <w:lang w:eastAsia="zh-CN"/>
        </w:rPr>
      </w:pPr>
      <w:r>
        <w:rPr>
          <w:rFonts w:hint="eastAsia" w:ascii="黑体" w:eastAsia="黑体"/>
          <w:sz w:val="32"/>
          <w:szCs w:val="32"/>
          <w:lang w:eastAsia="zh-CN"/>
        </w:rPr>
        <w:t>六、一般公共预算基本支出情况说明</w:t>
      </w:r>
    </w:p>
    <w:p>
      <w:pPr>
        <w:pBdr>
          <w:bottom w:val="single" w:color="FFFFFF" w:sz="4" w:space="31"/>
        </w:pBdr>
        <w:overflowPunct w:val="0"/>
        <w:autoSpaceDE w:val="0"/>
        <w:autoSpaceDN w:val="0"/>
        <w:spacing w:line="600" w:lineRule="exact"/>
        <w:ind w:firstLine="640" w:firstLineChars="200"/>
        <w:rPr>
          <w:lang w:eastAsia="zh-CN"/>
        </w:rPr>
      </w:pPr>
      <w:r>
        <w:rPr>
          <w:rFonts w:hint="eastAsia" w:ascii="仿宋_GB2312" w:eastAsia="仿宋_GB2312"/>
          <w:sz w:val="32"/>
          <w:szCs w:val="32"/>
          <w:lang w:eastAsia="zh-CN"/>
        </w:rPr>
        <w:t>茂县住房和城乡建设局</w:t>
      </w:r>
      <w:r>
        <w:rPr>
          <w:rFonts w:ascii="仿宋_GB2312" w:eastAsia="仿宋_GB2312"/>
          <w:sz w:val="32"/>
          <w:szCs w:val="32"/>
          <w:lang w:eastAsia="zh-CN"/>
        </w:rPr>
        <w:t>202</w:t>
      </w:r>
      <w:r>
        <w:rPr>
          <w:rFonts w:hint="eastAsia" w:ascii="仿宋_GB2312" w:eastAsia="仿宋_GB2312"/>
          <w:sz w:val="32"/>
          <w:szCs w:val="32"/>
          <w:lang w:eastAsia="zh-CN"/>
        </w:rPr>
        <w:t>2年一般公共预算基本支出3415325.26元,其中:人员经费3159325.26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sz w:val="32"/>
          <w:szCs w:val="32"/>
          <w:lang w:eastAsia="zh-CN"/>
        </w:rPr>
        <w:t>256000</w:t>
      </w:r>
      <w:r>
        <w:rPr>
          <w:rFonts w:hint="eastAsia" w:ascii="仿宋_GB2312" w:eastAsia="仿宋_GB2312"/>
          <w:sz w:val="32"/>
          <w:szCs w:val="32"/>
          <w:lang w:eastAsia="zh-CN"/>
        </w:rPr>
        <w:t>元,主要包括:办公费、印刷费、手续费、水费、电费、邮电费、差旅费、公务接待费、公务用车运行维护费、维修（护）费、租赁费、会议费、培训费、劳务费、工会经费、福利费、其他交通费用、其他商品和服务支出。</w:t>
      </w:r>
    </w:p>
    <w:p>
      <w:pPr>
        <w:pBdr>
          <w:bottom w:val="single" w:color="FFFFFF" w:sz="4" w:space="31"/>
        </w:pBdr>
        <w:overflowPunct w:val="0"/>
        <w:autoSpaceDE w:val="0"/>
        <w:autoSpaceDN w:val="0"/>
        <w:spacing w:line="600" w:lineRule="exact"/>
        <w:ind w:firstLine="518" w:firstLineChars="162"/>
        <w:rPr>
          <w:lang w:eastAsia="zh-CN"/>
        </w:rPr>
      </w:pPr>
      <w:r>
        <w:rPr>
          <w:rFonts w:hint="eastAsia" w:ascii="黑体" w:eastAsia="黑体"/>
          <w:sz w:val="32"/>
          <w:szCs w:val="32"/>
          <w:lang w:eastAsia="zh-CN"/>
        </w:rPr>
        <w:t>七、“三公”经费财政拨款预算安排情况说明</w:t>
      </w:r>
    </w:p>
    <w:p>
      <w:pPr>
        <w:pBdr>
          <w:bottom w:val="single" w:color="FFFFFF" w:sz="4" w:space="31"/>
        </w:pBdr>
        <w:overflowPunct w:val="0"/>
        <w:autoSpaceDE w:val="0"/>
        <w:autoSpaceDN w:val="0"/>
        <w:spacing w:line="600" w:lineRule="exact"/>
        <w:ind w:firstLine="636" w:firstLineChars="200"/>
        <w:rPr>
          <w:lang w:eastAsia="zh-CN"/>
        </w:rPr>
      </w:pPr>
      <w:r>
        <w:rPr>
          <w:rFonts w:hint="eastAsia" w:ascii="仿宋_GB2312" w:eastAsia="仿宋_GB2312"/>
          <w:spacing w:val="1"/>
          <w:w w:val="99"/>
          <w:kern w:val="0"/>
          <w:sz w:val="32"/>
          <w:szCs w:val="32"/>
          <w:fitText w:val="7359" w:id="1"/>
          <w:lang w:eastAsia="zh-CN"/>
        </w:rPr>
        <w:t>茂县住房和城乡建设局2022年“三公”经费财政拨</w:t>
      </w:r>
      <w:r>
        <w:rPr>
          <w:rFonts w:hint="eastAsia" w:ascii="仿宋_GB2312" w:eastAsia="仿宋_GB2312"/>
          <w:spacing w:val="20"/>
          <w:w w:val="99"/>
          <w:kern w:val="0"/>
          <w:sz w:val="32"/>
          <w:szCs w:val="32"/>
          <w:fitText w:val="7359" w:id="1"/>
          <w:lang w:eastAsia="zh-CN"/>
        </w:rPr>
        <w:t>款</w:t>
      </w:r>
      <w:r>
        <w:rPr>
          <w:rFonts w:hint="eastAsia" w:ascii="仿宋_GB2312" w:eastAsia="仿宋_GB2312"/>
          <w:sz w:val="32"/>
          <w:szCs w:val="32"/>
          <w:lang w:eastAsia="zh-CN"/>
        </w:rPr>
        <w:t>预算数</w:t>
      </w:r>
      <w:r>
        <w:rPr>
          <w:rFonts w:ascii="仿宋_GB2312" w:eastAsia="仿宋_GB2312"/>
          <w:sz w:val="32"/>
          <w:szCs w:val="32"/>
          <w:lang w:eastAsia="zh-CN"/>
        </w:rPr>
        <w:t>44320</w:t>
      </w:r>
      <w:r>
        <w:rPr>
          <w:rFonts w:hint="eastAsia" w:ascii="仿宋_GB2312" w:eastAsia="仿宋_GB2312"/>
          <w:sz w:val="32"/>
          <w:szCs w:val="32"/>
          <w:lang w:eastAsia="zh-CN"/>
        </w:rPr>
        <w:t>元,其中:公务接待费</w:t>
      </w:r>
      <w:r>
        <w:rPr>
          <w:rFonts w:ascii="仿宋_GB2312" w:eastAsia="仿宋_GB2312"/>
          <w:sz w:val="32"/>
          <w:szCs w:val="32"/>
          <w:lang w:eastAsia="zh-CN"/>
        </w:rPr>
        <w:t>4320</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公务用车购置及运行维护费</w:t>
      </w:r>
      <w:r>
        <w:rPr>
          <w:rFonts w:ascii="仿宋_GB2312" w:eastAsia="仿宋_GB2312"/>
          <w:sz w:val="32"/>
          <w:szCs w:val="32"/>
          <w:lang w:eastAsia="zh-CN"/>
        </w:rPr>
        <w:t>40000</w:t>
      </w:r>
      <w:r>
        <w:rPr>
          <w:rFonts w:hint="eastAsia" w:ascii="仿宋_GB2312" w:eastAsia="仿宋_GB2312"/>
          <w:sz w:val="32"/>
          <w:szCs w:val="32"/>
          <w:lang w:eastAsia="zh-CN"/>
        </w:rPr>
        <w:t>元。</w:t>
      </w:r>
    </w:p>
    <w:p>
      <w:pPr>
        <w:pBdr>
          <w:bottom w:val="single" w:color="FFFFFF" w:sz="4" w:space="31"/>
        </w:pBdr>
        <w:overflowPunct w:val="0"/>
        <w:autoSpaceDE w:val="0"/>
        <w:autoSpaceDN w:val="0"/>
        <w:spacing w:line="600" w:lineRule="exact"/>
        <w:ind w:firstLine="515" w:firstLineChars="161"/>
        <w:rPr>
          <w:lang w:eastAsia="zh-CN"/>
        </w:rPr>
      </w:pPr>
      <w:r>
        <w:rPr>
          <w:rFonts w:hint="eastAsia" w:ascii="仿宋_GB2312" w:eastAsia="仿宋_GB2312"/>
          <w:sz w:val="32"/>
          <w:szCs w:val="32"/>
          <w:lang w:eastAsia="zh-CN"/>
        </w:rPr>
        <w:t>（一）</w:t>
      </w:r>
      <w:r>
        <w:rPr>
          <w:rFonts w:ascii="仿宋_GB2312" w:eastAsia="仿宋_GB2312"/>
          <w:sz w:val="32"/>
          <w:szCs w:val="32"/>
          <w:lang w:eastAsia="zh-CN"/>
        </w:rPr>
        <w:t>202</w:t>
      </w:r>
      <w:r>
        <w:rPr>
          <w:rFonts w:hint="eastAsia" w:ascii="仿宋_GB2312" w:eastAsia="仿宋_GB2312"/>
          <w:sz w:val="32"/>
          <w:szCs w:val="32"/>
          <w:lang w:eastAsia="zh-CN"/>
        </w:rPr>
        <w:t>2年无因公出国（境）经费。</w:t>
      </w:r>
    </w:p>
    <w:p>
      <w:pPr>
        <w:pBdr>
          <w:bottom w:val="single" w:color="FFFFFF" w:sz="4" w:space="31"/>
        </w:pBdr>
        <w:overflowPunct w:val="0"/>
        <w:autoSpaceDE w:val="0"/>
        <w:autoSpaceDN w:val="0"/>
        <w:spacing w:line="600" w:lineRule="exact"/>
        <w:ind w:firstLine="515" w:firstLineChars="161"/>
        <w:rPr>
          <w:lang w:eastAsia="zh-CN"/>
        </w:rPr>
      </w:pPr>
      <w:r>
        <w:rPr>
          <w:rFonts w:hint="eastAsia" w:ascii="仿宋_GB2312" w:eastAsia="仿宋_GB2312"/>
          <w:sz w:val="32"/>
          <w:szCs w:val="32"/>
          <w:lang w:eastAsia="zh-CN"/>
        </w:rPr>
        <w:t>（二）</w:t>
      </w:r>
      <w:r>
        <w:rPr>
          <w:rFonts w:ascii="仿宋_GB2312" w:eastAsia="仿宋_GB2312"/>
          <w:sz w:val="32"/>
          <w:szCs w:val="32"/>
          <w:lang w:eastAsia="zh-CN"/>
        </w:rPr>
        <w:t>202</w:t>
      </w:r>
      <w:r>
        <w:rPr>
          <w:rFonts w:hint="eastAsia" w:ascii="仿宋_GB2312" w:eastAsia="仿宋_GB2312"/>
          <w:sz w:val="32"/>
          <w:szCs w:val="32"/>
          <w:lang w:eastAsia="zh-CN"/>
        </w:rPr>
        <w:t>2年公务接待费</w:t>
      </w:r>
      <w:r>
        <w:rPr>
          <w:rFonts w:ascii="仿宋_GB2312" w:eastAsia="仿宋_GB2312"/>
          <w:sz w:val="32"/>
          <w:szCs w:val="32"/>
          <w:lang w:eastAsia="zh-CN"/>
        </w:rPr>
        <w:t>4320</w:t>
      </w:r>
      <w:r>
        <w:rPr>
          <w:rFonts w:hint="eastAsia" w:ascii="仿宋_GB2312" w:eastAsia="仿宋_GB2312"/>
          <w:sz w:val="32"/>
          <w:szCs w:val="32"/>
          <w:lang w:eastAsia="zh-CN"/>
        </w:rPr>
        <w:t>元;与上年数持平。</w:t>
      </w:r>
    </w:p>
    <w:p>
      <w:pPr>
        <w:pBdr>
          <w:bottom w:val="single" w:color="FFFFFF" w:sz="4" w:space="31"/>
        </w:pBdr>
        <w:overflowPunct w:val="0"/>
        <w:autoSpaceDE w:val="0"/>
        <w:autoSpaceDN w:val="0"/>
        <w:spacing w:line="600" w:lineRule="exact"/>
        <w:ind w:firstLine="480" w:firstLineChars="150"/>
        <w:rPr>
          <w:lang w:eastAsia="zh-CN"/>
        </w:rPr>
      </w:pPr>
      <w:r>
        <w:rPr>
          <w:rFonts w:hint="eastAsia" w:ascii="仿宋_GB2312" w:eastAsia="仿宋_GB2312"/>
          <w:sz w:val="32"/>
          <w:szCs w:val="32"/>
          <w:lang w:eastAsia="zh-CN"/>
        </w:rPr>
        <w:t>（三）</w:t>
      </w:r>
      <w:r>
        <w:rPr>
          <w:rFonts w:ascii="仿宋_GB2312" w:eastAsia="仿宋_GB2312"/>
          <w:sz w:val="32"/>
          <w:szCs w:val="32"/>
          <w:lang w:eastAsia="zh-CN"/>
        </w:rPr>
        <w:t>202</w:t>
      </w:r>
      <w:r>
        <w:rPr>
          <w:rFonts w:hint="eastAsia" w:ascii="仿宋_GB2312" w:eastAsia="仿宋_GB2312"/>
          <w:sz w:val="32"/>
          <w:szCs w:val="32"/>
          <w:lang w:eastAsia="zh-CN"/>
        </w:rPr>
        <w:t>2年公务用车购置及运行维护费</w:t>
      </w:r>
      <w:r>
        <w:rPr>
          <w:rFonts w:ascii="仿宋_GB2312" w:eastAsia="仿宋_GB2312"/>
          <w:sz w:val="32"/>
          <w:szCs w:val="32"/>
          <w:lang w:eastAsia="zh-CN"/>
        </w:rPr>
        <w:t>40000</w:t>
      </w:r>
      <w:r>
        <w:rPr>
          <w:rFonts w:hint="eastAsia" w:ascii="仿宋_GB2312" w:eastAsia="仿宋_GB2312"/>
          <w:sz w:val="32"/>
          <w:szCs w:val="32"/>
          <w:lang w:eastAsia="zh-CN"/>
        </w:rPr>
        <w:t>元;与上年持平。</w:t>
      </w:r>
    </w:p>
    <w:p>
      <w:pPr>
        <w:pBdr>
          <w:bottom w:val="single" w:color="FFFFFF" w:sz="4" w:space="31"/>
        </w:pBdr>
        <w:overflowPunct w:val="0"/>
        <w:autoSpaceDE w:val="0"/>
        <w:autoSpaceDN w:val="0"/>
        <w:spacing w:line="600" w:lineRule="exact"/>
        <w:ind w:firstLine="515" w:firstLineChars="161"/>
        <w:rPr>
          <w:lang w:eastAsia="zh-CN"/>
        </w:rPr>
      </w:pPr>
      <w:r>
        <w:rPr>
          <w:rFonts w:hint="eastAsia" w:ascii="黑体" w:eastAsia="黑体"/>
          <w:sz w:val="32"/>
          <w:szCs w:val="32"/>
          <w:lang w:eastAsia="zh-CN"/>
        </w:rPr>
        <w:t>八、政府性基金预算支出情况说明</w:t>
      </w:r>
    </w:p>
    <w:p>
      <w:pPr>
        <w:pBdr>
          <w:bottom w:val="single" w:color="FFFFFF" w:sz="4" w:space="31"/>
        </w:pBdr>
        <w:overflowPunct w:val="0"/>
        <w:autoSpaceDE w:val="0"/>
        <w:autoSpaceDN w:val="0"/>
        <w:spacing w:line="600" w:lineRule="exact"/>
        <w:ind w:firstLine="640" w:firstLineChars="200"/>
        <w:rPr>
          <w:lang w:eastAsia="zh-CN"/>
        </w:rPr>
      </w:pPr>
      <w:r>
        <w:rPr>
          <w:rFonts w:hint="eastAsia" w:ascii="仿宋_GB2312" w:eastAsia="仿宋_GB2312"/>
          <w:sz w:val="32"/>
          <w:szCs w:val="32"/>
          <w:lang w:eastAsia="zh-CN"/>
        </w:rPr>
        <w:t>茂县住房和城乡建设局</w:t>
      </w:r>
      <w:r>
        <w:rPr>
          <w:rFonts w:ascii="仿宋_GB2312" w:eastAsia="仿宋_GB2312"/>
          <w:sz w:val="32"/>
          <w:szCs w:val="32"/>
          <w:lang w:eastAsia="zh-CN"/>
        </w:rPr>
        <w:t>202</w:t>
      </w:r>
      <w:r>
        <w:rPr>
          <w:rFonts w:hint="eastAsia" w:ascii="仿宋_GB2312" w:eastAsia="仿宋_GB2312"/>
          <w:sz w:val="32"/>
          <w:szCs w:val="32"/>
          <w:lang w:eastAsia="zh-CN"/>
        </w:rPr>
        <w:t>2年无政府性基金预算拨款安排的支出</w:t>
      </w:r>
      <w:r>
        <w:rPr>
          <w:rFonts w:hint="eastAsia"/>
          <w:lang w:eastAsia="zh-CN"/>
        </w:rPr>
        <w:t>。</w:t>
      </w:r>
    </w:p>
    <w:p>
      <w:pPr>
        <w:pBdr>
          <w:bottom w:val="single" w:color="FFFFFF" w:sz="4" w:space="31"/>
        </w:pBdr>
        <w:overflowPunct w:val="0"/>
        <w:autoSpaceDE w:val="0"/>
        <w:autoSpaceDN w:val="0"/>
        <w:spacing w:line="600" w:lineRule="exact"/>
        <w:ind w:firstLine="512" w:firstLineChars="160"/>
        <w:rPr>
          <w:lang w:eastAsia="zh-CN"/>
        </w:rPr>
      </w:pPr>
      <w:r>
        <w:rPr>
          <w:rFonts w:hint="eastAsia" w:ascii="黑体" w:eastAsia="黑体"/>
          <w:sz w:val="32"/>
          <w:szCs w:val="32"/>
          <w:lang w:eastAsia="zh-CN"/>
        </w:rPr>
        <w:t>九、其他重要事项的情况说明</w:t>
      </w:r>
    </w:p>
    <w:p>
      <w:pPr>
        <w:pBdr>
          <w:bottom w:val="single" w:color="FFFFFF" w:sz="4" w:space="31"/>
        </w:pBdr>
        <w:overflowPunct w:val="0"/>
        <w:autoSpaceDE w:val="0"/>
        <w:autoSpaceDN w:val="0"/>
        <w:spacing w:line="600" w:lineRule="exact"/>
        <w:ind w:firstLine="517" w:firstLineChars="161"/>
        <w:rPr>
          <w:rFonts w:ascii="楷体_GB2312" w:eastAsia="楷体_GB2312"/>
          <w:b/>
          <w:sz w:val="32"/>
          <w:szCs w:val="32"/>
          <w:lang w:eastAsia="zh-CN"/>
        </w:rPr>
      </w:pPr>
      <w:r>
        <w:rPr>
          <w:rFonts w:hint="eastAsia" w:ascii="楷体_GB2312" w:eastAsia="楷体_GB2312"/>
          <w:b/>
          <w:sz w:val="32"/>
          <w:szCs w:val="32"/>
          <w:lang w:eastAsia="zh-CN"/>
        </w:rPr>
        <w:t>（一）机关运行经费</w:t>
      </w:r>
    </w:p>
    <w:p>
      <w:pPr>
        <w:pBdr>
          <w:bottom w:val="single" w:color="FFFFFF" w:sz="4" w:space="31"/>
        </w:pBdr>
        <w:overflowPunct w:val="0"/>
        <w:autoSpaceDE w:val="0"/>
        <w:autoSpaceDN w:val="0"/>
        <w:spacing w:line="60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茂县住房和城乡建设局2022年机关运行经费财政拨款预算为</w:t>
      </w:r>
      <w:r>
        <w:rPr>
          <w:rFonts w:ascii="仿宋_GB2312" w:eastAsia="仿宋_GB2312"/>
          <w:sz w:val="32"/>
          <w:szCs w:val="32"/>
          <w:lang w:eastAsia="zh-CN"/>
        </w:rPr>
        <w:t>256000</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与上年持平。</w:t>
      </w:r>
    </w:p>
    <w:p>
      <w:pPr>
        <w:pBdr>
          <w:bottom w:val="single" w:color="FFFFFF" w:sz="4" w:space="31"/>
        </w:pBdr>
        <w:overflowPunct w:val="0"/>
        <w:autoSpaceDE w:val="0"/>
        <w:autoSpaceDN w:val="0"/>
        <w:spacing w:line="600" w:lineRule="exact"/>
        <w:ind w:firstLine="481" w:firstLineChars="15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（二）政府采购情况</w:t>
      </w:r>
    </w:p>
    <w:p>
      <w:pPr>
        <w:pBdr>
          <w:bottom w:val="single" w:color="FFFFFF" w:sz="4" w:space="31"/>
        </w:pBdr>
        <w:overflowPunct w:val="0"/>
        <w:autoSpaceDE w:val="0"/>
        <w:autoSpaceDN w:val="0"/>
        <w:spacing w:line="600" w:lineRule="exact"/>
        <w:ind w:firstLine="800" w:firstLineChars="250"/>
        <w:rPr>
          <w:lang w:eastAsia="zh-CN"/>
        </w:rPr>
      </w:pPr>
      <w:r>
        <w:rPr>
          <w:rFonts w:ascii="仿宋_GB2312" w:eastAsia="仿宋_GB2312"/>
          <w:sz w:val="32"/>
          <w:szCs w:val="32"/>
          <w:lang w:eastAsia="zh-CN"/>
        </w:rPr>
        <w:t>202</w:t>
      </w:r>
      <w:r>
        <w:rPr>
          <w:rFonts w:hint="eastAsia" w:ascii="仿宋_GB2312" w:eastAsia="仿宋_GB2312"/>
          <w:sz w:val="32"/>
          <w:szCs w:val="32"/>
          <w:lang w:eastAsia="zh-CN"/>
        </w:rPr>
        <w:t>2年,茂县住房和城乡建设局无政府采购预算。</w:t>
      </w:r>
    </w:p>
    <w:p>
      <w:pPr>
        <w:pBdr>
          <w:bottom w:val="single" w:color="FFFFFF" w:sz="4" w:space="31"/>
        </w:pBdr>
        <w:overflowPunct w:val="0"/>
        <w:autoSpaceDE w:val="0"/>
        <w:autoSpaceDN w:val="0"/>
        <w:spacing w:line="600" w:lineRule="exact"/>
        <w:ind w:firstLine="517" w:firstLineChars="161"/>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（三）国有资产占有使用情况</w:t>
      </w:r>
    </w:p>
    <w:p>
      <w:pPr>
        <w:pBdr>
          <w:bottom w:val="single" w:color="FFFFFF" w:sz="4" w:space="31"/>
        </w:pBdr>
        <w:overflowPunct w:val="0"/>
        <w:autoSpaceDE w:val="0"/>
        <w:autoSpaceDN w:val="0"/>
        <w:spacing w:line="600" w:lineRule="exact"/>
        <w:ind w:firstLine="640" w:firstLineChars="200"/>
        <w:rPr>
          <w:lang w:eastAsia="zh-CN"/>
        </w:rPr>
      </w:pPr>
      <w:r>
        <w:rPr>
          <w:rFonts w:hint="eastAsia" w:ascii="仿宋_GB2312" w:eastAsia="仿宋_GB2312"/>
          <w:sz w:val="32"/>
          <w:szCs w:val="32"/>
          <w:lang w:eastAsia="zh-CN"/>
        </w:rPr>
        <w:t>茂县住房和城乡建设局截止</w:t>
      </w:r>
      <w:r>
        <w:rPr>
          <w:rFonts w:ascii="仿宋_GB2312" w:eastAsia="仿宋_GB2312"/>
          <w:sz w:val="32"/>
          <w:szCs w:val="32"/>
          <w:lang w:eastAsia="zh-CN"/>
        </w:rPr>
        <w:t>20</w:t>
      </w:r>
      <w:r>
        <w:rPr>
          <w:rFonts w:hint="eastAsia" w:ascii="仿宋_GB2312" w:eastAsia="仿宋_GB2312"/>
          <w:sz w:val="32"/>
          <w:szCs w:val="32"/>
          <w:lang w:eastAsia="zh-CN"/>
        </w:rPr>
        <w:t>21年</w:t>
      </w:r>
      <w:r>
        <w:rPr>
          <w:rFonts w:ascii="仿宋_GB2312" w:eastAsia="仿宋_GB2312"/>
          <w:sz w:val="32"/>
          <w:szCs w:val="32"/>
          <w:lang w:eastAsia="zh-CN"/>
        </w:rPr>
        <w:t>12</w:t>
      </w:r>
      <w:r>
        <w:rPr>
          <w:rFonts w:hint="eastAsia" w:ascii="仿宋_GB2312" w:eastAsia="仿宋_GB2312"/>
          <w:sz w:val="32"/>
          <w:szCs w:val="32"/>
          <w:lang w:eastAsia="zh-CN"/>
        </w:rPr>
        <w:t>月</w:t>
      </w:r>
      <w:r>
        <w:rPr>
          <w:rFonts w:ascii="仿宋_GB2312" w:eastAsia="仿宋_GB2312"/>
          <w:sz w:val="32"/>
          <w:szCs w:val="32"/>
          <w:lang w:eastAsia="zh-CN"/>
        </w:rPr>
        <w:t>31</w:t>
      </w:r>
      <w:r>
        <w:rPr>
          <w:rFonts w:hint="eastAsia" w:ascii="仿宋_GB2312" w:eastAsia="仿宋_GB2312"/>
          <w:sz w:val="32"/>
          <w:szCs w:val="32"/>
          <w:lang w:eastAsia="zh-CN"/>
        </w:rPr>
        <w:t>日,固定资产总额3643134元,其中:房屋</w:t>
      </w:r>
      <w:r>
        <w:rPr>
          <w:rFonts w:ascii="仿宋_GB2312" w:eastAsia="仿宋_GB2312"/>
          <w:sz w:val="32"/>
          <w:szCs w:val="32"/>
          <w:lang w:eastAsia="zh-CN"/>
        </w:rPr>
        <w:t>2190.01</w:t>
      </w:r>
      <w:r>
        <w:rPr>
          <w:rFonts w:hint="eastAsia" w:ascii="仿宋_GB2312" w:eastAsia="仿宋_GB2312"/>
          <w:sz w:val="32"/>
          <w:szCs w:val="32"/>
          <w:lang w:eastAsia="zh-CN"/>
        </w:rPr>
        <w:t>平方米,价值</w:t>
      </w:r>
      <w:r>
        <w:rPr>
          <w:rFonts w:ascii="仿宋_GB2312" w:eastAsia="仿宋_GB2312"/>
          <w:sz w:val="32"/>
          <w:szCs w:val="32"/>
          <w:lang w:eastAsia="zh-CN"/>
        </w:rPr>
        <w:t>1095005</w:t>
      </w:r>
      <w:r>
        <w:rPr>
          <w:rFonts w:hint="eastAsia" w:ascii="仿宋_GB2312" w:eastAsia="仿宋_GB2312"/>
          <w:sz w:val="32"/>
          <w:szCs w:val="32"/>
          <w:lang w:eastAsia="zh-CN"/>
        </w:rPr>
        <w:t>元;公务用车</w:t>
      </w:r>
      <w:r>
        <w:rPr>
          <w:rFonts w:ascii="仿宋_GB2312" w:eastAsia="仿宋_GB2312"/>
          <w:sz w:val="32"/>
          <w:szCs w:val="32"/>
          <w:lang w:eastAsia="zh-CN"/>
        </w:rPr>
        <w:t>10</w:t>
      </w:r>
      <w:r>
        <w:rPr>
          <w:rFonts w:hint="eastAsia" w:ascii="仿宋_GB2312" w:eastAsia="仿宋_GB2312"/>
          <w:sz w:val="32"/>
          <w:szCs w:val="32"/>
          <w:lang w:eastAsia="zh-CN"/>
        </w:rPr>
        <w:t>辆,价值</w:t>
      </w:r>
      <w:r>
        <w:rPr>
          <w:rFonts w:ascii="仿宋_GB2312" w:eastAsia="仿宋_GB2312"/>
          <w:sz w:val="32"/>
          <w:szCs w:val="32"/>
          <w:lang w:eastAsia="zh-CN"/>
        </w:rPr>
        <w:t xml:space="preserve">1831900 </w:t>
      </w:r>
      <w:r>
        <w:rPr>
          <w:rFonts w:hint="eastAsia" w:ascii="仿宋_GB2312" w:eastAsia="仿宋_GB2312"/>
          <w:sz w:val="32"/>
          <w:szCs w:val="32"/>
          <w:lang w:eastAsia="zh-CN"/>
        </w:rPr>
        <w:t>元;其他固定资产</w:t>
      </w:r>
      <w:r>
        <w:rPr>
          <w:rFonts w:ascii="仿宋_GB2312" w:eastAsia="仿宋_GB2312"/>
          <w:sz w:val="32"/>
          <w:szCs w:val="32"/>
          <w:lang w:eastAsia="zh-CN"/>
        </w:rPr>
        <w:t xml:space="preserve"> </w:t>
      </w:r>
      <w:r>
        <w:rPr>
          <w:rFonts w:hint="eastAsia" w:ascii="仿宋_GB2312" w:eastAsia="仿宋_GB2312"/>
          <w:sz w:val="32"/>
          <w:szCs w:val="32"/>
          <w:lang w:eastAsia="zh-CN"/>
        </w:rPr>
        <w:t>716229元。</w:t>
      </w:r>
    </w:p>
    <w:p>
      <w:pPr>
        <w:pBdr>
          <w:bottom w:val="single" w:color="FFFFFF" w:sz="4" w:space="31"/>
        </w:pBdr>
        <w:overflowPunct w:val="0"/>
        <w:autoSpaceDE w:val="0"/>
        <w:autoSpaceDN w:val="0"/>
        <w:spacing w:line="600" w:lineRule="exact"/>
        <w:ind w:firstLine="517" w:firstLineChars="161"/>
        <w:rPr>
          <w:lang w:eastAsia="zh-CN"/>
        </w:rPr>
      </w:pPr>
      <w:r>
        <w:rPr>
          <w:rFonts w:hint="eastAsia" w:ascii="楷体_GB2312" w:eastAsia="楷体_GB2312" w:cs="楷体_GB2312"/>
          <w:b/>
          <w:bCs/>
          <w:kern w:val="2"/>
          <w:sz w:val="32"/>
          <w:szCs w:val="32"/>
          <w:lang w:eastAsia="zh-CN"/>
        </w:rPr>
        <w:t>（四）绩效目标设置情况</w:t>
      </w:r>
    </w:p>
    <w:p>
      <w:pPr>
        <w:pBdr>
          <w:bottom w:val="single" w:color="FFFFFF" w:sz="4" w:space="31"/>
        </w:pBdr>
        <w:overflowPunct w:val="0"/>
        <w:autoSpaceDE w:val="0"/>
        <w:autoSpaceDN w:val="0"/>
        <w:spacing w:line="600" w:lineRule="exact"/>
        <w:ind w:firstLine="640" w:firstLineChars="200"/>
        <w:rPr>
          <w:lang w:eastAsia="zh-CN"/>
        </w:rPr>
      </w:pPr>
      <w:r>
        <w:rPr>
          <w:rFonts w:ascii="仿宋_GB2312" w:eastAsia="仿宋_GB2312"/>
          <w:sz w:val="32"/>
          <w:szCs w:val="32"/>
          <w:lang w:eastAsia="zh-CN"/>
        </w:rPr>
        <w:t>202</w:t>
      </w:r>
      <w:r>
        <w:rPr>
          <w:rFonts w:hint="eastAsia" w:ascii="仿宋_GB2312" w:eastAsia="仿宋_GB2312"/>
          <w:sz w:val="32"/>
          <w:szCs w:val="32"/>
          <w:lang w:eastAsia="zh-CN"/>
        </w:rPr>
        <w:t>2年茂县住房和城乡建设局通用项目和专用项目均按要求实行绩效目标管理,一般公共预算当年拨款3415300元。</w:t>
      </w:r>
    </w:p>
    <w:p>
      <w:pPr>
        <w:pBdr>
          <w:bottom w:val="single" w:color="FFFFFF" w:sz="4" w:space="31"/>
        </w:pBdr>
        <w:overflowPunct w:val="0"/>
        <w:autoSpaceDE w:val="0"/>
        <w:autoSpaceDN w:val="0"/>
        <w:spacing w:line="600" w:lineRule="exact"/>
        <w:ind w:firstLine="515" w:firstLineChars="161"/>
        <w:rPr>
          <w:lang w:eastAsia="zh-CN"/>
        </w:rPr>
      </w:pPr>
      <w:r>
        <w:rPr>
          <w:rFonts w:hint="eastAsia" w:ascii="黑体" w:eastAsia="黑体"/>
          <w:sz w:val="32"/>
          <w:szCs w:val="32"/>
          <w:lang w:eastAsia="zh-CN"/>
        </w:rPr>
        <w:t>十、名词解释</w:t>
      </w:r>
    </w:p>
    <w:p>
      <w:pPr>
        <w:pBdr>
          <w:bottom w:val="single" w:color="FFFFFF" w:sz="4" w:space="31"/>
        </w:pBdr>
        <w:overflowPunct w:val="0"/>
        <w:autoSpaceDE w:val="0"/>
        <w:autoSpaceDN w:val="0"/>
        <w:spacing w:line="600" w:lineRule="exact"/>
        <w:ind w:firstLine="472" w:firstLineChars="147"/>
        <w:rPr>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pBdr>
          <w:bottom w:val="single" w:color="FFFFFF" w:sz="4" w:space="31"/>
        </w:pBdr>
        <w:overflowPunct w:val="0"/>
        <w:autoSpaceDE w:val="0"/>
        <w:autoSpaceDN w:val="0"/>
        <w:spacing w:line="600" w:lineRule="exact"/>
        <w:ind w:firstLine="472" w:firstLineChars="147"/>
        <w:rPr>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pBdr>
          <w:bottom w:val="single" w:color="FFFFFF" w:sz="4" w:space="31"/>
        </w:pBdr>
        <w:overflowPunct w:val="0"/>
        <w:autoSpaceDE w:val="0"/>
        <w:autoSpaceDN w:val="0"/>
        <w:spacing w:line="600" w:lineRule="exact"/>
        <w:ind w:firstLine="472" w:firstLineChars="147"/>
        <w:rPr>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pBdr>
          <w:bottom w:val="single" w:color="FFFFFF" w:sz="4" w:space="31"/>
        </w:pBdr>
        <w:overflowPunct w:val="0"/>
        <w:autoSpaceDE w:val="0"/>
        <w:autoSpaceDN w:val="0"/>
        <w:spacing w:line="600" w:lineRule="exact"/>
        <w:ind w:firstLine="472" w:firstLineChars="147"/>
        <w:rPr>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r>
        <w:rPr>
          <w:rFonts w:hint="eastAsia"/>
          <w:lang w:eastAsia="zh-CN"/>
        </w:rPr>
        <w:t xml:space="preserve"> </w:t>
      </w:r>
    </w:p>
    <w:p>
      <w:pPr>
        <w:pBdr>
          <w:bottom w:val="single" w:color="FFFFFF" w:sz="4" w:space="31"/>
        </w:pBdr>
        <w:overflowPunct w:val="0"/>
        <w:autoSpaceDE w:val="0"/>
        <w:autoSpaceDN w:val="0"/>
        <w:spacing w:line="600" w:lineRule="exact"/>
        <w:ind w:firstLine="472" w:firstLineChars="147"/>
        <w:rPr>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pBdr>
          <w:bottom w:val="single" w:color="FFFFFF" w:sz="4" w:space="31"/>
        </w:pBdr>
        <w:overflowPunct w:val="0"/>
        <w:autoSpaceDE w:val="0"/>
        <w:autoSpaceDN w:val="0"/>
        <w:spacing w:line="600" w:lineRule="exact"/>
        <w:ind w:firstLine="472" w:firstLineChars="147"/>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pBdr>
          <w:bottom w:val="single" w:color="FFFFFF" w:sz="4" w:space="31"/>
        </w:pBdr>
        <w:overflowPunct w:val="0"/>
        <w:autoSpaceDE w:val="0"/>
        <w:autoSpaceDN w:val="0"/>
        <w:spacing w:line="600" w:lineRule="exact"/>
        <w:ind w:firstLine="472" w:firstLineChars="147"/>
        <w:rPr>
          <w:rFonts w:ascii="仿宋_GB2312" w:eastAsia="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ascii="仿宋_GB2312" w:eastAsia="仿宋_GB2312"/>
          <w:sz w:val="32"/>
          <w:szCs w:val="32"/>
          <w:lang w:eastAsia="zh-CN"/>
        </w:rPr>
        <w:br w:type="textWrapping"/>
      </w:r>
      <w:r>
        <w:rPr>
          <w:rFonts w:hint="eastAsia" w:ascii="仿宋_GB2312" w:eastAsia="仿宋_GB2312"/>
          <w:sz w:val="32"/>
          <w:szCs w:val="32"/>
          <w:lang w:eastAsia="zh-CN"/>
        </w:rPr>
        <w:t xml:space="preserve">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ascii="仿宋_GB2312" w:eastAsia="仿宋_GB2312"/>
          <w:sz w:val="32"/>
          <w:szCs w:val="32"/>
          <w:lang w:eastAsia="zh-CN"/>
        </w:rPr>
        <w:br w:type="textWrapping"/>
      </w:r>
      <w:r>
        <w:rPr>
          <w:rFonts w:hint="eastAsia" w:ascii="仿宋_GB2312" w:eastAsia="仿宋_GB2312"/>
          <w:sz w:val="32"/>
          <w:szCs w:val="32"/>
          <w:lang w:eastAsia="zh-CN"/>
        </w:rPr>
        <w:t xml:space="preserve">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Bdr>
          <w:bottom w:val="single" w:color="FFFFFF" w:sz="4" w:space="31"/>
        </w:pBdr>
        <w:overflowPunct w:val="0"/>
        <w:autoSpaceDE w:val="0"/>
        <w:autoSpaceDN w:val="0"/>
        <w:spacing w:line="580" w:lineRule="exact"/>
        <w:ind w:firstLine="470" w:firstLineChars="147"/>
        <w:rPr>
          <w:rFonts w:ascii="仿宋_GB2312" w:eastAsia="仿宋_GB2312"/>
          <w:sz w:val="32"/>
          <w:szCs w:val="32"/>
          <w:lang w:eastAsia="zh-CN"/>
        </w:rPr>
      </w:pPr>
    </w:p>
    <w:p>
      <w:pPr>
        <w:pBdr>
          <w:bottom w:val="single" w:color="FFFFFF" w:sz="4" w:space="31"/>
        </w:pBdr>
        <w:overflowPunct w:val="0"/>
        <w:autoSpaceDE w:val="0"/>
        <w:autoSpaceDN w:val="0"/>
        <w:spacing w:line="580" w:lineRule="exact"/>
        <w:ind w:firstLine="470" w:firstLineChars="147"/>
        <w:rPr>
          <w:rFonts w:ascii="仿宋_GB2312" w:eastAsia="仿宋_GB2312"/>
          <w:sz w:val="32"/>
          <w:szCs w:val="32"/>
          <w:lang w:eastAsia="zh-CN"/>
        </w:rPr>
      </w:pPr>
      <w:r>
        <w:rPr>
          <w:rFonts w:hint="eastAsia" w:ascii="仿宋_GB2312" w:eastAsia="仿宋_GB2312" w:cs="仿宋_GB2312"/>
          <w:color w:val="333333"/>
          <w:sz w:val="32"/>
          <w:szCs w:val="32"/>
          <w:shd w:val="clear" w:color="auto" w:fill="FFFFFF"/>
          <w:lang w:eastAsia="zh-CN"/>
        </w:rPr>
        <w:t>附件：茂县住房和城乡建设局</w:t>
      </w:r>
      <w:r>
        <w:rPr>
          <w:rFonts w:ascii="仿宋_GB2312" w:eastAsia="仿宋_GB2312" w:cs="仿宋_GB2312"/>
          <w:color w:val="333333"/>
          <w:sz w:val="32"/>
          <w:szCs w:val="32"/>
          <w:shd w:val="clear" w:color="auto" w:fill="FFFFFF"/>
          <w:lang w:eastAsia="zh-CN"/>
        </w:rPr>
        <w:t>202</w:t>
      </w:r>
      <w:r>
        <w:rPr>
          <w:rFonts w:hint="eastAsia" w:ascii="仿宋_GB2312" w:eastAsia="仿宋_GB2312" w:cs="仿宋_GB2312"/>
          <w:color w:val="333333"/>
          <w:sz w:val="32"/>
          <w:szCs w:val="32"/>
          <w:shd w:val="clear" w:color="auto" w:fill="FFFFFF"/>
          <w:lang w:eastAsia="zh-CN"/>
        </w:rPr>
        <w:t>2年部门预算表</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shd w:val="clear" w:color="auto" w:fill="FFFFFF"/>
        </w:rPr>
      </w:pPr>
      <w:r>
        <w:rPr>
          <w:rFonts w:hint="eastAsia" w:ascii="仿宋_GB2312" w:eastAsia="仿宋_GB2312" w:cs="仿宋_GB2312"/>
          <w:color w:val="333333"/>
          <w:sz w:val="32"/>
          <w:szCs w:val="32"/>
          <w:shd w:val="clear" w:color="auto" w:fill="FFFFFF"/>
        </w:rPr>
        <w:t>　　　</w:t>
      </w:r>
      <w:r>
        <w:rPr>
          <w:rFonts w:ascii="仿宋_GB2312" w:eastAsia="仿宋_GB2312" w:cs="仿宋_GB2312"/>
          <w:color w:val="333333"/>
          <w:sz w:val="32"/>
          <w:szCs w:val="32"/>
          <w:shd w:val="clear" w:color="auto" w:fill="FFFFFF"/>
        </w:rPr>
        <w:t xml:space="preserve">                                                                     </w:t>
      </w:r>
      <w:r>
        <w:rPr>
          <w:rFonts w:hint="eastAsia" w:ascii="仿宋_GB2312" w:eastAsia="仿宋_GB2312" w:cs="仿宋_GB2312"/>
          <w:color w:val="333333"/>
          <w:sz w:val="32"/>
          <w:szCs w:val="32"/>
          <w:shd w:val="clear" w:color="auto" w:fill="FFFFFF"/>
        </w:rPr>
        <w:t xml:space="preserve">  茂县住房和城乡建设局</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w:t>
      </w:r>
      <w:r>
        <w:rPr>
          <w:rFonts w:ascii="仿宋_GB2312" w:eastAsia="仿宋_GB2312" w:cs="仿宋_GB2312"/>
          <w:color w:val="333333"/>
          <w:sz w:val="32"/>
          <w:szCs w:val="32"/>
          <w:shd w:val="clear" w:color="auto" w:fill="FFFFFF"/>
        </w:rPr>
        <w:t>               </w:t>
      </w:r>
      <w:r>
        <w:rPr>
          <w:rFonts w:hint="eastAsia" w:ascii="仿宋_GB2312" w:eastAsia="仿宋_GB2312" w:cs="仿宋_GB2312"/>
          <w:color w:val="333333"/>
          <w:sz w:val="32"/>
          <w:szCs w:val="32"/>
          <w:shd w:val="clear" w:color="auto" w:fill="FFFFFF"/>
        </w:rPr>
        <w:t xml:space="preserve">  </w:t>
      </w:r>
      <w:r>
        <w:rPr>
          <w:rFonts w:ascii="仿宋_GB2312" w:eastAsia="仿宋_GB2312" w:cs="仿宋_GB2312"/>
          <w:color w:val="333333"/>
          <w:sz w:val="32"/>
          <w:szCs w:val="32"/>
          <w:shd w:val="clear" w:color="auto" w:fill="FFFFFF"/>
        </w:rPr>
        <w:t>202</w:t>
      </w:r>
      <w:r>
        <w:rPr>
          <w:rFonts w:hint="eastAsia" w:ascii="仿宋_GB2312" w:eastAsia="仿宋_GB2312" w:cs="仿宋_GB2312"/>
          <w:color w:val="333333"/>
          <w:sz w:val="32"/>
          <w:szCs w:val="32"/>
          <w:shd w:val="clear" w:color="auto" w:fill="FFFFFF"/>
        </w:rPr>
        <w:t>2年3月18日</w:t>
      </w:r>
    </w:p>
    <w:p>
      <w:pPr>
        <w:spacing w:line="560" w:lineRule="exact"/>
        <w:rPr>
          <w:rFonts w:ascii="仿宋_GB2312" w:eastAsia="仿宋_GB2312" w:cs="仿宋_GB2312"/>
          <w:sz w:val="32"/>
          <w:szCs w:val="32"/>
          <w:lang w:eastAsia="zh-CN"/>
        </w:rPr>
      </w:pPr>
    </w:p>
    <w:p>
      <w:pPr>
        <w:ind w:firstLine="0"/>
        <w:rPr>
          <w:lang w:eastAsia="zh-CN"/>
        </w:rPr>
      </w:pPr>
    </w:p>
    <w:p>
      <w:pPr>
        <w:ind w:firstLine="0"/>
        <w:rPr>
          <w:lang w:eastAsia="zh-CN"/>
        </w:rPr>
      </w:pPr>
    </w:p>
    <w:p>
      <w:pPr>
        <w:ind w:firstLine="0"/>
        <w:rPr>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10</w:t>
    </w:r>
    <w:r>
      <w:rPr>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FA5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pPr>
    <w:rPr>
      <w:rFonts w:cs="Times New Roman"/>
      <w:sz w:val="24"/>
      <w:lang w:eastAsia="zh-CN"/>
    </w:rPr>
  </w:style>
  <w:style w:type="character" w:styleId="11">
    <w:name w:val="Strong"/>
    <w:basedOn w:val="10"/>
    <w:qFormat/>
    <w:uiPriority w:val="0"/>
    <w:rPr>
      <w:rFonts w:cs="Times New Roman"/>
      <w:b/>
    </w:rPr>
  </w:style>
  <w:style w:type="character" w:styleId="12">
    <w:name w:val="FollowedHyperlink"/>
    <w:basedOn w:val="10"/>
    <w:qFormat/>
    <w:uiPriority w:val="0"/>
    <w:rPr>
      <w:rFonts w:cs="Times New Roman"/>
      <w:color w:val="323232"/>
      <w:u w:val="none"/>
    </w:rPr>
  </w:style>
  <w:style w:type="character" w:styleId="13">
    <w:name w:val="Hyperlink"/>
    <w:basedOn w:val="10"/>
    <w:qFormat/>
    <w:uiPriority w:val="0"/>
    <w:rPr>
      <w:rFonts w:cs="Times New Roman"/>
      <w:color w:val="323232"/>
      <w:u w:val="none"/>
    </w:rPr>
  </w:style>
  <w:style w:type="character" w:customStyle="1" w:styleId="14">
    <w:name w:val="bsharetext"/>
    <w:basedOn w:val="10"/>
    <w:qFormat/>
    <w:uiPriority w:val="0"/>
    <w:rPr>
      <w:rFonts w:cs="Times New Roman"/>
    </w:rPr>
  </w:style>
  <w:style w:type="character" w:customStyle="1" w:styleId="15">
    <w:name w:val="16"/>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Lenovo (Beijing) Limited</Company>
  <Pages>10</Pages>
  <Words>3751</Words>
  <Characters>4330</Characters>
  <Lines>210</Lines>
  <Paragraphs>92</Paragraphs>
  <TotalTime>75</TotalTime>
  <ScaleCrop>false</ScaleCrop>
  <LinksUpToDate>false</LinksUpToDate>
  <CharactersWithSpaces>4525</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2022-03-15T11:48:00Z</dcterms:created>
  <dc:creator>Administrator</dc:creator>
  <cp:lastModifiedBy>user</cp:lastModifiedBy>
  <cp:lastPrinted>2022-03-18T10:25:00Z</cp:lastPrinted>
  <dcterms:modified xsi:type="dcterms:W3CDTF">2026-05-06T11:10:02Z</dcterms:modified>
  <dc:title>目 录</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