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00589A">
      <w:pPr>
        <w:pStyle w:val="8"/>
        <w:pageBreakBefore w:val="0"/>
        <w:kinsoku/>
        <w:overflowPunct/>
        <w:autoSpaceDE/>
        <w:autoSpaceDN/>
        <w:bidi w:val="0"/>
        <w:spacing w:beforeLines="0" w:line="576" w:lineRule="exact"/>
        <w:ind w:left="0" w:leftChars="0"/>
        <w:rPr>
          <w:rFonts w:hint="eastAsia" w:ascii="Times New Roman" w:hAnsi="Times New Roman" w:eastAsia="方正小标宋简体" w:cs="Times New Roman"/>
          <w:color w:val="auto"/>
          <w:kern w:val="2"/>
          <w:sz w:val="72"/>
          <w:szCs w:val="72"/>
          <w:highlight w:val="none"/>
          <w:lang w:val="en-US" w:eastAsia="zh-CN" w:bidi="ar-SA"/>
        </w:rPr>
      </w:pPr>
      <w:bookmarkStart w:id="0" w:name="_Toc15377425"/>
      <w:bookmarkStart w:id="1" w:name="_Toc15306267"/>
      <w:bookmarkStart w:id="2" w:name="_Toc15396597"/>
      <w:bookmarkStart w:id="3" w:name="_Toc15396475"/>
      <w:bookmarkStart w:id="4" w:name="_Toc15378441"/>
      <w:bookmarkStart w:id="5" w:name="_Toc15377193"/>
    </w:p>
    <w:p w14:paraId="2B81399B">
      <w:pPr>
        <w:pStyle w:val="8"/>
        <w:pageBreakBefore w:val="0"/>
        <w:kinsoku/>
        <w:overflowPunct/>
        <w:autoSpaceDE/>
        <w:autoSpaceDN/>
        <w:bidi w:val="0"/>
        <w:spacing w:beforeLines="0" w:line="576" w:lineRule="exact"/>
        <w:ind w:left="0" w:leftChars="0"/>
        <w:rPr>
          <w:rFonts w:hint="eastAsia" w:ascii="Times New Roman" w:hAnsi="Times New Roman" w:eastAsia="方正小标宋简体" w:cs="Times New Roman"/>
          <w:color w:val="auto"/>
          <w:kern w:val="2"/>
          <w:sz w:val="72"/>
          <w:szCs w:val="72"/>
          <w:highlight w:val="none"/>
          <w:lang w:val="en-US" w:eastAsia="zh-CN" w:bidi="ar-SA"/>
        </w:rPr>
      </w:pPr>
    </w:p>
    <w:p w14:paraId="017D3EFE">
      <w:pPr>
        <w:pStyle w:val="8"/>
        <w:pageBreakBefore w:val="0"/>
        <w:kinsoku/>
        <w:overflowPunct/>
        <w:autoSpaceDE/>
        <w:autoSpaceDN/>
        <w:bidi w:val="0"/>
        <w:spacing w:beforeLines="0" w:line="576" w:lineRule="exact"/>
        <w:ind w:left="0" w:leftChars="0"/>
        <w:rPr>
          <w:rFonts w:hint="eastAsia" w:ascii="Times New Roman" w:hAnsi="Times New Roman" w:eastAsia="方正小标宋简体" w:cs="Times New Roman"/>
          <w:color w:val="auto"/>
          <w:kern w:val="2"/>
          <w:sz w:val="72"/>
          <w:szCs w:val="72"/>
          <w:highlight w:val="none"/>
          <w:lang w:val="en-US" w:eastAsia="zh-CN" w:bidi="ar-SA"/>
        </w:rPr>
      </w:pPr>
    </w:p>
    <w:p w14:paraId="35BD6F79">
      <w:pPr>
        <w:pStyle w:val="8"/>
        <w:pageBreakBefore w:val="0"/>
        <w:kinsoku/>
        <w:overflowPunct/>
        <w:autoSpaceDE/>
        <w:autoSpaceDN/>
        <w:bidi w:val="0"/>
        <w:spacing w:beforeLines="0" w:line="576" w:lineRule="exact"/>
        <w:ind w:left="0" w:leftChars="0"/>
        <w:jc w:val="center"/>
        <w:rPr>
          <w:rFonts w:hint="eastAsia" w:ascii="方正小标宋简体" w:hAnsi="宋体"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w:t>
      </w:r>
      <w:r>
        <w:rPr>
          <w:rFonts w:hint="eastAsia" w:ascii="Times New Roman" w:hAnsi="Times New Roman" w:eastAsia="方正小标宋简体" w:cs="Times New Roman"/>
          <w:color w:val="auto"/>
          <w:kern w:val="2"/>
          <w:sz w:val="44"/>
          <w:szCs w:val="44"/>
          <w:highlight w:val="none"/>
          <w:lang w:val="en-US" w:eastAsia="zh-CN" w:bidi="ar-SA"/>
        </w:rPr>
        <w:t>年度</w:t>
      </w:r>
      <w:r>
        <w:rPr>
          <w:rFonts w:hint="eastAsia" w:ascii="方正小标宋简体" w:hAnsi="宋体" w:eastAsia="方正小标宋简体" w:cs="Times New Roman"/>
          <w:color w:val="auto"/>
          <w:kern w:val="2"/>
          <w:sz w:val="44"/>
          <w:szCs w:val="44"/>
          <w:highlight w:val="none"/>
          <w:lang w:val="en-US" w:eastAsia="zh-CN" w:bidi="ar-SA"/>
        </w:rPr>
        <w:t>四川省阿坝州</w:t>
      </w:r>
    </w:p>
    <w:p w14:paraId="21C59E44">
      <w:pPr>
        <w:pStyle w:val="8"/>
        <w:pageBreakBefore w:val="0"/>
        <w:kinsoku/>
        <w:overflowPunct/>
        <w:autoSpaceDE/>
        <w:autoSpaceDN/>
        <w:bidi w:val="0"/>
        <w:spacing w:beforeLines="0" w:line="576" w:lineRule="exact"/>
        <w:ind w:left="0" w:leftChars="0"/>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茂县文化广播电视体育和旅游局</w:t>
      </w:r>
    </w:p>
    <w:p w14:paraId="3E179DAE">
      <w:pPr>
        <w:pStyle w:val="8"/>
        <w:pageBreakBefore w:val="0"/>
        <w:kinsoku/>
        <w:overflowPunct/>
        <w:autoSpaceDE/>
        <w:autoSpaceDN/>
        <w:bidi w:val="0"/>
        <w:spacing w:beforeLines="0" w:line="576" w:lineRule="exact"/>
        <w:ind w:left="0" w:leftChars="0"/>
        <w:jc w:val="center"/>
        <w:rPr>
          <w:rFonts w:hint="default"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部门</w:t>
      </w:r>
      <w:r>
        <w:rPr>
          <w:rFonts w:hint="eastAsia" w:ascii="Times New Roman" w:hAnsi="Times New Roman" w:eastAsia="方正小标宋简体" w:cs="Times New Roman"/>
          <w:color w:val="auto"/>
          <w:kern w:val="2"/>
          <w:sz w:val="44"/>
          <w:szCs w:val="44"/>
          <w:highlight w:val="none"/>
          <w:lang w:val="en-US" w:eastAsia="zh-CN" w:bidi="ar-SA"/>
        </w:rPr>
        <w:t>决算公开</w:t>
      </w:r>
    </w:p>
    <w:bookmarkEnd w:id="0"/>
    <w:bookmarkEnd w:id="1"/>
    <w:bookmarkEnd w:id="2"/>
    <w:bookmarkEnd w:id="3"/>
    <w:bookmarkEnd w:id="4"/>
    <w:bookmarkEnd w:id="5"/>
    <w:p w14:paraId="3CE9E0C3">
      <w:pPr>
        <w:pageBreakBefore w:val="0"/>
        <w:widowControl/>
        <w:kinsoku/>
        <w:overflowPunct/>
        <w:autoSpaceDE/>
        <w:autoSpaceDN/>
        <w:bidi w:val="0"/>
        <w:spacing w:line="576" w:lineRule="exact"/>
        <w:ind w:left="0" w:leftChars="0"/>
        <w:jc w:val="center"/>
        <w:rPr>
          <w:rFonts w:hint="eastAsia" w:ascii="Times New Roman" w:hAnsi="Times New Roman" w:eastAsia="黑体"/>
          <w:color w:val="auto"/>
          <w:sz w:val="48"/>
          <w:szCs w:val="48"/>
          <w:highlight w:val="none"/>
        </w:rPr>
      </w:pPr>
    </w:p>
    <w:p w14:paraId="45FF89BE">
      <w:pPr>
        <w:pageBreakBefore w:val="0"/>
        <w:widowControl/>
        <w:kinsoku/>
        <w:overflowPunct/>
        <w:autoSpaceDE/>
        <w:autoSpaceDN/>
        <w:bidi w:val="0"/>
        <w:spacing w:line="576" w:lineRule="exact"/>
        <w:ind w:left="0" w:leftChars="0"/>
        <w:jc w:val="center"/>
        <w:rPr>
          <w:rFonts w:hint="eastAsia" w:ascii="Times New Roman" w:hAnsi="Times New Roman" w:eastAsia="黑体"/>
          <w:color w:val="auto"/>
          <w:sz w:val="48"/>
          <w:szCs w:val="48"/>
          <w:highlight w:val="none"/>
        </w:rPr>
      </w:pPr>
    </w:p>
    <w:p w14:paraId="69A5BDCD">
      <w:pPr>
        <w:pageBreakBefore w:val="0"/>
        <w:widowControl/>
        <w:kinsoku/>
        <w:overflowPunct/>
        <w:autoSpaceDE/>
        <w:autoSpaceDN/>
        <w:bidi w:val="0"/>
        <w:spacing w:line="576" w:lineRule="exact"/>
        <w:ind w:left="0" w:leftChars="0"/>
        <w:jc w:val="center"/>
        <w:rPr>
          <w:rFonts w:hint="eastAsia" w:ascii="Times New Roman" w:hAnsi="Times New Roman" w:eastAsia="黑体"/>
          <w:color w:val="auto"/>
          <w:sz w:val="48"/>
          <w:szCs w:val="48"/>
          <w:highlight w:val="none"/>
        </w:rPr>
      </w:pPr>
    </w:p>
    <w:p w14:paraId="39C51112">
      <w:pPr>
        <w:pageBreakBefore w:val="0"/>
        <w:widowControl/>
        <w:kinsoku/>
        <w:overflowPunct/>
        <w:autoSpaceDE/>
        <w:autoSpaceDN/>
        <w:bidi w:val="0"/>
        <w:spacing w:line="576" w:lineRule="exact"/>
        <w:ind w:left="0" w:leftChars="0"/>
        <w:jc w:val="center"/>
        <w:rPr>
          <w:rFonts w:hint="eastAsia" w:ascii="Times New Roman" w:hAnsi="Times New Roman" w:eastAsia="黑体"/>
          <w:color w:val="auto"/>
          <w:sz w:val="48"/>
          <w:szCs w:val="48"/>
          <w:highlight w:val="none"/>
        </w:rPr>
      </w:pPr>
    </w:p>
    <w:p w14:paraId="19A35C5F">
      <w:pPr>
        <w:pageBreakBefore w:val="0"/>
        <w:widowControl/>
        <w:kinsoku/>
        <w:overflowPunct/>
        <w:autoSpaceDE/>
        <w:autoSpaceDN/>
        <w:bidi w:val="0"/>
        <w:spacing w:line="576" w:lineRule="exact"/>
        <w:ind w:left="0" w:leftChars="0"/>
        <w:jc w:val="center"/>
        <w:rPr>
          <w:rFonts w:hint="eastAsia" w:ascii="Times New Roman" w:hAnsi="Times New Roman" w:eastAsia="黑体"/>
          <w:color w:val="auto"/>
          <w:sz w:val="48"/>
          <w:szCs w:val="48"/>
          <w:highlight w:val="none"/>
        </w:rPr>
      </w:pPr>
    </w:p>
    <w:p w14:paraId="3399CF53">
      <w:pPr>
        <w:pageBreakBefore w:val="0"/>
        <w:widowControl/>
        <w:kinsoku/>
        <w:overflowPunct/>
        <w:autoSpaceDE/>
        <w:autoSpaceDN/>
        <w:bidi w:val="0"/>
        <w:spacing w:line="576" w:lineRule="exact"/>
        <w:ind w:left="0" w:leftChars="0"/>
        <w:jc w:val="center"/>
        <w:rPr>
          <w:rFonts w:hint="eastAsia" w:ascii="Times New Roman" w:hAnsi="Times New Roman" w:eastAsia="黑体"/>
          <w:color w:val="auto"/>
          <w:sz w:val="48"/>
          <w:szCs w:val="48"/>
          <w:highlight w:val="none"/>
        </w:rPr>
      </w:pPr>
    </w:p>
    <w:p w14:paraId="66EC7E9D">
      <w:pPr>
        <w:pageBreakBefore w:val="0"/>
        <w:widowControl/>
        <w:kinsoku/>
        <w:overflowPunct/>
        <w:autoSpaceDE/>
        <w:autoSpaceDN/>
        <w:bidi w:val="0"/>
        <w:spacing w:line="576" w:lineRule="exact"/>
        <w:ind w:left="0" w:leftChars="0"/>
        <w:jc w:val="center"/>
        <w:rPr>
          <w:rFonts w:hint="eastAsia" w:ascii="Times New Roman" w:hAnsi="Times New Roman" w:eastAsia="黑体"/>
          <w:color w:val="auto"/>
          <w:sz w:val="48"/>
          <w:szCs w:val="48"/>
          <w:highlight w:val="none"/>
        </w:rPr>
      </w:pPr>
    </w:p>
    <w:p w14:paraId="1A838154">
      <w:pPr>
        <w:pageBreakBefore w:val="0"/>
        <w:widowControl/>
        <w:kinsoku/>
        <w:overflowPunct/>
        <w:autoSpaceDE/>
        <w:autoSpaceDN/>
        <w:bidi w:val="0"/>
        <w:spacing w:line="576" w:lineRule="exact"/>
        <w:ind w:left="0" w:leftChars="0"/>
        <w:jc w:val="center"/>
        <w:rPr>
          <w:rFonts w:hint="eastAsia" w:ascii="Times New Roman" w:hAnsi="Times New Roman" w:eastAsia="黑体"/>
          <w:color w:val="auto"/>
          <w:sz w:val="48"/>
          <w:szCs w:val="48"/>
          <w:highlight w:val="none"/>
        </w:rPr>
      </w:pPr>
    </w:p>
    <w:p w14:paraId="38458AF5">
      <w:pPr>
        <w:pageBreakBefore w:val="0"/>
        <w:widowControl/>
        <w:kinsoku/>
        <w:overflowPunct/>
        <w:autoSpaceDE/>
        <w:autoSpaceDN/>
        <w:bidi w:val="0"/>
        <w:spacing w:line="576" w:lineRule="exact"/>
        <w:ind w:left="0" w:leftChars="0"/>
        <w:jc w:val="center"/>
        <w:rPr>
          <w:rFonts w:hint="eastAsia" w:ascii="Times New Roman" w:hAnsi="Times New Roman" w:eastAsia="黑体"/>
          <w:color w:val="auto"/>
          <w:sz w:val="48"/>
          <w:szCs w:val="48"/>
          <w:highlight w:val="none"/>
        </w:rPr>
      </w:pPr>
    </w:p>
    <w:p w14:paraId="07CE87AF">
      <w:pPr>
        <w:pageBreakBefore w:val="0"/>
        <w:widowControl/>
        <w:kinsoku/>
        <w:overflowPunct/>
        <w:autoSpaceDE/>
        <w:autoSpaceDN/>
        <w:bidi w:val="0"/>
        <w:spacing w:line="576" w:lineRule="exact"/>
        <w:ind w:left="0" w:leftChars="0"/>
        <w:jc w:val="center"/>
        <w:rPr>
          <w:rFonts w:hint="eastAsia" w:ascii="Times New Roman" w:hAnsi="Times New Roman" w:eastAsia="黑体"/>
          <w:color w:val="auto"/>
          <w:sz w:val="48"/>
          <w:szCs w:val="48"/>
          <w:highlight w:val="none"/>
        </w:rPr>
      </w:pPr>
    </w:p>
    <w:p w14:paraId="3398321B">
      <w:pPr>
        <w:pageBreakBefore w:val="0"/>
        <w:widowControl/>
        <w:kinsoku/>
        <w:overflowPunct/>
        <w:autoSpaceDE/>
        <w:autoSpaceDN/>
        <w:bidi w:val="0"/>
        <w:spacing w:line="576" w:lineRule="exact"/>
        <w:ind w:left="0" w:leftChars="0"/>
        <w:jc w:val="center"/>
        <w:rPr>
          <w:rFonts w:hint="eastAsia" w:ascii="Times New Roman" w:hAnsi="Times New Roman" w:eastAsia="黑体"/>
          <w:color w:val="auto"/>
          <w:sz w:val="48"/>
          <w:szCs w:val="48"/>
          <w:highlight w:val="none"/>
        </w:rPr>
      </w:pPr>
    </w:p>
    <w:p w14:paraId="539C88E5">
      <w:pPr>
        <w:pageBreakBefore w:val="0"/>
        <w:widowControl/>
        <w:kinsoku/>
        <w:overflowPunct/>
        <w:autoSpaceDE/>
        <w:autoSpaceDN/>
        <w:bidi w:val="0"/>
        <w:spacing w:line="576" w:lineRule="exact"/>
        <w:ind w:left="0" w:leftChars="0"/>
        <w:jc w:val="center"/>
        <w:rPr>
          <w:rFonts w:hint="eastAsia" w:ascii="Times New Roman" w:hAnsi="Times New Roman" w:eastAsia="黑体"/>
          <w:color w:val="auto"/>
          <w:sz w:val="48"/>
          <w:szCs w:val="48"/>
          <w:highlight w:val="none"/>
        </w:rPr>
      </w:pPr>
    </w:p>
    <w:p w14:paraId="64D6B465">
      <w:pPr>
        <w:pageBreakBefore w:val="0"/>
        <w:widowControl/>
        <w:kinsoku/>
        <w:overflowPunct/>
        <w:autoSpaceDE/>
        <w:autoSpaceDN/>
        <w:bidi w:val="0"/>
        <w:spacing w:line="576" w:lineRule="exact"/>
        <w:ind w:left="0" w:leftChars="0"/>
        <w:jc w:val="center"/>
        <w:rPr>
          <w:rFonts w:hint="eastAsia" w:ascii="Times New Roman" w:hAnsi="Times New Roman" w:eastAsia="黑体"/>
          <w:color w:val="auto"/>
          <w:sz w:val="48"/>
          <w:szCs w:val="48"/>
          <w:highlight w:val="none"/>
        </w:rPr>
      </w:pPr>
    </w:p>
    <w:p w14:paraId="1AF1BC66">
      <w:pPr>
        <w:pageBreakBefore w:val="0"/>
        <w:widowControl/>
        <w:kinsoku/>
        <w:overflowPunct/>
        <w:autoSpaceDE/>
        <w:autoSpaceDN/>
        <w:bidi w:val="0"/>
        <w:spacing w:line="576" w:lineRule="exact"/>
        <w:ind w:left="0" w:leftChars="0"/>
        <w:jc w:val="center"/>
        <w:rPr>
          <w:rFonts w:hint="eastAsia" w:ascii="Times New Roman" w:hAnsi="Times New Roman" w:eastAsia="黑体"/>
          <w:color w:val="auto"/>
          <w:sz w:val="48"/>
          <w:szCs w:val="48"/>
          <w:highlight w:val="none"/>
        </w:rPr>
      </w:pPr>
    </w:p>
    <w:p w14:paraId="75E32C33">
      <w:pPr>
        <w:pageBreakBefore w:val="0"/>
        <w:widowControl/>
        <w:kinsoku/>
        <w:overflowPunct/>
        <w:autoSpaceDE/>
        <w:autoSpaceDN/>
        <w:bidi w:val="0"/>
        <w:spacing w:line="576" w:lineRule="exact"/>
        <w:ind w:left="0" w:leftChars="0"/>
        <w:jc w:val="center"/>
        <w:rPr>
          <w:rFonts w:hint="eastAsia" w:ascii="Times New Roman" w:hAnsi="Times New Roman" w:eastAsia="黑体"/>
          <w:color w:val="auto"/>
          <w:sz w:val="48"/>
          <w:szCs w:val="48"/>
          <w:highlight w:val="none"/>
        </w:rPr>
      </w:pPr>
    </w:p>
    <w:p w14:paraId="6B3454E1">
      <w:pPr>
        <w:pageBreakBefore w:val="0"/>
        <w:widowControl/>
        <w:kinsoku/>
        <w:overflowPunct/>
        <w:autoSpaceDE/>
        <w:autoSpaceDN/>
        <w:bidi w:val="0"/>
        <w:spacing w:line="576" w:lineRule="exact"/>
        <w:ind w:left="0" w:leftChars="0"/>
        <w:jc w:val="center"/>
        <w:rPr>
          <w:rFonts w:hint="eastAsia" w:ascii="Times New Roman" w:hAnsi="Times New Roman" w:eastAsia="黑体"/>
          <w:color w:val="auto"/>
          <w:sz w:val="48"/>
          <w:szCs w:val="48"/>
          <w:highlight w:val="none"/>
        </w:rPr>
      </w:pPr>
    </w:p>
    <w:p w14:paraId="1E778A71">
      <w:pPr>
        <w:pageBreakBefore w:val="0"/>
        <w:widowControl/>
        <w:kinsoku/>
        <w:overflowPunct/>
        <w:autoSpaceDE/>
        <w:autoSpaceDN/>
        <w:bidi w:val="0"/>
        <w:spacing w:line="576" w:lineRule="exact"/>
        <w:ind w:left="0" w:leftChars="0"/>
        <w:jc w:val="center"/>
        <w:rPr>
          <w:rFonts w:hint="eastAsia" w:ascii="Times New Roman" w:hAnsi="Times New Roman" w:eastAsia="黑体"/>
          <w:color w:val="auto"/>
          <w:sz w:val="48"/>
          <w:szCs w:val="48"/>
          <w:highlight w:val="none"/>
        </w:rPr>
      </w:pPr>
    </w:p>
    <w:p w14:paraId="54AED016">
      <w:pPr>
        <w:pageBreakBefore w:val="0"/>
        <w:widowControl/>
        <w:kinsoku/>
        <w:overflowPunct/>
        <w:autoSpaceDE/>
        <w:autoSpaceDN/>
        <w:bidi w:val="0"/>
        <w:spacing w:line="576" w:lineRule="exact"/>
        <w:ind w:left="0" w:leftChars="0"/>
        <w:jc w:val="center"/>
        <w:rPr>
          <w:rFonts w:hint="eastAsia" w:ascii="Times New Roman" w:hAnsi="Times New Roman" w:eastAsia="黑体"/>
          <w:color w:val="auto"/>
          <w:sz w:val="48"/>
          <w:szCs w:val="48"/>
          <w:highlight w:val="none"/>
        </w:rPr>
      </w:pPr>
    </w:p>
    <w:p w14:paraId="2E99E7A6">
      <w:pPr>
        <w:pageBreakBefore w:val="0"/>
        <w:widowControl/>
        <w:kinsoku/>
        <w:overflowPunct/>
        <w:autoSpaceDE/>
        <w:autoSpaceDN/>
        <w:bidi w:val="0"/>
        <w:spacing w:line="576" w:lineRule="exact"/>
        <w:ind w:left="0" w:leftChars="0"/>
        <w:jc w:val="center"/>
        <w:rPr>
          <w:rFonts w:ascii="Times New Roman" w:hAnsi="Times New Roman" w:eastAsia="黑体" w:cstheme="minorBidi"/>
          <w:color w:val="auto"/>
          <w:sz w:val="28"/>
          <w:szCs w:val="28"/>
          <w:highlight w:val="none"/>
        </w:rPr>
      </w:pPr>
      <w:r>
        <w:rPr>
          <w:rFonts w:hint="eastAsia" w:ascii="Times New Roman" w:hAnsi="Times New Roman" w:eastAsia="黑体"/>
          <w:color w:val="auto"/>
          <w:sz w:val="48"/>
          <w:szCs w:val="48"/>
          <w:highlight w:val="none"/>
        </w:rPr>
        <w:t>目录</w:t>
      </w:r>
    </w:p>
    <w:p w14:paraId="7E8FCCD0">
      <w:pPr>
        <w:pStyle w:val="16"/>
        <w:pageBreakBefore w:val="0"/>
        <w:kinsoku/>
        <w:overflowPunct/>
        <w:autoSpaceDE/>
        <w:autoSpaceDN/>
        <w:bidi w:val="0"/>
        <w:spacing w:before="0" w:line="576" w:lineRule="exact"/>
        <w:ind w:left="0" w:leftChars="0"/>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9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4 </w:t>
      </w:r>
      <w:r>
        <w:rPr>
          <w:rFonts w:hint="eastAsia" w:ascii="Times New Roman" w:hAnsi="Times New Roman" w:eastAsia="仿宋_GB2312" w:cs="仿宋_GB2312"/>
          <w:color w:val="auto"/>
          <w:sz w:val="32"/>
          <w:szCs w:val="32"/>
          <w:highlight w:val="none"/>
        </w:rPr>
        <w:t>日</w:t>
      </w:r>
    </w:p>
    <w:sdt>
      <w:sdtPr>
        <w:rPr>
          <w:rFonts w:ascii="宋体" w:hAnsi="宋体" w:eastAsia="宋体" w:cs="Times New Roman"/>
          <w:kern w:val="2"/>
          <w:sz w:val="21"/>
          <w:szCs w:val="24"/>
          <w:highlight w:val="none"/>
          <w:lang w:val="en-US" w:eastAsia="zh-CN" w:bidi="ar-SA"/>
        </w:rPr>
        <w:id w:val="147468918"/>
        <w15:color w:val="DBDBDB"/>
        <w:docPartObj>
          <w:docPartGallery w:val="Table of Contents"/>
          <w:docPartUnique/>
        </w:docPartObj>
      </w:sdtPr>
      <w:sdtEndPr>
        <w:rPr>
          <w:rFonts w:ascii="Times New Roman" w:hAnsi="Times New Roman" w:eastAsia="宋体" w:cs="Times New Roman"/>
          <w:color w:val="auto"/>
          <w:kern w:val="2"/>
          <w:sz w:val="21"/>
          <w:szCs w:val="24"/>
          <w:highlight w:val="none"/>
          <w:lang w:val="en-US" w:eastAsia="zh-CN" w:bidi="ar-SA"/>
        </w:rPr>
      </w:sdtEndPr>
      <w:sdtContent>
        <w:p w14:paraId="30222DBC">
          <w:pPr>
            <w:pageBreakBefore w:val="0"/>
            <w:kinsoku/>
            <w:overflowPunct/>
            <w:autoSpaceDE/>
            <w:autoSpaceDN/>
            <w:bidi w:val="0"/>
            <w:spacing w:line="576" w:lineRule="exact"/>
            <w:ind w:left="0" w:leftChars="0" w:right="0" w:rightChars="0" w:firstLine="0" w:firstLineChars="0"/>
            <w:jc w:val="both"/>
            <w:rPr>
              <w:highlight w:val="none"/>
            </w:rPr>
          </w:pPr>
        </w:p>
        <w:p w14:paraId="2F39F2C0">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宋体" w:hAnsi="宋体" w:eastAsia="宋体" w:cs="宋体"/>
              <w:sz w:val="24"/>
              <w:szCs w:val="24"/>
              <w:highlight w:val="none"/>
            </w:rPr>
          </w:pPr>
          <w:r>
            <w:rPr>
              <w:rFonts w:ascii="Times New Roman" w:hAnsi="Times New Roman"/>
              <w:color w:val="auto"/>
              <w:sz w:val="24"/>
              <w:szCs w:val="24"/>
              <w:highlight w:val="none"/>
            </w:rPr>
            <w:fldChar w:fldCharType="begin"/>
          </w:r>
          <w:r>
            <w:rPr>
              <w:rFonts w:ascii="Times New Roman" w:hAnsi="Times New Roman"/>
              <w:color w:val="auto"/>
              <w:sz w:val="24"/>
              <w:szCs w:val="24"/>
              <w:highlight w:val="none"/>
            </w:rPr>
            <w:instrText xml:space="preserve">TOC \o "1-2" \h \u </w:instrText>
          </w:r>
          <w:r>
            <w:rPr>
              <w:rFonts w:ascii="Times New Roman" w:hAnsi="Times New Roman"/>
              <w:color w:val="auto"/>
              <w:sz w:val="24"/>
              <w:szCs w:val="24"/>
              <w:highlight w:val="none"/>
            </w:rPr>
            <w:fldChar w:fldCharType="separate"/>
          </w:r>
          <w:r>
            <w:rPr>
              <w:rFonts w:hint="eastAsia" w:ascii="仿宋" w:hAnsi="仿宋" w:eastAsia="仿宋" w:cs="仿宋"/>
              <w:color w:val="auto"/>
              <w:sz w:val="24"/>
              <w:szCs w:val="24"/>
              <w:highlight w:val="none"/>
            </w:rPr>
            <w:fldChar w:fldCharType="begin"/>
          </w:r>
          <w:r>
            <w:rPr>
              <w:rFonts w:hint="eastAsia" w:ascii="仿宋" w:hAnsi="仿宋" w:eastAsia="仿宋" w:cs="仿宋"/>
              <w:sz w:val="24"/>
              <w:szCs w:val="24"/>
              <w:highlight w:val="none"/>
            </w:rPr>
            <w:instrText xml:space="preserve"> HYPERLINK \l _Toc12133 </w:instrText>
          </w:r>
          <w:r>
            <w:rPr>
              <w:rFonts w:hint="eastAsia" w:ascii="仿宋" w:hAnsi="仿宋" w:eastAsia="仿宋" w:cs="仿宋"/>
              <w:sz w:val="24"/>
              <w:szCs w:val="24"/>
              <w:highlight w:val="none"/>
            </w:rPr>
            <w:fldChar w:fldCharType="separate"/>
          </w:r>
          <w:r>
            <w:rPr>
              <w:rFonts w:hint="eastAsia" w:ascii="仿宋" w:hAnsi="仿宋" w:eastAsia="仿宋" w:cs="仿宋"/>
              <w:sz w:val="24"/>
              <w:szCs w:val="24"/>
              <w:highlight w:val="none"/>
            </w:rPr>
            <w:t>第一部分</w:t>
          </w:r>
          <w:r>
            <w:rPr>
              <w:rFonts w:hint="eastAsia" w:ascii="仿宋" w:hAnsi="仿宋" w:eastAsia="仿宋" w:cs="仿宋"/>
              <w:sz w:val="24"/>
              <w:szCs w:val="24"/>
              <w:highlight w:val="none"/>
              <w:lang w:val="en-US" w:eastAsia="zh-CN"/>
            </w:rPr>
            <w:t xml:space="preserve"> </w:t>
          </w:r>
          <w:r>
            <w:rPr>
              <w:rFonts w:hint="eastAsia" w:ascii="仿宋" w:hAnsi="仿宋" w:eastAsia="仿宋" w:cs="仿宋"/>
              <w:sz w:val="24"/>
              <w:szCs w:val="24"/>
              <w:highlight w:val="none"/>
            </w:rPr>
            <w:t xml:space="preserve"> </w:t>
          </w:r>
          <w:r>
            <w:rPr>
              <w:rFonts w:hint="eastAsia" w:ascii="仿宋" w:hAnsi="仿宋" w:eastAsia="仿宋" w:cs="仿宋"/>
              <w:bCs w:val="0"/>
              <w:sz w:val="24"/>
              <w:szCs w:val="24"/>
              <w:highlight w:val="none"/>
            </w:rPr>
            <w:t>部门概况</w:t>
          </w:r>
          <w:r>
            <w:rPr>
              <w:rFonts w:hint="eastAsia" w:ascii="仿宋" w:hAnsi="仿宋" w:eastAsia="仿宋" w:cs="仿宋"/>
              <w:sz w:val="24"/>
              <w:szCs w:val="24"/>
              <w:highlight w:val="none"/>
            </w:rPr>
            <w:tab/>
          </w:r>
          <w:r>
            <w:rPr>
              <w:rFonts w:hint="eastAsia" w:ascii="仿宋" w:hAnsi="仿宋" w:eastAsia="仿宋" w:cs="仿宋"/>
              <w:sz w:val="24"/>
              <w:szCs w:val="24"/>
              <w:highlight w:val="none"/>
            </w:rPr>
            <w:fldChar w:fldCharType="begin"/>
          </w:r>
          <w:r>
            <w:rPr>
              <w:rFonts w:hint="eastAsia" w:ascii="仿宋" w:hAnsi="仿宋" w:eastAsia="仿宋" w:cs="仿宋"/>
              <w:sz w:val="24"/>
              <w:szCs w:val="24"/>
              <w:highlight w:val="none"/>
            </w:rPr>
            <w:instrText xml:space="preserve"> PAGEREF _Toc12133 \h </w:instrText>
          </w:r>
          <w:r>
            <w:rPr>
              <w:rFonts w:hint="eastAsia" w:ascii="仿宋" w:hAnsi="仿宋" w:eastAsia="仿宋" w:cs="仿宋"/>
              <w:sz w:val="24"/>
              <w:szCs w:val="24"/>
              <w:highlight w:val="none"/>
            </w:rPr>
            <w:fldChar w:fldCharType="separate"/>
          </w:r>
          <w:r>
            <w:rPr>
              <w:rFonts w:hint="eastAsia" w:ascii="仿宋" w:hAnsi="仿宋" w:eastAsia="仿宋" w:cs="仿宋"/>
              <w:sz w:val="24"/>
              <w:szCs w:val="24"/>
              <w:highlight w:val="none"/>
            </w:rPr>
            <w:t>4</w:t>
          </w:r>
          <w:r>
            <w:rPr>
              <w:rFonts w:hint="eastAsia" w:ascii="仿宋" w:hAnsi="仿宋" w:eastAsia="仿宋" w:cs="仿宋"/>
              <w:sz w:val="24"/>
              <w:szCs w:val="24"/>
              <w:highlight w:val="none"/>
            </w:rPr>
            <w:fldChar w:fldCharType="end"/>
          </w:r>
          <w:r>
            <w:rPr>
              <w:rFonts w:hint="eastAsia" w:ascii="仿宋" w:hAnsi="仿宋" w:eastAsia="仿宋" w:cs="仿宋"/>
              <w:color w:val="auto"/>
              <w:sz w:val="24"/>
              <w:szCs w:val="24"/>
              <w:highlight w:val="none"/>
            </w:rPr>
            <w:fldChar w:fldCharType="end"/>
          </w:r>
        </w:p>
        <w:p w14:paraId="70481698">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ind w:left="0" w:leftChars="0"/>
            <w:textAlignment w:val="auto"/>
            <w:rPr>
              <w:rFonts w:hint="eastAsia" w:ascii="宋体" w:hAnsi="宋体" w:eastAsia="宋体" w:cs="宋体"/>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_Toc31244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一、</w:t>
          </w:r>
          <w:r>
            <w:rPr>
              <w:rFonts w:hint="eastAsia" w:ascii="宋体" w:hAnsi="宋体" w:eastAsia="宋体" w:cs="宋体"/>
              <w:sz w:val="24"/>
              <w:szCs w:val="24"/>
              <w:highlight w:val="none"/>
              <w:lang w:val="en-US" w:eastAsia="zh-CN"/>
            </w:rPr>
            <w:t>主要</w:t>
          </w:r>
          <w:r>
            <w:rPr>
              <w:rFonts w:hint="eastAsia" w:ascii="宋体" w:hAnsi="宋体" w:eastAsia="宋体" w:cs="宋体"/>
              <w:sz w:val="24"/>
              <w:szCs w:val="24"/>
              <w:highlight w:val="none"/>
              <w:lang w:eastAsia="zh-CN"/>
            </w:rPr>
            <w:t>职责</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_Toc31244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4</w:t>
          </w:r>
          <w:r>
            <w:rPr>
              <w:rFonts w:hint="eastAsia" w:ascii="宋体" w:hAnsi="宋体" w:eastAsia="宋体" w:cs="宋体"/>
              <w:sz w:val="24"/>
              <w:szCs w:val="24"/>
              <w:highlight w:val="none"/>
            </w:rPr>
            <w:fldChar w:fldCharType="end"/>
          </w:r>
          <w:r>
            <w:rPr>
              <w:rFonts w:hint="eastAsia" w:ascii="宋体" w:hAnsi="宋体" w:eastAsia="宋体" w:cs="宋体"/>
              <w:color w:val="auto"/>
              <w:sz w:val="24"/>
              <w:szCs w:val="24"/>
              <w:highlight w:val="none"/>
            </w:rPr>
            <w:fldChar w:fldCharType="end"/>
          </w:r>
        </w:p>
        <w:p w14:paraId="65535B02">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ind w:left="0" w:leftChars="0"/>
            <w:textAlignment w:val="auto"/>
            <w:rPr>
              <w:rFonts w:hint="eastAsia" w:ascii="宋体" w:hAnsi="宋体" w:eastAsia="宋体" w:cs="宋体"/>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_Toc13374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二、机</w:t>
          </w:r>
          <w:r>
            <w:rPr>
              <w:rFonts w:hint="eastAsia" w:ascii="宋体" w:hAnsi="宋体" w:eastAsia="宋体" w:cs="宋体"/>
              <w:bCs w:val="0"/>
              <w:sz w:val="24"/>
              <w:szCs w:val="24"/>
              <w:highlight w:val="none"/>
            </w:rPr>
            <w:t>构设置</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_Toc13374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7</w:t>
          </w:r>
          <w:r>
            <w:rPr>
              <w:rFonts w:hint="eastAsia" w:ascii="宋体" w:hAnsi="宋体" w:eastAsia="宋体" w:cs="宋体"/>
              <w:sz w:val="24"/>
              <w:szCs w:val="24"/>
              <w:highlight w:val="none"/>
            </w:rPr>
            <w:fldChar w:fldCharType="end"/>
          </w:r>
          <w:r>
            <w:rPr>
              <w:rFonts w:hint="eastAsia" w:ascii="宋体" w:hAnsi="宋体" w:eastAsia="宋体" w:cs="宋体"/>
              <w:color w:val="auto"/>
              <w:sz w:val="24"/>
              <w:szCs w:val="24"/>
              <w:highlight w:val="none"/>
            </w:rPr>
            <w:fldChar w:fldCharType="end"/>
          </w:r>
        </w:p>
        <w:p w14:paraId="767489AD">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textAlignment w:val="auto"/>
            <w:rPr>
              <w:rFonts w:hint="eastAsia" w:ascii="仿宋" w:hAnsi="仿宋" w:eastAsia="仿宋" w:cs="仿宋"/>
              <w:sz w:val="24"/>
              <w:szCs w:val="24"/>
              <w:highlight w:val="none"/>
            </w:rPr>
          </w:pPr>
          <w:r>
            <w:rPr>
              <w:rFonts w:hint="eastAsia" w:ascii="仿宋" w:hAnsi="仿宋" w:eastAsia="仿宋" w:cs="仿宋"/>
              <w:color w:val="auto"/>
              <w:sz w:val="24"/>
              <w:szCs w:val="24"/>
              <w:highlight w:val="none"/>
            </w:rPr>
            <w:fldChar w:fldCharType="begin"/>
          </w:r>
          <w:r>
            <w:rPr>
              <w:rFonts w:hint="eastAsia" w:ascii="仿宋" w:hAnsi="仿宋" w:eastAsia="仿宋" w:cs="仿宋"/>
              <w:sz w:val="24"/>
              <w:szCs w:val="24"/>
              <w:highlight w:val="none"/>
            </w:rPr>
            <w:instrText xml:space="preserve"> HYPERLINK \l _Toc28966 </w:instrText>
          </w:r>
          <w:r>
            <w:rPr>
              <w:rFonts w:hint="eastAsia" w:ascii="仿宋" w:hAnsi="仿宋" w:eastAsia="仿宋" w:cs="仿宋"/>
              <w:sz w:val="24"/>
              <w:szCs w:val="24"/>
              <w:highlight w:val="none"/>
            </w:rPr>
            <w:fldChar w:fldCharType="separate"/>
          </w:r>
          <w:r>
            <w:rPr>
              <w:rFonts w:hint="eastAsia" w:ascii="仿宋" w:hAnsi="仿宋" w:eastAsia="仿宋" w:cs="仿宋"/>
              <w:sz w:val="24"/>
              <w:szCs w:val="24"/>
              <w:highlight w:val="none"/>
            </w:rPr>
            <w:t>第二部分</w:t>
          </w:r>
          <w:r>
            <w:rPr>
              <w:rFonts w:hint="eastAsia" w:ascii="仿宋" w:hAnsi="仿宋" w:eastAsia="仿宋" w:cs="仿宋"/>
              <w:sz w:val="24"/>
              <w:szCs w:val="24"/>
              <w:highlight w:val="none"/>
              <w:lang w:val="en-US" w:eastAsia="zh-CN"/>
            </w:rPr>
            <w:t xml:space="preserve"> </w:t>
          </w:r>
          <w:r>
            <w:rPr>
              <w:rFonts w:hint="eastAsia" w:ascii="仿宋" w:hAnsi="仿宋" w:eastAsia="仿宋" w:cs="仿宋"/>
              <w:sz w:val="24"/>
              <w:szCs w:val="24"/>
              <w:highlight w:val="none"/>
            </w:rPr>
            <w:t xml:space="preserve"> </w:t>
          </w:r>
          <w:r>
            <w:rPr>
              <w:rFonts w:hint="eastAsia" w:ascii="仿宋" w:hAnsi="仿宋" w:eastAsia="仿宋" w:cs="仿宋"/>
              <w:sz w:val="24"/>
              <w:szCs w:val="24"/>
              <w:highlight w:val="none"/>
              <w:lang w:val="en-US" w:eastAsia="zh-CN"/>
            </w:rPr>
            <w:t>2025年度</w:t>
          </w:r>
          <w:r>
            <w:rPr>
              <w:rFonts w:hint="eastAsia" w:ascii="仿宋" w:hAnsi="仿宋" w:eastAsia="仿宋" w:cs="仿宋"/>
              <w:sz w:val="24"/>
              <w:szCs w:val="24"/>
              <w:highlight w:val="none"/>
            </w:rPr>
            <w:t>部门决算情况说明</w:t>
          </w:r>
          <w:r>
            <w:rPr>
              <w:rFonts w:hint="eastAsia" w:ascii="仿宋" w:hAnsi="仿宋" w:eastAsia="仿宋" w:cs="仿宋"/>
              <w:sz w:val="24"/>
              <w:szCs w:val="24"/>
              <w:highlight w:val="none"/>
            </w:rPr>
            <w:tab/>
          </w:r>
          <w:r>
            <w:rPr>
              <w:rFonts w:hint="eastAsia" w:ascii="仿宋" w:hAnsi="仿宋" w:eastAsia="仿宋" w:cs="仿宋"/>
              <w:sz w:val="24"/>
              <w:szCs w:val="24"/>
              <w:highlight w:val="none"/>
            </w:rPr>
            <w:fldChar w:fldCharType="begin"/>
          </w:r>
          <w:r>
            <w:rPr>
              <w:rFonts w:hint="eastAsia" w:ascii="仿宋" w:hAnsi="仿宋" w:eastAsia="仿宋" w:cs="仿宋"/>
              <w:sz w:val="24"/>
              <w:szCs w:val="24"/>
              <w:highlight w:val="none"/>
            </w:rPr>
            <w:instrText xml:space="preserve"> PAGEREF _Toc28966 \h </w:instrText>
          </w:r>
          <w:r>
            <w:rPr>
              <w:rFonts w:hint="eastAsia" w:ascii="仿宋" w:hAnsi="仿宋" w:eastAsia="仿宋" w:cs="仿宋"/>
              <w:sz w:val="24"/>
              <w:szCs w:val="24"/>
              <w:highlight w:val="none"/>
            </w:rPr>
            <w:fldChar w:fldCharType="separate"/>
          </w:r>
          <w:r>
            <w:rPr>
              <w:rFonts w:hint="eastAsia" w:ascii="仿宋" w:hAnsi="仿宋" w:eastAsia="仿宋" w:cs="仿宋"/>
              <w:sz w:val="24"/>
              <w:szCs w:val="24"/>
              <w:highlight w:val="none"/>
            </w:rPr>
            <w:t>8</w:t>
          </w:r>
          <w:r>
            <w:rPr>
              <w:rFonts w:hint="eastAsia" w:ascii="仿宋" w:hAnsi="仿宋" w:eastAsia="仿宋" w:cs="仿宋"/>
              <w:sz w:val="24"/>
              <w:szCs w:val="24"/>
              <w:highlight w:val="none"/>
            </w:rPr>
            <w:fldChar w:fldCharType="end"/>
          </w:r>
          <w:r>
            <w:rPr>
              <w:rFonts w:hint="eastAsia" w:ascii="仿宋" w:hAnsi="仿宋" w:eastAsia="仿宋" w:cs="仿宋"/>
              <w:color w:val="auto"/>
              <w:sz w:val="24"/>
              <w:szCs w:val="24"/>
              <w:highlight w:val="none"/>
            </w:rPr>
            <w:fldChar w:fldCharType="end"/>
          </w:r>
        </w:p>
        <w:p w14:paraId="248C0691">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ind w:left="0" w:leftChars="0"/>
            <w:textAlignment w:val="auto"/>
            <w:rPr>
              <w:rFonts w:hint="eastAsia" w:ascii="宋体" w:hAnsi="宋体" w:eastAsia="宋体" w:cs="宋体"/>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_Toc2594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lang w:eastAsia="zh-CN"/>
            </w:rPr>
            <w:t>一、</w:t>
          </w:r>
          <w:r>
            <w:rPr>
              <w:rFonts w:hint="eastAsia" w:ascii="宋体" w:hAnsi="宋体" w:eastAsia="宋体" w:cs="宋体"/>
              <w:sz w:val="24"/>
              <w:szCs w:val="24"/>
              <w:highlight w:val="none"/>
            </w:rPr>
            <w:t>收入支出决算总体情况说明</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_Toc2594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8</w:t>
          </w:r>
          <w:r>
            <w:rPr>
              <w:rFonts w:hint="eastAsia" w:ascii="宋体" w:hAnsi="宋体" w:eastAsia="宋体" w:cs="宋体"/>
              <w:sz w:val="24"/>
              <w:szCs w:val="24"/>
              <w:highlight w:val="none"/>
            </w:rPr>
            <w:fldChar w:fldCharType="end"/>
          </w:r>
          <w:r>
            <w:rPr>
              <w:rFonts w:hint="eastAsia" w:ascii="宋体" w:hAnsi="宋体" w:eastAsia="宋体" w:cs="宋体"/>
              <w:color w:val="auto"/>
              <w:sz w:val="24"/>
              <w:szCs w:val="24"/>
              <w:highlight w:val="none"/>
            </w:rPr>
            <w:fldChar w:fldCharType="end"/>
          </w:r>
        </w:p>
        <w:p w14:paraId="6B1F8098">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ind w:left="0" w:leftChars="0"/>
            <w:textAlignment w:val="auto"/>
            <w:rPr>
              <w:rFonts w:hint="eastAsia" w:ascii="宋体" w:hAnsi="宋体" w:eastAsia="宋体" w:cs="宋体"/>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_Toc22915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lang w:eastAsia="zh-CN"/>
            </w:rPr>
            <w:t>二、收入决算情况说明</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_Toc22915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8</w:t>
          </w:r>
          <w:r>
            <w:rPr>
              <w:rFonts w:hint="eastAsia" w:ascii="宋体" w:hAnsi="宋体" w:eastAsia="宋体" w:cs="宋体"/>
              <w:sz w:val="24"/>
              <w:szCs w:val="24"/>
              <w:highlight w:val="none"/>
            </w:rPr>
            <w:fldChar w:fldCharType="end"/>
          </w:r>
          <w:r>
            <w:rPr>
              <w:rFonts w:hint="eastAsia" w:ascii="宋体" w:hAnsi="宋体" w:eastAsia="宋体" w:cs="宋体"/>
              <w:color w:val="auto"/>
              <w:sz w:val="24"/>
              <w:szCs w:val="24"/>
              <w:highlight w:val="none"/>
            </w:rPr>
            <w:fldChar w:fldCharType="end"/>
          </w:r>
        </w:p>
        <w:p w14:paraId="5797416F">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ind w:left="0" w:leftChars="0"/>
            <w:textAlignment w:val="auto"/>
            <w:rPr>
              <w:rFonts w:hint="eastAsia" w:ascii="宋体" w:hAnsi="宋体" w:eastAsia="宋体" w:cs="宋体"/>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_Toc16403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lang w:eastAsia="zh-CN"/>
            </w:rPr>
            <w:t>三、</w:t>
          </w:r>
          <w:r>
            <w:rPr>
              <w:rFonts w:hint="eastAsia" w:ascii="宋体" w:hAnsi="宋体" w:eastAsia="宋体" w:cs="宋体"/>
              <w:sz w:val="24"/>
              <w:szCs w:val="24"/>
              <w:highlight w:val="none"/>
            </w:rPr>
            <w:t>支出决算情况说明</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_Toc16403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9</w:t>
          </w:r>
          <w:r>
            <w:rPr>
              <w:rFonts w:hint="eastAsia" w:ascii="宋体" w:hAnsi="宋体" w:eastAsia="宋体" w:cs="宋体"/>
              <w:sz w:val="24"/>
              <w:szCs w:val="24"/>
              <w:highlight w:val="none"/>
            </w:rPr>
            <w:fldChar w:fldCharType="end"/>
          </w:r>
          <w:r>
            <w:rPr>
              <w:rFonts w:hint="eastAsia" w:ascii="宋体" w:hAnsi="宋体" w:eastAsia="宋体" w:cs="宋体"/>
              <w:color w:val="auto"/>
              <w:sz w:val="24"/>
              <w:szCs w:val="24"/>
              <w:highlight w:val="none"/>
            </w:rPr>
            <w:fldChar w:fldCharType="end"/>
          </w:r>
        </w:p>
        <w:p w14:paraId="30E8DCDD">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ind w:left="0" w:leftChars="0"/>
            <w:textAlignment w:val="auto"/>
            <w:rPr>
              <w:rFonts w:hint="eastAsia" w:ascii="宋体" w:hAnsi="宋体" w:eastAsia="宋体" w:cs="宋体"/>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_Toc25409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四、财政拨款收入支出决算总体情况说明</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_Toc25409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9</w:t>
          </w:r>
          <w:r>
            <w:rPr>
              <w:rFonts w:hint="eastAsia" w:ascii="宋体" w:hAnsi="宋体" w:eastAsia="宋体" w:cs="宋体"/>
              <w:sz w:val="24"/>
              <w:szCs w:val="24"/>
              <w:highlight w:val="none"/>
            </w:rPr>
            <w:fldChar w:fldCharType="end"/>
          </w:r>
          <w:r>
            <w:rPr>
              <w:rFonts w:hint="eastAsia" w:ascii="宋体" w:hAnsi="宋体" w:eastAsia="宋体" w:cs="宋体"/>
              <w:color w:val="auto"/>
              <w:sz w:val="24"/>
              <w:szCs w:val="24"/>
              <w:highlight w:val="none"/>
            </w:rPr>
            <w:fldChar w:fldCharType="end"/>
          </w:r>
        </w:p>
        <w:p w14:paraId="68A32274">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ind w:left="0" w:leftChars="0"/>
            <w:textAlignment w:val="auto"/>
            <w:rPr>
              <w:rFonts w:hint="eastAsia" w:ascii="宋体" w:hAnsi="宋体" w:eastAsia="宋体" w:cs="宋体"/>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_Toc13899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五、一般公共预算财政拨款支出决算情况说明</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_Toc13899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10</w:t>
          </w:r>
          <w:r>
            <w:rPr>
              <w:rFonts w:hint="eastAsia" w:ascii="宋体" w:hAnsi="宋体" w:eastAsia="宋体" w:cs="宋体"/>
              <w:sz w:val="24"/>
              <w:szCs w:val="24"/>
              <w:highlight w:val="none"/>
            </w:rPr>
            <w:fldChar w:fldCharType="end"/>
          </w:r>
          <w:r>
            <w:rPr>
              <w:rFonts w:hint="eastAsia" w:ascii="宋体" w:hAnsi="宋体" w:eastAsia="宋体" w:cs="宋体"/>
              <w:color w:val="auto"/>
              <w:sz w:val="24"/>
              <w:szCs w:val="24"/>
              <w:highlight w:val="none"/>
            </w:rPr>
            <w:fldChar w:fldCharType="end"/>
          </w:r>
        </w:p>
        <w:p w14:paraId="104A13FB">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ind w:left="0" w:leftChars="0"/>
            <w:textAlignment w:val="auto"/>
            <w:rPr>
              <w:rFonts w:hint="eastAsia" w:ascii="宋体" w:hAnsi="宋体" w:eastAsia="宋体" w:cs="宋体"/>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_Toc991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六、一般公共预算财政拨款基本支出决算情况说明</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_Toc991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13</w:t>
          </w:r>
          <w:r>
            <w:rPr>
              <w:rFonts w:hint="eastAsia" w:ascii="宋体" w:hAnsi="宋体" w:eastAsia="宋体" w:cs="宋体"/>
              <w:sz w:val="24"/>
              <w:szCs w:val="24"/>
              <w:highlight w:val="none"/>
            </w:rPr>
            <w:fldChar w:fldCharType="end"/>
          </w:r>
          <w:r>
            <w:rPr>
              <w:rFonts w:hint="eastAsia" w:ascii="宋体" w:hAnsi="宋体" w:eastAsia="宋体" w:cs="宋体"/>
              <w:color w:val="auto"/>
              <w:sz w:val="24"/>
              <w:szCs w:val="24"/>
              <w:highlight w:val="none"/>
            </w:rPr>
            <w:fldChar w:fldCharType="end"/>
          </w:r>
        </w:p>
        <w:p w14:paraId="41288821">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ind w:left="0" w:leftChars="0"/>
            <w:textAlignment w:val="auto"/>
            <w:rPr>
              <w:rFonts w:hint="eastAsia" w:ascii="宋体" w:hAnsi="宋体" w:eastAsia="宋体" w:cs="宋体"/>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_Toc4538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七、财政拨款“三公”经费支出决算情况说明</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_Toc4538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14</w:t>
          </w:r>
          <w:r>
            <w:rPr>
              <w:rFonts w:hint="eastAsia" w:ascii="宋体" w:hAnsi="宋体" w:eastAsia="宋体" w:cs="宋体"/>
              <w:sz w:val="24"/>
              <w:szCs w:val="24"/>
              <w:highlight w:val="none"/>
            </w:rPr>
            <w:fldChar w:fldCharType="end"/>
          </w:r>
          <w:r>
            <w:rPr>
              <w:rFonts w:hint="eastAsia" w:ascii="宋体" w:hAnsi="宋体" w:eastAsia="宋体" w:cs="宋体"/>
              <w:color w:val="auto"/>
              <w:sz w:val="24"/>
              <w:szCs w:val="24"/>
              <w:highlight w:val="none"/>
            </w:rPr>
            <w:fldChar w:fldCharType="end"/>
          </w:r>
        </w:p>
        <w:p w14:paraId="61636AB4">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ind w:left="0" w:leftChars="0"/>
            <w:textAlignment w:val="auto"/>
            <w:rPr>
              <w:rFonts w:hint="eastAsia" w:ascii="宋体" w:hAnsi="宋体" w:eastAsia="宋体" w:cs="宋体"/>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_Toc25682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八、政府性基金预算支出决算情况说明</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_Toc25682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15</w:t>
          </w:r>
          <w:r>
            <w:rPr>
              <w:rFonts w:hint="eastAsia" w:ascii="宋体" w:hAnsi="宋体" w:eastAsia="宋体" w:cs="宋体"/>
              <w:sz w:val="24"/>
              <w:szCs w:val="24"/>
              <w:highlight w:val="none"/>
            </w:rPr>
            <w:fldChar w:fldCharType="end"/>
          </w:r>
          <w:r>
            <w:rPr>
              <w:rFonts w:hint="eastAsia" w:ascii="宋体" w:hAnsi="宋体" w:eastAsia="宋体" w:cs="宋体"/>
              <w:color w:val="auto"/>
              <w:sz w:val="24"/>
              <w:szCs w:val="24"/>
              <w:highlight w:val="none"/>
            </w:rPr>
            <w:fldChar w:fldCharType="end"/>
          </w:r>
        </w:p>
        <w:p w14:paraId="00C62DB4">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ind w:left="0" w:leftChars="0"/>
            <w:textAlignment w:val="auto"/>
            <w:rPr>
              <w:rFonts w:hint="eastAsia" w:ascii="宋体" w:hAnsi="宋体" w:eastAsia="宋体" w:cs="宋体"/>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_Toc6204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lang w:eastAsia="zh-CN"/>
            </w:rPr>
            <w:t>九、</w:t>
          </w:r>
          <w:r>
            <w:rPr>
              <w:rFonts w:hint="eastAsia" w:ascii="宋体" w:hAnsi="宋体" w:eastAsia="宋体" w:cs="宋体"/>
              <w:sz w:val="24"/>
              <w:szCs w:val="24"/>
              <w:highlight w:val="none"/>
            </w:rPr>
            <w:t>国有资本经营预算支出决算情况说明</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_Toc6204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15</w:t>
          </w:r>
          <w:r>
            <w:rPr>
              <w:rFonts w:hint="eastAsia" w:ascii="宋体" w:hAnsi="宋体" w:eastAsia="宋体" w:cs="宋体"/>
              <w:sz w:val="24"/>
              <w:szCs w:val="24"/>
              <w:highlight w:val="none"/>
            </w:rPr>
            <w:fldChar w:fldCharType="end"/>
          </w:r>
          <w:r>
            <w:rPr>
              <w:rFonts w:hint="eastAsia" w:ascii="宋体" w:hAnsi="宋体" w:eastAsia="宋体" w:cs="宋体"/>
              <w:color w:val="auto"/>
              <w:sz w:val="24"/>
              <w:szCs w:val="24"/>
              <w:highlight w:val="none"/>
            </w:rPr>
            <w:fldChar w:fldCharType="end"/>
          </w:r>
        </w:p>
        <w:p w14:paraId="59B5417D">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ind w:left="0" w:leftChars="0"/>
            <w:textAlignment w:val="auto"/>
            <w:rPr>
              <w:rFonts w:hint="eastAsia" w:ascii="宋体" w:hAnsi="宋体" w:eastAsia="宋体" w:cs="宋体"/>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_Toc22746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lang w:eastAsia="zh-CN"/>
            </w:rPr>
            <w:t>十、</w:t>
          </w:r>
          <w:r>
            <w:rPr>
              <w:rFonts w:hint="eastAsia" w:ascii="宋体" w:hAnsi="宋体" w:eastAsia="宋体" w:cs="宋体"/>
              <w:sz w:val="24"/>
              <w:szCs w:val="24"/>
              <w:highlight w:val="none"/>
            </w:rPr>
            <w:t>其他重要事项的情况说明</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_Toc22746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15</w:t>
          </w:r>
          <w:r>
            <w:rPr>
              <w:rFonts w:hint="eastAsia" w:ascii="宋体" w:hAnsi="宋体" w:eastAsia="宋体" w:cs="宋体"/>
              <w:sz w:val="24"/>
              <w:szCs w:val="24"/>
              <w:highlight w:val="none"/>
            </w:rPr>
            <w:fldChar w:fldCharType="end"/>
          </w:r>
          <w:r>
            <w:rPr>
              <w:rFonts w:hint="eastAsia" w:ascii="宋体" w:hAnsi="宋体" w:eastAsia="宋体" w:cs="宋体"/>
              <w:color w:val="auto"/>
              <w:sz w:val="24"/>
              <w:szCs w:val="24"/>
              <w:highlight w:val="none"/>
            </w:rPr>
            <w:fldChar w:fldCharType="end"/>
          </w:r>
        </w:p>
        <w:p w14:paraId="0BE122F1">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textAlignment w:val="auto"/>
            <w:rPr>
              <w:rFonts w:hint="eastAsia" w:ascii="仿宋" w:hAnsi="仿宋" w:eastAsia="仿宋" w:cs="仿宋"/>
              <w:sz w:val="24"/>
              <w:szCs w:val="24"/>
              <w:highlight w:val="none"/>
            </w:rPr>
          </w:pPr>
          <w:r>
            <w:rPr>
              <w:rFonts w:hint="eastAsia" w:ascii="仿宋" w:hAnsi="仿宋" w:eastAsia="仿宋" w:cs="仿宋"/>
              <w:color w:val="auto"/>
              <w:sz w:val="24"/>
              <w:szCs w:val="24"/>
              <w:highlight w:val="none"/>
            </w:rPr>
            <w:fldChar w:fldCharType="begin"/>
          </w:r>
          <w:r>
            <w:rPr>
              <w:rFonts w:hint="eastAsia" w:ascii="仿宋" w:hAnsi="仿宋" w:eastAsia="仿宋" w:cs="仿宋"/>
              <w:sz w:val="24"/>
              <w:szCs w:val="24"/>
              <w:highlight w:val="none"/>
            </w:rPr>
            <w:instrText xml:space="preserve"> HYPERLINK \l _Toc9114 </w:instrText>
          </w:r>
          <w:r>
            <w:rPr>
              <w:rFonts w:hint="eastAsia" w:ascii="仿宋" w:hAnsi="仿宋" w:eastAsia="仿宋" w:cs="仿宋"/>
              <w:sz w:val="24"/>
              <w:szCs w:val="24"/>
              <w:highlight w:val="none"/>
            </w:rPr>
            <w:fldChar w:fldCharType="separate"/>
          </w:r>
          <w:r>
            <w:rPr>
              <w:rFonts w:hint="eastAsia" w:ascii="仿宋" w:hAnsi="仿宋" w:eastAsia="仿宋" w:cs="仿宋"/>
              <w:sz w:val="24"/>
              <w:szCs w:val="24"/>
              <w:highlight w:val="none"/>
            </w:rPr>
            <w:t>第</w:t>
          </w:r>
          <w:r>
            <w:rPr>
              <w:rFonts w:hint="eastAsia" w:ascii="仿宋" w:hAnsi="仿宋" w:eastAsia="仿宋" w:cs="仿宋"/>
              <w:sz w:val="24"/>
              <w:szCs w:val="24"/>
              <w:highlight w:val="none"/>
              <w:lang w:eastAsia="zh-CN"/>
            </w:rPr>
            <w:t>三</w:t>
          </w:r>
          <w:r>
            <w:rPr>
              <w:rFonts w:hint="eastAsia" w:ascii="仿宋" w:hAnsi="仿宋" w:eastAsia="仿宋" w:cs="仿宋"/>
              <w:sz w:val="24"/>
              <w:szCs w:val="24"/>
              <w:highlight w:val="none"/>
            </w:rPr>
            <w:t>部分</w:t>
          </w:r>
          <w:r>
            <w:rPr>
              <w:rFonts w:hint="eastAsia" w:ascii="仿宋" w:hAnsi="仿宋" w:eastAsia="仿宋" w:cs="仿宋"/>
              <w:sz w:val="24"/>
              <w:szCs w:val="24"/>
              <w:highlight w:val="none"/>
              <w:lang w:val="en-US" w:eastAsia="zh-CN"/>
            </w:rPr>
            <w:t xml:space="preserve">  </w:t>
          </w:r>
          <w:r>
            <w:rPr>
              <w:rFonts w:hint="eastAsia" w:ascii="仿宋" w:hAnsi="仿宋" w:eastAsia="仿宋" w:cs="仿宋"/>
              <w:sz w:val="24"/>
              <w:szCs w:val="24"/>
              <w:highlight w:val="none"/>
            </w:rPr>
            <w:t>名词解释</w:t>
          </w:r>
          <w:r>
            <w:rPr>
              <w:rFonts w:hint="eastAsia" w:ascii="仿宋" w:hAnsi="仿宋" w:eastAsia="仿宋" w:cs="仿宋"/>
              <w:sz w:val="24"/>
              <w:szCs w:val="24"/>
              <w:highlight w:val="none"/>
            </w:rPr>
            <w:tab/>
          </w:r>
          <w:r>
            <w:rPr>
              <w:rFonts w:hint="eastAsia" w:ascii="仿宋" w:hAnsi="仿宋" w:eastAsia="仿宋" w:cs="仿宋"/>
              <w:sz w:val="24"/>
              <w:szCs w:val="24"/>
              <w:highlight w:val="none"/>
            </w:rPr>
            <w:fldChar w:fldCharType="begin"/>
          </w:r>
          <w:r>
            <w:rPr>
              <w:rFonts w:hint="eastAsia" w:ascii="仿宋" w:hAnsi="仿宋" w:eastAsia="仿宋" w:cs="仿宋"/>
              <w:sz w:val="24"/>
              <w:szCs w:val="24"/>
              <w:highlight w:val="none"/>
            </w:rPr>
            <w:instrText xml:space="preserve"> PAGEREF _Toc9114 \h </w:instrText>
          </w:r>
          <w:r>
            <w:rPr>
              <w:rFonts w:hint="eastAsia" w:ascii="仿宋" w:hAnsi="仿宋" w:eastAsia="仿宋" w:cs="仿宋"/>
              <w:sz w:val="24"/>
              <w:szCs w:val="24"/>
              <w:highlight w:val="none"/>
            </w:rPr>
            <w:fldChar w:fldCharType="separate"/>
          </w:r>
          <w:r>
            <w:rPr>
              <w:rFonts w:hint="eastAsia" w:ascii="仿宋" w:hAnsi="仿宋" w:eastAsia="仿宋" w:cs="仿宋"/>
              <w:sz w:val="24"/>
              <w:szCs w:val="24"/>
              <w:highlight w:val="none"/>
            </w:rPr>
            <w:t>17</w:t>
          </w:r>
          <w:r>
            <w:rPr>
              <w:rFonts w:hint="eastAsia" w:ascii="仿宋" w:hAnsi="仿宋" w:eastAsia="仿宋" w:cs="仿宋"/>
              <w:sz w:val="24"/>
              <w:szCs w:val="24"/>
              <w:highlight w:val="none"/>
            </w:rPr>
            <w:fldChar w:fldCharType="end"/>
          </w:r>
          <w:r>
            <w:rPr>
              <w:rFonts w:hint="eastAsia" w:ascii="仿宋" w:hAnsi="仿宋" w:eastAsia="仿宋" w:cs="仿宋"/>
              <w:color w:val="auto"/>
              <w:sz w:val="24"/>
              <w:szCs w:val="24"/>
              <w:highlight w:val="none"/>
            </w:rPr>
            <w:fldChar w:fldCharType="end"/>
          </w:r>
        </w:p>
        <w:p w14:paraId="4DEF962C">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textAlignment w:val="auto"/>
            <w:rPr>
              <w:rFonts w:hint="eastAsia" w:ascii="仿宋" w:hAnsi="仿宋" w:eastAsia="仿宋" w:cs="仿宋"/>
              <w:sz w:val="24"/>
              <w:szCs w:val="24"/>
              <w:highlight w:val="none"/>
              <w:lang w:val="en-US" w:eastAsia="zh-CN"/>
            </w:rPr>
          </w:pPr>
          <w:r>
            <w:rPr>
              <w:rFonts w:hint="eastAsia" w:ascii="仿宋" w:hAnsi="仿宋" w:eastAsia="仿宋" w:cs="仿宋"/>
              <w:color w:val="auto"/>
              <w:sz w:val="24"/>
              <w:szCs w:val="24"/>
              <w:highlight w:val="none"/>
            </w:rPr>
            <w:fldChar w:fldCharType="begin"/>
          </w:r>
          <w:r>
            <w:rPr>
              <w:rFonts w:hint="eastAsia" w:ascii="仿宋" w:hAnsi="仿宋" w:eastAsia="仿宋" w:cs="仿宋"/>
              <w:sz w:val="24"/>
              <w:szCs w:val="24"/>
              <w:highlight w:val="none"/>
            </w:rPr>
            <w:instrText xml:space="preserve"> HYPERLINK \l _Toc30845 </w:instrText>
          </w:r>
          <w:r>
            <w:rPr>
              <w:rFonts w:hint="eastAsia" w:ascii="仿宋" w:hAnsi="仿宋" w:eastAsia="仿宋" w:cs="仿宋"/>
              <w:sz w:val="24"/>
              <w:szCs w:val="24"/>
              <w:highlight w:val="none"/>
            </w:rPr>
            <w:fldChar w:fldCharType="separate"/>
          </w:r>
          <w:r>
            <w:rPr>
              <w:rFonts w:hint="eastAsia" w:ascii="仿宋" w:hAnsi="仿宋" w:eastAsia="仿宋" w:cs="仿宋"/>
              <w:sz w:val="24"/>
              <w:szCs w:val="24"/>
              <w:highlight w:val="none"/>
            </w:rPr>
            <w:t>第四部分</w:t>
          </w:r>
          <w:r>
            <w:rPr>
              <w:rFonts w:hint="eastAsia" w:ascii="仿宋" w:hAnsi="仿宋" w:eastAsia="仿宋" w:cs="仿宋"/>
              <w:sz w:val="24"/>
              <w:szCs w:val="24"/>
              <w:highlight w:val="none"/>
              <w:lang w:val="en-US" w:eastAsia="zh-CN"/>
            </w:rPr>
            <w:t xml:space="preserve"> </w:t>
          </w:r>
          <w:r>
            <w:rPr>
              <w:rFonts w:hint="eastAsia" w:ascii="仿宋" w:hAnsi="仿宋" w:eastAsia="仿宋" w:cs="仿宋"/>
              <w:sz w:val="24"/>
              <w:szCs w:val="24"/>
              <w:highlight w:val="none"/>
            </w:rPr>
            <w:t xml:space="preserve"> 附件</w:t>
          </w:r>
          <w:r>
            <w:rPr>
              <w:rFonts w:hint="eastAsia" w:ascii="仿宋" w:hAnsi="仿宋" w:eastAsia="仿宋" w:cs="仿宋"/>
              <w:sz w:val="24"/>
              <w:szCs w:val="24"/>
              <w:highlight w:val="none"/>
            </w:rPr>
            <w:tab/>
          </w:r>
          <w:r>
            <w:rPr>
              <w:rFonts w:hint="eastAsia" w:cs="仿宋"/>
              <w:sz w:val="24"/>
              <w:szCs w:val="24"/>
              <w:highlight w:val="none"/>
              <w:lang w:val="en-US" w:eastAsia="zh-CN"/>
            </w:rPr>
            <w:t>2</w:t>
          </w:r>
          <w:r>
            <w:rPr>
              <w:rFonts w:hint="eastAsia" w:ascii="仿宋" w:hAnsi="仿宋" w:eastAsia="仿宋" w:cs="仿宋"/>
              <w:color w:val="auto"/>
              <w:sz w:val="24"/>
              <w:szCs w:val="24"/>
              <w:highlight w:val="none"/>
            </w:rPr>
            <w:fldChar w:fldCharType="end"/>
          </w:r>
          <w:r>
            <w:rPr>
              <w:rFonts w:hint="eastAsia" w:cs="仿宋"/>
              <w:color w:val="auto"/>
              <w:sz w:val="24"/>
              <w:szCs w:val="24"/>
              <w:highlight w:val="none"/>
              <w:lang w:val="en-US" w:eastAsia="zh-CN"/>
            </w:rPr>
            <w:t>1</w:t>
          </w:r>
        </w:p>
        <w:p w14:paraId="6EE6A566">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textAlignment w:val="auto"/>
            <w:rPr>
              <w:rFonts w:hint="eastAsia" w:ascii="仿宋" w:hAnsi="仿宋" w:eastAsia="仿宋" w:cs="仿宋"/>
              <w:sz w:val="24"/>
              <w:szCs w:val="24"/>
              <w:highlight w:val="none"/>
            </w:rPr>
          </w:pPr>
          <w:r>
            <w:rPr>
              <w:rFonts w:hint="eastAsia" w:ascii="仿宋" w:hAnsi="仿宋" w:eastAsia="仿宋" w:cs="仿宋"/>
              <w:color w:val="auto"/>
              <w:sz w:val="24"/>
              <w:szCs w:val="24"/>
              <w:highlight w:val="none"/>
            </w:rPr>
            <w:fldChar w:fldCharType="begin"/>
          </w:r>
          <w:r>
            <w:rPr>
              <w:rFonts w:hint="eastAsia" w:ascii="仿宋" w:hAnsi="仿宋" w:eastAsia="仿宋" w:cs="仿宋"/>
              <w:sz w:val="24"/>
              <w:szCs w:val="24"/>
              <w:highlight w:val="none"/>
            </w:rPr>
            <w:instrText xml:space="preserve"> HYPERLINK \l _Toc2463 </w:instrText>
          </w:r>
          <w:r>
            <w:rPr>
              <w:rFonts w:hint="eastAsia" w:ascii="仿宋" w:hAnsi="仿宋" w:eastAsia="仿宋" w:cs="仿宋"/>
              <w:sz w:val="24"/>
              <w:szCs w:val="24"/>
              <w:highlight w:val="none"/>
            </w:rPr>
            <w:fldChar w:fldCharType="separate"/>
          </w:r>
          <w:r>
            <w:rPr>
              <w:rFonts w:hint="eastAsia" w:ascii="仿宋" w:hAnsi="仿宋" w:eastAsia="仿宋" w:cs="仿宋"/>
              <w:sz w:val="24"/>
              <w:szCs w:val="24"/>
              <w:highlight w:val="none"/>
            </w:rPr>
            <w:t xml:space="preserve">第五部分 </w:t>
          </w:r>
          <w:r>
            <w:rPr>
              <w:rFonts w:hint="eastAsia" w:ascii="仿宋" w:hAnsi="仿宋" w:eastAsia="仿宋" w:cs="仿宋"/>
              <w:sz w:val="24"/>
              <w:szCs w:val="24"/>
              <w:highlight w:val="none"/>
              <w:lang w:val="en-US" w:eastAsia="zh-CN"/>
            </w:rPr>
            <w:t xml:space="preserve"> </w:t>
          </w:r>
          <w:r>
            <w:rPr>
              <w:rFonts w:hint="eastAsia" w:ascii="仿宋" w:hAnsi="仿宋" w:eastAsia="仿宋" w:cs="仿宋"/>
              <w:sz w:val="24"/>
              <w:szCs w:val="24"/>
              <w:highlight w:val="none"/>
            </w:rPr>
            <w:t>附表</w:t>
          </w:r>
          <w:r>
            <w:rPr>
              <w:rFonts w:hint="eastAsia" w:ascii="仿宋" w:hAnsi="仿宋" w:eastAsia="仿宋" w:cs="仿宋"/>
              <w:sz w:val="24"/>
              <w:szCs w:val="24"/>
              <w:highlight w:val="none"/>
            </w:rPr>
            <w:tab/>
          </w:r>
          <w:r>
            <w:rPr>
              <w:rFonts w:hint="eastAsia" w:ascii="仿宋" w:hAnsi="仿宋" w:eastAsia="仿宋" w:cs="仿宋"/>
              <w:sz w:val="24"/>
              <w:szCs w:val="24"/>
              <w:highlight w:val="none"/>
            </w:rPr>
            <w:fldChar w:fldCharType="begin"/>
          </w:r>
          <w:r>
            <w:rPr>
              <w:rFonts w:hint="eastAsia" w:ascii="仿宋" w:hAnsi="仿宋" w:eastAsia="仿宋" w:cs="仿宋"/>
              <w:sz w:val="24"/>
              <w:szCs w:val="24"/>
              <w:highlight w:val="none"/>
            </w:rPr>
            <w:instrText xml:space="preserve"> PAGEREF _Toc2463 \h </w:instrText>
          </w:r>
          <w:r>
            <w:rPr>
              <w:rFonts w:hint="eastAsia" w:ascii="仿宋" w:hAnsi="仿宋" w:eastAsia="仿宋" w:cs="仿宋"/>
              <w:sz w:val="24"/>
              <w:szCs w:val="24"/>
              <w:highlight w:val="none"/>
            </w:rPr>
            <w:fldChar w:fldCharType="separate"/>
          </w:r>
          <w:r>
            <w:rPr>
              <w:rFonts w:hint="eastAsia" w:ascii="仿宋" w:hAnsi="仿宋" w:eastAsia="仿宋" w:cs="仿宋"/>
              <w:sz w:val="24"/>
              <w:szCs w:val="24"/>
              <w:highlight w:val="none"/>
            </w:rPr>
            <w:t>171</w:t>
          </w:r>
          <w:r>
            <w:rPr>
              <w:rFonts w:hint="eastAsia" w:ascii="仿宋" w:hAnsi="仿宋" w:eastAsia="仿宋" w:cs="仿宋"/>
              <w:sz w:val="24"/>
              <w:szCs w:val="24"/>
              <w:highlight w:val="none"/>
            </w:rPr>
            <w:fldChar w:fldCharType="end"/>
          </w:r>
          <w:r>
            <w:rPr>
              <w:rFonts w:hint="eastAsia" w:ascii="仿宋" w:hAnsi="仿宋" w:eastAsia="仿宋" w:cs="仿宋"/>
              <w:color w:val="auto"/>
              <w:sz w:val="24"/>
              <w:szCs w:val="24"/>
              <w:highlight w:val="none"/>
            </w:rPr>
            <w:fldChar w:fldCharType="end"/>
          </w:r>
        </w:p>
        <w:p w14:paraId="7889AEF5">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ind w:left="0" w:leftChars="0"/>
            <w:textAlignment w:val="auto"/>
            <w:rPr>
              <w:rFonts w:hint="eastAsia" w:ascii="宋体" w:hAnsi="宋体" w:eastAsia="宋体" w:cs="宋体"/>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_Toc22857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一、收</w:t>
          </w:r>
          <w:r>
            <w:rPr>
              <w:rFonts w:hint="eastAsia" w:ascii="宋体" w:hAnsi="宋体" w:eastAsia="宋体" w:cs="宋体"/>
              <w:bCs w:val="0"/>
              <w:sz w:val="24"/>
              <w:szCs w:val="24"/>
              <w:highlight w:val="none"/>
            </w:rPr>
            <w:t>入支出决算总表</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_Toc22857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171</w:t>
          </w:r>
          <w:r>
            <w:rPr>
              <w:rFonts w:hint="eastAsia" w:ascii="宋体" w:hAnsi="宋体" w:eastAsia="宋体" w:cs="宋体"/>
              <w:sz w:val="24"/>
              <w:szCs w:val="24"/>
              <w:highlight w:val="none"/>
            </w:rPr>
            <w:fldChar w:fldCharType="end"/>
          </w:r>
          <w:r>
            <w:rPr>
              <w:rFonts w:hint="eastAsia" w:ascii="宋体" w:hAnsi="宋体" w:eastAsia="宋体" w:cs="宋体"/>
              <w:color w:val="auto"/>
              <w:sz w:val="24"/>
              <w:szCs w:val="24"/>
              <w:highlight w:val="none"/>
            </w:rPr>
            <w:fldChar w:fldCharType="end"/>
          </w:r>
        </w:p>
        <w:p w14:paraId="7F1A72E0">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ind w:left="0" w:leftChars="0"/>
            <w:textAlignment w:val="auto"/>
            <w:rPr>
              <w:rFonts w:hint="eastAsia" w:ascii="宋体" w:hAnsi="宋体" w:eastAsia="宋体" w:cs="宋体"/>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_Toc2501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二、收</w:t>
          </w:r>
          <w:r>
            <w:rPr>
              <w:rFonts w:hint="eastAsia" w:ascii="宋体" w:hAnsi="宋体" w:eastAsia="宋体" w:cs="宋体"/>
              <w:bCs w:val="0"/>
              <w:sz w:val="24"/>
              <w:szCs w:val="24"/>
              <w:highlight w:val="none"/>
            </w:rPr>
            <w:t>入决算表</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_Toc2501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171</w:t>
          </w:r>
          <w:r>
            <w:rPr>
              <w:rFonts w:hint="eastAsia" w:ascii="宋体" w:hAnsi="宋体" w:eastAsia="宋体" w:cs="宋体"/>
              <w:sz w:val="24"/>
              <w:szCs w:val="24"/>
              <w:highlight w:val="none"/>
            </w:rPr>
            <w:fldChar w:fldCharType="end"/>
          </w:r>
          <w:r>
            <w:rPr>
              <w:rFonts w:hint="eastAsia" w:ascii="宋体" w:hAnsi="宋体" w:eastAsia="宋体" w:cs="宋体"/>
              <w:color w:val="auto"/>
              <w:sz w:val="24"/>
              <w:szCs w:val="24"/>
              <w:highlight w:val="none"/>
            </w:rPr>
            <w:fldChar w:fldCharType="end"/>
          </w:r>
        </w:p>
        <w:p w14:paraId="49FDEF0D">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ind w:left="0" w:leftChars="0"/>
            <w:textAlignment w:val="auto"/>
            <w:rPr>
              <w:rFonts w:hint="eastAsia" w:ascii="宋体" w:hAnsi="宋体" w:eastAsia="宋体" w:cs="宋体"/>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_Toc24536 </w:instrText>
          </w:r>
          <w:r>
            <w:rPr>
              <w:rFonts w:hint="eastAsia" w:ascii="宋体" w:hAnsi="宋体" w:eastAsia="宋体" w:cs="宋体"/>
              <w:sz w:val="24"/>
              <w:szCs w:val="24"/>
              <w:highlight w:val="none"/>
            </w:rPr>
            <w:fldChar w:fldCharType="separate"/>
          </w:r>
          <w:r>
            <w:rPr>
              <w:rFonts w:hint="eastAsia" w:ascii="宋体" w:hAnsi="宋体" w:eastAsia="宋体" w:cs="宋体"/>
              <w:bCs w:val="0"/>
              <w:sz w:val="24"/>
              <w:szCs w:val="24"/>
              <w:highlight w:val="none"/>
            </w:rPr>
            <w:t>三、</w:t>
          </w:r>
          <w:r>
            <w:rPr>
              <w:rFonts w:hint="eastAsia" w:ascii="宋体" w:hAnsi="宋体" w:eastAsia="宋体" w:cs="宋体"/>
              <w:sz w:val="24"/>
              <w:szCs w:val="24"/>
              <w:highlight w:val="none"/>
            </w:rPr>
            <w:t>支</w:t>
          </w:r>
          <w:r>
            <w:rPr>
              <w:rFonts w:hint="eastAsia" w:ascii="宋体" w:hAnsi="宋体" w:eastAsia="宋体" w:cs="宋体"/>
              <w:bCs w:val="0"/>
              <w:sz w:val="24"/>
              <w:szCs w:val="24"/>
              <w:highlight w:val="none"/>
            </w:rPr>
            <w:t>出决算表</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_Toc24536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171</w:t>
          </w:r>
          <w:r>
            <w:rPr>
              <w:rFonts w:hint="eastAsia" w:ascii="宋体" w:hAnsi="宋体" w:eastAsia="宋体" w:cs="宋体"/>
              <w:sz w:val="24"/>
              <w:szCs w:val="24"/>
              <w:highlight w:val="none"/>
            </w:rPr>
            <w:fldChar w:fldCharType="end"/>
          </w:r>
          <w:r>
            <w:rPr>
              <w:rFonts w:hint="eastAsia" w:ascii="宋体" w:hAnsi="宋体" w:eastAsia="宋体" w:cs="宋体"/>
              <w:color w:val="auto"/>
              <w:sz w:val="24"/>
              <w:szCs w:val="24"/>
              <w:highlight w:val="none"/>
            </w:rPr>
            <w:fldChar w:fldCharType="end"/>
          </w:r>
        </w:p>
        <w:p w14:paraId="2ABDF65E">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ind w:left="0" w:leftChars="0"/>
            <w:textAlignment w:val="auto"/>
            <w:rPr>
              <w:rFonts w:hint="eastAsia" w:ascii="宋体" w:hAnsi="宋体" w:eastAsia="宋体" w:cs="宋体"/>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_Toc5438 </w:instrText>
          </w:r>
          <w:r>
            <w:rPr>
              <w:rFonts w:hint="eastAsia" w:ascii="宋体" w:hAnsi="宋体" w:eastAsia="宋体" w:cs="宋体"/>
              <w:sz w:val="24"/>
              <w:szCs w:val="24"/>
              <w:highlight w:val="none"/>
            </w:rPr>
            <w:fldChar w:fldCharType="separate"/>
          </w:r>
          <w:r>
            <w:rPr>
              <w:rFonts w:hint="eastAsia" w:ascii="宋体" w:hAnsi="宋体" w:eastAsia="宋体" w:cs="宋体"/>
              <w:bCs w:val="0"/>
              <w:sz w:val="24"/>
              <w:szCs w:val="24"/>
              <w:highlight w:val="none"/>
            </w:rPr>
            <w:t>四、</w:t>
          </w:r>
          <w:r>
            <w:rPr>
              <w:rFonts w:hint="eastAsia" w:ascii="宋体" w:hAnsi="宋体" w:eastAsia="宋体" w:cs="宋体"/>
              <w:sz w:val="24"/>
              <w:szCs w:val="24"/>
              <w:highlight w:val="none"/>
            </w:rPr>
            <w:t>财</w:t>
          </w:r>
          <w:r>
            <w:rPr>
              <w:rFonts w:hint="eastAsia" w:ascii="宋体" w:hAnsi="宋体" w:eastAsia="宋体" w:cs="宋体"/>
              <w:bCs w:val="0"/>
              <w:sz w:val="24"/>
              <w:szCs w:val="24"/>
              <w:highlight w:val="none"/>
            </w:rPr>
            <w:t>政拨款收入支出决算总表</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_Toc5438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171</w:t>
          </w:r>
          <w:r>
            <w:rPr>
              <w:rFonts w:hint="eastAsia" w:ascii="宋体" w:hAnsi="宋体" w:eastAsia="宋体" w:cs="宋体"/>
              <w:sz w:val="24"/>
              <w:szCs w:val="24"/>
              <w:highlight w:val="none"/>
            </w:rPr>
            <w:fldChar w:fldCharType="end"/>
          </w:r>
          <w:r>
            <w:rPr>
              <w:rFonts w:hint="eastAsia" w:ascii="宋体" w:hAnsi="宋体" w:eastAsia="宋体" w:cs="宋体"/>
              <w:color w:val="auto"/>
              <w:sz w:val="24"/>
              <w:szCs w:val="24"/>
              <w:highlight w:val="none"/>
            </w:rPr>
            <w:fldChar w:fldCharType="end"/>
          </w:r>
        </w:p>
        <w:p w14:paraId="629B5FC6">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ind w:left="0" w:leftChars="0"/>
            <w:textAlignment w:val="auto"/>
            <w:rPr>
              <w:rFonts w:hint="eastAsia" w:ascii="宋体" w:hAnsi="宋体" w:eastAsia="宋体" w:cs="宋体"/>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_Toc17311 </w:instrText>
          </w:r>
          <w:r>
            <w:rPr>
              <w:rFonts w:hint="eastAsia" w:ascii="宋体" w:hAnsi="宋体" w:eastAsia="宋体" w:cs="宋体"/>
              <w:sz w:val="24"/>
              <w:szCs w:val="24"/>
              <w:highlight w:val="none"/>
            </w:rPr>
            <w:fldChar w:fldCharType="separate"/>
          </w:r>
          <w:r>
            <w:rPr>
              <w:rFonts w:hint="eastAsia" w:ascii="宋体" w:hAnsi="宋体" w:eastAsia="宋体" w:cs="宋体"/>
              <w:bCs w:val="0"/>
              <w:sz w:val="24"/>
              <w:szCs w:val="24"/>
              <w:highlight w:val="none"/>
            </w:rPr>
            <w:t>五、</w:t>
          </w:r>
          <w:r>
            <w:rPr>
              <w:rFonts w:hint="eastAsia" w:ascii="宋体" w:hAnsi="宋体" w:eastAsia="宋体" w:cs="宋体"/>
              <w:sz w:val="24"/>
              <w:szCs w:val="24"/>
              <w:highlight w:val="none"/>
            </w:rPr>
            <w:t>财</w:t>
          </w:r>
          <w:r>
            <w:rPr>
              <w:rFonts w:hint="eastAsia" w:ascii="宋体" w:hAnsi="宋体" w:eastAsia="宋体" w:cs="宋体"/>
              <w:bCs w:val="0"/>
              <w:sz w:val="24"/>
              <w:szCs w:val="24"/>
              <w:highlight w:val="none"/>
            </w:rPr>
            <w:t>政拨款支出决算明细表</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_Toc17311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171</w:t>
          </w:r>
          <w:r>
            <w:rPr>
              <w:rFonts w:hint="eastAsia" w:ascii="宋体" w:hAnsi="宋体" w:eastAsia="宋体" w:cs="宋体"/>
              <w:sz w:val="24"/>
              <w:szCs w:val="24"/>
              <w:highlight w:val="none"/>
            </w:rPr>
            <w:fldChar w:fldCharType="end"/>
          </w:r>
          <w:r>
            <w:rPr>
              <w:rFonts w:hint="eastAsia" w:ascii="宋体" w:hAnsi="宋体" w:eastAsia="宋体" w:cs="宋体"/>
              <w:color w:val="auto"/>
              <w:sz w:val="24"/>
              <w:szCs w:val="24"/>
              <w:highlight w:val="none"/>
            </w:rPr>
            <w:fldChar w:fldCharType="end"/>
          </w:r>
        </w:p>
        <w:p w14:paraId="0CC47BC4">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ind w:left="0" w:leftChars="0"/>
            <w:textAlignment w:val="auto"/>
            <w:rPr>
              <w:rFonts w:hint="eastAsia" w:ascii="宋体" w:hAnsi="宋体" w:eastAsia="宋体" w:cs="宋体"/>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_Toc11375 </w:instrText>
          </w:r>
          <w:r>
            <w:rPr>
              <w:rFonts w:hint="eastAsia" w:ascii="宋体" w:hAnsi="宋体" w:eastAsia="宋体" w:cs="宋体"/>
              <w:sz w:val="24"/>
              <w:szCs w:val="24"/>
              <w:highlight w:val="none"/>
            </w:rPr>
            <w:fldChar w:fldCharType="separate"/>
          </w:r>
          <w:r>
            <w:rPr>
              <w:rFonts w:hint="eastAsia" w:ascii="宋体" w:hAnsi="宋体" w:eastAsia="宋体" w:cs="宋体"/>
              <w:bCs w:val="0"/>
              <w:sz w:val="24"/>
              <w:szCs w:val="24"/>
              <w:highlight w:val="none"/>
            </w:rPr>
            <w:t>六、</w:t>
          </w:r>
          <w:r>
            <w:rPr>
              <w:rFonts w:hint="eastAsia" w:ascii="宋体" w:hAnsi="宋体" w:eastAsia="宋体" w:cs="宋体"/>
              <w:sz w:val="24"/>
              <w:szCs w:val="24"/>
              <w:highlight w:val="none"/>
            </w:rPr>
            <w:t>一</w:t>
          </w:r>
          <w:r>
            <w:rPr>
              <w:rFonts w:hint="eastAsia" w:ascii="宋体" w:hAnsi="宋体" w:eastAsia="宋体" w:cs="宋体"/>
              <w:bCs w:val="0"/>
              <w:sz w:val="24"/>
              <w:szCs w:val="24"/>
              <w:highlight w:val="none"/>
            </w:rPr>
            <w:t>般公共预算财政拨款支出决算表</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_Toc11375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171</w:t>
          </w:r>
          <w:r>
            <w:rPr>
              <w:rFonts w:hint="eastAsia" w:ascii="宋体" w:hAnsi="宋体" w:eastAsia="宋体" w:cs="宋体"/>
              <w:sz w:val="24"/>
              <w:szCs w:val="24"/>
              <w:highlight w:val="none"/>
            </w:rPr>
            <w:fldChar w:fldCharType="end"/>
          </w:r>
          <w:r>
            <w:rPr>
              <w:rFonts w:hint="eastAsia" w:ascii="宋体" w:hAnsi="宋体" w:eastAsia="宋体" w:cs="宋体"/>
              <w:color w:val="auto"/>
              <w:sz w:val="24"/>
              <w:szCs w:val="24"/>
              <w:highlight w:val="none"/>
            </w:rPr>
            <w:fldChar w:fldCharType="end"/>
          </w:r>
        </w:p>
        <w:p w14:paraId="55F3AF41">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ind w:left="0" w:leftChars="0"/>
            <w:textAlignment w:val="auto"/>
            <w:rPr>
              <w:rFonts w:hint="eastAsia" w:ascii="宋体" w:hAnsi="宋体" w:eastAsia="宋体" w:cs="宋体"/>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_Toc14100 </w:instrText>
          </w:r>
          <w:r>
            <w:rPr>
              <w:rFonts w:hint="eastAsia" w:ascii="宋体" w:hAnsi="宋体" w:eastAsia="宋体" w:cs="宋体"/>
              <w:sz w:val="24"/>
              <w:szCs w:val="24"/>
              <w:highlight w:val="none"/>
            </w:rPr>
            <w:fldChar w:fldCharType="separate"/>
          </w:r>
          <w:r>
            <w:rPr>
              <w:rFonts w:hint="eastAsia" w:ascii="宋体" w:hAnsi="宋体" w:eastAsia="宋体" w:cs="宋体"/>
              <w:bCs w:val="0"/>
              <w:sz w:val="24"/>
              <w:szCs w:val="24"/>
              <w:highlight w:val="none"/>
            </w:rPr>
            <w:t>七、</w:t>
          </w:r>
          <w:r>
            <w:rPr>
              <w:rFonts w:hint="eastAsia" w:ascii="宋体" w:hAnsi="宋体" w:eastAsia="宋体" w:cs="宋体"/>
              <w:sz w:val="24"/>
              <w:szCs w:val="24"/>
              <w:highlight w:val="none"/>
            </w:rPr>
            <w:t>一</w:t>
          </w:r>
          <w:r>
            <w:rPr>
              <w:rFonts w:hint="eastAsia" w:ascii="宋体" w:hAnsi="宋体" w:eastAsia="宋体" w:cs="宋体"/>
              <w:bCs w:val="0"/>
              <w:sz w:val="24"/>
              <w:szCs w:val="24"/>
              <w:highlight w:val="none"/>
            </w:rPr>
            <w:t>般公共预算财政拨款支出决算明细表</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_Toc14100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171</w:t>
          </w:r>
          <w:r>
            <w:rPr>
              <w:rFonts w:hint="eastAsia" w:ascii="宋体" w:hAnsi="宋体" w:eastAsia="宋体" w:cs="宋体"/>
              <w:sz w:val="24"/>
              <w:szCs w:val="24"/>
              <w:highlight w:val="none"/>
            </w:rPr>
            <w:fldChar w:fldCharType="end"/>
          </w:r>
          <w:r>
            <w:rPr>
              <w:rFonts w:hint="eastAsia" w:ascii="宋体" w:hAnsi="宋体" w:eastAsia="宋体" w:cs="宋体"/>
              <w:color w:val="auto"/>
              <w:sz w:val="24"/>
              <w:szCs w:val="24"/>
              <w:highlight w:val="none"/>
            </w:rPr>
            <w:fldChar w:fldCharType="end"/>
          </w:r>
        </w:p>
        <w:p w14:paraId="3D27AE00">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ind w:left="0" w:leftChars="0"/>
            <w:textAlignment w:val="auto"/>
            <w:rPr>
              <w:rFonts w:hint="eastAsia" w:ascii="宋体" w:hAnsi="宋体" w:eastAsia="宋体" w:cs="宋体"/>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_Toc9493 </w:instrText>
          </w:r>
          <w:r>
            <w:rPr>
              <w:rFonts w:hint="eastAsia" w:ascii="宋体" w:hAnsi="宋体" w:eastAsia="宋体" w:cs="宋体"/>
              <w:sz w:val="24"/>
              <w:szCs w:val="24"/>
              <w:highlight w:val="none"/>
            </w:rPr>
            <w:fldChar w:fldCharType="separate"/>
          </w:r>
          <w:r>
            <w:rPr>
              <w:rFonts w:hint="eastAsia" w:ascii="宋体" w:hAnsi="宋体" w:eastAsia="宋体" w:cs="宋体"/>
              <w:bCs w:val="0"/>
              <w:sz w:val="24"/>
              <w:szCs w:val="24"/>
              <w:highlight w:val="none"/>
            </w:rPr>
            <w:t>八、</w:t>
          </w:r>
          <w:r>
            <w:rPr>
              <w:rFonts w:hint="eastAsia" w:ascii="宋体" w:hAnsi="宋体" w:eastAsia="宋体" w:cs="宋体"/>
              <w:sz w:val="24"/>
              <w:szCs w:val="24"/>
              <w:highlight w:val="none"/>
            </w:rPr>
            <w:t>一</w:t>
          </w:r>
          <w:r>
            <w:rPr>
              <w:rFonts w:hint="eastAsia" w:ascii="宋体" w:hAnsi="宋体" w:eastAsia="宋体" w:cs="宋体"/>
              <w:bCs w:val="0"/>
              <w:sz w:val="24"/>
              <w:szCs w:val="24"/>
              <w:highlight w:val="none"/>
            </w:rPr>
            <w:t>般公共预算财政拨款基本支出决算表</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_Toc9493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171</w:t>
          </w:r>
          <w:r>
            <w:rPr>
              <w:rFonts w:hint="eastAsia" w:ascii="宋体" w:hAnsi="宋体" w:eastAsia="宋体" w:cs="宋体"/>
              <w:sz w:val="24"/>
              <w:szCs w:val="24"/>
              <w:highlight w:val="none"/>
            </w:rPr>
            <w:fldChar w:fldCharType="end"/>
          </w:r>
          <w:r>
            <w:rPr>
              <w:rFonts w:hint="eastAsia" w:ascii="宋体" w:hAnsi="宋体" w:eastAsia="宋体" w:cs="宋体"/>
              <w:color w:val="auto"/>
              <w:sz w:val="24"/>
              <w:szCs w:val="24"/>
              <w:highlight w:val="none"/>
            </w:rPr>
            <w:fldChar w:fldCharType="end"/>
          </w:r>
        </w:p>
        <w:p w14:paraId="543482EA">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ind w:left="0" w:leftChars="0"/>
            <w:textAlignment w:val="auto"/>
            <w:rPr>
              <w:rFonts w:hint="eastAsia" w:ascii="宋体" w:hAnsi="宋体" w:eastAsia="宋体" w:cs="宋体"/>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_Toc22963 </w:instrText>
          </w:r>
          <w:r>
            <w:rPr>
              <w:rFonts w:hint="eastAsia" w:ascii="宋体" w:hAnsi="宋体" w:eastAsia="宋体" w:cs="宋体"/>
              <w:sz w:val="24"/>
              <w:szCs w:val="24"/>
              <w:highlight w:val="none"/>
            </w:rPr>
            <w:fldChar w:fldCharType="separate"/>
          </w:r>
          <w:r>
            <w:rPr>
              <w:rFonts w:hint="eastAsia" w:ascii="宋体" w:hAnsi="宋体" w:eastAsia="宋体" w:cs="宋体"/>
              <w:bCs w:val="0"/>
              <w:sz w:val="24"/>
              <w:szCs w:val="24"/>
              <w:highlight w:val="none"/>
            </w:rPr>
            <w:t>九、</w:t>
          </w:r>
          <w:r>
            <w:rPr>
              <w:rFonts w:hint="eastAsia" w:ascii="宋体" w:hAnsi="宋体" w:eastAsia="宋体" w:cs="宋体"/>
              <w:sz w:val="24"/>
              <w:szCs w:val="24"/>
              <w:highlight w:val="none"/>
            </w:rPr>
            <w:t>一</w:t>
          </w:r>
          <w:r>
            <w:rPr>
              <w:rFonts w:hint="eastAsia" w:ascii="宋体" w:hAnsi="宋体" w:eastAsia="宋体" w:cs="宋体"/>
              <w:bCs w:val="0"/>
              <w:sz w:val="24"/>
              <w:szCs w:val="24"/>
              <w:highlight w:val="none"/>
            </w:rPr>
            <w:t>般公共预算财政拨款项目支出决算表</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_Toc22963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171</w:t>
          </w:r>
          <w:r>
            <w:rPr>
              <w:rFonts w:hint="eastAsia" w:ascii="宋体" w:hAnsi="宋体" w:eastAsia="宋体" w:cs="宋体"/>
              <w:sz w:val="24"/>
              <w:szCs w:val="24"/>
              <w:highlight w:val="none"/>
            </w:rPr>
            <w:fldChar w:fldCharType="end"/>
          </w:r>
          <w:r>
            <w:rPr>
              <w:rFonts w:hint="eastAsia" w:ascii="宋体" w:hAnsi="宋体" w:eastAsia="宋体" w:cs="宋体"/>
              <w:color w:val="auto"/>
              <w:sz w:val="24"/>
              <w:szCs w:val="24"/>
              <w:highlight w:val="none"/>
            </w:rPr>
            <w:fldChar w:fldCharType="end"/>
          </w:r>
        </w:p>
        <w:p w14:paraId="453CB863">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ind w:left="0" w:leftChars="0"/>
            <w:textAlignment w:val="auto"/>
            <w:rPr>
              <w:rFonts w:hint="eastAsia" w:ascii="宋体" w:hAnsi="宋体" w:eastAsia="宋体" w:cs="宋体"/>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_Toc1701 </w:instrText>
          </w:r>
          <w:r>
            <w:rPr>
              <w:rFonts w:hint="eastAsia" w:ascii="宋体" w:hAnsi="宋体" w:eastAsia="宋体" w:cs="宋体"/>
              <w:sz w:val="24"/>
              <w:szCs w:val="24"/>
              <w:highlight w:val="none"/>
            </w:rPr>
            <w:fldChar w:fldCharType="separate"/>
          </w:r>
          <w:r>
            <w:rPr>
              <w:rFonts w:hint="eastAsia" w:ascii="宋体" w:hAnsi="宋体" w:eastAsia="宋体" w:cs="宋体"/>
              <w:bCs w:val="0"/>
              <w:sz w:val="24"/>
              <w:szCs w:val="24"/>
              <w:highlight w:val="none"/>
            </w:rPr>
            <w:t>十、</w:t>
          </w:r>
          <w:r>
            <w:rPr>
              <w:rFonts w:hint="eastAsia" w:ascii="宋体" w:hAnsi="宋体" w:eastAsia="宋体" w:cs="宋体"/>
              <w:sz w:val="24"/>
              <w:szCs w:val="24"/>
              <w:highlight w:val="none"/>
            </w:rPr>
            <w:t>政</w:t>
          </w:r>
          <w:r>
            <w:rPr>
              <w:rFonts w:hint="eastAsia" w:ascii="宋体" w:hAnsi="宋体" w:eastAsia="宋体" w:cs="宋体"/>
              <w:bCs w:val="0"/>
              <w:sz w:val="24"/>
              <w:szCs w:val="24"/>
              <w:highlight w:val="none"/>
            </w:rPr>
            <w:t>府性基金预算财政拨款收入支出决算表</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_Toc1701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171</w:t>
          </w:r>
          <w:r>
            <w:rPr>
              <w:rFonts w:hint="eastAsia" w:ascii="宋体" w:hAnsi="宋体" w:eastAsia="宋体" w:cs="宋体"/>
              <w:sz w:val="24"/>
              <w:szCs w:val="24"/>
              <w:highlight w:val="none"/>
            </w:rPr>
            <w:fldChar w:fldCharType="end"/>
          </w:r>
          <w:r>
            <w:rPr>
              <w:rFonts w:hint="eastAsia" w:ascii="宋体" w:hAnsi="宋体" w:eastAsia="宋体" w:cs="宋体"/>
              <w:color w:val="auto"/>
              <w:sz w:val="24"/>
              <w:szCs w:val="24"/>
              <w:highlight w:val="none"/>
            </w:rPr>
            <w:fldChar w:fldCharType="end"/>
          </w:r>
        </w:p>
        <w:p w14:paraId="485FA6F4">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ind w:left="0" w:leftChars="0"/>
            <w:textAlignment w:val="auto"/>
            <w:rPr>
              <w:rFonts w:hint="eastAsia" w:ascii="宋体" w:hAnsi="宋体" w:eastAsia="宋体" w:cs="宋体"/>
              <w:sz w:val="24"/>
              <w:szCs w:val="24"/>
              <w:highlight w:val="none"/>
              <w:lang w:val="en-US" w:eastAsia="zh-CN"/>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_Toc2912 </w:instrText>
          </w:r>
          <w:r>
            <w:rPr>
              <w:rFonts w:hint="eastAsia" w:ascii="宋体" w:hAnsi="宋体" w:eastAsia="宋体" w:cs="宋体"/>
              <w:sz w:val="24"/>
              <w:szCs w:val="24"/>
              <w:highlight w:val="none"/>
            </w:rPr>
            <w:fldChar w:fldCharType="separate"/>
          </w:r>
          <w:r>
            <w:rPr>
              <w:rFonts w:hint="eastAsia" w:ascii="宋体" w:hAnsi="宋体" w:eastAsia="宋体" w:cs="宋体"/>
              <w:bCs w:val="0"/>
              <w:sz w:val="24"/>
              <w:szCs w:val="24"/>
              <w:highlight w:val="none"/>
            </w:rPr>
            <w:t>十一、</w:t>
          </w:r>
          <w:r>
            <w:rPr>
              <w:rFonts w:hint="eastAsia" w:ascii="宋体" w:hAnsi="宋体" w:eastAsia="宋体" w:cs="宋体"/>
              <w:sz w:val="24"/>
              <w:szCs w:val="24"/>
              <w:highlight w:val="none"/>
            </w:rPr>
            <w:t>国</w:t>
          </w:r>
          <w:r>
            <w:rPr>
              <w:rFonts w:hint="eastAsia" w:ascii="宋体" w:hAnsi="宋体" w:eastAsia="宋体" w:cs="宋体"/>
              <w:bCs w:val="0"/>
              <w:sz w:val="24"/>
              <w:szCs w:val="24"/>
              <w:highlight w:val="none"/>
            </w:rPr>
            <w:t>有资本经营预算</w:t>
          </w:r>
          <w:r>
            <w:rPr>
              <w:rFonts w:hint="eastAsia" w:ascii="宋体" w:hAnsi="宋体" w:eastAsia="宋体" w:cs="宋体"/>
              <w:bCs w:val="0"/>
              <w:sz w:val="24"/>
              <w:szCs w:val="24"/>
              <w:highlight w:val="none"/>
              <w:lang w:eastAsia="zh-CN"/>
            </w:rPr>
            <w:t>财政拨款收入</w:t>
          </w:r>
          <w:r>
            <w:rPr>
              <w:rFonts w:hint="eastAsia" w:ascii="宋体" w:hAnsi="宋体" w:eastAsia="宋体" w:cs="宋体"/>
              <w:bCs w:val="0"/>
              <w:sz w:val="24"/>
              <w:szCs w:val="24"/>
              <w:highlight w:val="none"/>
            </w:rPr>
            <w:t>支出决算表</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_Toc2912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171</w:t>
          </w:r>
          <w:r>
            <w:rPr>
              <w:rFonts w:hint="eastAsia" w:ascii="宋体" w:hAnsi="宋体" w:eastAsia="宋体" w:cs="宋体"/>
              <w:sz w:val="24"/>
              <w:szCs w:val="24"/>
              <w:highlight w:val="none"/>
            </w:rPr>
            <w:fldChar w:fldCharType="end"/>
          </w:r>
          <w:r>
            <w:rPr>
              <w:rFonts w:hint="eastAsia" w:ascii="宋体" w:hAnsi="宋体" w:eastAsia="宋体" w:cs="宋体"/>
              <w:color w:val="auto"/>
              <w:sz w:val="24"/>
              <w:szCs w:val="24"/>
              <w:highlight w:val="none"/>
            </w:rPr>
            <w:fldChar w:fldCharType="end"/>
          </w:r>
        </w:p>
        <w:p w14:paraId="79DD0B83">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ind w:left="0" w:leftChars="0"/>
            <w:textAlignment w:val="auto"/>
            <w:rPr>
              <w:rFonts w:hint="eastAsia" w:ascii="宋体" w:hAnsi="宋体" w:eastAsia="宋体" w:cs="宋体"/>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_Toc22188 </w:instrText>
          </w:r>
          <w:r>
            <w:rPr>
              <w:rFonts w:hint="eastAsia" w:ascii="宋体" w:hAnsi="宋体" w:eastAsia="宋体" w:cs="宋体"/>
              <w:sz w:val="24"/>
              <w:szCs w:val="24"/>
              <w:highlight w:val="none"/>
            </w:rPr>
            <w:fldChar w:fldCharType="separate"/>
          </w:r>
          <w:r>
            <w:rPr>
              <w:rFonts w:hint="eastAsia" w:ascii="宋体" w:hAnsi="宋体" w:eastAsia="宋体" w:cs="宋体"/>
              <w:bCs w:val="0"/>
              <w:sz w:val="24"/>
              <w:szCs w:val="24"/>
              <w:highlight w:val="none"/>
            </w:rPr>
            <w:t>十二、</w:t>
          </w:r>
          <w:r>
            <w:rPr>
              <w:rFonts w:hint="eastAsia" w:ascii="宋体" w:hAnsi="宋体" w:eastAsia="宋体" w:cs="宋体"/>
              <w:bCs w:val="0"/>
              <w:sz w:val="24"/>
              <w:szCs w:val="24"/>
              <w:highlight w:val="none"/>
              <w:lang w:eastAsia="zh-CN"/>
            </w:rPr>
            <w:t>国有资本经营预算财政拨款支出决算表</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_Toc22188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171</w:t>
          </w:r>
          <w:r>
            <w:rPr>
              <w:rFonts w:hint="eastAsia" w:ascii="宋体" w:hAnsi="宋体" w:eastAsia="宋体" w:cs="宋体"/>
              <w:sz w:val="24"/>
              <w:szCs w:val="24"/>
              <w:highlight w:val="none"/>
            </w:rPr>
            <w:fldChar w:fldCharType="end"/>
          </w:r>
          <w:r>
            <w:rPr>
              <w:rFonts w:hint="eastAsia" w:ascii="宋体" w:hAnsi="宋体" w:eastAsia="宋体" w:cs="宋体"/>
              <w:color w:val="auto"/>
              <w:sz w:val="24"/>
              <w:szCs w:val="24"/>
              <w:highlight w:val="none"/>
            </w:rPr>
            <w:fldChar w:fldCharType="end"/>
          </w:r>
        </w:p>
        <w:p w14:paraId="409F458F">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ind w:left="0" w:leftChars="0"/>
            <w:textAlignment w:val="auto"/>
            <w:rPr>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_Toc13251 </w:instrText>
          </w:r>
          <w:r>
            <w:rPr>
              <w:rFonts w:hint="eastAsia" w:ascii="宋体" w:hAnsi="宋体" w:eastAsia="宋体" w:cs="宋体"/>
              <w:sz w:val="24"/>
              <w:szCs w:val="24"/>
              <w:highlight w:val="none"/>
            </w:rPr>
            <w:fldChar w:fldCharType="separate"/>
          </w:r>
          <w:r>
            <w:rPr>
              <w:rFonts w:hint="eastAsia" w:ascii="宋体" w:hAnsi="宋体" w:eastAsia="宋体" w:cs="宋体"/>
              <w:bCs w:val="0"/>
              <w:sz w:val="24"/>
              <w:szCs w:val="24"/>
              <w:highlight w:val="none"/>
            </w:rPr>
            <w:t>十三、</w:t>
          </w:r>
          <w:r>
            <w:rPr>
              <w:rFonts w:hint="eastAsia" w:ascii="宋体" w:hAnsi="宋体" w:eastAsia="宋体" w:cs="宋体"/>
              <w:bCs w:val="0"/>
              <w:sz w:val="24"/>
              <w:szCs w:val="24"/>
              <w:highlight w:val="none"/>
              <w:lang w:eastAsia="zh-CN"/>
            </w:rPr>
            <w:t>财政拨款“三公”经费支出决算表</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_Toc13251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171</w:t>
          </w:r>
          <w:r>
            <w:rPr>
              <w:rFonts w:hint="eastAsia" w:ascii="宋体" w:hAnsi="宋体" w:eastAsia="宋体" w:cs="宋体"/>
              <w:sz w:val="24"/>
              <w:szCs w:val="24"/>
              <w:highlight w:val="none"/>
            </w:rPr>
            <w:fldChar w:fldCharType="end"/>
          </w:r>
          <w:r>
            <w:rPr>
              <w:rFonts w:hint="eastAsia" w:ascii="宋体" w:hAnsi="宋体" w:eastAsia="宋体" w:cs="宋体"/>
              <w:color w:val="auto"/>
              <w:sz w:val="24"/>
              <w:szCs w:val="24"/>
              <w:highlight w:val="none"/>
            </w:rPr>
            <w:fldChar w:fldCharType="end"/>
          </w:r>
        </w:p>
        <w:p w14:paraId="1667E591">
          <w:pPr>
            <w:keepNext w:val="0"/>
            <w:keepLines w:val="0"/>
            <w:pageBreakBefore w:val="0"/>
            <w:widowControl w:val="0"/>
            <w:kinsoku/>
            <w:wordWrap/>
            <w:overflowPunct/>
            <w:topLinePunct w:val="0"/>
            <w:autoSpaceDE/>
            <w:autoSpaceDN/>
            <w:bidi w:val="0"/>
            <w:adjustRightInd/>
            <w:snapToGrid/>
            <w:spacing w:line="576" w:lineRule="exact"/>
            <w:ind w:left="0" w:leftChars="0"/>
            <w:textAlignment w:val="auto"/>
            <w:rPr>
              <w:rFonts w:ascii="Times New Roman" w:hAnsi="Times New Roman" w:eastAsia="宋体" w:cs="Times New Roman"/>
              <w:color w:val="auto"/>
              <w:kern w:val="2"/>
              <w:sz w:val="21"/>
              <w:szCs w:val="24"/>
              <w:highlight w:val="none"/>
              <w:lang w:val="en-US" w:eastAsia="zh-CN" w:bidi="ar-SA"/>
            </w:rPr>
          </w:pPr>
          <w:r>
            <w:rPr>
              <w:rFonts w:ascii="Times New Roman" w:hAnsi="Times New Roman"/>
              <w:color w:val="auto"/>
              <w:sz w:val="24"/>
              <w:szCs w:val="24"/>
              <w:highlight w:val="none"/>
            </w:rPr>
            <w:fldChar w:fldCharType="end"/>
          </w:r>
        </w:p>
      </w:sdtContent>
    </w:sdt>
    <w:p w14:paraId="316C60DE">
      <w:pPr>
        <w:pStyle w:val="17"/>
        <w:pageBreakBefore w:val="0"/>
        <w:kinsoku/>
        <w:overflowPunct/>
        <w:autoSpaceDE/>
        <w:autoSpaceDN/>
        <w:bidi w:val="0"/>
        <w:spacing w:line="576" w:lineRule="exact"/>
        <w:ind w:left="0" w:leftChars="0"/>
        <w:rPr>
          <w:highlight w:val="none"/>
        </w:rPr>
      </w:pPr>
    </w:p>
    <w:p w14:paraId="742A448F">
      <w:pPr>
        <w:keepNext w:val="0"/>
        <w:keepLines w:val="0"/>
        <w:pageBreakBefore w:val="0"/>
        <w:widowControl/>
        <w:kinsoku/>
        <w:wordWrap/>
        <w:overflowPunct/>
        <w:topLinePunct w:val="0"/>
        <w:autoSpaceDE/>
        <w:autoSpaceDN/>
        <w:bidi w:val="0"/>
        <w:spacing w:line="576" w:lineRule="exact"/>
        <w:ind w:left="0" w:leftChars="0"/>
        <w:jc w:val="left"/>
        <w:textAlignment w:val="auto"/>
        <w:rPr>
          <w:rFonts w:hint="eastAsia" w:ascii="Times New Roman" w:hAnsi="Times New Roman" w:eastAsia="仿宋_GB2312" w:cs="仿宋_GB2312"/>
          <w:bCs/>
          <w:color w:val="auto"/>
          <w:kern w:val="44"/>
          <w:sz w:val="32"/>
          <w:szCs w:val="32"/>
          <w:highlight w:val="none"/>
        </w:rPr>
      </w:pPr>
      <w:bookmarkStart w:id="6" w:name="_Toc15396599"/>
      <w:bookmarkStart w:id="7" w:name="_Toc15377196"/>
      <w:r>
        <w:rPr>
          <w:rFonts w:hint="eastAsia" w:ascii="Times New Roman" w:hAnsi="Times New Roman" w:eastAsia="仿宋_GB2312" w:cs="仿宋_GB2312"/>
          <w:b/>
          <w:color w:val="auto"/>
          <w:sz w:val="32"/>
          <w:szCs w:val="32"/>
          <w:highlight w:val="none"/>
        </w:rPr>
        <w:br w:type="page"/>
      </w:r>
    </w:p>
    <w:p w14:paraId="47360B2C">
      <w:pPr>
        <w:pStyle w:val="3"/>
        <w:pageBreakBefore w:val="0"/>
        <w:kinsoku/>
        <w:overflowPunct/>
        <w:autoSpaceDE/>
        <w:autoSpaceDN/>
        <w:bidi w:val="0"/>
        <w:spacing w:before="0" w:after="0" w:line="576" w:lineRule="exact"/>
        <w:ind w:left="0" w:leftChars="0"/>
        <w:jc w:val="center"/>
        <w:outlineLvl w:val="0"/>
        <w:rPr>
          <w:rFonts w:ascii="Times New Roman" w:hAnsi="Times New Roman" w:eastAsia="黑体"/>
          <w:color w:val="auto"/>
          <w:sz w:val="32"/>
          <w:szCs w:val="32"/>
          <w:highlight w:val="none"/>
        </w:rPr>
      </w:pPr>
      <w:bookmarkStart w:id="8" w:name="_Toc12133"/>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32"/>
          <w:rFonts w:hint="eastAsia" w:ascii="Times New Roman" w:hAnsi="Times New Roman" w:eastAsia="方正小标宋简体" w:cs="方正小标宋简体"/>
          <w:b w:val="0"/>
          <w:bCs w:val="0"/>
          <w:color w:val="auto"/>
          <w:highlight w:val="none"/>
        </w:rPr>
        <w:t>部门概况</w:t>
      </w:r>
      <w:bookmarkEnd w:id="6"/>
      <w:bookmarkEnd w:id="7"/>
      <w:bookmarkEnd w:id="8"/>
    </w:p>
    <w:p w14:paraId="71FFFD2B">
      <w:pPr>
        <w:pStyle w:val="4"/>
        <w:pageBreakBefore w:val="0"/>
        <w:kinsoku/>
        <w:overflowPunct/>
        <w:autoSpaceDE/>
        <w:autoSpaceDN/>
        <w:bidi w:val="0"/>
        <w:spacing w:before="0" w:after="0" w:line="576" w:lineRule="exact"/>
        <w:ind w:left="0" w:leftChars="0" w:firstLine="640" w:firstLineChars="200"/>
        <w:outlineLvl w:val="1"/>
        <w:rPr>
          <w:rFonts w:hint="eastAsia" w:ascii="Times New Roman" w:hAnsi="Times New Roman" w:eastAsia="黑体"/>
          <w:b w:val="0"/>
          <w:color w:val="auto"/>
          <w:highlight w:val="none"/>
          <w:lang w:eastAsia="zh-CN"/>
        </w:rPr>
      </w:pPr>
      <w:bookmarkStart w:id="9" w:name="_Toc15377197"/>
      <w:bookmarkStart w:id="10" w:name="_Toc15396600"/>
      <w:bookmarkStart w:id="11" w:name="_Toc31244"/>
      <w:r>
        <w:rPr>
          <w:rFonts w:hint="eastAsia" w:ascii="Times New Roman" w:hAnsi="Times New Roman" w:eastAsia="黑体"/>
          <w:b w:val="0"/>
          <w:color w:val="auto"/>
          <w:highlight w:val="none"/>
        </w:rPr>
        <w:t>一、</w:t>
      </w:r>
      <w:bookmarkEnd w:id="9"/>
      <w:bookmarkEnd w:id="10"/>
      <w:r>
        <w:rPr>
          <w:rFonts w:hint="eastAsia" w:ascii="Times New Roman" w:hAnsi="Times New Roman" w:eastAsia="黑体"/>
          <w:b w:val="0"/>
          <w:color w:val="auto"/>
          <w:highlight w:val="none"/>
          <w:lang w:val="en-US" w:eastAsia="zh-CN"/>
        </w:rPr>
        <w:t>主要</w:t>
      </w:r>
      <w:r>
        <w:rPr>
          <w:rFonts w:hint="eastAsia" w:ascii="Times New Roman" w:hAnsi="Times New Roman" w:eastAsia="黑体"/>
          <w:b w:val="0"/>
          <w:color w:val="auto"/>
          <w:highlight w:val="none"/>
          <w:lang w:eastAsia="zh-CN"/>
        </w:rPr>
        <w:t>职责</w:t>
      </w:r>
      <w:bookmarkEnd w:id="11"/>
    </w:p>
    <w:p w14:paraId="7ABA62EE">
      <w:pPr>
        <w:pStyle w:val="39"/>
        <w:pageBreakBefore w:val="0"/>
        <w:kinsoku/>
        <w:overflowPunct/>
        <w:autoSpaceDE/>
        <w:autoSpaceDN/>
        <w:bidi w:val="0"/>
        <w:spacing w:line="576" w:lineRule="exact"/>
        <w:ind w:left="0" w:left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（一）负责编制文化、体育、旅游、广播电视措施，编制文化、体育、旅游、广播电视规范性文件，负责本部门依法行政工作。</w:t>
      </w:r>
    </w:p>
    <w:p w14:paraId="4965AD4F">
      <w:pPr>
        <w:pStyle w:val="39"/>
        <w:pageBreakBefore w:val="0"/>
        <w:kinsoku/>
        <w:overflowPunct/>
        <w:autoSpaceDE/>
        <w:autoSpaceDN/>
        <w:bidi w:val="0"/>
        <w:spacing w:line="576" w:lineRule="exact"/>
        <w:ind w:left="0" w:left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二）推进文化、体育、旅游、广播电视体制机制改革。组织推动全县文化、体育事业、旅游业、广播电视事业发展，编制发展规划，按职能职责组织实施。推进文化、体育和旅游产业融合发展，促进文化、体育和旅游与相关产业融合发展。</w:t>
      </w:r>
    </w:p>
    <w:p w14:paraId="2648E118">
      <w:pPr>
        <w:pStyle w:val="39"/>
        <w:pageBreakBefore w:val="0"/>
        <w:kinsoku/>
        <w:overflowPunct/>
        <w:autoSpaceDE/>
        <w:autoSpaceDN/>
        <w:bidi w:val="0"/>
        <w:spacing w:line="576" w:lineRule="exact"/>
        <w:ind w:left="0" w:left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（三）组织实施全县文化、体育和旅游资源的普查、保护与利用。负责全县性重大文化、体育、旅游、广播电视活动，组织全县重点文化、体育、旅游、广播电视设施建设。</w:t>
      </w:r>
    </w:p>
    <w:p w14:paraId="3A57258B">
      <w:pPr>
        <w:pStyle w:val="39"/>
        <w:pageBreakBefore w:val="0"/>
        <w:kinsoku/>
        <w:overflowPunct/>
        <w:autoSpaceDE/>
        <w:autoSpaceDN/>
        <w:bidi w:val="0"/>
        <w:spacing w:line="576" w:lineRule="exact"/>
        <w:ind w:left="0" w:left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四）组织实施全县文化、体育、旅游、广播电视整体形象推广，促进文化、体育、旅游、广播电视产业市场推广和对外合作交流。编制文化、体育、旅游、广播电视市场开发战略措施并组织实施，推进全域旅游。负责管理文化、体育和旅游国内外交流合作与宣传推广工作，组织大型文化、体育和旅游对外及对港澳台交流活动。</w:t>
      </w:r>
    </w:p>
    <w:p w14:paraId="518E3746">
      <w:pPr>
        <w:pStyle w:val="39"/>
        <w:pageBreakBefore w:val="0"/>
        <w:kinsoku/>
        <w:overflowPunct/>
        <w:autoSpaceDE/>
        <w:autoSpaceDN/>
        <w:bidi w:val="0"/>
        <w:spacing w:line="576" w:lineRule="exact"/>
        <w:ind w:left="0" w:left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五）弘扬优秀传统文化，推动茂县本地特色文化传承发展。负责管理文艺事业，把握正确的创作导向，推动文化艺术创作生产，扶持体现社会主义核心价值观，具有导向性、代表性、示范性的文化艺术作品，推动各门类艺术、各艺术品种发展。</w:t>
      </w:r>
    </w:p>
    <w:p w14:paraId="05DBD650">
      <w:pPr>
        <w:pStyle w:val="39"/>
        <w:pageBreakBefore w:val="0"/>
        <w:kinsoku/>
        <w:overflowPunct/>
        <w:autoSpaceDE/>
        <w:autoSpaceDN/>
        <w:bidi w:val="0"/>
        <w:spacing w:line="576" w:lineRule="exact"/>
        <w:ind w:left="0" w:left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（六）负责公共文化、体育事业发展，推进全县公共文化体育服务体系建设和旅游公共服务建设，深入实施惠民工程，统筹推进文化、体育和旅游基本公共服务标准化、均等化。</w:t>
      </w:r>
    </w:p>
    <w:p w14:paraId="6AE80F01">
      <w:pPr>
        <w:pStyle w:val="39"/>
        <w:pageBreakBefore w:val="0"/>
        <w:kinsoku/>
        <w:overflowPunct/>
        <w:autoSpaceDE/>
        <w:autoSpaceDN/>
        <w:bidi w:val="0"/>
        <w:spacing w:line="576" w:lineRule="exact"/>
        <w:ind w:left="0" w:left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（七）负责文化、体育、旅游和广播电视行业信息化、标准化建设，推进文化和旅游科技创新。负责全县体育科研、技术攻关和成果推广。</w:t>
      </w:r>
    </w:p>
    <w:p w14:paraId="238AF337">
      <w:pPr>
        <w:pStyle w:val="39"/>
        <w:pageBreakBefore w:val="0"/>
        <w:kinsoku/>
        <w:overflowPunct/>
        <w:autoSpaceDE/>
        <w:autoSpaceDN/>
        <w:bidi w:val="0"/>
        <w:spacing w:line="576" w:lineRule="exact"/>
        <w:ind w:left="0" w:left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（八）负责非物质文化遗产保护工作，推动非物质文化遗产的传承、普及、弘扬和振兴。</w:t>
      </w:r>
    </w:p>
    <w:p w14:paraId="6F4CA323">
      <w:pPr>
        <w:pStyle w:val="39"/>
        <w:pageBreakBefore w:val="0"/>
        <w:kinsoku/>
        <w:overflowPunct/>
        <w:autoSpaceDE/>
        <w:autoSpaceDN/>
        <w:bidi w:val="0"/>
        <w:spacing w:line="576" w:lineRule="exact"/>
        <w:ind w:left="0" w:left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九）负责全县文物保护、利用和考古工作，组织开展文物资源调查工作。负责全县文物安全工作，履行文物行政督察职能。负责全县文化遗产保护和管理工作，协同相关部门开展世界文化与自然遗产、历史文化名城（镇、村）申报和管理工作。负责全县文物和博物馆公共服务体系建设。</w:t>
      </w:r>
    </w:p>
    <w:p w14:paraId="4A759C2B">
      <w:pPr>
        <w:pStyle w:val="39"/>
        <w:pageBreakBefore w:val="0"/>
        <w:kinsoku/>
        <w:overflowPunct/>
        <w:autoSpaceDE/>
        <w:autoSpaceDN/>
        <w:bidi w:val="0"/>
        <w:spacing w:line="576" w:lineRule="exact"/>
        <w:ind w:left="0" w:left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十）负责编制全县群众体育发展规划并组织实施。贯彻落实全民健身计划，建立和完善全民健身服务体系，负责群众性体育活动。负责社会体育指导员培训、国民体质监测和高危体育项目管理。负责挖掘、传承、保护全县少数民族传统体育项目。协助体育彩票销售的监督管理。</w:t>
      </w:r>
    </w:p>
    <w:p w14:paraId="31B2825C">
      <w:pPr>
        <w:pStyle w:val="39"/>
        <w:pageBreakBefore w:val="0"/>
        <w:kinsoku/>
        <w:overflowPunct/>
        <w:autoSpaceDE/>
        <w:autoSpaceDN/>
        <w:bidi w:val="0"/>
        <w:spacing w:line="576" w:lineRule="exact"/>
        <w:ind w:left="0" w:left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（十一）负责编制全县竞技体育发展规划并组织实施。承担体育训练和运动员队伍建设，协调运动员社会保障工作，统筹组织全县综合性运动会、参加州级以上体育竞赛和综合性运动会。负责反兴奋剂监督工作。</w:t>
      </w:r>
    </w:p>
    <w:p w14:paraId="7BD6B2F4">
      <w:pPr>
        <w:pStyle w:val="39"/>
        <w:pageBreakBefore w:val="0"/>
        <w:kinsoku/>
        <w:overflowPunct/>
        <w:autoSpaceDE/>
        <w:autoSpaceDN/>
        <w:bidi w:val="0"/>
        <w:spacing w:line="576" w:lineRule="exact"/>
        <w:ind w:left="0" w:left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（十二）负责编制青少年（学校）体育工作发展规划并组织实施。负责青少年体育锻炼标准的组织实施，负责各级各类体育学校的建设和青少年业余训练及相关活动。</w:t>
      </w:r>
    </w:p>
    <w:p w14:paraId="59FBFEFC">
      <w:pPr>
        <w:pStyle w:val="39"/>
        <w:pageBreakBefore w:val="0"/>
        <w:kinsoku/>
        <w:overflowPunct/>
        <w:autoSpaceDE/>
        <w:autoSpaceDN/>
        <w:bidi w:val="0"/>
        <w:spacing w:line="576" w:lineRule="exact"/>
        <w:ind w:left="0" w:left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（十三）推动全县文化、体育和旅游市场发展，对全县文化、体育和旅游市场依法进行行业监管，依法规范文化、体育和旅游市场。推进文化、体育和旅游行业信用体系建设。</w:t>
      </w:r>
    </w:p>
    <w:p w14:paraId="29CDA967">
      <w:pPr>
        <w:pStyle w:val="39"/>
        <w:pageBreakBefore w:val="0"/>
        <w:kinsoku/>
        <w:overflowPunct/>
        <w:autoSpaceDE/>
        <w:autoSpaceDN/>
        <w:bidi w:val="0"/>
        <w:spacing w:line="576" w:lineRule="exact"/>
        <w:ind w:left="0" w:left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（十四）负责全县旅游景区管理机构、文旅企业的行业管理和标准化建设。</w:t>
      </w:r>
    </w:p>
    <w:p w14:paraId="594A736D">
      <w:pPr>
        <w:pStyle w:val="39"/>
        <w:pageBreakBefore w:val="0"/>
        <w:kinsoku/>
        <w:overflowPunct/>
        <w:autoSpaceDE/>
        <w:autoSpaceDN/>
        <w:bidi w:val="0"/>
        <w:spacing w:line="576" w:lineRule="exact"/>
        <w:ind w:left="0" w:left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（十五）统筹全县文化、体育、旅游市场综合行政执法，规范文化、体育、旅游行政执法，组织查处文化、文物、体育、旅游等违法行为，维护市场秩序。</w:t>
      </w:r>
    </w:p>
    <w:p w14:paraId="68A4E054">
      <w:pPr>
        <w:pStyle w:val="39"/>
        <w:pageBreakBefore w:val="0"/>
        <w:kinsoku/>
        <w:overflowPunct/>
        <w:autoSpaceDE/>
        <w:autoSpaceDN/>
        <w:bidi w:val="0"/>
        <w:spacing w:line="576" w:lineRule="exact"/>
        <w:ind w:left="0" w:left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十六）负责文化、体育、旅游、广播电视行业安全生产工作的综合协调与监督管理，编制职责范围内的安全生产年度监督检查计划并组织实施。承担职责范围内职业健康监管、生态环境保护、公共机构节能减排、审批服务便民化等工作。</w:t>
      </w:r>
    </w:p>
    <w:p w14:paraId="5CDE4512">
      <w:pPr>
        <w:pStyle w:val="39"/>
        <w:pageBreakBefore w:val="0"/>
        <w:kinsoku/>
        <w:overflowPunct/>
        <w:autoSpaceDE/>
        <w:autoSpaceDN/>
        <w:bidi w:val="0"/>
        <w:spacing w:line="576" w:lineRule="exact"/>
        <w:ind w:left="0" w:left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（十七）完成县委、县政府交办的其他任务。</w:t>
      </w:r>
    </w:p>
    <w:p w14:paraId="4F29DF45">
      <w:pPr>
        <w:pStyle w:val="39"/>
        <w:pageBreakBefore w:val="0"/>
        <w:kinsoku/>
        <w:overflowPunct/>
        <w:autoSpaceDE/>
        <w:autoSpaceDN/>
        <w:bidi w:val="0"/>
        <w:spacing w:line="576" w:lineRule="exact"/>
        <w:ind w:left="0" w:left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十八）职能转变。强化文化、体育和旅游要素配置，统筹整合形成文化、体育和旅游发展新优势，着力打造具有地方民族特色的文化、体育和旅游品牌，推进文化、体育和旅游融合发展，巩固旅游业的战略性支柱产业地位，推动旅游业向主导产业发展，提升茂县文化软实力，建设体育强县，努力开创文化、体育和旅游工作新局面。</w:t>
      </w:r>
    </w:p>
    <w:p w14:paraId="6CDEB94B">
      <w:pPr>
        <w:pStyle w:val="39"/>
        <w:pageBreakBefore w:val="0"/>
        <w:kinsoku/>
        <w:overflowPunct/>
        <w:autoSpaceDE/>
        <w:autoSpaceDN/>
        <w:bidi w:val="0"/>
        <w:spacing w:line="576" w:lineRule="exact"/>
        <w:ind w:left="0" w:leftChars="0"/>
        <w:rPr>
          <w:rFonts w:hint="eastAsia"/>
          <w:highlight w:val="none"/>
          <w:lang w:eastAsia="zh-CN"/>
        </w:rPr>
      </w:pPr>
      <w:r>
        <w:rPr>
          <w:rFonts w:hint="eastAsia" w:ascii="Times New Roman" w:hAnsi="Times New Roman" w:eastAsia="仿宋_GB2312" w:cs="仿宋_GB2312"/>
          <w:color w:val="auto"/>
          <w:kern w:val="2"/>
          <w:sz w:val="32"/>
          <w:szCs w:val="32"/>
          <w:highlight w:val="none"/>
          <w:lang w:val="en-US" w:eastAsia="zh-CN" w:bidi="ar-SA"/>
        </w:rPr>
        <w:t>（十九）与县科学技术和农业畜牧局的有关职责分工。县文体旅游局会同县科学技术和农业畜牧局建立健全协同配合机制，推动乡村旅游工作。县科学技术和农业畜牧局负责休闲农业推动工作。</w:t>
      </w:r>
    </w:p>
    <w:p w14:paraId="25D58AC6">
      <w:pPr>
        <w:pStyle w:val="4"/>
        <w:pageBreakBefore w:val="0"/>
        <w:kinsoku/>
        <w:overflowPunct/>
        <w:autoSpaceDE/>
        <w:autoSpaceDN/>
        <w:bidi w:val="0"/>
        <w:spacing w:before="0" w:after="0" w:line="576" w:lineRule="exact"/>
        <w:ind w:left="0" w:leftChars="0" w:firstLine="640" w:firstLineChars="200"/>
        <w:outlineLvl w:val="1"/>
        <w:rPr>
          <w:rStyle w:val="33"/>
          <w:rFonts w:ascii="Times New Roman" w:hAnsi="Times New Roman"/>
          <w:b w:val="0"/>
          <w:bCs w:val="0"/>
          <w:color w:val="auto"/>
          <w:highlight w:val="none"/>
        </w:rPr>
      </w:pPr>
      <w:bookmarkStart w:id="12" w:name="_Toc13374"/>
      <w:bookmarkStart w:id="13" w:name="_Toc15396601"/>
      <w:bookmarkStart w:id="14" w:name="_Toc15377200"/>
      <w:r>
        <w:rPr>
          <w:rFonts w:hint="eastAsia" w:ascii="Times New Roman" w:hAnsi="Times New Roman" w:eastAsia="黑体"/>
          <w:b w:val="0"/>
          <w:color w:val="auto"/>
          <w:highlight w:val="none"/>
        </w:rPr>
        <w:t>二、机</w:t>
      </w:r>
      <w:r>
        <w:rPr>
          <w:rStyle w:val="33"/>
          <w:rFonts w:hint="eastAsia" w:ascii="Times New Roman" w:hAnsi="Times New Roman" w:eastAsia="黑体"/>
          <w:b w:val="0"/>
          <w:bCs w:val="0"/>
          <w:color w:val="auto"/>
          <w:highlight w:val="none"/>
        </w:rPr>
        <w:t>构设置</w:t>
      </w:r>
      <w:bookmarkEnd w:id="12"/>
      <w:bookmarkEnd w:id="13"/>
      <w:bookmarkEnd w:id="14"/>
    </w:p>
    <w:p w14:paraId="3DE87EA1">
      <w:pPr>
        <w:pageBreakBefore w:val="0"/>
        <w:kinsoku/>
        <w:overflowPunct/>
        <w:autoSpaceDE/>
        <w:autoSpaceDN/>
        <w:bidi w:val="0"/>
        <w:spacing w:line="576" w:lineRule="exact"/>
        <w:ind w:left="0" w:leftChars="0" w:firstLine="800" w:firstLineChars="250"/>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茂县文化广播电视体育和旅游局下属二级</w:t>
      </w:r>
      <w:r>
        <w:rPr>
          <w:rFonts w:hint="eastAsia" w:ascii="仿宋_GB2312" w:hAnsi="仿宋_GB2312" w:eastAsia="仿宋_GB2312" w:cs="仿宋_GB2312"/>
          <w:color w:val="auto"/>
          <w:sz w:val="32"/>
          <w:szCs w:val="32"/>
          <w:highlight w:val="none"/>
          <w:lang w:eastAsia="zh-CN"/>
        </w:rPr>
        <w:t>预算</w:t>
      </w:r>
      <w:r>
        <w:rPr>
          <w:rFonts w:hint="eastAsia" w:ascii="仿宋_GB2312" w:hAnsi="仿宋_GB2312" w:eastAsia="仿宋_GB2312" w:cs="仿宋_GB2312"/>
          <w:color w:val="auto"/>
          <w:sz w:val="32"/>
          <w:szCs w:val="32"/>
          <w:highlight w:val="none"/>
        </w:rPr>
        <w:t>单位</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个，其中行政单位</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个，参照公务员法管理的事业单位</w:t>
      </w:r>
      <w:r>
        <w:rPr>
          <w:rFonts w:hint="eastAsia" w:ascii="仿宋_GB2312" w:hAnsi="仿宋_GB2312" w:eastAsia="仿宋_GB2312" w:cs="仿宋_GB2312"/>
          <w:bCs/>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个，其他事业单位</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个。</w:t>
      </w:r>
    </w:p>
    <w:p w14:paraId="49CDDB14">
      <w:pPr>
        <w:pStyle w:val="8"/>
        <w:pageBreakBefore w:val="0"/>
        <w:kinsoku/>
        <w:overflowPunct/>
        <w:autoSpaceDE/>
        <w:autoSpaceDN/>
        <w:bidi w:val="0"/>
        <w:adjustRightInd w:val="0"/>
        <w:snapToGrid w:val="0"/>
        <w:spacing w:beforeLines="0" w:line="576" w:lineRule="exact"/>
        <w:ind w:left="0" w:leftChars="0" w:firstLine="672" w:firstLineChars="210"/>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纳入茂县文化广播电视体育和旅游局</w:t>
      </w:r>
      <w:r>
        <w:rPr>
          <w:rFonts w:hint="eastAsia" w:ascii="仿宋_GB2312" w:hAnsi="仿宋_GB2312" w:eastAsia="仿宋_GB2312" w:cs="仿宋_GB2312"/>
          <w:color w:val="auto"/>
          <w:sz w:val="32"/>
          <w:szCs w:val="32"/>
          <w:highlight w:val="none"/>
          <w:lang w:eastAsia="zh-CN"/>
        </w:rPr>
        <w:t>2025年度</w:t>
      </w:r>
      <w:r>
        <w:rPr>
          <w:rFonts w:hint="eastAsia" w:ascii="仿宋_GB2312" w:hAnsi="仿宋_GB2312" w:eastAsia="仿宋_GB2312" w:cs="仿宋_GB2312"/>
          <w:color w:val="auto"/>
          <w:sz w:val="32"/>
          <w:szCs w:val="32"/>
          <w:highlight w:val="none"/>
        </w:rPr>
        <w:t>部门决算编制范围的二级预算单位包括：</w:t>
      </w:r>
    </w:p>
    <w:p w14:paraId="11701D63">
      <w:pPr>
        <w:pStyle w:val="8"/>
        <w:pageBreakBefore w:val="0"/>
        <w:numPr>
          <w:ilvl w:val="0"/>
          <w:numId w:val="0"/>
        </w:numPr>
        <w:kinsoku/>
        <w:overflowPunct/>
        <w:autoSpaceDE/>
        <w:autoSpaceDN/>
        <w:bidi w:val="0"/>
        <w:adjustRightInd w:val="0"/>
        <w:snapToGrid w:val="0"/>
        <w:spacing w:beforeLines="0" w:line="576" w:lineRule="exact"/>
        <w:ind w:left="-480" w:leftChars="0" w:firstLine="640" w:firstLineChars="200"/>
        <w:outlineLvl w:val="9"/>
        <w:rPr>
          <w:rFonts w:hint="eastAsia" w:ascii="仿宋_GB2312" w:hAnsi="仿宋_GB2312" w:eastAsia="仿宋_GB2312" w:cs="仿宋_GB2312"/>
          <w:color w:val="auto"/>
          <w:sz w:val="32"/>
          <w:szCs w:val="32"/>
          <w:highlight w:val="none"/>
        </w:rPr>
      </w:pPr>
      <w:bookmarkStart w:id="15" w:name="_Toc15377433"/>
      <w:bookmarkStart w:id="16" w:name="_Toc15306276"/>
      <w:bookmarkStart w:id="17" w:name="_Toc15378449"/>
      <w:bookmarkStart w:id="18" w:name="_Toc15377202"/>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茂县文化广播电视体育和旅游局（行政）</w:t>
      </w:r>
    </w:p>
    <w:p w14:paraId="024C2397">
      <w:pPr>
        <w:pStyle w:val="8"/>
        <w:pageBreakBefore w:val="0"/>
        <w:numPr>
          <w:ilvl w:val="0"/>
          <w:numId w:val="0"/>
        </w:numPr>
        <w:kinsoku/>
        <w:overflowPunct/>
        <w:autoSpaceDE/>
        <w:autoSpaceDN/>
        <w:bidi w:val="0"/>
        <w:adjustRightInd w:val="0"/>
        <w:snapToGrid w:val="0"/>
        <w:spacing w:beforeLines="0" w:line="576" w:lineRule="exact"/>
        <w:ind w:left="-480" w:leftChars="0" w:firstLine="640" w:firstLineChars="200"/>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茂县文化馆</w:t>
      </w:r>
      <w:r>
        <w:rPr>
          <w:rFonts w:hint="eastAsia" w:ascii="仿宋_GB2312" w:hAnsi="仿宋_GB2312" w:eastAsia="仿宋_GB2312" w:cs="仿宋_GB2312"/>
          <w:color w:val="auto"/>
          <w:sz w:val="32"/>
          <w:szCs w:val="32"/>
          <w:highlight w:val="none"/>
          <w:lang w:val="en-US" w:eastAsia="zh-CN"/>
        </w:rPr>
        <w:t>(事业)</w:t>
      </w:r>
    </w:p>
    <w:p w14:paraId="38CFBF19">
      <w:pPr>
        <w:pStyle w:val="8"/>
        <w:pageBreakBefore w:val="0"/>
        <w:numPr>
          <w:ilvl w:val="0"/>
          <w:numId w:val="0"/>
        </w:numPr>
        <w:kinsoku/>
        <w:overflowPunct/>
        <w:autoSpaceDE/>
        <w:autoSpaceDN/>
        <w:bidi w:val="0"/>
        <w:adjustRightInd w:val="0"/>
        <w:snapToGrid w:val="0"/>
        <w:spacing w:beforeLines="0" w:line="576" w:lineRule="exact"/>
        <w:ind w:left="-480" w:leftChars="0" w:firstLine="640" w:firstLineChars="200"/>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茂县图书馆</w:t>
      </w:r>
      <w:r>
        <w:rPr>
          <w:rFonts w:hint="eastAsia" w:ascii="仿宋_GB2312" w:hAnsi="仿宋_GB2312" w:eastAsia="仿宋_GB2312" w:cs="仿宋_GB2312"/>
          <w:color w:val="auto"/>
          <w:sz w:val="32"/>
          <w:szCs w:val="32"/>
          <w:highlight w:val="none"/>
          <w:lang w:eastAsia="zh-CN"/>
        </w:rPr>
        <w:t>（事业）</w:t>
      </w:r>
    </w:p>
    <w:bookmarkEnd w:id="15"/>
    <w:bookmarkEnd w:id="16"/>
    <w:bookmarkEnd w:id="17"/>
    <w:bookmarkEnd w:id="18"/>
    <w:p w14:paraId="6DE70512">
      <w:pPr>
        <w:pStyle w:val="8"/>
        <w:pageBreakBefore w:val="0"/>
        <w:numPr>
          <w:ilvl w:val="0"/>
          <w:numId w:val="0"/>
        </w:numPr>
        <w:kinsoku/>
        <w:overflowPunct/>
        <w:autoSpaceDE/>
        <w:autoSpaceDN/>
        <w:bidi w:val="0"/>
        <w:adjustRightInd w:val="0"/>
        <w:snapToGrid w:val="0"/>
        <w:spacing w:beforeLines="0" w:line="576" w:lineRule="exact"/>
        <w:ind w:left="-480" w:leftChars="0" w:firstLine="640" w:firstLineChars="200"/>
        <w:outlineLvl w:val="9"/>
        <w:rPr>
          <w:rFonts w:hint="eastAsia" w:ascii="仿宋_GB2312" w:hAnsi="仿宋_GB2312" w:eastAsia="仿宋_GB2312" w:cs="仿宋_GB2312"/>
          <w:color w:val="auto"/>
          <w:sz w:val="32"/>
          <w:szCs w:val="32"/>
          <w:highlight w:val="none"/>
        </w:rPr>
      </w:pPr>
      <w:bookmarkStart w:id="19" w:name="_Toc15378450"/>
      <w:bookmarkStart w:id="20" w:name="_Toc15377434"/>
      <w:bookmarkStart w:id="21" w:name="_Toc15306277"/>
      <w:bookmarkStart w:id="22" w:name="_Toc15377203"/>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茂县体育管理中心</w:t>
      </w:r>
      <w:r>
        <w:rPr>
          <w:rFonts w:hint="eastAsia" w:ascii="仿宋_GB2312" w:hAnsi="仿宋_GB2312" w:eastAsia="仿宋_GB2312" w:cs="仿宋_GB2312"/>
          <w:color w:val="auto"/>
          <w:sz w:val="32"/>
          <w:szCs w:val="32"/>
          <w:highlight w:val="none"/>
          <w:lang w:eastAsia="zh-CN"/>
        </w:rPr>
        <w:t>（事业）</w:t>
      </w:r>
    </w:p>
    <w:bookmarkEnd w:id="19"/>
    <w:bookmarkEnd w:id="20"/>
    <w:bookmarkEnd w:id="21"/>
    <w:bookmarkEnd w:id="22"/>
    <w:p w14:paraId="7CFB9A8C">
      <w:pPr>
        <w:pStyle w:val="8"/>
        <w:pageBreakBefore w:val="0"/>
        <w:numPr>
          <w:ilvl w:val="0"/>
          <w:numId w:val="0"/>
        </w:numPr>
        <w:kinsoku/>
        <w:overflowPunct/>
        <w:autoSpaceDE/>
        <w:autoSpaceDN/>
        <w:bidi w:val="0"/>
        <w:adjustRightInd w:val="0"/>
        <w:snapToGrid w:val="0"/>
        <w:spacing w:beforeLines="0" w:line="576" w:lineRule="exact"/>
        <w:ind w:left="-480" w:leftChars="0" w:firstLine="640" w:firstLineChars="200"/>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茂县博物馆</w:t>
      </w:r>
      <w:r>
        <w:rPr>
          <w:rFonts w:hint="eastAsia" w:ascii="仿宋_GB2312" w:hAnsi="仿宋_GB2312" w:eastAsia="仿宋_GB2312" w:cs="仿宋_GB2312"/>
          <w:color w:val="auto"/>
          <w:sz w:val="32"/>
          <w:szCs w:val="32"/>
          <w:highlight w:val="none"/>
          <w:lang w:eastAsia="zh-CN"/>
        </w:rPr>
        <w:t>（事业）</w:t>
      </w:r>
    </w:p>
    <w:p w14:paraId="426D8746">
      <w:pPr>
        <w:pageBreakBefore w:val="0"/>
        <w:widowControl/>
        <w:kinsoku/>
        <w:overflowPunct/>
        <w:autoSpaceDE/>
        <w:autoSpaceDN/>
        <w:bidi w:val="0"/>
        <w:spacing w:line="576" w:lineRule="exact"/>
        <w:ind w:left="0" w:leftChars="0"/>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7545F8D8">
      <w:pPr>
        <w:pStyle w:val="3"/>
        <w:pageBreakBefore w:val="0"/>
        <w:widowControl w:val="0"/>
        <w:kinsoku/>
        <w:wordWrap/>
        <w:overflowPunct/>
        <w:topLinePunct w:val="0"/>
        <w:autoSpaceDE/>
        <w:autoSpaceDN/>
        <w:bidi w:val="0"/>
        <w:adjustRightInd/>
        <w:snapToGrid/>
        <w:spacing w:before="0" w:after="0" w:line="576" w:lineRule="exact"/>
        <w:ind w:left="0" w:leftChars="0"/>
        <w:jc w:val="center"/>
        <w:textAlignment w:val="auto"/>
        <w:outlineLvl w:val="0"/>
        <w:rPr>
          <w:rFonts w:hint="eastAsia" w:ascii="Times New Roman" w:hAnsi="Times New Roman" w:eastAsia="方正小标宋简体" w:cs="方正小标宋简体"/>
          <w:b w:val="0"/>
          <w:color w:val="auto"/>
          <w:w w:val="100"/>
          <w:highlight w:val="none"/>
        </w:rPr>
      </w:pPr>
      <w:bookmarkStart w:id="23" w:name="_Toc28966"/>
      <w:bookmarkStart w:id="24" w:name="_Toc15396602"/>
      <w:bookmarkStart w:id="25" w:name="_Toc15377204"/>
      <w:r>
        <w:rPr>
          <w:rFonts w:hint="eastAsia" w:ascii="Times New Roman" w:hAnsi="Times New Roman" w:eastAsia="方正小标宋简体" w:cs="方正小标宋简体"/>
          <w:b w:val="0"/>
          <w:color w:val="auto"/>
          <w:w w:val="100"/>
          <w:highlight w:val="none"/>
        </w:rPr>
        <w:t>第二部分</w:t>
      </w:r>
      <w:r>
        <w:rPr>
          <w:rFonts w:hint="eastAsia" w:ascii="Times New Roman" w:hAnsi="Times New Roman" w:eastAsia="方正小标宋简体" w:cs="方正小标宋简体"/>
          <w:b w:val="0"/>
          <w:color w:val="auto"/>
          <w:w w:val="100"/>
          <w:highlight w:val="none"/>
          <w:lang w:val="en-US" w:eastAsia="zh-CN"/>
        </w:rPr>
        <w:t xml:space="preserve"> </w:t>
      </w:r>
      <w:r>
        <w:rPr>
          <w:rFonts w:hint="eastAsia" w:ascii="Times New Roman" w:hAnsi="Times New Roman" w:eastAsia="方正小标宋简体" w:cs="方正小标宋简体"/>
          <w:b w:val="0"/>
          <w:color w:val="auto"/>
          <w:w w:val="100"/>
          <w:highlight w:val="none"/>
        </w:rPr>
        <w:t xml:space="preserve"> </w:t>
      </w:r>
      <w:r>
        <w:rPr>
          <w:rFonts w:hint="eastAsia" w:eastAsia="方正小标宋简体" w:cs="方正小标宋简体"/>
          <w:b w:val="0"/>
          <w:color w:val="auto"/>
          <w:w w:val="100"/>
          <w:highlight w:val="none"/>
          <w:lang w:val="en-US" w:eastAsia="zh-CN"/>
        </w:rPr>
        <w:t>2025</w:t>
      </w:r>
      <w:r>
        <w:rPr>
          <w:rFonts w:hint="eastAsia" w:ascii="Times New Roman" w:hAnsi="Times New Roman" w:eastAsia="方正小标宋简体" w:cs="方正小标宋简体"/>
          <w:b w:val="0"/>
          <w:color w:val="auto"/>
          <w:w w:val="100"/>
          <w:highlight w:val="none"/>
          <w:lang w:val="en-US" w:eastAsia="zh-CN"/>
        </w:rPr>
        <w:t>年度</w:t>
      </w:r>
      <w:r>
        <w:rPr>
          <w:rFonts w:hint="eastAsia" w:ascii="Times New Roman" w:hAnsi="Times New Roman" w:eastAsia="方正小标宋简体" w:cs="方正小标宋简体"/>
          <w:b w:val="0"/>
          <w:color w:val="auto"/>
          <w:w w:val="100"/>
          <w:highlight w:val="none"/>
        </w:rPr>
        <w:t>部门决算情况说明</w:t>
      </w:r>
      <w:bookmarkEnd w:id="23"/>
      <w:bookmarkEnd w:id="24"/>
      <w:bookmarkEnd w:id="25"/>
    </w:p>
    <w:p w14:paraId="389020AA"/>
    <w:p w14:paraId="08D37E52">
      <w:pPr>
        <w:pStyle w:val="31"/>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outlineLvl w:val="1"/>
        <w:rPr>
          <w:rStyle w:val="33"/>
          <w:rFonts w:hint="eastAsia" w:ascii="Times New Roman" w:hAnsi="Times New Roman" w:eastAsia="黑体"/>
          <w:b w:val="0"/>
          <w:color w:val="auto"/>
          <w:w w:val="100"/>
          <w:sz w:val="32"/>
          <w:highlight w:val="none"/>
        </w:rPr>
      </w:pPr>
      <w:bookmarkStart w:id="26" w:name="_Toc2594"/>
      <w:bookmarkStart w:id="27" w:name="_Toc15377205"/>
      <w:bookmarkStart w:id="28" w:name="_Toc15396603"/>
      <w:r>
        <w:rPr>
          <w:rFonts w:hint="eastAsia" w:ascii="Times New Roman" w:hAnsi="Times New Roman" w:eastAsia="黑体"/>
          <w:color w:val="auto"/>
          <w:w w:val="100"/>
          <w:sz w:val="32"/>
          <w:szCs w:val="32"/>
          <w:highlight w:val="none"/>
          <w:lang w:eastAsia="zh-CN"/>
        </w:rPr>
        <w:t>一、</w:t>
      </w:r>
      <w:r>
        <w:rPr>
          <w:rFonts w:hint="eastAsia" w:ascii="Times New Roman" w:hAnsi="Times New Roman" w:eastAsia="黑体"/>
          <w:color w:val="auto"/>
          <w:w w:val="100"/>
          <w:sz w:val="32"/>
          <w:szCs w:val="32"/>
          <w:highlight w:val="none"/>
        </w:rPr>
        <w:t>收</w:t>
      </w:r>
      <w:r>
        <w:rPr>
          <w:rStyle w:val="33"/>
          <w:rFonts w:hint="eastAsia" w:ascii="Times New Roman" w:hAnsi="Times New Roman" w:eastAsia="黑体"/>
          <w:b w:val="0"/>
          <w:color w:val="auto"/>
          <w:w w:val="100"/>
          <w:sz w:val="32"/>
          <w:highlight w:val="none"/>
        </w:rPr>
        <w:t>入支出决算总体情况说明</w:t>
      </w:r>
      <w:bookmarkEnd w:id="26"/>
      <w:bookmarkEnd w:id="27"/>
      <w:bookmarkEnd w:id="28"/>
    </w:p>
    <w:p w14:paraId="00476742">
      <w:pPr>
        <w:pStyle w:val="31"/>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outlineLvl w:val="9"/>
        <w:rPr>
          <w:rFonts w:hint="eastAsia" w:ascii="仿宋_GB2312" w:hAnsi="仿宋_GB2312" w:eastAsia="仿宋_GB2312" w:cs="仿宋_GB2312"/>
          <w:color w:val="auto"/>
          <w:w w:val="100"/>
          <w:sz w:val="32"/>
          <w:szCs w:val="32"/>
          <w:highlight w:val="none"/>
          <w:lang w:eastAsia="zh-CN"/>
        </w:rPr>
      </w:pPr>
      <w:r>
        <w:rPr>
          <w:rFonts w:hint="eastAsia" w:ascii="仿宋_GB2312" w:hAnsi="仿宋_GB2312" w:eastAsia="仿宋_GB2312" w:cs="仿宋_GB2312"/>
          <w:color w:val="auto"/>
          <w:w w:val="100"/>
          <w:sz w:val="32"/>
          <w:szCs w:val="32"/>
          <w:highlight w:val="none"/>
          <w:lang w:eastAsia="zh-CN"/>
        </w:rPr>
        <w:t>2025</w:t>
      </w:r>
      <w:r>
        <w:rPr>
          <w:rFonts w:hint="eastAsia" w:ascii="仿宋_GB2312" w:hAnsi="仿宋_GB2312" w:eastAsia="仿宋_GB2312" w:cs="仿宋_GB2312"/>
          <w:color w:val="auto"/>
          <w:w w:val="100"/>
          <w:sz w:val="32"/>
          <w:szCs w:val="32"/>
          <w:highlight w:val="none"/>
          <w:lang w:eastAsia="zh-CN"/>
        </w:rPr>
        <w:t>年度收入、支出总计均为</w:t>
      </w:r>
      <w:r>
        <w:rPr>
          <w:rFonts w:hint="eastAsia" w:ascii="仿宋_GB2312" w:hAnsi="仿宋_GB2312" w:eastAsia="仿宋_GB2312" w:cs="仿宋_GB2312"/>
          <w:color w:val="auto"/>
          <w:w w:val="100"/>
          <w:sz w:val="32"/>
          <w:szCs w:val="32"/>
          <w:highlight w:val="none"/>
          <w:lang w:val="en-US" w:eastAsia="zh-CN"/>
        </w:rPr>
        <w:t>4631.08</w:t>
      </w:r>
      <w:r>
        <w:rPr>
          <w:rFonts w:hint="eastAsia" w:ascii="仿宋_GB2312" w:hAnsi="仿宋_GB2312" w:eastAsia="仿宋_GB2312" w:cs="仿宋_GB2312"/>
          <w:color w:val="auto"/>
          <w:w w:val="100"/>
          <w:sz w:val="32"/>
          <w:szCs w:val="32"/>
          <w:highlight w:val="none"/>
          <w:lang w:eastAsia="zh-CN"/>
        </w:rPr>
        <w:t>万元。与2024年度相比，收入、支出总计各减少</w:t>
      </w:r>
      <w:r>
        <w:rPr>
          <w:rFonts w:hint="eastAsia" w:ascii="仿宋_GB2312" w:hAnsi="仿宋_GB2312" w:eastAsia="仿宋_GB2312" w:cs="仿宋_GB2312"/>
          <w:color w:val="auto"/>
          <w:w w:val="100"/>
          <w:sz w:val="32"/>
          <w:szCs w:val="32"/>
          <w:highlight w:val="none"/>
          <w:lang w:val="en-US" w:eastAsia="zh-CN"/>
        </w:rPr>
        <w:t>169.57</w:t>
      </w:r>
      <w:r>
        <w:rPr>
          <w:rFonts w:hint="eastAsia" w:ascii="仿宋_GB2312" w:hAnsi="仿宋_GB2312" w:eastAsia="仿宋_GB2312" w:cs="仿宋_GB2312"/>
          <w:color w:val="auto"/>
          <w:w w:val="100"/>
          <w:sz w:val="32"/>
          <w:szCs w:val="32"/>
          <w:highlight w:val="none"/>
          <w:lang w:eastAsia="zh-CN"/>
        </w:rPr>
        <w:t>万元，下降</w:t>
      </w:r>
      <w:r>
        <w:rPr>
          <w:rFonts w:hint="eastAsia" w:ascii="仿宋_GB2312" w:hAnsi="仿宋_GB2312" w:eastAsia="仿宋_GB2312" w:cs="仿宋_GB2312"/>
          <w:color w:val="auto"/>
          <w:w w:val="100"/>
          <w:sz w:val="32"/>
          <w:szCs w:val="32"/>
          <w:highlight w:val="none"/>
          <w:lang w:val="en-US" w:eastAsia="zh-CN"/>
        </w:rPr>
        <w:t>3.53</w:t>
      </w:r>
      <w:r>
        <w:rPr>
          <w:rFonts w:hint="eastAsia" w:ascii="仿宋_GB2312" w:hAnsi="仿宋_GB2312" w:eastAsia="仿宋_GB2312" w:cs="仿宋_GB2312"/>
          <w:color w:val="auto"/>
          <w:w w:val="100"/>
          <w:sz w:val="32"/>
          <w:szCs w:val="32"/>
          <w:highlight w:val="none"/>
          <w:lang w:eastAsia="zh-CN"/>
        </w:rPr>
        <w:t>%。主要变动原因是：</w:t>
      </w:r>
      <w:r>
        <w:rPr>
          <w:rFonts w:hint="eastAsia" w:ascii="仿宋_GB2312" w:hAnsi="仿宋_GB2312" w:eastAsia="仿宋_GB2312" w:cs="仿宋_GB2312"/>
          <w:color w:val="auto"/>
          <w:w w:val="100"/>
          <w:sz w:val="32"/>
          <w:szCs w:val="32"/>
          <w:highlight w:val="none"/>
          <w:lang w:val="en-US" w:eastAsia="zh-CN"/>
        </w:rPr>
        <w:t>保险变动、人员</w:t>
      </w:r>
      <w:r>
        <w:rPr>
          <w:rFonts w:hint="eastAsia" w:ascii="仿宋_GB2312" w:hAnsi="仿宋_GB2312" w:eastAsia="仿宋_GB2312" w:cs="仿宋_GB2312"/>
          <w:color w:val="auto"/>
          <w:w w:val="100"/>
          <w:sz w:val="32"/>
          <w:szCs w:val="32"/>
          <w:highlight w:val="none"/>
          <w:lang w:val="en-US" w:eastAsia="zh-CN"/>
        </w:rPr>
        <w:t>减少、项目</w:t>
      </w:r>
      <w:r>
        <w:rPr>
          <w:rFonts w:hint="eastAsia" w:ascii="仿宋_GB2312" w:hAnsi="仿宋_GB2312" w:eastAsia="仿宋_GB2312" w:cs="仿宋_GB2312"/>
          <w:color w:val="auto"/>
          <w:w w:val="100"/>
          <w:sz w:val="32"/>
          <w:szCs w:val="32"/>
          <w:highlight w:val="none"/>
          <w:lang w:val="en-US" w:eastAsia="zh-CN"/>
        </w:rPr>
        <w:t>减少。</w:t>
      </w:r>
    </w:p>
    <w:p w14:paraId="0506EA68">
      <w:pPr>
        <w:pStyle w:val="31"/>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outlineLvl w:val="1"/>
        <w:rPr>
          <w:rFonts w:hint="eastAsia" w:ascii="Times New Roman" w:hAnsi="Times New Roman" w:eastAsia="黑体"/>
          <w:color w:val="auto"/>
          <w:w w:val="100"/>
          <w:sz w:val="32"/>
          <w:szCs w:val="32"/>
          <w:highlight w:val="none"/>
          <w:lang w:eastAsia="zh-CN"/>
        </w:rPr>
      </w:pPr>
      <w:bookmarkStart w:id="29" w:name="_Toc15377206"/>
      <w:bookmarkStart w:id="30" w:name="_Toc22915"/>
      <w:bookmarkStart w:id="31" w:name="_Toc15396604"/>
      <w:r>
        <w:rPr>
          <w:rFonts w:hint="eastAsia" w:ascii="Times New Roman" w:hAnsi="Times New Roman" w:eastAsia="仿宋_GB2312" w:cs="仿宋_GB2312"/>
          <w:color w:val="auto"/>
          <w:w w:val="100"/>
          <w:sz w:val="32"/>
          <w:szCs w:val="32"/>
          <w:highlight w:val="none"/>
          <w:lang w:eastAsia="zh-CN"/>
        </w:rPr>
        <w:drawing>
          <wp:anchor distT="0" distB="0" distL="114300" distR="114300" simplePos="0" relativeHeight="251660288" behindDoc="0" locked="0" layoutInCell="1" allowOverlap="1">
            <wp:simplePos x="0" y="0"/>
            <wp:positionH relativeFrom="column">
              <wp:posOffset>57150</wp:posOffset>
            </wp:positionH>
            <wp:positionV relativeFrom="paragraph">
              <wp:posOffset>54610</wp:posOffset>
            </wp:positionV>
            <wp:extent cx="4986655" cy="2799080"/>
            <wp:effectExtent l="4445" t="4445" r="19050" b="15875"/>
            <wp:wrapTopAndBottom/>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r>
        <w:rPr>
          <w:rFonts w:hint="eastAsia" w:ascii="Times New Roman" w:hAnsi="Times New Roman" w:eastAsia="黑体"/>
          <w:color w:val="auto"/>
          <w:w w:val="100"/>
          <w:sz w:val="32"/>
          <w:szCs w:val="32"/>
          <w:highlight w:val="none"/>
          <w:lang w:eastAsia="zh-CN"/>
        </w:rPr>
        <w:t>二、收入决算情况说明</w:t>
      </w:r>
      <w:bookmarkEnd w:id="29"/>
      <w:bookmarkEnd w:id="30"/>
      <w:bookmarkEnd w:id="31"/>
    </w:p>
    <w:p w14:paraId="67D295D3">
      <w:pPr>
        <w:pStyle w:val="31"/>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jc w:val="left"/>
        <w:textAlignment w:val="auto"/>
        <w:outlineLvl w:val="9"/>
        <w:rPr>
          <w:rFonts w:hint="eastAsia" w:ascii="仿宋_GB2312" w:hAnsi="仿宋_GB2312" w:eastAsia="仿宋_GB2312" w:cs="仿宋_GB2312"/>
          <w:color w:val="auto"/>
          <w:w w:val="100"/>
          <w:sz w:val="32"/>
          <w:szCs w:val="32"/>
          <w:highlight w:val="none"/>
          <w:lang w:eastAsia="zh-CN"/>
        </w:rPr>
      </w:pPr>
      <w:r>
        <w:rPr>
          <w:rFonts w:hint="default" w:ascii="仿宋" w:hAnsi="仿宋" w:eastAsia="仿宋"/>
          <w:color w:val="auto"/>
          <w:sz w:val="32"/>
          <w:szCs w:val="32"/>
          <w:highlight w:val="none"/>
          <w:lang w:val="en-US"/>
        </w:rPr>
        <w:drawing>
          <wp:anchor distT="0" distB="0" distL="114300" distR="114300" simplePos="0" relativeHeight="251661312" behindDoc="0" locked="0" layoutInCell="1" allowOverlap="1">
            <wp:simplePos x="0" y="0"/>
            <wp:positionH relativeFrom="column">
              <wp:posOffset>3810</wp:posOffset>
            </wp:positionH>
            <wp:positionV relativeFrom="paragraph">
              <wp:posOffset>932180</wp:posOffset>
            </wp:positionV>
            <wp:extent cx="5081905" cy="2686050"/>
            <wp:effectExtent l="4445" t="4445" r="19050" b="14605"/>
            <wp:wrapTopAndBottom/>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r>
        <w:rPr>
          <w:rFonts w:hint="eastAsia" w:ascii="仿宋_GB2312" w:hAnsi="仿宋_GB2312" w:eastAsia="仿宋_GB2312" w:cs="仿宋_GB2312"/>
          <w:color w:val="auto"/>
          <w:w w:val="100"/>
          <w:sz w:val="32"/>
          <w:szCs w:val="32"/>
          <w:highlight w:val="none"/>
          <w:lang w:eastAsia="zh-CN"/>
        </w:rPr>
        <w:t>2025年度本年收入合计</w:t>
      </w:r>
      <w:r>
        <w:rPr>
          <w:rFonts w:hint="eastAsia" w:ascii="仿宋_GB2312" w:hAnsi="仿宋_GB2312" w:eastAsia="仿宋_GB2312" w:cs="仿宋_GB2312"/>
          <w:w w:val="100"/>
          <w:sz w:val="32"/>
          <w:szCs w:val="32"/>
          <w:highlight w:val="none"/>
          <w:lang w:val="en-US" w:eastAsia="zh-CN"/>
        </w:rPr>
        <w:t>4631.08</w:t>
      </w:r>
      <w:r>
        <w:rPr>
          <w:rFonts w:hint="eastAsia" w:ascii="仿宋_GB2312" w:hAnsi="仿宋_GB2312" w:eastAsia="仿宋_GB2312" w:cs="仿宋_GB2312"/>
          <w:w w:val="100"/>
          <w:sz w:val="32"/>
          <w:szCs w:val="32"/>
          <w:highlight w:val="none"/>
        </w:rPr>
        <w:t>万元，其中：一般公共预算财政拨款收入</w:t>
      </w:r>
      <w:r>
        <w:rPr>
          <w:rFonts w:hint="eastAsia" w:ascii="仿宋_GB2312" w:hAnsi="仿宋_GB2312" w:eastAsia="仿宋_GB2312" w:cs="仿宋_GB2312"/>
          <w:w w:val="100"/>
          <w:sz w:val="32"/>
          <w:szCs w:val="32"/>
          <w:highlight w:val="none"/>
          <w:lang w:val="en-US" w:eastAsia="zh-CN"/>
        </w:rPr>
        <w:t>4510.83</w:t>
      </w:r>
      <w:r>
        <w:rPr>
          <w:rFonts w:hint="eastAsia" w:ascii="仿宋_GB2312" w:hAnsi="仿宋_GB2312" w:eastAsia="仿宋_GB2312" w:cs="仿宋_GB2312"/>
          <w:color w:val="auto"/>
          <w:w w:val="100"/>
          <w:sz w:val="32"/>
          <w:szCs w:val="32"/>
          <w:highlight w:val="none"/>
          <w:lang w:eastAsia="zh-CN"/>
        </w:rPr>
        <w:t>万元，占</w:t>
      </w:r>
      <w:r>
        <w:rPr>
          <w:rFonts w:hint="eastAsia" w:ascii="仿宋_GB2312" w:hAnsi="仿宋_GB2312" w:eastAsia="仿宋_GB2312" w:cs="仿宋_GB2312"/>
          <w:w w:val="100"/>
          <w:sz w:val="32"/>
          <w:szCs w:val="32"/>
          <w:highlight w:val="none"/>
          <w:lang w:val="en-US" w:eastAsia="zh-CN"/>
        </w:rPr>
        <w:t>97</w:t>
      </w:r>
      <w:r>
        <w:rPr>
          <w:rFonts w:hint="eastAsia" w:ascii="仿宋_GB2312" w:hAnsi="仿宋_GB2312" w:eastAsia="仿宋_GB2312" w:cs="仿宋_GB2312"/>
          <w:color w:val="auto"/>
          <w:w w:val="100"/>
          <w:sz w:val="32"/>
          <w:szCs w:val="32"/>
          <w:highlight w:val="none"/>
          <w:lang w:eastAsia="zh-CN"/>
        </w:rPr>
        <w:t>%；政府性基金预算财政拨款收入</w:t>
      </w:r>
      <w:r>
        <w:rPr>
          <w:rFonts w:hint="eastAsia" w:ascii="仿宋_GB2312" w:hAnsi="仿宋_GB2312" w:eastAsia="仿宋_GB2312" w:cs="仿宋_GB2312"/>
          <w:w w:val="100"/>
          <w:sz w:val="32"/>
          <w:szCs w:val="32"/>
          <w:highlight w:val="none"/>
          <w:lang w:val="en-US" w:eastAsia="zh-CN"/>
        </w:rPr>
        <w:t>120.25</w:t>
      </w:r>
      <w:r>
        <w:rPr>
          <w:rFonts w:hint="eastAsia" w:ascii="仿宋_GB2312" w:hAnsi="仿宋_GB2312" w:eastAsia="仿宋_GB2312" w:cs="仿宋_GB2312"/>
          <w:color w:val="auto"/>
          <w:w w:val="100"/>
          <w:sz w:val="32"/>
          <w:szCs w:val="32"/>
          <w:highlight w:val="none"/>
          <w:lang w:eastAsia="zh-CN"/>
        </w:rPr>
        <w:t>万元，占</w:t>
      </w:r>
      <w:r>
        <w:rPr>
          <w:rFonts w:hint="eastAsia" w:ascii="仿宋_GB2312" w:hAnsi="仿宋_GB2312" w:eastAsia="仿宋_GB2312" w:cs="仿宋_GB2312"/>
          <w:color w:val="auto"/>
          <w:w w:val="100"/>
          <w:sz w:val="32"/>
          <w:szCs w:val="32"/>
          <w:highlight w:val="none"/>
          <w:lang w:val="en-US" w:eastAsia="zh-CN"/>
        </w:rPr>
        <w:t>3</w:t>
      </w:r>
      <w:r>
        <w:rPr>
          <w:rFonts w:hint="eastAsia" w:ascii="仿宋_GB2312" w:hAnsi="仿宋_GB2312" w:eastAsia="仿宋_GB2312" w:cs="仿宋_GB2312"/>
          <w:color w:val="auto"/>
          <w:w w:val="100"/>
          <w:sz w:val="32"/>
          <w:szCs w:val="32"/>
          <w:highlight w:val="none"/>
          <w:lang w:eastAsia="zh-CN"/>
        </w:rPr>
        <w:t>%。</w:t>
      </w:r>
    </w:p>
    <w:p w14:paraId="59AFF399">
      <w:pPr>
        <w:pStyle w:val="31"/>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jc w:val="left"/>
        <w:textAlignment w:val="auto"/>
        <w:outlineLvl w:val="9"/>
        <w:rPr>
          <w:rStyle w:val="33"/>
          <w:rFonts w:hint="eastAsia" w:ascii="Times New Roman" w:hAnsi="Times New Roman" w:eastAsia="黑体"/>
          <w:b w:val="0"/>
          <w:color w:val="auto"/>
          <w:highlight w:val="none"/>
          <w:lang w:val="en-US" w:eastAsia="zh-CN" w:bidi="ar-SA"/>
        </w:rPr>
      </w:pPr>
      <w:bookmarkStart w:id="32" w:name="_Toc15377207"/>
      <w:bookmarkStart w:id="33" w:name="_Toc16403"/>
      <w:bookmarkStart w:id="34" w:name="_Toc15396605"/>
      <w:r>
        <w:rPr>
          <w:rStyle w:val="33"/>
          <w:rFonts w:hint="eastAsia" w:ascii="Times New Roman" w:hAnsi="Times New Roman" w:eastAsia="黑体"/>
          <w:b w:val="0"/>
          <w:color w:val="auto"/>
          <w:highlight w:val="none"/>
          <w:lang w:val="en-US" w:eastAsia="zh-CN" w:bidi="ar-SA"/>
        </w:rPr>
        <w:t>三、支出决算情况说明</w:t>
      </w:r>
      <w:bookmarkEnd w:id="32"/>
      <w:bookmarkEnd w:id="33"/>
      <w:bookmarkEnd w:id="34"/>
    </w:p>
    <w:p w14:paraId="21FFD143">
      <w:pPr>
        <w:pStyle w:val="31"/>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jc w:val="left"/>
        <w:textAlignment w:val="auto"/>
        <w:outlineLvl w:val="9"/>
        <w:rPr>
          <w:rFonts w:hint="eastAsia" w:ascii="Times New Roman" w:hAnsi="Times New Roman" w:eastAsia="仿宋_GB2312" w:cs="仿宋_GB2312"/>
          <w:color w:val="auto"/>
          <w:sz w:val="32"/>
          <w:szCs w:val="32"/>
          <w:highlight w:val="none"/>
          <w:lang w:eastAsia="zh-CN"/>
        </w:rPr>
      </w:pPr>
      <w:r>
        <w:rPr>
          <w:rFonts w:hint="default" w:ascii="仿宋" w:hAnsi="仿宋" w:eastAsia="仿宋"/>
          <w:color w:val="auto"/>
          <w:sz w:val="32"/>
          <w:szCs w:val="32"/>
          <w:highlight w:val="none"/>
          <w:lang w:val="en-US"/>
        </w:rPr>
        <w:drawing>
          <wp:anchor distT="0" distB="0" distL="114300" distR="114300" simplePos="0" relativeHeight="251662336" behindDoc="0" locked="0" layoutInCell="1" allowOverlap="1">
            <wp:simplePos x="0" y="0"/>
            <wp:positionH relativeFrom="column">
              <wp:posOffset>24130</wp:posOffset>
            </wp:positionH>
            <wp:positionV relativeFrom="paragraph">
              <wp:posOffset>843280</wp:posOffset>
            </wp:positionV>
            <wp:extent cx="5256530" cy="2927985"/>
            <wp:effectExtent l="4445" t="4445" r="15875" b="20320"/>
            <wp:wrapTopAndBottom/>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Pr>
          <w:rFonts w:hint="eastAsia" w:ascii="仿宋_GB2312" w:hAnsi="仿宋_GB2312" w:eastAsia="仿宋_GB2312" w:cs="仿宋_GB2312"/>
          <w:color w:val="auto"/>
          <w:sz w:val="32"/>
          <w:szCs w:val="32"/>
          <w:highlight w:val="none"/>
          <w:lang w:eastAsia="zh-CN"/>
        </w:rPr>
        <w:t>2025年度本年支出合计</w:t>
      </w:r>
      <w:r>
        <w:rPr>
          <w:rFonts w:hint="eastAsia" w:ascii="仿宋_GB2312" w:hAnsi="仿宋_GB2312" w:eastAsia="仿宋_GB2312" w:cs="仿宋_GB2312"/>
          <w:sz w:val="32"/>
          <w:szCs w:val="32"/>
          <w:highlight w:val="none"/>
          <w:lang w:val="en-US" w:eastAsia="zh-CN"/>
        </w:rPr>
        <w:t>4631.08</w:t>
      </w:r>
      <w:r>
        <w:rPr>
          <w:rFonts w:hint="eastAsia" w:ascii="仿宋_GB2312" w:hAnsi="仿宋_GB2312"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highlight w:val="none"/>
          <w:lang w:val="en-US" w:eastAsia="zh-CN"/>
        </w:rPr>
        <w:t>1661.71</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highlight w:val="none"/>
          <w:lang w:val="en-US" w:eastAsia="zh-CN"/>
        </w:rPr>
        <w:t>36</w:t>
      </w:r>
      <w:r>
        <w:rPr>
          <w:rFonts w:hint="eastAsia" w:ascii="仿宋_GB2312" w:hAnsi="仿宋_GB2312"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highlight w:val="none"/>
          <w:lang w:val="en-US" w:eastAsia="zh-CN"/>
        </w:rPr>
        <w:t>2969.37</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color w:val="auto"/>
          <w:sz w:val="32"/>
          <w:szCs w:val="32"/>
          <w:highlight w:val="none"/>
          <w:lang w:val="en-US" w:eastAsia="zh-CN"/>
        </w:rPr>
        <w:t>64</w:t>
      </w:r>
      <w:r>
        <w:rPr>
          <w:rFonts w:hint="eastAsia" w:ascii="仿宋_GB2312" w:hAnsi="仿宋_GB2312" w:eastAsia="仿宋_GB2312" w:cs="仿宋_GB2312"/>
          <w:color w:val="auto"/>
          <w:sz w:val="32"/>
          <w:szCs w:val="32"/>
          <w:highlight w:val="none"/>
          <w:lang w:eastAsia="zh-CN"/>
        </w:rPr>
        <w:t>%。</w:t>
      </w:r>
    </w:p>
    <w:p w14:paraId="5A01262A">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textAlignment w:val="auto"/>
        <w:outlineLvl w:val="1"/>
        <w:rPr>
          <w:rStyle w:val="33"/>
          <w:rFonts w:ascii="Times New Roman" w:hAnsi="Times New Roman" w:eastAsia="黑体"/>
          <w:b w:val="0"/>
          <w:color w:val="auto"/>
          <w:highlight w:val="none"/>
        </w:rPr>
      </w:pPr>
      <w:bookmarkStart w:id="35" w:name="_Toc15396606"/>
      <w:bookmarkStart w:id="36" w:name="_Toc25409"/>
      <w:bookmarkStart w:id="37" w:name="_Toc15377208"/>
      <w:r>
        <w:rPr>
          <w:rFonts w:hint="eastAsia" w:ascii="Times New Roman" w:hAnsi="Times New Roman" w:eastAsia="黑体"/>
          <w:color w:val="auto"/>
          <w:sz w:val="32"/>
          <w:szCs w:val="32"/>
          <w:highlight w:val="none"/>
        </w:rPr>
        <w:t>四、财</w:t>
      </w:r>
      <w:r>
        <w:rPr>
          <w:rStyle w:val="33"/>
          <w:rFonts w:hint="eastAsia" w:ascii="Times New Roman" w:hAnsi="Times New Roman" w:eastAsia="黑体"/>
          <w:b w:val="0"/>
          <w:color w:val="auto"/>
          <w:highlight w:val="none"/>
        </w:rPr>
        <w:t>政拨款收入支出决算总体情况说明</w:t>
      </w:r>
      <w:bookmarkEnd w:id="35"/>
      <w:bookmarkEnd w:id="36"/>
      <w:bookmarkEnd w:id="37"/>
    </w:p>
    <w:p w14:paraId="06E577E6">
      <w:pPr>
        <w:keepNext w:val="0"/>
        <w:keepLines w:val="0"/>
        <w:pageBreakBefore w:val="0"/>
        <w:widowControl w:val="0"/>
        <w:kinsoku/>
        <w:wordWrap/>
        <w:overflowPunct/>
        <w:topLinePunct w:val="0"/>
        <w:autoSpaceDE/>
        <w:autoSpaceDN/>
        <w:bidi w:val="0"/>
        <w:adjustRightInd/>
        <w:snapToGrid/>
        <w:spacing w:line="576" w:lineRule="exact"/>
        <w:ind w:left="0" w:leftChars="0" w:firstLine="641"/>
        <w:textAlignment w:val="auto"/>
        <w:outlineLvl w:val="9"/>
        <w:rPr>
          <w:rFonts w:hint="eastAsia" w:ascii="仿宋_GB2312" w:hAnsi="仿宋_GB2312" w:eastAsia="仿宋_GB2312" w:cs="仿宋_GB2312"/>
          <w:color w:val="auto"/>
          <w:w w:val="95"/>
          <w:kern w:val="2"/>
          <w:sz w:val="32"/>
          <w:szCs w:val="32"/>
          <w:highlight w:val="none"/>
          <w:lang w:val="en-US" w:eastAsia="zh-CN" w:bidi="ar-SA"/>
        </w:rPr>
      </w:pPr>
      <w:r>
        <w:rPr>
          <w:rFonts w:hint="eastAsia" w:ascii="仿宋_GB2312" w:hAnsi="仿宋_GB2312" w:eastAsia="仿宋_GB2312" w:cs="仿宋_GB2312"/>
          <w:color w:val="auto"/>
          <w:w w:val="95"/>
          <w:kern w:val="2"/>
          <w:sz w:val="32"/>
          <w:szCs w:val="32"/>
          <w:highlight w:val="none"/>
          <w:lang w:val="en-US" w:eastAsia="zh-CN" w:bidi="ar-SA"/>
        </w:rPr>
        <w:drawing>
          <wp:anchor distT="0" distB="0" distL="114300" distR="114300" simplePos="0" relativeHeight="251663360" behindDoc="0" locked="0" layoutInCell="1" allowOverlap="1">
            <wp:simplePos x="0" y="0"/>
            <wp:positionH relativeFrom="column">
              <wp:posOffset>-86995</wp:posOffset>
            </wp:positionH>
            <wp:positionV relativeFrom="paragraph">
              <wp:posOffset>1316355</wp:posOffset>
            </wp:positionV>
            <wp:extent cx="5494020" cy="2548890"/>
            <wp:effectExtent l="4445" t="4445" r="6985" b="18415"/>
            <wp:wrapTopAndBottom/>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Pr>
          <w:rFonts w:hint="eastAsia" w:ascii="仿宋_GB2312" w:hAnsi="仿宋_GB2312" w:eastAsia="仿宋_GB2312" w:cs="仿宋_GB2312"/>
          <w:color w:val="auto"/>
          <w:w w:val="95"/>
          <w:kern w:val="2"/>
          <w:sz w:val="32"/>
          <w:szCs w:val="32"/>
          <w:highlight w:val="none"/>
          <w:lang w:val="en-US" w:eastAsia="zh-CN" w:bidi="ar-SA"/>
        </w:rPr>
        <w:t>2025年度财政拨款收入、支出总计均为4631.08万元。与2024年度相比，财政拨款收入、支出总计各减少169.57万元，下降3.53%。主要变动原因是：</w:t>
      </w:r>
      <w:r>
        <w:rPr>
          <w:rFonts w:hint="default" w:ascii="仿宋_GB2312" w:hAnsi="仿宋_GB2312" w:eastAsia="仿宋_GB2312" w:cs="仿宋_GB2312"/>
          <w:color w:val="auto"/>
          <w:w w:val="95"/>
          <w:kern w:val="2"/>
          <w:sz w:val="32"/>
          <w:szCs w:val="32"/>
          <w:highlight w:val="none"/>
          <w:lang w:val="en-US" w:eastAsia="zh-CN" w:bidi="ar-SA"/>
        </w:rPr>
        <w:t>保险变动、人员</w:t>
      </w:r>
      <w:r>
        <w:rPr>
          <w:rFonts w:hint="eastAsia" w:ascii="仿宋_GB2312" w:hAnsi="仿宋_GB2312" w:eastAsia="仿宋_GB2312" w:cs="仿宋_GB2312"/>
          <w:color w:val="auto"/>
          <w:w w:val="95"/>
          <w:kern w:val="2"/>
          <w:sz w:val="32"/>
          <w:szCs w:val="32"/>
          <w:highlight w:val="none"/>
          <w:lang w:val="en-US" w:eastAsia="zh-CN" w:bidi="ar-SA"/>
        </w:rPr>
        <w:t>减少</w:t>
      </w:r>
      <w:r>
        <w:rPr>
          <w:rFonts w:hint="default" w:ascii="仿宋_GB2312" w:hAnsi="仿宋_GB2312" w:eastAsia="仿宋_GB2312" w:cs="仿宋_GB2312"/>
          <w:color w:val="auto"/>
          <w:w w:val="95"/>
          <w:kern w:val="2"/>
          <w:sz w:val="32"/>
          <w:szCs w:val="32"/>
          <w:highlight w:val="none"/>
          <w:lang w:val="en-US" w:eastAsia="zh-CN" w:bidi="ar-SA"/>
        </w:rPr>
        <w:t>、项目</w:t>
      </w:r>
      <w:r>
        <w:rPr>
          <w:rFonts w:hint="eastAsia" w:ascii="仿宋_GB2312" w:hAnsi="仿宋_GB2312" w:eastAsia="仿宋_GB2312" w:cs="仿宋_GB2312"/>
          <w:color w:val="auto"/>
          <w:w w:val="95"/>
          <w:kern w:val="2"/>
          <w:sz w:val="32"/>
          <w:szCs w:val="32"/>
          <w:highlight w:val="none"/>
          <w:lang w:val="en-US" w:eastAsia="zh-CN" w:bidi="ar-SA"/>
        </w:rPr>
        <w:t>减少。</w:t>
      </w:r>
    </w:p>
    <w:p w14:paraId="56DC149D">
      <w:pPr>
        <w:keepNext w:val="0"/>
        <w:keepLines w:val="0"/>
        <w:pageBreakBefore w:val="0"/>
        <w:widowControl w:val="0"/>
        <w:kinsoku/>
        <w:wordWrap/>
        <w:overflowPunct/>
        <w:topLinePunct w:val="0"/>
        <w:autoSpaceDE/>
        <w:autoSpaceDN/>
        <w:bidi w:val="0"/>
        <w:adjustRightInd/>
        <w:snapToGrid/>
        <w:spacing w:line="576" w:lineRule="exact"/>
        <w:ind w:left="0" w:leftChars="0"/>
        <w:jc w:val="both"/>
        <w:textAlignment w:val="auto"/>
        <w:outlineLvl w:val="9"/>
        <w:rPr>
          <w:rStyle w:val="33"/>
          <w:rFonts w:ascii="Times New Roman" w:hAnsi="Times New Roman" w:eastAsia="黑体"/>
          <w:b w:val="0"/>
          <w:color w:val="auto"/>
          <w:w w:val="95"/>
          <w:sz w:val="32"/>
          <w:highlight w:val="none"/>
        </w:rPr>
      </w:pPr>
      <w:bookmarkStart w:id="38" w:name="_Toc13899"/>
      <w:bookmarkStart w:id="39" w:name="_Toc15377209"/>
      <w:bookmarkStart w:id="40" w:name="_Toc15396607"/>
      <w:r>
        <w:rPr>
          <w:rFonts w:hint="eastAsia" w:eastAsia="仿宋_GB2312" w:cs="仿宋_GB2312"/>
          <w:color w:val="auto"/>
          <w:sz w:val="32"/>
          <w:szCs w:val="32"/>
          <w:highlight w:val="none"/>
          <w:lang w:val="en-US" w:eastAsia="zh-CN"/>
        </w:rPr>
        <w:t xml:space="preserve"> </w:t>
      </w:r>
      <w:r>
        <w:rPr>
          <w:rFonts w:hint="eastAsia" w:ascii="Times New Roman" w:hAnsi="Times New Roman" w:eastAsia="黑体" w:cs="Times New Roman"/>
          <w:color w:val="auto"/>
          <w:w w:val="100"/>
          <w:kern w:val="2"/>
          <w:sz w:val="32"/>
          <w:szCs w:val="32"/>
          <w:highlight w:val="none"/>
          <w:lang w:val="en-US" w:eastAsia="zh-CN" w:bidi="ar-SA"/>
        </w:rPr>
        <w:t xml:space="preserve">   五、一般公共预算财政拨款支出决算情况说明</w:t>
      </w:r>
      <w:bookmarkEnd w:id="38"/>
      <w:bookmarkEnd w:id="39"/>
      <w:bookmarkEnd w:id="40"/>
    </w:p>
    <w:p w14:paraId="48CD862A">
      <w:pPr>
        <w:keepNext w:val="0"/>
        <w:keepLines w:val="0"/>
        <w:pageBreakBefore w:val="0"/>
        <w:widowControl w:val="0"/>
        <w:kinsoku/>
        <w:wordWrap/>
        <w:overflowPunct/>
        <w:topLinePunct w:val="0"/>
        <w:autoSpaceDE/>
        <w:autoSpaceDN/>
        <w:bidi w:val="0"/>
        <w:adjustRightInd/>
        <w:snapToGrid/>
        <w:spacing w:line="576" w:lineRule="exact"/>
        <w:ind w:left="0" w:leftChars="0" w:firstLine="611" w:firstLineChars="200"/>
        <w:textAlignment w:val="auto"/>
        <w:outlineLvl w:val="9"/>
        <w:rPr>
          <w:rFonts w:hint="eastAsia" w:ascii="楷体_GB2312" w:hAnsi="楷体_GB2312" w:eastAsia="楷体_GB2312" w:cs="楷体_GB2312"/>
          <w:b/>
          <w:color w:val="auto"/>
          <w:w w:val="95"/>
          <w:sz w:val="32"/>
          <w:szCs w:val="32"/>
          <w:highlight w:val="none"/>
        </w:rPr>
      </w:pPr>
      <w:bookmarkStart w:id="41" w:name="_Toc15377210"/>
      <w:r>
        <w:rPr>
          <w:rFonts w:hint="eastAsia" w:ascii="楷体_GB2312" w:hAnsi="楷体_GB2312" w:eastAsia="楷体_GB2312" w:cs="楷体_GB2312"/>
          <w:b/>
          <w:color w:val="auto"/>
          <w:w w:val="95"/>
          <w:sz w:val="32"/>
          <w:szCs w:val="32"/>
          <w:highlight w:val="none"/>
        </w:rPr>
        <w:t>（一）一般公共预算财政拨款支出决算总体情况</w:t>
      </w:r>
      <w:bookmarkEnd w:id="41"/>
    </w:p>
    <w:p w14:paraId="5176ACCA">
      <w:pPr>
        <w:keepNext w:val="0"/>
        <w:keepLines w:val="0"/>
        <w:pageBreakBefore w:val="0"/>
        <w:widowControl w:val="0"/>
        <w:kinsoku/>
        <w:wordWrap/>
        <w:overflowPunct/>
        <w:topLinePunct w:val="0"/>
        <w:autoSpaceDE/>
        <w:autoSpaceDN/>
        <w:bidi w:val="0"/>
        <w:adjustRightInd/>
        <w:snapToGrid/>
        <w:spacing w:line="576" w:lineRule="exact"/>
        <w:ind w:left="0" w:leftChars="0" w:firstLine="641"/>
        <w:textAlignment w:val="auto"/>
        <w:outlineLvl w:val="9"/>
        <w:rPr>
          <w:rFonts w:hint="eastAsia" w:ascii="仿宋_GB2312" w:hAnsi="仿宋_GB2312" w:eastAsia="仿宋_GB2312" w:cs="仿宋_GB2312"/>
          <w:color w:val="auto"/>
          <w:w w:val="95"/>
          <w:kern w:val="2"/>
          <w:sz w:val="30"/>
          <w:szCs w:val="30"/>
          <w:highlight w:val="none"/>
          <w:lang w:val="en-US" w:eastAsia="zh-CN" w:bidi="ar-SA"/>
        </w:rPr>
      </w:pPr>
      <w:r>
        <w:rPr>
          <w:rFonts w:hint="eastAsia" w:ascii="仿宋_GB2312" w:hAnsi="仿宋_GB2312" w:eastAsia="仿宋_GB2312" w:cs="仿宋_GB2312"/>
          <w:color w:val="auto"/>
          <w:w w:val="95"/>
          <w:kern w:val="2"/>
          <w:sz w:val="30"/>
          <w:szCs w:val="30"/>
          <w:highlight w:val="none"/>
          <w:lang w:val="en-US" w:eastAsia="zh-CN" w:bidi="ar-SA"/>
        </w:rPr>
        <w:t>2025年度一般公共预算财政拨款支出4510.83万元，占本年支出合计的100%。与2024年度相比，一般公共预算财政拨款支出减少250.35万元，下降5.26%。主要变动原因是：</w:t>
      </w:r>
      <w:r>
        <w:rPr>
          <w:rFonts w:hint="default" w:ascii="仿宋_GB2312" w:hAnsi="仿宋_GB2312" w:eastAsia="仿宋_GB2312" w:cs="仿宋_GB2312"/>
          <w:color w:val="auto"/>
          <w:w w:val="95"/>
          <w:kern w:val="2"/>
          <w:sz w:val="30"/>
          <w:szCs w:val="30"/>
          <w:highlight w:val="none"/>
          <w:lang w:val="en-US" w:eastAsia="zh-CN" w:bidi="ar-SA"/>
        </w:rPr>
        <w:t>保险变动、人员</w:t>
      </w:r>
      <w:r>
        <w:rPr>
          <w:rFonts w:hint="eastAsia" w:ascii="仿宋_GB2312" w:hAnsi="仿宋_GB2312" w:eastAsia="仿宋_GB2312" w:cs="仿宋_GB2312"/>
          <w:color w:val="auto"/>
          <w:w w:val="95"/>
          <w:kern w:val="2"/>
          <w:sz w:val="30"/>
          <w:szCs w:val="30"/>
          <w:highlight w:val="none"/>
          <w:lang w:val="en-US" w:eastAsia="zh-CN" w:bidi="ar-SA"/>
        </w:rPr>
        <w:t>减少</w:t>
      </w:r>
      <w:r>
        <w:rPr>
          <w:rFonts w:hint="default" w:ascii="仿宋_GB2312" w:hAnsi="仿宋_GB2312" w:eastAsia="仿宋_GB2312" w:cs="仿宋_GB2312"/>
          <w:color w:val="auto"/>
          <w:w w:val="95"/>
          <w:kern w:val="2"/>
          <w:sz w:val="30"/>
          <w:szCs w:val="30"/>
          <w:highlight w:val="none"/>
          <w:lang w:val="en-US" w:eastAsia="zh-CN" w:bidi="ar-SA"/>
        </w:rPr>
        <w:t>、项目</w:t>
      </w:r>
      <w:r>
        <w:rPr>
          <w:rFonts w:hint="eastAsia" w:ascii="仿宋_GB2312" w:hAnsi="仿宋_GB2312" w:eastAsia="仿宋_GB2312" w:cs="仿宋_GB2312"/>
          <w:color w:val="auto"/>
          <w:w w:val="95"/>
          <w:kern w:val="2"/>
          <w:sz w:val="30"/>
          <w:szCs w:val="30"/>
          <w:highlight w:val="none"/>
          <w:lang w:val="en-US" w:eastAsia="zh-CN" w:bidi="ar-SA"/>
        </w:rPr>
        <w:t>减少。</w:t>
      </w:r>
    </w:p>
    <w:p w14:paraId="74DCACC9">
      <w:pPr>
        <w:keepNext w:val="0"/>
        <w:keepLines w:val="0"/>
        <w:pageBreakBefore w:val="0"/>
        <w:widowControl w:val="0"/>
        <w:kinsoku/>
        <w:wordWrap/>
        <w:overflowPunct/>
        <w:topLinePunct w:val="0"/>
        <w:autoSpaceDE/>
        <w:autoSpaceDN/>
        <w:bidi w:val="0"/>
        <w:adjustRightInd/>
        <w:snapToGrid/>
        <w:spacing w:line="576" w:lineRule="exact"/>
        <w:textAlignment w:val="auto"/>
        <w:outlineLvl w:val="9"/>
        <w:rPr>
          <w:rFonts w:hint="eastAsia" w:ascii="楷体_GB2312" w:hAnsi="楷体_GB2312" w:eastAsia="楷体_GB2312" w:cs="楷体_GB2312"/>
          <w:b/>
          <w:color w:val="auto"/>
          <w:w w:val="95"/>
          <w:sz w:val="32"/>
          <w:szCs w:val="32"/>
          <w:highlight w:val="none"/>
          <w:lang w:val="en-US" w:eastAsia="zh-CN"/>
        </w:rPr>
      </w:pPr>
    </w:p>
    <w:p w14:paraId="0E487704">
      <w:pPr>
        <w:keepNext w:val="0"/>
        <w:keepLines w:val="0"/>
        <w:pageBreakBefore w:val="0"/>
        <w:widowControl w:val="0"/>
        <w:kinsoku/>
        <w:wordWrap/>
        <w:overflowPunct/>
        <w:topLinePunct w:val="0"/>
        <w:autoSpaceDE/>
        <w:autoSpaceDN/>
        <w:bidi w:val="0"/>
        <w:adjustRightInd/>
        <w:snapToGrid/>
        <w:spacing w:line="576" w:lineRule="exact"/>
        <w:ind w:left="0" w:leftChars="0" w:firstLine="611" w:firstLineChars="200"/>
        <w:textAlignment w:val="auto"/>
        <w:outlineLvl w:val="9"/>
        <w:rPr>
          <w:rFonts w:hint="eastAsia" w:ascii="楷体_GB2312" w:hAnsi="楷体_GB2312" w:eastAsia="楷体_GB2312" w:cs="楷体_GB2312"/>
          <w:b/>
          <w:color w:val="auto"/>
          <w:w w:val="95"/>
          <w:sz w:val="32"/>
          <w:szCs w:val="32"/>
          <w:highlight w:val="none"/>
          <w:lang w:val="zh-CN" w:eastAsia="zh-CN"/>
        </w:rPr>
      </w:pPr>
      <w:bookmarkStart w:id="42" w:name="_Toc15377211"/>
      <w:r>
        <w:rPr>
          <w:rFonts w:hint="eastAsia" w:ascii="楷体_GB2312" w:hAnsi="楷体_GB2312" w:eastAsia="楷体_GB2312" w:cs="楷体_GB2312"/>
          <w:b/>
          <w:color w:val="auto"/>
          <w:w w:val="95"/>
          <w:sz w:val="32"/>
          <w:szCs w:val="32"/>
          <w:highlight w:val="none"/>
          <w:lang w:val="en-US" w:eastAsia="zh-CN"/>
        </w:rPr>
        <w:drawing>
          <wp:anchor distT="0" distB="0" distL="114300" distR="114300" simplePos="0" relativeHeight="251664384" behindDoc="0" locked="0" layoutInCell="1" allowOverlap="1">
            <wp:simplePos x="0" y="0"/>
            <wp:positionH relativeFrom="column">
              <wp:posOffset>338455</wp:posOffset>
            </wp:positionH>
            <wp:positionV relativeFrom="paragraph">
              <wp:posOffset>635</wp:posOffset>
            </wp:positionV>
            <wp:extent cx="4495165" cy="2527935"/>
            <wp:effectExtent l="4445" t="4445" r="15240" b="20320"/>
            <wp:wrapTopAndBottom/>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hint="eastAsia" w:ascii="楷体_GB2312" w:hAnsi="楷体_GB2312" w:eastAsia="楷体_GB2312" w:cs="楷体_GB2312"/>
          <w:b/>
          <w:color w:val="auto"/>
          <w:w w:val="95"/>
          <w:sz w:val="32"/>
          <w:szCs w:val="32"/>
          <w:highlight w:val="none"/>
          <w:lang w:val="en-US" w:eastAsia="zh-CN"/>
        </w:rPr>
        <w:t>（二）一般公共预算财政拨款支出决算结构情况</w:t>
      </w:r>
      <w:bookmarkEnd w:id="42"/>
    </w:p>
    <w:p w14:paraId="628FE462">
      <w:pPr>
        <w:keepNext w:val="0"/>
        <w:keepLines w:val="0"/>
        <w:pageBreakBefore w:val="0"/>
        <w:widowControl w:val="0"/>
        <w:kinsoku/>
        <w:wordWrap/>
        <w:overflowPunct/>
        <w:topLinePunct w:val="0"/>
        <w:autoSpaceDE/>
        <w:autoSpaceDN/>
        <w:bidi w:val="0"/>
        <w:adjustRightInd/>
        <w:snapToGrid/>
        <w:spacing w:line="576" w:lineRule="exact"/>
        <w:ind w:left="0" w:leftChars="0" w:firstLine="640"/>
        <w:textAlignment w:val="auto"/>
        <w:outlineLvl w:val="9"/>
        <w:rPr>
          <w:rFonts w:hint="eastAsia" w:ascii="Times New Roman" w:hAnsi="Times New Roman" w:eastAsia="仿宋_GB2312" w:cs="仿宋_GB2312"/>
          <w:b w:val="0"/>
          <w:color w:val="auto"/>
          <w:kern w:val="2"/>
          <w:sz w:val="32"/>
          <w:szCs w:val="32"/>
          <w:highlight w:val="none"/>
          <w:lang w:val="zh-CN" w:eastAsia="zh-CN" w:bidi="ar-SA"/>
        </w:rPr>
      </w:pPr>
      <w:r>
        <w:rPr>
          <w:rFonts w:hint="eastAsia" w:ascii="仿宋_GB2312" w:hAnsi="仿宋_GB2312" w:eastAsia="仿宋_GB2312" w:cs="仿宋_GB2312"/>
          <w:color w:val="auto"/>
          <w:kern w:val="2"/>
          <w:sz w:val="32"/>
          <w:szCs w:val="32"/>
          <w:highlight w:val="none"/>
          <w:lang w:val="en-US" w:eastAsia="zh-CN" w:bidi="ar-SA"/>
        </w:rPr>
        <w:t>2025年度一般公共预算财政拨款支出4510.83万元，主要用于以下方面：文化旅游体育与传媒支出3868.36万元，占85.76%；社会保障和就业支出212.07万</w:t>
      </w:r>
      <w:r>
        <w:rPr>
          <w:rFonts w:hint="eastAsia" w:ascii="仿宋_GB2312" w:hAnsi="仿宋_GB2312" w:eastAsia="仿宋_GB2312" w:cs="仿宋_GB2312"/>
          <w:b w:val="0"/>
          <w:color w:val="auto"/>
          <w:kern w:val="2"/>
          <w:sz w:val="32"/>
          <w:szCs w:val="32"/>
          <w:highlight w:val="none"/>
          <w:lang w:val="en-US" w:eastAsia="zh-CN" w:bidi="ar-SA"/>
        </w:rPr>
        <w:t>元，占4.7%；卫生健康支出87.98万元，占1.95%；农林水支出219.73万元，占4.87%；住房保障支出122.69万元，占2.72%</w:t>
      </w:r>
      <w:r>
        <w:rPr>
          <w:rFonts w:hint="eastAsia" w:ascii="Times New Roman" w:hAnsi="Times New Roman" w:eastAsia="仿宋_GB2312" w:cs="仿宋_GB2312"/>
          <w:b w:val="0"/>
          <w:color w:val="auto"/>
          <w:kern w:val="2"/>
          <w:sz w:val="32"/>
          <w:szCs w:val="32"/>
          <w:highlight w:val="none"/>
          <w:lang w:val="en-US" w:eastAsia="zh-CN" w:bidi="ar-SA"/>
        </w:rPr>
        <w:t>。</w:t>
      </w:r>
    </w:p>
    <w:p w14:paraId="6EEFFAB8">
      <w:pPr>
        <w:pageBreakBefore w:val="0"/>
        <w:widowControl w:val="0"/>
        <w:kinsoku/>
        <w:wordWrap/>
        <w:overflowPunct/>
        <w:topLinePunct w:val="0"/>
        <w:autoSpaceDE/>
        <w:autoSpaceDN/>
        <w:bidi w:val="0"/>
        <w:adjustRightInd/>
        <w:snapToGrid/>
        <w:spacing w:line="576" w:lineRule="exact"/>
        <w:textAlignment w:val="auto"/>
        <w:rPr>
          <w:rFonts w:hint="eastAsia"/>
          <w:lang w:val="zh-CN" w:eastAsia="zh-CN"/>
        </w:rPr>
      </w:pPr>
    </w:p>
    <w:p w14:paraId="41DF0257">
      <w:pPr>
        <w:pStyle w:val="2"/>
        <w:rPr>
          <w:rFonts w:hint="eastAsia"/>
          <w:lang w:val="zh-CN" w:eastAsia="zh-CN"/>
        </w:rPr>
      </w:pPr>
    </w:p>
    <w:p w14:paraId="042CC282">
      <w:pPr>
        <w:rPr>
          <w:rFonts w:hint="eastAsia"/>
          <w:lang w:val="zh-CN" w:eastAsia="zh-CN"/>
        </w:rPr>
      </w:pPr>
    </w:p>
    <w:p w14:paraId="360E76A0">
      <w:pPr>
        <w:pStyle w:val="2"/>
        <w:rPr>
          <w:rFonts w:hint="eastAsia" w:ascii="Times New Roman" w:hAnsi="Times New Roman" w:eastAsia="仿宋_GB2312" w:cs="仿宋_GB2312"/>
          <w:color w:val="auto"/>
          <w:kern w:val="2"/>
          <w:sz w:val="32"/>
          <w:szCs w:val="32"/>
          <w:highlight w:val="none"/>
          <w:lang w:val="en-US" w:eastAsia="zh-CN" w:bidi="ar-SA"/>
        </w:rPr>
      </w:pPr>
      <w:r>
        <w:rPr>
          <w:rFonts w:hint="eastAsia" w:ascii="仿宋" w:hAnsi="仿宋" w:eastAsia="仿宋" w:cs="仿宋"/>
          <w:color w:val="auto"/>
          <w:sz w:val="32"/>
          <w:szCs w:val="32"/>
          <w:highlight w:val="none"/>
          <w:lang w:val="zh-CN" w:eastAsia="zh-CN"/>
        </w:rPr>
        <w:drawing>
          <wp:inline distT="0" distB="0" distL="114300" distR="114300">
            <wp:extent cx="5256530" cy="2988310"/>
            <wp:effectExtent l="5080" t="4445" r="15240" b="1714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7FBB1A0">
      <w:pPr>
        <w:pageBreakBefore w:val="0"/>
        <w:widowControl w:val="0"/>
        <w:kinsoku/>
        <w:wordWrap/>
        <w:overflowPunct/>
        <w:topLinePunct w:val="0"/>
        <w:autoSpaceDE/>
        <w:autoSpaceDN/>
        <w:bidi w:val="0"/>
        <w:adjustRightInd/>
        <w:snapToGrid/>
        <w:spacing w:line="576" w:lineRule="exact"/>
        <w:ind w:left="0" w:leftChars="0" w:firstLine="643" w:firstLineChars="200"/>
        <w:textAlignment w:val="auto"/>
        <w:outlineLvl w:val="9"/>
        <w:rPr>
          <w:rFonts w:hint="eastAsia" w:ascii="楷体_GB2312" w:hAnsi="楷体_GB2312" w:eastAsia="楷体_GB2312" w:cs="楷体_GB2312"/>
          <w:b/>
          <w:color w:val="auto"/>
          <w:sz w:val="32"/>
          <w:szCs w:val="32"/>
          <w:highlight w:val="none"/>
        </w:rPr>
      </w:pPr>
      <w:bookmarkStart w:id="43" w:name="_Toc15377212"/>
      <w:r>
        <w:rPr>
          <w:rFonts w:hint="eastAsia" w:ascii="楷体_GB2312" w:hAnsi="楷体_GB2312" w:eastAsia="楷体_GB2312" w:cs="楷体_GB2312"/>
          <w:b/>
          <w:color w:val="auto"/>
          <w:sz w:val="32"/>
          <w:szCs w:val="32"/>
          <w:highlight w:val="none"/>
        </w:rPr>
        <w:t>（三）一般公共预算财政拨款支出决算具体情况</w:t>
      </w:r>
      <w:bookmarkEnd w:id="43"/>
    </w:p>
    <w:p w14:paraId="32C683C3">
      <w:pPr>
        <w:pageBreakBefore w:val="0"/>
        <w:widowControl w:val="0"/>
        <w:kinsoku/>
        <w:wordWrap/>
        <w:overflowPunct/>
        <w:topLinePunct w:val="0"/>
        <w:autoSpaceDE/>
        <w:autoSpaceDN/>
        <w:bidi w:val="0"/>
        <w:adjustRightInd/>
        <w:snapToGrid/>
        <w:spacing w:line="576" w:lineRule="exact"/>
        <w:ind w:left="0" w:leftChars="0" w:firstLine="640"/>
        <w:textAlignment w:val="auto"/>
        <w:outlineLvl w:val="9"/>
        <w:rPr>
          <w:rFonts w:hint="eastAsia" w:ascii="仿宋_GB2312" w:hAnsi="仿宋_GB2312" w:eastAsia="仿宋_GB2312" w:cs="仿宋_GB2312"/>
          <w:color w:val="auto"/>
          <w:kern w:val="2"/>
          <w:sz w:val="32"/>
          <w:szCs w:val="32"/>
          <w:highlight w:val="none"/>
          <w:lang w:val="en-US" w:eastAsia="zh-CN" w:bidi="ar-SA"/>
        </w:rPr>
      </w:pPr>
      <w:bookmarkStart w:id="44" w:name="_Toc15377444"/>
      <w:bookmarkStart w:id="45" w:name="_Toc15378460"/>
      <w:bookmarkStart w:id="46" w:name="_Toc15377213"/>
      <w:r>
        <w:rPr>
          <w:rFonts w:hint="eastAsia" w:ascii="仿宋_GB2312" w:hAnsi="仿宋_GB2312" w:eastAsia="仿宋_GB2312" w:cs="仿宋_GB2312"/>
          <w:color w:val="auto"/>
          <w:kern w:val="2"/>
          <w:sz w:val="32"/>
          <w:szCs w:val="32"/>
          <w:highlight w:val="none"/>
          <w:lang w:val="en-US" w:eastAsia="zh-CN" w:bidi="ar-SA"/>
        </w:rPr>
        <w:t>2025年度一般公共预算财政拨款支出决算数为</w:t>
      </w:r>
      <w:r>
        <w:rPr>
          <w:rFonts w:hint="eastAsia" w:ascii="仿宋_GB2312" w:hAnsi="仿宋_GB2312" w:eastAsia="仿宋_GB2312" w:cs="仿宋_GB2312"/>
          <w:sz w:val="32"/>
          <w:szCs w:val="32"/>
          <w:highlight w:val="none"/>
          <w:lang w:val="en-US" w:eastAsia="zh-CN"/>
        </w:rPr>
        <w:t>4510.83万元</w:t>
      </w:r>
      <w:r>
        <w:rPr>
          <w:rFonts w:hint="eastAsia" w:ascii="仿宋_GB2312" w:hAnsi="仿宋_GB2312" w:eastAsia="仿宋_GB2312" w:cs="仿宋_GB2312"/>
          <w:color w:val="auto"/>
          <w:kern w:val="2"/>
          <w:sz w:val="32"/>
          <w:szCs w:val="32"/>
          <w:highlight w:val="none"/>
          <w:lang w:val="en-US" w:eastAsia="zh-CN" w:bidi="ar-SA"/>
        </w:rPr>
        <w:t>，完成预算100%。其中：</w:t>
      </w:r>
      <w:bookmarkEnd w:id="44"/>
      <w:bookmarkEnd w:id="45"/>
      <w:bookmarkEnd w:id="46"/>
    </w:p>
    <w:p w14:paraId="42D5145D">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1.文化旅游体育与传媒支出（类）文化和旅游（款）行政运行</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auto"/>
          <w:kern w:val="2"/>
          <w:sz w:val="32"/>
          <w:szCs w:val="32"/>
          <w:highlight w:val="none"/>
          <w:lang w:val="en-US" w:eastAsia="zh-CN" w:bidi="ar-SA"/>
        </w:rPr>
        <w:t>:支出决算为213.72万元，完成预算100%，决算数等于预算数。</w:t>
      </w:r>
    </w:p>
    <w:p w14:paraId="50D31DD5">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2.文化旅游体育与传媒支出（类）文化和旅游（款）图书馆</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auto"/>
          <w:kern w:val="2"/>
          <w:sz w:val="32"/>
          <w:szCs w:val="32"/>
          <w:highlight w:val="none"/>
          <w:lang w:val="en-US" w:eastAsia="zh-CN" w:bidi="ar-SA"/>
        </w:rPr>
        <w:t>:支出决算为107.23万元，完成预算100%，决算数等于预算数。</w:t>
      </w:r>
    </w:p>
    <w:p w14:paraId="5F56EC11">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3.文化旅游体育与传媒支出（类）文化和旅游（款）群众文化</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auto"/>
          <w:kern w:val="2"/>
          <w:sz w:val="32"/>
          <w:szCs w:val="32"/>
          <w:highlight w:val="none"/>
          <w:lang w:val="en-US" w:eastAsia="zh-CN" w:bidi="ar-SA"/>
        </w:rPr>
        <w:t>:支出决算为284.92万元，完成预算100%，决算数等于预算数。</w:t>
      </w:r>
    </w:p>
    <w:p w14:paraId="2ADF65B2">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4.文化旅游体育与传媒支出（类）文化和旅游（款）文化创作与保护</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auto"/>
          <w:kern w:val="2"/>
          <w:sz w:val="32"/>
          <w:szCs w:val="32"/>
          <w:highlight w:val="none"/>
          <w:lang w:val="en-US" w:eastAsia="zh-CN" w:bidi="ar-SA"/>
        </w:rPr>
        <w:t>:支出决算为42.07万元，完成预算100%，决算数等于预算数。</w:t>
      </w:r>
    </w:p>
    <w:p w14:paraId="3EBBC3A2">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5.文化旅游体育与传媒支出（类）文化和旅游（款）其他文化和旅游支出</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auto"/>
          <w:kern w:val="2"/>
          <w:sz w:val="32"/>
          <w:szCs w:val="32"/>
          <w:highlight w:val="none"/>
          <w:lang w:val="en-US" w:eastAsia="zh-CN" w:bidi="ar-SA"/>
        </w:rPr>
        <w:t>:支出决算为2015.63万元，完成预算100%，决算数等于预算数。</w:t>
      </w:r>
    </w:p>
    <w:p w14:paraId="47B57F81">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6.文化旅游体育与传媒支出（类）文物（款）博物馆</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auto"/>
          <w:kern w:val="2"/>
          <w:sz w:val="32"/>
          <w:szCs w:val="32"/>
          <w:highlight w:val="none"/>
          <w:lang w:val="en-US" w:eastAsia="zh-CN" w:bidi="ar-SA"/>
        </w:rPr>
        <w:t>:支出决算为274.98万元，完成预算100%，决算数等于预算数。</w:t>
      </w:r>
    </w:p>
    <w:p w14:paraId="67D65957">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7.文化旅游体育与传媒支出（类）体育（款）体育场馆</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auto"/>
          <w:kern w:val="2"/>
          <w:sz w:val="32"/>
          <w:szCs w:val="32"/>
          <w:highlight w:val="none"/>
          <w:lang w:val="en-US" w:eastAsia="zh-CN" w:bidi="ar-SA"/>
        </w:rPr>
        <w:t>:支出决算为70万元，完成预算100%，决算数等于预算数。</w:t>
      </w:r>
    </w:p>
    <w:p w14:paraId="67A8EC7A">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color w:val="auto"/>
          <w:kern w:val="2"/>
          <w:sz w:val="32"/>
          <w:szCs w:val="32"/>
          <w:highlight w:val="none"/>
          <w:lang w:val="en-US" w:eastAsia="zh-CN" w:bidi="ar-SA"/>
        </w:rPr>
        <w:t>8.文化旅游体育与传媒支出（类）其他文化旅游体育与传媒支出（款）其他文化旅游体育与传媒支出</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auto"/>
          <w:kern w:val="2"/>
          <w:sz w:val="32"/>
          <w:szCs w:val="32"/>
          <w:highlight w:val="none"/>
          <w:lang w:val="en-US" w:eastAsia="zh-CN" w:bidi="ar-SA"/>
        </w:rPr>
        <w:t>:支出决算为859.8万元，完成预算100%，决算数等于预算数。</w:t>
      </w:r>
    </w:p>
    <w:p w14:paraId="2FC3AF1B">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9.社会保障和就业支出（类）行政事业单位养老支出（款）机关事业单位基本养老保险缴费支出</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auto"/>
          <w:kern w:val="2"/>
          <w:sz w:val="32"/>
          <w:szCs w:val="32"/>
          <w:highlight w:val="none"/>
          <w:lang w:val="en-US" w:eastAsia="zh-CN" w:bidi="ar-SA"/>
        </w:rPr>
        <w:t>:支出决算为141.38万元，完成预算100%，决算数等于预算数。</w:t>
      </w:r>
    </w:p>
    <w:p w14:paraId="05E06D9F">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10.社会保障和就业支出（类）行政事业单位养老支出（款）机关事业单位职业年金缴费支出</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auto"/>
          <w:kern w:val="2"/>
          <w:sz w:val="32"/>
          <w:szCs w:val="32"/>
          <w:highlight w:val="none"/>
          <w:lang w:val="en-US" w:eastAsia="zh-CN" w:bidi="ar-SA"/>
        </w:rPr>
        <w:t>:支出决算为70.69万元，完成预算100%，决算数等于预算数。</w:t>
      </w:r>
    </w:p>
    <w:p w14:paraId="03478D89">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11.卫生健康支出（类）行政事业单位医疗（款）行政单位医疗</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auto"/>
          <w:kern w:val="2"/>
          <w:sz w:val="32"/>
          <w:szCs w:val="32"/>
          <w:highlight w:val="none"/>
          <w:lang w:val="en-US" w:eastAsia="zh-CN" w:bidi="ar-SA"/>
        </w:rPr>
        <w:t>:支出决算为13.04万元，完成预算100%，决算数等于预算数。</w:t>
      </w:r>
    </w:p>
    <w:p w14:paraId="66D0C7D7">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12.卫生健康支出（类）行政事业单位医疗（款）事业单位医疗</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auto"/>
          <w:kern w:val="2"/>
          <w:sz w:val="32"/>
          <w:szCs w:val="32"/>
          <w:highlight w:val="none"/>
          <w:lang w:val="en-US" w:eastAsia="zh-CN" w:bidi="ar-SA"/>
        </w:rPr>
        <w:t>:支出决算为74.94万元，完成预算100%，决算数等于预算数。</w:t>
      </w:r>
    </w:p>
    <w:p w14:paraId="4FB0B7E3">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color w:val="auto"/>
          <w:kern w:val="2"/>
          <w:sz w:val="32"/>
          <w:szCs w:val="32"/>
          <w:highlight w:val="none"/>
          <w:lang w:val="en-US" w:eastAsia="zh-CN" w:bidi="ar-SA"/>
        </w:rPr>
        <w:t>13.农林水支出（类）巩固脱贫攻坚成果衔接乡村振兴（款）社会发展</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auto"/>
          <w:kern w:val="2"/>
          <w:sz w:val="32"/>
          <w:szCs w:val="32"/>
          <w:highlight w:val="none"/>
          <w:lang w:val="en-US" w:eastAsia="zh-CN" w:bidi="ar-SA"/>
        </w:rPr>
        <w:t>:支出决算为200万元,完成预算100%，决算数等于预算数。</w:t>
      </w:r>
    </w:p>
    <w:p w14:paraId="4209C673">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14.农林水支出（类）巩固脱贫攻坚成果衔接乡村振兴（款）其他巩固脱贫攻坚成果衔接乡村振兴支出</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auto"/>
          <w:kern w:val="2"/>
          <w:sz w:val="32"/>
          <w:szCs w:val="32"/>
          <w:highlight w:val="none"/>
          <w:lang w:val="en-US" w:eastAsia="zh-CN" w:bidi="ar-SA"/>
        </w:rPr>
        <w:t>:支出决算为19.73万元,完成预算100%，决算数等于预算数。</w:t>
      </w:r>
    </w:p>
    <w:p w14:paraId="5A6AA2B7">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15.住房保障支出（类）住房改革支出（款）住房公积金</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auto"/>
          <w:kern w:val="2"/>
          <w:sz w:val="32"/>
          <w:szCs w:val="32"/>
          <w:highlight w:val="none"/>
          <w:lang w:val="en-US" w:eastAsia="zh-CN" w:bidi="ar-SA"/>
        </w:rPr>
        <w:t>:支出决算为116.29万元，完成预算100%，决算数等于预算数。</w:t>
      </w:r>
    </w:p>
    <w:p w14:paraId="5F0A25B0">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16.住房保障支出（类）住房改革支出（款）购房补贴</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auto"/>
          <w:kern w:val="2"/>
          <w:sz w:val="32"/>
          <w:szCs w:val="32"/>
          <w:highlight w:val="none"/>
          <w:lang w:val="en-US" w:eastAsia="zh-CN" w:bidi="ar-SA"/>
        </w:rPr>
        <w:t>:支出决算为6.4万元，完成预算100%，决算数等于预算数</w:t>
      </w:r>
      <w:r>
        <w:rPr>
          <w:rFonts w:hint="eastAsia" w:eastAsia="仿宋_GB2312" w:cs="仿宋_GB2312"/>
          <w:color w:val="auto"/>
          <w:kern w:val="2"/>
          <w:sz w:val="32"/>
          <w:szCs w:val="32"/>
          <w:highlight w:val="none"/>
          <w:lang w:val="en-US" w:eastAsia="zh-CN" w:bidi="ar-SA"/>
        </w:rPr>
        <w:t>。</w:t>
      </w:r>
    </w:p>
    <w:p w14:paraId="492899EA">
      <w:pPr>
        <w:pageBreakBefore w:val="0"/>
        <w:tabs>
          <w:tab w:val="right" w:pos="8306"/>
        </w:tabs>
        <w:kinsoku/>
        <w:overflowPunct/>
        <w:autoSpaceDE/>
        <w:autoSpaceDN/>
        <w:bidi w:val="0"/>
        <w:spacing w:line="576" w:lineRule="exact"/>
        <w:ind w:left="0" w:leftChars="0" w:firstLine="640"/>
        <w:outlineLvl w:val="1"/>
        <w:rPr>
          <w:rStyle w:val="33"/>
          <w:rFonts w:ascii="Times New Roman" w:hAnsi="Times New Roman"/>
          <w:color w:val="auto"/>
          <w:highlight w:val="none"/>
        </w:rPr>
      </w:pPr>
      <w:bookmarkStart w:id="47" w:name="_Toc15396608"/>
      <w:bookmarkStart w:id="48" w:name="_Toc991"/>
      <w:bookmarkStart w:id="49"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3"/>
          <w:rFonts w:hint="eastAsia" w:ascii="Times New Roman" w:hAnsi="Times New Roman" w:eastAsia="黑体"/>
          <w:b w:val="0"/>
          <w:color w:val="auto"/>
          <w:highlight w:val="none"/>
        </w:rPr>
        <w:t>般公共预算财政拨款基本支出决算情况说明</w:t>
      </w:r>
      <w:bookmarkEnd w:id="47"/>
      <w:bookmarkEnd w:id="48"/>
      <w:bookmarkEnd w:id="49"/>
      <w:r>
        <w:rPr>
          <w:rStyle w:val="33"/>
          <w:rFonts w:ascii="Times New Roman" w:hAnsi="Times New Roman" w:eastAsia="黑体"/>
          <w:b w:val="0"/>
          <w:color w:val="auto"/>
          <w:highlight w:val="none"/>
        </w:rPr>
        <w:tab/>
      </w:r>
    </w:p>
    <w:p w14:paraId="3F8DB63B">
      <w:pPr>
        <w:pageBreakBefore w:val="0"/>
        <w:kinsoku/>
        <w:overflowPunct/>
        <w:autoSpaceDE/>
        <w:autoSpaceDN/>
        <w:bidi w:val="0"/>
        <w:spacing w:line="576" w:lineRule="exact"/>
        <w:ind w:left="0" w:leftChars="0" w:firstLine="640"/>
        <w:outlineLvl w:val="9"/>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2025年度一般公共预算财政拨款基本支出</w:t>
      </w:r>
      <w:r>
        <w:rPr>
          <w:rFonts w:hint="eastAsia" w:ascii="仿宋_GB2312" w:hAnsi="仿宋_GB2312" w:eastAsia="仿宋_GB2312" w:cs="仿宋_GB2312"/>
          <w:sz w:val="32"/>
          <w:szCs w:val="32"/>
          <w:highlight w:val="none"/>
          <w:lang w:val="en-US" w:eastAsia="zh-CN"/>
        </w:rPr>
        <w:t>1661.71</w:t>
      </w:r>
      <w:r>
        <w:rPr>
          <w:rFonts w:hint="eastAsia" w:ascii="仿宋_GB2312" w:hAnsi="仿宋_GB2312" w:eastAsia="仿宋_GB2312" w:cs="仿宋_GB2312"/>
          <w:color w:val="auto"/>
          <w:kern w:val="2"/>
          <w:sz w:val="32"/>
          <w:szCs w:val="32"/>
          <w:highlight w:val="none"/>
          <w:lang w:val="en-US" w:eastAsia="zh-CN" w:bidi="ar-SA"/>
        </w:rPr>
        <w:t>万元，其中：</w:t>
      </w:r>
    </w:p>
    <w:p w14:paraId="081D479E">
      <w:pPr>
        <w:pageBreakBefore w:val="0"/>
        <w:kinsoku/>
        <w:overflowPunct/>
        <w:autoSpaceDE/>
        <w:autoSpaceDN/>
        <w:bidi w:val="0"/>
        <w:spacing w:line="576" w:lineRule="exact"/>
        <w:ind w:left="0" w:leftChars="0" w:firstLine="640"/>
        <w:outlineLvl w:val="9"/>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highlight w:val="none"/>
          <w:lang w:val="en-US" w:eastAsia="zh-CN"/>
        </w:rPr>
        <w:t>1560.59</w:t>
      </w:r>
      <w:r>
        <w:rPr>
          <w:rFonts w:hint="eastAsia" w:ascii="仿宋_GB2312" w:hAnsi="仿宋_GB2312" w:eastAsia="仿宋_GB2312" w:cs="仿宋_GB2312"/>
          <w:color w:val="auto"/>
          <w:kern w:val="2"/>
          <w:sz w:val="32"/>
          <w:szCs w:val="32"/>
          <w:highlight w:val="none"/>
          <w:lang w:val="en-US" w:eastAsia="zh-CN" w:bidi="ar-SA"/>
        </w:rPr>
        <w:t>万元，主要包括：基本工资、津贴补贴、奖金、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仿宋_GB2312" w:hAnsi="仿宋_GB2312" w:eastAsia="仿宋_GB2312" w:cs="仿宋_GB2312"/>
          <w:color w:val="auto"/>
          <w:kern w:val="2"/>
          <w:sz w:val="32"/>
          <w:szCs w:val="32"/>
          <w:highlight w:val="none"/>
          <w:lang w:val="en-US" w:eastAsia="zh-CN" w:bidi="ar-SA"/>
        </w:rPr>
        <w:br w:type="textWrapping"/>
      </w:r>
      <w:r>
        <w:rPr>
          <w:rFonts w:hint="eastAsia" w:ascii="仿宋_GB2312" w:hAnsi="仿宋_GB2312"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highlight w:val="none"/>
          <w:lang w:val="en-US" w:eastAsia="zh-CN"/>
        </w:rPr>
        <w:t>101.12</w:t>
      </w:r>
      <w:r>
        <w:rPr>
          <w:rFonts w:hint="eastAsia" w:ascii="仿宋_GB2312" w:hAnsi="仿宋_GB2312" w:eastAsia="仿宋_GB2312" w:cs="仿宋_GB2312"/>
          <w:color w:val="auto"/>
          <w:kern w:val="2"/>
          <w:sz w:val="32"/>
          <w:szCs w:val="32"/>
          <w:highlight w:val="none"/>
          <w:lang w:val="en-US" w:eastAsia="zh-CN" w:bidi="ar-SA"/>
        </w:rPr>
        <w:t>万元，主要包括：办公费、印刷费、咨询费、手续费、水费、电费、邮电费、物业管理费、差旅费、维修（护）费、租赁费、会议费、培训费、公务接待费、劳务费、委托业务费、工会经费、福利费、公务用车运行维护费、其他交通费、其他商品和服务支出、办公设备购置、专用设备购置、信息网络及软件购置更新等。</w:t>
      </w:r>
    </w:p>
    <w:p w14:paraId="032232BB">
      <w:pPr>
        <w:pageBreakBefore w:val="0"/>
        <w:kinsoku/>
        <w:overflowPunct/>
        <w:autoSpaceDE/>
        <w:autoSpaceDN/>
        <w:bidi w:val="0"/>
        <w:spacing w:line="576" w:lineRule="exact"/>
        <w:ind w:left="0" w:leftChars="0" w:firstLine="640"/>
        <w:outlineLvl w:val="1"/>
        <w:rPr>
          <w:rStyle w:val="33"/>
          <w:rFonts w:ascii="Times New Roman" w:hAnsi="Times New Roman" w:eastAsia="黑体"/>
          <w:b w:val="0"/>
          <w:color w:val="auto"/>
          <w:highlight w:val="none"/>
        </w:rPr>
      </w:pPr>
      <w:bookmarkStart w:id="50" w:name="_Toc4538"/>
      <w:bookmarkStart w:id="51" w:name="_Toc15377215"/>
      <w:bookmarkStart w:id="52" w:name="_Toc15396609"/>
      <w:r>
        <w:rPr>
          <w:rFonts w:hint="eastAsia" w:ascii="Times New Roman" w:hAnsi="Times New Roman" w:eastAsia="黑体"/>
          <w:color w:val="auto"/>
          <w:sz w:val="32"/>
          <w:szCs w:val="32"/>
          <w:highlight w:val="none"/>
        </w:rPr>
        <w:t>七、</w:t>
      </w:r>
      <w:r>
        <w:rPr>
          <w:rStyle w:val="33"/>
          <w:rFonts w:hint="eastAsia" w:ascii="Times New Roman" w:hAnsi="Times New Roman" w:eastAsia="黑体"/>
          <w:b w:val="0"/>
          <w:color w:val="auto"/>
          <w:highlight w:val="none"/>
        </w:rPr>
        <w:t>财政拨款</w:t>
      </w:r>
      <w:r>
        <w:rPr>
          <w:rStyle w:val="33"/>
          <w:rFonts w:hint="eastAsia" w:eastAsia="黑体"/>
          <w:b w:val="0"/>
          <w:color w:val="auto"/>
          <w:highlight w:val="none"/>
          <w:lang w:eastAsia="zh-CN"/>
        </w:rPr>
        <w:t>“三公”</w:t>
      </w:r>
      <w:r>
        <w:rPr>
          <w:rStyle w:val="33"/>
          <w:rFonts w:hint="eastAsia" w:ascii="Times New Roman" w:hAnsi="Times New Roman" w:eastAsia="黑体"/>
          <w:b w:val="0"/>
          <w:color w:val="auto"/>
          <w:highlight w:val="none"/>
        </w:rPr>
        <w:t>经费支出决算情况说明</w:t>
      </w:r>
      <w:bookmarkEnd w:id="50"/>
      <w:bookmarkEnd w:id="51"/>
      <w:bookmarkEnd w:id="52"/>
    </w:p>
    <w:p w14:paraId="3CCB4AC1">
      <w:pPr>
        <w:pageBreakBefore w:val="0"/>
        <w:kinsoku/>
        <w:overflowPunct/>
        <w:autoSpaceDE/>
        <w:autoSpaceDN/>
        <w:bidi w:val="0"/>
        <w:spacing w:line="576" w:lineRule="exact"/>
        <w:ind w:left="0" w:leftChars="0" w:firstLine="643" w:firstLineChars="200"/>
        <w:outlineLvl w:val="9"/>
        <w:rPr>
          <w:rFonts w:hint="eastAsia" w:ascii="楷体_GB2312" w:hAnsi="楷体_GB2312" w:eastAsia="楷体_GB2312" w:cs="楷体_GB2312"/>
          <w:b/>
          <w:color w:val="auto"/>
          <w:sz w:val="32"/>
          <w:szCs w:val="32"/>
          <w:highlight w:val="none"/>
        </w:rPr>
      </w:pPr>
      <w:bookmarkStart w:id="53" w:name="_Toc15377216"/>
      <w:r>
        <w:rPr>
          <w:rFonts w:hint="eastAsia" w:ascii="楷体_GB2312" w:hAnsi="楷体_GB2312" w:eastAsia="楷体_GB2312" w:cs="楷体_GB2312"/>
          <w:b/>
          <w:color w:val="auto"/>
          <w:sz w:val="32"/>
          <w:szCs w:val="32"/>
          <w:highlight w:val="none"/>
        </w:rPr>
        <w:t>（一）“三公”经费财政拨款支出决算总体情况说明</w:t>
      </w:r>
      <w:bookmarkEnd w:id="53"/>
    </w:p>
    <w:p w14:paraId="2370DED8">
      <w:pPr>
        <w:pageBreakBefore w:val="0"/>
        <w:kinsoku/>
        <w:overflowPunct/>
        <w:autoSpaceDE/>
        <w:autoSpaceDN/>
        <w:bidi w:val="0"/>
        <w:spacing w:line="576" w:lineRule="exact"/>
        <w:ind w:left="0" w:leftChars="0"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2025年度“三公”经费财政拨款支出决算为</w:t>
      </w:r>
      <w:r>
        <w:rPr>
          <w:rFonts w:hint="eastAsia" w:ascii="仿宋_GB2312" w:hAnsi="仿宋_GB2312" w:eastAsia="仿宋_GB2312" w:cs="仿宋_GB2312"/>
          <w:sz w:val="32"/>
          <w:szCs w:val="32"/>
          <w:highlight w:val="none"/>
          <w:lang w:val="en-US" w:eastAsia="zh-CN"/>
        </w:rPr>
        <w:t>15.62</w:t>
      </w:r>
      <w:r>
        <w:rPr>
          <w:rFonts w:hint="eastAsia" w:ascii="仿宋_GB2312" w:hAnsi="仿宋_GB2312"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highlight w:val="none"/>
          <w:lang w:val="en-US" w:eastAsia="zh-CN"/>
        </w:rPr>
        <w:t>100</w:t>
      </w:r>
      <w:r>
        <w:rPr>
          <w:rFonts w:hint="eastAsia" w:ascii="仿宋_GB2312" w:hAnsi="仿宋_GB2312" w:eastAsia="仿宋_GB2312" w:cs="仿宋_GB2312"/>
          <w:color w:val="auto"/>
          <w:kern w:val="2"/>
          <w:sz w:val="32"/>
          <w:szCs w:val="32"/>
          <w:highlight w:val="none"/>
          <w:lang w:val="en-US" w:eastAsia="zh-CN" w:bidi="ar-SA"/>
        </w:rPr>
        <w:t>%，与上年度相比增加</w:t>
      </w:r>
      <w:r>
        <w:rPr>
          <w:rFonts w:hint="eastAsia" w:ascii="仿宋_GB2312" w:hAnsi="仿宋_GB2312" w:eastAsia="仿宋_GB2312" w:cs="仿宋_GB2312"/>
          <w:sz w:val="32"/>
          <w:szCs w:val="32"/>
          <w:highlight w:val="none"/>
          <w:lang w:val="en-US" w:eastAsia="zh-CN"/>
        </w:rPr>
        <w:t>7.83</w:t>
      </w:r>
      <w:r>
        <w:rPr>
          <w:rFonts w:hint="eastAsia" w:ascii="仿宋_GB2312" w:hAnsi="仿宋_GB2312" w:eastAsia="仿宋_GB2312" w:cs="仿宋_GB2312"/>
          <w:color w:val="auto"/>
          <w:kern w:val="2"/>
          <w:sz w:val="32"/>
          <w:szCs w:val="32"/>
          <w:highlight w:val="none"/>
          <w:lang w:val="en-US" w:eastAsia="zh-CN" w:bidi="ar-SA"/>
        </w:rPr>
        <w:t>万元，增长</w:t>
      </w:r>
      <w:r>
        <w:rPr>
          <w:rFonts w:hint="eastAsia" w:ascii="仿宋_GB2312" w:hAnsi="仿宋_GB2312" w:eastAsia="仿宋_GB2312" w:cs="仿宋_GB2312"/>
          <w:sz w:val="32"/>
          <w:szCs w:val="32"/>
          <w:highlight w:val="none"/>
          <w:lang w:val="en-US" w:eastAsia="zh-CN"/>
        </w:rPr>
        <w:t>100.45</w:t>
      </w:r>
      <w:r>
        <w:rPr>
          <w:rFonts w:hint="eastAsia" w:ascii="仿宋_GB2312" w:hAnsi="仿宋_GB2312" w:eastAsia="仿宋_GB2312" w:cs="仿宋_GB2312"/>
          <w:color w:val="auto"/>
          <w:kern w:val="2"/>
          <w:sz w:val="32"/>
          <w:szCs w:val="32"/>
          <w:highlight w:val="none"/>
          <w:lang w:val="en-US" w:eastAsia="zh-CN" w:bidi="ar-SA"/>
        </w:rPr>
        <w:t>%。主要原因是：本年度工作开展需要，车辆运行维护费增加</w:t>
      </w:r>
      <w:r>
        <w:rPr>
          <w:rFonts w:hint="eastAsia" w:ascii="仿宋_GB2312" w:hAnsi="仿宋_GB2312" w:eastAsia="仿宋_GB2312" w:cs="仿宋_GB2312"/>
          <w:sz w:val="32"/>
          <w:szCs w:val="32"/>
          <w:highlight w:val="none"/>
          <w:lang w:val="en-US" w:eastAsia="zh-CN"/>
        </w:rPr>
        <w:t>。</w:t>
      </w:r>
    </w:p>
    <w:p w14:paraId="46323A85">
      <w:pPr>
        <w:pageBreakBefore w:val="0"/>
        <w:kinsoku/>
        <w:overflowPunct/>
        <w:autoSpaceDE/>
        <w:autoSpaceDN/>
        <w:bidi w:val="0"/>
        <w:spacing w:line="576" w:lineRule="exact"/>
        <w:ind w:left="0" w:leftChars="0" w:firstLine="643" w:firstLineChars="200"/>
        <w:outlineLvl w:val="9"/>
        <w:rPr>
          <w:rFonts w:hint="eastAsia" w:ascii="楷体_GB2312" w:hAnsi="楷体_GB2312" w:eastAsia="楷体_GB2312" w:cs="楷体_GB2312"/>
          <w:b/>
          <w:color w:val="auto"/>
          <w:sz w:val="32"/>
          <w:szCs w:val="32"/>
          <w:highlight w:val="none"/>
        </w:rPr>
      </w:pPr>
      <w:bookmarkStart w:id="54" w:name="_Toc15377217"/>
      <w:r>
        <w:rPr>
          <w:rFonts w:hint="eastAsia" w:ascii="楷体_GB2312" w:hAnsi="楷体_GB2312" w:eastAsia="楷体_GB2312" w:cs="楷体_GB2312"/>
          <w:b/>
          <w:color w:val="auto"/>
          <w:sz w:val="32"/>
          <w:szCs w:val="32"/>
          <w:highlight w:val="none"/>
        </w:rPr>
        <w:t>（二）“三公”经费财政拨款支出决算具体情况说明</w:t>
      </w:r>
      <w:bookmarkEnd w:id="54"/>
    </w:p>
    <w:p w14:paraId="73ED10F1">
      <w:pPr>
        <w:pageBreakBefore w:val="0"/>
        <w:kinsoku/>
        <w:overflowPunct/>
        <w:autoSpaceDE/>
        <w:autoSpaceDN/>
        <w:bidi w:val="0"/>
        <w:spacing w:line="576" w:lineRule="exact"/>
        <w:ind w:left="0" w:leftChars="0" w:firstLine="640"/>
        <w:outlineLvl w:val="9"/>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2025年度“三公”经费财政拨款支出决算中，公务用车购置及运行维护费支出决算</w:t>
      </w:r>
      <w:r>
        <w:rPr>
          <w:rFonts w:hint="eastAsia" w:ascii="仿宋_GB2312" w:hAnsi="仿宋_GB2312" w:eastAsia="仿宋_GB2312" w:cs="仿宋_GB2312"/>
          <w:sz w:val="32"/>
          <w:szCs w:val="32"/>
          <w:highlight w:val="none"/>
          <w:lang w:val="en-US" w:eastAsia="zh-CN"/>
        </w:rPr>
        <w:t>15.48</w:t>
      </w:r>
      <w:r>
        <w:rPr>
          <w:rFonts w:hint="eastAsia" w:ascii="仿宋_GB2312" w:hAnsi="仿宋_GB2312" w:eastAsia="仿宋_GB2312" w:cs="仿宋_GB2312"/>
          <w:color w:val="auto"/>
          <w:kern w:val="2"/>
          <w:sz w:val="32"/>
          <w:szCs w:val="32"/>
          <w:highlight w:val="none"/>
          <w:lang w:val="en-US" w:eastAsia="zh-CN" w:bidi="ar-SA"/>
        </w:rPr>
        <w:t>万元，占99%；公务接待费支出决算</w:t>
      </w:r>
      <w:r>
        <w:rPr>
          <w:rFonts w:hint="eastAsia" w:ascii="仿宋_GB2312" w:hAnsi="仿宋_GB2312" w:eastAsia="仿宋_GB2312" w:cs="仿宋_GB2312"/>
          <w:sz w:val="32"/>
          <w:szCs w:val="32"/>
          <w:highlight w:val="none"/>
          <w:lang w:val="en-US" w:eastAsia="zh-CN"/>
        </w:rPr>
        <w:t>0.14</w:t>
      </w:r>
      <w:r>
        <w:rPr>
          <w:rFonts w:hint="eastAsia" w:ascii="仿宋_GB2312" w:hAnsi="仿宋_GB2312" w:eastAsia="仿宋_GB2312" w:cs="仿宋_GB2312"/>
          <w:color w:val="auto"/>
          <w:kern w:val="2"/>
          <w:sz w:val="32"/>
          <w:szCs w:val="32"/>
          <w:highlight w:val="none"/>
          <w:lang w:val="en-US" w:eastAsia="zh-CN" w:bidi="ar-SA"/>
        </w:rPr>
        <w:t>万元，占1%。具体情况如下：</w:t>
      </w:r>
    </w:p>
    <w:p w14:paraId="67DF90F9">
      <w:pPr>
        <w:pageBreakBefore w:val="0"/>
        <w:kinsoku/>
        <w:overflowPunct/>
        <w:autoSpaceDE/>
        <w:autoSpaceDN/>
        <w:bidi w:val="0"/>
        <w:spacing w:line="576" w:lineRule="exact"/>
        <w:ind w:left="0" w:leftChars="0"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highlight w:val="none"/>
          <w:lang w:val="en-US" w:eastAsia="zh-CN"/>
        </w:rPr>
        <w:drawing>
          <wp:anchor distT="0" distB="0" distL="114300" distR="114300" simplePos="0" relativeHeight="251659264" behindDoc="0" locked="0" layoutInCell="1" allowOverlap="1">
            <wp:simplePos x="0" y="0"/>
            <wp:positionH relativeFrom="column">
              <wp:posOffset>71755</wp:posOffset>
            </wp:positionH>
            <wp:positionV relativeFrom="paragraph">
              <wp:posOffset>294005</wp:posOffset>
            </wp:positionV>
            <wp:extent cx="5256530" cy="2988310"/>
            <wp:effectExtent l="5080" t="4445" r="15240" b="17145"/>
            <wp:wrapTopAndBottom/>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14:paraId="5F9EB77E">
      <w:pPr>
        <w:pageBreakBefore w:val="0"/>
        <w:kinsoku/>
        <w:overflowPunct/>
        <w:autoSpaceDE/>
        <w:autoSpaceDN/>
        <w:bidi w:val="0"/>
        <w:spacing w:line="576" w:lineRule="exact"/>
        <w:ind w:left="0" w:leftChars="0"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p>
    <w:p w14:paraId="0A53B0D3">
      <w:pPr>
        <w:pageBreakBefore w:val="0"/>
        <w:kinsoku/>
        <w:overflowPunct/>
        <w:autoSpaceDE/>
        <w:autoSpaceDN/>
        <w:bidi w:val="0"/>
        <w:spacing w:line="576" w:lineRule="exact"/>
        <w:ind w:left="0" w:leftChars="0" w:firstLine="640"/>
        <w:outlineLvl w:val="9"/>
        <w:rPr>
          <w:rFonts w:hint="eastAsia" w:ascii="仿宋_GB2312" w:hAnsi="仿宋_GB2312"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sz w:val="32"/>
          <w:szCs w:val="32"/>
          <w:highlight w:val="none"/>
          <w:lang w:val="en-US" w:eastAsia="zh-CN"/>
        </w:rPr>
        <w:t>15.48</w:t>
      </w:r>
      <w:r>
        <w:rPr>
          <w:rFonts w:hint="eastAsia" w:ascii="仿宋_GB2312" w:hAnsi="仿宋_GB2312" w:eastAsia="仿宋_GB2312" w:cs="仿宋_GB2312"/>
          <w:b/>
          <w:bCs/>
          <w:color w:val="auto"/>
          <w:kern w:val="2"/>
          <w:sz w:val="32"/>
          <w:szCs w:val="32"/>
          <w:highlight w:val="none"/>
          <w:lang w:val="en-US" w:eastAsia="zh-CN" w:bidi="ar-SA"/>
        </w:rPr>
        <w:t>万</w:t>
      </w:r>
      <w:r>
        <w:rPr>
          <w:rFonts w:hint="eastAsia" w:ascii="Times New Roman" w:hAnsi="Times New Roman" w:eastAsia="仿宋_GB2312" w:cs="仿宋_GB2312"/>
          <w:b/>
          <w:bCs/>
          <w:color w:val="auto"/>
          <w:kern w:val="2"/>
          <w:sz w:val="32"/>
          <w:szCs w:val="32"/>
          <w:highlight w:val="none"/>
          <w:lang w:val="en-US" w:eastAsia="zh-CN" w:bidi="ar-SA"/>
        </w:rPr>
        <w:t>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w:t>
      </w:r>
      <w:r>
        <w:rPr>
          <w:rFonts w:hint="eastAsia" w:ascii="仿宋_GB2312" w:hAnsi="仿宋_GB2312" w:eastAsia="仿宋_GB2312" w:cs="仿宋_GB2312"/>
          <w:color w:val="auto"/>
          <w:kern w:val="2"/>
          <w:sz w:val="32"/>
          <w:szCs w:val="32"/>
          <w:highlight w:val="none"/>
          <w:lang w:val="en-US" w:eastAsia="zh-CN" w:bidi="ar-SA"/>
        </w:rPr>
        <w:t>务用车购置及运行维护费支出决算与2024年度相比增加</w:t>
      </w:r>
      <w:r>
        <w:rPr>
          <w:rFonts w:hint="eastAsia" w:ascii="仿宋_GB2312" w:hAnsi="仿宋_GB2312" w:eastAsia="仿宋_GB2312" w:cs="仿宋_GB2312"/>
          <w:sz w:val="32"/>
          <w:szCs w:val="32"/>
          <w:highlight w:val="none"/>
          <w:lang w:val="en-US" w:eastAsia="zh-CN"/>
        </w:rPr>
        <w:t>7.86</w:t>
      </w:r>
      <w:r>
        <w:rPr>
          <w:rFonts w:hint="eastAsia" w:ascii="仿宋_GB2312" w:hAnsi="仿宋_GB2312" w:eastAsia="仿宋_GB2312" w:cs="仿宋_GB2312"/>
          <w:color w:val="auto"/>
          <w:kern w:val="2"/>
          <w:sz w:val="32"/>
          <w:szCs w:val="32"/>
          <w:highlight w:val="none"/>
          <w:lang w:val="en-US" w:eastAsia="zh-CN" w:bidi="ar-SA"/>
        </w:rPr>
        <w:t>万元，增长</w:t>
      </w:r>
      <w:r>
        <w:rPr>
          <w:rFonts w:hint="eastAsia" w:ascii="仿宋_GB2312" w:hAnsi="仿宋_GB2312" w:eastAsia="仿宋_GB2312" w:cs="仿宋_GB2312"/>
          <w:sz w:val="32"/>
          <w:szCs w:val="32"/>
          <w:highlight w:val="none"/>
          <w:lang w:val="en-US" w:eastAsia="zh-CN"/>
        </w:rPr>
        <w:t>103.17</w:t>
      </w:r>
      <w:r>
        <w:rPr>
          <w:rFonts w:hint="eastAsia" w:ascii="仿宋_GB2312" w:hAnsi="仿宋_GB2312" w:eastAsia="仿宋_GB2312" w:cs="仿宋_GB2312"/>
          <w:color w:val="auto"/>
          <w:kern w:val="2"/>
          <w:sz w:val="32"/>
          <w:szCs w:val="32"/>
          <w:highlight w:val="none"/>
          <w:lang w:val="en-US" w:eastAsia="zh-CN" w:bidi="ar-SA"/>
        </w:rPr>
        <w:t>%。主要原因是：</w:t>
      </w:r>
      <w:r>
        <w:rPr>
          <w:rFonts w:hint="eastAsia" w:ascii="仿宋_GB2312" w:hAnsi="仿宋_GB2312" w:eastAsia="仿宋_GB2312" w:cs="仿宋_GB2312"/>
          <w:sz w:val="32"/>
          <w:szCs w:val="32"/>
          <w:highlight w:val="none"/>
          <w:lang w:val="en-US" w:eastAsia="zh-CN"/>
        </w:rPr>
        <w:t>本年度因工作开展需要，车辆运行维护费增加。</w:t>
      </w:r>
    </w:p>
    <w:p w14:paraId="4A38F644">
      <w:pPr>
        <w:pageBreakBefore w:val="0"/>
        <w:kinsoku/>
        <w:overflowPunct/>
        <w:autoSpaceDE/>
        <w:autoSpaceDN/>
        <w:bidi w:val="0"/>
        <w:spacing w:line="576" w:lineRule="exact"/>
        <w:ind w:left="0" w:leftChars="0"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截至2025年12月31日，单位共有公务用车</w:t>
      </w: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color w:val="auto"/>
          <w:kern w:val="2"/>
          <w:sz w:val="32"/>
          <w:szCs w:val="32"/>
          <w:highlight w:val="none"/>
          <w:lang w:val="en-US" w:eastAsia="zh-CN" w:bidi="ar-SA"/>
        </w:rPr>
        <w:t>辆，其中：轿车0辆、越野车4辆、载客汽车0辆</w:t>
      </w:r>
      <w:r>
        <w:rPr>
          <w:rFonts w:hint="eastAsia" w:ascii="Times New Roman" w:hAnsi="Times New Roman" w:eastAsia="仿宋_GB2312" w:cs="仿宋_GB2312"/>
          <w:color w:val="auto"/>
          <w:kern w:val="2"/>
          <w:sz w:val="32"/>
          <w:szCs w:val="32"/>
          <w:highlight w:val="none"/>
          <w:lang w:val="en-US" w:eastAsia="zh-CN" w:bidi="ar-SA"/>
        </w:rPr>
        <w:t>。</w:t>
      </w:r>
    </w:p>
    <w:p w14:paraId="5A264BEB">
      <w:pPr>
        <w:pageBreakBefore w:val="0"/>
        <w:kinsoku/>
        <w:overflowPunct/>
        <w:autoSpaceDE/>
        <w:autoSpaceDN/>
        <w:bidi w:val="0"/>
        <w:spacing w:line="576" w:lineRule="exact"/>
        <w:ind w:left="0" w:leftChars="0" w:firstLine="640"/>
        <w:outlineLvl w:val="9"/>
        <w:rPr>
          <w:rFonts w:hint="eastAsia" w:ascii="仿宋_GB2312" w:hAnsi="仿宋_GB2312"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sz w:val="32"/>
          <w:szCs w:val="32"/>
          <w:highlight w:val="none"/>
          <w:lang w:val="en-US" w:eastAsia="zh-CN"/>
        </w:rPr>
        <w:t>0.14</w:t>
      </w:r>
      <w:r>
        <w:rPr>
          <w:rFonts w:hint="eastAsia" w:ascii="仿宋_GB2312" w:hAnsi="仿宋_GB2312" w:eastAsia="仿宋_GB2312" w:cs="仿宋_GB2312"/>
          <w:b/>
          <w:bCs/>
          <w:color w:val="auto"/>
          <w:kern w:val="2"/>
          <w:sz w:val="32"/>
          <w:szCs w:val="32"/>
          <w:highlight w:val="none"/>
          <w:lang w:val="en-US" w:eastAsia="zh-CN" w:bidi="ar-SA"/>
        </w:rPr>
        <w:t>万</w:t>
      </w:r>
      <w:r>
        <w:rPr>
          <w:rFonts w:hint="eastAsia" w:ascii="Times New Roman" w:hAnsi="Times New Roman" w:eastAsia="仿宋_GB2312" w:cs="仿宋_GB2312"/>
          <w:b/>
          <w:bCs/>
          <w:color w:val="auto"/>
          <w:kern w:val="2"/>
          <w:sz w:val="32"/>
          <w:szCs w:val="32"/>
          <w:highlight w:val="none"/>
          <w:lang w:val="en-US" w:eastAsia="zh-CN" w:bidi="ar-SA"/>
        </w:rPr>
        <w:t>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仿宋_GB2312" w:hAnsi="仿宋_GB2312" w:eastAsia="仿宋_GB2312" w:cs="仿宋_GB2312"/>
          <w:color w:val="auto"/>
          <w:kern w:val="2"/>
          <w:sz w:val="32"/>
          <w:szCs w:val="32"/>
          <w:highlight w:val="none"/>
          <w:lang w:val="en-US" w:eastAsia="zh-CN" w:bidi="ar-SA"/>
        </w:rPr>
        <w:t>公务接待费支出决算与2024年度相比减少0.03万元，下降18.19%。其中：</w:t>
      </w:r>
    </w:p>
    <w:p w14:paraId="4D9B6310">
      <w:pPr>
        <w:pageBreakBefore w:val="0"/>
        <w:kinsoku/>
        <w:overflowPunct/>
        <w:autoSpaceDE/>
        <w:autoSpaceDN/>
        <w:bidi w:val="0"/>
        <w:spacing w:line="576" w:lineRule="exact"/>
        <w:ind w:left="0" w:leftChars="0" w:firstLine="640"/>
        <w:outlineLvl w:val="9"/>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国内公务接待支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highlight w:val="none"/>
          <w:lang w:val="en-US" w:eastAsia="zh-CN"/>
        </w:rPr>
        <w:t>0.14</w:t>
      </w:r>
      <w:r>
        <w:rPr>
          <w:rFonts w:hint="eastAsia" w:ascii="仿宋_GB2312" w:hAnsi="仿宋_GB2312" w:eastAsia="仿宋_GB2312" w:cs="仿宋_GB2312"/>
          <w:color w:val="auto"/>
          <w:kern w:val="2"/>
          <w:sz w:val="32"/>
          <w:szCs w:val="32"/>
          <w:highlight w:val="none"/>
          <w:lang w:val="en-US" w:eastAsia="zh-CN" w:bidi="ar-SA"/>
        </w:rPr>
        <w:t>万元。国内公务接</w:t>
      </w:r>
      <w:r>
        <w:rPr>
          <w:rFonts w:hint="eastAsia" w:ascii="仿宋_GB2312" w:hAnsi="仿宋_GB2312" w:eastAsia="仿宋_GB2312" w:cs="仿宋_GB2312"/>
          <w:color w:val="auto"/>
          <w:kern w:val="2"/>
          <w:sz w:val="32"/>
          <w:szCs w:val="32"/>
          <w:highlight w:val="none"/>
          <w:lang w:val="en-US" w:eastAsia="zh-CN" w:bidi="ar-SA"/>
        </w:rPr>
        <w:t>待</w:t>
      </w: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highlight w:val="none"/>
          <w:lang w:val="en-US" w:eastAsia="zh-CN"/>
        </w:rPr>
        <w:t>22</w:t>
      </w:r>
      <w:r>
        <w:rPr>
          <w:rFonts w:hint="eastAsia" w:ascii="仿宋_GB2312" w:hAnsi="仿宋_GB2312" w:eastAsia="仿宋_GB2312" w:cs="仿宋_GB2312"/>
          <w:color w:val="auto"/>
          <w:kern w:val="2"/>
          <w:sz w:val="32"/>
          <w:szCs w:val="32"/>
          <w:highlight w:val="none"/>
          <w:lang w:val="en-US" w:eastAsia="zh-CN" w:bidi="ar-SA"/>
        </w:rPr>
        <w:t>人次（不包括陪同人员），共计支出</w:t>
      </w:r>
      <w:r>
        <w:rPr>
          <w:rFonts w:hint="eastAsia" w:ascii="仿宋_GB2312" w:hAnsi="仿宋_GB2312" w:eastAsia="仿宋_GB2312" w:cs="仿宋_GB2312"/>
          <w:sz w:val="32"/>
          <w:szCs w:val="32"/>
          <w:highlight w:val="none"/>
          <w:lang w:val="en-US" w:eastAsia="zh-CN"/>
        </w:rPr>
        <w:t>0.14</w:t>
      </w:r>
      <w:r>
        <w:rPr>
          <w:rFonts w:hint="eastAsia" w:ascii="仿宋_GB2312" w:hAnsi="仿宋_GB2312" w:eastAsia="仿宋_GB2312" w:cs="仿宋_GB2312"/>
          <w:color w:val="auto"/>
          <w:kern w:val="2"/>
          <w:sz w:val="32"/>
          <w:szCs w:val="32"/>
          <w:highlight w:val="none"/>
          <w:lang w:val="en-US" w:eastAsia="zh-CN" w:bidi="ar-SA"/>
        </w:rPr>
        <w:t>万元。</w:t>
      </w:r>
    </w:p>
    <w:p w14:paraId="609F30AC">
      <w:pPr>
        <w:pageBreakBefore w:val="0"/>
        <w:kinsoku/>
        <w:overflowPunct/>
        <w:autoSpaceDE/>
        <w:autoSpaceDN/>
        <w:bidi w:val="0"/>
        <w:spacing w:line="576" w:lineRule="exact"/>
        <w:ind w:left="0" w:leftChars="0" w:firstLine="640"/>
        <w:outlineLvl w:val="9"/>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外事接待支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w:t>
      </w:r>
      <w:bookmarkStart w:id="55" w:name="_Toc15377218"/>
      <w:bookmarkStart w:id="56" w:name="_Toc15396610"/>
    </w:p>
    <w:p w14:paraId="16B733E7">
      <w:pPr>
        <w:pageBreakBefore w:val="0"/>
        <w:kinsoku/>
        <w:overflowPunct/>
        <w:autoSpaceDE/>
        <w:autoSpaceDN/>
        <w:bidi w:val="0"/>
        <w:spacing w:line="576" w:lineRule="exact"/>
        <w:ind w:left="0" w:leftChars="0" w:firstLine="640"/>
        <w:outlineLvl w:val="1"/>
        <w:rPr>
          <w:rStyle w:val="33"/>
          <w:rFonts w:ascii="Times New Roman" w:hAnsi="Times New Roman" w:eastAsia="黑体"/>
          <w:color w:val="auto"/>
          <w:highlight w:val="none"/>
        </w:rPr>
      </w:pPr>
      <w:bookmarkStart w:id="57" w:name="_Toc25682"/>
      <w:r>
        <w:rPr>
          <w:rFonts w:hint="eastAsia" w:ascii="Times New Roman" w:hAnsi="Times New Roman" w:eastAsia="黑体"/>
          <w:color w:val="auto"/>
          <w:sz w:val="32"/>
          <w:szCs w:val="32"/>
          <w:highlight w:val="none"/>
        </w:rPr>
        <w:t>八、</w:t>
      </w:r>
      <w:r>
        <w:rPr>
          <w:rStyle w:val="33"/>
          <w:rFonts w:hint="eastAsia" w:ascii="Times New Roman" w:hAnsi="Times New Roman" w:eastAsia="黑体"/>
          <w:b w:val="0"/>
          <w:color w:val="auto"/>
          <w:highlight w:val="none"/>
        </w:rPr>
        <w:t>政府性基金预算支出决算情况说明</w:t>
      </w:r>
      <w:bookmarkEnd w:id="55"/>
      <w:bookmarkEnd w:id="56"/>
      <w:bookmarkEnd w:id="57"/>
    </w:p>
    <w:p w14:paraId="05B5037C">
      <w:pPr>
        <w:pageBreakBefore w:val="0"/>
        <w:kinsoku/>
        <w:overflowPunct/>
        <w:autoSpaceDE/>
        <w:autoSpaceDN/>
        <w:bidi w:val="0"/>
        <w:spacing w:line="576" w:lineRule="exact"/>
        <w:ind w:left="0" w:leftChars="0"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2025年度政府性基金预算财政拨款支出</w:t>
      </w:r>
      <w:r>
        <w:rPr>
          <w:rFonts w:hint="eastAsia" w:ascii="仿宋_GB2312" w:hAnsi="仿宋_GB2312" w:eastAsia="仿宋_GB2312" w:cs="仿宋_GB2312"/>
          <w:sz w:val="32"/>
          <w:szCs w:val="32"/>
          <w:highlight w:val="none"/>
          <w:lang w:val="en-US" w:eastAsia="zh-CN"/>
        </w:rPr>
        <w:t>120.25</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color w:val="auto"/>
          <w:kern w:val="2"/>
          <w:sz w:val="32"/>
          <w:szCs w:val="32"/>
          <w:highlight w:val="none"/>
          <w:lang w:val="en-US" w:eastAsia="zh-CN" w:bidi="ar-SA"/>
        </w:rPr>
        <w:t>%。与2024年度相比，政府性基金预算财政拨款支出增加</w:t>
      </w:r>
      <w:r>
        <w:rPr>
          <w:rFonts w:hint="eastAsia" w:ascii="仿宋_GB2312" w:hAnsi="仿宋_GB2312" w:eastAsia="仿宋_GB2312" w:cs="仿宋_GB2312"/>
          <w:sz w:val="32"/>
          <w:szCs w:val="32"/>
          <w:highlight w:val="none"/>
          <w:lang w:val="en-US" w:eastAsia="zh-CN"/>
        </w:rPr>
        <w:t>80.77</w:t>
      </w:r>
      <w:r>
        <w:rPr>
          <w:rFonts w:hint="eastAsia" w:ascii="仿宋_GB2312" w:hAnsi="仿宋_GB2312" w:eastAsia="仿宋_GB2312" w:cs="仿宋_GB2312"/>
          <w:color w:val="auto"/>
          <w:kern w:val="2"/>
          <w:sz w:val="32"/>
          <w:szCs w:val="32"/>
          <w:highlight w:val="none"/>
          <w:lang w:val="en-US" w:eastAsia="zh-CN" w:bidi="ar-SA"/>
        </w:rPr>
        <w:t>万元，增长</w:t>
      </w:r>
      <w:r>
        <w:rPr>
          <w:rFonts w:hint="eastAsia" w:ascii="仿宋_GB2312" w:hAnsi="仿宋_GB2312" w:eastAsia="仿宋_GB2312" w:cs="仿宋_GB2312"/>
          <w:sz w:val="32"/>
          <w:szCs w:val="32"/>
          <w:highlight w:val="none"/>
          <w:lang w:val="en-US" w:eastAsia="zh-CN"/>
        </w:rPr>
        <w:t>204.59</w:t>
      </w:r>
      <w:r>
        <w:rPr>
          <w:rFonts w:hint="eastAsia" w:ascii="仿宋_GB2312" w:hAnsi="仿宋_GB2312" w:eastAsia="仿宋_GB2312" w:cs="仿宋_GB2312"/>
          <w:color w:val="auto"/>
          <w:kern w:val="2"/>
          <w:sz w:val="32"/>
          <w:szCs w:val="32"/>
          <w:highlight w:val="none"/>
          <w:lang w:val="en-US" w:eastAsia="zh-CN" w:bidi="ar-SA"/>
        </w:rPr>
        <w:t>%。</w:t>
      </w:r>
    </w:p>
    <w:p w14:paraId="0116953A">
      <w:pPr>
        <w:pageBreakBefore w:val="0"/>
        <w:numPr>
          <w:ilvl w:val="0"/>
          <w:numId w:val="0"/>
        </w:numPr>
        <w:kinsoku/>
        <w:overflowPunct/>
        <w:autoSpaceDE/>
        <w:autoSpaceDN/>
        <w:bidi w:val="0"/>
        <w:spacing w:line="576" w:lineRule="exact"/>
        <w:ind w:left="0" w:leftChars="0" w:firstLine="640" w:firstLineChars="200"/>
        <w:outlineLvl w:val="1"/>
        <w:rPr>
          <w:rStyle w:val="33"/>
          <w:rFonts w:ascii="Times New Roman" w:hAnsi="Times New Roman" w:eastAsia="黑体"/>
          <w:b w:val="0"/>
          <w:color w:val="auto"/>
          <w:highlight w:val="none"/>
        </w:rPr>
      </w:pPr>
      <w:bookmarkStart w:id="58" w:name="_Toc15377219"/>
      <w:bookmarkStart w:id="59" w:name="_Toc6204"/>
      <w:bookmarkStart w:id="60" w:name="_Toc15396611"/>
      <w:r>
        <w:rPr>
          <w:rStyle w:val="33"/>
          <w:rFonts w:hint="eastAsia" w:ascii="Times New Roman" w:hAnsi="Times New Roman" w:eastAsia="黑体"/>
          <w:b w:val="0"/>
          <w:color w:val="auto"/>
          <w:highlight w:val="none"/>
          <w:lang w:eastAsia="zh-CN"/>
        </w:rPr>
        <w:t>九、</w:t>
      </w:r>
      <w:r>
        <w:rPr>
          <w:rStyle w:val="33"/>
          <w:rFonts w:hint="eastAsia" w:ascii="Times New Roman" w:hAnsi="Times New Roman" w:eastAsia="黑体"/>
          <w:b w:val="0"/>
          <w:color w:val="auto"/>
          <w:highlight w:val="none"/>
        </w:rPr>
        <w:t>国有资本经营预算支出决算情况说明</w:t>
      </w:r>
      <w:bookmarkEnd w:id="58"/>
      <w:bookmarkEnd w:id="59"/>
      <w:bookmarkEnd w:id="60"/>
    </w:p>
    <w:p w14:paraId="10E1E4CF">
      <w:pPr>
        <w:pageBreakBefore w:val="0"/>
        <w:kinsoku/>
        <w:overflowPunct/>
        <w:autoSpaceDE/>
        <w:autoSpaceDN/>
        <w:bidi w:val="0"/>
        <w:spacing w:line="576" w:lineRule="exact"/>
        <w:ind w:left="0" w:leftChars="0"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2025年度国有资本经营预算财政拨款支出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w:t>
      </w:r>
    </w:p>
    <w:p w14:paraId="4370398F">
      <w:pPr>
        <w:pageBreakBefore w:val="0"/>
        <w:numPr>
          <w:ilvl w:val="0"/>
          <w:numId w:val="0"/>
        </w:numPr>
        <w:kinsoku/>
        <w:overflowPunct/>
        <w:autoSpaceDE/>
        <w:autoSpaceDN/>
        <w:bidi w:val="0"/>
        <w:spacing w:line="576" w:lineRule="exact"/>
        <w:ind w:left="0" w:leftChars="0" w:firstLine="640" w:firstLineChars="200"/>
        <w:outlineLvl w:val="1"/>
        <w:rPr>
          <w:rStyle w:val="33"/>
          <w:rFonts w:hint="eastAsia" w:ascii="Times New Roman" w:hAnsi="Times New Roman" w:eastAsia="黑体"/>
          <w:b w:val="0"/>
          <w:color w:val="auto"/>
          <w:highlight w:val="none"/>
        </w:rPr>
      </w:pPr>
      <w:bookmarkStart w:id="61" w:name="_Toc22746"/>
      <w:bookmarkStart w:id="62" w:name="_Toc15396612"/>
      <w:bookmarkStart w:id="63" w:name="_Toc15377221"/>
      <w:r>
        <w:rPr>
          <w:rStyle w:val="33"/>
          <w:rFonts w:hint="eastAsia" w:ascii="Times New Roman" w:hAnsi="Times New Roman" w:eastAsia="黑体"/>
          <w:b w:val="0"/>
          <w:color w:val="auto"/>
          <w:highlight w:val="none"/>
          <w:lang w:eastAsia="zh-CN"/>
        </w:rPr>
        <w:t>十、</w:t>
      </w:r>
      <w:r>
        <w:rPr>
          <w:rStyle w:val="33"/>
          <w:rFonts w:hint="eastAsia" w:ascii="Times New Roman" w:hAnsi="Times New Roman" w:eastAsia="黑体"/>
          <w:b w:val="0"/>
          <w:color w:val="auto"/>
          <w:highlight w:val="none"/>
        </w:rPr>
        <w:t>其他重要事项的情况说明</w:t>
      </w:r>
      <w:bookmarkEnd w:id="61"/>
      <w:bookmarkEnd w:id="62"/>
      <w:bookmarkEnd w:id="63"/>
    </w:p>
    <w:p w14:paraId="0DCF67A4">
      <w:pPr>
        <w:pageBreakBefore w:val="0"/>
        <w:kinsoku/>
        <w:overflowPunct/>
        <w:autoSpaceDE/>
        <w:autoSpaceDN/>
        <w:bidi w:val="0"/>
        <w:spacing w:line="576" w:lineRule="exact"/>
        <w:ind w:left="0" w:leftChars="0" w:firstLine="643" w:firstLineChars="200"/>
        <w:outlineLvl w:val="9"/>
        <w:rPr>
          <w:rFonts w:hint="eastAsia" w:ascii="楷体_GB2312" w:hAnsi="楷体_GB2312" w:eastAsia="楷体_GB2312" w:cs="楷体_GB2312"/>
          <w:b/>
          <w:color w:val="auto"/>
          <w:sz w:val="32"/>
          <w:szCs w:val="32"/>
          <w:highlight w:val="none"/>
        </w:rPr>
      </w:pPr>
      <w:bookmarkStart w:id="64" w:name="_Toc15377222"/>
      <w:r>
        <w:rPr>
          <w:rFonts w:hint="eastAsia" w:ascii="楷体_GB2312" w:hAnsi="楷体_GB2312" w:eastAsia="楷体_GB2312" w:cs="楷体_GB2312"/>
          <w:b/>
          <w:color w:val="auto"/>
          <w:sz w:val="32"/>
          <w:szCs w:val="32"/>
          <w:highlight w:val="none"/>
        </w:rPr>
        <w:t>（一）机关运行经费支出情况</w:t>
      </w:r>
      <w:bookmarkEnd w:id="64"/>
    </w:p>
    <w:p w14:paraId="3AA99B37">
      <w:pPr>
        <w:pageBreakBefore w:val="0"/>
        <w:kinsoku/>
        <w:overflowPunct/>
        <w:autoSpaceDE/>
        <w:autoSpaceDN/>
        <w:bidi w:val="0"/>
        <w:spacing w:line="576" w:lineRule="exact"/>
        <w:ind w:left="0" w:leftChars="0" w:firstLine="640"/>
        <w:outlineLvl w:val="9"/>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highlight w:val="none"/>
          <w:lang w:val="en-US" w:eastAsia="zh-CN"/>
        </w:rPr>
        <w:t>茂县文化广播电视体育和旅游局</w:t>
      </w:r>
      <w:r>
        <w:rPr>
          <w:rFonts w:hint="eastAsia" w:ascii="仿宋_GB2312" w:hAnsi="仿宋_GB2312"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highlight w:val="none"/>
          <w:lang w:val="en-US" w:eastAsia="zh-CN"/>
        </w:rPr>
        <w:t>52.93</w:t>
      </w:r>
      <w:r>
        <w:rPr>
          <w:rFonts w:hint="eastAsia" w:ascii="仿宋_GB2312" w:hAnsi="仿宋_GB2312" w:eastAsia="仿宋_GB2312" w:cs="仿宋_GB2312"/>
          <w:color w:val="auto"/>
          <w:kern w:val="2"/>
          <w:sz w:val="32"/>
          <w:szCs w:val="32"/>
          <w:highlight w:val="none"/>
          <w:lang w:val="en-US" w:eastAsia="zh-CN" w:bidi="ar-SA"/>
        </w:rPr>
        <w:t>万元，与2024年度相比增加</w:t>
      </w:r>
      <w:r>
        <w:rPr>
          <w:rFonts w:hint="eastAsia" w:ascii="仿宋_GB2312" w:hAnsi="仿宋_GB2312" w:eastAsia="仿宋_GB2312" w:cs="仿宋_GB2312"/>
          <w:sz w:val="32"/>
          <w:szCs w:val="32"/>
          <w:highlight w:val="none"/>
          <w:lang w:val="en-US" w:eastAsia="zh-CN"/>
        </w:rPr>
        <w:t>26.08</w:t>
      </w:r>
      <w:r>
        <w:rPr>
          <w:rFonts w:hint="eastAsia" w:ascii="仿宋_GB2312" w:hAnsi="仿宋_GB2312" w:eastAsia="仿宋_GB2312" w:cs="仿宋_GB2312"/>
          <w:color w:val="auto"/>
          <w:kern w:val="2"/>
          <w:sz w:val="32"/>
          <w:szCs w:val="32"/>
          <w:highlight w:val="none"/>
          <w:lang w:val="en-US" w:eastAsia="zh-CN" w:bidi="ar-SA"/>
        </w:rPr>
        <w:t>万元，增长</w:t>
      </w:r>
      <w:r>
        <w:rPr>
          <w:rFonts w:hint="eastAsia" w:ascii="仿宋_GB2312" w:hAnsi="仿宋_GB2312" w:eastAsia="仿宋_GB2312" w:cs="仿宋_GB2312"/>
          <w:sz w:val="32"/>
          <w:szCs w:val="32"/>
          <w:highlight w:val="none"/>
          <w:lang w:val="en-US" w:eastAsia="zh-CN"/>
        </w:rPr>
        <w:t>97.14</w:t>
      </w:r>
      <w:r>
        <w:rPr>
          <w:rFonts w:hint="eastAsia" w:ascii="仿宋_GB2312" w:hAnsi="仿宋_GB2312" w:eastAsia="仿宋_GB2312" w:cs="仿宋_GB2312"/>
          <w:color w:val="auto"/>
          <w:kern w:val="2"/>
          <w:sz w:val="32"/>
          <w:szCs w:val="32"/>
          <w:highlight w:val="none"/>
          <w:lang w:val="en-US" w:eastAsia="zh-CN" w:bidi="ar-SA"/>
        </w:rPr>
        <w:t>%。主要原因是：本年度开展工作体量增大，报销事项同步增多。</w:t>
      </w:r>
    </w:p>
    <w:p w14:paraId="22965F37">
      <w:pPr>
        <w:pageBreakBefore w:val="0"/>
        <w:kinsoku/>
        <w:overflowPunct/>
        <w:autoSpaceDE/>
        <w:autoSpaceDN/>
        <w:bidi w:val="0"/>
        <w:spacing w:line="576" w:lineRule="exact"/>
        <w:ind w:left="0" w:leftChars="0" w:firstLine="643" w:firstLineChars="200"/>
        <w:outlineLvl w:val="9"/>
        <w:rPr>
          <w:rFonts w:hint="eastAsia" w:ascii="楷体_GB2312" w:hAnsi="楷体_GB2312" w:eastAsia="楷体_GB2312" w:cs="楷体_GB2312"/>
          <w:b/>
          <w:color w:val="auto"/>
          <w:sz w:val="32"/>
          <w:szCs w:val="32"/>
          <w:highlight w:val="none"/>
          <w:lang w:eastAsia="zh-CN"/>
        </w:rPr>
      </w:pPr>
      <w:bookmarkStart w:id="65" w:name="_Toc15377223"/>
      <w:r>
        <w:rPr>
          <w:rFonts w:hint="eastAsia" w:ascii="楷体_GB2312" w:hAnsi="楷体_GB2312" w:eastAsia="楷体_GB2312" w:cs="楷体_GB2312"/>
          <w:b/>
          <w:color w:val="auto"/>
          <w:sz w:val="32"/>
          <w:szCs w:val="32"/>
          <w:highlight w:val="none"/>
        </w:rPr>
        <w:t>（二）政府采购支出情况</w:t>
      </w:r>
      <w:bookmarkEnd w:id="65"/>
    </w:p>
    <w:p w14:paraId="75840CD0">
      <w:pPr>
        <w:pageBreakBefore w:val="0"/>
        <w:kinsoku/>
        <w:overflowPunct/>
        <w:autoSpaceDE/>
        <w:autoSpaceDN/>
        <w:bidi w:val="0"/>
        <w:spacing w:line="576" w:lineRule="exact"/>
        <w:ind w:left="0" w:leftChars="0"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2025年度，政府采购支出总额</w:t>
      </w:r>
      <w:r>
        <w:rPr>
          <w:rFonts w:hint="eastAsia" w:ascii="仿宋_GB2312" w:hAnsi="仿宋_GB2312" w:eastAsia="仿宋_GB2312" w:cs="仿宋_GB2312"/>
          <w:sz w:val="32"/>
          <w:szCs w:val="32"/>
          <w:highlight w:val="none"/>
          <w:lang w:val="en-US" w:eastAsia="zh-CN"/>
        </w:rPr>
        <w:t>1234.01</w:t>
      </w:r>
      <w:r>
        <w:rPr>
          <w:rFonts w:hint="eastAsia" w:ascii="仿宋_GB2312" w:hAnsi="仿宋_GB2312"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highlight w:val="none"/>
          <w:lang w:val="en-US" w:eastAsia="zh-CN"/>
        </w:rPr>
        <w:t>344.07</w:t>
      </w:r>
      <w:r>
        <w:rPr>
          <w:rFonts w:hint="eastAsia" w:ascii="仿宋_GB2312" w:hAnsi="仿宋_GB2312"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highlight w:val="none"/>
          <w:lang w:val="en-US" w:eastAsia="zh-CN"/>
        </w:rPr>
        <w:t>889.94</w:t>
      </w:r>
      <w:r>
        <w:rPr>
          <w:rFonts w:hint="eastAsia" w:ascii="仿宋_GB2312" w:hAnsi="仿宋_GB2312" w:eastAsia="仿宋_GB2312" w:cs="仿宋_GB2312"/>
          <w:color w:val="auto"/>
          <w:kern w:val="2"/>
          <w:sz w:val="32"/>
          <w:szCs w:val="32"/>
          <w:highlight w:val="none"/>
          <w:lang w:val="en-US" w:eastAsia="zh-CN" w:bidi="ar-SA"/>
        </w:rPr>
        <w:t>万元。主要用于日常工作开展需要的采购。</w:t>
      </w:r>
    </w:p>
    <w:p w14:paraId="5C24164F">
      <w:pPr>
        <w:pageBreakBefore w:val="0"/>
        <w:kinsoku/>
        <w:overflowPunct/>
        <w:autoSpaceDE/>
        <w:autoSpaceDN/>
        <w:bidi w:val="0"/>
        <w:spacing w:line="576" w:lineRule="exact"/>
        <w:ind w:left="0" w:leftChars="0" w:firstLine="643" w:firstLineChars="200"/>
        <w:outlineLvl w:val="9"/>
        <w:rPr>
          <w:rFonts w:hint="eastAsia" w:ascii="楷体_GB2312" w:hAnsi="楷体_GB2312" w:eastAsia="楷体_GB2312" w:cs="楷体_GB2312"/>
          <w:b/>
          <w:color w:val="auto"/>
          <w:sz w:val="32"/>
          <w:szCs w:val="32"/>
          <w:highlight w:val="none"/>
        </w:rPr>
      </w:pPr>
      <w:bookmarkStart w:id="66" w:name="_Toc15377224"/>
      <w:r>
        <w:rPr>
          <w:rFonts w:hint="eastAsia" w:ascii="楷体_GB2312" w:hAnsi="楷体_GB2312" w:eastAsia="楷体_GB2312" w:cs="楷体_GB2312"/>
          <w:b/>
          <w:color w:val="auto"/>
          <w:sz w:val="32"/>
          <w:szCs w:val="32"/>
          <w:highlight w:val="none"/>
        </w:rPr>
        <w:t>（三）国有资产占有使用情况</w:t>
      </w:r>
      <w:bookmarkEnd w:id="66"/>
    </w:p>
    <w:p w14:paraId="7CD4817E">
      <w:pPr>
        <w:pageBreakBefore w:val="0"/>
        <w:kinsoku/>
        <w:overflowPunct/>
        <w:autoSpaceDE/>
        <w:autoSpaceDN/>
        <w:bidi w:val="0"/>
        <w:spacing w:line="576" w:lineRule="exact"/>
        <w:ind w:left="0" w:leftChars="0"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截至2025年12月31日，共有车辆</w:t>
      </w: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color w:val="auto"/>
          <w:kern w:val="2"/>
          <w:sz w:val="32"/>
          <w:szCs w:val="32"/>
          <w:highlight w:val="none"/>
          <w:lang w:val="en-US" w:eastAsia="zh-CN" w:bidi="ar-SA"/>
        </w:rPr>
        <w:t>辆，其他用车主要是用于日常公务用车。</w:t>
      </w:r>
    </w:p>
    <w:p w14:paraId="00986637">
      <w:pPr>
        <w:pageBreakBefore w:val="0"/>
        <w:kinsoku/>
        <w:overflowPunct/>
        <w:autoSpaceDE/>
        <w:autoSpaceDN/>
        <w:bidi w:val="0"/>
        <w:spacing w:line="576" w:lineRule="exact"/>
        <w:ind w:left="0" w:leftChars="0" w:firstLine="643" w:firstLineChars="200"/>
        <w:outlineLvl w:val="9"/>
        <w:rPr>
          <w:rFonts w:hint="eastAsia" w:ascii="楷体_GB2312" w:hAnsi="楷体_GB2312" w:eastAsia="楷体_GB2312" w:cs="楷体_GB2312"/>
          <w:b/>
          <w:color w:val="auto"/>
          <w:sz w:val="32"/>
          <w:szCs w:val="32"/>
          <w:highlight w:val="none"/>
        </w:rPr>
      </w:pPr>
      <w:r>
        <w:rPr>
          <w:rFonts w:hint="eastAsia" w:ascii="楷体_GB2312" w:hAnsi="楷体_GB2312" w:eastAsia="楷体_GB2312" w:cs="楷体_GB2312"/>
          <w:b/>
          <w:color w:val="auto"/>
          <w:sz w:val="32"/>
          <w:szCs w:val="32"/>
          <w:highlight w:val="none"/>
        </w:rPr>
        <w:t>（四）预算绩效管理情况</w:t>
      </w:r>
    </w:p>
    <w:p w14:paraId="5A0BD064">
      <w:pPr>
        <w:pageBreakBefore w:val="0"/>
        <w:kinsoku/>
        <w:overflowPunct/>
        <w:autoSpaceDE/>
        <w:autoSpaceDN/>
        <w:bidi w:val="0"/>
        <w:spacing w:line="576" w:lineRule="exact"/>
        <w:ind w:left="0" w:leftChars="0" w:firstLine="640" w:firstLineChars="200"/>
        <w:rPr>
          <w:rFonts w:hint="default" w:ascii="Times New Roman" w:hAnsi="Times New Roman" w:eastAsia="仿宋_GB2312" w:cs="Times New Roman"/>
          <w:color w:val="auto"/>
          <w:sz w:val="32"/>
          <w:szCs w:val="32"/>
          <w:highlight w:val="none"/>
        </w:rPr>
      </w:pPr>
      <w:r>
        <w:rPr>
          <w:rFonts w:hint="eastAsia" w:ascii="仿宋_GB2312" w:hAnsi="Times New Roman" w:eastAsia="仿宋_GB2312" w:cs="Times New Roman"/>
          <w:color w:val="auto"/>
          <w:sz w:val="32"/>
          <w:szCs w:val="32"/>
          <w:highlight w:val="none"/>
          <w:lang w:eastAsia="zh-CN"/>
        </w:rPr>
        <w:t>根据预算绩效管理要求，本单位在</w:t>
      </w:r>
      <w:r>
        <w:rPr>
          <w:rFonts w:hint="eastAsia" w:ascii="仿宋_GB2312" w:hAnsi="Times New Roman" w:eastAsia="仿宋_GB2312" w:cs="Times New Roman"/>
          <w:color w:val="auto"/>
          <w:sz w:val="32"/>
          <w:szCs w:val="32"/>
          <w:highlight w:val="none"/>
          <w:lang w:val="en-US" w:eastAsia="zh-CN"/>
        </w:rPr>
        <w:t>2025年度</w:t>
      </w:r>
      <w:r>
        <w:rPr>
          <w:rFonts w:hint="eastAsia" w:ascii="仿宋_GB2312" w:hAnsi="Times New Roman" w:eastAsia="仿宋_GB2312" w:cs="Times New Roman"/>
          <w:color w:val="auto"/>
          <w:sz w:val="32"/>
          <w:szCs w:val="32"/>
          <w:highlight w:val="none"/>
          <w:lang w:eastAsia="zh-CN"/>
        </w:rPr>
        <w:t>预算编制阶段，组织对2025年中央支持地方公共文化服务体系建设补助资金（戏曲进乡村及公共云建设）、全国“古羌杯”棍网球邀请赛暨阿坝州研学之旅活动项目、2025年“天下九寨沟大美阿坝州”全国行北京站宣传推介活动项目等</w:t>
      </w:r>
      <w:r>
        <w:rPr>
          <w:rFonts w:hint="eastAsia" w:ascii="仿宋_GB2312" w:eastAsia="仿宋_GB2312" w:cs="Times New Roman"/>
          <w:color w:val="auto"/>
          <w:sz w:val="32"/>
          <w:szCs w:val="32"/>
          <w:highlight w:val="none"/>
          <w:lang w:val="en-US" w:eastAsia="zh-CN"/>
        </w:rPr>
        <w:t>67</w:t>
      </w:r>
      <w:r>
        <w:rPr>
          <w:rFonts w:hint="eastAsia" w:ascii="仿宋_GB2312" w:hAnsi="Times New Roman" w:eastAsia="仿宋_GB2312" w:cs="Times New Roman"/>
          <w:color w:val="auto"/>
          <w:sz w:val="32"/>
          <w:szCs w:val="32"/>
          <w:highlight w:val="none"/>
          <w:lang w:val="en-US" w:eastAsia="zh-CN"/>
        </w:rPr>
        <w:t>个项目</w:t>
      </w:r>
      <w:r>
        <w:rPr>
          <w:rFonts w:hint="eastAsia" w:ascii="仿宋_GB2312" w:hAnsi="Times New Roman" w:eastAsia="仿宋_GB2312" w:cs="Times New Roman"/>
          <w:color w:val="auto"/>
          <w:sz w:val="32"/>
          <w:szCs w:val="32"/>
          <w:highlight w:val="none"/>
          <w:lang w:eastAsia="zh-CN"/>
        </w:rPr>
        <w:t>开展了预算事前绩效评估，对</w:t>
      </w:r>
      <w:r>
        <w:rPr>
          <w:rFonts w:hint="eastAsia" w:ascii="仿宋_GB2312" w:eastAsia="仿宋_GB2312" w:cs="Times New Roman"/>
          <w:color w:val="auto"/>
          <w:sz w:val="32"/>
          <w:szCs w:val="32"/>
          <w:highlight w:val="none"/>
          <w:lang w:val="en-US" w:eastAsia="zh-CN"/>
        </w:rPr>
        <w:t>67</w:t>
      </w:r>
      <w:r>
        <w:rPr>
          <w:rFonts w:hint="eastAsia" w:ascii="仿宋_GB2312" w:hAnsi="Times New Roman" w:eastAsia="仿宋_GB2312" w:cs="Times New Roman"/>
          <w:color w:val="auto"/>
          <w:sz w:val="32"/>
          <w:szCs w:val="32"/>
          <w:highlight w:val="none"/>
          <w:lang w:eastAsia="zh-CN"/>
        </w:rPr>
        <w:t>个项目编制了绩效目标，预算执行过程中，选取</w:t>
      </w:r>
      <w:r>
        <w:rPr>
          <w:rFonts w:hint="eastAsia" w:ascii="仿宋_GB2312" w:eastAsia="仿宋_GB2312" w:cs="Times New Roman"/>
          <w:color w:val="auto"/>
          <w:sz w:val="32"/>
          <w:szCs w:val="32"/>
          <w:highlight w:val="none"/>
          <w:lang w:val="en-US" w:eastAsia="zh-CN"/>
        </w:rPr>
        <w:t>67</w:t>
      </w:r>
      <w:r>
        <w:rPr>
          <w:rFonts w:hint="eastAsia" w:ascii="仿宋_GB2312" w:hAnsi="Times New Roman" w:eastAsia="仿宋_GB2312" w:cs="Times New Roman"/>
          <w:color w:val="auto"/>
          <w:sz w:val="32"/>
          <w:szCs w:val="32"/>
          <w:highlight w:val="none"/>
          <w:lang w:eastAsia="zh-CN"/>
        </w:rPr>
        <w:t>个项目开展绩效监控，</w:t>
      </w:r>
      <w:r>
        <w:rPr>
          <w:rFonts w:hint="default" w:ascii="Times New Roman" w:hAnsi="Times New Roman" w:eastAsia="仿宋_GB2312" w:cs="Times New Roman"/>
          <w:color w:val="auto"/>
          <w:kern w:val="0"/>
          <w:sz w:val="32"/>
          <w:szCs w:val="32"/>
          <w:highlight w:val="none"/>
          <w:lang w:val="en-US" w:eastAsia="zh-CN" w:bidi="ar-SA"/>
        </w:rPr>
        <w:t>绩效自评表详见第四部分附件。</w:t>
      </w:r>
    </w:p>
    <w:p w14:paraId="499AA308">
      <w:pPr>
        <w:pStyle w:val="10"/>
        <w:pageBreakBefore w:val="0"/>
        <w:kinsoku/>
        <w:overflowPunct/>
        <w:autoSpaceDE/>
        <w:autoSpaceDN/>
        <w:bidi w:val="0"/>
        <w:spacing w:after="0" w:line="576" w:lineRule="exact"/>
        <w:ind w:left="0" w:leftChars="0" w:firstLine="0" w:firstLineChars="0"/>
        <w:rPr>
          <w:rFonts w:hint="eastAsia" w:ascii="Times New Roman" w:hAnsi="Times New Roman" w:eastAsia="仿宋_GB2312" w:cs="仿宋_GB2312"/>
          <w:color w:val="auto"/>
          <w:kern w:val="2"/>
          <w:sz w:val="32"/>
          <w:szCs w:val="32"/>
          <w:highlight w:val="none"/>
          <w:lang w:val="en-US" w:eastAsia="zh-CN" w:bidi="ar-SA"/>
        </w:rPr>
      </w:pPr>
    </w:p>
    <w:p w14:paraId="236F2F88">
      <w:pPr>
        <w:pStyle w:val="11"/>
        <w:rPr>
          <w:rFonts w:hint="eastAsia" w:ascii="Times New Roman" w:hAnsi="Times New Roman" w:eastAsia="仿宋_GB2312" w:cs="仿宋_GB2312"/>
          <w:color w:val="auto"/>
          <w:kern w:val="2"/>
          <w:sz w:val="32"/>
          <w:szCs w:val="32"/>
          <w:highlight w:val="none"/>
          <w:lang w:val="en-US" w:eastAsia="zh-CN" w:bidi="ar-SA"/>
        </w:rPr>
      </w:pPr>
    </w:p>
    <w:p w14:paraId="29CBE49A">
      <w:pPr>
        <w:pStyle w:val="7"/>
        <w:rPr>
          <w:rFonts w:hint="eastAsia" w:ascii="Times New Roman" w:hAnsi="Times New Roman" w:eastAsia="仿宋_GB2312" w:cs="仿宋_GB2312"/>
          <w:color w:val="auto"/>
          <w:kern w:val="2"/>
          <w:sz w:val="32"/>
          <w:szCs w:val="32"/>
          <w:highlight w:val="none"/>
          <w:lang w:val="en-US" w:eastAsia="zh-CN" w:bidi="ar-SA"/>
        </w:rPr>
      </w:pPr>
    </w:p>
    <w:p w14:paraId="4831FC83">
      <w:pPr>
        <w:rPr>
          <w:rFonts w:hint="eastAsia" w:ascii="Times New Roman" w:hAnsi="Times New Roman" w:eastAsia="仿宋_GB2312" w:cs="仿宋_GB2312"/>
          <w:color w:val="auto"/>
          <w:kern w:val="2"/>
          <w:sz w:val="32"/>
          <w:szCs w:val="32"/>
          <w:highlight w:val="none"/>
          <w:lang w:val="en-US" w:eastAsia="zh-CN" w:bidi="ar-SA"/>
        </w:rPr>
      </w:pPr>
    </w:p>
    <w:p w14:paraId="429E6AB8">
      <w:pPr>
        <w:pStyle w:val="10"/>
        <w:rPr>
          <w:rFonts w:hint="eastAsia" w:ascii="Times New Roman" w:hAnsi="Times New Roman" w:eastAsia="仿宋_GB2312" w:cs="仿宋_GB2312"/>
          <w:color w:val="auto"/>
          <w:kern w:val="2"/>
          <w:sz w:val="32"/>
          <w:szCs w:val="32"/>
          <w:highlight w:val="none"/>
          <w:lang w:val="en-US" w:eastAsia="zh-CN" w:bidi="ar-SA"/>
        </w:rPr>
      </w:pPr>
    </w:p>
    <w:p w14:paraId="07CF7F36">
      <w:pPr>
        <w:pStyle w:val="11"/>
        <w:rPr>
          <w:rFonts w:hint="eastAsia" w:ascii="Times New Roman" w:hAnsi="Times New Roman" w:eastAsia="仿宋_GB2312" w:cs="仿宋_GB2312"/>
          <w:color w:val="auto"/>
          <w:kern w:val="2"/>
          <w:sz w:val="32"/>
          <w:szCs w:val="32"/>
          <w:highlight w:val="none"/>
          <w:lang w:val="en-US" w:eastAsia="zh-CN" w:bidi="ar-SA"/>
        </w:rPr>
      </w:pPr>
    </w:p>
    <w:p w14:paraId="0B5CB9DB">
      <w:pPr>
        <w:pStyle w:val="7"/>
        <w:rPr>
          <w:rFonts w:hint="eastAsia" w:ascii="Times New Roman" w:hAnsi="Times New Roman" w:eastAsia="仿宋_GB2312" w:cs="仿宋_GB2312"/>
          <w:color w:val="auto"/>
          <w:kern w:val="2"/>
          <w:sz w:val="32"/>
          <w:szCs w:val="32"/>
          <w:highlight w:val="none"/>
          <w:lang w:val="en-US" w:eastAsia="zh-CN" w:bidi="ar-SA"/>
        </w:rPr>
      </w:pPr>
    </w:p>
    <w:p w14:paraId="7C762D62">
      <w:pPr>
        <w:rPr>
          <w:rFonts w:hint="eastAsia" w:ascii="Times New Roman" w:hAnsi="Times New Roman" w:eastAsia="仿宋_GB2312" w:cs="仿宋_GB2312"/>
          <w:color w:val="auto"/>
          <w:kern w:val="2"/>
          <w:sz w:val="32"/>
          <w:szCs w:val="32"/>
          <w:highlight w:val="none"/>
          <w:lang w:val="en-US" w:eastAsia="zh-CN" w:bidi="ar-SA"/>
        </w:rPr>
      </w:pPr>
    </w:p>
    <w:p w14:paraId="7CE16271">
      <w:pPr>
        <w:pStyle w:val="11"/>
        <w:rPr>
          <w:rFonts w:hint="eastAsia"/>
          <w:lang w:val="en-US" w:eastAsia="zh-CN"/>
        </w:rPr>
      </w:pPr>
    </w:p>
    <w:p w14:paraId="4DF8422F">
      <w:pPr>
        <w:pageBreakBefore w:val="0"/>
        <w:numPr>
          <w:ilvl w:val="0"/>
          <w:numId w:val="0"/>
        </w:numPr>
        <w:kinsoku/>
        <w:overflowPunct/>
        <w:autoSpaceDE/>
        <w:autoSpaceDN/>
        <w:bidi w:val="0"/>
        <w:spacing w:line="576" w:lineRule="exact"/>
        <w:ind w:left="0" w:leftChars="0"/>
        <w:jc w:val="center"/>
        <w:outlineLvl w:val="0"/>
        <w:rPr>
          <w:rFonts w:ascii="Times New Roman" w:hAnsi="Times New Roman"/>
          <w:b/>
          <w:color w:val="auto"/>
          <w:sz w:val="44"/>
          <w:szCs w:val="44"/>
          <w:highlight w:val="none"/>
        </w:rPr>
      </w:pPr>
      <w:bookmarkStart w:id="67" w:name="_Toc9114"/>
      <w:bookmarkStart w:id="68" w:name="_Toc15377225"/>
      <w:bookmarkStart w:id="69"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67"/>
      <w:bookmarkEnd w:id="68"/>
      <w:bookmarkEnd w:id="69"/>
    </w:p>
    <w:p w14:paraId="6B7BB26E">
      <w:pPr>
        <w:pageBreakBefore w:val="0"/>
        <w:numPr>
          <w:ilvl w:val="0"/>
          <w:numId w:val="1"/>
        </w:numPr>
        <w:kinsoku/>
        <w:overflowPunct/>
        <w:autoSpaceDE/>
        <w:autoSpaceDN/>
        <w:bidi w:val="0"/>
        <w:spacing w:line="576" w:lineRule="exact"/>
        <w:ind w:left="0" w:leftChars="0" w:firstLine="400" w:firstLineChars="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财政拨款收入：指单位从同级财政部门取得的财政预算资金。</w:t>
      </w:r>
    </w:p>
    <w:p w14:paraId="6D922F47">
      <w:pPr>
        <w:pageBreakBefore w:val="0"/>
        <w:numPr>
          <w:ilvl w:val="0"/>
          <w:numId w:val="1"/>
        </w:numPr>
        <w:kinsoku/>
        <w:overflowPunct/>
        <w:autoSpaceDE/>
        <w:autoSpaceDN/>
        <w:bidi w:val="0"/>
        <w:spacing w:line="576" w:lineRule="exact"/>
        <w:ind w:left="0" w:leftChars="0" w:firstLine="400" w:firstLineChars="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事业收入：指事业单位开展专业业务活动及辅助活动取得的收入。</w:t>
      </w:r>
    </w:p>
    <w:p w14:paraId="7EB7EED8">
      <w:pPr>
        <w:pageBreakBefore w:val="0"/>
        <w:numPr>
          <w:ilvl w:val="0"/>
          <w:numId w:val="1"/>
        </w:numPr>
        <w:kinsoku/>
        <w:overflowPunct/>
        <w:autoSpaceDE/>
        <w:autoSpaceDN/>
        <w:bidi w:val="0"/>
        <w:spacing w:line="576" w:lineRule="exact"/>
        <w:ind w:left="0" w:leftChars="0" w:firstLine="400" w:firstLineChars="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经营收入：指事业单位在专业业务活动及其辅助活动之外开展非独立核算经营活动取得的收入。</w:t>
      </w:r>
    </w:p>
    <w:p w14:paraId="25AF3148">
      <w:pPr>
        <w:pageBreakBefore w:val="0"/>
        <w:numPr>
          <w:ilvl w:val="0"/>
          <w:numId w:val="1"/>
        </w:numPr>
        <w:kinsoku/>
        <w:overflowPunct/>
        <w:autoSpaceDE/>
        <w:autoSpaceDN/>
        <w:bidi w:val="0"/>
        <w:spacing w:line="576" w:lineRule="exact"/>
        <w:ind w:left="0" w:leftChars="0" w:firstLine="400" w:firstLineChars="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其他收入：指单位取得的除上述收入以外的各项收入。</w:t>
      </w:r>
    </w:p>
    <w:p w14:paraId="232D4C9D">
      <w:pPr>
        <w:pageBreakBefore w:val="0"/>
        <w:numPr>
          <w:ilvl w:val="0"/>
          <w:numId w:val="1"/>
        </w:numPr>
        <w:kinsoku/>
        <w:overflowPunct/>
        <w:autoSpaceDE/>
        <w:autoSpaceDN/>
        <w:bidi w:val="0"/>
        <w:spacing w:line="576" w:lineRule="exact"/>
        <w:ind w:left="0" w:leftChars="0" w:firstLine="400" w:firstLineChars="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 xml:space="preserve">使用非财政拨款结余（含专用结余）：指事业单位使用以前年度积累的非财政拨款结余弥补当年收支差额的金额。 </w:t>
      </w:r>
    </w:p>
    <w:p w14:paraId="438D32DC">
      <w:pPr>
        <w:pageBreakBefore w:val="0"/>
        <w:numPr>
          <w:ilvl w:val="0"/>
          <w:numId w:val="1"/>
        </w:numPr>
        <w:kinsoku/>
        <w:overflowPunct/>
        <w:autoSpaceDE/>
        <w:autoSpaceDN/>
        <w:bidi w:val="0"/>
        <w:spacing w:line="576" w:lineRule="exact"/>
        <w:ind w:left="0" w:leftChars="0" w:firstLine="400" w:firstLineChars="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 xml:space="preserve">年初结转和结余：指以前年度尚未完成、结转到本年按有关规定继续使用的资金。 </w:t>
      </w:r>
    </w:p>
    <w:p w14:paraId="1D74F9F0">
      <w:pPr>
        <w:pageBreakBefore w:val="0"/>
        <w:numPr>
          <w:ilvl w:val="0"/>
          <w:numId w:val="1"/>
        </w:numPr>
        <w:kinsoku/>
        <w:overflowPunct/>
        <w:autoSpaceDE/>
        <w:autoSpaceDN/>
        <w:bidi w:val="0"/>
        <w:spacing w:line="576" w:lineRule="exact"/>
        <w:ind w:left="0" w:leftChars="0" w:firstLine="400" w:firstLineChars="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结余分配：指事业单位按照会计制度规定缴纳的所得税、提取的专用结余以及转入非财政拨款结余的金额等。</w:t>
      </w:r>
    </w:p>
    <w:p w14:paraId="2B56474C">
      <w:pPr>
        <w:pageBreakBefore w:val="0"/>
        <w:numPr>
          <w:ilvl w:val="0"/>
          <w:numId w:val="1"/>
        </w:numPr>
        <w:kinsoku/>
        <w:overflowPunct/>
        <w:autoSpaceDE/>
        <w:autoSpaceDN/>
        <w:bidi w:val="0"/>
        <w:spacing w:line="576" w:lineRule="exact"/>
        <w:ind w:left="0" w:leftChars="0" w:firstLine="400" w:firstLineChars="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年末结转和结余：指单位按有关规定结转到下年或以后年度继续使用的资金。</w:t>
      </w:r>
    </w:p>
    <w:p w14:paraId="5D17A01B">
      <w:pPr>
        <w:pageBreakBefore w:val="0"/>
        <w:numPr>
          <w:ilvl w:val="0"/>
          <w:numId w:val="1"/>
        </w:numPr>
        <w:kinsoku/>
        <w:overflowPunct/>
        <w:autoSpaceDE/>
        <w:autoSpaceDN/>
        <w:bidi w:val="0"/>
        <w:spacing w:line="576" w:lineRule="exact"/>
        <w:ind w:left="0" w:leftChars="0" w:firstLine="400" w:firstLineChars="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文化旅游体育与传媒支出（类）文化和旅游（款）行政运行</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auto"/>
          <w:kern w:val="2"/>
          <w:sz w:val="32"/>
          <w:szCs w:val="32"/>
          <w:highlight w:val="none"/>
          <w:lang w:val="en-US" w:eastAsia="zh-CN" w:bidi="ar-SA"/>
        </w:rPr>
        <w:t>:反映行政单位(包括实行公务员管理的事业单位)的基本支出。</w:t>
      </w:r>
    </w:p>
    <w:p w14:paraId="13A7DA1F">
      <w:pPr>
        <w:pageBreakBefore w:val="0"/>
        <w:numPr>
          <w:ilvl w:val="0"/>
          <w:numId w:val="1"/>
        </w:numPr>
        <w:kinsoku/>
        <w:overflowPunct/>
        <w:autoSpaceDE/>
        <w:autoSpaceDN/>
        <w:bidi w:val="0"/>
        <w:spacing w:line="576" w:lineRule="exact"/>
        <w:ind w:left="0" w:leftChars="0" w:firstLine="400" w:firstLineChars="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文化旅游体育与传媒支出（类）文化和旅游（款）图书馆</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auto"/>
          <w:kern w:val="2"/>
          <w:sz w:val="32"/>
          <w:szCs w:val="32"/>
          <w:highlight w:val="none"/>
          <w:lang w:val="en-US" w:eastAsia="zh-CN" w:bidi="ar-SA"/>
        </w:rPr>
        <w:t>:反映图书馆的支出。</w:t>
      </w:r>
    </w:p>
    <w:p w14:paraId="0D6FEDC3">
      <w:pPr>
        <w:pageBreakBefore w:val="0"/>
        <w:numPr>
          <w:ilvl w:val="0"/>
          <w:numId w:val="1"/>
        </w:numPr>
        <w:kinsoku/>
        <w:overflowPunct/>
        <w:autoSpaceDE/>
        <w:autoSpaceDN/>
        <w:bidi w:val="0"/>
        <w:spacing w:line="576" w:lineRule="exact"/>
        <w:ind w:left="0" w:leftChars="0" w:firstLine="400" w:firstLineChars="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文化旅游体育与传媒支出（类）文化和旅游（款）群众文化</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auto"/>
          <w:kern w:val="2"/>
          <w:sz w:val="32"/>
          <w:szCs w:val="32"/>
          <w:highlight w:val="none"/>
          <w:lang w:val="en-US" w:eastAsia="zh-CN" w:bidi="ar-SA"/>
        </w:rPr>
        <w:t>:反映群众文化方面的支出,包括基层文化馆《站)、群众艺术馆支出等。</w:t>
      </w:r>
    </w:p>
    <w:p w14:paraId="4ABC97A4">
      <w:pPr>
        <w:pageBreakBefore w:val="0"/>
        <w:numPr>
          <w:ilvl w:val="0"/>
          <w:numId w:val="1"/>
        </w:numPr>
        <w:kinsoku/>
        <w:overflowPunct/>
        <w:autoSpaceDE/>
        <w:autoSpaceDN/>
        <w:bidi w:val="0"/>
        <w:spacing w:line="576" w:lineRule="exact"/>
        <w:ind w:left="0" w:leftChars="0" w:firstLine="400" w:firstLineChars="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文化旅游体育与传媒支出（类）文化和旅游（款）文化创作与保护</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auto"/>
          <w:kern w:val="2"/>
          <w:sz w:val="32"/>
          <w:szCs w:val="32"/>
          <w:highlight w:val="none"/>
          <w:lang w:val="en-US" w:eastAsia="zh-CN" w:bidi="ar-SA"/>
        </w:rPr>
        <w:t>:反映鼓励文学、艺术创作和优为传统文化保护方面的支出。</w:t>
      </w:r>
    </w:p>
    <w:p w14:paraId="23F330C9">
      <w:pPr>
        <w:pageBreakBefore w:val="0"/>
        <w:numPr>
          <w:ilvl w:val="0"/>
          <w:numId w:val="1"/>
        </w:numPr>
        <w:kinsoku/>
        <w:overflowPunct/>
        <w:autoSpaceDE/>
        <w:autoSpaceDN/>
        <w:bidi w:val="0"/>
        <w:spacing w:line="576" w:lineRule="exact"/>
        <w:ind w:left="0" w:leftChars="0" w:firstLine="400" w:firstLineChars="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文化旅游体育与传媒支出（类）文化和旅游（款）其他文化和旅游支出</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auto"/>
          <w:kern w:val="2"/>
          <w:sz w:val="32"/>
          <w:szCs w:val="32"/>
          <w:highlight w:val="none"/>
          <w:lang w:val="en-US" w:eastAsia="zh-CN" w:bidi="ar-SA"/>
        </w:rPr>
        <w:t>:反映除上述项目以外其他用于文化和旅游方面的支出。</w:t>
      </w:r>
    </w:p>
    <w:p w14:paraId="02B72AF7">
      <w:pPr>
        <w:pageBreakBefore w:val="0"/>
        <w:numPr>
          <w:ilvl w:val="0"/>
          <w:numId w:val="1"/>
        </w:numPr>
        <w:kinsoku/>
        <w:overflowPunct/>
        <w:autoSpaceDE/>
        <w:autoSpaceDN/>
        <w:bidi w:val="0"/>
        <w:spacing w:line="576" w:lineRule="exact"/>
        <w:ind w:left="0" w:leftChars="0" w:firstLine="400" w:firstLineChars="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文化旅游体育与传媒支出（类）文物（款）博物馆</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auto"/>
          <w:kern w:val="2"/>
          <w:sz w:val="32"/>
          <w:szCs w:val="32"/>
          <w:highlight w:val="none"/>
          <w:lang w:val="en-US" w:eastAsia="zh-CN" w:bidi="ar-SA"/>
        </w:rPr>
        <w:t>:反映文物系统及其他部门所属博物馆、纪念馆(室)的支出。</w:t>
      </w:r>
    </w:p>
    <w:p w14:paraId="6753F365">
      <w:pPr>
        <w:pageBreakBefore w:val="0"/>
        <w:numPr>
          <w:ilvl w:val="0"/>
          <w:numId w:val="1"/>
        </w:numPr>
        <w:kinsoku/>
        <w:overflowPunct/>
        <w:autoSpaceDE/>
        <w:autoSpaceDN/>
        <w:bidi w:val="0"/>
        <w:spacing w:line="576" w:lineRule="exact"/>
        <w:ind w:left="0" w:leftChars="0" w:firstLine="400" w:firstLineChars="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文化旅游体育与传媒支出（类）体育（款）体育场馆</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auto"/>
          <w:kern w:val="2"/>
          <w:sz w:val="32"/>
          <w:szCs w:val="32"/>
          <w:highlight w:val="none"/>
          <w:lang w:val="en-US" w:eastAsia="zh-CN" w:bidi="ar-SA"/>
        </w:rPr>
        <w:t>:反映体育场馆建设及维护等方面的支出。</w:t>
      </w:r>
    </w:p>
    <w:p w14:paraId="19287EC1">
      <w:pPr>
        <w:pageBreakBefore w:val="0"/>
        <w:numPr>
          <w:ilvl w:val="0"/>
          <w:numId w:val="1"/>
        </w:numPr>
        <w:kinsoku/>
        <w:overflowPunct/>
        <w:autoSpaceDE/>
        <w:autoSpaceDN/>
        <w:bidi w:val="0"/>
        <w:spacing w:line="576" w:lineRule="exact"/>
        <w:ind w:left="0" w:leftChars="0" w:firstLine="400" w:firstLineChars="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color w:val="auto"/>
          <w:kern w:val="2"/>
          <w:sz w:val="32"/>
          <w:szCs w:val="32"/>
          <w:highlight w:val="none"/>
          <w:lang w:val="en-US" w:eastAsia="zh-CN" w:bidi="ar-SA"/>
        </w:rPr>
        <w:t>文化旅游体育与传媒支出（类）其他文化旅游体育与传媒支出（款）其他文化旅游体育与传媒支出</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auto"/>
          <w:kern w:val="2"/>
          <w:sz w:val="32"/>
          <w:szCs w:val="32"/>
          <w:highlight w:val="none"/>
          <w:lang w:val="en-US" w:eastAsia="zh-CN" w:bidi="ar-SA"/>
        </w:rPr>
        <w:t>：反映除上述项目以外其他用于文化旅游体育与传媒方面的支出。</w:t>
      </w:r>
    </w:p>
    <w:p w14:paraId="241DC670">
      <w:pPr>
        <w:pageBreakBefore w:val="0"/>
        <w:numPr>
          <w:ilvl w:val="0"/>
          <w:numId w:val="1"/>
        </w:numPr>
        <w:kinsoku/>
        <w:overflowPunct/>
        <w:autoSpaceDE/>
        <w:autoSpaceDN/>
        <w:bidi w:val="0"/>
        <w:spacing w:line="576" w:lineRule="exact"/>
        <w:ind w:left="0" w:leftChars="0" w:firstLine="400" w:firstLineChars="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社会保障和就业支出（类）行政事业单位养老支出（款）机关事业单位基本养老保险缴费支出</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auto"/>
          <w:kern w:val="2"/>
          <w:sz w:val="32"/>
          <w:szCs w:val="32"/>
          <w:highlight w:val="none"/>
          <w:lang w:val="en-US" w:eastAsia="zh-CN" w:bidi="ar-SA"/>
        </w:rPr>
        <w:t>:反映机关事业单位实施养老保险制度由单位缴纳的基本养老保险费支出。</w:t>
      </w:r>
    </w:p>
    <w:p w14:paraId="64A26CC4">
      <w:pPr>
        <w:pageBreakBefore w:val="0"/>
        <w:numPr>
          <w:ilvl w:val="0"/>
          <w:numId w:val="1"/>
        </w:numPr>
        <w:kinsoku/>
        <w:overflowPunct/>
        <w:autoSpaceDE/>
        <w:autoSpaceDN/>
        <w:bidi w:val="0"/>
        <w:spacing w:line="576" w:lineRule="exact"/>
        <w:ind w:left="0" w:leftChars="0" w:firstLine="400" w:firstLineChars="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社会保障和就业支出（类）行政事业单位养老支出（款）机关事业单位职业年金缴费支出</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auto"/>
          <w:kern w:val="2"/>
          <w:sz w:val="32"/>
          <w:szCs w:val="32"/>
          <w:highlight w:val="none"/>
          <w:lang w:val="en-US" w:eastAsia="zh-CN" w:bidi="ar-SA"/>
        </w:rPr>
        <w:t>:反映机关事业单位实施养老保险制度由单位实际缴纳的职业年金支出。</w:t>
      </w:r>
    </w:p>
    <w:p w14:paraId="4A9650E3">
      <w:pPr>
        <w:pageBreakBefore w:val="0"/>
        <w:numPr>
          <w:ilvl w:val="0"/>
          <w:numId w:val="1"/>
        </w:numPr>
        <w:kinsoku/>
        <w:overflowPunct/>
        <w:autoSpaceDE/>
        <w:autoSpaceDN/>
        <w:bidi w:val="0"/>
        <w:spacing w:line="576" w:lineRule="exact"/>
        <w:ind w:left="0" w:leftChars="0" w:firstLine="400" w:firstLineChars="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卫生健康支出（类）行政事业单位医疗（款）行政单位医疗</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auto"/>
          <w:kern w:val="2"/>
          <w:sz w:val="32"/>
          <w:szCs w:val="32"/>
          <w:highlight w:val="none"/>
          <w:lang w:val="en-US" w:eastAsia="zh-CN" w:bidi="ar-SA"/>
        </w:rPr>
        <w:t>:反映财政部门安排的行政单位(包括实行公务员管理的事业单位，下同)基本医疗保险缴费经费，未参加医疗保险的行政单位的公费医疗经费，按国家规定享受离休人员、红军老战士待遇人员的医疗经费。</w:t>
      </w:r>
    </w:p>
    <w:p w14:paraId="27FFBCCE">
      <w:pPr>
        <w:pageBreakBefore w:val="0"/>
        <w:numPr>
          <w:ilvl w:val="0"/>
          <w:numId w:val="1"/>
        </w:numPr>
        <w:kinsoku/>
        <w:overflowPunct/>
        <w:autoSpaceDE/>
        <w:autoSpaceDN/>
        <w:bidi w:val="0"/>
        <w:spacing w:line="576" w:lineRule="exact"/>
        <w:ind w:left="0" w:leftChars="0" w:firstLine="400" w:firstLineChars="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卫生健康支出（类）行政事业单位医疗（款）事业单位医疗</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auto"/>
          <w:kern w:val="2"/>
          <w:sz w:val="32"/>
          <w:szCs w:val="32"/>
          <w:highlight w:val="none"/>
          <w:lang w:val="en-US" w:eastAsia="zh-CN" w:bidi="ar-SA"/>
        </w:rPr>
        <w:t>:反映财政部门安排的事业单位基本医疗保险缴费经费，未参加医疗保险的事业单位的公费医疗经费，按国家规定享受离休人员待遇的医疗经费。</w:t>
      </w:r>
    </w:p>
    <w:p w14:paraId="2337EB04">
      <w:pPr>
        <w:pageBreakBefore w:val="0"/>
        <w:numPr>
          <w:ilvl w:val="0"/>
          <w:numId w:val="1"/>
        </w:numPr>
        <w:kinsoku/>
        <w:overflowPunct/>
        <w:autoSpaceDE/>
        <w:autoSpaceDN/>
        <w:bidi w:val="0"/>
        <w:spacing w:line="576" w:lineRule="exact"/>
        <w:ind w:left="0" w:leftChars="0" w:firstLine="400" w:firstLineChars="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color w:val="auto"/>
          <w:kern w:val="2"/>
          <w:sz w:val="32"/>
          <w:szCs w:val="32"/>
          <w:highlight w:val="none"/>
          <w:lang w:val="en-US" w:eastAsia="zh-CN" w:bidi="ar-SA"/>
        </w:rPr>
        <w:t>农林水支出（类）巩固脱贫攻坚成果衔接乡村振兴（款）社会发展</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auto"/>
          <w:kern w:val="2"/>
          <w:sz w:val="32"/>
          <w:szCs w:val="32"/>
          <w:highlight w:val="none"/>
          <w:lang w:val="en-US" w:eastAsia="zh-CN" w:bidi="ar-SA"/>
        </w:rPr>
        <w:t>:反映用于农村欠发达地区中小学教育、文化、广播、电视、卫生健康等方面的项目支出。</w:t>
      </w:r>
    </w:p>
    <w:p w14:paraId="5BFB2123">
      <w:pPr>
        <w:pageBreakBefore w:val="0"/>
        <w:numPr>
          <w:ilvl w:val="0"/>
          <w:numId w:val="1"/>
        </w:numPr>
        <w:kinsoku/>
        <w:overflowPunct/>
        <w:autoSpaceDE/>
        <w:autoSpaceDN/>
        <w:bidi w:val="0"/>
        <w:spacing w:line="576" w:lineRule="exact"/>
        <w:ind w:left="0" w:leftChars="0" w:firstLine="400" w:firstLineChars="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农林水支出（类）巩固脱贫攻坚成果衔接乡村振兴（款）其他巩固脱贫攻坚成果衔接乡村振兴支出</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auto"/>
          <w:kern w:val="2"/>
          <w:sz w:val="32"/>
          <w:szCs w:val="32"/>
          <w:highlight w:val="none"/>
          <w:lang w:val="en-US" w:eastAsia="zh-CN" w:bidi="ar-SA"/>
        </w:rPr>
        <w:t>:反映除上述项目以外其他用于巩固拓展脱贫攻坚成果同乡村振兴有效衔接方面的支出。</w:t>
      </w:r>
    </w:p>
    <w:p w14:paraId="2FE8B180">
      <w:pPr>
        <w:pageBreakBefore w:val="0"/>
        <w:numPr>
          <w:ilvl w:val="0"/>
          <w:numId w:val="1"/>
        </w:numPr>
        <w:kinsoku/>
        <w:overflowPunct/>
        <w:autoSpaceDE/>
        <w:autoSpaceDN/>
        <w:bidi w:val="0"/>
        <w:spacing w:line="576" w:lineRule="exact"/>
        <w:ind w:left="0" w:leftChars="0" w:firstLine="400" w:firstLineChars="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住房保障支出（类）住房改革支出（款）住房公积金</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auto"/>
          <w:kern w:val="2"/>
          <w:sz w:val="32"/>
          <w:szCs w:val="32"/>
          <w:highlight w:val="none"/>
          <w:lang w:val="en-US" w:eastAsia="zh-CN" w:bidi="ar-SA"/>
        </w:rPr>
        <w:t>:反映行政事业单位按人力资源和社会保障部、财政部规定的基本工资和津贴补贴以及规定比例为职工缴纳的住房公积金。</w:t>
      </w:r>
    </w:p>
    <w:p w14:paraId="25F08002">
      <w:pPr>
        <w:pageBreakBefore w:val="0"/>
        <w:numPr>
          <w:ilvl w:val="0"/>
          <w:numId w:val="1"/>
        </w:numPr>
        <w:kinsoku/>
        <w:overflowPunct/>
        <w:autoSpaceDE/>
        <w:autoSpaceDN/>
        <w:bidi w:val="0"/>
        <w:spacing w:line="576" w:lineRule="exact"/>
        <w:ind w:left="0" w:leftChars="0" w:firstLine="400" w:firstLineChars="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住房保障支出（类）住房改革支出（款）购房补贴</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auto"/>
          <w:kern w:val="2"/>
          <w:sz w:val="32"/>
          <w:szCs w:val="32"/>
          <w:highlight w:val="none"/>
          <w:lang w:val="en-US" w:eastAsia="zh-CN" w:bidi="ar-SA"/>
        </w:rPr>
        <w:t>:反映按房改政策规定,行政事业单位向符合条件职工(含离退体人员》、军队(含武警)向转役复员离退体人员发放的用于购买住房的补贴。</w:t>
      </w:r>
    </w:p>
    <w:p w14:paraId="05D1E2A7">
      <w:pPr>
        <w:pageBreakBefore w:val="0"/>
        <w:numPr>
          <w:ilvl w:val="0"/>
          <w:numId w:val="1"/>
        </w:numPr>
        <w:kinsoku/>
        <w:overflowPunct/>
        <w:autoSpaceDE/>
        <w:autoSpaceDN/>
        <w:bidi w:val="0"/>
        <w:spacing w:line="576" w:lineRule="exact"/>
        <w:ind w:left="0" w:leftChars="0" w:firstLine="400" w:firstLineChars="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其他支出（类）彩票公益金安排的支出（款）用于体育事业的彩票公益金支出</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auto"/>
          <w:kern w:val="2"/>
          <w:sz w:val="32"/>
          <w:szCs w:val="32"/>
          <w:highlight w:val="none"/>
          <w:lang w:val="en-US" w:eastAsia="zh-CN" w:bidi="ar-SA"/>
        </w:rPr>
        <w:t>:反映用于体育事业的彩票公益金支出。</w:t>
      </w:r>
    </w:p>
    <w:p w14:paraId="423C2645">
      <w:pPr>
        <w:pageBreakBefore w:val="0"/>
        <w:numPr>
          <w:ilvl w:val="0"/>
          <w:numId w:val="1"/>
        </w:numPr>
        <w:kinsoku/>
        <w:overflowPunct/>
        <w:autoSpaceDE/>
        <w:autoSpaceDN/>
        <w:bidi w:val="0"/>
        <w:spacing w:line="576" w:lineRule="exact"/>
        <w:ind w:left="0" w:leftChars="0" w:firstLine="400" w:firstLineChars="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基本支出：指为保障机构正常运转、完成日常工作任务而发生的人员支出和公用支出。</w:t>
      </w:r>
    </w:p>
    <w:p w14:paraId="645B0735">
      <w:pPr>
        <w:pageBreakBefore w:val="0"/>
        <w:numPr>
          <w:ilvl w:val="0"/>
          <w:numId w:val="1"/>
        </w:numPr>
        <w:kinsoku/>
        <w:overflowPunct/>
        <w:autoSpaceDE/>
        <w:autoSpaceDN/>
        <w:bidi w:val="0"/>
        <w:spacing w:line="576" w:lineRule="exact"/>
        <w:ind w:left="0" w:leftChars="0" w:firstLine="400" w:firstLineChars="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14:paraId="2EC48A33">
      <w:pPr>
        <w:pageBreakBefore w:val="0"/>
        <w:numPr>
          <w:ilvl w:val="0"/>
          <w:numId w:val="1"/>
        </w:numPr>
        <w:kinsoku/>
        <w:overflowPunct/>
        <w:autoSpaceDE/>
        <w:autoSpaceDN/>
        <w:bidi w:val="0"/>
        <w:spacing w:line="576" w:lineRule="exact"/>
        <w:ind w:left="0" w:leftChars="0" w:firstLine="400" w:firstLineChars="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经营支出：指事业单位在专业业务活动及其辅助活动之外开展非独立核算经营活动发生的支出。</w:t>
      </w:r>
    </w:p>
    <w:p w14:paraId="6BC477E5">
      <w:pPr>
        <w:pageBreakBefore w:val="0"/>
        <w:numPr>
          <w:ilvl w:val="0"/>
          <w:numId w:val="1"/>
        </w:numPr>
        <w:kinsoku/>
        <w:overflowPunct/>
        <w:autoSpaceDE/>
        <w:autoSpaceDN/>
        <w:bidi w:val="0"/>
        <w:spacing w:line="576" w:lineRule="exact"/>
        <w:ind w:left="0" w:leftChars="0" w:firstLine="400" w:firstLineChars="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13F1420">
      <w:pPr>
        <w:pageBreakBefore w:val="0"/>
        <w:numPr>
          <w:ilvl w:val="0"/>
          <w:numId w:val="1"/>
        </w:numPr>
        <w:kinsoku/>
        <w:overflowPunct/>
        <w:autoSpaceDE/>
        <w:autoSpaceDN/>
        <w:bidi w:val="0"/>
        <w:spacing w:line="576" w:lineRule="exact"/>
        <w:ind w:left="0" w:leftChars="0" w:firstLine="400" w:firstLineChars="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2ABF7DC">
      <w:pPr>
        <w:keepNext w:val="0"/>
        <w:keepLines w:val="0"/>
        <w:pageBreakBefore w:val="0"/>
        <w:widowControl/>
        <w:kinsoku/>
        <w:wordWrap/>
        <w:overflowPunct/>
        <w:topLinePunct w:val="0"/>
        <w:autoSpaceDE/>
        <w:autoSpaceDN/>
        <w:bidi w:val="0"/>
        <w:adjustRightInd w:val="0"/>
        <w:snapToGrid w:val="0"/>
        <w:spacing w:line="576" w:lineRule="exact"/>
        <w:ind w:left="0" w:leftChars="0" w:firstLine="640" w:firstLineChars="200"/>
        <w:contextualSpacing/>
        <w:jc w:val="left"/>
        <w:textAlignment w:val="auto"/>
        <w:outlineLvl w:val="9"/>
        <w:rPr>
          <w:rFonts w:hint="eastAsia" w:ascii="仿宋_GB2312" w:hAnsi="仿宋_GB2312" w:eastAsia="仿宋_GB2312" w:cs="仿宋_GB2312"/>
          <w:color w:val="auto"/>
          <w:kern w:val="2"/>
          <w:sz w:val="32"/>
          <w:szCs w:val="32"/>
          <w:highlight w:val="none"/>
          <w:lang w:val="en-US" w:eastAsia="zh-CN" w:bidi="ar-SA"/>
        </w:rPr>
      </w:pPr>
      <w:bookmarkStart w:id="70" w:name="_Toc15377226"/>
      <w:r>
        <w:rPr>
          <w:rFonts w:hint="eastAsia" w:ascii="仿宋_GB2312" w:hAnsi="仿宋_GB2312" w:eastAsia="仿宋_GB2312" w:cs="仿宋_GB2312"/>
          <w:color w:val="auto"/>
          <w:kern w:val="2"/>
          <w:sz w:val="32"/>
          <w:szCs w:val="32"/>
          <w:highlight w:val="none"/>
          <w:lang w:val="en-US" w:eastAsia="zh-CN" w:bidi="ar-SA"/>
        </w:rPr>
        <w:br w:type="page"/>
      </w:r>
      <w:bookmarkStart w:id="71" w:name="_Hlk110546638"/>
    </w:p>
    <w:p w14:paraId="428BB872">
      <w:pPr>
        <w:pageBreakBefore w:val="0"/>
        <w:kinsoku/>
        <w:wordWrap/>
        <w:overflowPunct/>
        <w:topLinePunct w:val="0"/>
        <w:autoSpaceDE/>
        <w:autoSpaceDN/>
        <w:bidi w:val="0"/>
        <w:spacing w:line="576" w:lineRule="exact"/>
        <w:ind w:left="0" w:leftChars="0"/>
        <w:jc w:val="center"/>
        <w:textAlignment w:val="auto"/>
        <w:rPr>
          <w:rFonts w:hint="default" w:ascii="Times New Roman" w:hAnsi="Times New Roman" w:eastAsia="黑体" w:cs="Times New Roman"/>
          <w:color w:val="FF0000"/>
          <w:sz w:val="32"/>
          <w:szCs w:val="32"/>
          <w:highlight w:val="none"/>
        </w:rPr>
      </w:pPr>
      <w:bookmarkStart w:id="72" w:name="_Toc15396614"/>
      <w:r>
        <w:rPr>
          <w:rFonts w:hint="default" w:ascii="Times New Roman" w:hAnsi="Times New Roman" w:eastAsia="黑体" w:cs="Times New Roman"/>
          <w:color w:val="auto"/>
          <w:sz w:val="44"/>
          <w:szCs w:val="44"/>
          <w:highlight w:val="none"/>
        </w:rPr>
        <w:t>第四部分</w:t>
      </w:r>
      <w:r>
        <w:rPr>
          <w:rFonts w:hint="default" w:ascii="Times New Roman" w:hAnsi="Times New Roman" w:eastAsia="黑体" w:cs="Times New Roman"/>
          <w:color w:val="auto"/>
          <w:sz w:val="44"/>
          <w:szCs w:val="44"/>
          <w:highlight w:val="none"/>
          <w:lang w:val="en-US" w:eastAsia="zh-CN"/>
        </w:rPr>
        <w:t xml:space="preserve"> </w:t>
      </w:r>
      <w:r>
        <w:rPr>
          <w:rFonts w:hint="default" w:ascii="Times New Roman" w:hAnsi="Times New Roman" w:eastAsia="黑体" w:cs="Times New Roman"/>
          <w:color w:val="auto"/>
          <w:sz w:val="44"/>
          <w:szCs w:val="44"/>
          <w:highlight w:val="none"/>
        </w:rPr>
        <w:t xml:space="preserve"> 附件</w:t>
      </w:r>
      <w:bookmarkEnd w:id="72"/>
    </w:p>
    <w:p w14:paraId="0741C984">
      <w:pPr>
        <w:keepNext w:val="0"/>
        <w:keepLines w:val="0"/>
        <w:pageBreakBefore w:val="0"/>
        <w:kinsoku/>
        <w:wordWrap/>
        <w:overflowPunct/>
        <w:topLinePunct w:val="0"/>
        <w:autoSpaceDE/>
        <w:autoSpaceDN/>
        <w:bidi w:val="0"/>
        <w:spacing w:line="576" w:lineRule="exact"/>
        <w:ind w:left="0" w:leftChars="0"/>
        <w:jc w:val="left"/>
        <w:textAlignment w:val="auto"/>
        <w:outlineLvl w:val="0"/>
        <w:rPr>
          <w:rFonts w:hint="default" w:ascii="Times New Roman" w:hAnsi="Times New Roman" w:eastAsia="黑体" w:cs="Times New Roman"/>
          <w:color w:val="auto"/>
          <w:sz w:val="44"/>
          <w:szCs w:val="44"/>
          <w:highlight w:val="none"/>
          <w:lang w:val="en-US" w:eastAsia="zh-CN"/>
        </w:rPr>
      </w:pPr>
      <w:bookmarkStart w:id="73" w:name="_Toc24492"/>
      <w:r>
        <w:rPr>
          <w:rFonts w:hint="default" w:ascii="Times New Roman" w:hAnsi="Times New Roman" w:eastAsia="黑体" w:cs="Times New Roman"/>
          <w:color w:val="auto"/>
          <w:sz w:val="32"/>
          <w:szCs w:val="32"/>
          <w:highlight w:val="none"/>
        </w:rPr>
        <w:t>附件</w:t>
      </w:r>
      <w:r>
        <w:rPr>
          <w:rFonts w:hint="default" w:ascii="Times New Roman" w:hAnsi="Times New Roman" w:eastAsia="黑体" w:cs="Times New Roman"/>
          <w:color w:val="auto"/>
          <w:sz w:val="32"/>
          <w:szCs w:val="32"/>
          <w:highlight w:val="none"/>
          <w:lang w:val="en-US" w:eastAsia="zh-CN"/>
        </w:rPr>
        <w:t>1</w:t>
      </w:r>
      <w:bookmarkEnd w:id="73"/>
    </w:p>
    <w:p w14:paraId="4C4550AA">
      <w:pPr>
        <w:pageBreakBefore w:val="0"/>
        <w:widowControl/>
        <w:kinsoku/>
        <w:overflowPunct/>
        <w:autoSpaceDE/>
        <w:autoSpaceDN/>
        <w:bidi w:val="0"/>
        <w:spacing w:line="576" w:lineRule="exact"/>
        <w:ind w:left="0" w:leftChars="0"/>
        <w:contextualSpacing/>
        <w:jc w:val="center"/>
        <w:rPr>
          <w:rFonts w:hint="default" w:ascii="Times New Roman" w:hAnsi="Times New Roman" w:eastAsia="宋体" w:cs="Times New Roman"/>
          <w:b/>
          <w:sz w:val="44"/>
          <w:szCs w:val="44"/>
          <w:highlight w:val="none"/>
          <w:shd w:val="clear" w:color="auto" w:fill="FFFFFF"/>
          <w:lang w:val="en-US" w:eastAsia="zh-CN"/>
        </w:rPr>
      </w:pPr>
      <w:r>
        <w:rPr>
          <w:rFonts w:hint="eastAsia" w:ascii="Times New Roman" w:hAnsi="Times New Roman" w:eastAsia="宋体" w:cs="Times New Roman"/>
          <w:b/>
          <w:sz w:val="44"/>
          <w:szCs w:val="44"/>
          <w:highlight w:val="none"/>
          <w:shd w:val="clear" w:color="auto" w:fill="FFFFFF"/>
          <w:lang w:val="en-US" w:eastAsia="zh-CN"/>
        </w:rPr>
        <w:t>茂县文化广播电视体育和旅游局</w:t>
      </w:r>
    </w:p>
    <w:p w14:paraId="2A3FBD54">
      <w:pPr>
        <w:pageBreakBefore w:val="0"/>
        <w:widowControl/>
        <w:kinsoku/>
        <w:overflowPunct/>
        <w:autoSpaceDE/>
        <w:autoSpaceDN/>
        <w:bidi w:val="0"/>
        <w:spacing w:line="576" w:lineRule="exact"/>
        <w:ind w:left="0" w:leftChars="0"/>
        <w:contextualSpacing/>
        <w:jc w:val="center"/>
        <w:rPr>
          <w:rFonts w:ascii="Times New Roman" w:hAnsi="Times New Roman" w:eastAsia="方正小标宋简体" w:cs="Times New Roman"/>
          <w:bCs/>
          <w:sz w:val="44"/>
          <w:szCs w:val="44"/>
          <w:highlight w:val="none"/>
          <w:shd w:val="clear" w:color="auto" w:fill="FFFFFF"/>
        </w:rPr>
      </w:pPr>
      <w:r>
        <w:rPr>
          <w:rFonts w:ascii="Times New Roman" w:hAnsi="Times New Roman" w:eastAsia="方正小标宋简体" w:cs="Times New Roman"/>
          <w:bCs/>
          <w:sz w:val="44"/>
          <w:szCs w:val="44"/>
          <w:highlight w:val="none"/>
          <w:shd w:val="clear" w:color="auto" w:fill="FFFFFF"/>
        </w:rPr>
        <w:t>部门预算绩效</w:t>
      </w:r>
      <w:r>
        <w:rPr>
          <w:rFonts w:hint="eastAsia" w:ascii="Times New Roman" w:hAnsi="Times New Roman" w:eastAsia="方正小标宋简体" w:cs="Times New Roman"/>
          <w:bCs/>
          <w:sz w:val="44"/>
          <w:szCs w:val="44"/>
          <w:highlight w:val="none"/>
          <w:shd w:val="clear" w:color="auto" w:fill="FFFFFF"/>
        </w:rPr>
        <w:t>自评</w:t>
      </w:r>
      <w:r>
        <w:rPr>
          <w:rFonts w:ascii="Times New Roman" w:hAnsi="Times New Roman" w:eastAsia="方正小标宋简体" w:cs="Times New Roman"/>
          <w:bCs/>
          <w:sz w:val="44"/>
          <w:szCs w:val="44"/>
          <w:highlight w:val="none"/>
          <w:shd w:val="clear" w:color="auto" w:fill="FFFFFF"/>
        </w:rPr>
        <w:t>报告</w:t>
      </w:r>
    </w:p>
    <w:p w14:paraId="7FDAC432">
      <w:pPr>
        <w:pageBreakBefore w:val="0"/>
        <w:widowControl/>
        <w:kinsoku/>
        <w:overflowPunct/>
        <w:autoSpaceDE/>
        <w:autoSpaceDN/>
        <w:bidi w:val="0"/>
        <w:spacing w:line="576" w:lineRule="exact"/>
        <w:ind w:left="0" w:leftChars="0"/>
        <w:contextualSpacing/>
        <w:jc w:val="center"/>
      </w:pPr>
      <w:r>
        <w:rPr>
          <w:rFonts w:ascii="Times New Roman" w:hAnsi="Times New Roman" w:eastAsia="仿宋_GB2312" w:cs="Times New Roman"/>
          <w:sz w:val="32"/>
          <w:szCs w:val="32"/>
          <w:highlight w:val="none"/>
          <w:shd w:val="clear" w:color="auto" w:fill="FFFFFF"/>
        </w:rPr>
        <w:t>（报告范围包括机关和下属单位）</w:t>
      </w:r>
      <w:bookmarkStart w:id="91" w:name="_GoBack"/>
      <w:bookmarkEnd w:id="91"/>
    </w:p>
    <w:p w14:paraId="74ED686E">
      <w:pPr>
        <w:pageBreakBefore w:val="0"/>
        <w:widowControl/>
        <w:kinsoku/>
        <w:overflowPunct/>
        <w:autoSpaceDE/>
        <w:autoSpaceDN/>
        <w:bidi w:val="0"/>
        <w:adjustRightInd w:val="0"/>
        <w:snapToGrid w:val="0"/>
        <w:spacing w:line="576" w:lineRule="exact"/>
        <w:ind w:left="0" w:leftChars="0" w:firstLine="640" w:firstLineChars="200"/>
        <w:contextualSpacing/>
        <w:jc w:val="left"/>
        <w:rPr>
          <w:rFonts w:ascii="Times New Roman" w:hAnsi="Times New Roman" w:eastAsia="仿宋_GB2312" w:cs="Times New Roman"/>
          <w:sz w:val="32"/>
          <w:szCs w:val="32"/>
          <w:highlight w:val="none"/>
        </w:rPr>
      </w:pPr>
      <w:r>
        <w:rPr>
          <w:rFonts w:ascii="Times New Roman" w:hAnsi="Times New Roman" w:eastAsia="黑体" w:cs="Times New Roman"/>
          <w:color w:val="000000"/>
          <w:kern w:val="0"/>
          <w:sz w:val="32"/>
          <w:szCs w:val="32"/>
          <w:highlight w:val="none"/>
          <w:shd w:val="clear" w:color="auto" w:fill="FFFFFF"/>
          <w:lang w:val="zh-CN"/>
        </w:rPr>
        <w:t>一、部门（单位）基本情况</w:t>
      </w:r>
    </w:p>
    <w:p w14:paraId="57B13C1F">
      <w:pPr>
        <w:pStyle w:val="19"/>
        <w:keepNext w:val="0"/>
        <w:keepLines w:val="0"/>
        <w:pageBreakBefore w:val="0"/>
        <w:shd w:val="clear" w:color="auto" w:fill="FFFFFF"/>
        <w:kinsoku/>
        <w:wordWrap/>
        <w:overflowPunct/>
        <w:autoSpaceDE/>
        <w:autoSpaceDN/>
        <w:bidi w:val="0"/>
        <w:spacing w:before="0" w:beforeAutospacing="0" w:after="0" w:afterAutospacing="0" w:line="576" w:lineRule="exact"/>
        <w:ind w:left="0" w:leftChars="0" w:firstLine="643" w:firstLineChars="200"/>
        <w:jc w:val="both"/>
        <w:textAlignment w:val="auto"/>
        <w:rPr>
          <w:rFonts w:hint="eastAsia" w:ascii="楷体_GB2312" w:hAnsi="楷体_GB2312" w:eastAsia="楷体_GB2312" w:cs="楷体_GB2312"/>
          <w:b/>
          <w:bCs/>
          <w:color w:val="000000"/>
          <w:kern w:val="0"/>
          <w:sz w:val="32"/>
          <w:szCs w:val="32"/>
          <w:highlight w:val="none"/>
          <w:shd w:val="clear" w:color="auto" w:fill="FFFFFF"/>
          <w:lang w:val="zh-CN"/>
        </w:rPr>
      </w:pPr>
      <w:r>
        <w:rPr>
          <w:rFonts w:hint="eastAsia" w:ascii="楷体_GB2312" w:hAnsi="楷体_GB2312" w:eastAsia="楷体_GB2312" w:cs="楷体_GB2312"/>
          <w:b/>
          <w:bCs/>
          <w:color w:val="000000"/>
          <w:kern w:val="0"/>
          <w:sz w:val="32"/>
          <w:szCs w:val="32"/>
          <w:highlight w:val="none"/>
          <w:shd w:val="clear" w:color="auto" w:fill="FFFFFF"/>
          <w:lang w:val="zh-CN"/>
        </w:rPr>
        <w:t>（一）机构组成</w:t>
      </w:r>
    </w:p>
    <w:p w14:paraId="1597FA73">
      <w:pPr>
        <w:pStyle w:val="19"/>
        <w:keepNext w:val="0"/>
        <w:keepLines w:val="0"/>
        <w:pageBreakBefore w:val="0"/>
        <w:shd w:val="clear" w:color="auto" w:fill="FFFFFF"/>
        <w:kinsoku/>
        <w:wordWrap/>
        <w:overflowPunct/>
        <w:autoSpaceDE/>
        <w:autoSpaceDN/>
        <w:bidi w:val="0"/>
        <w:spacing w:before="0" w:beforeAutospacing="0" w:after="0" w:afterAutospacing="0" w:line="576" w:lineRule="exact"/>
        <w:ind w:left="0" w:leftChars="0" w:firstLine="640" w:firstLineChars="200"/>
        <w:jc w:val="both"/>
        <w:textAlignment w:val="auto"/>
        <w:rPr>
          <w:rFonts w:hint="eastAsia" w:ascii="仿宋" w:hAnsi="仿宋" w:eastAsia="仿宋"/>
          <w:sz w:val="32"/>
          <w:szCs w:val="32"/>
          <w:highlight w:val="none"/>
        </w:rPr>
      </w:pPr>
      <w:r>
        <w:rPr>
          <w:rFonts w:hint="eastAsia" w:ascii="仿宋_GB2312" w:hAnsi="仿宋_GB2312" w:eastAsia="仿宋_GB2312" w:cs="仿宋_GB2312"/>
          <w:sz w:val="32"/>
          <w:szCs w:val="32"/>
          <w:highlight w:val="none"/>
        </w:rPr>
        <w:t>局系统下设茂县文化</w:t>
      </w:r>
      <w:r>
        <w:rPr>
          <w:rFonts w:hint="eastAsia" w:ascii="仿宋_GB2312" w:hAnsi="仿宋_GB2312" w:eastAsia="仿宋_GB2312" w:cs="仿宋_GB2312"/>
          <w:sz w:val="32"/>
          <w:szCs w:val="32"/>
          <w:highlight w:val="none"/>
          <w:lang w:val="en-US" w:eastAsia="zh-CN"/>
        </w:rPr>
        <w:t>广播电视</w:t>
      </w:r>
      <w:r>
        <w:rPr>
          <w:rFonts w:hint="eastAsia" w:ascii="仿宋_GB2312" w:hAnsi="仿宋_GB2312" w:eastAsia="仿宋_GB2312" w:cs="仿宋_GB2312"/>
          <w:sz w:val="32"/>
          <w:szCs w:val="32"/>
          <w:highlight w:val="none"/>
        </w:rPr>
        <w:t>体育和旅游局机关、茂县文化馆、茂县图书馆、茂县体育</w:t>
      </w:r>
      <w:r>
        <w:rPr>
          <w:rFonts w:hint="eastAsia" w:ascii="仿宋_GB2312" w:hAnsi="仿宋_GB2312" w:eastAsia="仿宋_GB2312" w:cs="仿宋_GB2312"/>
          <w:sz w:val="32"/>
          <w:szCs w:val="32"/>
          <w:highlight w:val="none"/>
          <w:lang w:val="en-US" w:eastAsia="zh-CN"/>
        </w:rPr>
        <w:t>管理</w:t>
      </w:r>
      <w:r>
        <w:rPr>
          <w:rFonts w:hint="eastAsia" w:ascii="仿宋_GB2312" w:hAnsi="仿宋_GB2312" w:eastAsia="仿宋_GB2312" w:cs="仿宋_GB2312"/>
          <w:sz w:val="32"/>
          <w:szCs w:val="32"/>
          <w:highlight w:val="none"/>
        </w:rPr>
        <w:t xml:space="preserve">中心、茂县羌族博物馆5个机构。局机关下设机关办公室、文化广电股、体育股、旅游股、产业股5个股室 。    </w:t>
      </w:r>
      <w:r>
        <w:rPr>
          <w:rFonts w:hint="eastAsia" w:ascii="仿宋" w:hAnsi="仿宋" w:eastAsia="仿宋"/>
          <w:sz w:val="32"/>
          <w:szCs w:val="32"/>
          <w:highlight w:val="none"/>
        </w:rPr>
        <w:t xml:space="preserve">                      </w:t>
      </w:r>
    </w:p>
    <w:p w14:paraId="0E0CD95E">
      <w:pPr>
        <w:pStyle w:val="19"/>
        <w:keepNext w:val="0"/>
        <w:keepLines w:val="0"/>
        <w:pageBreakBefore w:val="0"/>
        <w:shd w:val="clear" w:color="auto" w:fill="FFFFFF"/>
        <w:kinsoku/>
        <w:wordWrap/>
        <w:overflowPunct/>
        <w:autoSpaceDE/>
        <w:autoSpaceDN/>
        <w:bidi w:val="0"/>
        <w:spacing w:before="0" w:beforeAutospacing="0" w:after="0" w:afterAutospacing="0" w:line="576" w:lineRule="exact"/>
        <w:ind w:left="0" w:leftChars="0" w:firstLine="643" w:firstLineChars="200"/>
        <w:jc w:val="both"/>
        <w:textAlignment w:val="auto"/>
        <w:rPr>
          <w:rFonts w:hint="eastAsia" w:ascii="楷体_GB2312" w:hAnsi="楷体_GB2312" w:eastAsia="楷体_GB2312" w:cs="楷体_GB2312"/>
          <w:b/>
          <w:bCs/>
          <w:color w:val="000000"/>
          <w:kern w:val="0"/>
          <w:sz w:val="32"/>
          <w:szCs w:val="32"/>
          <w:highlight w:val="none"/>
          <w:shd w:val="clear" w:color="auto" w:fill="FFFFFF"/>
          <w:lang w:val="zh-CN"/>
        </w:rPr>
      </w:pPr>
      <w:r>
        <w:rPr>
          <w:rFonts w:hint="eastAsia" w:ascii="楷体_GB2312" w:hAnsi="楷体_GB2312" w:eastAsia="楷体_GB2312" w:cs="楷体_GB2312"/>
          <w:b/>
          <w:bCs/>
          <w:color w:val="000000"/>
          <w:kern w:val="0"/>
          <w:sz w:val="32"/>
          <w:szCs w:val="32"/>
          <w:highlight w:val="none"/>
          <w:shd w:val="clear" w:color="auto" w:fill="FFFFFF"/>
          <w:lang w:val="zh-CN" w:eastAsia="zh-CN"/>
        </w:rPr>
        <w:t>（二）</w:t>
      </w:r>
      <w:r>
        <w:rPr>
          <w:rFonts w:hint="eastAsia" w:ascii="楷体_GB2312" w:hAnsi="楷体_GB2312" w:eastAsia="楷体_GB2312" w:cs="楷体_GB2312"/>
          <w:b/>
          <w:bCs/>
          <w:color w:val="000000"/>
          <w:kern w:val="0"/>
          <w:sz w:val="32"/>
          <w:szCs w:val="32"/>
          <w:highlight w:val="none"/>
          <w:shd w:val="clear" w:color="auto" w:fill="FFFFFF"/>
          <w:lang w:val="zh-CN"/>
        </w:rPr>
        <w:t>机构职能</w:t>
      </w:r>
    </w:p>
    <w:p w14:paraId="3E6354D1">
      <w:pPr>
        <w:pStyle w:val="19"/>
        <w:keepNext w:val="0"/>
        <w:keepLines w:val="0"/>
        <w:pageBreakBefore w:val="0"/>
        <w:shd w:val="clear" w:color="auto" w:fill="FFFFFF"/>
        <w:kinsoku/>
        <w:wordWrap/>
        <w:overflowPunct/>
        <w:autoSpaceDE/>
        <w:autoSpaceDN/>
        <w:bidi w:val="0"/>
        <w:spacing w:before="0" w:beforeAutospacing="0" w:after="0" w:afterAutospacing="0" w:line="576" w:lineRule="exact"/>
        <w:ind w:left="0" w:leftChars="0"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茂县文化</w:t>
      </w:r>
      <w:r>
        <w:rPr>
          <w:rFonts w:hint="eastAsia" w:ascii="仿宋_GB2312" w:hAnsi="仿宋_GB2312" w:eastAsia="仿宋_GB2312" w:cs="仿宋_GB2312"/>
          <w:sz w:val="32"/>
          <w:szCs w:val="32"/>
          <w:highlight w:val="none"/>
          <w:lang w:val="en-US" w:eastAsia="zh-CN"/>
        </w:rPr>
        <w:t>广播电视</w:t>
      </w:r>
      <w:r>
        <w:rPr>
          <w:rFonts w:hint="eastAsia" w:ascii="仿宋_GB2312" w:hAnsi="仿宋_GB2312" w:eastAsia="仿宋_GB2312" w:cs="仿宋_GB2312"/>
          <w:sz w:val="32"/>
          <w:szCs w:val="32"/>
          <w:highlight w:val="none"/>
        </w:rPr>
        <w:t>体育和旅游局是茂县人民政府的部门，为正科级，列政府序列。局党组下设机关党委1个、党支部1个（含3个党小组），配备1名党组书记（局长）、2名副局长。</w:t>
      </w:r>
    </w:p>
    <w:p w14:paraId="70241685">
      <w:pPr>
        <w:pStyle w:val="19"/>
        <w:keepNext w:val="0"/>
        <w:keepLines w:val="0"/>
        <w:pageBreakBefore w:val="0"/>
        <w:shd w:val="clear" w:color="auto" w:fill="FFFFFF"/>
        <w:kinsoku/>
        <w:wordWrap/>
        <w:overflowPunct/>
        <w:autoSpaceDE/>
        <w:autoSpaceDN/>
        <w:bidi w:val="0"/>
        <w:spacing w:before="0" w:beforeAutospacing="0" w:after="0" w:afterAutospacing="0" w:line="576" w:lineRule="exact"/>
        <w:ind w:left="0" w:leftChars="0" w:firstLine="643" w:firstLineChars="200"/>
        <w:jc w:val="both"/>
        <w:textAlignment w:val="auto"/>
        <w:rPr>
          <w:rFonts w:hint="eastAsia" w:ascii="楷体_GB2312" w:hAnsi="楷体_GB2312" w:eastAsia="楷体_GB2312" w:cs="楷体_GB2312"/>
          <w:b/>
          <w:bCs/>
          <w:color w:val="000000"/>
          <w:kern w:val="0"/>
          <w:sz w:val="32"/>
          <w:szCs w:val="32"/>
          <w:highlight w:val="none"/>
          <w:shd w:val="clear" w:color="auto" w:fill="FFFFFF"/>
          <w:lang w:val="zh-CN" w:eastAsia="zh-CN"/>
        </w:rPr>
      </w:pPr>
      <w:r>
        <w:rPr>
          <w:rFonts w:hint="eastAsia" w:ascii="楷体_GB2312" w:hAnsi="楷体_GB2312" w:eastAsia="楷体_GB2312" w:cs="楷体_GB2312"/>
          <w:b/>
          <w:bCs/>
          <w:color w:val="000000"/>
          <w:kern w:val="0"/>
          <w:sz w:val="32"/>
          <w:szCs w:val="32"/>
          <w:highlight w:val="none"/>
          <w:shd w:val="clear" w:color="auto" w:fill="FFFFFF"/>
          <w:lang w:val="zh-CN" w:eastAsia="zh-CN"/>
        </w:rPr>
        <w:t>（三）人员概况</w:t>
      </w:r>
    </w:p>
    <w:p w14:paraId="672D4E39">
      <w:pPr>
        <w:pStyle w:val="19"/>
        <w:keepNext w:val="0"/>
        <w:keepLines w:val="0"/>
        <w:pageBreakBefore w:val="0"/>
        <w:widowControl w:val="0"/>
        <w:numPr>
          <w:ilvl w:val="0"/>
          <w:numId w:val="0"/>
        </w:numPr>
        <w:shd w:val="clear" w:color="auto" w:fill="FFFFFF"/>
        <w:kinsoku/>
        <w:wordWrap w:val="0"/>
        <w:overflowPunct/>
        <w:topLinePunct/>
        <w:autoSpaceDE/>
        <w:autoSpaceDN/>
        <w:bidi w:val="0"/>
        <w:adjustRightInd/>
        <w:snapToGrid/>
        <w:spacing w:before="0" w:beforeAutospacing="0" w:after="0" w:afterAutospacing="0" w:line="576" w:lineRule="exact"/>
        <w:ind w:left="0" w:leftChars="0" w:right="0" w:rightChars="0"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截至2025年末</w:t>
      </w:r>
      <w:r>
        <w:rPr>
          <w:rFonts w:hint="eastAsia" w:ascii="仿宋_GB2312" w:hAnsi="仿宋_GB2312" w:eastAsia="仿宋_GB2312" w:cs="仿宋_GB2312"/>
          <w:sz w:val="32"/>
          <w:szCs w:val="32"/>
          <w:highlight w:val="none"/>
          <w:lang w:val="en-US" w:eastAsia="zh-CN"/>
        </w:rPr>
        <w:t>，茂县文化广播电视体育和旅游局总编制数为75个（其中，茂县文化广播电视体育和旅游局机关编制数为10个，</w:t>
      </w:r>
      <w:r>
        <w:rPr>
          <w:rFonts w:hint="eastAsia" w:ascii="仿宋_GB2312" w:hAnsi="仿宋_GB2312" w:eastAsia="仿宋_GB2312" w:cs="仿宋_GB2312"/>
          <w:sz w:val="32"/>
          <w:szCs w:val="32"/>
          <w:highlight w:val="none"/>
        </w:rPr>
        <w:t>茂县体育</w:t>
      </w:r>
      <w:r>
        <w:rPr>
          <w:rFonts w:hint="eastAsia" w:ascii="仿宋_GB2312" w:hAnsi="仿宋_GB2312" w:eastAsia="仿宋_GB2312" w:cs="仿宋_GB2312"/>
          <w:sz w:val="32"/>
          <w:szCs w:val="32"/>
          <w:highlight w:val="none"/>
          <w:lang w:val="en-US" w:eastAsia="zh-CN"/>
        </w:rPr>
        <w:t>管理</w:t>
      </w:r>
      <w:r>
        <w:rPr>
          <w:rFonts w:hint="eastAsia" w:ascii="仿宋_GB2312" w:hAnsi="仿宋_GB2312" w:eastAsia="仿宋_GB2312" w:cs="仿宋_GB2312"/>
          <w:sz w:val="32"/>
          <w:szCs w:val="32"/>
          <w:highlight w:val="none"/>
        </w:rPr>
        <w:t>中心</w:t>
      </w:r>
      <w:r>
        <w:rPr>
          <w:rFonts w:hint="eastAsia" w:ascii="仿宋_GB2312" w:hAnsi="仿宋_GB2312" w:eastAsia="仿宋_GB2312" w:cs="仿宋_GB2312"/>
          <w:sz w:val="32"/>
          <w:szCs w:val="32"/>
          <w:highlight w:val="none"/>
          <w:lang w:val="en-US" w:eastAsia="zh-CN"/>
        </w:rPr>
        <w:t>编制数为13个，茂县文化馆编制数为18个，茂县博物馆编制数为14个，茂县图书馆编制数为7个，羌文化中心编制数为3个，文化旅游服务中心编制数为10个）。年末全局在职实有人数为71人，其中茂县文化广播电视体育和旅游局机关</w:t>
      </w:r>
      <w:r>
        <w:rPr>
          <w:rFonts w:hint="eastAsia" w:ascii="仿宋_GB2312" w:hAnsi="仿宋_GB2312" w:eastAsia="仿宋_GB2312" w:cs="仿宋_GB2312"/>
          <w:sz w:val="32"/>
          <w:szCs w:val="32"/>
          <w:highlight w:val="none"/>
        </w:rPr>
        <w:t>在职</w:t>
      </w:r>
      <w:r>
        <w:rPr>
          <w:rFonts w:hint="eastAsia" w:ascii="仿宋_GB2312" w:hAnsi="仿宋_GB2312" w:eastAsia="仿宋_GB2312" w:cs="仿宋_GB2312"/>
          <w:sz w:val="32"/>
          <w:szCs w:val="32"/>
          <w:highlight w:val="none"/>
          <w:lang w:val="en-US" w:eastAsia="zh-CN"/>
        </w:rPr>
        <w:t>实有</w:t>
      </w:r>
      <w:r>
        <w:rPr>
          <w:rFonts w:hint="eastAsia" w:ascii="仿宋_GB2312" w:hAnsi="仿宋_GB2312" w:eastAsia="仿宋_GB2312" w:cs="仿宋_GB2312"/>
          <w:sz w:val="32"/>
          <w:szCs w:val="32"/>
          <w:highlight w:val="none"/>
        </w:rPr>
        <w:t>人</w:t>
      </w:r>
      <w:r>
        <w:rPr>
          <w:rFonts w:hint="eastAsia" w:ascii="仿宋_GB2312" w:hAnsi="仿宋_GB2312" w:eastAsia="仿宋_GB2312" w:cs="仿宋_GB2312"/>
          <w:sz w:val="32"/>
          <w:szCs w:val="32"/>
          <w:highlight w:val="none"/>
          <w:lang w:val="en-US" w:eastAsia="zh-CN"/>
        </w:rPr>
        <w:t>数9</w:t>
      </w:r>
      <w:r>
        <w:rPr>
          <w:rFonts w:hint="eastAsia" w:ascii="仿宋_GB2312" w:hAnsi="仿宋_GB2312" w:eastAsia="仿宋_GB2312" w:cs="仿宋_GB2312"/>
          <w:sz w:val="32"/>
          <w:szCs w:val="32"/>
          <w:highlight w:val="none"/>
        </w:rPr>
        <w:t>人</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包含</w:t>
      </w:r>
      <w:r>
        <w:rPr>
          <w:rFonts w:hint="eastAsia" w:ascii="仿宋_GB2312" w:hAnsi="仿宋_GB2312" w:eastAsia="仿宋_GB2312" w:cs="仿宋_GB2312"/>
          <w:sz w:val="32"/>
          <w:szCs w:val="32"/>
          <w:highlight w:val="none"/>
        </w:rPr>
        <w:t>公务员</w:t>
      </w:r>
      <w:r>
        <w:rPr>
          <w:rFonts w:hint="eastAsia" w:ascii="仿宋_GB2312" w:hAnsi="仿宋_GB2312" w:eastAsia="仿宋_GB2312" w:cs="仿宋_GB2312"/>
          <w:sz w:val="32"/>
          <w:szCs w:val="32"/>
          <w:highlight w:val="none"/>
          <w:lang w:val="en-US" w:eastAsia="zh-CN"/>
        </w:rPr>
        <w:t>8</w:t>
      </w:r>
      <w:r>
        <w:rPr>
          <w:rFonts w:hint="eastAsia" w:ascii="仿宋_GB2312" w:hAnsi="仿宋_GB2312" w:eastAsia="仿宋_GB2312" w:cs="仿宋_GB2312"/>
          <w:sz w:val="32"/>
          <w:szCs w:val="32"/>
          <w:highlight w:val="none"/>
        </w:rPr>
        <w:t>人，</w:t>
      </w:r>
      <w:r>
        <w:rPr>
          <w:rFonts w:hint="eastAsia" w:ascii="仿宋_GB2312" w:hAnsi="仿宋_GB2312" w:eastAsia="仿宋_GB2312" w:cs="仿宋_GB2312"/>
          <w:sz w:val="32"/>
          <w:szCs w:val="32"/>
          <w:highlight w:val="none"/>
          <w:lang w:val="en-US" w:eastAsia="zh-CN"/>
        </w:rPr>
        <w:t>行政工勤1人）；茂县文化馆</w:t>
      </w:r>
      <w:r>
        <w:rPr>
          <w:rFonts w:hint="eastAsia" w:ascii="仿宋_GB2312" w:hAnsi="仿宋_GB2312" w:eastAsia="仿宋_GB2312" w:cs="仿宋_GB2312"/>
          <w:sz w:val="32"/>
          <w:szCs w:val="32"/>
          <w:highlight w:val="none"/>
        </w:rPr>
        <w:t>在职</w:t>
      </w:r>
      <w:r>
        <w:rPr>
          <w:rFonts w:hint="eastAsia" w:ascii="仿宋_GB2312" w:hAnsi="仿宋_GB2312" w:eastAsia="仿宋_GB2312" w:cs="仿宋_GB2312"/>
          <w:sz w:val="32"/>
          <w:szCs w:val="32"/>
          <w:highlight w:val="none"/>
          <w:lang w:val="en-US" w:eastAsia="zh-CN"/>
        </w:rPr>
        <w:t>实有</w:t>
      </w:r>
      <w:r>
        <w:rPr>
          <w:rFonts w:hint="eastAsia" w:ascii="仿宋_GB2312" w:hAnsi="仿宋_GB2312" w:eastAsia="仿宋_GB2312" w:cs="仿宋_GB2312"/>
          <w:sz w:val="32"/>
          <w:szCs w:val="32"/>
          <w:highlight w:val="none"/>
        </w:rPr>
        <w:t>人</w:t>
      </w:r>
      <w:r>
        <w:rPr>
          <w:rFonts w:hint="eastAsia" w:ascii="仿宋_GB2312" w:hAnsi="仿宋_GB2312" w:eastAsia="仿宋_GB2312" w:cs="仿宋_GB2312"/>
          <w:sz w:val="32"/>
          <w:szCs w:val="32"/>
          <w:highlight w:val="none"/>
          <w:lang w:val="en-US" w:eastAsia="zh-CN"/>
        </w:rPr>
        <w:t>数17人（包含事业工勤2人）；茂县博物馆</w:t>
      </w:r>
      <w:r>
        <w:rPr>
          <w:rFonts w:hint="eastAsia" w:ascii="仿宋_GB2312" w:hAnsi="仿宋_GB2312" w:eastAsia="仿宋_GB2312" w:cs="仿宋_GB2312"/>
          <w:sz w:val="32"/>
          <w:szCs w:val="32"/>
          <w:highlight w:val="none"/>
        </w:rPr>
        <w:t>在职</w:t>
      </w:r>
      <w:r>
        <w:rPr>
          <w:rFonts w:hint="eastAsia" w:ascii="仿宋_GB2312" w:hAnsi="仿宋_GB2312" w:eastAsia="仿宋_GB2312" w:cs="仿宋_GB2312"/>
          <w:sz w:val="32"/>
          <w:szCs w:val="32"/>
          <w:highlight w:val="none"/>
          <w:lang w:val="en-US" w:eastAsia="zh-CN"/>
        </w:rPr>
        <w:t>实有</w:t>
      </w:r>
      <w:r>
        <w:rPr>
          <w:rFonts w:hint="eastAsia" w:ascii="仿宋_GB2312" w:hAnsi="仿宋_GB2312" w:eastAsia="仿宋_GB2312" w:cs="仿宋_GB2312"/>
          <w:sz w:val="32"/>
          <w:szCs w:val="32"/>
          <w:highlight w:val="none"/>
        </w:rPr>
        <w:t>人</w:t>
      </w:r>
      <w:r>
        <w:rPr>
          <w:rFonts w:hint="eastAsia" w:ascii="仿宋_GB2312" w:hAnsi="仿宋_GB2312" w:eastAsia="仿宋_GB2312" w:cs="仿宋_GB2312"/>
          <w:sz w:val="32"/>
          <w:szCs w:val="32"/>
          <w:highlight w:val="none"/>
          <w:lang w:val="en-US" w:eastAsia="zh-CN"/>
        </w:rPr>
        <w:t>数13人（包含事业工勤2人）；茂县图书馆</w:t>
      </w:r>
      <w:r>
        <w:rPr>
          <w:rFonts w:hint="eastAsia" w:ascii="仿宋_GB2312" w:hAnsi="仿宋_GB2312" w:eastAsia="仿宋_GB2312" w:cs="仿宋_GB2312"/>
          <w:sz w:val="32"/>
          <w:szCs w:val="32"/>
          <w:highlight w:val="none"/>
        </w:rPr>
        <w:t>在职</w:t>
      </w:r>
      <w:r>
        <w:rPr>
          <w:rFonts w:hint="eastAsia" w:ascii="仿宋_GB2312" w:hAnsi="仿宋_GB2312" w:eastAsia="仿宋_GB2312" w:cs="仿宋_GB2312"/>
          <w:sz w:val="32"/>
          <w:szCs w:val="32"/>
          <w:highlight w:val="none"/>
          <w:lang w:val="en-US" w:eastAsia="zh-CN"/>
        </w:rPr>
        <w:t>实有</w:t>
      </w:r>
      <w:r>
        <w:rPr>
          <w:rFonts w:hint="eastAsia" w:ascii="仿宋_GB2312" w:hAnsi="仿宋_GB2312" w:eastAsia="仿宋_GB2312" w:cs="仿宋_GB2312"/>
          <w:sz w:val="32"/>
          <w:szCs w:val="32"/>
          <w:highlight w:val="none"/>
        </w:rPr>
        <w:t>人</w:t>
      </w:r>
      <w:r>
        <w:rPr>
          <w:rFonts w:hint="eastAsia" w:ascii="仿宋_GB2312" w:hAnsi="仿宋_GB2312" w:eastAsia="仿宋_GB2312" w:cs="仿宋_GB2312"/>
          <w:sz w:val="32"/>
          <w:szCs w:val="32"/>
          <w:highlight w:val="none"/>
          <w:lang w:val="en-US" w:eastAsia="zh-CN"/>
        </w:rPr>
        <w:t>数6人（包含事业工勤1人）；</w:t>
      </w:r>
      <w:r>
        <w:rPr>
          <w:rFonts w:hint="eastAsia" w:ascii="仿宋_GB2312" w:hAnsi="仿宋_GB2312" w:eastAsia="仿宋_GB2312" w:cs="仿宋_GB2312"/>
          <w:sz w:val="32"/>
          <w:szCs w:val="32"/>
          <w:highlight w:val="none"/>
        </w:rPr>
        <w:t>茂县体育</w:t>
      </w:r>
      <w:r>
        <w:rPr>
          <w:rFonts w:hint="eastAsia" w:ascii="仿宋_GB2312" w:hAnsi="仿宋_GB2312" w:eastAsia="仿宋_GB2312" w:cs="仿宋_GB2312"/>
          <w:sz w:val="32"/>
          <w:szCs w:val="32"/>
          <w:highlight w:val="none"/>
          <w:lang w:val="en-US" w:eastAsia="zh-CN"/>
        </w:rPr>
        <w:t>管理</w:t>
      </w:r>
      <w:r>
        <w:rPr>
          <w:rFonts w:hint="eastAsia" w:ascii="仿宋_GB2312" w:hAnsi="仿宋_GB2312" w:eastAsia="仿宋_GB2312" w:cs="仿宋_GB2312"/>
          <w:sz w:val="32"/>
          <w:szCs w:val="32"/>
          <w:highlight w:val="none"/>
        </w:rPr>
        <w:t>中心在职</w:t>
      </w:r>
      <w:r>
        <w:rPr>
          <w:rFonts w:hint="eastAsia" w:ascii="仿宋_GB2312" w:hAnsi="仿宋_GB2312" w:eastAsia="仿宋_GB2312" w:cs="仿宋_GB2312"/>
          <w:sz w:val="32"/>
          <w:szCs w:val="32"/>
          <w:highlight w:val="none"/>
          <w:lang w:val="en-US" w:eastAsia="zh-CN"/>
        </w:rPr>
        <w:t>实有</w:t>
      </w:r>
      <w:r>
        <w:rPr>
          <w:rFonts w:hint="eastAsia" w:ascii="仿宋_GB2312" w:hAnsi="仿宋_GB2312" w:eastAsia="仿宋_GB2312" w:cs="仿宋_GB2312"/>
          <w:sz w:val="32"/>
          <w:szCs w:val="32"/>
          <w:highlight w:val="none"/>
        </w:rPr>
        <w:t>人</w:t>
      </w:r>
      <w:r>
        <w:rPr>
          <w:rFonts w:hint="eastAsia" w:ascii="仿宋_GB2312" w:hAnsi="仿宋_GB2312" w:eastAsia="仿宋_GB2312" w:cs="仿宋_GB2312"/>
          <w:sz w:val="32"/>
          <w:szCs w:val="32"/>
          <w:highlight w:val="none"/>
          <w:lang w:val="en-US" w:eastAsia="zh-CN"/>
        </w:rPr>
        <w:t>数26人（包含事业工勤4人）。</w:t>
      </w:r>
    </w:p>
    <w:p w14:paraId="7A6470E3">
      <w:pPr>
        <w:pStyle w:val="19"/>
        <w:keepNext w:val="0"/>
        <w:keepLines w:val="0"/>
        <w:pageBreakBefore w:val="0"/>
        <w:shd w:val="clear" w:color="auto" w:fill="FFFFFF"/>
        <w:kinsoku/>
        <w:wordWrap/>
        <w:overflowPunct/>
        <w:autoSpaceDE/>
        <w:autoSpaceDN/>
        <w:bidi w:val="0"/>
        <w:spacing w:before="0" w:beforeAutospacing="0" w:after="0" w:afterAutospacing="0" w:line="576" w:lineRule="exact"/>
        <w:ind w:left="0" w:leftChars="0" w:firstLine="640" w:firstLineChars="200"/>
        <w:jc w:val="both"/>
        <w:textAlignment w:val="auto"/>
        <w:rPr>
          <w:rFonts w:hint="default" w:ascii="Times New Roman" w:hAnsi="Times New Roman" w:eastAsia="黑体" w:cs="Times New Roman"/>
          <w:snapToGrid/>
          <w:color w:val="000000"/>
          <w:spacing w:val="0"/>
          <w:w w:val="100"/>
          <w:kern w:val="0"/>
          <w:position w:val="0"/>
          <w:sz w:val="32"/>
          <w:szCs w:val="32"/>
          <w:highlight w:val="none"/>
          <w:u w:val="none"/>
          <w:shd w:val="clear" w:color="auto" w:fill="FFFFFF"/>
          <w:vertAlign w:val="baseline"/>
          <w:lang w:val="zh-CN" w:eastAsia="zh-CN" w:bidi="ar-SA"/>
        </w:rPr>
      </w:pPr>
      <w:r>
        <w:rPr>
          <w:rFonts w:hint="default" w:ascii="Times New Roman" w:hAnsi="Times New Roman" w:eastAsia="黑体" w:cs="Times New Roman"/>
          <w:snapToGrid/>
          <w:color w:val="000000"/>
          <w:spacing w:val="0"/>
          <w:w w:val="100"/>
          <w:kern w:val="0"/>
          <w:position w:val="0"/>
          <w:sz w:val="32"/>
          <w:szCs w:val="32"/>
          <w:highlight w:val="none"/>
          <w:u w:val="none"/>
          <w:shd w:val="clear" w:color="auto" w:fill="FFFFFF"/>
          <w:vertAlign w:val="baseline"/>
          <w:lang w:val="zh-CN" w:eastAsia="zh-CN" w:bidi="ar-SA"/>
        </w:rPr>
        <w:t>二、部门资金收支情况</w:t>
      </w:r>
    </w:p>
    <w:p w14:paraId="69B0A9C6">
      <w:pPr>
        <w:pStyle w:val="19"/>
        <w:keepNext w:val="0"/>
        <w:keepLines w:val="0"/>
        <w:pageBreakBefore w:val="0"/>
        <w:shd w:val="clear" w:color="auto" w:fill="FFFFFF"/>
        <w:kinsoku/>
        <w:wordWrap/>
        <w:overflowPunct/>
        <w:autoSpaceDE/>
        <w:autoSpaceDN/>
        <w:bidi w:val="0"/>
        <w:spacing w:before="0" w:beforeAutospacing="0" w:after="0" w:afterAutospacing="0" w:line="576" w:lineRule="exact"/>
        <w:ind w:left="0" w:leftChars="0" w:firstLine="643" w:firstLineChars="200"/>
        <w:jc w:val="both"/>
        <w:textAlignment w:val="auto"/>
        <w:rPr>
          <w:rFonts w:hint="eastAsia" w:ascii="楷体_GB2312" w:hAnsi="楷体_GB2312" w:eastAsia="楷体_GB2312" w:cs="楷体_GB2312"/>
          <w:b/>
          <w:bCs/>
          <w:color w:val="000000"/>
          <w:kern w:val="0"/>
          <w:sz w:val="32"/>
          <w:szCs w:val="32"/>
          <w:highlight w:val="none"/>
          <w:shd w:val="clear" w:color="auto" w:fill="FFFFFF"/>
          <w:lang w:val="zh-CN" w:eastAsia="zh-CN"/>
        </w:rPr>
      </w:pPr>
      <w:r>
        <w:rPr>
          <w:rFonts w:hint="eastAsia" w:ascii="楷体_GB2312" w:hAnsi="楷体_GB2312" w:eastAsia="楷体_GB2312" w:cs="楷体_GB2312"/>
          <w:b/>
          <w:bCs/>
          <w:color w:val="000000"/>
          <w:kern w:val="0"/>
          <w:sz w:val="32"/>
          <w:szCs w:val="32"/>
          <w:highlight w:val="none"/>
          <w:shd w:val="clear" w:color="auto" w:fill="FFFFFF"/>
          <w:lang w:val="zh-CN" w:eastAsia="zh-CN"/>
        </w:rPr>
        <w:t>（</w:t>
      </w:r>
      <w:r>
        <w:rPr>
          <w:rFonts w:hint="eastAsia" w:ascii="楷体_GB2312" w:hAnsi="楷体_GB2312" w:eastAsia="楷体_GB2312" w:cs="楷体_GB2312"/>
          <w:b/>
          <w:bCs/>
          <w:color w:val="000000"/>
          <w:kern w:val="0"/>
          <w:sz w:val="32"/>
          <w:szCs w:val="32"/>
          <w:highlight w:val="none"/>
          <w:shd w:val="clear" w:color="auto" w:fill="FFFFFF"/>
          <w:lang w:val="en-US" w:eastAsia="zh-CN"/>
        </w:rPr>
        <w:t>一</w:t>
      </w:r>
      <w:r>
        <w:rPr>
          <w:rFonts w:hint="eastAsia" w:ascii="楷体_GB2312" w:hAnsi="楷体_GB2312" w:eastAsia="楷体_GB2312" w:cs="楷体_GB2312"/>
          <w:b/>
          <w:bCs/>
          <w:color w:val="000000"/>
          <w:kern w:val="0"/>
          <w:sz w:val="32"/>
          <w:szCs w:val="32"/>
          <w:highlight w:val="none"/>
          <w:shd w:val="clear" w:color="auto" w:fill="FFFFFF"/>
          <w:lang w:val="zh-CN" w:eastAsia="zh-CN"/>
        </w:rPr>
        <w:t>）收入情况</w:t>
      </w:r>
    </w:p>
    <w:p w14:paraId="13060CC4">
      <w:pPr>
        <w:pStyle w:val="19"/>
        <w:keepNext w:val="0"/>
        <w:keepLines w:val="0"/>
        <w:pageBreakBefore w:val="0"/>
        <w:shd w:val="clear" w:color="auto" w:fill="FFFFFF"/>
        <w:kinsoku/>
        <w:wordWrap/>
        <w:overflowPunct/>
        <w:autoSpaceDE/>
        <w:autoSpaceDN/>
        <w:bidi w:val="0"/>
        <w:spacing w:before="0" w:beforeAutospacing="0" w:after="0" w:afterAutospacing="0" w:line="576" w:lineRule="exact"/>
        <w:ind w:left="0" w:leftChars="0"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zh-CN"/>
        </w:rPr>
        <w:t>202</w:t>
      </w: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lang w:val="zh-CN"/>
        </w:rPr>
        <w:t>年本部门财政拨款收入决算总额</w:t>
      </w:r>
      <w:r>
        <w:rPr>
          <w:rFonts w:hint="eastAsia" w:ascii="仿宋_GB2312" w:hAnsi="仿宋_GB2312" w:eastAsia="仿宋_GB2312" w:cs="仿宋_GB2312"/>
          <w:sz w:val="32"/>
          <w:szCs w:val="32"/>
          <w:highlight w:val="none"/>
          <w:lang w:val="zh-CN" w:eastAsia="zh-CN"/>
        </w:rPr>
        <w:t>为</w:t>
      </w:r>
      <w:r>
        <w:rPr>
          <w:rFonts w:hint="eastAsia" w:ascii="仿宋_GB2312" w:hAnsi="仿宋_GB2312" w:eastAsia="仿宋_GB2312" w:cs="仿宋_GB2312"/>
          <w:sz w:val="32"/>
          <w:szCs w:val="32"/>
          <w:highlight w:val="none"/>
          <w:lang w:val="en-US" w:eastAsia="zh-CN"/>
        </w:rPr>
        <w:t>4631.08</w:t>
      </w:r>
      <w:r>
        <w:rPr>
          <w:rFonts w:hint="eastAsia" w:ascii="仿宋_GB2312" w:hAnsi="仿宋_GB2312" w:eastAsia="仿宋_GB2312" w:cs="仿宋_GB2312"/>
          <w:sz w:val="32"/>
          <w:szCs w:val="32"/>
          <w:highlight w:val="none"/>
          <w:lang w:val="zh-CN"/>
        </w:rPr>
        <w:t>万元，其中：当年财政拨款收入</w:t>
      </w:r>
      <w:r>
        <w:rPr>
          <w:rFonts w:hint="eastAsia" w:ascii="仿宋_GB2312" w:hAnsi="仿宋_GB2312" w:eastAsia="仿宋_GB2312" w:cs="仿宋_GB2312"/>
          <w:sz w:val="32"/>
          <w:szCs w:val="32"/>
          <w:highlight w:val="none"/>
          <w:lang w:val="en-US" w:eastAsia="zh-CN"/>
        </w:rPr>
        <w:t>4631.08</w:t>
      </w:r>
      <w:r>
        <w:rPr>
          <w:rFonts w:hint="eastAsia" w:ascii="仿宋_GB2312" w:hAnsi="仿宋_GB2312" w:eastAsia="仿宋_GB2312" w:cs="仿宋_GB2312"/>
          <w:sz w:val="32"/>
          <w:szCs w:val="32"/>
          <w:highlight w:val="none"/>
          <w:lang w:val="zh-CN"/>
        </w:rPr>
        <w:t>万元，其中：一般公共预算财政拨款</w:t>
      </w:r>
      <w:r>
        <w:rPr>
          <w:rFonts w:hint="eastAsia" w:ascii="仿宋_GB2312" w:hAnsi="仿宋_GB2312" w:eastAsia="仿宋_GB2312" w:cs="仿宋_GB2312"/>
          <w:sz w:val="32"/>
          <w:szCs w:val="32"/>
          <w:highlight w:val="none"/>
          <w:lang w:val="en-US" w:eastAsia="zh-CN"/>
        </w:rPr>
        <w:t>收入4510.83万元，政府性基金预算财政拨款收入120.25万元。</w:t>
      </w:r>
    </w:p>
    <w:p w14:paraId="576B4F40">
      <w:pPr>
        <w:pStyle w:val="19"/>
        <w:keepNext w:val="0"/>
        <w:keepLines w:val="0"/>
        <w:pageBreakBefore w:val="0"/>
        <w:shd w:val="clear" w:color="auto" w:fill="FFFFFF"/>
        <w:kinsoku/>
        <w:wordWrap/>
        <w:overflowPunct/>
        <w:autoSpaceDE/>
        <w:autoSpaceDN/>
        <w:bidi w:val="0"/>
        <w:spacing w:before="0" w:beforeAutospacing="0" w:after="0" w:afterAutospacing="0" w:line="576" w:lineRule="exact"/>
        <w:ind w:left="0" w:leftChars="0" w:firstLine="643" w:firstLineChars="200"/>
        <w:jc w:val="both"/>
        <w:textAlignment w:val="auto"/>
        <w:rPr>
          <w:rFonts w:hint="eastAsia" w:ascii="楷体_GB2312" w:hAnsi="楷体_GB2312" w:eastAsia="楷体_GB2312" w:cs="楷体_GB2312"/>
          <w:b/>
          <w:bCs/>
          <w:color w:val="000000"/>
          <w:kern w:val="0"/>
          <w:sz w:val="32"/>
          <w:szCs w:val="32"/>
          <w:highlight w:val="none"/>
          <w:shd w:val="clear" w:color="auto" w:fill="FFFFFF"/>
          <w:lang w:val="zh-CN" w:eastAsia="zh-CN"/>
        </w:rPr>
      </w:pPr>
      <w:r>
        <w:rPr>
          <w:rFonts w:hint="eastAsia" w:ascii="楷体_GB2312" w:hAnsi="楷体_GB2312" w:eastAsia="楷体_GB2312" w:cs="楷体_GB2312"/>
          <w:b/>
          <w:bCs/>
          <w:color w:val="000000"/>
          <w:kern w:val="0"/>
          <w:sz w:val="32"/>
          <w:szCs w:val="32"/>
          <w:highlight w:val="none"/>
          <w:shd w:val="clear" w:color="auto" w:fill="FFFFFF"/>
          <w:lang w:val="zh-CN" w:eastAsia="zh-CN"/>
        </w:rPr>
        <w:t>（</w:t>
      </w:r>
      <w:r>
        <w:rPr>
          <w:rFonts w:hint="eastAsia" w:ascii="楷体_GB2312" w:hAnsi="楷体_GB2312" w:eastAsia="楷体_GB2312" w:cs="楷体_GB2312"/>
          <w:b/>
          <w:bCs/>
          <w:color w:val="000000"/>
          <w:kern w:val="0"/>
          <w:sz w:val="32"/>
          <w:szCs w:val="32"/>
          <w:highlight w:val="none"/>
          <w:shd w:val="clear" w:color="auto" w:fill="FFFFFF"/>
          <w:lang w:val="en-US" w:eastAsia="zh-CN"/>
        </w:rPr>
        <w:t>二</w:t>
      </w:r>
      <w:r>
        <w:rPr>
          <w:rFonts w:hint="eastAsia" w:ascii="楷体_GB2312" w:hAnsi="楷体_GB2312" w:eastAsia="楷体_GB2312" w:cs="楷体_GB2312"/>
          <w:b/>
          <w:bCs/>
          <w:color w:val="000000"/>
          <w:kern w:val="0"/>
          <w:sz w:val="32"/>
          <w:szCs w:val="32"/>
          <w:highlight w:val="none"/>
          <w:shd w:val="clear" w:color="auto" w:fill="FFFFFF"/>
          <w:lang w:val="zh-CN" w:eastAsia="zh-CN"/>
        </w:rPr>
        <w:t>）支出情况</w:t>
      </w:r>
    </w:p>
    <w:p w14:paraId="199C5579">
      <w:pPr>
        <w:pStyle w:val="19"/>
        <w:keepNext w:val="0"/>
        <w:keepLines w:val="0"/>
        <w:pageBreakBefore w:val="0"/>
        <w:shd w:val="clear" w:color="auto" w:fill="FFFFFF"/>
        <w:kinsoku/>
        <w:wordWrap/>
        <w:overflowPunct/>
        <w:autoSpaceDE/>
        <w:autoSpaceDN/>
        <w:bidi w:val="0"/>
        <w:spacing w:before="0" w:beforeAutospacing="0" w:after="0" w:afterAutospacing="0" w:line="576" w:lineRule="exact"/>
        <w:ind w:left="0" w:leftChars="0" w:firstLine="640" w:firstLineChars="200"/>
        <w:jc w:val="both"/>
        <w:textAlignment w:val="auto"/>
        <w:rPr>
          <w:rFonts w:hint="eastAsia" w:ascii="仿宋_GB2312" w:hAnsi="仿宋_GB2312" w:eastAsia="仿宋_GB2312" w:cs="仿宋_GB2312"/>
          <w:sz w:val="32"/>
          <w:szCs w:val="32"/>
          <w:highlight w:val="none"/>
          <w:lang w:val="zh-CN"/>
        </w:rPr>
      </w:pPr>
      <w:r>
        <w:rPr>
          <w:rFonts w:hint="eastAsia" w:ascii="仿宋_GB2312" w:hAnsi="仿宋_GB2312" w:eastAsia="仿宋_GB2312" w:cs="仿宋_GB2312"/>
          <w:sz w:val="32"/>
          <w:szCs w:val="32"/>
          <w:highlight w:val="none"/>
          <w:lang w:val="zh-CN"/>
        </w:rPr>
        <w:t>20</w:t>
      </w:r>
      <w:r>
        <w:rPr>
          <w:rFonts w:hint="eastAsia" w:ascii="仿宋_GB2312" w:hAnsi="仿宋_GB2312" w:eastAsia="仿宋_GB2312" w:cs="仿宋_GB2312"/>
          <w:sz w:val="32"/>
          <w:szCs w:val="32"/>
          <w:highlight w:val="none"/>
          <w:lang w:val="en-US" w:eastAsia="zh-CN"/>
        </w:rPr>
        <w:t>25</w:t>
      </w:r>
      <w:r>
        <w:rPr>
          <w:rFonts w:hint="eastAsia" w:ascii="仿宋_GB2312" w:hAnsi="仿宋_GB2312" w:eastAsia="仿宋_GB2312" w:cs="仿宋_GB2312"/>
          <w:sz w:val="32"/>
          <w:szCs w:val="32"/>
          <w:highlight w:val="none"/>
          <w:lang w:val="zh-CN"/>
        </w:rPr>
        <w:t>年本部门财政拨款支出决算总额</w:t>
      </w:r>
      <w:r>
        <w:rPr>
          <w:rFonts w:hint="eastAsia" w:ascii="仿宋_GB2312" w:hAnsi="仿宋_GB2312" w:eastAsia="仿宋_GB2312" w:cs="仿宋_GB2312"/>
          <w:sz w:val="32"/>
          <w:szCs w:val="32"/>
          <w:highlight w:val="none"/>
          <w:lang w:val="en-US" w:eastAsia="zh-CN"/>
        </w:rPr>
        <w:t>4631.08</w:t>
      </w:r>
      <w:r>
        <w:rPr>
          <w:rFonts w:hint="eastAsia" w:ascii="仿宋_GB2312" w:hAnsi="仿宋_GB2312" w:eastAsia="仿宋_GB2312" w:cs="仿宋_GB2312"/>
          <w:sz w:val="32"/>
          <w:szCs w:val="32"/>
          <w:highlight w:val="none"/>
          <w:lang w:val="zh-CN"/>
        </w:rPr>
        <w:t>万元。其中：当年财政拨款支出</w:t>
      </w:r>
      <w:r>
        <w:rPr>
          <w:rFonts w:hint="eastAsia" w:ascii="仿宋_GB2312" w:hAnsi="仿宋_GB2312" w:eastAsia="仿宋_GB2312" w:cs="仿宋_GB2312"/>
          <w:sz w:val="32"/>
          <w:szCs w:val="32"/>
          <w:highlight w:val="none"/>
          <w:lang w:val="en-US" w:eastAsia="zh-CN"/>
        </w:rPr>
        <w:t>4631.08</w:t>
      </w:r>
      <w:r>
        <w:rPr>
          <w:rFonts w:hint="eastAsia" w:ascii="仿宋_GB2312" w:hAnsi="仿宋_GB2312" w:eastAsia="仿宋_GB2312" w:cs="仿宋_GB2312"/>
          <w:sz w:val="32"/>
          <w:szCs w:val="32"/>
          <w:highlight w:val="none"/>
          <w:lang w:val="zh-CN"/>
        </w:rPr>
        <w:t>万元,其中：一般公共预算财政拨款</w:t>
      </w:r>
      <w:r>
        <w:rPr>
          <w:rFonts w:hint="eastAsia" w:ascii="仿宋_GB2312" w:hAnsi="仿宋_GB2312" w:eastAsia="仿宋_GB2312" w:cs="仿宋_GB2312"/>
          <w:sz w:val="32"/>
          <w:szCs w:val="32"/>
          <w:highlight w:val="none"/>
          <w:lang w:val="en-US" w:eastAsia="zh-CN"/>
        </w:rPr>
        <w:t>支出4510.83万元，政府性基金预算财政拨款支出120.25万元</w:t>
      </w:r>
      <w:r>
        <w:rPr>
          <w:rFonts w:hint="eastAsia" w:ascii="仿宋_GB2312" w:hAnsi="仿宋_GB2312" w:eastAsia="仿宋_GB2312" w:cs="仿宋_GB2312"/>
          <w:sz w:val="32"/>
          <w:szCs w:val="32"/>
          <w:highlight w:val="none"/>
          <w:lang w:val="zh-CN"/>
        </w:rPr>
        <w:t>。</w:t>
      </w:r>
    </w:p>
    <w:p w14:paraId="55AFE24E">
      <w:pPr>
        <w:pStyle w:val="19"/>
        <w:keepNext w:val="0"/>
        <w:keepLines w:val="0"/>
        <w:pageBreakBefore w:val="0"/>
        <w:shd w:val="clear" w:color="auto" w:fill="FFFFFF"/>
        <w:kinsoku/>
        <w:wordWrap/>
        <w:overflowPunct/>
        <w:autoSpaceDE/>
        <w:autoSpaceDN/>
        <w:bidi w:val="0"/>
        <w:spacing w:before="0" w:beforeAutospacing="0" w:after="0" w:afterAutospacing="0" w:line="576" w:lineRule="exact"/>
        <w:ind w:left="0" w:leftChars="0" w:firstLine="643" w:firstLineChars="200"/>
        <w:jc w:val="both"/>
        <w:textAlignment w:val="auto"/>
        <w:rPr>
          <w:rFonts w:hint="eastAsia" w:ascii="楷体_GB2312" w:hAnsi="楷体_GB2312" w:eastAsia="楷体_GB2312" w:cs="楷体_GB2312"/>
          <w:b/>
          <w:bCs/>
          <w:color w:val="000000"/>
          <w:kern w:val="0"/>
          <w:sz w:val="32"/>
          <w:szCs w:val="32"/>
          <w:highlight w:val="none"/>
          <w:shd w:val="clear" w:color="auto" w:fill="FFFFFF"/>
          <w:lang w:val="zh-CN" w:eastAsia="zh-CN"/>
        </w:rPr>
      </w:pPr>
      <w:r>
        <w:rPr>
          <w:rFonts w:hint="eastAsia" w:ascii="楷体_GB2312" w:hAnsi="楷体_GB2312" w:eastAsia="楷体_GB2312" w:cs="楷体_GB2312"/>
          <w:b/>
          <w:bCs/>
          <w:color w:val="000000"/>
          <w:kern w:val="0"/>
          <w:sz w:val="32"/>
          <w:szCs w:val="32"/>
          <w:highlight w:val="none"/>
          <w:shd w:val="clear" w:color="auto" w:fill="FFFFFF"/>
          <w:lang w:val="zh-CN" w:eastAsia="zh-CN"/>
        </w:rPr>
        <w:t>（</w:t>
      </w:r>
      <w:r>
        <w:rPr>
          <w:rFonts w:hint="eastAsia" w:ascii="楷体_GB2312" w:hAnsi="楷体_GB2312" w:eastAsia="楷体_GB2312" w:cs="楷体_GB2312"/>
          <w:b/>
          <w:bCs/>
          <w:color w:val="000000"/>
          <w:kern w:val="0"/>
          <w:sz w:val="32"/>
          <w:szCs w:val="32"/>
          <w:highlight w:val="none"/>
          <w:shd w:val="clear" w:color="auto" w:fill="FFFFFF"/>
          <w:lang w:val="en-US" w:eastAsia="zh-CN"/>
        </w:rPr>
        <w:t>三</w:t>
      </w:r>
      <w:r>
        <w:rPr>
          <w:rFonts w:hint="eastAsia" w:ascii="楷体_GB2312" w:hAnsi="楷体_GB2312" w:eastAsia="楷体_GB2312" w:cs="楷体_GB2312"/>
          <w:b/>
          <w:bCs/>
          <w:color w:val="000000"/>
          <w:kern w:val="0"/>
          <w:sz w:val="32"/>
          <w:szCs w:val="32"/>
          <w:highlight w:val="none"/>
          <w:shd w:val="clear" w:color="auto" w:fill="FFFFFF"/>
          <w:lang w:val="zh-CN" w:eastAsia="zh-CN"/>
        </w:rPr>
        <w:t>）结余分配和结转结余情况</w:t>
      </w:r>
    </w:p>
    <w:p w14:paraId="3C57B14B">
      <w:pPr>
        <w:pStyle w:val="19"/>
        <w:keepNext w:val="0"/>
        <w:keepLines w:val="0"/>
        <w:pageBreakBefore w:val="0"/>
        <w:shd w:val="clear" w:color="auto" w:fill="FFFFFF"/>
        <w:kinsoku/>
        <w:wordWrap/>
        <w:overflowPunct/>
        <w:autoSpaceDE/>
        <w:autoSpaceDN/>
        <w:bidi w:val="0"/>
        <w:spacing w:before="0" w:beforeAutospacing="0" w:after="0" w:afterAutospacing="0" w:line="576" w:lineRule="exact"/>
        <w:ind w:left="0" w:leftChars="0"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2025年</w:t>
      </w:r>
      <w:r>
        <w:rPr>
          <w:rFonts w:hint="eastAsia" w:ascii="仿宋_GB2312" w:hAnsi="仿宋_GB2312" w:eastAsia="仿宋_GB2312" w:cs="仿宋_GB2312"/>
          <w:sz w:val="32"/>
          <w:szCs w:val="32"/>
          <w:highlight w:val="none"/>
          <w:lang w:val="zh-CN" w:eastAsia="zh-CN"/>
        </w:rPr>
        <w:t>本部门年初财政拨款结转结余</w:t>
      </w:r>
      <w:r>
        <w:rPr>
          <w:rFonts w:hint="eastAsia" w:ascii="仿宋_GB2312" w:hAnsi="仿宋_GB2312" w:eastAsia="仿宋_GB2312" w:cs="仿宋_GB2312"/>
          <w:sz w:val="32"/>
          <w:szCs w:val="32"/>
          <w:highlight w:val="none"/>
          <w:lang w:val="en-US" w:eastAsia="zh-CN"/>
        </w:rPr>
        <w:t>财政应返还额度资金0万元。</w:t>
      </w:r>
    </w:p>
    <w:p w14:paraId="5BE60D31">
      <w:pPr>
        <w:pageBreakBefore w:val="0"/>
        <w:widowControl/>
        <w:kinsoku/>
        <w:overflowPunct/>
        <w:autoSpaceDE/>
        <w:autoSpaceDN/>
        <w:bidi w:val="0"/>
        <w:adjustRightInd w:val="0"/>
        <w:snapToGrid w:val="0"/>
        <w:spacing w:line="576" w:lineRule="exact"/>
        <w:ind w:left="0" w:leftChars="0" w:firstLine="640" w:firstLineChars="200"/>
        <w:contextualSpacing/>
        <w:jc w:val="left"/>
        <w:rPr>
          <w:rFonts w:ascii="Times New Roman" w:hAnsi="Times New Roman" w:eastAsia="黑体" w:cs="Times New Roman"/>
          <w:color w:val="000000"/>
          <w:kern w:val="0"/>
          <w:sz w:val="32"/>
          <w:szCs w:val="32"/>
          <w:highlight w:val="none"/>
          <w:shd w:val="clear" w:color="auto" w:fill="FFFFFF"/>
          <w:lang w:val="zh-CN"/>
        </w:rPr>
      </w:pPr>
      <w:r>
        <w:rPr>
          <w:rFonts w:hint="eastAsia" w:eastAsia="黑体" w:cs="Times New Roman"/>
          <w:color w:val="000000"/>
          <w:kern w:val="0"/>
          <w:sz w:val="32"/>
          <w:szCs w:val="32"/>
          <w:highlight w:val="none"/>
          <w:shd w:val="clear" w:color="auto" w:fill="FFFFFF"/>
          <w:lang w:val="en-US" w:eastAsia="zh-CN"/>
        </w:rPr>
        <w:t>三、</w:t>
      </w:r>
      <w:r>
        <w:rPr>
          <w:rFonts w:ascii="Times New Roman" w:hAnsi="Times New Roman" w:eastAsia="黑体" w:cs="Times New Roman"/>
          <w:color w:val="000000"/>
          <w:kern w:val="0"/>
          <w:sz w:val="32"/>
          <w:szCs w:val="32"/>
          <w:highlight w:val="none"/>
          <w:shd w:val="clear" w:color="auto" w:fill="FFFFFF"/>
          <w:lang w:val="zh-CN"/>
        </w:rPr>
        <w:t>部门预算绩效分析</w:t>
      </w:r>
    </w:p>
    <w:p w14:paraId="174A1AB2">
      <w:pPr>
        <w:pStyle w:val="19"/>
        <w:keepNext w:val="0"/>
        <w:keepLines w:val="0"/>
        <w:pageBreakBefore w:val="0"/>
        <w:shd w:val="clear" w:color="auto" w:fill="FFFFFF"/>
        <w:kinsoku/>
        <w:wordWrap/>
        <w:overflowPunct/>
        <w:autoSpaceDE/>
        <w:autoSpaceDN/>
        <w:bidi w:val="0"/>
        <w:spacing w:before="0" w:beforeAutospacing="0" w:after="0" w:afterAutospacing="0" w:line="576" w:lineRule="exact"/>
        <w:ind w:left="0" w:leftChars="0" w:firstLine="643" w:firstLineChars="200"/>
        <w:jc w:val="both"/>
        <w:textAlignment w:val="auto"/>
        <w:rPr>
          <w:rFonts w:hint="eastAsia" w:ascii="楷体_GB2312" w:hAnsi="楷体_GB2312" w:eastAsia="楷体_GB2312" w:cs="楷体_GB2312"/>
          <w:b/>
          <w:bCs/>
          <w:color w:val="000000"/>
          <w:kern w:val="0"/>
          <w:sz w:val="32"/>
          <w:szCs w:val="32"/>
          <w:highlight w:val="none"/>
          <w:shd w:val="clear" w:color="auto" w:fill="FFFFFF"/>
          <w:lang w:val="zh-CN" w:eastAsia="zh-CN"/>
        </w:rPr>
      </w:pPr>
      <w:r>
        <w:rPr>
          <w:rFonts w:hint="eastAsia" w:ascii="楷体_GB2312" w:hAnsi="楷体_GB2312" w:eastAsia="楷体_GB2312" w:cs="楷体_GB2312"/>
          <w:b/>
          <w:bCs/>
          <w:color w:val="000000"/>
          <w:kern w:val="0"/>
          <w:sz w:val="32"/>
          <w:szCs w:val="32"/>
          <w:highlight w:val="none"/>
          <w:shd w:val="clear" w:color="auto" w:fill="FFFFFF"/>
          <w:lang w:val="zh-CN" w:eastAsia="zh-CN"/>
        </w:rPr>
        <w:t>（一）部门预算总体绩效分析</w:t>
      </w:r>
    </w:p>
    <w:p w14:paraId="1F6C3D57">
      <w:pPr>
        <w:pStyle w:val="39"/>
        <w:pageBreakBefore w:val="0"/>
        <w:kinsoku/>
        <w:overflowPunct/>
        <w:autoSpaceDE/>
        <w:autoSpaceDN/>
        <w:bidi w:val="0"/>
        <w:spacing w:line="576" w:lineRule="exact"/>
        <w:ind w:left="0" w:leftChars="0"/>
        <w:rPr>
          <w:rFonts w:hint="eastAsia" w:ascii="仿宋_GB2312" w:hAnsi="仿宋_GB2312" w:eastAsia="仿宋_GB2312" w:cs="仿宋_GB2312"/>
          <w:b/>
          <w:bCs/>
          <w:color w:val="000000" w:themeColor="text1"/>
          <w:kern w:val="0"/>
          <w:sz w:val="32"/>
          <w:szCs w:val="32"/>
          <w:highlight w:val="none"/>
          <w:shd w:val="clear" w:color="auto" w:fill="FFFFFF"/>
          <w:lang w:val="zh-CN"/>
          <w14:textFill>
            <w14:solidFill>
              <w14:schemeClr w14:val="tx1"/>
            </w14:solidFill>
          </w14:textFill>
        </w:rPr>
      </w:pPr>
      <w:r>
        <w:rPr>
          <w:rFonts w:hint="eastAsia" w:ascii="仿宋_GB2312" w:hAnsi="仿宋_GB2312" w:eastAsia="仿宋_GB2312" w:cs="仿宋_GB2312"/>
          <w:b/>
          <w:bCs/>
          <w:color w:val="000000" w:themeColor="text1"/>
          <w:kern w:val="0"/>
          <w:sz w:val="32"/>
          <w:szCs w:val="32"/>
          <w:highlight w:val="none"/>
          <w:shd w:val="clear" w:color="auto" w:fill="FFFFFF"/>
          <w14:textFill>
            <w14:solidFill>
              <w14:schemeClr w14:val="tx1"/>
            </w14:solidFill>
          </w14:textFill>
        </w:rPr>
        <w:t>1.</w:t>
      </w:r>
      <w:r>
        <w:rPr>
          <w:rFonts w:hint="eastAsia" w:ascii="仿宋_GB2312" w:hAnsi="仿宋_GB2312" w:eastAsia="仿宋_GB2312" w:cs="仿宋_GB2312"/>
          <w:b/>
          <w:bCs/>
          <w:color w:val="000000" w:themeColor="text1"/>
          <w:kern w:val="0"/>
          <w:sz w:val="32"/>
          <w:szCs w:val="32"/>
          <w:highlight w:val="none"/>
          <w:shd w:val="clear" w:color="auto" w:fill="FFFFFF"/>
          <w:lang w:val="zh-CN"/>
          <w14:textFill>
            <w14:solidFill>
              <w14:schemeClr w14:val="tx1"/>
            </w14:solidFill>
          </w14:textFill>
        </w:rPr>
        <w:t>履职效能</w:t>
      </w:r>
    </w:p>
    <w:p w14:paraId="606D7DF6">
      <w:pPr>
        <w:pStyle w:val="39"/>
        <w:pageBreakBefore w:val="0"/>
        <w:kinsoku/>
        <w:overflowPunct/>
        <w:autoSpaceDE/>
        <w:autoSpaceDN/>
        <w:bidi w:val="0"/>
        <w:spacing w:line="576" w:lineRule="exact"/>
        <w:ind w:left="0" w:leftChars="0"/>
        <w:rPr>
          <w:rFonts w:hint="eastAsia" w:ascii="仿宋_GB2312" w:hAnsi="仿宋_GB2312" w:eastAsia="仿宋_GB2312" w:cs="仿宋_GB2312"/>
          <w:color w:val="000000"/>
          <w:kern w:val="2"/>
          <w:sz w:val="32"/>
          <w:szCs w:val="32"/>
          <w:lang w:val="zh-CN" w:eastAsia="zh-CN" w:bidi="ar-SA"/>
        </w:rPr>
      </w:pPr>
      <w:r>
        <w:rPr>
          <w:rFonts w:hint="eastAsia" w:ascii="仿宋_GB2312" w:hAnsi="仿宋_GB2312" w:eastAsia="仿宋_GB2312" w:cs="仿宋_GB2312"/>
          <w:color w:val="000000"/>
          <w:kern w:val="2"/>
          <w:sz w:val="32"/>
          <w:szCs w:val="32"/>
          <w:lang w:val="zh-CN" w:eastAsia="zh-CN" w:bidi="ar-SA"/>
        </w:rPr>
        <w:t>部门整体绩效目标中选定</w:t>
      </w:r>
      <w:r>
        <w:rPr>
          <w:rFonts w:hint="eastAsia" w:ascii="仿宋_GB2312" w:hAnsi="仿宋_GB2312" w:eastAsia="仿宋_GB2312" w:cs="仿宋_GB2312"/>
          <w:kern w:val="2"/>
          <w:sz w:val="32"/>
          <w:szCs w:val="32"/>
          <w:lang w:val="en-US" w:eastAsia="zh-CN" w:bidi="ar-SA"/>
        </w:rPr>
        <w:t>1</w:t>
      </w:r>
      <w:r>
        <w:rPr>
          <w:rFonts w:hint="eastAsia" w:ascii="仿宋_GB2312" w:hAnsi="仿宋_GB2312" w:eastAsia="仿宋_GB2312" w:cs="仿宋_GB2312"/>
          <w:color w:val="000000"/>
          <w:kern w:val="2"/>
          <w:sz w:val="32"/>
          <w:szCs w:val="32"/>
          <w:lang w:val="zh-CN" w:eastAsia="zh-CN" w:bidi="ar-SA"/>
        </w:rPr>
        <w:t>个核心职能目标，根据局党委履职情况的职能目标完成效果情况来进行打分。</w:t>
      </w:r>
    </w:p>
    <w:p w14:paraId="15E0BD49">
      <w:pPr>
        <w:pStyle w:val="39"/>
        <w:pageBreakBefore w:val="0"/>
        <w:kinsoku/>
        <w:overflowPunct/>
        <w:autoSpaceDE/>
        <w:autoSpaceDN/>
        <w:bidi w:val="0"/>
        <w:spacing w:line="576" w:lineRule="exact"/>
        <w:ind w:left="0" w:leftChars="0"/>
        <w:rPr>
          <w:rFonts w:hint="default" w:ascii="仿宋_GB2312" w:hAnsi="仿宋_GB2312" w:eastAsia="仿宋_GB2312" w:cs="仿宋_GB2312"/>
          <w:b/>
          <w:bCs/>
          <w:color w:val="000000" w:themeColor="text1"/>
          <w:kern w:val="0"/>
          <w:sz w:val="32"/>
          <w:szCs w:val="32"/>
          <w:highlight w:val="none"/>
          <w:shd w:val="clear" w:color="auto" w:fill="FFFFFF"/>
          <w:lang w:val="zh-CN"/>
          <w14:textFill>
            <w14:solidFill>
              <w14:schemeClr w14:val="tx1"/>
            </w14:solidFill>
          </w14:textFill>
        </w:rPr>
      </w:pPr>
      <w:r>
        <w:rPr>
          <w:rFonts w:hint="eastAsia" w:ascii="仿宋_GB2312" w:hAnsi="仿宋_GB2312" w:eastAsia="仿宋_GB2312" w:cs="仿宋_GB2312"/>
          <w:b/>
          <w:bCs/>
          <w:color w:val="000000" w:themeColor="text1"/>
          <w:kern w:val="0"/>
          <w:sz w:val="32"/>
          <w:szCs w:val="32"/>
          <w:highlight w:val="none"/>
          <w:shd w:val="clear" w:color="auto" w:fill="FFFFFF"/>
          <w:lang w:val="en-US" w:eastAsia="zh-CN"/>
          <w14:textFill>
            <w14:solidFill>
              <w14:schemeClr w14:val="tx1"/>
            </w14:solidFill>
          </w14:textFill>
        </w:rPr>
        <w:t>2.</w:t>
      </w:r>
      <w:r>
        <w:rPr>
          <w:rFonts w:hint="default" w:ascii="仿宋_GB2312" w:hAnsi="仿宋_GB2312" w:eastAsia="仿宋_GB2312" w:cs="仿宋_GB2312"/>
          <w:b/>
          <w:bCs/>
          <w:color w:val="000000" w:themeColor="text1"/>
          <w:kern w:val="0"/>
          <w:sz w:val="32"/>
          <w:szCs w:val="32"/>
          <w:highlight w:val="none"/>
          <w:shd w:val="clear" w:color="auto" w:fill="FFFFFF"/>
          <w:lang w:val="zh-CN"/>
          <w14:textFill>
            <w14:solidFill>
              <w14:schemeClr w14:val="tx1"/>
            </w14:solidFill>
          </w14:textFill>
        </w:rPr>
        <w:t>预算管理</w:t>
      </w:r>
    </w:p>
    <w:p w14:paraId="5BB8A396">
      <w:pPr>
        <w:keepNext w:val="0"/>
        <w:keepLines w:val="0"/>
        <w:pageBreakBefore w:val="0"/>
        <w:widowControl/>
        <w:numPr>
          <w:ilvl w:val="0"/>
          <w:numId w:val="0"/>
        </w:numPr>
        <w:suppressLineNumbers w:val="0"/>
        <w:kinsoku/>
        <w:wordWrap/>
        <w:overflowPunct/>
        <w:topLinePunct w:val="0"/>
        <w:autoSpaceDE/>
        <w:autoSpaceDN/>
        <w:bidi w:val="0"/>
        <w:adjustRightInd/>
        <w:snapToGrid/>
        <w:spacing w:line="576" w:lineRule="exact"/>
        <w:ind w:left="0" w:leftChars="0" w:firstLine="640" w:firstLineChars="200"/>
        <w:jc w:val="left"/>
        <w:textAlignment w:val="auto"/>
        <w:rPr>
          <w:rFonts w:hint="eastAsia" w:ascii="仿宋_GB2312" w:hAnsi="仿宋_GB2312" w:eastAsia="仿宋_GB2312" w:cs="仿宋_GB2312"/>
          <w:kern w:val="0"/>
          <w:sz w:val="32"/>
          <w:szCs w:val="32"/>
          <w:lang w:val="zh-CN"/>
        </w:rPr>
      </w:pPr>
      <w:r>
        <w:rPr>
          <w:rFonts w:hint="eastAsia" w:ascii="仿宋_GB2312" w:hAnsi="仿宋_GB2312" w:eastAsia="仿宋_GB2312" w:cs="仿宋_GB2312"/>
          <w:kern w:val="0"/>
          <w:sz w:val="32"/>
          <w:szCs w:val="32"/>
          <w:lang w:val="en-US" w:eastAsia="zh-CN"/>
        </w:rPr>
        <w:t>2025年预算管理紧扣提质增效、统筹管控要求，抓实绩效管控。预算编制科学规范，执行进度均衡，调整程序合规，“三公”经费严格控制。</w:t>
      </w:r>
    </w:p>
    <w:p w14:paraId="3A8F7E9B">
      <w:pPr>
        <w:pageBreakBefore w:val="0"/>
        <w:numPr>
          <w:ilvl w:val="0"/>
          <w:numId w:val="0"/>
        </w:numPr>
        <w:kinsoku/>
        <w:wordWrap/>
        <w:overflowPunct/>
        <w:topLinePunct w:val="0"/>
        <w:autoSpaceDE/>
        <w:autoSpaceDN/>
        <w:bidi w:val="0"/>
        <w:adjustRightInd w:val="0"/>
        <w:snapToGrid w:val="0"/>
        <w:spacing w:line="576" w:lineRule="exact"/>
        <w:ind w:leftChars="200" w:firstLine="321" w:firstLineChars="100"/>
        <w:contextualSpacing/>
        <w:jc w:val="left"/>
        <w:textAlignment w:val="auto"/>
        <w:rPr>
          <w:rFonts w:hint="default" w:ascii="仿宋_GB2312" w:hAnsi="仿宋_GB2312" w:eastAsia="仿宋_GB2312" w:cs="仿宋_GB2312"/>
          <w:b/>
          <w:bCs/>
          <w:color w:val="000000" w:themeColor="text1"/>
          <w:kern w:val="0"/>
          <w:sz w:val="32"/>
          <w:szCs w:val="32"/>
          <w:highlight w:val="none"/>
          <w:shd w:val="clear" w:color="auto" w:fill="FFFFFF"/>
          <w:lang w:val="zh-CN" w:eastAsia="zh-CN"/>
          <w14:textFill>
            <w14:solidFill>
              <w14:schemeClr w14:val="tx1"/>
            </w14:solidFill>
          </w14:textFill>
        </w:rPr>
      </w:pPr>
      <w:r>
        <w:rPr>
          <w:rFonts w:hint="eastAsia" w:ascii="仿宋_GB2312" w:hAnsi="仿宋_GB2312" w:eastAsia="仿宋_GB2312" w:cs="仿宋_GB2312"/>
          <w:b/>
          <w:bCs/>
          <w:color w:val="000000" w:themeColor="text1"/>
          <w:kern w:val="0"/>
          <w:sz w:val="32"/>
          <w:szCs w:val="32"/>
          <w:highlight w:val="none"/>
          <w:shd w:val="clear" w:color="auto" w:fill="FFFFFF"/>
          <w:lang w:val="en-US" w:eastAsia="zh-CN"/>
          <w14:textFill>
            <w14:solidFill>
              <w14:schemeClr w14:val="tx1"/>
            </w14:solidFill>
          </w14:textFill>
        </w:rPr>
        <w:t>3.</w:t>
      </w:r>
      <w:r>
        <w:rPr>
          <w:rFonts w:hint="default" w:ascii="仿宋_GB2312" w:hAnsi="仿宋_GB2312" w:eastAsia="仿宋_GB2312" w:cs="仿宋_GB2312"/>
          <w:b/>
          <w:bCs/>
          <w:color w:val="000000" w:themeColor="text1"/>
          <w:kern w:val="0"/>
          <w:sz w:val="32"/>
          <w:szCs w:val="32"/>
          <w:highlight w:val="none"/>
          <w:shd w:val="clear" w:color="auto" w:fill="FFFFFF"/>
          <w:lang w:val="zh-CN" w:eastAsia="zh-CN"/>
          <w14:textFill>
            <w14:solidFill>
              <w14:schemeClr w14:val="tx1"/>
            </w14:solidFill>
          </w14:textFill>
        </w:rPr>
        <w:t>财务管理</w:t>
      </w:r>
    </w:p>
    <w:p w14:paraId="17A9576D">
      <w:pPr>
        <w:pageBreakBefore w:val="0"/>
        <w:numPr>
          <w:ilvl w:val="0"/>
          <w:numId w:val="0"/>
        </w:numPr>
        <w:kinsoku/>
        <w:wordWrap/>
        <w:overflowPunct/>
        <w:topLinePunct w:val="0"/>
        <w:autoSpaceDE/>
        <w:autoSpaceDN/>
        <w:bidi w:val="0"/>
        <w:adjustRightInd w:val="0"/>
        <w:snapToGrid w:val="0"/>
        <w:spacing w:line="576" w:lineRule="exact"/>
        <w:ind w:left="0" w:leftChars="0" w:firstLine="640" w:firstLineChars="200"/>
        <w:contextualSpacing/>
        <w:jc w:val="left"/>
        <w:textAlignment w:val="auto"/>
        <w:rPr>
          <w:rFonts w:hint="eastAsia" w:ascii="仿宋_GB2312" w:hAnsi="仿宋_GB2312" w:eastAsia="仿宋_GB2312" w:cs="仿宋_GB2312"/>
          <w:kern w:val="0"/>
          <w:sz w:val="32"/>
          <w:szCs w:val="32"/>
          <w:lang w:val="zh-CN" w:eastAsia="zh-CN"/>
        </w:rPr>
      </w:pPr>
      <w:r>
        <w:rPr>
          <w:rFonts w:hint="eastAsia" w:ascii="仿宋_GB2312" w:hAnsi="仿宋_GB2312" w:eastAsia="仿宋_GB2312" w:cs="仿宋_GB2312"/>
          <w:kern w:val="0"/>
          <w:sz w:val="32"/>
          <w:szCs w:val="32"/>
          <w:lang w:val="zh-CN" w:eastAsia="zh-CN"/>
        </w:rPr>
        <w:t>2025年文旅局财务制度健全，资金使用合规，审批流程规范，无截留、挤占、挪用资金情况，财务监控有效，风险防控到位。</w:t>
      </w:r>
    </w:p>
    <w:p w14:paraId="2F8B9001">
      <w:pPr>
        <w:pageBreakBefore w:val="0"/>
        <w:numPr>
          <w:ilvl w:val="0"/>
          <w:numId w:val="0"/>
        </w:numPr>
        <w:kinsoku/>
        <w:wordWrap/>
        <w:overflowPunct/>
        <w:topLinePunct w:val="0"/>
        <w:autoSpaceDE/>
        <w:autoSpaceDN/>
        <w:bidi w:val="0"/>
        <w:adjustRightInd w:val="0"/>
        <w:snapToGrid w:val="0"/>
        <w:spacing w:line="576" w:lineRule="exact"/>
        <w:ind w:leftChars="200" w:firstLine="321" w:firstLineChars="100"/>
        <w:contextualSpacing/>
        <w:jc w:val="left"/>
        <w:textAlignment w:val="auto"/>
        <w:rPr>
          <w:rFonts w:hint="default" w:ascii="仿宋_GB2312" w:hAnsi="仿宋_GB2312" w:eastAsia="仿宋_GB2312" w:cs="仿宋_GB2312"/>
          <w:b/>
          <w:bCs/>
          <w:color w:val="000000" w:themeColor="text1"/>
          <w:kern w:val="0"/>
          <w:sz w:val="32"/>
          <w:szCs w:val="32"/>
          <w:highlight w:val="none"/>
          <w:shd w:val="clear" w:color="auto" w:fill="FFFFFF"/>
          <w:lang w:val="zh-CN" w:eastAsia="zh-CN"/>
          <w14:textFill>
            <w14:solidFill>
              <w14:schemeClr w14:val="tx1"/>
            </w14:solidFill>
          </w14:textFill>
        </w:rPr>
      </w:pPr>
      <w:r>
        <w:rPr>
          <w:rFonts w:hint="eastAsia" w:ascii="仿宋_GB2312" w:hAnsi="仿宋_GB2312" w:eastAsia="仿宋_GB2312" w:cs="仿宋_GB2312"/>
          <w:b/>
          <w:bCs/>
          <w:color w:val="000000" w:themeColor="text1"/>
          <w:kern w:val="0"/>
          <w:sz w:val="32"/>
          <w:szCs w:val="32"/>
          <w:highlight w:val="none"/>
          <w:shd w:val="clear" w:color="auto" w:fill="FFFFFF"/>
          <w:lang w:val="en-US" w:eastAsia="zh-CN"/>
          <w14:textFill>
            <w14:solidFill>
              <w14:schemeClr w14:val="tx1"/>
            </w14:solidFill>
          </w14:textFill>
        </w:rPr>
        <w:t>4.</w:t>
      </w:r>
      <w:r>
        <w:rPr>
          <w:rFonts w:hint="default" w:ascii="仿宋_GB2312" w:hAnsi="仿宋_GB2312" w:eastAsia="仿宋_GB2312" w:cs="仿宋_GB2312"/>
          <w:b/>
          <w:bCs/>
          <w:color w:val="000000" w:themeColor="text1"/>
          <w:kern w:val="0"/>
          <w:sz w:val="32"/>
          <w:szCs w:val="32"/>
          <w:highlight w:val="none"/>
          <w:shd w:val="clear" w:color="auto" w:fill="FFFFFF"/>
          <w:lang w:val="zh-CN" w:eastAsia="zh-CN"/>
          <w14:textFill>
            <w14:solidFill>
              <w14:schemeClr w14:val="tx1"/>
            </w14:solidFill>
          </w14:textFill>
        </w:rPr>
        <w:t>资产管理</w:t>
      </w:r>
    </w:p>
    <w:p w14:paraId="1CDD7451">
      <w:pPr>
        <w:pageBreakBefore w:val="0"/>
        <w:numPr>
          <w:ilvl w:val="0"/>
          <w:numId w:val="0"/>
        </w:numPr>
        <w:kinsoku/>
        <w:wordWrap/>
        <w:overflowPunct/>
        <w:topLinePunct w:val="0"/>
        <w:autoSpaceDE/>
        <w:autoSpaceDN/>
        <w:bidi w:val="0"/>
        <w:adjustRightInd w:val="0"/>
        <w:snapToGrid w:val="0"/>
        <w:spacing w:line="576" w:lineRule="exact"/>
        <w:ind w:left="0" w:leftChars="0" w:firstLine="640" w:firstLineChars="200"/>
        <w:contextualSpacing/>
        <w:jc w:val="left"/>
        <w:textAlignment w:val="auto"/>
        <w:rPr>
          <w:rFonts w:hint="default" w:ascii="Times New Roman" w:hAnsi="Times New Roman" w:eastAsia="仿宋_GB2312" w:cs="Times New Roman"/>
          <w:kern w:val="0"/>
          <w:sz w:val="32"/>
          <w:szCs w:val="32"/>
          <w:lang w:val="zh-CN" w:eastAsia="zh-CN"/>
        </w:rPr>
      </w:pPr>
      <w:r>
        <w:rPr>
          <w:rFonts w:hint="eastAsia" w:ascii="仿宋_GB2312" w:hAnsi="仿宋_GB2312" w:eastAsia="仿宋_GB2312" w:cs="仿宋_GB2312"/>
          <w:color w:val="000000"/>
          <w:kern w:val="0"/>
          <w:sz w:val="32"/>
          <w:szCs w:val="32"/>
          <w:shd w:val="clear" w:color="auto" w:fill="FFFFFF"/>
          <w:lang w:val="zh-CN"/>
        </w:rPr>
        <w:t>人均资产无变化，科学合理分配使用资产，资产利用率</w:t>
      </w:r>
      <w:r>
        <w:rPr>
          <w:rFonts w:hint="eastAsia" w:ascii="仿宋_GB2312" w:hAnsi="仿宋_GB2312" w:eastAsia="仿宋_GB2312" w:cs="仿宋_GB2312"/>
          <w:color w:val="000000"/>
          <w:kern w:val="0"/>
          <w:sz w:val="32"/>
          <w:szCs w:val="32"/>
          <w:shd w:val="clear" w:color="auto" w:fill="FFFFFF"/>
          <w:lang w:val="en-US" w:eastAsia="zh-CN"/>
        </w:rPr>
        <w:t>100%。</w:t>
      </w:r>
      <w:r>
        <w:rPr>
          <w:rFonts w:hint="eastAsia" w:ascii="仿宋_GB2312" w:hAnsi="仿宋_GB2312" w:eastAsia="仿宋_GB2312" w:cs="仿宋_GB2312"/>
          <w:color w:val="000000"/>
          <w:kern w:val="0"/>
          <w:sz w:val="32"/>
          <w:szCs w:val="32"/>
          <w:shd w:val="clear" w:color="auto" w:fill="FFFFFF"/>
          <w:lang w:val="zh-CN"/>
        </w:rPr>
        <w:t>无闲置资产。</w:t>
      </w:r>
    </w:p>
    <w:p w14:paraId="16127231">
      <w:pPr>
        <w:pageBreakBefore w:val="0"/>
        <w:numPr>
          <w:ilvl w:val="0"/>
          <w:numId w:val="0"/>
        </w:numPr>
        <w:kinsoku/>
        <w:wordWrap/>
        <w:overflowPunct/>
        <w:topLinePunct w:val="0"/>
        <w:autoSpaceDE/>
        <w:autoSpaceDN/>
        <w:bidi w:val="0"/>
        <w:adjustRightInd w:val="0"/>
        <w:snapToGrid w:val="0"/>
        <w:spacing w:line="576" w:lineRule="exact"/>
        <w:ind w:leftChars="200" w:firstLine="321" w:firstLineChars="100"/>
        <w:contextualSpacing/>
        <w:jc w:val="left"/>
        <w:textAlignment w:val="auto"/>
        <w:rPr>
          <w:rFonts w:hint="default" w:ascii="仿宋_GB2312" w:hAnsi="仿宋_GB2312" w:eastAsia="仿宋_GB2312" w:cs="仿宋_GB2312"/>
          <w:b/>
          <w:bCs/>
          <w:color w:val="000000" w:themeColor="text1"/>
          <w:kern w:val="0"/>
          <w:sz w:val="32"/>
          <w:szCs w:val="32"/>
          <w:highlight w:val="none"/>
          <w:shd w:val="clear" w:color="auto" w:fill="FFFFFF"/>
          <w:lang w:val="zh-CN" w:eastAsia="zh-CN"/>
          <w14:textFill>
            <w14:solidFill>
              <w14:schemeClr w14:val="tx1"/>
            </w14:solidFill>
          </w14:textFill>
        </w:rPr>
      </w:pPr>
      <w:r>
        <w:rPr>
          <w:rFonts w:hint="eastAsia" w:ascii="仿宋_GB2312" w:hAnsi="仿宋_GB2312" w:eastAsia="仿宋_GB2312" w:cs="仿宋_GB2312"/>
          <w:b/>
          <w:bCs/>
          <w:color w:val="000000" w:themeColor="text1"/>
          <w:kern w:val="0"/>
          <w:sz w:val="32"/>
          <w:szCs w:val="32"/>
          <w:highlight w:val="none"/>
          <w:shd w:val="clear" w:color="auto" w:fill="FFFFFF"/>
          <w:lang w:val="en-US" w:eastAsia="zh-CN"/>
          <w14:textFill>
            <w14:solidFill>
              <w14:schemeClr w14:val="tx1"/>
            </w14:solidFill>
          </w14:textFill>
        </w:rPr>
        <w:t>5.</w:t>
      </w:r>
      <w:r>
        <w:rPr>
          <w:rFonts w:hint="default" w:ascii="仿宋_GB2312" w:hAnsi="仿宋_GB2312" w:eastAsia="仿宋_GB2312" w:cs="仿宋_GB2312"/>
          <w:b/>
          <w:bCs/>
          <w:color w:val="000000" w:themeColor="text1"/>
          <w:kern w:val="0"/>
          <w:sz w:val="32"/>
          <w:szCs w:val="32"/>
          <w:highlight w:val="none"/>
          <w:shd w:val="clear" w:color="auto" w:fill="FFFFFF"/>
          <w:lang w:val="zh-CN" w:eastAsia="zh-CN"/>
          <w14:textFill>
            <w14:solidFill>
              <w14:schemeClr w14:val="tx1"/>
            </w14:solidFill>
          </w14:textFill>
        </w:rPr>
        <w:t>采购管理</w:t>
      </w:r>
    </w:p>
    <w:p w14:paraId="6454E2BD">
      <w:pPr>
        <w:pageBreakBefore w:val="0"/>
        <w:widowControl/>
        <w:numPr>
          <w:ilvl w:val="0"/>
          <w:numId w:val="0"/>
        </w:numPr>
        <w:kinsoku/>
        <w:wordWrap/>
        <w:overflowPunct/>
        <w:topLinePunct w:val="0"/>
        <w:autoSpaceDE/>
        <w:autoSpaceDN/>
        <w:bidi w:val="0"/>
        <w:adjustRightInd w:val="0"/>
        <w:snapToGrid w:val="0"/>
        <w:spacing w:line="576" w:lineRule="exact"/>
        <w:ind w:left="0" w:leftChars="0" w:firstLine="640" w:firstLineChars="200"/>
        <w:contextualSpacing/>
        <w:jc w:val="left"/>
        <w:textAlignment w:val="auto"/>
        <w:rPr>
          <w:rFonts w:hint="default" w:ascii="Times New Roman" w:hAnsi="Times New Roman" w:eastAsia="仿宋_GB2312" w:cs="Times New Roman"/>
          <w:color w:val="000000"/>
          <w:kern w:val="0"/>
          <w:sz w:val="32"/>
          <w:szCs w:val="32"/>
          <w:highlight w:val="none"/>
          <w:shd w:val="clear" w:color="auto" w:fill="FFFFFF"/>
          <w:lang w:val="zh-CN" w:eastAsia="zh-CN"/>
        </w:rPr>
      </w:pPr>
      <w:r>
        <w:rPr>
          <w:rFonts w:hint="eastAsia" w:ascii="仿宋_GB2312" w:hAnsi="仿宋_GB2312" w:eastAsia="仿宋_GB2312" w:cs="仿宋_GB2312"/>
          <w:color w:val="000000"/>
          <w:kern w:val="0"/>
          <w:sz w:val="32"/>
          <w:szCs w:val="32"/>
          <w:shd w:val="clear" w:color="auto" w:fill="FFFFFF"/>
          <w:lang w:val="zh-CN" w:eastAsia="zh-CN"/>
        </w:rPr>
        <w:t>严格执行政府采购相关规定，采购流程规范，采购效率高</w:t>
      </w:r>
      <w:r>
        <w:rPr>
          <w:rFonts w:hint="eastAsia" w:ascii="仿宋_GB2312" w:hAnsi="仿宋_GB2312" w:eastAsia="仿宋_GB2312" w:cs="仿宋_GB2312"/>
          <w:color w:val="000000"/>
          <w:kern w:val="0"/>
          <w:sz w:val="32"/>
          <w:szCs w:val="32"/>
          <w:highlight w:val="none"/>
          <w:shd w:val="clear" w:color="auto" w:fill="FFFFFF"/>
          <w:lang w:val="zh-CN" w:eastAsia="zh-CN"/>
        </w:rPr>
        <w:t>，做到公开、公平、公正。</w:t>
      </w:r>
    </w:p>
    <w:p w14:paraId="6E089971">
      <w:pPr>
        <w:keepNext w:val="0"/>
        <w:keepLines w:val="0"/>
        <w:pageBreakBefore w:val="0"/>
        <w:widowControl w:val="0"/>
        <w:numPr>
          <w:ilvl w:val="0"/>
          <w:numId w:val="2"/>
        </w:numPr>
        <w:kinsoku/>
        <w:wordWrap/>
        <w:overflowPunct/>
        <w:topLinePunct w:val="0"/>
        <w:autoSpaceDE/>
        <w:autoSpaceDN/>
        <w:bidi w:val="0"/>
        <w:adjustRightInd w:val="0"/>
        <w:snapToGrid w:val="0"/>
        <w:spacing w:line="576" w:lineRule="exact"/>
        <w:ind w:firstLine="643" w:firstLineChars="200"/>
        <w:contextualSpacing/>
        <w:jc w:val="both"/>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部门预算项目绩效分析</w:t>
      </w:r>
    </w:p>
    <w:p w14:paraId="3779F187">
      <w:pPr>
        <w:pageBreakBefore w:val="0"/>
        <w:kinsoku/>
        <w:wordWrap/>
        <w:overflowPunct/>
        <w:topLinePunct w:val="0"/>
        <w:bidi w:val="0"/>
        <w:adjustRightInd w:val="0"/>
        <w:snapToGrid w:val="0"/>
        <w:spacing w:line="576" w:lineRule="exact"/>
        <w:ind w:firstLine="640" w:firstLineChars="200"/>
        <w:contextualSpacing/>
        <w:jc w:val="left"/>
        <w:textAlignment w:val="auto"/>
        <w:rPr>
          <w:rFonts w:hint="eastAsia"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color w:val="000000"/>
          <w:kern w:val="0"/>
          <w:sz w:val="32"/>
          <w:szCs w:val="32"/>
          <w:shd w:val="clear" w:color="auto" w:fill="FFFFFF"/>
        </w:rPr>
        <w:t>常年项目绩效分析。</w:t>
      </w:r>
      <w:r>
        <w:rPr>
          <w:rFonts w:hint="eastAsia" w:ascii="仿宋_GB2312" w:hAnsi="仿宋_GB2312" w:eastAsia="仿宋_GB2312" w:cs="仿宋_GB2312"/>
          <w:color w:val="000000"/>
          <w:kern w:val="0"/>
          <w:sz w:val="32"/>
          <w:szCs w:val="32"/>
          <w:shd w:val="clear" w:color="auto" w:fill="FFFFFF"/>
          <w:lang w:val="zh-CN"/>
        </w:rPr>
        <w:t>该类项目总数</w:t>
      </w:r>
      <w:r>
        <w:rPr>
          <w:rFonts w:hint="eastAsia" w:ascii="仿宋_GB2312" w:hAnsi="仿宋_GB2312" w:eastAsia="仿宋_GB2312" w:cs="仿宋_GB2312"/>
          <w:color w:val="000000"/>
          <w:kern w:val="0"/>
          <w:sz w:val="32"/>
          <w:szCs w:val="32"/>
          <w:shd w:val="clear" w:color="auto" w:fill="FFFFFF"/>
          <w:lang w:val="en-US" w:eastAsia="zh-CN"/>
        </w:rPr>
        <w:t>82</w:t>
      </w:r>
      <w:r>
        <w:rPr>
          <w:rFonts w:hint="eastAsia" w:ascii="仿宋_GB2312" w:hAnsi="仿宋_GB2312" w:eastAsia="仿宋_GB2312" w:cs="仿宋_GB2312"/>
          <w:color w:val="000000"/>
          <w:kern w:val="0"/>
          <w:sz w:val="32"/>
          <w:szCs w:val="32"/>
          <w:shd w:val="clear" w:color="auto" w:fill="FFFFFF"/>
          <w:lang w:val="zh-CN"/>
        </w:rPr>
        <w:t>个，涉及预算总金额</w:t>
      </w:r>
      <w:r>
        <w:rPr>
          <w:rFonts w:hint="eastAsia" w:ascii="仿宋_GB2312" w:hAnsi="仿宋_GB2312" w:eastAsia="仿宋_GB2312" w:cs="仿宋_GB2312"/>
          <w:color w:val="000000"/>
          <w:kern w:val="0"/>
          <w:sz w:val="32"/>
          <w:szCs w:val="32"/>
          <w:shd w:val="clear" w:color="auto" w:fill="FFFFFF"/>
          <w:lang w:val="en-US" w:eastAsia="zh-CN"/>
        </w:rPr>
        <w:t>1664.14</w:t>
      </w:r>
      <w:r>
        <w:rPr>
          <w:rFonts w:hint="eastAsia" w:ascii="仿宋_GB2312" w:hAnsi="仿宋_GB2312" w:eastAsia="仿宋_GB2312" w:cs="仿宋_GB2312"/>
          <w:color w:val="000000"/>
          <w:kern w:val="0"/>
          <w:sz w:val="32"/>
          <w:szCs w:val="32"/>
          <w:shd w:val="clear" w:color="auto" w:fill="FFFFFF"/>
          <w:lang w:val="zh-CN"/>
        </w:rPr>
        <w:t>万元，1—1</w:t>
      </w:r>
      <w:r>
        <w:rPr>
          <w:rFonts w:hint="eastAsia" w:ascii="仿宋_GB2312" w:hAnsi="仿宋_GB2312" w:eastAsia="仿宋_GB2312" w:cs="仿宋_GB2312"/>
          <w:color w:val="000000"/>
          <w:kern w:val="0"/>
          <w:sz w:val="32"/>
          <w:szCs w:val="32"/>
          <w:shd w:val="clear" w:color="auto" w:fill="FFFFFF"/>
        </w:rPr>
        <w:t>2</w:t>
      </w:r>
      <w:r>
        <w:rPr>
          <w:rFonts w:hint="eastAsia" w:ascii="仿宋_GB2312" w:hAnsi="仿宋_GB2312" w:eastAsia="仿宋_GB2312" w:cs="仿宋_GB2312"/>
          <w:color w:val="000000"/>
          <w:kern w:val="0"/>
          <w:sz w:val="32"/>
          <w:szCs w:val="32"/>
          <w:shd w:val="clear" w:color="auto" w:fill="FFFFFF"/>
          <w:lang w:val="zh-CN"/>
        </w:rPr>
        <w:t>月预算执行总体进度为</w:t>
      </w:r>
      <w:r>
        <w:rPr>
          <w:rFonts w:hint="eastAsia" w:ascii="仿宋_GB2312" w:hAnsi="仿宋_GB2312" w:eastAsia="仿宋_GB2312" w:cs="仿宋_GB2312"/>
          <w:color w:val="000000"/>
          <w:kern w:val="0"/>
          <w:sz w:val="32"/>
          <w:szCs w:val="32"/>
          <w:shd w:val="clear" w:color="auto" w:fill="FFFFFF"/>
          <w:lang w:val="en-US" w:eastAsia="zh-CN"/>
        </w:rPr>
        <w:t>100</w:t>
      </w:r>
      <w:r>
        <w:rPr>
          <w:rFonts w:hint="eastAsia" w:ascii="仿宋_GB2312" w:hAnsi="仿宋_GB2312" w:eastAsia="仿宋_GB2312" w:cs="仿宋_GB2312"/>
          <w:color w:val="000000"/>
          <w:kern w:val="0"/>
          <w:sz w:val="32"/>
          <w:szCs w:val="32"/>
          <w:shd w:val="clear" w:color="auto" w:fill="FFFFFF"/>
          <w:lang w:val="zh-CN"/>
        </w:rPr>
        <w:t>%，其中：预算结余率大于</w:t>
      </w:r>
      <w:r>
        <w:rPr>
          <w:rFonts w:hint="eastAsia" w:ascii="仿宋_GB2312" w:hAnsi="仿宋_GB2312" w:eastAsia="仿宋_GB2312" w:cs="仿宋_GB2312"/>
          <w:color w:val="000000"/>
          <w:kern w:val="0"/>
          <w:sz w:val="32"/>
          <w:szCs w:val="32"/>
          <w:shd w:val="clear" w:color="auto" w:fill="FFFFFF"/>
        </w:rPr>
        <w:t>10%</w:t>
      </w:r>
      <w:r>
        <w:rPr>
          <w:rFonts w:hint="eastAsia" w:ascii="仿宋_GB2312" w:hAnsi="仿宋_GB2312" w:eastAsia="仿宋_GB2312" w:cs="仿宋_GB2312"/>
          <w:color w:val="000000"/>
          <w:kern w:val="0"/>
          <w:sz w:val="32"/>
          <w:szCs w:val="32"/>
          <w:shd w:val="clear" w:color="auto" w:fill="FFFFFF"/>
          <w:lang w:val="zh-CN"/>
        </w:rPr>
        <w:t>的项目共计</w:t>
      </w:r>
      <w:r>
        <w:rPr>
          <w:rFonts w:hint="eastAsia" w:ascii="仿宋_GB2312" w:hAnsi="仿宋_GB2312" w:eastAsia="仿宋_GB2312" w:cs="仿宋_GB2312"/>
          <w:color w:val="000000"/>
          <w:kern w:val="0"/>
          <w:sz w:val="32"/>
          <w:szCs w:val="32"/>
          <w:shd w:val="clear" w:color="auto" w:fill="FFFFFF"/>
          <w:lang w:val="en-US" w:eastAsia="zh-CN"/>
        </w:rPr>
        <w:t>0</w:t>
      </w:r>
      <w:r>
        <w:rPr>
          <w:rFonts w:hint="eastAsia" w:ascii="仿宋_GB2312" w:hAnsi="仿宋_GB2312" w:eastAsia="仿宋_GB2312" w:cs="仿宋_GB2312"/>
          <w:color w:val="000000"/>
          <w:kern w:val="0"/>
          <w:sz w:val="32"/>
          <w:szCs w:val="32"/>
          <w:shd w:val="clear" w:color="auto" w:fill="FFFFFF"/>
          <w:lang w:val="zh-CN"/>
        </w:rPr>
        <w:t>个。</w:t>
      </w:r>
    </w:p>
    <w:p w14:paraId="33B9C317">
      <w:pPr>
        <w:pageBreakBefore w:val="0"/>
        <w:kinsoku/>
        <w:wordWrap/>
        <w:overflowPunct/>
        <w:topLinePunct w:val="0"/>
        <w:bidi w:val="0"/>
        <w:adjustRightInd w:val="0"/>
        <w:snapToGrid w:val="0"/>
        <w:spacing w:line="576" w:lineRule="exact"/>
        <w:ind w:firstLine="640" w:firstLineChars="200"/>
        <w:contextualSpacing/>
        <w:jc w:val="left"/>
        <w:textAlignment w:val="auto"/>
        <w:rPr>
          <w:rFonts w:hint="default" w:ascii="Times New Roman" w:hAnsi="Times New Roman" w:eastAsia="仿宋_GB2312" w:cs="Times New Roman"/>
          <w:color w:val="000000"/>
          <w:kern w:val="0"/>
          <w:sz w:val="32"/>
          <w:szCs w:val="32"/>
          <w:shd w:val="clear" w:color="auto" w:fill="FFFFFF"/>
          <w:lang w:val="zh-CN"/>
        </w:rPr>
      </w:pPr>
      <w:r>
        <w:rPr>
          <w:rFonts w:hint="eastAsia" w:ascii="仿宋_GB2312" w:hAnsi="仿宋_GB2312" w:eastAsia="仿宋_GB2312" w:cs="仿宋_GB2312"/>
          <w:color w:val="000000"/>
          <w:kern w:val="0"/>
          <w:sz w:val="32"/>
          <w:szCs w:val="32"/>
          <w:shd w:val="clear" w:color="auto" w:fill="FFFFFF"/>
        </w:rPr>
        <w:t>阶段（含一次性）项目绩效分析。</w:t>
      </w:r>
      <w:r>
        <w:rPr>
          <w:rFonts w:hint="eastAsia" w:ascii="仿宋_GB2312" w:hAnsi="仿宋_GB2312" w:eastAsia="仿宋_GB2312" w:cs="仿宋_GB2312"/>
          <w:color w:val="000000"/>
          <w:kern w:val="0"/>
          <w:sz w:val="32"/>
          <w:szCs w:val="32"/>
          <w:shd w:val="clear" w:color="auto" w:fill="FFFFFF"/>
          <w:lang w:val="zh-CN"/>
        </w:rPr>
        <w:t>该类项目总数</w:t>
      </w:r>
      <w:r>
        <w:rPr>
          <w:rFonts w:hint="eastAsia" w:ascii="仿宋_GB2312" w:hAnsi="仿宋_GB2312" w:eastAsia="仿宋_GB2312" w:cs="仿宋_GB2312"/>
          <w:color w:val="000000"/>
          <w:kern w:val="0"/>
          <w:sz w:val="32"/>
          <w:szCs w:val="32"/>
          <w:shd w:val="clear" w:color="auto" w:fill="FFFFFF"/>
          <w:lang w:val="en-US" w:eastAsia="zh-CN"/>
        </w:rPr>
        <w:t>78</w:t>
      </w:r>
      <w:r>
        <w:rPr>
          <w:rFonts w:hint="eastAsia" w:ascii="仿宋_GB2312" w:hAnsi="仿宋_GB2312" w:eastAsia="仿宋_GB2312" w:cs="仿宋_GB2312"/>
          <w:color w:val="000000"/>
          <w:kern w:val="0"/>
          <w:sz w:val="32"/>
          <w:szCs w:val="32"/>
          <w:shd w:val="clear" w:color="auto" w:fill="FFFFFF"/>
          <w:lang w:val="zh-CN"/>
        </w:rPr>
        <w:t>个，涉及预算总金额</w:t>
      </w:r>
      <w:r>
        <w:rPr>
          <w:rFonts w:hint="eastAsia" w:ascii="仿宋_GB2312" w:hAnsi="仿宋_GB2312" w:eastAsia="仿宋_GB2312" w:cs="仿宋_GB2312"/>
          <w:color w:val="000000"/>
          <w:kern w:val="0"/>
          <w:sz w:val="32"/>
          <w:szCs w:val="32"/>
          <w:shd w:val="clear" w:color="auto" w:fill="FFFFFF"/>
          <w:lang w:val="en-US" w:eastAsia="zh-CN"/>
        </w:rPr>
        <w:t>3823.07</w:t>
      </w:r>
      <w:r>
        <w:rPr>
          <w:rFonts w:hint="eastAsia" w:ascii="仿宋_GB2312" w:hAnsi="仿宋_GB2312" w:eastAsia="仿宋_GB2312" w:cs="仿宋_GB2312"/>
          <w:color w:val="000000"/>
          <w:kern w:val="0"/>
          <w:sz w:val="32"/>
          <w:szCs w:val="32"/>
          <w:shd w:val="clear" w:color="auto" w:fill="FFFFFF"/>
          <w:lang w:val="zh-CN"/>
        </w:rPr>
        <w:t>万元，1—1</w:t>
      </w:r>
      <w:r>
        <w:rPr>
          <w:rFonts w:hint="eastAsia" w:ascii="仿宋_GB2312" w:hAnsi="仿宋_GB2312" w:eastAsia="仿宋_GB2312" w:cs="仿宋_GB2312"/>
          <w:color w:val="000000"/>
          <w:kern w:val="0"/>
          <w:sz w:val="32"/>
          <w:szCs w:val="32"/>
          <w:shd w:val="clear" w:color="auto" w:fill="FFFFFF"/>
        </w:rPr>
        <w:t>2</w:t>
      </w:r>
      <w:r>
        <w:rPr>
          <w:rFonts w:hint="eastAsia" w:ascii="仿宋_GB2312" w:hAnsi="仿宋_GB2312" w:eastAsia="仿宋_GB2312" w:cs="仿宋_GB2312"/>
          <w:color w:val="000000"/>
          <w:kern w:val="0"/>
          <w:sz w:val="32"/>
          <w:szCs w:val="32"/>
          <w:shd w:val="clear" w:color="auto" w:fill="FFFFFF"/>
          <w:lang w:val="zh-CN"/>
        </w:rPr>
        <w:t>月预算执行总体进度为</w:t>
      </w:r>
      <w:r>
        <w:rPr>
          <w:rFonts w:hint="eastAsia" w:ascii="仿宋_GB2312" w:hAnsi="仿宋_GB2312" w:eastAsia="仿宋_GB2312" w:cs="仿宋_GB2312"/>
          <w:color w:val="000000"/>
          <w:kern w:val="0"/>
          <w:sz w:val="32"/>
          <w:szCs w:val="32"/>
          <w:shd w:val="clear" w:color="auto" w:fill="FFFFFF"/>
          <w:lang w:val="en-US" w:eastAsia="zh-CN"/>
        </w:rPr>
        <w:t>100</w:t>
      </w:r>
      <w:r>
        <w:rPr>
          <w:rFonts w:hint="eastAsia" w:ascii="仿宋_GB2312" w:hAnsi="仿宋_GB2312" w:eastAsia="仿宋_GB2312" w:cs="仿宋_GB2312"/>
          <w:color w:val="000000"/>
          <w:kern w:val="0"/>
          <w:sz w:val="32"/>
          <w:szCs w:val="32"/>
          <w:shd w:val="clear" w:color="auto" w:fill="FFFFFF"/>
          <w:lang w:val="zh-CN"/>
        </w:rPr>
        <w:t>%，其中：预算结余率大于</w:t>
      </w:r>
      <w:r>
        <w:rPr>
          <w:rFonts w:hint="eastAsia" w:ascii="仿宋_GB2312" w:hAnsi="仿宋_GB2312" w:eastAsia="仿宋_GB2312" w:cs="仿宋_GB2312"/>
          <w:color w:val="000000"/>
          <w:kern w:val="0"/>
          <w:sz w:val="32"/>
          <w:szCs w:val="32"/>
          <w:shd w:val="clear" w:color="auto" w:fill="FFFFFF"/>
        </w:rPr>
        <w:t>10%</w:t>
      </w:r>
      <w:r>
        <w:rPr>
          <w:rFonts w:hint="eastAsia" w:ascii="仿宋_GB2312" w:hAnsi="仿宋_GB2312" w:eastAsia="仿宋_GB2312" w:cs="仿宋_GB2312"/>
          <w:color w:val="000000"/>
          <w:kern w:val="0"/>
          <w:sz w:val="32"/>
          <w:szCs w:val="32"/>
          <w:shd w:val="clear" w:color="auto" w:fill="FFFFFF"/>
          <w:lang w:val="zh-CN"/>
        </w:rPr>
        <w:t>的项目共计</w:t>
      </w:r>
      <w:r>
        <w:rPr>
          <w:rFonts w:hint="eastAsia" w:ascii="仿宋_GB2312" w:hAnsi="仿宋_GB2312" w:eastAsia="仿宋_GB2312" w:cs="仿宋_GB2312"/>
          <w:color w:val="000000"/>
          <w:kern w:val="0"/>
          <w:sz w:val="32"/>
          <w:szCs w:val="32"/>
          <w:shd w:val="clear" w:color="auto" w:fill="FFFFFF"/>
          <w:lang w:val="en-US" w:eastAsia="zh-CN"/>
        </w:rPr>
        <w:t>0</w:t>
      </w:r>
      <w:r>
        <w:rPr>
          <w:rFonts w:hint="eastAsia" w:ascii="仿宋_GB2312" w:hAnsi="仿宋_GB2312" w:eastAsia="仿宋_GB2312" w:cs="仿宋_GB2312"/>
          <w:color w:val="000000"/>
          <w:kern w:val="0"/>
          <w:sz w:val="32"/>
          <w:szCs w:val="32"/>
          <w:shd w:val="clear" w:color="auto" w:fill="FFFFFF"/>
          <w:lang w:val="zh-CN"/>
        </w:rPr>
        <w:t>个。</w:t>
      </w:r>
    </w:p>
    <w:p w14:paraId="5FC0ADEB">
      <w:pPr>
        <w:pageBreakBefore w:val="0"/>
        <w:numPr>
          <w:ilvl w:val="0"/>
          <w:numId w:val="0"/>
        </w:numPr>
        <w:kinsoku/>
        <w:wordWrap/>
        <w:overflowPunct/>
        <w:topLinePunct w:val="0"/>
        <w:bidi w:val="0"/>
        <w:adjustRightInd w:val="0"/>
        <w:snapToGrid w:val="0"/>
        <w:spacing w:line="576" w:lineRule="exact"/>
        <w:ind w:firstLine="643" w:firstLineChars="200"/>
        <w:contextualSpacing/>
        <w:jc w:val="left"/>
        <w:textAlignment w:val="auto"/>
        <w:rPr>
          <w:rFonts w:hint="default" w:ascii="Times New Roman" w:hAnsi="Times New Roman" w:eastAsia="楷体_GB2312" w:cs="Times New Roman"/>
          <w:b/>
          <w:bCs/>
          <w:color w:val="000000"/>
          <w:kern w:val="0"/>
          <w:sz w:val="32"/>
          <w:szCs w:val="32"/>
          <w:shd w:val="clear" w:color="auto" w:fill="FFFFFF"/>
          <w:lang w:val="zh-CN"/>
        </w:rPr>
      </w:pPr>
      <w:r>
        <w:rPr>
          <w:rFonts w:hint="eastAsia" w:eastAsia="楷体_GB2312" w:cs="Times New Roman"/>
          <w:b/>
          <w:bCs/>
          <w:color w:val="000000"/>
          <w:kern w:val="0"/>
          <w:sz w:val="32"/>
          <w:szCs w:val="32"/>
          <w:shd w:val="clear" w:color="auto" w:fill="FFFFFF"/>
          <w:lang w:val="en-US" w:eastAsia="zh-CN"/>
        </w:rPr>
        <w:t>1.</w:t>
      </w:r>
      <w:r>
        <w:rPr>
          <w:rFonts w:hint="default" w:ascii="Times New Roman" w:hAnsi="Times New Roman" w:eastAsia="楷体_GB2312" w:cs="Times New Roman"/>
          <w:b/>
          <w:bCs/>
          <w:color w:val="000000"/>
          <w:kern w:val="0"/>
          <w:sz w:val="32"/>
          <w:szCs w:val="32"/>
          <w:shd w:val="clear" w:color="auto" w:fill="FFFFFF"/>
          <w:lang w:val="zh-CN"/>
        </w:rPr>
        <w:t>项目决策</w:t>
      </w:r>
    </w:p>
    <w:p w14:paraId="4D05D224">
      <w:pPr>
        <w:pageBreakBefore w:val="0"/>
        <w:numPr>
          <w:ilvl w:val="0"/>
          <w:numId w:val="0"/>
        </w:numPr>
        <w:kinsoku/>
        <w:wordWrap/>
        <w:overflowPunct/>
        <w:topLinePunct w:val="0"/>
        <w:bidi w:val="0"/>
        <w:adjustRightInd w:val="0"/>
        <w:snapToGrid w:val="0"/>
        <w:spacing w:line="576" w:lineRule="exact"/>
        <w:ind w:firstLine="640" w:firstLineChars="200"/>
        <w:contextualSpacing/>
        <w:jc w:val="left"/>
        <w:textAlignment w:val="auto"/>
        <w:rPr>
          <w:rFonts w:hint="default" w:ascii="Times New Roman" w:hAnsi="Times New Roman" w:eastAsia="仿宋_GB2312" w:cs="Times New Roman"/>
          <w:color w:val="auto"/>
          <w:kern w:val="0"/>
          <w:sz w:val="32"/>
          <w:szCs w:val="32"/>
          <w:shd w:val="clear" w:color="auto" w:fill="FFFFFF"/>
          <w:lang w:val="zh-CN"/>
        </w:rPr>
      </w:pPr>
      <w:r>
        <w:rPr>
          <w:rFonts w:hint="default" w:ascii="Times New Roman" w:hAnsi="Times New Roman" w:eastAsia="仿宋_GB2312" w:cs="Times New Roman"/>
          <w:color w:val="auto"/>
          <w:kern w:val="0"/>
          <w:sz w:val="32"/>
          <w:szCs w:val="32"/>
          <w:shd w:val="clear" w:color="auto" w:fill="FFFFFF"/>
          <w:lang w:val="zh-CN"/>
        </w:rPr>
        <w:t>根据项目申报条件，单位班子成员及股室负责人或相关决策机构对项目评估报告进行审议后，向上级主管部</w:t>
      </w:r>
      <w:r>
        <w:rPr>
          <w:rFonts w:hint="eastAsia" w:eastAsia="仿宋_GB2312" w:cs="Times New Roman"/>
          <w:color w:val="auto"/>
          <w:kern w:val="0"/>
          <w:sz w:val="32"/>
          <w:szCs w:val="32"/>
          <w:shd w:val="clear" w:color="auto" w:fill="FFFFFF"/>
          <w:lang w:val="zh-CN"/>
        </w:rPr>
        <w:t>门</w:t>
      </w:r>
      <w:r>
        <w:rPr>
          <w:rFonts w:hint="default" w:ascii="Times New Roman" w:hAnsi="Times New Roman" w:eastAsia="仿宋_GB2312" w:cs="Times New Roman"/>
          <w:color w:val="auto"/>
          <w:kern w:val="0"/>
          <w:sz w:val="32"/>
          <w:szCs w:val="32"/>
          <w:shd w:val="clear" w:color="auto" w:fill="FFFFFF"/>
          <w:lang w:val="zh-CN"/>
        </w:rPr>
        <w:t>申报，同时由企业对项目目标设置后，待资金下达后，再撰写项目事前评估报告，项目入库申报。</w:t>
      </w:r>
    </w:p>
    <w:p w14:paraId="3CF6B89E">
      <w:pPr>
        <w:pageBreakBefore w:val="0"/>
        <w:widowControl w:val="0"/>
        <w:kinsoku/>
        <w:wordWrap/>
        <w:overflowPunct/>
        <w:topLinePunct w:val="0"/>
        <w:bidi w:val="0"/>
        <w:spacing w:before="0" w:beforeLines="0" w:line="576" w:lineRule="exact"/>
        <w:ind w:left="0" w:leftChars="0" w:firstLine="643" w:firstLineChars="200"/>
        <w:jc w:val="left"/>
        <w:textAlignment w:val="auto"/>
        <w:rPr>
          <w:rFonts w:hint="default" w:ascii="Times New Roman" w:hAnsi="Times New Roman" w:eastAsia="仿宋_GB2312" w:cs="Times New Roman"/>
          <w:b/>
          <w:bCs/>
          <w:color w:val="000000"/>
          <w:kern w:val="0"/>
          <w:sz w:val="32"/>
          <w:szCs w:val="32"/>
          <w:shd w:val="clear" w:color="auto" w:fill="FFFFFF"/>
          <w:lang w:val="en-US" w:eastAsia="zh-CN" w:bidi="ar-SA"/>
        </w:rPr>
      </w:pPr>
      <w:r>
        <w:rPr>
          <w:rFonts w:hint="default" w:ascii="Times New Roman" w:hAnsi="Times New Roman" w:eastAsia="楷体_GB2312" w:cs="Times New Roman"/>
          <w:b/>
          <w:bCs/>
          <w:color w:val="000000"/>
          <w:kern w:val="0"/>
          <w:sz w:val="32"/>
          <w:szCs w:val="32"/>
          <w:shd w:val="clear" w:color="auto" w:fill="FFFFFF"/>
          <w:lang w:val="en-US" w:eastAsia="zh-CN" w:bidi="ar-SA"/>
        </w:rPr>
        <w:t>2.项目执行</w:t>
      </w:r>
    </w:p>
    <w:p w14:paraId="107E6CE7">
      <w:pPr>
        <w:pageBreakBefore w:val="0"/>
        <w:widowControl w:val="0"/>
        <w:kinsoku/>
        <w:wordWrap/>
        <w:overflowPunct/>
        <w:topLinePunct w:val="0"/>
        <w:autoSpaceDE/>
        <w:autoSpaceDN/>
        <w:bidi w:val="0"/>
        <w:adjustRightInd/>
        <w:snapToGrid/>
        <w:spacing w:before="0" w:beforeLines="0" w:line="576" w:lineRule="exact"/>
        <w:ind w:left="0" w:leftChars="0" w:firstLine="640" w:firstLineChars="200"/>
        <w:jc w:val="left"/>
        <w:textAlignment w:val="auto"/>
        <w:rPr>
          <w:rFonts w:hint="eastAsia" w:ascii="仿宋_GB2312" w:hAnsi="仿宋_GB2312" w:eastAsia="仿宋_GB2312" w:cs="仿宋_GB2312"/>
          <w:color w:val="000000"/>
          <w:kern w:val="0"/>
          <w:sz w:val="32"/>
          <w:szCs w:val="32"/>
          <w:shd w:val="clear" w:color="auto" w:fill="FFFFFF"/>
          <w:lang w:val="en-US" w:eastAsia="zh-CN" w:bidi="ar-SA"/>
        </w:rPr>
      </w:pPr>
      <w:r>
        <w:rPr>
          <w:rFonts w:hint="eastAsia" w:ascii="仿宋_GB2312" w:hAnsi="仿宋_GB2312" w:eastAsia="仿宋_GB2312" w:cs="仿宋_GB2312"/>
          <w:color w:val="000000"/>
          <w:kern w:val="0"/>
          <w:sz w:val="32"/>
          <w:szCs w:val="32"/>
          <w:shd w:val="clear" w:color="auto" w:fill="FFFFFF"/>
          <w:lang w:val="en-US" w:eastAsia="zh-CN" w:bidi="ar-SA"/>
        </w:rPr>
        <w:t>阿坝州茂县直波碉楼黑虎鹰嘴河碉群12号、14号碉楼保护修缮工程,预算数87.12万元，支付数87.12万元，执行进度100%。</w:t>
      </w:r>
    </w:p>
    <w:p w14:paraId="38834A48">
      <w:pPr>
        <w:pageBreakBefore w:val="0"/>
        <w:widowControl w:val="0"/>
        <w:kinsoku/>
        <w:wordWrap/>
        <w:overflowPunct/>
        <w:topLinePunct w:val="0"/>
        <w:autoSpaceDE/>
        <w:autoSpaceDN/>
        <w:bidi w:val="0"/>
        <w:adjustRightInd/>
        <w:snapToGrid/>
        <w:spacing w:before="0" w:beforeLines="0" w:line="576" w:lineRule="exact"/>
        <w:ind w:left="0" w:leftChars="0" w:firstLine="640" w:firstLineChars="200"/>
        <w:jc w:val="left"/>
        <w:textAlignment w:val="auto"/>
        <w:rPr>
          <w:rFonts w:hint="eastAsia" w:ascii="仿宋_GB2312" w:hAnsi="仿宋_GB2312" w:eastAsia="仿宋_GB2312" w:cs="仿宋_GB2312"/>
          <w:color w:val="000000"/>
          <w:kern w:val="0"/>
          <w:sz w:val="32"/>
          <w:szCs w:val="32"/>
          <w:shd w:val="clear" w:color="auto" w:fill="FFFFFF"/>
          <w:lang w:val="en-US" w:eastAsia="zh-CN" w:bidi="ar-SA"/>
        </w:rPr>
      </w:pPr>
      <w:r>
        <w:rPr>
          <w:rFonts w:hint="eastAsia" w:ascii="仿宋_GB2312" w:hAnsi="仿宋_GB2312" w:eastAsia="仿宋_GB2312" w:cs="仿宋_GB2312"/>
          <w:b w:val="0"/>
          <w:color w:val="000000"/>
          <w:kern w:val="0"/>
          <w:sz w:val="32"/>
          <w:szCs w:val="32"/>
          <w:shd w:val="clear" w:color="auto" w:fill="FFFFFF"/>
          <w:lang w:val="en-US" w:eastAsia="zh-CN" w:bidi="ar-SA"/>
        </w:rPr>
        <w:t>下达2023年国家非物质文化遗产保护资金，</w:t>
      </w:r>
      <w:r>
        <w:rPr>
          <w:rFonts w:hint="eastAsia" w:ascii="仿宋_GB2312" w:hAnsi="仿宋_GB2312" w:eastAsia="仿宋_GB2312" w:cs="仿宋_GB2312"/>
          <w:color w:val="000000"/>
          <w:kern w:val="0"/>
          <w:sz w:val="32"/>
          <w:szCs w:val="32"/>
          <w:shd w:val="clear" w:color="auto" w:fill="FFFFFF"/>
          <w:lang w:val="en-US" w:eastAsia="zh-CN" w:bidi="ar-SA"/>
        </w:rPr>
        <w:t>预算数12.89万元，支付数12.89万元，执行进度100%。</w:t>
      </w:r>
    </w:p>
    <w:p w14:paraId="1C9C7D03">
      <w:pPr>
        <w:pageBreakBefore w:val="0"/>
        <w:widowControl w:val="0"/>
        <w:kinsoku/>
        <w:wordWrap/>
        <w:overflowPunct/>
        <w:topLinePunct w:val="0"/>
        <w:autoSpaceDE/>
        <w:autoSpaceDN/>
        <w:bidi w:val="0"/>
        <w:adjustRightInd/>
        <w:snapToGrid/>
        <w:spacing w:before="0" w:beforeLines="0" w:line="576" w:lineRule="exact"/>
        <w:ind w:left="0" w:leftChars="0" w:firstLine="640" w:firstLineChars="200"/>
        <w:jc w:val="left"/>
        <w:textAlignment w:val="auto"/>
        <w:rPr>
          <w:rFonts w:hint="eastAsia" w:ascii="仿宋_GB2312" w:hAnsi="仿宋_GB2312" w:eastAsia="仿宋_GB2312" w:cs="仿宋_GB2312"/>
          <w:color w:val="000000"/>
          <w:kern w:val="0"/>
          <w:sz w:val="32"/>
          <w:szCs w:val="32"/>
          <w:shd w:val="clear" w:color="auto" w:fill="FFFFFF"/>
          <w:lang w:val="en-US" w:eastAsia="zh-CN" w:bidi="ar-SA"/>
        </w:rPr>
      </w:pPr>
      <w:r>
        <w:rPr>
          <w:rFonts w:hint="eastAsia" w:ascii="仿宋_GB2312" w:hAnsi="仿宋_GB2312" w:eastAsia="仿宋_GB2312" w:cs="仿宋_GB2312"/>
          <w:b w:val="0"/>
          <w:color w:val="000000"/>
          <w:kern w:val="0"/>
          <w:sz w:val="32"/>
          <w:szCs w:val="32"/>
          <w:shd w:val="clear" w:color="auto" w:fill="FFFFFF"/>
          <w:lang w:val="en-US" w:eastAsia="zh-CN" w:bidi="ar-SA"/>
        </w:rPr>
        <w:t>2024年革命老区转移支付资金基层羌文化保护和传承项目，</w:t>
      </w:r>
      <w:r>
        <w:rPr>
          <w:rFonts w:hint="eastAsia" w:ascii="仿宋_GB2312" w:hAnsi="仿宋_GB2312" w:eastAsia="仿宋_GB2312" w:cs="仿宋_GB2312"/>
          <w:color w:val="000000"/>
          <w:kern w:val="0"/>
          <w:sz w:val="32"/>
          <w:szCs w:val="32"/>
          <w:shd w:val="clear" w:color="auto" w:fill="FFFFFF"/>
          <w:lang w:val="en-US" w:eastAsia="zh-CN" w:bidi="ar-SA"/>
        </w:rPr>
        <w:t>预算数93.56万元，支付数93.56万元，执行进度100%。</w:t>
      </w:r>
    </w:p>
    <w:p w14:paraId="5E151760">
      <w:pPr>
        <w:pageBreakBefore w:val="0"/>
        <w:widowControl w:val="0"/>
        <w:kinsoku/>
        <w:wordWrap/>
        <w:overflowPunct/>
        <w:topLinePunct w:val="0"/>
        <w:autoSpaceDE/>
        <w:autoSpaceDN/>
        <w:bidi w:val="0"/>
        <w:adjustRightInd/>
        <w:snapToGrid/>
        <w:spacing w:before="0" w:beforeLines="0" w:line="576" w:lineRule="exact"/>
        <w:ind w:left="0" w:leftChars="0" w:firstLine="640" w:firstLineChars="200"/>
        <w:jc w:val="left"/>
        <w:textAlignment w:val="auto"/>
        <w:rPr>
          <w:rFonts w:hint="eastAsia" w:ascii="仿宋_GB2312" w:hAnsi="仿宋_GB2312" w:eastAsia="仿宋_GB2312" w:cs="仿宋_GB2312"/>
          <w:color w:val="000000"/>
          <w:kern w:val="0"/>
          <w:sz w:val="32"/>
          <w:szCs w:val="32"/>
          <w:shd w:val="clear" w:color="auto" w:fill="FFFFFF"/>
          <w:lang w:val="en-US" w:eastAsia="zh-CN" w:bidi="ar-SA"/>
        </w:rPr>
      </w:pPr>
      <w:r>
        <w:rPr>
          <w:rFonts w:hint="eastAsia" w:ascii="仿宋_GB2312" w:hAnsi="仿宋_GB2312" w:eastAsia="仿宋_GB2312" w:cs="仿宋_GB2312"/>
          <w:b w:val="0"/>
          <w:color w:val="000000"/>
          <w:kern w:val="0"/>
          <w:sz w:val="32"/>
          <w:szCs w:val="32"/>
          <w:shd w:val="clear" w:color="auto" w:fill="FFFFFF"/>
          <w:lang w:val="en-US" w:eastAsia="zh-CN" w:bidi="ar-SA"/>
        </w:rPr>
        <w:t>2024年文化旅游发展基金，</w:t>
      </w:r>
      <w:r>
        <w:rPr>
          <w:rFonts w:hint="eastAsia" w:ascii="仿宋_GB2312" w:hAnsi="仿宋_GB2312" w:eastAsia="仿宋_GB2312" w:cs="仿宋_GB2312"/>
          <w:color w:val="000000"/>
          <w:kern w:val="0"/>
          <w:sz w:val="32"/>
          <w:szCs w:val="32"/>
          <w:shd w:val="clear" w:color="auto" w:fill="FFFFFF"/>
          <w:lang w:val="en-US" w:eastAsia="zh-CN" w:bidi="ar-SA"/>
        </w:rPr>
        <w:t>预算数272.65万元，支付数272.65万元，执行进度100%。</w:t>
      </w:r>
    </w:p>
    <w:p w14:paraId="75E396E6">
      <w:pPr>
        <w:pageBreakBefore w:val="0"/>
        <w:widowControl w:val="0"/>
        <w:kinsoku/>
        <w:wordWrap/>
        <w:overflowPunct/>
        <w:topLinePunct w:val="0"/>
        <w:autoSpaceDE/>
        <w:autoSpaceDN/>
        <w:bidi w:val="0"/>
        <w:adjustRightInd/>
        <w:snapToGrid/>
        <w:spacing w:before="0" w:beforeLines="0" w:line="576" w:lineRule="exact"/>
        <w:ind w:left="0" w:leftChars="0" w:firstLine="640" w:firstLineChars="200"/>
        <w:jc w:val="left"/>
        <w:textAlignment w:val="auto"/>
        <w:rPr>
          <w:rFonts w:hint="eastAsia" w:ascii="仿宋_GB2312" w:hAnsi="仿宋_GB2312" w:eastAsia="仿宋_GB2312" w:cs="仿宋_GB2312"/>
          <w:color w:val="000000"/>
          <w:kern w:val="0"/>
          <w:sz w:val="32"/>
          <w:szCs w:val="32"/>
          <w:shd w:val="clear" w:color="auto" w:fill="FFFFFF"/>
          <w:lang w:val="en-US" w:eastAsia="zh-CN" w:bidi="ar-SA"/>
        </w:rPr>
      </w:pPr>
      <w:r>
        <w:rPr>
          <w:rFonts w:hint="eastAsia" w:ascii="仿宋_GB2312" w:hAnsi="仿宋_GB2312" w:eastAsia="仿宋_GB2312" w:cs="仿宋_GB2312"/>
          <w:b w:val="0"/>
          <w:color w:val="000000"/>
          <w:kern w:val="0"/>
          <w:sz w:val="32"/>
          <w:szCs w:val="32"/>
          <w:shd w:val="clear" w:color="auto" w:fill="FFFFFF"/>
          <w:lang w:val="en-US" w:eastAsia="zh-CN" w:bidi="ar-SA"/>
        </w:rPr>
        <w:t>坪头羌寨4A级景区基础设施提升改造项目，</w:t>
      </w:r>
      <w:r>
        <w:rPr>
          <w:rFonts w:hint="eastAsia" w:ascii="仿宋_GB2312" w:hAnsi="仿宋_GB2312" w:eastAsia="仿宋_GB2312" w:cs="仿宋_GB2312"/>
          <w:color w:val="000000"/>
          <w:kern w:val="0"/>
          <w:sz w:val="32"/>
          <w:szCs w:val="32"/>
          <w:shd w:val="clear" w:color="auto" w:fill="FFFFFF"/>
          <w:lang w:val="en-US" w:eastAsia="zh-CN" w:bidi="ar-SA"/>
        </w:rPr>
        <w:t>预算数6.8万元，支付数6.8万元，执行进度100%。</w:t>
      </w:r>
    </w:p>
    <w:p w14:paraId="5B141887">
      <w:pPr>
        <w:pageBreakBefore w:val="0"/>
        <w:widowControl w:val="0"/>
        <w:kinsoku/>
        <w:wordWrap/>
        <w:overflowPunct/>
        <w:topLinePunct w:val="0"/>
        <w:autoSpaceDE/>
        <w:autoSpaceDN/>
        <w:bidi w:val="0"/>
        <w:adjustRightInd/>
        <w:snapToGrid/>
        <w:spacing w:before="0" w:beforeLines="0" w:line="576" w:lineRule="exact"/>
        <w:ind w:left="0" w:leftChars="0" w:firstLine="640" w:firstLineChars="200"/>
        <w:jc w:val="left"/>
        <w:textAlignment w:val="auto"/>
        <w:rPr>
          <w:rFonts w:hint="eastAsia" w:ascii="仿宋_GB2312" w:hAnsi="仿宋_GB2312" w:eastAsia="仿宋_GB2312" w:cs="仿宋_GB2312"/>
          <w:color w:val="000000"/>
          <w:kern w:val="0"/>
          <w:sz w:val="32"/>
          <w:szCs w:val="32"/>
          <w:shd w:val="clear" w:color="auto" w:fill="FFFFFF"/>
          <w:lang w:val="en-US" w:eastAsia="zh-CN" w:bidi="ar-SA"/>
        </w:rPr>
      </w:pPr>
      <w:r>
        <w:rPr>
          <w:rFonts w:hint="eastAsia" w:ascii="仿宋_GB2312" w:hAnsi="仿宋_GB2312" w:eastAsia="仿宋_GB2312" w:cs="仿宋_GB2312"/>
          <w:b w:val="0"/>
          <w:color w:val="000000"/>
          <w:kern w:val="0"/>
          <w:sz w:val="32"/>
          <w:szCs w:val="32"/>
          <w:shd w:val="clear" w:color="auto" w:fill="FFFFFF"/>
          <w:lang w:val="en-US" w:eastAsia="zh-CN" w:bidi="ar-SA"/>
        </w:rPr>
        <w:t>2025年国家级非遗名录“瓦尔俄足节”系列庆祝活动项目，</w:t>
      </w:r>
      <w:r>
        <w:rPr>
          <w:rFonts w:hint="eastAsia" w:ascii="仿宋_GB2312" w:hAnsi="仿宋_GB2312" w:eastAsia="仿宋_GB2312" w:cs="仿宋_GB2312"/>
          <w:color w:val="000000"/>
          <w:kern w:val="0"/>
          <w:sz w:val="32"/>
          <w:szCs w:val="32"/>
          <w:shd w:val="clear" w:color="auto" w:fill="FFFFFF"/>
          <w:lang w:val="en-US" w:eastAsia="zh-CN" w:bidi="ar-SA"/>
        </w:rPr>
        <w:t>预算数99.82万元，支付数99.82万元，执行进度100%。</w:t>
      </w:r>
    </w:p>
    <w:p w14:paraId="0F1DF49D">
      <w:pPr>
        <w:pageBreakBefore w:val="0"/>
        <w:widowControl w:val="0"/>
        <w:kinsoku/>
        <w:wordWrap/>
        <w:overflowPunct/>
        <w:topLinePunct w:val="0"/>
        <w:autoSpaceDE/>
        <w:autoSpaceDN/>
        <w:bidi w:val="0"/>
        <w:adjustRightInd/>
        <w:snapToGrid/>
        <w:spacing w:before="0" w:beforeLines="0" w:line="576" w:lineRule="exact"/>
        <w:ind w:left="0" w:leftChars="0" w:firstLine="640" w:firstLineChars="200"/>
        <w:jc w:val="left"/>
        <w:textAlignment w:val="auto"/>
        <w:rPr>
          <w:rFonts w:hint="eastAsia" w:ascii="仿宋_GB2312" w:hAnsi="仿宋_GB2312" w:eastAsia="仿宋_GB2312" w:cs="仿宋_GB2312"/>
          <w:color w:val="000000"/>
          <w:kern w:val="0"/>
          <w:sz w:val="32"/>
          <w:szCs w:val="32"/>
          <w:shd w:val="clear" w:color="auto" w:fill="FFFFFF"/>
          <w:lang w:val="en-US" w:eastAsia="zh-CN" w:bidi="ar-SA"/>
        </w:rPr>
      </w:pPr>
      <w:r>
        <w:rPr>
          <w:rFonts w:hint="eastAsia" w:ascii="仿宋_GB2312" w:hAnsi="仿宋_GB2312" w:eastAsia="仿宋_GB2312" w:cs="仿宋_GB2312"/>
          <w:b w:val="0"/>
          <w:color w:val="000000"/>
          <w:kern w:val="0"/>
          <w:sz w:val="32"/>
          <w:szCs w:val="32"/>
          <w:shd w:val="clear" w:color="auto" w:fill="FFFFFF"/>
          <w:lang w:val="en-US" w:eastAsia="zh-CN" w:bidi="ar-SA"/>
        </w:rPr>
        <w:t>关于提前下达2025年中央支持地方公共文化服务体系建设补助资金（戏曲进乡村及公共云建设），</w:t>
      </w:r>
      <w:r>
        <w:rPr>
          <w:rFonts w:hint="eastAsia" w:ascii="仿宋_GB2312" w:hAnsi="仿宋_GB2312" w:eastAsia="仿宋_GB2312" w:cs="仿宋_GB2312"/>
          <w:color w:val="000000"/>
          <w:kern w:val="0"/>
          <w:sz w:val="32"/>
          <w:szCs w:val="32"/>
          <w:shd w:val="clear" w:color="auto" w:fill="FFFFFF"/>
          <w:lang w:val="en-US" w:eastAsia="zh-CN" w:bidi="ar-SA"/>
        </w:rPr>
        <w:t>预算数36.07万元，支付数36.07万元，执行进度100%。</w:t>
      </w:r>
    </w:p>
    <w:p w14:paraId="44C08CE2">
      <w:pPr>
        <w:pageBreakBefore w:val="0"/>
        <w:widowControl w:val="0"/>
        <w:kinsoku/>
        <w:wordWrap/>
        <w:overflowPunct/>
        <w:topLinePunct w:val="0"/>
        <w:autoSpaceDE/>
        <w:autoSpaceDN/>
        <w:bidi w:val="0"/>
        <w:adjustRightInd/>
        <w:snapToGrid/>
        <w:spacing w:before="0" w:beforeLines="0" w:line="576" w:lineRule="exact"/>
        <w:ind w:left="0" w:leftChars="0" w:firstLine="640" w:firstLineChars="200"/>
        <w:jc w:val="left"/>
        <w:textAlignment w:val="auto"/>
        <w:rPr>
          <w:rFonts w:hint="eastAsia" w:ascii="仿宋_GB2312" w:hAnsi="仿宋_GB2312" w:eastAsia="仿宋_GB2312" w:cs="仿宋_GB2312"/>
          <w:color w:val="000000"/>
          <w:kern w:val="0"/>
          <w:sz w:val="32"/>
          <w:szCs w:val="32"/>
          <w:shd w:val="clear" w:color="auto" w:fill="FFFFFF"/>
          <w:lang w:val="en-US" w:eastAsia="zh-CN" w:bidi="ar-SA"/>
        </w:rPr>
      </w:pPr>
      <w:r>
        <w:rPr>
          <w:rFonts w:hint="eastAsia" w:ascii="仿宋_GB2312" w:hAnsi="仿宋_GB2312" w:eastAsia="仿宋_GB2312" w:cs="仿宋_GB2312"/>
          <w:b w:val="0"/>
          <w:color w:val="000000"/>
          <w:kern w:val="0"/>
          <w:sz w:val="32"/>
          <w:szCs w:val="32"/>
          <w:shd w:val="clear" w:color="auto" w:fill="FFFFFF"/>
          <w:lang w:val="en-US" w:eastAsia="zh-CN" w:bidi="ar-SA"/>
        </w:rPr>
        <w:t>2025年浙江对口“国家级羌文化生态保护区非遗保护与传承”项目，</w:t>
      </w:r>
      <w:r>
        <w:rPr>
          <w:rFonts w:hint="eastAsia" w:ascii="仿宋_GB2312" w:hAnsi="仿宋_GB2312" w:eastAsia="仿宋_GB2312" w:cs="仿宋_GB2312"/>
          <w:color w:val="000000"/>
          <w:kern w:val="0"/>
          <w:sz w:val="32"/>
          <w:szCs w:val="32"/>
          <w:shd w:val="clear" w:color="auto" w:fill="FFFFFF"/>
          <w:lang w:val="en-US" w:eastAsia="zh-CN" w:bidi="ar-SA"/>
        </w:rPr>
        <w:t>预算数200万元，支付数200万元，执行进度100%。</w:t>
      </w:r>
    </w:p>
    <w:p w14:paraId="3EB91CB7">
      <w:pPr>
        <w:pStyle w:val="2"/>
        <w:pageBreakBefore w:val="0"/>
        <w:widowControl w:val="0"/>
        <w:kinsoku/>
        <w:wordWrap/>
        <w:overflowPunct/>
        <w:topLinePunct w:val="0"/>
        <w:autoSpaceDE/>
        <w:autoSpaceDN/>
        <w:bidi w:val="0"/>
        <w:adjustRightInd/>
        <w:snapToGrid/>
        <w:spacing w:line="576" w:lineRule="exact"/>
        <w:textAlignment w:val="auto"/>
        <w:rPr>
          <w:rFonts w:hint="eastAsia" w:ascii="仿宋_GB2312" w:hAnsi="仿宋_GB2312" w:eastAsia="仿宋_GB2312" w:cs="仿宋_GB2312"/>
          <w:sz w:val="32"/>
          <w:szCs w:val="32"/>
          <w:lang w:val="en-US" w:eastAsia="zh-CN"/>
        </w:rPr>
      </w:pPr>
    </w:p>
    <w:p w14:paraId="34540197">
      <w:pPr>
        <w:pageBreakBefore w:val="0"/>
        <w:widowControl w:val="0"/>
        <w:kinsoku/>
        <w:wordWrap/>
        <w:overflowPunct/>
        <w:topLinePunct w:val="0"/>
        <w:autoSpaceDE/>
        <w:autoSpaceDN/>
        <w:bidi w:val="0"/>
        <w:adjustRightInd/>
        <w:snapToGrid/>
        <w:spacing w:before="0" w:beforeLines="0" w:line="576" w:lineRule="exact"/>
        <w:ind w:left="0" w:leftChars="0" w:firstLine="640" w:firstLineChars="200"/>
        <w:jc w:val="left"/>
        <w:textAlignment w:val="auto"/>
        <w:rPr>
          <w:rFonts w:hint="eastAsia" w:ascii="仿宋_GB2312" w:hAnsi="仿宋_GB2312" w:eastAsia="仿宋_GB2312" w:cs="仿宋_GB2312"/>
          <w:color w:val="000000"/>
          <w:kern w:val="0"/>
          <w:sz w:val="32"/>
          <w:szCs w:val="32"/>
          <w:shd w:val="clear" w:color="auto" w:fill="FFFFFF"/>
          <w:lang w:val="en-US" w:eastAsia="zh-CN" w:bidi="ar-SA"/>
        </w:rPr>
      </w:pPr>
      <w:r>
        <w:rPr>
          <w:rFonts w:hint="eastAsia" w:ascii="仿宋_GB2312" w:hAnsi="仿宋_GB2312" w:eastAsia="仿宋_GB2312" w:cs="仿宋_GB2312"/>
          <w:b w:val="0"/>
          <w:color w:val="000000"/>
          <w:kern w:val="0"/>
          <w:sz w:val="32"/>
          <w:szCs w:val="32"/>
          <w:shd w:val="clear" w:color="auto" w:fill="FFFFFF"/>
          <w:lang w:val="en-US" w:eastAsia="zh-CN" w:bidi="ar-SA"/>
        </w:rPr>
        <w:t>全国“古羌杯”棍网球邀请赛暨阿坝州研学之旅活动项目，</w:t>
      </w:r>
      <w:r>
        <w:rPr>
          <w:rFonts w:hint="eastAsia" w:ascii="仿宋_GB2312" w:hAnsi="仿宋_GB2312" w:eastAsia="仿宋_GB2312" w:cs="仿宋_GB2312"/>
          <w:color w:val="000000"/>
          <w:kern w:val="0"/>
          <w:sz w:val="32"/>
          <w:szCs w:val="32"/>
          <w:shd w:val="clear" w:color="auto" w:fill="FFFFFF"/>
          <w:lang w:val="en-US" w:eastAsia="zh-CN" w:bidi="ar-SA"/>
        </w:rPr>
        <w:t>预算数92.09万元，支付数92.09万元，执行进度100%。</w:t>
      </w:r>
    </w:p>
    <w:p w14:paraId="2E961390">
      <w:pPr>
        <w:pageBreakBefore w:val="0"/>
        <w:widowControl w:val="0"/>
        <w:kinsoku/>
        <w:wordWrap/>
        <w:overflowPunct/>
        <w:topLinePunct w:val="0"/>
        <w:autoSpaceDE/>
        <w:autoSpaceDN/>
        <w:bidi w:val="0"/>
        <w:adjustRightInd/>
        <w:snapToGrid/>
        <w:spacing w:before="0" w:beforeLines="0" w:line="576" w:lineRule="exact"/>
        <w:ind w:left="0" w:leftChars="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color w:val="000000"/>
          <w:kern w:val="0"/>
          <w:sz w:val="32"/>
          <w:szCs w:val="32"/>
          <w:shd w:val="clear" w:color="auto" w:fill="FFFFFF"/>
          <w:lang w:val="en-US" w:eastAsia="zh-CN" w:bidi="ar-SA"/>
        </w:rPr>
        <w:t>2025年“丰华正茂.美丽茂现”文旅推广大使选拨大赛资金项目，</w:t>
      </w:r>
      <w:r>
        <w:rPr>
          <w:rFonts w:hint="eastAsia" w:ascii="仿宋_GB2312" w:hAnsi="仿宋_GB2312" w:eastAsia="仿宋_GB2312" w:cs="仿宋_GB2312"/>
          <w:color w:val="000000"/>
          <w:kern w:val="0"/>
          <w:sz w:val="32"/>
          <w:szCs w:val="32"/>
          <w:shd w:val="clear" w:color="auto" w:fill="FFFFFF"/>
          <w:lang w:val="en-US" w:eastAsia="zh-CN" w:bidi="ar-SA"/>
        </w:rPr>
        <w:t>预算数79.93万元，支付数79.93万元，执行进度100%。</w:t>
      </w:r>
    </w:p>
    <w:p w14:paraId="4ECF10CD">
      <w:pPr>
        <w:pageBreakBefore w:val="0"/>
        <w:widowControl w:val="0"/>
        <w:kinsoku/>
        <w:wordWrap/>
        <w:overflowPunct/>
        <w:topLinePunct w:val="0"/>
        <w:autoSpaceDE/>
        <w:autoSpaceDN/>
        <w:bidi w:val="0"/>
        <w:adjustRightInd/>
        <w:snapToGrid/>
        <w:spacing w:before="0" w:beforeLines="0" w:line="576" w:lineRule="exact"/>
        <w:ind w:left="0" w:leftChars="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color w:val="000000"/>
          <w:kern w:val="0"/>
          <w:sz w:val="32"/>
          <w:szCs w:val="32"/>
          <w:shd w:val="clear" w:color="auto" w:fill="FFFFFF"/>
          <w:lang w:val="en-US" w:eastAsia="zh-CN" w:bidi="ar-SA"/>
        </w:rPr>
        <w:t>2025年中央和省级财政文旅领域专项资金（文化馆免开项目），</w:t>
      </w:r>
      <w:r>
        <w:rPr>
          <w:rFonts w:hint="eastAsia" w:ascii="仿宋_GB2312" w:hAnsi="仿宋_GB2312" w:eastAsia="仿宋_GB2312" w:cs="仿宋_GB2312"/>
          <w:color w:val="000000"/>
          <w:kern w:val="0"/>
          <w:sz w:val="32"/>
          <w:szCs w:val="32"/>
          <w:shd w:val="clear" w:color="auto" w:fill="FFFFFF"/>
          <w:lang w:val="en-US" w:eastAsia="zh-CN" w:bidi="ar-SA"/>
        </w:rPr>
        <w:t>预算数70.08万元，支付数70.08万元，执行进度100%。</w:t>
      </w:r>
    </w:p>
    <w:p w14:paraId="22060572">
      <w:pPr>
        <w:pageBreakBefore w:val="0"/>
        <w:widowControl w:val="0"/>
        <w:kinsoku/>
        <w:wordWrap/>
        <w:overflowPunct/>
        <w:topLinePunct w:val="0"/>
        <w:autoSpaceDE/>
        <w:autoSpaceDN/>
        <w:bidi w:val="0"/>
        <w:adjustRightInd/>
        <w:snapToGrid/>
        <w:spacing w:before="0" w:beforeLines="0" w:line="576" w:lineRule="exact"/>
        <w:ind w:left="0" w:leftChars="0" w:firstLine="640" w:firstLineChars="200"/>
        <w:jc w:val="left"/>
        <w:textAlignment w:val="auto"/>
        <w:rPr>
          <w:rFonts w:hint="eastAsia" w:ascii="仿宋_GB2312" w:hAnsi="仿宋_GB2312" w:eastAsia="仿宋_GB2312" w:cs="仿宋_GB2312"/>
          <w:color w:val="000000"/>
          <w:kern w:val="0"/>
          <w:sz w:val="32"/>
          <w:szCs w:val="32"/>
          <w:shd w:val="clear" w:color="auto" w:fill="FFFFFF"/>
          <w:lang w:val="en-US" w:eastAsia="zh-CN" w:bidi="ar-SA"/>
        </w:rPr>
      </w:pPr>
      <w:r>
        <w:rPr>
          <w:rFonts w:hint="eastAsia" w:ascii="仿宋_GB2312" w:hAnsi="仿宋_GB2312" w:eastAsia="仿宋_GB2312" w:cs="仿宋_GB2312"/>
          <w:b w:val="0"/>
          <w:color w:val="000000"/>
          <w:kern w:val="0"/>
          <w:sz w:val="32"/>
          <w:szCs w:val="32"/>
          <w:shd w:val="clear" w:color="auto" w:fill="FFFFFF"/>
          <w:lang w:val="en-US" w:eastAsia="zh-CN" w:bidi="ar-SA"/>
        </w:rPr>
        <w:t>2025年中央和省级财政公共体育场馆向社会免费或低收费开放补助资金，</w:t>
      </w:r>
      <w:r>
        <w:rPr>
          <w:rFonts w:hint="eastAsia" w:ascii="仿宋_GB2312" w:hAnsi="仿宋_GB2312" w:eastAsia="仿宋_GB2312" w:cs="仿宋_GB2312"/>
          <w:color w:val="000000"/>
          <w:kern w:val="0"/>
          <w:sz w:val="32"/>
          <w:szCs w:val="32"/>
          <w:shd w:val="clear" w:color="auto" w:fill="FFFFFF"/>
          <w:lang w:val="en-US" w:eastAsia="zh-CN" w:bidi="ar-SA"/>
        </w:rPr>
        <w:t>预算数60万元，支付数60万元，执行进度100%。</w:t>
      </w:r>
    </w:p>
    <w:p w14:paraId="59B944A6">
      <w:pPr>
        <w:pageBreakBefore w:val="0"/>
        <w:widowControl w:val="0"/>
        <w:kinsoku/>
        <w:wordWrap/>
        <w:overflowPunct/>
        <w:topLinePunct w:val="0"/>
        <w:autoSpaceDE/>
        <w:autoSpaceDN/>
        <w:bidi w:val="0"/>
        <w:adjustRightInd/>
        <w:snapToGrid/>
        <w:spacing w:before="0" w:beforeLines="0" w:line="576" w:lineRule="exact"/>
        <w:ind w:left="0" w:leftChars="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color w:val="000000"/>
          <w:kern w:val="0"/>
          <w:sz w:val="32"/>
          <w:szCs w:val="32"/>
          <w:shd w:val="clear" w:color="auto" w:fill="FFFFFF"/>
          <w:lang w:val="en-US" w:eastAsia="zh-CN" w:bidi="ar-SA"/>
        </w:rPr>
        <w:t>2025年省级四川省城市足球联赛分赛区，</w:t>
      </w:r>
      <w:r>
        <w:rPr>
          <w:rFonts w:hint="eastAsia" w:ascii="仿宋_GB2312" w:hAnsi="仿宋_GB2312" w:eastAsia="仿宋_GB2312" w:cs="仿宋_GB2312"/>
          <w:color w:val="000000"/>
          <w:kern w:val="0"/>
          <w:sz w:val="32"/>
          <w:szCs w:val="32"/>
          <w:shd w:val="clear" w:color="auto" w:fill="FFFFFF"/>
          <w:lang w:val="en-US" w:eastAsia="zh-CN" w:bidi="ar-SA"/>
        </w:rPr>
        <w:t>预算数25万元，支付数25万元，执行进度100%。</w:t>
      </w:r>
    </w:p>
    <w:p w14:paraId="3D5D9A0D">
      <w:pPr>
        <w:pageBreakBefore w:val="0"/>
        <w:widowControl w:val="0"/>
        <w:numPr>
          <w:ilvl w:val="0"/>
          <w:numId w:val="0"/>
        </w:numPr>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楷体_GB2312" w:cs="Times New Roman"/>
          <w:b/>
          <w:bCs/>
          <w:color w:val="000000"/>
          <w:kern w:val="0"/>
          <w:sz w:val="32"/>
          <w:szCs w:val="32"/>
          <w:shd w:val="clear" w:color="auto" w:fill="FFFFFF"/>
          <w:lang w:val="zh-CN"/>
        </w:rPr>
      </w:pPr>
      <w:r>
        <w:rPr>
          <w:rFonts w:hint="eastAsia" w:eastAsia="楷体_GB2312" w:cs="Times New Roman"/>
          <w:b/>
          <w:bCs/>
          <w:color w:val="000000"/>
          <w:kern w:val="0"/>
          <w:sz w:val="32"/>
          <w:szCs w:val="32"/>
          <w:shd w:val="clear" w:color="auto" w:fill="FFFFFF"/>
          <w:lang w:val="en-US" w:eastAsia="zh-CN"/>
        </w:rPr>
        <w:t>3.</w:t>
      </w:r>
      <w:r>
        <w:rPr>
          <w:rFonts w:hint="default" w:ascii="Times New Roman" w:hAnsi="Times New Roman" w:eastAsia="楷体_GB2312" w:cs="Times New Roman"/>
          <w:b/>
          <w:bCs/>
          <w:color w:val="000000"/>
          <w:kern w:val="0"/>
          <w:sz w:val="32"/>
          <w:szCs w:val="32"/>
          <w:shd w:val="clear" w:color="auto" w:fill="FFFFFF"/>
          <w:lang w:val="zh-CN"/>
        </w:rPr>
        <w:t>目标实现</w:t>
      </w:r>
    </w:p>
    <w:p w14:paraId="0DB6D3B3">
      <w:pPr>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eastAsia" w:eastAsia="宋体"/>
          <w:lang w:eastAsia="zh-CN"/>
        </w:rPr>
      </w:pPr>
      <w:r>
        <w:rPr>
          <w:rFonts w:hint="eastAsia" w:ascii="Times New Roman" w:hAnsi="Times New Roman" w:eastAsia="仿宋_GB2312" w:cs="Times New Roman"/>
          <w:color w:val="000000"/>
          <w:kern w:val="0"/>
          <w:sz w:val="32"/>
          <w:szCs w:val="32"/>
          <w:shd w:val="clear" w:color="auto" w:fill="FFFFFF"/>
          <w:lang w:val="zh-CN" w:eastAsia="zh-CN" w:bidi="ar-SA"/>
        </w:rPr>
        <w:t>所有既定绩效目标均已顺利完成，职责履行、预算执行、财务管理等重点指标全部符合考核标准，有力推动了</w:t>
      </w:r>
      <w:r>
        <w:rPr>
          <w:rFonts w:hint="eastAsia" w:eastAsia="仿宋_GB2312" w:cs="Times New Roman"/>
          <w:color w:val="000000"/>
          <w:kern w:val="0"/>
          <w:sz w:val="32"/>
          <w:szCs w:val="32"/>
          <w:shd w:val="clear" w:color="auto" w:fill="FFFFFF"/>
          <w:lang w:val="en-US" w:eastAsia="zh-CN" w:bidi="ar-SA"/>
        </w:rPr>
        <w:t>文广旅</w:t>
      </w:r>
      <w:r>
        <w:rPr>
          <w:rFonts w:hint="eastAsia" w:ascii="Times New Roman" w:hAnsi="Times New Roman" w:eastAsia="仿宋_GB2312" w:cs="Times New Roman"/>
          <w:color w:val="000000"/>
          <w:kern w:val="0"/>
          <w:sz w:val="32"/>
          <w:szCs w:val="32"/>
          <w:shd w:val="clear" w:color="auto" w:fill="FFFFFF"/>
          <w:lang w:val="zh-CN" w:eastAsia="zh-CN" w:bidi="ar-SA"/>
        </w:rPr>
        <w:t xml:space="preserve">各项重点工作的有序开展。  </w:t>
      </w:r>
    </w:p>
    <w:p w14:paraId="527B7F87">
      <w:pPr>
        <w:keepNext w:val="0"/>
        <w:keepLines w:val="0"/>
        <w:pageBreakBefore w:val="0"/>
        <w:numPr>
          <w:ilvl w:val="0"/>
          <w:numId w:val="0"/>
        </w:numPr>
        <w:pBdr>
          <w:bottom w:val="single" w:color="FFFFFF" w:sz="4" w:space="28"/>
        </w:pBdr>
        <w:kinsoku/>
        <w:wordWrap/>
        <w:overflowPunct/>
        <w:topLinePunct/>
        <w:autoSpaceDE/>
        <w:autoSpaceDN/>
        <w:bidi w:val="0"/>
        <w:adjustRightInd/>
        <w:snapToGrid/>
        <w:spacing w:line="560" w:lineRule="exact"/>
        <w:ind w:left="0" w:firstLine="640" w:firstLineChars="200"/>
        <w:contextualSpacing/>
        <w:textAlignment w:val="auto"/>
        <w:rPr>
          <w:rFonts w:hint="eastAsia" w:ascii="黑体" w:hAnsi="黑体" w:eastAsia="黑体" w:cs="黑体"/>
          <w:b w:val="0"/>
          <w:bCs w:val="0"/>
          <w:snapToGrid/>
          <w:color w:val="000000"/>
          <w:spacing w:val="0"/>
          <w:w w:val="100"/>
          <w:kern w:val="0"/>
          <w:position w:val="0"/>
          <w:sz w:val="32"/>
          <w:szCs w:val="32"/>
          <w:u w:color="auto"/>
          <w:shd w:val="clear" w:fill="FFFFFF"/>
          <w:vertAlign w:val="baseline"/>
          <w:lang w:val="en-US" w:eastAsia="zh-CN" w:bidi="ar-SA"/>
        </w:rPr>
      </w:pPr>
      <w:r>
        <w:rPr>
          <w:rFonts w:hint="eastAsia" w:ascii="黑体" w:hAnsi="黑体" w:eastAsia="黑体" w:cs="黑体"/>
          <w:b w:val="0"/>
          <w:bCs w:val="0"/>
          <w:snapToGrid/>
          <w:color w:val="000000"/>
          <w:spacing w:val="0"/>
          <w:w w:val="100"/>
          <w:kern w:val="0"/>
          <w:position w:val="0"/>
          <w:sz w:val="32"/>
          <w:szCs w:val="32"/>
          <w:u w:color="auto"/>
          <w:shd w:val="clear" w:fill="FFFFFF"/>
          <w:vertAlign w:val="baseline"/>
          <w:lang w:val="zh-CN" w:eastAsia="zh-CN" w:bidi="ar-SA"/>
        </w:rPr>
        <w:t>（三）绩效结果应用情况</w:t>
      </w:r>
      <w:r>
        <w:rPr>
          <w:rFonts w:hint="eastAsia" w:ascii="黑体" w:hAnsi="黑体" w:eastAsia="黑体" w:cs="黑体"/>
          <w:b w:val="0"/>
          <w:bCs w:val="0"/>
          <w:snapToGrid/>
          <w:color w:val="000000"/>
          <w:spacing w:val="0"/>
          <w:w w:val="100"/>
          <w:kern w:val="0"/>
          <w:position w:val="0"/>
          <w:sz w:val="32"/>
          <w:szCs w:val="32"/>
          <w:u w:color="auto"/>
          <w:shd w:val="clear" w:fill="FFFFFF"/>
          <w:vertAlign w:val="baseline"/>
          <w:lang w:val="en-US" w:eastAsia="zh-CN" w:bidi="ar-SA"/>
        </w:rPr>
        <w:t xml:space="preserve"> </w:t>
      </w:r>
    </w:p>
    <w:p w14:paraId="4151ACFE">
      <w:pPr>
        <w:keepNext w:val="0"/>
        <w:keepLines w:val="0"/>
        <w:pageBreakBefore w:val="0"/>
        <w:widowControl w:val="0"/>
        <w:numPr>
          <w:ilvl w:val="0"/>
          <w:numId w:val="0"/>
        </w:numPr>
        <w:pBdr>
          <w:bottom w:val="single" w:color="FFFFFF" w:sz="4" w:space="28"/>
        </w:pBdr>
        <w:kinsoku/>
        <w:wordWrap/>
        <w:overflowPunct/>
        <w:topLinePunct/>
        <w:autoSpaceDE/>
        <w:autoSpaceDN/>
        <w:bidi w:val="0"/>
        <w:adjustRightInd/>
        <w:snapToGrid/>
        <w:spacing w:line="576" w:lineRule="exact"/>
        <w:ind w:left="0" w:firstLine="608" w:firstLineChars="200"/>
        <w:contextualSpacing/>
        <w:textAlignment w:val="auto"/>
        <w:rPr>
          <w:rFonts w:hint="eastAsia" w:ascii="仿宋_GB2312" w:hAnsi="仿宋_GB2312" w:eastAsia="仿宋_GB2312" w:cs="仿宋_GB2312"/>
          <w:w w:val="95"/>
          <w:kern w:val="0"/>
          <w:sz w:val="32"/>
          <w:szCs w:val="32"/>
          <w:lang w:val="zh-CN" w:eastAsia="zh-CN"/>
        </w:rPr>
      </w:pPr>
      <w:r>
        <w:rPr>
          <w:rFonts w:hint="eastAsia" w:ascii="仿宋_GB2312" w:hAnsi="仿宋_GB2312" w:eastAsia="仿宋_GB2312" w:cs="仿宋_GB2312"/>
          <w:w w:val="95"/>
          <w:kern w:val="0"/>
          <w:sz w:val="32"/>
          <w:szCs w:val="32"/>
          <w:lang w:val="en-US" w:eastAsia="zh-CN"/>
        </w:rPr>
        <w:t>2025</w:t>
      </w:r>
      <w:r>
        <w:rPr>
          <w:rFonts w:hint="eastAsia" w:ascii="仿宋_GB2312" w:hAnsi="仿宋_GB2312" w:eastAsia="仿宋_GB2312" w:cs="仿宋_GB2312"/>
          <w:w w:val="95"/>
          <w:kern w:val="0"/>
          <w:sz w:val="32"/>
          <w:szCs w:val="32"/>
          <w:lang w:val="zh-CN" w:eastAsia="zh-CN"/>
        </w:rPr>
        <w:t>年我单位扎实推进预算绩效结果落地应用。将绩效结果与工作考核挂钩，优化资金配置；2025年县文旅局认真做好财政资金预算编制工作，强化资金统筹优化、明确开支范围、细化资金用途，有效保障部门职责任务完成和单位正常运转，降低行政运行成本，促进社会和谐稳定，充分发挥财政资金经济效益与社会效益。全年基本支出保障日常工作开展，项目支出支撑重点工作推进，整体完成年初设定绩效目标，自查自评结果良好，自评得分</w:t>
      </w:r>
      <w:r>
        <w:rPr>
          <w:rFonts w:hint="eastAsia" w:ascii="仿宋_GB2312" w:hAnsi="仿宋_GB2312" w:eastAsia="仿宋_GB2312" w:cs="仿宋_GB2312"/>
          <w:w w:val="95"/>
          <w:kern w:val="0"/>
          <w:sz w:val="32"/>
          <w:szCs w:val="32"/>
          <w:lang w:val="en-US" w:eastAsia="zh-CN"/>
        </w:rPr>
        <w:t>88</w:t>
      </w:r>
      <w:r>
        <w:rPr>
          <w:rFonts w:hint="eastAsia" w:ascii="仿宋_GB2312" w:hAnsi="仿宋_GB2312" w:eastAsia="仿宋_GB2312" w:cs="仿宋_GB2312"/>
          <w:w w:val="95"/>
          <w:kern w:val="0"/>
          <w:sz w:val="32"/>
          <w:szCs w:val="32"/>
          <w:lang w:val="zh-CN" w:eastAsia="zh-CN"/>
        </w:rPr>
        <w:t>分。针对薄弱环节及时整改，建立长效机制，切实提升绩效管控水平。</w:t>
      </w:r>
    </w:p>
    <w:p w14:paraId="455B68FC">
      <w:pPr>
        <w:keepNext w:val="0"/>
        <w:keepLines w:val="0"/>
        <w:pageBreakBefore w:val="0"/>
        <w:numPr>
          <w:ilvl w:val="0"/>
          <w:numId w:val="3"/>
        </w:numPr>
        <w:pBdr>
          <w:bottom w:val="single" w:color="FFFFFF" w:sz="4" w:space="28"/>
        </w:pBdr>
        <w:kinsoku/>
        <w:wordWrap/>
        <w:overflowPunct/>
        <w:topLinePunct/>
        <w:autoSpaceDE/>
        <w:autoSpaceDN/>
        <w:bidi w:val="0"/>
        <w:adjustRightInd/>
        <w:snapToGrid/>
        <w:spacing w:line="560" w:lineRule="exact"/>
        <w:ind w:left="0" w:firstLine="640" w:firstLineChars="200"/>
        <w:contextualSpacing/>
        <w:textAlignment w:val="auto"/>
        <w:rPr>
          <w:rFonts w:hint="eastAsia" w:ascii="黑体" w:hAnsi="黑体" w:eastAsia="黑体" w:cs="黑体"/>
          <w:b w:val="0"/>
          <w:bCs w:val="0"/>
          <w:snapToGrid/>
          <w:color w:val="000000"/>
          <w:spacing w:val="0"/>
          <w:w w:val="100"/>
          <w:kern w:val="0"/>
          <w:position w:val="0"/>
          <w:sz w:val="32"/>
          <w:szCs w:val="32"/>
          <w:u w:color="auto"/>
          <w:shd w:val="clear" w:fill="FFFFFF"/>
          <w:vertAlign w:val="baseline"/>
          <w:lang w:val="en-US" w:eastAsia="zh-CN" w:bidi="ar-SA"/>
        </w:rPr>
      </w:pPr>
      <w:r>
        <w:rPr>
          <w:rFonts w:hint="eastAsia" w:ascii="黑体" w:hAnsi="黑体" w:eastAsia="黑体" w:cs="黑体"/>
          <w:b w:val="0"/>
          <w:bCs w:val="0"/>
          <w:snapToGrid/>
          <w:color w:val="000000"/>
          <w:spacing w:val="0"/>
          <w:w w:val="100"/>
          <w:kern w:val="0"/>
          <w:position w:val="0"/>
          <w:sz w:val="32"/>
          <w:szCs w:val="32"/>
          <w:u w:color="auto"/>
          <w:shd w:val="clear" w:fill="FFFFFF"/>
          <w:vertAlign w:val="baseline"/>
          <w:lang w:val="en-US" w:eastAsia="zh-CN" w:bidi="ar-SA"/>
        </w:rPr>
        <w:t>评价结论及建议</w:t>
      </w:r>
    </w:p>
    <w:p w14:paraId="2C10CD18">
      <w:pPr>
        <w:keepNext w:val="0"/>
        <w:keepLines w:val="0"/>
        <w:pageBreakBefore w:val="0"/>
        <w:numPr>
          <w:ilvl w:val="0"/>
          <w:numId w:val="4"/>
        </w:numPr>
        <w:pBdr>
          <w:bottom w:val="single" w:color="FFFFFF" w:sz="4" w:space="28"/>
        </w:pBdr>
        <w:kinsoku/>
        <w:wordWrap/>
        <w:overflowPunct/>
        <w:topLinePunct/>
        <w:autoSpaceDE/>
        <w:autoSpaceDN/>
        <w:bidi w:val="0"/>
        <w:adjustRightInd/>
        <w:snapToGrid/>
        <w:spacing w:line="560" w:lineRule="exact"/>
        <w:ind w:firstLine="643" w:firstLineChars="200"/>
        <w:contextualSpacing/>
        <w:textAlignment w:val="auto"/>
        <w:rPr>
          <w:rFonts w:hint="eastAsia" w:ascii="楷体_GB2312" w:hAnsi="楷体_GB2312" w:eastAsia="楷体_GB2312" w:cs="楷体_GB2312"/>
          <w:b/>
          <w:bCs/>
          <w:snapToGrid/>
          <w:color w:val="000000"/>
          <w:spacing w:val="0"/>
          <w:w w:val="100"/>
          <w:kern w:val="0"/>
          <w:position w:val="0"/>
          <w:sz w:val="32"/>
          <w:szCs w:val="32"/>
          <w:u w:color="auto"/>
          <w:shd w:val="clear" w:fill="FFFFFF"/>
          <w:vertAlign w:val="baseline"/>
          <w:lang w:val="zh-CN" w:eastAsia="zh-CN" w:bidi="ar-SA"/>
        </w:rPr>
      </w:pPr>
      <w:r>
        <w:rPr>
          <w:rFonts w:hint="eastAsia" w:ascii="楷体_GB2312" w:hAnsi="楷体_GB2312" w:eastAsia="楷体_GB2312" w:cs="楷体_GB2312"/>
          <w:b/>
          <w:bCs/>
          <w:snapToGrid/>
          <w:color w:val="000000"/>
          <w:spacing w:val="0"/>
          <w:w w:val="100"/>
          <w:kern w:val="0"/>
          <w:position w:val="0"/>
          <w:sz w:val="32"/>
          <w:szCs w:val="32"/>
          <w:u w:color="auto"/>
          <w:shd w:val="clear" w:fill="FFFFFF"/>
          <w:vertAlign w:val="baseline"/>
          <w:lang w:val="zh-CN" w:eastAsia="zh-CN" w:bidi="ar-SA"/>
        </w:rPr>
        <w:t>评价结论</w:t>
      </w:r>
    </w:p>
    <w:p w14:paraId="28FE6DF3">
      <w:pPr>
        <w:keepNext w:val="0"/>
        <w:keepLines w:val="0"/>
        <w:pageBreakBefore w:val="0"/>
        <w:widowControl w:val="0"/>
        <w:numPr>
          <w:ilvl w:val="0"/>
          <w:numId w:val="0"/>
        </w:numPr>
        <w:pBdr>
          <w:bottom w:val="single" w:color="FFFFFF" w:sz="4" w:space="28"/>
        </w:pBdr>
        <w:kinsoku/>
        <w:wordWrap/>
        <w:overflowPunct/>
        <w:topLinePunct/>
        <w:autoSpaceDE/>
        <w:autoSpaceDN/>
        <w:bidi w:val="0"/>
        <w:adjustRightInd/>
        <w:snapToGrid/>
        <w:spacing w:line="576" w:lineRule="exact"/>
        <w:ind w:firstLine="640" w:firstLineChars="200"/>
        <w:contextualSpacing/>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202</w:t>
      </w: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年，根据年初工作规划和重点性工作，以文化、体育、旅游等几大行业管理为中心开展工作，全局上下团结一心，迎难而上，加压奋进，锐意进取，各项工作取得了较大成绩，较好的完成了年度工作目标。通过加强预算收支管理，不断建立健全内部管理制度，梳理内部管理流程，部门整体支出管理情况得到提升</w:t>
      </w:r>
      <w:r>
        <w:rPr>
          <w:rFonts w:hint="eastAsia" w:ascii="仿宋_GB2312" w:hAnsi="仿宋_GB2312" w:eastAsia="仿宋_GB2312" w:cs="仿宋_GB2312"/>
          <w:sz w:val="32"/>
          <w:szCs w:val="32"/>
          <w:highlight w:val="none"/>
          <w:lang w:val="en-US" w:eastAsia="zh-CN"/>
        </w:rPr>
        <w:t>。</w:t>
      </w:r>
    </w:p>
    <w:p w14:paraId="3FF59357">
      <w:pPr>
        <w:keepNext w:val="0"/>
        <w:keepLines w:val="0"/>
        <w:pageBreakBefore w:val="0"/>
        <w:numPr>
          <w:ilvl w:val="0"/>
          <w:numId w:val="0"/>
        </w:numPr>
        <w:pBdr>
          <w:bottom w:val="single" w:color="FFFFFF" w:sz="4" w:space="28"/>
        </w:pBdr>
        <w:kinsoku/>
        <w:wordWrap/>
        <w:overflowPunct/>
        <w:topLinePunct/>
        <w:autoSpaceDE/>
        <w:autoSpaceDN/>
        <w:bidi w:val="0"/>
        <w:adjustRightInd/>
        <w:snapToGrid/>
        <w:spacing w:line="560" w:lineRule="exact"/>
        <w:ind w:firstLine="643" w:firstLineChars="200"/>
        <w:contextualSpacing/>
        <w:textAlignment w:val="auto"/>
        <w:rPr>
          <w:rFonts w:hint="eastAsia" w:ascii="楷体_GB2312" w:hAnsi="楷体_GB2312" w:eastAsia="楷体_GB2312" w:cs="楷体_GB2312"/>
          <w:b/>
          <w:bCs/>
          <w:snapToGrid/>
          <w:color w:val="000000"/>
          <w:spacing w:val="0"/>
          <w:w w:val="100"/>
          <w:kern w:val="0"/>
          <w:position w:val="0"/>
          <w:sz w:val="32"/>
          <w:szCs w:val="32"/>
          <w:u w:color="auto"/>
          <w:shd w:val="clear" w:fill="FFFFFF"/>
          <w:vertAlign w:val="baseline"/>
          <w:lang w:val="zh-CN" w:eastAsia="zh-CN" w:bidi="ar-SA"/>
        </w:rPr>
      </w:pPr>
      <w:r>
        <w:rPr>
          <w:rFonts w:hint="eastAsia" w:ascii="楷体_GB2312" w:hAnsi="楷体_GB2312" w:eastAsia="楷体_GB2312" w:cs="楷体_GB2312"/>
          <w:b/>
          <w:bCs/>
          <w:snapToGrid/>
          <w:color w:val="000000"/>
          <w:spacing w:val="0"/>
          <w:w w:val="100"/>
          <w:kern w:val="0"/>
          <w:position w:val="0"/>
          <w:sz w:val="32"/>
          <w:szCs w:val="32"/>
          <w:u w:color="auto"/>
          <w:shd w:val="clear" w:fill="FFFFFF"/>
          <w:vertAlign w:val="baseline"/>
          <w:lang w:val="zh-CN" w:eastAsia="zh-CN" w:bidi="ar-SA"/>
        </w:rPr>
        <w:t>（二）存在问题</w:t>
      </w:r>
    </w:p>
    <w:p w14:paraId="23FE44CD">
      <w:pPr>
        <w:keepNext w:val="0"/>
        <w:keepLines w:val="0"/>
        <w:pageBreakBefore w:val="0"/>
        <w:numPr>
          <w:ilvl w:val="0"/>
          <w:numId w:val="0"/>
        </w:numPr>
        <w:pBdr>
          <w:bottom w:val="single" w:color="FFFFFF" w:sz="4" w:space="28"/>
        </w:pBdr>
        <w:kinsoku/>
        <w:wordWrap/>
        <w:overflowPunct/>
        <w:topLinePunct/>
        <w:autoSpaceDE/>
        <w:autoSpaceDN/>
        <w:bidi w:val="0"/>
        <w:spacing w:line="576" w:lineRule="exact"/>
        <w:ind w:left="0" w:leftChars="0" w:firstLine="640" w:firstLineChars="200"/>
        <w:contextualSpacing/>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1.行业管理还比较粗放。</w:t>
      </w:r>
    </w:p>
    <w:p w14:paraId="07814714">
      <w:pPr>
        <w:keepNext w:val="0"/>
        <w:keepLines w:val="0"/>
        <w:pageBreakBefore w:val="0"/>
        <w:pBdr>
          <w:bottom w:val="single" w:color="FFFFFF" w:sz="4" w:space="28"/>
        </w:pBdr>
        <w:kinsoku/>
        <w:wordWrap/>
        <w:overflowPunct/>
        <w:topLinePunct/>
        <w:autoSpaceDE/>
        <w:autoSpaceDN/>
        <w:bidi w:val="0"/>
        <w:spacing w:line="576" w:lineRule="exact"/>
        <w:ind w:left="0" w:leftChars="0" w:firstLine="640" w:firstLineChars="200"/>
        <w:contextualSpacing/>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2.财务制度执行力有待加强，资金使用计划有待细化</w:t>
      </w:r>
    </w:p>
    <w:p w14:paraId="664C3828">
      <w:pPr>
        <w:keepNext w:val="0"/>
        <w:keepLines w:val="0"/>
        <w:pageBreakBefore w:val="0"/>
        <w:pBdr>
          <w:bottom w:val="single" w:color="FFFFFF" w:sz="4" w:space="28"/>
        </w:pBdr>
        <w:kinsoku/>
        <w:wordWrap/>
        <w:overflowPunct/>
        <w:topLinePunct/>
        <w:autoSpaceDE/>
        <w:autoSpaceDN/>
        <w:bidi w:val="0"/>
        <w:spacing w:line="576" w:lineRule="exact"/>
        <w:ind w:left="0" w:leftChars="0" w:firstLine="640" w:firstLineChars="200"/>
        <w:contextualSpacing/>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3.财政预算资金到位比较迟缓，各项目经费支付不能及时到位</w:t>
      </w:r>
      <w:r>
        <w:rPr>
          <w:rFonts w:hint="eastAsia" w:ascii="仿宋_GB2312" w:hAnsi="仿宋_GB2312" w:eastAsia="仿宋_GB2312" w:cs="仿宋_GB2312"/>
          <w:sz w:val="32"/>
          <w:szCs w:val="32"/>
          <w:lang w:eastAsia="zh-CN"/>
        </w:rPr>
        <w:t>。</w:t>
      </w:r>
    </w:p>
    <w:p w14:paraId="4F33C443">
      <w:pPr>
        <w:keepNext w:val="0"/>
        <w:keepLines w:val="0"/>
        <w:pageBreakBefore w:val="0"/>
        <w:pBdr>
          <w:bottom w:val="single" w:color="FFFFFF" w:sz="4" w:space="28"/>
        </w:pBdr>
        <w:kinsoku/>
        <w:wordWrap/>
        <w:overflowPunct/>
        <w:topLinePunct/>
        <w:autoSpaceDE/>
        <w:autoSpaceDN/>
        <w:bidi w:val="0"/>
        <w:adjustRightInd/>
        <w:snapToGrid/>
        <w:spacing w:line="576" w:lineRule="exact"/>
        <w:ind w:left="0" w:leftChars="0" w:firstLine="643" w:firstLineChars="200"/>
        <w:contextualSpacing/>
        <w:textAlignment w:val="auto"/>
        <w:rPr>
          <w:rFonts w:hint="eastAsia" w:ascii="楷体_GB2312" w:hAnsi="楷体_GB2312" w:eastAsia="楷体_GB2312" w:cs="楷体_GB2312"/>
          <w:b/>
          <w:bCs/>
          <w:snapToGrid/>
          <w:color w:val="000000"/>
          <w:spacing w:val="0"/>
          <w:w w:val="100"/>
          <w:kern w:val="0"/>
          <w:position w:val="0"/>
          <w:sz w:val="32"/>
          <w:szCs w:val="32"/>
          <w:u w:val="none" w:color="auto"/>
          <w:shd w:val="clear" w:fill="FFFFFF"/>
          <w:vertAlign w:val="baseline"/>
          <w:lang w:val="zh-CN" w:eastAsia="zh-CN" w:bidi="ar-SA"/>
        </w:rPr>
      </w:pPr>
      <w:r>
        <w:rPr>
          <w:rFonts w:hint="eastAsia" w:ascii="楷体_GB2312" w:hAnsi="楷体_GB2312" w:eastAsia="楷体_GB2312" w:cs="楷体_GB2312"/>
          <w:b/>
          <w:bCs/>
          <w:snapToGrid/>
          <w:color w:val="000000"/>
          <w:spacing w:val="0"/>
          <w:w w:val="100"/>
          <w:kern w:val="0"/>
          <w:position w:val="0"/>
          <w:sz w:val="32"/>
          <w:szCs w:val="32"/>
          <w:u w:val="none" w:color="auto"/>
          <w:shd w:val="clear" w:fill="FFFFFF"/>
          <w:vertAlign w:val="baseline"/>
          <w:lang w:val="zh-CN" w:eastAsia="zh-CN" w:bidi="ar-SA"/>
        </w:rPr>
        <w:t>（三）改进建议</w:t>
      </w:r>
    </w:p>
    <w:p w14:paraId="467DBF10">
      <w:pPr>
        <w:keepNext w:val="0"/>
        <w:keepLines w:val="0"/>
        <w:pageBreakBefore w:val="0"/>
        <w:pBdr>
          <w:bottom w:val="single" w:color="FFFFFF" w:sz="4" w:space="28"/>
        </w:pBdr>
        <w:kinsoku/>
        <w:wordWrap/>
        <w:overflowPunct/>
        <w:topLinePunct/>
        <w:autoSpaceDE/>
        <w:autoSpaceDN/>
        <w:bidi w:val="0"/>
        <w:adjustRightInd/>
        <w:snapToGrid/>
        <w:spacing w:line="576" w:lineRule="exact"/>
        <w:ind w:left="0" w:leftChars="0" w:firstLine="640" w:firstLineChars="200"/>
        <w:contextualSpacing/>
        <w:textAlignment w:val="auto"/>
        <w:rPr>
          <w:rFonts w:hint="eastAsia" w:ascii="仿宋_GB2312" w:hAnsi="仿宋_GB2312" w:eastAsia="仿宋_GB2312" w:cs="仿宋_GB2312"/>
          <w:snapToGrid/>
          <w:color w:val="auto"/>
          <w:spacing w:val="0"/>
          <w:w w:val="100"/>
          <w:kern w:val="2"/>
          <w:position w:val="0"/>
          <w:sz w:val="32"/>
          <w:szCs w:val="32"/>
          <w:highlight w:val="none"/>
          <w:u w:val="none"/>
          <w:vertAlign w:val="baseline"/>
          <w:lang w:val="zh-CN" w:eastAsia="zh-CN" w:bidi="ar-SA"/>
        </w:rPr>
      </w:pPr>
      <w:r>
        <w:rPr>
          <w:rFonts w:hint="eastAsia" w:ascii="仿宋_GB2312" w:hAnsi="仿宋_GB2312" w:eastAsia="仿宋_GB2312" w:cs="仿宋_GB2312"/>
          <w:snapToGrid/>
          <w:color w:val="auto"/>
          <w:spacing w:val="0"/>
          <w:w w:val="100"/>
          <w:kern w:val="2"/>
          <w:position w:val="0"/>
          <w:sz w:val="32"/>
          <w:szCs w:val="32"/>
          <w:highlight w:val="none"/>
          <w:u w:val="none"/>
          <w:vertAlign w:val="baseline"/>
          <w:lang w:val="zh-CN" w:eastAsia="zh-CN" w:bidi="ar-SA"/>
        </w:rPr>
        <w:t>1.继续从严控制“三公”经费、车辆购置及运行费、公务接待费等一般性支出。</w:t>
      </w:r>
    </w:p>
    <w:p w14:paraId="6292D66A">
      <w:pPr>
        <w:keepNext w:val="0"/>
        <w:keepLines w:val="0"/>
        <w:pageBreakBefore w:val="0"/>
        <w:pBdr>
          <w:bottom w:val="single" w:color="FFFFFF" w:sz="4" w:space="28"/>
        </w:pBdr>
        <w:kinsoku/>
        <w:wordWrap/>
        <w:overflowPunct/>
        <w:topLinePunct/>
        <w:autoSpaceDE/>
        <w:autoSpaceDN/>
        <w:bidi w:val="0"/>
        <w:adjustRightInd/>
        <w:snapToGrid/>
        <w:spacing w:line="576" w:lineRule="exact"/>
        <w:ind w:left="0" w:leftChars="0" w:firstLine="640" w:firstLineChars="200"/>
        <w:contextualSpacing/>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napToGrid/>
          <w:color w:val="auto"/>
          <w:spacing w:val="0"/>
          <w:w w:val="100"/>
          <w:kern w:val="2"/>
          <w:position w:val="0"/>
          <w:sz w:val="32"/>
          <w:szCs w:val="32"/>
          <w:highlight w:val="none"/>
          <w:u w:val="none"/>
          <w:vertAlign w:val="baseline"/>
          <w:lang w:val="en-US" w:eastAsia="zh-CN" w:bidi="ar-SA"/>
        </w:rPr>
        <w:t>2.加强财务管理，严格财</w:t>
      </w:r>
      <w:r>
        <w:rPr>
          <w:rFonts w:hint="eastAsia" w:ascii="仿宋_GB2312" w:hAnsi="仿宋_GB2312" w:eastAsia="仿宋_GB2312" w:cs="仿宋_GB2312"/>
          <w:sz w:val="32"/>
          <w:szCs w:val="32"/>
          <w:highlight w:val="none"/>
        </w:rPr>
        <w:t>务审核。在费用报账支付时，按照预算规定的费用项目和用途进行资金使用审核、列报支付、财务核算，杜绝超支现象的发生。</w:t>
      </w:r>
    </w:p>
    <w:p w14:paraId="23FC5353">
      <w:pPr>
        <w:keepNext w:val="0"/>
        <w:keepLines w:val="0"/>
        <w:pageBreakBefore w:val="0"/>
        <w:pBdr>
          <w:bottom w:val="single" w:color="FFFFFF" w:sz="4" w:space="28"/>
        </w:pBdr>
        <w:kinsoku/>
        <w:wordWrap/>
        <w:overflowPunct/>
        <w:topLinePunct/>
        <w:autoSpaceDE/>
        <w:autoSpaceDN/>
        <w:bidi w:val="0"/>
        <w:spacing w:line="576" w:lineRule="exact"/>
        <w:ind w:left="0" w:leftChars="0" w:firstLine="640" w:firstLineChars="200"/>
        <w:contextualSpacing/>
        <w:textAlignment w:val="auto"/>
        <w:rPr>
          <w:rFonts w:hint="eastAsia" w:ascii="仿宋_GB2312" w:hAnsi="仿宋_GB2312" w:eastAsia="仿宋_GB2312" w:cs="仿宋_GB2312"/>
          <w:kern w:val="0"/>
          <w:sz w:val="32"/>
          <w:szCs w:val="32"/>
          <w:highlight w:val="none"/>
          <w:lang w:val="en-US" w:eastAsia="zh-CN"/>
        </w:rPr>
      </w:pPr>
      <w:r>
        <w:rPr>
          <w:rFonts w:hint="eastAsia" w:ascii="仿宋_GB2312" w:hAnsi="仿宋_GB2312" w:eastAsia="仿宋_GB2312" w:cs="仿宋_GB2312"/>
          <w:sz w:val="32"/>
          <w:szCs w:val="32"/>
          <w:highlight w:val="none"/>
        </w:rPr>
        <w:t>3.加强项目开展进度的跟踪，开展项目绩效评价，确保项目绩效目标的完成。</w:t>
      </w:r>
    </w:p>
    <w:p w14:paraId="683BC1C6">
      <w:pPr>
        <w:pStyle w:val="17"/>
        <w:pageBreakBefore w:val="0"/>
        <w:kinsoku/>
        <w:overflowPunct/>
        <w:autoSpaceDE/>
        <w:autoSpaceDN/>
        <w:bidi w:val="0"/>
        <w:spacing w:line="576" w:lineRule="exact"/>
        <w:ind w:left="0" w:leftChars="0"/>
        <w:rPr>
          <w:rFonts w:hint="eastAsia" w:ascii="Times New Roman" w:hAnsi="Times New Roman" w:eastAsia="仿宋_GB2312" w:cs="仿宋_GB2312"/>
          <w:color w:val="auto"/>
          <w:kern w:val="2"/>
          <w:sz w:val="32"/>
          <w:szCs w:val="32"/>
          <w:highlight w:val="none"/>
          <w:lang w:val="en-US" w:eastAsia="zh-CN" w:bidi="ar-SA"/>
        </w:rPr>
      </w:pPr>
    </w:p>
    <w:p w14:paraId="438AB56F">
      <w:pPr>
        <w:pStyle w:val="10"/>
        <w:pageBreakBefore w:val="0"/>
        <w:kinsoku/>
        <w:overflowPunct/>
        <w:autoSpaceDE/>
        <w:autoSpaceDN/>
        <w:bidi w:val="0"/>
        <w:spacing w:after="0" w:line="576" w:lineRule="exact"/>
        <w:ind w:left="0" w:leftChars="0"/>
        <w:rPr>
          <w:rFonts w:hint="eastAsia" w:ascii="Times New Roman" w:hAnsi="Times New Roman" w:eastAsia="仿宋_GB2312" w:cs="仿宋_GB2312"/>
          <w:color w:val="auto"/>
          <w:kern w:val="2"/>
          <w:sz w:val="32"/>
          <w:szCs w:val="32"/>
          <w:highlight w:val="none"/>
          <w:lang w:val="en-US" w:eastAsia="zh-CN" w:bidi="ar-SA"/>
        </w:rPr>
      </w:pPr>
    </w:p>
    <w:p w14:paraId="30ECBA58">
      <w:pPr>
        <w:pStyle w:val="10"/>
        <w:pageBreakBefore w:val="0"/>
        <w:kinsoku/>
        <w:overflowPunct/>
        <w:autoSpaceDE/>
        <w:autoSpaceDN/>
        <w:bidi w:val="0"/>
        <w:spacing w:after="0" w:line="576" w:lineRule="exact"/>
        <w:ind w:left="0" w:leftChars="0"/>
        <w:rPr>
          <w:rFonts w:hint="eastAsia" w:ascii="Times New Roman" w:hAnsi="Times New Roman" w:eastAsia="仿宋_GB2312" w:cs="仿宋_GB2312"/>
          <w:color w:val="auto"/>
          <w:kern w:val="2"/>
          <w:sz w:val="32"/>
          <w:szCs w:val="32"/>
          <w:highlight w:val="none"/>
          <w:lang w:val="en-US" w:eastAsia="zh-CN" w:bidi="ar-SA"/>
        </w:rPr>
      </w:pPr>
    </w:p>
    <w:p w14:paraId="0F4713EE">
      <w:pPr>
        <w:pStyle w:val="10"/>
        <w:pageBreakBefore w:val="0"/>
        <w:kinsoku/>
        <w:overflowPunct/>
        <w:autoSpaceDE/>
        <w:autoSpaceDN/>
        <w:bidi w:val="0"/>
        <w:spacing w:after="0" w:line="576" w:lineRule="exact"/>
        <w:ind w:left="0" w:leftChars="0"/>
        <w:rPr>
          <w:rFonts w:hint="eastAsia" w:ascii="Times New Roman" w:hAnsi="Times New Roman" w:eastAsia="仿宋_GB2312" w:cs="仿宋_GB2312"/>
          <w:color w:val="auto"/>
          <w:kern w:val="2"/>
          <w:sz w:val="32"/>
          <w:szCs w:val="32"/>
          <w:highlight w:val="none"/>
          <w:lang w:val="en-US" w:eastAsia="zh-CN" w:bidi="ar-SA"/>
        </w:rPr>
      </w:pPr>
    </w:p>
    <w:p w14:paraId="4F8E15A4">
      <w:pPr>
        <w:pStyle w:val="10"/>
        <w:pageBreakBefore w:val="0"/>
        <w:kinsoku/>
        <w:overflowPunct/>
        <w:autoSpaceDE/>
        <w:autoSpaceDN/>
        <w:bidi w:val="0"/>
        <w:spacing w:after="0" w:line="576" w:lineRule="exact"/>
        <w:ind w:left="0" w:leftChars="0"/>
        <w:rPr>
          <w:rFonts w:hint="eastAsia" w:ascii="Times New Roman" w:hAnsi="Times New Roman" w:eastAsia="仿宋_GB2312" w:cs="仿宋_GB2312"/>
          <w:color w:val="auto"/>
          <w:kern w:val="2"/>
          <w:sz w:val="32"/>
          <w:szCs w:val="32"/>
          <w:highlight w:val="none"/>
          <w:lang w:val="en-US" w:eastAsia="zh-CN" w:bidi="ar-SA"/>
        </w:rPr>
      </w:pPr>
    </w:p>
    <w:p w14:paraId="040F63CA">
      <w:pPr>
        <w:pStyle w:val="10"/>
        <w:pageBreakBefore w:val="0"/>
        <w:kinsoku/>
        <w:overflowPunct/>
        <w:autoSpaceDE/>
        <w:autoSpaceDN/>
        <w:bidi w:val="0"/>
        <w:spacing w:after="0" w:line="576" w:lineRule="exact"/>
        <w:ind w:left="0" w:leftChars="0" w:firstLine="0" w:firstLineChars="0"/>
        <w:rPr>
          <w:rFonts w:hint="eastAsia" w:ascii="Times New Roman" w:hAnsi="Times New Roman" w:eastAsia="仿宋_GB2312" w:cs="仿宋_GB2312"/>
          <w:color w:val="auto"/>
          <w:kern w:val="2"/>
          <w:sz w:val="32"/>
          <w:szCs w:val="32"/>
          <w:highlight w:val="none"/>
          <w:lang w:val="en-US" w:eastAsia="zh-CN" w:bidi="ar-SA"/>
        </w:rPr>
      </w:pPr>
    </w:p>
    <w:p w14:paraId="3494D541">
      <w:pPr>
        <w:pStyle w:val="10"/>
        <w:pageBreakBefore w:val="0"/>
        <w:kinsoku/>
        <w:overflowPunct/>
        <w:autoSpaceDE/>
        <w:autoSpaceDN/>
        <w:bidi w:val="0"/>
        <w:spacing w:after="0" w:line="576" w:lineRule="exact"/>
        <w:ind w:left="0" w:leftChars="0" w:firstLine="0" w:firstLineChars="0"/>
        <w:rPr>
          <w:rFonts w:hint="eastAsia" w:ascii="Times New Roman" w:hAnsi="Times New Roman" w:eastAsia="仿宋_GB2312" w:cs="仿宋_GB2312"/>
          <w:color w:val="auto"/>
          <w:kern w:val="2"/>
          <w:sz w:val="32"/>
          <w:szCs w:val="32"/>
          <w:highlight w:val="none"/>
          <w:lang w:val="en-US" w:eastAsia="zh-CN" w:bidi="ar-SA"/>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bookmarkEnd w:id="70"/>
    <w:bookmarkEnd w:id="71"/>
    <w:p w14:paraId="3738C649">
      <w:pPr>
        <w:pageBreakBefore w:val="0"/>
        <w:kinsoku/>
        <w:overflowPunct/>
        <w:autoSpaceDE/>
        <w:autoSpaceDN/>
        <w:bidi w:val="0"/>
        <w:spacing w:line="576" w:lineRule="exact"/>
        <w:ind w:left="0" w:leftChars="0"/>
        <w:jc w:val="center"/>
        <w:outlineLvl w:val="0"/>
        <w:rPr>
          <w:rFonts w:hint="eastAsia" w:ascii="Times New Roman" w:hAnsi="Times New Roman" w:eastAsia="黑体" w:cs="方正小标宋简体"/>
          <w:color w:val="auto"/>
          <w:sz w:val="44"/>
          <w:szCs w:val="44"/>
          <w:highlight w:val="none"/>
          <w:lang w:val="en-US" w:eastAsia="zh-CN"/>
        </w:rPr>
      </w:pPr>
      <w:bookmarkStart w:id="74" w:name="_Toc30845"/>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74"/>
    </w:p>
    <w:p w14:paraId="16073534">
      <w:pPr>
        <w:pStyle w:val="10"/>
        <w:keepNext w:val="0"/>
        <w:keepLines w:val="0"/>
        <w:pageBreakBefore w:val="0"/>
        <w:numPr>
          <w:ilvl w:val="0"/>
          <w:numId w:val="0"/>
        </w:numPr>
        <w:kinsoku/>
        <w:wordWrap/>
        <w:overflowPunct/>
        <w:topLinePunct w:val="0"/>
        <w:autoSpaceDE/>
        <w:autoSpaceDN/>
        <w:bidi w:val="0"/>
        <w:spacing w:after="0" w:line="576" w:lineRule="exact"/>
        <w:ind w:left="0" w:leftChars="0"/>
        <w:jc w:val="center"/>
        <w:textAlignment w:val="auto"/>
        <w:rPr>
          <w:rFonts w:hint="eastAsia" w:hAnsi="Times New Roman" w:cs="Times New Roman"/>
          <w:sz w:val="32"/>
          <w:szCs w:val="32"/>
          <w:highlight w:val="none"/>
          <w:lang w:val="en-US" w:eastAsia="zh-CN"/>
        </w:rPr>
      </w:pPr>
      <w:r>
        <w:rPr>
          <w:rFonts w:hint="eastAsia" w:hAnsi="Times New Roman" w:cs="Times New Roman"/>
          <w:sz w:val="32"/>
          <w:szCs w:val="32"/>
          <w:highlight w:val="none"/>
          <w:lang w:val="en-US" w:eastAsia="zh-CN"/>
        </w:rPr>
        <w:t>单位预算项目支出绩效自评表（2025年度）</w:t>
      </w:r>
    </w:p>
    <w:p w14:paraId="7A9E52DF">
      <w:pPr>
        <w:pStyle w:val="10"/>
        <w:keepNext w:val="0"/>
        <w:keepLines w:val="0"/>
        <w:pageBreakBefore w:val="0"/>
        <w:numPr>
          <w:ilvl w:val="0"/>
          <w:numId w:val="0"/>
        </w:numPr>
        <w:kinsoku/>
        <w:wordWrap/>
        <w:overflowPunct/>
        <w:topLinePunct w:val="0"/>
        <w:autoSpaceDE/>
        <w:autoSpaceDN/>
        <w:bidi w:val="0"/>
        <w:spacing w:after="0" w:line="576" w:lineRule="exact"/>
        <w:ind w:left="0" w:leftChars="0"/>
        <w:jc w:val="center"/>
        <w:textAlignment w:val="auto"/>
        <w:rPr>
          <w:rFonts w:hint="eastAsia" w:hAnsi="Times New Roman" w:cs="Times New Roman"/>
          <w:sz w:val="32"/>
          <w:szCs w:val="32"/>
          <w:highlight w:val="none"/>
          <w:lang w:val="zh-CN" w:eastAsia="zh-CN"/>
        </w:rPr>
      </w:pPr>
    </w:p>
    <w:tbl>
      <w:tblPr>
        <w:tblStyle w:val="20"/>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97"/>
        <w:gridCol w:w="614"/>
        <w:gridCol w:w="704"/>
        <w:gridCol w:w="1415"/>
        <w:gridCol w:w="418"/>
        <w:gridCol w:w="1173"/>
        <w:gridCol w:w="419"/>
        <w:gridCol w:w="1075"/>
        <w:gridCol w:w="493"/>
        <w:gridCol w:w="493"/>
        <w:gridCol w:w="1121"/>
      </w:tblGrid>
      <w:tr w14:paraId="3C730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7038789">
            <w:pPr>
              <w:keepNext w:val="0"/>
              <w:keepLines w:val="0"/>
              <w:widowControl/>
              <w:suppressLineNumbers w:val="0"/>
              <w:snapToGrid w:val="0"/>
              <w:jc w:val="center"/>
              <w:textAlignment w:val="center"/>
              <w:rPr>
                <w:rFonts w:ascii="黑体" w:hAnsi="宋体" w:eastAsia="黑体" w:cs="黑体"/>
                <w:b/>
                <w:bCs/>
                <w:i w:val="0"/>
                <w:iCs w:val="0"/>
                <w:color w:val="auto"/>
                <w:sz w:val="30"/>
                <w:szCs w:val="30"/>
                <w:u w:val="none"/>
              </w:rPr>
            </w:pPr>
            <w:r>
              <w:rPr>
                <w:rFonts w:hint="eastAsia" w:ascii="黑体" w:hAnsi="宋体" w:eastAsia="黑体" w:cs="黑体"/>
                <w:b/>
                <w:bCs/>
                <w:i w:val="0"/>
                <w:iCs w:val="0"/>
                <w:color w:val="auto"/>
                <w:kern w:val="0"/>
                <w:sz w:val="30"/>
                <w:szCs w:val="30"/>
                <w:u w:val="none"/>
                <w:lang w:val="en-US" w:eastAsia="zh-CN" w:bidi="ar"/>
              </w:rPr>
              <w:t>部门预算项目支出绩效自评表（2025年度）</w:t>
            </w:r>
          </w:p>
        </w:tc>
      </w:tr>
      <w:tr w14:paraId="7C3C4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6C6F6F">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项目名称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3754F81">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51322322T000006992312-“山海相连携手同行感恩有你”文化走亲—茂县东西部协作和对口支援文化演出（羌族行走艺术情景歌舞剧—《诗帕达》活动）</w:t>
            </w:r>
          </w:p>
        </w:tc>
      </w:tr>
      <w:tr w14:paraId="702EEE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C9879D">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主管部门</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8E668A7">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34852C85">
            <w:pPr>
              <w:keepNext w:val="0"/>
              <w:keepLines w:val="0"/>
              <w:widowControl/>
              <w:suppressLineNumbers w:val="0"/>
              <w:snapToGrid w:val="0"/>
              <w:jc w:val="left"/>
              <w:textAlignment w:val="center"/>
              <w:rPr>
                <w:rFonts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实施单位 （盖章）</w:t>
            </w:r>
          </w:p>
        </w:tc>
        <w:tc>
          <w:tcPr>
            <w:tcW w:w="12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B16F3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茂县文化广播电视体育和旅游局（行政）</w:t>
            </w:r>
          </w:p>
        </w:tc>
      </w:tr>
      <w:tr w14:paraId="3E65CD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E2EA1E">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项目基本情况</w:t>
            </w: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207F7C">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1.项目年度目标完成情况</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2E6A74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项目年度目标</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3E2857E">
            <w:pPr>
              <w:keepNext w:val="0"/>
              <w:keepLines w:val="0"/>
              <w:widowControl/>
              <w:suppressLineNumbers w:val="0"/>
              <w:snapToGrid w:val="0"/>
              <w:jc w:val="center"/>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年度目标完成情况</w:t>
            </w:r>
          </w:p>
        </w:tc>
      </w:tr>
      <w:tr w14:paraId="5A7130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DDED83">
            <w:pPr>
              <w:snapToGrid w:val="0"/>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AD50B7">
            <w:pPr>
              <w:snapToGrid w:val="0"/>
              <w:rPr>
                <w:rFonts w:hint="eastAsia" w:ascii="宋体" w:hAnsi="宋体" w:eastAsia="宋体" w:cs="宋体"/>
                <w:i w:val="0"/>
                <w:iCs w:val="0"/>
                <w:color w:val="auto"/>
                <w:sz w:val="18"/>
                <w:szCs w:val="18"/>
                <w:u w:val="none"/>
              </w:rPr>
            </w:pP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6F1723C">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“山海相连 携手同行 感恩有你”文化走亲—茂县东西部协作和对口支援文化演出（羌族行走艺术情景歌舞剧—《诗帕达》活动）  加强东西部文化艺术的交流协作  充分展示茂县羌文化魅力 进一步增进羌汉情谊和民族团结</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9BAEA09">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对照年度目标，说明相关任务目标的完成情况（100字以内）</w:t>
            </w:r>
          </w:p>
        </w:tc>
      </w:tr>
      <w:tr w14:paraId="4E554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A058AF">
            <w:pPr>
              <w:snapToGrid w:val="0"/>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107EF">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2.项目实施内容及过程概述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7ECBBFA">
            <w:pPr>
              <w:snapToGrid w:val="0"/>
              <w:rPr>
                <w:rFonts w:hint="eastAsia" w:ascii="宋体" w:hAnsi="宋体" w:eastAsia="宋体" w:cs="宋体"/>
                <w:i w:val="0"/>
                <w:iCs w:val="0"/>
                <w:color w:val="auto"/>
                <w:sz w:val="18"/>
                <w:szCs w:val="18"/>
                <w:u w:val="none"/>
              </w:rPr>
            </w:pPr>
          </w:p>
        </w:tc>
      </w:tr>
      <w:tr w14:paraId="5660DE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2ED94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预算执行情况（10分）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BE3B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年度预算数（万元）</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5796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年初预算</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AF5A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调整后预算数</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00479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FED2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8DD6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16DE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8DC3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原因</w:t>
            </w:r>
          </w:p>
        </w:tc>
      </w:tr>
      <w:tr w14:paraId="0FD4F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B6F994">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DFB0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总额</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789C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81EA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0.31</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13B8F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5A20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2689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C424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D29248">
            <w:pPr>
              <w:keepNext w:val="0"/>
              <w:keepLines w:val="0"/>
              <w:widowControl/>
              <w:suppressLineNumbers w:val="0"/>
              <w:snapToGrid w:val="0"/>
              <w:jc w:val="left"/>
              <w:textAlignment w:val="center"/>
              <w:rPr>
                <w:rFonts w:hint="eastAsia" w:ascii="黑体" w:hAnsi="黑体" w:eastAsia="黑体" w:cs="黑体"/>
                <w:i/>
                <w:iCs/>
                <w:color w:val="auto"/>
                <w:sz w:val="18"/>
                <w:szCs w:val="18"/>
                <w:u w:val="none"/>
              </w:rPr>
            </w:pPr>
            <w:r>
              <w:rPr>
                <w:rFonts w:hint="eastAsia" w:ascii="黑体" w:hAnsi="黑体" w:eastAsia="黑体" w:cs="黑体"/>
                <w:i/>
                <w:iCs/>
                <w:color w:val="auto"/>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9383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B3DB78">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98E8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其中：财政资金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C134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A815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04E9D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AF47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0C3B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BD84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FD06CB">
            <w:pPr>
              <w:snapToGrid w:val="0"/>
              <w:rPr>
                <w:rFonts w:hint="eastAsia" w:ascii="黑体" w:hAnsi="黑体" w:eastAsia="黑体" w:cs="黑体"/>
                <w:i/>
                <w:iCs/>
                <w:color w:val="auto"/>
                <w:sz w:val="18"/>
                <w:szCs w:val="18"/>
                <w:u w:val="none"/>
              </w:rPr>
            </w:pPr>
          </w:p>
        </w:tc>
      </w:tr>
      <w:tr w14:paraId="2BFF62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4C48FA">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0FAE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财政专户管理资金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F2B7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98DE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5DC9A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6514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C13A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DB7B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7D893D">
            <w:pPr>
              <w:snapToGrid w:val="0"/>
              <w:rPr>
                <w:rFonts w:hint="eastAsia" w:ascii="黑体" w:hAnsi="黑体" w:eastAsia="黑体" w:cs="黑体"/>
                <w:i/>
                <w:iCs/>
                <w:color w:val="auto"/>
                <w:sz w:val="18"/>
                <w:szCs w:val="18"/>
                <w:u w:val="none"/>
              </w:rPr>
            </w:pPr>
          </w:p>
        </w:tc>
      </w:tr>
      <w:tr w14:paraId="35556E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8FF0CD">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CC6C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单位资金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B410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8E88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0.31</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768CE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93EF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4501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C3C8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6E59EE">
            <w:pPr>
              <w:snapToGrid w:val="0"/>
              <w:rPr>
                <w:rFonts w:hint="eastAsia" w:ascii="黑体" w:hAnsi="黑体" w:eastAsia="黑体" w:cs="黑体"/>
                <w:i/>
                <w:iCs/>
                <w:color w:val="auto"/>
                <w:sz w:val="18"/>
                <w:szCs w:val="18"/>
                <w:u w:val="none"/>
              </w:rPr>
            </w:pPr>
          </w:p>
        </w:tc>
      </w:tr>
      <w:tr w14:paraId="3C7977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F3E696">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801E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其他资金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C9EEE">
            <w:pPr>
              <w:snapToGrid w:val="0"/>
              <w:jc w:val="center"/>
              <w:rPr>
                <w:rFonts w:hint="eastAsia" w:ascii="微软雅黑" w:hAnsi="微软雅黑" w:eastAsia="微软雅黑" w:cs="微软雅黑"/>
                <w:i/>
                <w:iCs/>
                <w:color w:val="auto"/>
                <w:sz w:val="16"/>
                <w:szCs w:val="16"/>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C6471">
            <w:pPr>
              <w:snapToGrid w:val="0"/>
              <w:jc w:val="center"/>
              <w:rPr>
                <w:rFonts w:hint="eastAsia" w:ascii="微软雅黑" w:hAnsi="微软雅黑" w:eastAsia="微软雅黑" w:cs="微软雅黑"/>
                <w:i/>
                <w:iCs/>
                <w:color w:val="auto"/>
                <w:sz w:val="16"/>
                <w:szCs w:val="16"/>
                <w:u w:val="none"/>
              </w:rPr>
            </w:pP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3EB860">
            <w:pPr>
              <w:snapToGrid w:val="0"/>
              <w:jc w:val="center"/>
              <w:rPr>
                <w:rFonts w:hint="eastAsia" w:ascii="微软雅黑" w:hAnsi="微软雅黑" w:eastAsia="微软雅黑" w:cs="微软雅黑"/>
                <w:i/>
                <w:iCs/>
                <w:color w:val="auto"/>
                <w:sz w:val="16"/>
                <w:szCs w:val="16"/>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E93FEA">
            <w:pPr>
              <w:snapToGrid w:val="0"/>
              <w:jc w:val="center"/>
              <w:rPr>
                <w:rFonts w:hint="eastAsia" w:ascii="微软雅黑" w:hAnsi="微软雅黑" w:eastAsia="微软雅黑" w:cs="微软雅黑"/>
                <w:i/>
                <w:iCs/>
                <w:color w:val="auto"/>
                <w:sz w:val="16"/>
                <w:szCs w:val="16"/>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B0AC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B9FC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A15F48">
            <w:pPr>
              <w:snapToGrid w:val="0"/>
              <w:rPr>
                <w:rFonts w:hint="eastAsia" w:ascii="黑体" w:hAnsi="黑体" w:eastAsia="黑体" w:cs="黑体"/>
                <w:i/>
                <w:iCs/>
                <w:color w:val="auto"/>
                <w:sz w:val="18"/>
                <w:szCs w:val="18"/>
                <w:u w:val="none"/>
              </w:rPr>
            </w:pPr>
          </w:p>
        </w:tc>
      </w:tr>
      <w:tr w14:paraId="722CF9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E3F75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绩效指标（90分）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712E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一级指标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F8EA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二级指标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E2A8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356D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指标性质</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2AD3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D549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4B33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5503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0071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72DB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未完成原因分析</w:t>
            </w:r>
          </w:p>
        </w:tc>
      </w:tr>
      <w:tr w14:paraId="398F8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2D07D4">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8FAD6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产出指标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A371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数量指标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8046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演出场次</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CC22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4C27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FF51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场次</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8343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0847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8BBB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DE659">
            <w:pPr>
              <w:snapToGrid w:val="0"/>
              <w:jc w:val="center"/>
              <w:rPr>
                <w:rFonts w:hint="eastAsia" w:ascii="微软雅黑" w:hAnsi="微软雅黑" w:eastAsia="微软雅黑" w:cs="微软雅黑"/>
                <w:i/>
                <w:iCs/>
                <w:color w:val="auto"/>
                <w:sz w:val="16"/>
                <w:szCs w:val="16"/>
                <w:u w:val="none"/>
              </w:rPr>
            </w:pPr>
          </w:p>
        </w:tc>
      </w:tr>
      <w:tr w14:paraId="0018DC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C0BA6B">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A4B355">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3117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质量指标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CE19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加强东西部文化艺术的交流协作</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2975E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6C1DE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5506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7993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7F2F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8D04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1C9B1">
            <w:pPr>
              <w:snapToGrid w:val="0"/>
              <w:jc w:val="center"/>
              <w:rPr>
                <w:rFonts w:hint="eastAsia" w:ascii="微软雅黑" w:hAnsi="微软雅黑" w:eastAsia="微软雅黑" w:cs="微软雅黑"/>
                <w:i/>
                <w:iCs/>
                <w:color w:val="auto"/>
                <w:sz w:val="16"/>
                <w:szCs w:val="16"/>
                <w:u w:val="none"/>
              </w:rPr>
            </w:pPr>
          </w:p>
        </w:tc>
      </w:tr>
      <w:tr w14:paraId="457876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C2694E">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A96D4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效益指标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352C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社会效益指标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3CC6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民族团结，加强东西部文化艺术的交流协作</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9655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D043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87EC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4663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4AFD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BDB8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93A65">
            <w:pPr>
              <w:snapToGrid w:val="0"/>
              <w:jc w:val="center"/>
              <w:rPr>
                <w:rFonts w:hint="eastAsia" w:ascii="微软雅黑" w:hAnsi="微软雅黑" w:eastAsia="微软雅黑" w:cs="微软雅黑"/>
                <w:i/>
                <w:iCs/>
                <w:color w:val="auto"/>
                <w:sz w:val="16"/>
                <w:szCs w:val="16"/>
                <w:u w:val="none"/>
              </w:rPr>
            </w:pPr>
          </w:p>
        </w:tc>
      </w:tr>
      <w:tr w14:paraId="5AC9D6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619211">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B5D709">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776F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可持续影响指标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71AA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弘扬羌文化发展</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8ACD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8703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796B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3580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2802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58EE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E9C68">
            <w:pPr>
              <w:snapToGrid w:val="0"/>
              <w:jc w:val="center"/>
              <w:rPr>
                <w:rFonts w:hint="eastAsia" w:ascii="微软雅黑" w:hAnsi="微软雅黑" w:eastAsia="微软雅黑" w:cs="微软雅黑"/>
                <w:i/>
                <w:iCs/>
                <w:color w:val="auto"/>
                <w:sz w:val="16"/>
                <w:szCs w:val="16"/>
                <w:u w:val="none"/>
              </w:rPr>
            </w:pPr>
          </w:p>
        </w:tc>
      </w:tr>
      <w:tr w14:paraId="143569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BEFF23">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FEE6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44C2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服务对象满意度指标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87A0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充分展示茂县羌文化魅力</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AC92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3BA1C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03D1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4AC54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92C9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1D12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2ECF2">
            <w:pPr>
              <w:snapToGrid w:val="0"/>
              <w:jc w:val="center"/>
              <w:rPr>
                <w:rFonts w:hint="eastAsia" w:ascii="微软雅黑" w:hAnsi="微软雅黑" w:eastAsia="微软雅黑" w:cs="微软雅黑"/>
                <w:i/>
                <w:iCs/>
                <w:color w:val="auto"/>
                <w:sz w:val="16"/>
                <w:szCs w:val="16"/>
                <w:u w:val="none"/>
              </w:rPr>
            </w:pPr>
          </w:p>
        </w:tc>
      </w:tr>
      <w:tr w14:paraId="6B13B5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048E2A">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81ACE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成本指标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F5F7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B71FF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文化走亲活动成本</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2CB1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AB61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0.31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2E8D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4EA1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0.31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BF33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45A3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D95A4">
            <w:pPr>
              <w:snapToGrid w:val="0"/>
              <w:jc w:val="center"/>
              <w:rPr>
                <w:rFonts w:hint="eastAsia" w:ascii="微软雅黑" w:hAnsi="微软雅黑" w:eastAsia="微软雅黑" w:cs="微软雅黑"/>
                <w:i/>
                <w:iCs/>
                <w:color w:val="auto"/>
                <w:sz w:val="16"/>
                <w:szCs w:val="16"/>
                <w:u w:val="none"/>
              </w:rPr>
            </w:pPr>
          </w:p>
        </w:tc>
      </w:tr>
      <w:tr w14:paraId="3415C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C7F782">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2505C9">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B0E9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D518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歌舞剧《诗帕达》参与演员</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2846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9EC1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0677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人</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E3EA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1A08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990B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2A845">
            <w:pPr>
              <w:snapToGrid w:val="0"/>
              <w:jc w:val="center"/>
              <w:rPr>
                <w:rFonts w:hint="eastAsia" w:ascii="微软雅黑" w:hAnsi="微软雅黑" w:eastAsia="微软雅黑" w:cs="微软雅黑"/>
                <w:i/>
                <w:iCs/>
                <w:color w:val="auto"/>
                <w:sz w:val="16"/>
                <w:szCs w:val="16"/>
                <w:u w:val="none"/>
              </w:rPr>
            </w:pPr>
          </w:p>
        </w:tc>
      </w:tr>
      <w:tr w14:paraId="4638D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6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4D8140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75F6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E821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D3563">
            <w:pPr>
              <w:snapToGrid w:val="0"/>
              <w:rPr>
                <w:rFonts w:hint="eastAsia" w:ascii="宋体" w:hAnsi="宋体" w:eastAsia="宋体" w:cs="宋体"/>
                <w:i w:val="0"/>
                <w:iCs w:val="0"/>
                <w:color w:val="auto"/>
                <w:sz w:val="18"/>
                <w:szCs w:val="18"/>
                <w:u w:val="none"/>
              </w:rPr>
            </w:pPr>
          </w:p>
        </w:tc>
      </w:tr>
      <w:tr w14:paraId="74F07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DF9E9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评价结论</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3713AAF">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经综合评估，项目整体达标，关键指标符合预期，已完成。</w:t>
            </w:r>
          </w:p>
        </w:tc>
      </w:tr>
      <w:tr w14:paraId="7A9C7B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A54F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存在问题</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326CA17">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3631A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7FD8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改进措施</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1827E08">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0EA663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D97686E">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项目负责人：</w:t>
            </w:r>
          </w:p>
        </w:tc>
        <w:tc>
          <w:tcPr>
            <w:tcW w:w="28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8E56308">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财务负责人：</w:t>
            </w:r>
          </w:p>
        </w:tc>
      </w:tr>
      <w:tr w14:paraId="6C040B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nil"/>
              <w:left w:val="nil"/>
              <w:bottom w:val="nil"/>
              <w:right w:val="nil"/>
            </w:tcBorders>
            <w:shd w:val="clear" w:color="auto" w:fill="auto"/>
            <w:vAlign w:val="center"/>
          </w:tcPr>
          <w:p w14:paraId="45C2B4EE">
            <w:pPr>
              <w:snapToGrid w:val="0"/>
              <w:rPr>
                <w:rFonts w:hint="eastAsia" w:ascii="宋体" w:hAnsi="宋体" w:eastAsia="宋体" w:cs="宋体"/>
                <w:i w:val="0"/>
                <w:iCs w:val="0"/>
                <w:color w:val="auto"/>
                <w:sz w:val="18"/>
                <w:szCs w:val="18"/>
                <w:u w:val="none"/>
              </w:rPr>
            </w:pPr>
          </w:p>
        </w:tc>
        <w:tc>
          <w:tcPr>
            <w:tcW w:w="359" w:type="pct"/>
            <w:tcBorders>
              <w:top w:val="nil"/>
              <w:left w:val="nil"/>
              <w:bottom w:val="nil"/>
              <w:right w:val="nil"/>
            </w:tcBorders>
            <w:shd w:val="clear" w:color="auto" w:fill="auto"/>
            <w:vAlign w:val="center"/>
          </w:tcPr>
          <w:p w14:paraId="4A3483B2">
            <w:pPr>
              <w:snapToGrid w:val="0"/>
              <w:rPr>
                <w:rFonts w:hint="eastAsia" w:ascii="宋体" w:hAnsi="宋体" w:eastAsia="宋体" w:cs="宋体"/>
                <w:i w:val="0"/>
                <w:iCs w:val="0"/>
                <w:color w:val="auto"/>
                <w:sz w:val="18"/>
                <w:szCs w:val="18"/>
                <w:u w:val="none"/>
              </w:rPr>
            </w:pPr>
          </w:p>
        </w:tc>
        <w:tc>
          <w:tcPr>
            <w:tcW w:w="413" w:type="pct"/>
            <w:tcBorders>
              <w:top w:val="nil"/>
              <w:left w:val="nil"/>
              <w:bottom w:val="nil"/>
              <w:right w:val="nil"/>
            </w:tcBorders>
            <w:shd w:val="clear" w:color="auto" w:fill="auto"/>
            <w:vAlign w:val="center"/>
          </w:tcPr>
          <w:p w14:paraId="5C939B85">
            <w:pPr>
              <w:snapToGrid w:val="0"/>
              <w:rPr>
                <w:rFonts w:hint="eastAsia" w:ascii="宋体" w:hAnsi="宋体" w:eastAsia="宋体" w:cs="宋体"/>
                <w:i w:val="0"/>
                <w:iCs w:val="0"/>
                <w:color w:val="auto"/>
                <w:sz w:val="18"/>
                <w:szCs w:val="18"/>
                <w:u w:val="none"/>
              </w:rPr>
            </w:pPr>
          </w:p>
          <w:p w14:paraId="6303469D">
            <w:pPr>
              <w:snapToGrid w:val="0"/>
              <w:rPr>
                <w:rFonts w:hint="eastAsia" w:ascii="宋体" w:hAnsi="宋体" w:eastAsia="宋体" w:cs="宋体"/>
                <w:i w:val="0"/>
                <w:iCs w:val="0"/>
                <w:color w:val="auto"/>
                <w:sz w:val="18"/>
                <w:szCs w:val="18"/>
                <w:u w:val="none"/>
              </w:rPr>
            </w:pPr>
          </w:p>
          <w:p w14:paraId="15DE425A">
            <w:pPr>
              <w:snapToGrid w:val="0"/>
              <w:rPr>
                <w:rFonts w:hint="eastAsia" w:ascii="宋体" w:hAnsi="宋体" w:eastAsia="宋体" w:cs="宋体"/>
                <w:i w:val="0"/>
                <w:iCs w:val="0"/>
                <w:color w:val="auto"/>
                <w:sz w:val="18"/>
                <w:szCs w:val="18"/>
                <w:u w:val="none"/>
              </w:rPr>
            </w:pPr>
          </w:p>
          <w:p w14:paraId="543084A7">
            <w:pPr>
              <w:snapToGrid w:val="0"/>
              <w:rPr>
                <w:rFonts w:hint="eastAsia" w:ascii="宋体" w:hAnsi="宋体" w:eastAsia="宋体" w:cs="宋体"/>
                <w:i w:val="0"/>
                <w:iCs w:val="0"/>
                <w:color w:val="auto"/>
                <w:sz w:val="18"/>
                <w:szCs w:val="18"/>
                <w:u w:val="none"/>
              </w:rPr>
            </w:pPr>
          </w:p>
          <w:p w14:paraId="7A89EBAB">
            <w:pPr>
              <w:snapToGrid w:val="0"/>
              <w:rPr>
                <w:rFonts w:hint="eastAsia" w:ascii="宋体" w:hAnsi="宋体" w:eastAsia="宋体" w:cs="宋体"/>
                <w:i w:val="0"/>
                <w:iCs w:val="0"/>
                <w:color w:val="auto"/>
                <w:sz w:val="18"/>
                <w:szCs w:val="18"/>
                <w:u w:val="none"/>
              </w:rPr>
            </w:pPr>
          </w:p>
          <w:p w14:paraId="2E513221">
            <w:pPr>
              <w:snapToGrid w:val="0"/>
              <w:rPr>
                <w:rFonts w:hint="eastAsia" w:ascii="宋体" w:hAnsi="宋体" w:eastAsia="宋体" w:cs="宋体"/>
                <w:i w:val="0"/>
                <w:iCs w:val="0"/>
                <w:color w:val="auto"/>
                <w:sz w:val="18"/>
                <w:szCs w:val="18"/>
                <w:u w:val="none"/>
              </w:rPr>
            </w:pPr>
          </w:p>
          <w:p w14:paraId="26746DA4">
            <w:pPr>
              <w:snapToGrid w:val="0"/>
              <w:rPr>
                <w:rFonts w:hint="eastAsia" w:ascii="宋体" w:hAnsi="宋体" w:eastAsia="宋体" w:cs="宋体"/>
                <w:i w:val="0"/>
                <w:iCs w:val="0"/>
                <w:color w:val="auto"/>
                <w:sz w:val="18"/>
                <w:szCs w:val="18"/>
                <w:u w:val="none"/>
              </w:rPr>
            </w:pPr>
          </w:p>
          <w:p w14:paraId="3BC7B08E">
            <w:pPr>
              <w:snapToGrid w:val="0"/>
              <w:rPr>
                <w:rFonts w:hint="eastAsia" w:ascii="宋体" w:hAnsi="宋体" w:eastAsia="宋体" w:cs="宋体"/>
                <w:i w:val="0"/>
                <w:iCs w:val="0"/>
                <w:color w:val="auto"/>
                <w:sz w:val="18"/>
                <w:szCs w:val="18"/>
                <w:u w:val="none"/>
              </w:rPr>
            </w:pPr>
          </w:p>
          <w:p w14:paraId="06D916E5">
            <w:pPr>
              <w:snapToGrid w:val="0"/>
              <w:rPr>
                <w:rFonts w:hint="eastAsia" w:ascii="宋体" w:hAnsi="宋体" w:eastAsia="宋体" w:cs="宋体"/>
                <w:i w:val="0"/>
                <w:iCs w:val="0"/>
                <w:color w:val="auto"/>
                <w:sz w:val="18"/>
                <w:szCs w:val="18"/>
                <w:u w:val="none"/>
              </w:rPr>
            </w:pPr>
          </w:p>
          <w:p w14:paraId="7940B299">
            <w:pPr>
              <w:snapToGrid w:val="0"/>
              <w:rPr>
                <w:rFonts w:hint="eastAsia" w:ascii="宋体" w:hAnsi="宋体" w:eastAsia="宋体" w:cs="宋体"/>
                <w:i w:val="0"/>
                <w:iCs w:val="0"/>
                <w:color w:val="auto"/>
                <w:sz w:val="18"/>
                <w:szCs w:val="18"/>
                <w:u w:val="none"/>
              </w:rPr>
            </w:pPr>
          </w:p>
          <w:p w14:paraId="5545B166">
            <w:pPr>
              <w:snapToGrid w:val="0"/>
              <w:rPr>
                <w:rFonts w:hint="eastAsia" w:ascii="宋体" w:hAnsi="宋体" w:eastAsia="宋体" w:cs="宋体"/>
                <w:i w:val="0"/>
                <w:iCs w:val="0"/>
                <w:color w:val="auto"/>
                <w:sz w:val="18"/>
                <w:szCs w:val="18"/>
                <w:u w:val="none"/>
              </w:rPr>
            </w:pPr>
          </w:p>
          <w:p w14:paraId="05C8FDAE">
            <w:pPr>
              <w:snapToGrid w:val="0"/>
              <w:rPr>
                <w:rFonts w:hint="eastAsia" w:ascii="宋体" w:hAnsi="宋体" w:eastAsia="宋体" w:cs="宋体"/>
                <w:i w:val="0"/>
                <w:iCs w:val="0"/>
                <w:color w:val="auto"/>
                <w:sz w:val="18"/>
                <w:szCs w:val="18"/>
                <w:u w:val="none"/>
              </w:rPr>
            </w:pPr>
          </w:p>
          <w:p w14:paraId="625063D3">
            <w:pPr>
              <w:snapToGrid w:val="0"/>
              <w:rPr>
                <w:rFonts w:hint="eastAsia" w:ascii="宋体" w:hAnsi="宋体" w:eastAsia="宋体" w:cs="宋体"/>
                <w:i w:val="0"/>
                <w:iCs w:val="0"/>
                <w:color w:val="auto"/>
                <w:sz w:val="18"/>
                <w:szCs w:val="18"/>
                <w:u w:val="none"/>
              </w:rPr>
            </w:pPr>
          </w:p>
          <w:p w14:paraId="3FCEC3E0">
            <w:pPr>
              <w:snapToGrid w:val="0"/>
              <w:rPr>
                <w:rFonts w:hint="eastAsia" w:ascii="宋体" w:hAnsi="宋体" w:eastAsia="宋体" w:cs="宋体"/>
                <w:i w:val="0"/>
                <w:iCs w:val="0"/>
                <w:color w:val="auto"/>
                <w:sz w:val="18"/>
                <w:szCs w:val="18"/>
                <w:u w:val="none"/>
              </w:rPr>
            </w:pPr>
          </w:p>
          <w:p w14:paraId="08D3C724">
            <w:pPr>
              <w:snapToGrid w:val="0"/>
              <w:rPr>
                <w:rFonts w:hint="eastAsia" w:ascii="宋体" w:hAnsi="宋体" w:eastAsia="宋体" w:cs="宋体"/>
                <w:i w:val="0"/>
                <w:iCs w:val="0"/>
                <w:color w:val="auto"/>
                <w:sz w:val="18"/>
                <w:szCs w:val="18"/>
                <w:u w:val="none"/>
              </w:rPr>
            </w:pPr>
          </w:p>
          <w:p w14:paraId="7F3C6996">
            <w:pPr>
              <w:snapToGrid w:val="0"/>
              <w:rPr>
                <w:rFonts w:hint="eastAsia" w:ascii="宋体" w:hAnsi="宋体" w:eastAsia="宋体" w:cs="宋体"/>
                <w:i w:val="0"/>
                <w:iCs w:val="0"/>
                <w:color w:val="auto"/>
                <w:sz w:val="18"/>
                <w:szCs w:val="18"/>
                <w:u w:val="none"/>
              </w:rPr>
            </w:pPr>
          </w:p>
          <w:p w14:paraId="3509C9A4">
            <w:pPr>
              <w:snapToGrid w:val="0"/>
              <w:rPr>
                <w:rFonts w:hint="eastAsia" w:ascii="宋体" w:hAnsi="宋体" w:eastAsia="宋体" w:cs="宋体"/>
                <w:i w:val="0"/>
                <w:iCs w:val="0"/>
                <w:color w:val="auto"/>
                <w:sz w:val="18"/>
                <w:szCs w:val="18"/>
                <w:u w:val="none"/>
              </w:rPr>
            </w:pPr>
          </w:p>
          <w:p w14:paraId="20810892">
            <w:pPr>
              <w:snapToGrid w:val="0"/>
              <w:rPr>
                <w:rFonts w:hint="eastAsia" w:ascii="宋体" w:hAnsi="宋体" w:eastAsia="宋体" w:cs="宋体"/>
                <w:i w:val="0"/>
                <w:iCs w:val="0"/>
                <w:color w:val="auto"/>
                <w:sz w:val="18"/>
                <w:szCs w:val="18"/>
                <w:u w:val="none"/>
              </w:rPr>
            </w:pPr>
          </w:p>
          <w:p w14:paraId="377AE70C">
            <w:pPr>
              <w:snapToGrid w:val="0"/>
              <w:rPr>
                <w:rFonts w:hint="eastAsia" w:ascii="宋体" w:hAnsi="宋体" w:eastAsia="宋体" w:cs="宋体"/>
                <w:i w:val="0"/>
                <w:iCs w:val="0"/>
                <w:color w:val="auto"/>
                <w:sz w:val="18"/>
                <w:szCs w:val="18"/>
                <w:u w:val="none"/>
              </w:rPr>
            </w:pPr>
          </w:p>
          <w:p w14:paraId="7454C1BC">
            <w:pPr>
              <w:snapToGrid w:val="0"/>
              <w:rPr>
                <w:rFonts w:hint="eastAsia" w:ascii="宋体" w:hAnsi="宋体" w:eastAsia="宋体" w:cs="宋体"/>
                <w:i w:val="0"/>
                <w:iCs w:val="0"/>
                <w:color w:val="auto"/>
                <w:sz w:val="18"/>
                <w:szCs w:val="18"/>
                <w:u w:val="none"/>
              </w:rPr>
            </w:pPr>
          </w:p>
          <w:p w14:paraId="505EE5FD">
            <w:pPr>
              <w:snapToGrid w:val="0"/>
              <w:rPr>
                <w:rFonts w:hint="eastAsia" w:ascii="宋体" w:hAnsi="宋体" w:eastAsia="宋体" w:cs="宋体"/>
                <w:i w:val="0"/>
                <w:iCs w:val="0"/>
                <w:color w:val="auto"/>
                <w:sz w:val="18"/>
                <w:szCs w:val="18"/>
                <w:u w:val="none"/>
              </w:rPr>
            </w:pPr>
          </w:p>
          <w:p w14:paraId="03C09C12">
            <w:pPr>
              <w:snapToGrid w:val="0"/>
              <w:rPr>
                <w:rFonts w:hint="eastAsia" w:ascii="宋体" w:hAnsi="宋体" w:eastAsia="宋体" w:cs="宋体"/>
                <w:i w:val="0"/>
                <w:iCs w:val="0"/>
                <w:color w:val="auto"/>
                <w:sz w:val="18"/>
                <w:szCs w:val="18"/>
                <w:u w:val="none"/>
              </w:rPr>
            </w:pPr>
          </w:p>
          <w:p w14:paraId="76673CDA">
            <w:pPr>
              <w:snapToGrid w:val="0"/>
              <w:rPr>
                <w:rFonts w:hint="eastAsia" w:ascii="宋体" w:hAnsi="宋体" w:eastAsia="宋体" w:cs="宋体"/>
                <w:i w:val="0"/>
                <w:iCs w:val="0"/>
                <w:color w:val="auto"/>
                <w:sz w:val="18"/>
                <w:szCs w:val="18"/>
                <w:u w:val="none"/>
              </w:rPr>
            </w:pPr>
          </w:p>
          <w:p w14:paraId="5A6B5F16">
            <w:pPr>
              <w:snapToGrid w:val="0"/>
              <w:rPr>
                <w:rFonts w:hint="eastAsia" w:ascii="宋体" w:hAnsi="宋体" w:eastAsia="宋体" w:cs="宋体"/>
                <w:i w:val="0"/>
                <w:iCs w:val="0"/>
                <w:color w:val="auto"/>
                <w:sz w:val="18"/>
                <w:szCs w:val="18"/>
                <w:u w:val="none"/>
              </w:rPr>
            </w:pPr>
          </w:p>
          <w:p w14:paraId="1FC58691">
            <w:pPr>
              <w:snapToGrid w:val="0"/>
              <w:rPr>
                <w:rFonts w:hint="eastAsia" w:ascii="宋体" w:hAnsi="宋体" w:eastAsia="宋体" w:cs="宋体"/>
                <w:i w:val="0"/>
                <w:iCs w:val="0"/>
                <w:color w:val="auto"/>
                <w:sz w:val="18"/>
                <w:szCs w:val="18"/>
                <w:u w:val="none"/>
              </w:rPr>
            </w:pPr>
          </w:p>
          <w:p w14:paraId="1D727890">
            <w:pPr>
              <w:snapToGrid w:val="0"/>
              <w:rPr>
                <w:rFonts w:hint="eastAsia" w:ascii="宋体" w:hAnsi="宋体" w:eastAsia="宋体" w:cs="宋体"/>
                <w:i w:val="0"/>
                <w:iCs w:val="0"/>
                <w:color w:val="auto"/>
                <w:sz w:val="18"/>
                <w:szCs w:val="18"/>
                <w:u w:val="none"/>
              </w:rPr>
            </w:pPr>
          </w:p>
          <w:p w14:paraId="72B28F8F">
            <w:pPr>
              <w:snapToGrid w:val="0"/>
              <w:rPr>
                <w:rFonts w:hint="eastAsia" w:ascii="宋体" w:hAnsi="宋体" w:eastAsia="宋体" w:cs="宋体"/>
                <w:i w:val="0"/>
                <w:iCs w:val="0"/>
                <w:color w:val="auto"/>
                <w:sz w:val="18"/>
                <w:szCs w:val="18"/>
                <w:u w:val="none"/>
              </w:rPr>
            </w:pPr>
          </w:p>
          <w:p w14:paraId="0DB02C99">
            <w:pPr>
              <w:snapToGrid w:val="0"/>
              <w:rPr>
                <w:rFonts w:hint="eastAsia" w:ascii="宋体" w:hAnsi="宋体" w:eastAsia="宋体" w:cs="宋体"/>
                <w:i w:val="0"/>
                <w:iCs w:val="0"/>
                <w:color w:val="auto"/>
                <w:sz w:val="18"/>
                <w:szCs w:val="18"/>
                <w:u w:val="none"/>
              </w:rPr>
            </w:pPr>
          </w:p>
          <w:p w14:paraId="2E768C2F">
            <w:pPr>
              <w:snapToGrid w:val="0"/>
              <w:rPr>
                <w:rFonts w:hint="eastAsia" w:ascii="宋体" w:hAnsi="宋体" w:eastAsia="宋体" w:cs="宋体"/>
                <w:i w:val="0"/>
                <w:iCs w:val="0"/>
                <w:color w:val="auto"/>
                <w:sz w:val="18"/>
                <w:szCs w:val="18"/>
                <w:u w:val="none"/>
              </w:rPr>
            </w:pPr>
          </w:p>
          <w:p w14:paraId="3D6BE569">
            <w:pPr>
              <w:snapToGrid w:val="0"/>
              <w:rPr>
                <w:rFonts w:hint="eastAsia" w:ascii="宋体" w:hAnsi="宋体" w:eastAsia="宋体" w:cs="宋体"/>
                <w:i w:val="0"/>
                <w:iCs w:val="0"/>
                <w:color w:val="auto"/>
                <w:sz w:val="18"/>
                <w:szCs w:val="18"/>
                <w:u w:val="none"/>
              </w:rPr>
            </w:pPr>
          </w:p>
          <w:p w14:paraId="035FED8D">
            <w:pPr>
              <w:snapToGrid w:val="0"/>
              <w:rPr>
                <w:rFonts w:hint="eastAsia" w:ascii="宋体" w:hAnsi="宋体" w:eastAsia="宋体" w:cs="宋体"/>
                <w:i w:val="0"/>
                <w:iCs w:val="0"/>
                <w:color w:val="auto"/>
                <w:sz w:val="18"/>
                <w:szCs w:val="18"/>
                <w:u w:val="none"/>
              </w:rPr>
            </w:pPr>
          </w:p>
          <w:p w14:paraId="4C82930E">
            <w:pPr>
              <w:snapToGrid w:val="0"/>
              <w:rPr>
                <w:rFonts w:hint="eastAsia" w:ascii="宋体" w:hAnsi="宋体" w:eastAsia="宋体" w:cs="宋体"/>
                <w:i w:val="0"/>
                <w:iCs w:val="0"/>
                <w:color w:val="auto"/>
                <w:sz w:val="18"/>
                <w:szCs w:val="18"/>
                <w:u w:val="none"/>
              </w:rPr>
            </w:pPr>
          </w:p>
          <w:p w14:paraId="5703F36D">
            <w:pPr>
              <w:snapToGrid w:val="0"/>
              <w:rPr>
                <w:rFonts w:hint="eastAsia" w:ascii="宋体" w:hAnsi="宋体" w:eastAsia="宋体" w:cs="宋体"/>
                <w:i w:val="0"/>
                <w:iCs w:val="0"/>
                <w:color w:val="auto"/>
                <w:sz w:val="18"/>
                <w:szCs w:val="18"/>
                <w:u w:val="none"/>
              </w:rPr>
            </w:pPr>
          </w:p>
          <w:p w14:paraId="7451E75C">
            <w:pPr>
              <w:snapToGrid w:val="0"/>
              <w:rPr>
                <w:rFonts w:hint="eastAsia" w:ascii="宋体" w:hAnsi="宋体" w:eastAsia="宋体" w:cs="宋体"/>
                <w:i w:val="0"/>
                <w:iCs w:val="0"/>
                <w:color w:val="auto"/>
                <w:sz w:val="18"/>
                <w:szCs w:val="18"/>
                <w:u w:val="none"/>
              </w:rPr>
            </w:pPr>
          </w:p>
        </w:tc>
        <w:tc>
          <w:tcPr>
            <w:tcW w:w="830" w:type="pct"/>
            <w:tcBorders>
              <w:top w:val="nil"/>
              <w:left w:val="nil"/>
              <w:bottom w:val="nil"/>
              <w:right w:val="nil"/>
            </w:tcBorders>
            <w:shd w:val="clear" w:color="auto" w:fill="auto"/>
            <w:vAlign w:val="center"/>
          </w:tcPr>
          <w:p w14:paraId="4A5A765D">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0311792F">
            <w:pPr>
              <w:snapToGrid w:val="0"/>
              <w:rPr>
                <w:rFonts w:hint="eastAsia" w:ascii="宋体" w:hAnsi="宋体" w:eastAsia="宋体" w:cs="宋体"/>
                <w:i w:val="0"/>
                <w:iCs w:val="0"/>
                <w:color w:val="auto"/>
                <w:sz w:val="18"/>
                <w:szCs w:val="18"/>
                <w:u w:val="none"/>
              </w:rPr>
            </w:pPr>
          </w:p>
        </w:tc>
        <w:tc>
          <w:tcPr>
            <w:tcW w:w="688" w:type="pct"/>
            <w:tcBorders>
              <w:top w:val="nil"/>
              <w:left w:val="nil"/>
              <w:bottom w:val="nil"/>
              <w:right w:val="nil"/>
            </w:tcBorders>
            <w:shd w:val="clear" w:color="auto" w:fill="auto"/>
            <w:vAlign w:val="center"/>
          </w:tcPr>
          <w:p w14:paraId="2B5C0FB6">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1E334380">
            <w:pPr>
              <w:snapToGrid w:val="0"/>
              <w:rPr>
                <w:rFonts w:hint="eastAsia" w:ascii="宋体" w:hAnsi="宋体" w:eastAsia="宋体" w:cs="宋体"/>
                <w:i w:val="0"/>
                <w:iCs w:val="0"/>
                <w:color w:val="auto"/>
                <w:sz w:val="18"/>
                <w:szCs w:val="18"/>
                <w:u w:val="none"/>
              </w:rPr>
            </w:pPr>
          </w:p>
        </w:tc>
        <w:tc>
          <w:tcPr>
            <w:tcW w:w="630" w:type="pct"/>
            <w:tcBorders>
              <w:top w:val="nil"/>
              <w:left w:val="nil"/>
              <w:bottom w:val="nil"/>
              <w:right w:val="nil"/>
            </w:tcBorders>
            <w:shd w:val="clear" w:color="auto" w:fill="auto"/>
            <w:vAlign w:val="center"/>
          </w:tcPr>
          <w:p w14:paraId="2EC37F85">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4250BDA9">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4520452A">
            <w:pPr>
              <w:snapToGrid w:val="0"/>
              <w:rPr>
                <w:rFonts w:hint="eastAsia" w:ascii="宋体" w:hAnsi="宋体" w:eastAsia="宋体" w:cs="宋体"/>
                <w:i w:val="0"/>
                <w:iCs w:val="0"/>
                <w:color w:val="auto"/>
                <w:sz w:val="18"/>
                <w:szCs w:val="18"/>
                <w:u w:val="none"/>
              </w:rPr>
            </w:pPr>
          </w:p>
        </w:tc>
        <w:tc>
          <w:tcPr>
            <w:tcW w:w="657" w:type="pct"/>
            <w:tcBorders>
              <w:top w:val="nil"/>
              <w:left w:val="nil"/>
              <w:bottom w:val="nil"/>
              <w:right w:val="nil"/>
            </w:tcBorders>
            <w:shd w:val="clear" w:color="auto" w:fill="auto"/>
            <w:vAlign w:val="center"/>
          </w:tcPr>
          <w:p w14:paraId="669F9319">
            <w:pPr>
              <w:snapToGrid w:val="0"/>
              <w:rPr>
                <w:rFonts w:hint="eastAsia" w:ascii="宋体" w:hAnsi="宋体" w:eastAsia="宋体" w:cs="宋体"/>
                <w:i w:val="0"/>
                <w:iCs w:val="0"/>
                <w:color w:val="auto"/>
                <w:sz w:val="18"/>
                <w:szCs w:val="18"/>
                <w:u w:val="none"/>
              </w:rPr>
            </w:pPr>
          </w:p>
        </w:tc>
      </w:tr>
      <w:tr w14:paraId="0C924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493758C">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u w:val="none"/>
              </w:rPr>
            </w:pPr>
            <w:r>
              <w:rPr>
                <w:rFonts w:hint="eastAsia" w:ascii="黑体" w:hAnsi="宋体" w:eastAsia="黑体" w:cs="黑体"/>
                <w:b/>
                <w:bCs/>
                <w:i w:val="0"/>
                <w:iCs w:val="0"/>
                <w:color w:val="auto"/>
                <w:kern w:val="0"/>
                <w:sz w:val="30"/>
                <w:szCs w:val="30"/>
                <w:u w:val="none"/>
                <w:lang w:val="en-US" w:eastAsia="zh-CN" w:bidi="ar"/>
              </w:rPr>
              <w:t>部门预算项目支出绩效自评表（2025年度）</w:t>
            </w:r>
          </w:p>
        </w:tc>
      </w:tr>
      <w:tr w14:paraId="6D0E50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3017F3">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项目名称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0BC698B">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51322322T000007173882-玉环市对口支援文化活动补助（代管资金）</w:t>
            </w:r>
          </w:p>
        </w:tc>
      </w:tr>
      <w:tr w14:paraId="1ACAC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38A000">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主管部门</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D736FF6">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24C14823">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实施单位 （盖章）</w:t>
            </w:r>
          </w:p>
        </w:tc>
        <w:tc>
          <w:tcPr>
            <w:tcW w:w="12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92143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茂县文化广播电视体育和旅游局（行政）</w:t>
            </w:r>
          </w:p>
        </w:tc>
      </w:tr>
      <w:tr w14:paraId="37BF32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680510">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项目基本情况</w:t>
            </w: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196044">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6"/>
                <w:szCs w:val="16"/>
                <w:u w:val="none"/>
                <w:lang w:val="en-US" w:eastAsia="zh-CN" w:bidi="ar"/>
              </w:rPr>
              <w:t>1.项目年度目标完成情况</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F99A7E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项目年度目标</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EB96F4D">
            <w:pPr>
              <w:keepNext w:val="0"/>
              <w:keepLines w:val="0"/>
              <w:widowControl/>
              <w:suppressLineNumbers w:val="0"/>
              <w:snapToGrid w:val="0"/>
              <w:jc w:val="center"/>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年度目标完成情况</w:t>
            </w:r>
          </w:p>
        </w:tc>
      </w:tr>
      <w:tr w14:paraId="7E0B1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F97AE2">
            <w:pPr>
              <w:snapToGrid w:val="0"/>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B42FB3">
            <w:pPr>
              <w:snapToGrid w:val="0"/>
              <w:rPr>
                <w:rFonts w:hint="eastAsia" w:ascii="宋体" w:hAnsi="宋体" w:eastAsia="宋体" w:cs="宋体"/>
                <w:i w:val="0"/>
                <w:iCs w:val="0"/>
                <w:color w:val="auto"/>
                <w:sz w:val="18"/>
                <w:szCs w:val="18"/>
                <w:u w:val="none"/>
              </w:rPr>
            </w:pP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7A61E66">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玉环市对口支援文化活动补助</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2CE7B6A">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对照年度目标，说明相关任务目标的完成情况（100字以内）</w:t>
            </w:r>
          </w:p>
        </w:tc>
      </w:tr>
      <w:tr w14:paraId="0A014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341367">
            <w:pPr>
              <w:snapToGrid w:val="0"/>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EF19F">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6"/>
                <w:szCs w:val="16"/>
                <w:u w:val="none"/>
                <w:lang w:val="en-US" w:eastAsia="zh-CN" w:bidi="ar"/>
              </w:rPr>
              <w:t>2.项目实施内容及过程概述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100C07D">
            <w:pPr>
              <w:snapToGrid w:val="0"/>
              <w:rPr>
                <w:rFonts w:hint="eastAsia" w:ascii="宋体" w:hAnsi="宋体" w:eastAsia="宋体" w:cs="宋体"/>
                <w:i w:val="0"/>
                <w:iCs w:val="0"/>
                <w:color w:val="auto"/>
                <w:sz w:val="18"/>
                <w:szCs w:val="18"/>
                <w:u w:val="none"/>
              </w:rPr>
            </w:pPr>
          </w:p>
        </w:tc>
      </w:tr>
      <w:tr w14:paraId="6B059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4"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B500D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预算执行情况（10分）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2E52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年度预算数（万元）</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D832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年初预算</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4B57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调整后预算数</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67D75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30AE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36F0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E1A8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119F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原因</w:t>
            </w:r>
          </w:p>
        </w:tc>
      </w:tr>
      <w:tr w14:paraId="3A7379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1F1FAC">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5701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总额</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0642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9B9E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0.02</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3700E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28B4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2161E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8BCA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979F50">
            <w:pPr>
              <w:keepNext w:val="0"/>
              <w:keepLines w:val="0"/>
              <w:widowControl/>
              <w:suppressLineNumbers w:val="0"/>
              <w:snapToGrid w:val="0"/>
              <w:jc w:val="left"/>
              <w:textAlignment w:val="center"/>
              <w:rPr>
                <w:rFonts w:hint="eastAsia" w:ascii="黑体" w:hAnsi="黑体" w:eastAsia="黑体" w:cs="黑体"/>
                <w:i/>
                <w:iCs/>
                <w:color w:val="auto"/>
                <w:sz w:val="18"/>
                <w:szCs w:val="18"/>
                <w:u w:val="none"/>
              </w:rPr>
            </w:pPr>
            <w:r>
              <w:rPr>
                <w:rFonts w:hint="eastAsia" w:ascii="黑体" w:hAnsi="黑体" w:eastAsia="黑体" w:cs="黑体"/>
                <w:i/>
                <w:iCs/>
                <w:color w:val="auto"/>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06ABC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7F6F6E">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041C0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其中：财政资金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1B2F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D97E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4469A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87CE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8A0D9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9E5F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8B4F18">
            <w:pPr>
              <w:snapToGrid w:val="0"/>
              <w:rPr>
                <w:rFonts w:hint="eastAsia" w:ascii="黑体" w:hAnsi="黑体" w:eastAsia="黑体" w:cs="黑体"/>
                <w:i/>
                <w:iCs/>
                <w:color w:val="auto"/>
                <w:sz w:val="18"/>
                <w:szCs w:val="18"/>
                <w:u w:val="none"/>
              </w:rPr>
            </w:pPr>
          </w:p>
        </w:tc>
      </w:tr>
      <w:tr w14:paraId="60B6F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04F77E">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9453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财政专户管理资金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DE2A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ECBB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8F622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C0BB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332F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9352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3D1608">
            <w:pPr>
              <w:snapToGrid w:val="0"/>
              <w:rPr>
                <w:rFonts w:hint="eastAsia" w:ascii="黑体" w:hAnsi="黑体" w:eastAsia="黑体" w:cs="黑体"/>
                <w:i/>
                <w:iCs/>
                <w:color w:val="auto"/>
                <w:sz w:val="18"/>
                <w:szCs w:val="18"/>
                <w:u w:val="none"/>
              </w:rPr>
            </w:pPr>
          </w:p>
        </w:tc>
      </w:tr>
      <w:tr w14:paraId="79B995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C9C5AE">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6EF2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单位资金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B68B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5139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0.02</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30712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AFEF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0399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A430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173E27">
            <w:pPr>
              <w:snapToGrid w:val="0"/>
              <w:rPr>
                <w:rFonts w:hint="eastAsia" w:ascii="黑体" w:hAnsi="黑体" w:eastAsia="黑体" w:cs="黑体"/>
                <w:i/>
                <w:iCs/>
                <w:color w:val="auto"/>
                <w:sz w:val="18"/>
                <w:szCs w:val="18"/>
                <w:u w:val="none"/>
              </w:rPr>
            </w:pPr>
          </w:p>
        </w:tc>
      </w:tr>
      <w:tr w14:paraId="4BA44E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8F4068">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C5C0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其他资金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90CE7">
            <w:pPr>
              <w:snapToGrid w:val="0"/>
              <w:jc w:val="center"/>
              <w:rPr>
                <w:rFonts w:hint="eastAsia" w:ascii="微软雅黑" w:hAnsi="微软雅黑" w:eastAsia="微软雅黑" w:cs="微软雅黑"/>
                <w:i/>
                <w:iCs/>
                <w:color w:val="auto"/>
                <w:sz w:val="16"/>
                <w:szCs w:val="16"/>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ABF5E">
            <w:pPr>
              <w:snapToGrid w:val="0"/>
              <w:jc w:val="center"/>
              <w:rPr>
                <w:rFonts w:hint="eastAsia" w:ascii="微软雅黑" w:hAnsi="微软雅黑" w:eastAsia="微软雅黑" w:cs="微软雅黑"/>
                <w:i/>
                <w:iCs/>
                <w:color w:val="auto"/>
                <w:sz w:val="16"/>
                <w:szCs w:val="16"/>
                <w:u w:val="none"/>
              </w:rPr>
            </w:pP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C8C7F6">
            <w:pPr>
              <w:snapToGrid w:val="0"/>
              <w:jc w:val="center"/>
              <w:rPr>
                <w:rFonts w:hint="eastAsia" w:ascii="微软雅黑" w:hAnsi="微软雅黑" w:eastAsia="微软雅黑" w:cs="微软雅黑"/>
                <w:i/>
                <w:iCs/>
                <w:color w:val="auto"/>
                <w:sz w:val="16"/>
                <w:szCs w:val="16"/>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07551">
            <w:pPr>
              <w:snapToGrid w:val="0"/>
              <w:jc w:val="center"/>
              <w:rPr>
                <w:rFonts w:hint="eastAsia" w:ascii="微软雅黑" w:hAnsi="微软雅黑" w:eastAsia="微软雅黑" w:cs="微软雅黑"/>
                <w:i/>
                <w:iCs/>
                <w:color w:val="auto"/>
                <w:sz w:val="16"/>
                <w:szCs w:val="16"/>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1D0F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0578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BF801B">
            <w:pPr>
              <w:snapToGrid w:val="0"/>
              <w:rPr>
                <w:rFonts w:hint="eastAsia" w:ascii="黑体" w:hAnsi="黑体" w:eastAsia="黑体" w:cs="黑体"/>
                <w:i/>
                <w:iCs/>
                <w:color w:val="auto"/>
                <w:sz w:val="18"/>
                <w:szCs w:val="18"/>
                <w:u w:val="none"/>
              </w:rPr>
            </w:pPr>
          </w:p>
        </w:tc>
      </w:tr>
      <w:tr w14:paraId="27EBD3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F9FC6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绩效指标（90分）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51F0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一级指标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F8E0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二级指标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359E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2F25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指标性质</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658D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2572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F193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3308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C56F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1F1E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未完成原因分析</w:t>
            </w:r>
          </w:p>
        </w:tc>
      </w:tr>
      <w:tr w14:paraId="7E26E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B71530">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8169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产出指标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4945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数量指标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483E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开展活动次数</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C8475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D2BD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4714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次</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09F5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9CB1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2C0E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7B5CF">
            <w:pPr>
              <w:snapToGrid w:val="0"/>
              <w:jc w:val="center"/>
              <w:rPr>
                <w:rFonts w:hint="eastAsia" w:ascii="微软雅黑" w:hAnsi="微软雅黑" w:eastAsia="微软雅黑" w:cs="微软雅黑"/>
                <w:i/>
                <w:iCs/>
                <w:color w:val="auto"/>
                <w:sz w:val="16"/>
                <w:szCs w:val="16"/>
                <w:u w:val="none"/>
              </w:rPr>
            </w:pPr>
          </w:p>
        </w:tc>
      </w:tr>
      <w:tr w14:paraId="5A1E4A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7F2C83">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4FC4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效益指标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4589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社会效益指标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DAA1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完成效果</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5E38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D49B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299B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4FB4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20D8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66C6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DD254">
            <w:pPr>
              <w:snapToGrid w:val="0"/>
              <w:jc w:val="center"/>
              <w:rPr>
                <w:rFonts w:hint="eastAsia" w:ascii="微软雅黑" w:hAnsi="微软雅黑" w:eastAsia="微软雅黑" w:cs="微软雅黑"/>
                <w:i/>
                <w:iCs/>
                <w:color w:val="auto"/>
                <w:sz w:val="16"/>
                <w:szCs w:val="16"/>
                <w:u w:val="none"/>
              </w:rPr>
            </w:pPr>
          </w:p>
        </w:tc>
      </w:tr>
      <w:tr w14:paraId="38771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F3080E">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3B744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F26F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2C3DD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活动开展群众满意</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840E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D38C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C6AF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7293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1392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968F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9F3AD">
            <w:pPr>
              <w:snapToGrid w:val="0"/>
              <w:jc w:val="center"/>
              <w:rPr>
                <w:rFonts w:hint="eastAsia" w:ascii="微软雅黑" w:hAnsi="微软雅黑" w:eastAsia="微软雅黑" w:cs="微软雅黑"/>
                <w:i/>
                <w:iCs/>
                <w:color w:val="auto"/>
                <w:sz w:val="16"/>
                <w:szCs w:val="16"/>
                <w:u w:val="none"/>
              </w:rPr>
            </w:pPr>
          </w:p>
        </w:tc>
      </w:tr>
      <w:tr w14:paraId="06E62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6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E7E958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B2FC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A4FF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CC482">
            <w:pPr>
              <w:snapToGrid w:val="0"/>
              <w:rPr>
                <w:rFonts w:hint="eastAsia" w:ascii="宋体" w:hAnsi="宋体" w:eastAsia="宋体" w:cs="宋体"/>
                <w:i w:val="0"/>
                <w:iCs w:val="0"/>
                <w:color w:val="auto"/>
                <w:sz w:val="18"/>
                <w:szCs w:val="18"/>
                <w:u w:val="none"/>
              </w:rPr>
            </w:pPr>
          </w:p>
        </w:tc>
      </w:tr>
      <w:tr w14:paraId="05310B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15D6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评价结论</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1FACF22">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经综合评估，项目整体达标，关键指标符合预期，已完成。</w:t>
            </w:r>
          </w:p>
        </w:tc>
      </w:tr>
      <w:tr w14:paraId="727853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6637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存在问题</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D718E20">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754FB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9120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改进措施</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39A9CC5">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7B301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E67F156">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项目负责人：</w:t>
            </w:r>
          </w:p>
        </w:tc>
        <w:tc>
          <w:tcPr>
            <w:tcW w:w="28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0D29443">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财务负责人：</w:t>
            </w:r>
          </w:p>
        </w:tc>
      </w:tr>
      <w:tr w14:paraId="7F61D3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CA575A4">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u w:val="none"/>
              </w:rPr>
            </w:pPr>
            <w:r>
              <w:rPr>
                <w:rFonts w:hint="eastAsia" w:ascii="黑体" w:hAnsi="宋体" w:eastAsia="黑体" w:cs="黑体"/>
                <w:b/>
                <w:bCs/>
                <w:i w:val="0"/>
                <w:iCs w:val="0"/>
                <w:color w:val="auto"/>
                <w:kern w:val="0"/>
                <w:sz w:val="30"/>
                <w:szCs w:val="30"/>
                <w:u w:val="none"/>
                <w:lang w:val="en-US" w:eastAsia="zh-CN" w:bidi="ar"/>
              </w:rPr>
              <w:t>部门预算项目支出绩效自评表（2025年度）</w:t>
            </w:r>
          </w:p>
        </w:tc>
      </w:tr>
      <w:tr w14:paraId="0D785E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ED9BF6">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项目名称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3A87CF1">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51322322T000007173901-温岭玉环文化展项目资金（代管资金）</w:t>
            </w:r>
          </w:p>
        </w:tc>
      </w:tr>
      <w:tr w14:paraId="7B4C46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56D5E7">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主管部门</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BC57779">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28DD7E02">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实施单位 （盖章）</w:t>
            </w:r>
          </w:p>
        </w:tc>
        <w:tc>
          <w:tcPr>
            <w:tcW w:w="12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4E6B4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茂县文化广播电视体育和旅游局（行政）</w:t>
            </w:r>
          </w:p>
        </w:tc>
      </w:tr>
      <w:tr w14:paraId="5A03EE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75013E">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项目基本情况</w:t>
            </w: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6D9E3C">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项目年度目标完成情况</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EFD004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项目年度目标</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F9E9FA9">
            <w:pPr>
              <w:keepNext w:val="0"/>
              <w:keepLines w:val="0"/>
              <w:widowControl/>
              <w:suppressLineNumbers w:val="0"/>
              <w:snapToGrid w:val="0"/>
              <w:jc w:val="center"/>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年度目标完成情况</w:t>
            </w:r>
          </w:p>
        </w:tc>
      </w:tr>
      <w:tr w14:paraId="5C67F0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83CBD2">
            <w:pPr>
              <w:snapToGrid w:val="0"/>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521310">
            <w:pPr>
              <w:snapToGrid w:val="0"/>
              <w:rPr>
                <w:rFonts w:hint="eastAsia" w:ascii="宋体" w:hAnsi="宋体" w:eastAsia="宋体" w:cs="宋体"/>
                <w:i w:val="0"/>
                <w:iCs w:val="0"/>
                <w:color w:val="auto"/>
                <w:sz w:val="18"/>
                <w:szCs w:val="18"/>
                <w:u w:val="none"/>
              </w:rPr>
            </w:pP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412CDF8">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温岭玉环文化展展陈布置结余</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1E1C908">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对照年度目标，说明相关任务目标的完成情况（100字以内）</w:t>
            </w:r>
          </w:p>
        </w:tc>
      </w:tr>
      <w:tr w14:paraId="0AA3E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DDCCCD">
            <w:pPr>
              <w:snapToGrid w:val="0"/>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7A7A7">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2.项目实施内容及过程概述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26F3023">
            <w:pPr>
              <w:snapToGrid w:val="0"/>
              <w:rPr>
                <w:rFonts w:hint="eastAsia" w:ascii="宋体" w:hAnsi="宋体" w:eastAsia="宋体" w:cs="宋体"/>
                <w:i w:val="0"/>
                <w:iCs w:val="0"/>
                <w:color w:val="auto"/>
                <w:sz w:val="18"/>
                <w:szCs w:val="18"/>
                <w:u w:val="none"/>
              </w:rPr>
            </w:pPr>
          </w:p>
        </w:tc>
      </w:tr>
      <w:tr w14:paraId="62795A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76B38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预算执行情况（10分）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993A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年度预算数（万元）</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4AC3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年初预算</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A070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调整后预算数</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254D7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BE05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B6BA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01F4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9BE2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原因</w:t>
            </w:r>
          </w:p>
        </w:tc>
      </w:tr>
      <w:tr w14:paraId="7553E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A1430A">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8BB0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总额</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F9A8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B193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0.25</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CD419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EDC4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A509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BCEC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FF0CAA">
            <w:pPr>
              <w:keepNext w:val="0"/>
              <w:keepLines w:val="0"/>
              <w:widowControl/>
              <w:suppressLineNumbers w:val="0"/>
              <w:snapToGrid w:val="0"/>
              <w:jc w:val="left"/>
              <w:textAlignment w:val="center"/>
              <w:rPr>
                <w:rFonts w:hint="eastAsia" w:ascii="黑体" w:hAnsi="黑体" w:eastAsia="黑体" w:cs="黑体"/>
                <w:i/>
                <w:iCs/>
                <w:color w:val="auto"/>
                <w:sz w:val="18"/>
                <w:szCs w:val="18"/>
                <w:u w:val="none"/>
              </w:rPr>
            </w:pPr>
            <w:r>
              <w:rPr>
                <w:rFonts w:hint="eastAsia" w:ascii="黑体" w:hAnsi="黑体" w:eastAsia="黑体" w:cs="黑体"/>
                <w:i/>
                <w:iCs/>
                <w:color w:val="auto"/>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9D73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F8A862">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9B57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其中：财政资金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F893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906E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4B941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7E1C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1D52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0782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63CA15">
            <w:pPr>
              <w:snapToGrid w:val="0"/>
              <w:rPr>
                <w:rFonts w:hint="eastAsia" w:ascii="黑体" w:hAnsi="黑体" w:eastAsia="黑体" w:cs="黑体"/>
                <w:i/>
                <w:iCs/>
                <w:color w:val="auto"/>
                <w:sz w:val="18"/>
                <w:szCs w:val="18"/>
                <w:u w:val="none"/>
              </w:rPr>
            </w:pPr>
          </w:p>
        </w:tc>
      </w:tr>
      <w:tr w14:paraId="06E2CA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EC54D1">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3CC5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财政专户管理资金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A301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F155F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3FE96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6526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CF83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74E8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84EED3">
            <w:pPr>
              <w:snapToGrid w:val="0"/>
              <w:rPr>
                <w:rFonts w:hint="eastAsia" w:ascii="黑体" w:hAnsi="黑体" w:eastAsia="黑体" w:cs="黑体"/>
                <w:i/>
                <w:iCs/>
                <w:color w:val="auto"/>
                <w:sz w:val="18"/>
                <w:szCs w:val="18"/>
                <w:u w:val="none"/>
              </w:rPr>
            </w:pPr>
          </w:p>
        </w:tc>
      </w:tr>
      <w:tr w14:paraId="06AEAD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D2C871">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21DB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单位资金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9BF1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DA1D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0.25</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EA943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20C6D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A6A2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0890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96CBA3">
            <w:pPr>
              <w:snapToGrid w:val="0"/>
              <w:rPr>
                <w:rFonts w:hint="eastAsia" w:ascii="黑体" w:hAnsi="黑体" w:eastAsia="黑体" w:cs="黑体"/>
                <w:i/>
                <w:iCs/>
                <w:color w:val="auto"/>
                <w:sz w:val="18"/>
                <w:szCs w:val="18"/>
                <w:u w:val="none"/>
              </w:rPr>
            </w:pPr>
          </w:p>
        </w:tc>
      </w:tr>
      <w:tr w14:paraId="29B898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E5B2BA">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9937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其他资金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4D285">
            <w:pPr>
              <w:snapToGrid w:val="0"/>
              <w:jc w:val="center"/>
              <w:rPr>
                <w:rFonts w:hint="eastAsia" w:ascii="微软雅黑" w:hAnsi="微软雅黑" w:eastAsia="微软雅黑" w:cs="微软雅黑"/>
                <w:i/>
                <w:iCs/>
                <w:color w:val="auto"/>
                <w:sz w:val="16"/>
                <w:szCs w:val="16"/>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0DFAF">
            <w:pPr>
              <w:snapToGrid w:val="0"/>
              <w:jc w:val="center"/>
              <w:rPr>
                <w:rFonts w:hint="eastAsia" w:ascii="微软雅黑" w:hAnsi="微软雅黑" w:eastAsia="微软雅黑" w:cs="微软雅黑"/>
                <w:i/>
                <w:iCs/>
                <w:color w:val="auto"/>
                <w:sz w:val="16"/>
                <w:szCs w:val="16"/>
                <w:u w:val="none"/>
              </w:rPr>
            </w:pP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074824">
            <w:pPr>
              <w:snapToGrid w:val="0"/>
              <w:jc w:val="center"/>
              <w:rPr>
                <w:rFonts w:hint="eastAsia" w:ascii="微软雅黑" w:hAnsi="微软雅黑" w:eastAsia="微软雅黑" w:cs="微软雅黑"/>
                <w:i/>
                <w:iCs/>
                <w:color w:val="auto"/>
                <w:sz w:val="16"/>
                <w:szCs w:val="16"/>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FF20B">
            <w:pPr>
              <w:snapToGrid w:val="0"/>
              <w:jc w:val="center"/>
              <w:rPr>
                <w:rFonts w:hint="eastAsia" w:ascii="微软雅黑" w:hAnsi="微软雅黑" w:eastAsia="微软雅黑" w:cs="微软雅黑"/>
                <w:i/>
                <w:iCs/>
                <w:color w:val="auto"/>
                <w:sz w:val="16"/>
                <w:szCs w:val="16"/>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69E5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1447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C97BBD">
            <w:pPr>
              <w:snapToGrid w:val="0"/>
              <w:rPr>
                <w:rFonts w:hint="eastAsia" w:ascii="黑体" w:hAnsi="黑体" w:eastAsia="黑体" w:cs="黑体"/>
                <w:i/>
                <w:iCs/>
                <w:color w:val="auto"/>
                <w:sz w:val="18"/>
                <w:szCs w:val="18"/>
                <w:u w:val="none"/>
              </w:rPr>
            </w:pPr>
          </w:p>
        </w:tc>
      </w:tr>
      <w:tr w14:paraId="0FBB11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A15D3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绩效指标（90分）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370E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一级指标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AD4C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二级指标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7EBC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DF87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指标性质</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017C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99BD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CB94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2BD7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9313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7E09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未完成原因分析</w:t>
            </w:r>
          </w:p>
        </w:tc>
      </w:tr>
      <w:tr w14:paraId="6225F2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3BD8AC">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5D6E0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产出指标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6616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质量指标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D43A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质保期无质量问题</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F837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5C69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A6E53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3AF08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8A80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40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FBA0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40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91B38">
            <w:pPr>
              <w:snapToGrid w:val="0"/>
              <w:jc w:val="center"/>
              <w:rPr>
                <w:rFonts w:hint="eastAsia" w:ascii="微软雅黑" w:hAnsi="微软雅黑" w:eastAsia="微软雅黑" w:cs="微软雅黑"/>
                <w:i/>
                <w:iCs/>
                <w:color w:val="auto"/>
                <w:sz w:val="16"/>
                <w:szCs w:val="16"/>
                <w:u w:val="none"/>
              </w:rPr>
            </w:pPr>
          </w:p>
        </w:tc>
      </w:tr>
      <w:tr w14:paraId="6E630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5CC550">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F156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效益指标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132F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社会效益指标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6FF5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提高人民群众文化水平</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4032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437E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4AF2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F2DA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A9EB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40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B35E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40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BFA1D">
            <w:pPr>
              <w:snapToGrid w:val="0"/>
              <w:jc w:val="center"/>
              <w:rPr>
                <w:rFonts w:hint="eastAsia" w:ascii="微软雅黑" w:hAnsi="微软雅黑" w:eastAsia="微软雅黑" w:cs="微软雅黑"/>
                <w:i/>
                <w:iCs/>
                <w:color w:val="auto"/>
                <w:sz w:val="16"/>
                <w:szCs w:val="16"/>
                <w:u w:val="none"/>
              </w:rPr>
            </w:pPr>
          </w:p>
        </w:tc>
      </w:tr>
      <w:tr w14:paraId="7CE92F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D1FE21">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8171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3CB4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BAE4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群众满意度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7B1C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8552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BC1B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CCB8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C8E1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18453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2AEAA">
            <w:pPr>
              <w:snapToGrid w:val="0"/>
              <w:jc w:val="center"/>
              <w:rPr>
                <w:rFonts w:hint="eastAsia" w:ascii="微软雅黑" w:hAnsi="微软雅黑" w:eastAsia="微软雅黑" w:cs="微软雅黑"/>
                <w:i/>
                <w:iCs/>
                <w:color w:val="auto"/>
                <w:sz w:val="16"/>
                <w:szCs w:val="16"/>
                <w:u w:val="none"/>
              </w:rPr>
            </w:pPr>
          </w:p>
        </w:tc>
      </w:tr>
      <w:tr w14:paraId="5C2F67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6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0E5BCD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171B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EE46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3788A">
            <w:pPr>
              <w:snapToGrid w:val="0"/>
              <w:rPr>
                <w:rFonts w:hint="eastAsia" w:ascii="宋体" w:hAnsi="宋体" w:eastAsia="宋体" w:cs="宋体"/>
                <w:i w:val="0"/>
                <w:iCs w:val="0"/>
                <w:color w:val="auto"/>
                <w:sz w:val="18"/>
                <w:szCs w:val="18"/>
                <w:u w:val="none"/>
              </w:rPr>
            </w:pPr>
          </w:p>
        </w:tc>
      </w:tr>
      <w:tr w14:paraId="4F53DA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E02C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评价结论</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3F079F1">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经综合评估，项目整体达标，关键指标符合预期，已完成。</w:t>
            </w:r>
          </w:p>
        </w:tc>
      </w:tr>
      <w:tr w14:paraId="14849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3740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存在问题</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507AEA0">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2A617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2F7F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改进措施</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F3518A3">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2C2C64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E0EDCD1">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项目负责人：</w:t>
            </w:r>
          </w:p>
        </w:tc>
        <w:tc>
          <w:tcPr>
            <w:tcW w:w="28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33A47A3">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财务负责人：</w:t>
            </w:r>
          </w:p>
        </w:tc>
      </w:tr>
      <w:tr w14:paraId="033B3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D7829F9">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u w:val="none"/>
              </w:rPr>
            </w:pPr>
            <w:r>
              <w:rPr>
                <w:rFonts w:hint="eastAsia" w:ascii="黑体" w:hAnsi="宋体" w:eastAsia="黑体" w:cs="黑体"/>
                <w:b/>
                <w:bCs/>
                <w:i w:val="0"/>
                <w:iCs w:val="0"/>
                <w:color w:val="auto"/>
                <w:kern w:val="0"/>
                <w:sz w:val="30"/>
                <w:szCs w:val="30"/>
                <w:u w:val="none"/>
                <w:lang w:val="en-US" w:eastAsia="zh-CN" w:bidi="ar"/>
              </w:rPr>
              <w:t>部门预算项目支出绩效自评表（2025年度）</w:t>
            </w:r>
          </w:p>
        </w:tc>
      </w:tr>
      <w:tr w14:paraId="119CC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E56D80">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项目名称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87886F4">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51322322T000007173977-“6.24”新磨村基础设施建设项目质保金（代管资金）</w:t>
            </w:r>
          </w:p>
        </w:tc>
      </w:tr>
      <w:tr w14:paraId="287701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6203F4">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主管部门</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185B8E3">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68E7AF2B">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实施单位 （盖章）</w:t>
            </w:r>
          </w:p>
        </w:tc>
        <w:tc>
          <w:tcPr>
            <w:tcW w:w="12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1A883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茂县文化广播电视体育和旅游局（行政）</w:t>
            </w:r>
          </w:p>
        </w:tc>
      </w:tr>
      <w:tr w14:paraId="28424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4B113F">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项目基本情况</w:t>
            </w: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602CF9">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项目年度目标完成情况</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13758B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项目年度目标</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2DD851D">
            <w:pPr>
              <w:keepNext w:val="0"/>
              <w:keepLines w:val="0"/>
              <w:widowControl/>
              <w:suppressLineNumbers w:val="0"/>
              <w:snapToGrid w:val="0"/>
              <w:jc w:val="center"/>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年度目标完成情况</w:t>
            </w:r>
          </w:p>
        </w:tc>
      </w:tr>
      <w:tr w14:paraId="2F4C3F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551C8D">
            <w:pPr>
              <w:snapToGrid w:val="0"/>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8C1D31">
            <w:pPr>
              <w:snapToGrid w:val="0"/>
              <w:rPr>
                <w:rFonts w:hint="eastAsia" w:ascii="宋体" w:hAnsi="宋体" w:eastAsia="宋体" w:cs="宋体"/>
                <w:i w:val="0"/>
                <w:iCs w:val="0"/>
                <w:color w:val="auto"/>
                <w:sz w:val="18"/>
                <w:szCs w:val="18"/>
                <w:u w:val="none"/>
              </w:rPr>
            </w:pP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43EF846">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“6.24”新磨村基础设施建设项目质保金</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0C4654F">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对照年度目标，说明相关任务目标的完成情况（100字以内）</w:t>
            </w:r>
          </w:p>
        </w:tc>
      </w:tr>
      <w:tr w14:paraId="17E27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00E8C1">
            <w:pPr>
              <w:snapToGrid w:val="0"/>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57E5E3">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2.项目实施内容及过程概述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62D054B">
            <w:pPr>
              <w:snapToGrid w:val="0"/>
              <w:rPr>
                <w:rFonts w:hint="eastAsia" w:ascii="宋体" w:hAnsi="宋体" w:eastAsia="宋体" w:cs="宋体"/>
                <w:i w:val="0"/>
                <w:iCs w:val="0"/>
                <w:color w:val="auto"/>
                <w:sz w:val="18"/>
                <w:szCs w:val="18"/>
                <w:u w:val="none"/>
              </w:rPr>
            </w:pPr>
          </w:p>
        </w:tc>
      </w:tr>
      <w:tr w14:paraId="5FA24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E85AB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预算执行情况（10分）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44CE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年度预算数（万元）</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EBF7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年初预算</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2EB5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调整后预算数</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492B6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A58C4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EF50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C2D6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0A34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原因</w:t>
            </w:r>
          </w:p>
        </w:tc>
      </w:tr>
      <w:tr w14:paraId="7A4371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419E8F">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321F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总额</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2DAC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9483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0.40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09644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F8EB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DBE4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A959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4CF9D1">
            <w:pPr>
              <w:keepNext w:val="0"/>
              <w:keepLines w:val="0"/>
              <w:widowControl/>
              <w:suppressLineNumbers w:val="0"/>
              <w:snapToGrid w:val="0"/>
              <w:jc w:val="left"/>
              <w:textAlignment w:val="center"/>
              <w:rPr>
                <w:rFonts w:hint="eastAsia" w:ascii="黑体" w:hAnsi="黑体" w:eastAsia="黑体" w:cs="黑体"/>
                <w:i/>
                <w:iCs/>
                <w:color w:val="auto"/>
                <w:sz w:val="18"/>
                <w:szCs w:val="18"/>
                <w:u w:val="none"/>
              </w:rPr>
            </w:pPr>
            <w:r>
              <w:rPr>
                <w:rFonts w:hint="eastAsia" w:ascii="黑体" w:hAnsi="黑体" w:eastAsia="黑体" w:cs="黑体"/>
                <w:i/>
                <w:iCs/>
                <w:color w:val="auto"/>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6A44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7161DF">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049E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其中：财政资金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7FD6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87C3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3C4C6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9BF2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6CA4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33E38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7AE031">
            <w:pPr>
              <w:snapToGrid w:val="0"/>
              <w:rPr>
                <w:rFonts w:hint="eastAsia" w:ascii="黑体" w:hAnsi="黑体" w:eastAsia="黑体" w:cs="黑体"/>
                <w:i/>
                <w:iCs/>
                <w:color w:val="auto"/>
                <w:sz w:val="18"/>
                <w:szCs w:val="18"/>
                <w:u w:val="none"/>
              </w:rPr>
            </w:pPr>
          </w:p>
        </w:tc>
      </w:tr>
      <w:tr w14:paraId="6C979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65474D">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BBE2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财政专户管理资金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F96B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832B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A76F7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3E91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FB2E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6834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5B5D5D">
            <w:pPr>
              <w:snapToGrid w:val="0"/>
              <w:rPr>
                <w:rFonts w:hint="eastAsia" w:ascii="黑体" w:hAnsi="黑体" w:eastAsia="黑体" w:cs="黑体"/>
                <w:i/>
                <w:iCs/>
                <w:color w:val="auto"/>
                <w:sz w:val="18"/>
                <w:szCs w:val="18"/>
                <w:u w:val="none"/>
              </w:rPr>
            </w:pPr>
          </w:p>
        </w:tc>
      </w:tr>
      <w:tr w14:paraId="49797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7B1B58">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9BAD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单位资金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0469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BD25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0.40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72413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8C31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7D52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4A74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5D9E3B">
            <w:pPr>
              <w:snapToGrid w:val="0"/>
              <w:rPr>
                <w:rFonts w:hint="eastAsia" w:ascii="黑体" w:hAnsi="黑体" w:eastAsia="黑体" w:cs="黑体"/>
                <w:i/>
                <w:iCs/>
                <w:color w:val="auto"/>
                <w:sz w:val="18"/>
                <w:szCs w:val="18"/>
                <w:u w:val="none"/>
              </w:rPr>
            </w:pPr>
          </w:p>
        </w:tc>
      </w:tr>
      <w:tr w14:paraId="2C14AC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3D60E1">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990E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其他资金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609D5">
            <w:pPr>
              <w:snapToGrid w:val="0"/>
              <w:jc w:val="center"/>
              <w:rPr>
                <w:rFonts w:hint="eastAsia" w:ascii="微软雅黑" w:hAnsi="微软雅黑" w:eastAsia="微软雅黑" w:cs="微软雅黑"/>
                <w:i/>
                <w:iCs/>
                <w:color w:val="auto"/>
                <w:sz w:val="16"/>
                <w:szCs w:val="16"/>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8D41A">
            <w:pPr>
              <w:snapToGrid w:val="0"/>
              <w:jc w:val="center"/>
              <w:rPr>
                <w:rFonts w:hint="eastAsia" w:ascii="微软雅黑" w:hAnsi="微软雅黑" w:eastAsia="微软雅黑" w:cs="微软雅黑"/>
                <w:i/>
                <w:iCs/>
                <w:color w:val="auto"/>
                <w:sz w:val="16"/>
                <w:szCs w:val="16"/>
                <w:u w:val="none"/>
              </w:rPr>
            </w:pP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38D516">
            <w:pPr>
              <w:snapToGrid w:val="0"/>
              <w:jc w:val="center"/>
              <w:rPr>
                <w:rFonts w:hint="eastAsia" w:ascii="微软雅黑" w:hAnsi="微软雅黑" w:eastAsia="微软雅黑" w:cs="微软雅黑"/>
                <w:i/>
                <w:iCs/>
                <w:color w:val="auto"/>
                <w:sz w:val="16"/>
                <w:szCs w:val="16"/>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97865">
            <w:pPr>
              <w:snapToGrid w:val="0"/>
              <w:jc w:val="center"/>
              <w:rPr>
                <w:rFonts w:hint="eastAsia" w:ascii="微软雅黑" w:hAnsi="微软雅黑" w:eastAsia="微软雅黑" w:cs="微软雅黑"/>
                <w:i/>
                <w:iCs/>
                <w:color w:val="auto"/>
                <w:sz w:val="16"/>
                <w:szCs w:val="16"/>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3A80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76FB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378437">
            <w:pPr>
              <w:snapToGrid w:val="0"/>
              <w:rPr>
                <w:rFonts w:hint="eastAsia" w:ascii="黑体" w:hAnsi="黑体" w:eastAsia="黑体" w:cs="黑体"/>
                <w:i/>
                <w:iCs/>
                <w:color w:val="auto"/>
                <w:sz w:val="18"/>
                <w:szCs w:val="18"/>
                <w:u w:val="none"/>
              </w:rPr>
            </w:pPr>
          </w:p>
        </w:tc>
      </w:tr>
      <w:tr w14:paraId="7B95FD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7A6B5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绩效指标（90分）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D275F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一级指标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1955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二级指标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CAE4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A79A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指标性质</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76AB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1D99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6A78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E7F68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F52B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D576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未完成原因分析</w:t>
            </w:r>
          </w:p>
        </w:tc>
      </w:tr>
      <w:tr w14:paraId="623521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6136DC">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C193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产出指标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9064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质量指标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2ED7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质保期无质量问题</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3B31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3030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FC4C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45B2C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1ED5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40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35B8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40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06957">
            <w:pPr>
              <w:snapToGrid w:val="0"/>
              <w:jc w:val="center"/>
              <w:rPr>
                <w:rFonts w:hint="eastAsia" w:ascii="微软雅黑" w:hAnsi="微软雅黑" w:eastAsia="微软雅黑" w:cs="微软雅黑"/>
                <w:i/>
                <w:iCs/>
                <w:color w:val="auto"/>
                <w:sz w:val="16"/>
                <w:szCs w:val="16"/>
                <w:u w:val="none"/>
              </w:rPr>
            </w:pPr>
          </w:p>
        </w:tc>
      </w:tr>
      <w:tr w14:paraId="4A53DD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9FAC30">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CD64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效益指标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3AB72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社会效益指标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3CEF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灾后重建恢复建设</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907D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5E1B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EAAE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027F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92DC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40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610E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40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FB967">
            <w:pPr>
              <w:snapToGrid w:val="0"/>
              <w:jc w:val="center"/>
              <w:rPr>
                <w:rFonts w:hint="eastAsia" w:ascii="微软雅黑" w:hAnsi="微软雅黑" w:eastAsia="微软雅黑" w:cs="微软雅黑"/>
                <w:i/>
                <w:iCs/>
                <w:color w:val="auto"/>
                <w:sz w:val="16"/>
                <w:szCs w:val="16"/>
                <w:u w:val="none"/>
              </w:rPr>
            </w:pPr>
          </w:p>
        </w:tc>
      </w:tr>
      <w:tr w14:paraId="03FFD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BCAE5A">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B479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1F7A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7B53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群众满意度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F32F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2435C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7FA0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6339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821A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2665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AA8BC">
            <w:pPr>
              <w:snapToGrid w:val="0"/>
              <w:jc w:val="center"/>
              <w:rPr>
                <w:rFonts w:hint="eastAsia" w:ascii="微软雅黑" w:hAnsi="微软雅黑" w:eastAsia="微软雅黑" w:cs="微软雅黑"/>
                <w:i/>
                <w:iCs/>
                <w:color w:val="auto"/>
                <w:sz w:val="16"/>
                <w:szCs w:val="16"/>
                <w:u w:val="none"/>
              </w:rPr>
            </w:pPr>
          </w:p>
        </w:tc>
      </w:tr>
      <w:tr w14:paraId="663B08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6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2AFF43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B347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2C36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920D8">
            <w:pPr>
              <w:snapToGrid w:val="0"/>
              <w:rPr>
                <w:rFonts w:hint="eastAsia" w:ascii="宋体" w:hAnsi="宋体" w:eastAsia="宋体" w:cs="宋体"/>
                <w:i w:val="0"/>
                <w:iCs w:val="0"/>
                <w:color w:val="auto"/>
                <w:sz w:val="18"/>
                <w:szCs w:val="18"/>
                <w:u w:val="none"/>
              </w:rPr>
            </w:pPr>
          </w:p>
        </w:tc>
      </w:tr>
      <w:tr w14:paraId="69A79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F6DD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评价结论</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55FE57D">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经综合评估，项目整体达标，关键指标符合预期，已完成。</w:t>
            </w:r>
          </w:p>
        </w:tc>
      </w:tr>
      <w:tr w14:paraId="14278E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7D08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存在问题</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F86D4FB">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44152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9849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改进措施</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7675CEF">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384F9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AA3A29D">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项目负责人：</w:t>
            </w:r>
          </w:p>
        </w:tc>
        <w:tc>
          <w:tcPr>
            <w:tcW w:w="28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65A6510">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财务负责人：</w:t>
            </w:r>
          </w:p>
        </w:tc>
      </w:tr>
      <w:tr w14:paraId="6C8EFF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D5BAD8C">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u w:val="none"/>
              </w:rPr>
            </w:pPr>
            <w:r>
              <w:rPr>
                <w:rFonts w:hint="eastAsia" w:ascii="黑体" w:hAnsi="宋体" w:eastAsia="黑体" w:cs="黑体"/>
                <w:b/>
                <w:bCs/>
                <w:i w:val="0"/>
                <w:iCs w:val="0"/>
                <w:color w:val="auto"/>
                <w:kern w:val="0"/>
                <w:sz w:val="30"/>
                <w:szCs w:val="30"/>
                <w:u w:val="none"/>
                <w:lang w:val="en-US" w:eastAsia="zh-CN" w:bidi="ar"/>
              </w:rPr>
              <w:t>部门预算项目支出绩效自评表（2025年度）</w:t>
            </w:r>
          </w:p>
        </w:tc>
      </w:tr>
      <w:tr w14:paraId="14C5EA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8622D6">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项目名称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327CB2E">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51322322T000007174024-中国古羌城歌仙坪建设项目质保金（代管资金）</w:t>
            </w:r>
          </w:p>
        </w:tc>
      </w:tr>
      <w:tr w14:paraId="317F9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BAE739">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主管部门</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E4C92E8">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2E026FD7">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实施单位 （盖章）</w:t>
            </w:r>
          </w:p>
        </w:tc>
        <w:tc>
          <w:tcPr>
            <w:tcW w:w="12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FF9C2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茂县文化广播电视体育和旅游局（行政）</w:t>
            </w:r>
          </w:p>
        </w:tc>
      </w:tr>
      <w:tr w14:paraId="4E862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695C6B">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项目基本情况</w:t>
            </w: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D6EBC4">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项目年度目标完成情况</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EDFF61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项目年度目标</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39407B7">
            <w:pPr>
              <w:keepNext w:val="0"/>
              <w:keepLines w:val="0"/>
              <w:widowControl/>
              <w:suppressLineNumbers w:val="0"/>
              <w:snapToGrid w:val="0"/>
              <w:jc w:val="center"/>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年度目标完成情况</w:t>
            </w:r>
          </w:p>
        </w:tc>
      </w:tr>
      <w:tr w14:paraId="68EA99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7AF79A">
            <w:pPr>
              <w:snapToGrid w:val="0"/>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C4131C">
            <w:pPr>
              <w:snapToGrid w:val="0"/>
              <w:rPr>
                <w:rFonts w:hint="eastAsia" w:ascii="宋体" w:hAnsi="宋体" w:eastAsia="宋体" w:cs="宋体"/>
                <w:i w:val="0"/>
                <w:iCs w:val="0"/>
                <w:color w:val="auto"/>
                <w:sz w:val="18"/>
                <w:szCs w:val="18"/>
                <w:u w:val="none"/>
              </w:rPr>
            </w:pP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0A9E9F2">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中国古羌城歌仙坪建设项目质保金</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2ECCE5A">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对照年度目标，说明相关任务目标的完成情况（100字以内）</w:t>
            </w:r>
          </w:p>
        </w:tc>
      </w:tr>
      <w:tr w14:paraId="60C25E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3751C4">
            <w:pPr>
              <w:snapToGrid w:val="0"/>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0F4212">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2.项目实施内容及过程概述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2829861">
            <w:pPr>
              <w:snapToGrid w:val="0"/>
              <w:rPr>
                <w:rFonts w:hint="eastAsia" w:ascii="宋体" w:hAnsi="宋体" w:eastAsia="宋体" w:cs="宋体"/>
                <w:i w:val="0"/>
                <w:iCs w:val="0"/>
                <w:color w:val="auto"/>
                <w:sz w:val="18"/>
                <w:szCs w:val="18"/>
                <w:u w:val="none"/>
              </w:rPr>
            </w:pPr>
          </w:p>
        </w:tc>
      </w:tr>
      <w:tr w14:paraId="573819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BFCD3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预算执行情况（10分）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D90B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年度预算数（万元）</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9F94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年初预算</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4667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调整后预算数</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3D0F1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4F46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22E2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3B1C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7FF2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原因</w:t>
            </w:r>
          </w:p>
        </w:tc>
      </w:tr>
      <w:tr w14:paraId="0C1E1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560A87">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BBEE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总额</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495E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C950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1.46</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D50A7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7C44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D968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5151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B190E0">
            <w:pPr>
              <w:keepNext w:val="0"/>
              <w:keepLines w:val="0"/>
              <w:widowControl/>
              <w:suppressLineNumbers w:val="0"/>
              <w:snapToGrid w:val="0"/>
              <w:jc w:val="left"/>
              <w:textAlignment w:val="center"/>
              <w:rPr>
                <w:rFonts w:hint="eastAsia" w:ascii="黑体" w:hAnsi="黑体" w:eastAsia="黑体" w:cs="黑体"/>
                <w:i/>
                <w:iCs/>
                <w:color w:val="auto"/>
                <w:sz w:val="18"/>
                <w:szCs w:val="18"/>
                <w:u w:val="none"/>
              </w:rPr>
            </w:pPr>
            <w:r>
              <w:rPr>
                <w:rFonts w:hint="eastAsia" w:ascii="黑体" w:hAnsi="黑体" w:eastAsia="黑体" w:cs="黑体"/>
                <w:i/>
                <w:iCs/>
                <w:color w:val="auto"/>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2138E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273A2D">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BE19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其中：财政资金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4ED0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3CDD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F8619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1B81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377D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B648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40E4F7">
            <w:pPr>
              <w:snapToGrid w:val="0"/>
              <w:rPr>
                <w:rFonts w:hint="eastAsia" w:ascii="黑体" w:hAnsi="黑体" w:eastAsia="黑体" w:cs="黑体"/>
                <w:i/>
                <w:iCs/>
                <w:color w:val="auto"/>
                <w:sz w:val="18"/>
                <w:szCs w:val="18"/>
                <w:u w:val="none"/>
              </w:rPr>
            </w:pPr>
          </w:p>
        </w:tc>
      </w:tr>
      <w:tr w14:paraId="19981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D43557">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E801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财政专户管理资金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ADDB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4C84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CA723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FD86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AB53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3F26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945EBB">
            <w:pPr>
              <w:snapToGrid w:val="0"/>
              <w:rPr>
                <w:rFonts w:hint="eastAsia" w:ascii="黑体" w:hAnsi="黑体" w:eastAsia="黑体" w:cs="黑体"/>
                <w:i/>
                <w:iCs/>
                <w:color w:val="auto"/>
                <w:sz w:val="18"/>
                <w:szCs w:val="18"/>
                <w:u w:val="none"/>
              </w:rPr>
            </w:pPr>
          </w:p>
        </w:tc>
      </w:tr>
      <w:tr w14:paraId="1C9872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819EAE">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3783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单位资金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5EEF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BFFA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1.46</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12F9B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9C48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2F82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C6A15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375415">
            <w:pPr>
              <w:snapToGrid w:val="0"/>
              <w:rPr>
                <w:rFonts w:hint="eastAsia" w:ascii="黑体" w:hAnsi="黑体" w:eastAsia="黑体" w:cs="黑体"/>
                <w:i/>
                <w:iCs/>
                <w:color w:val="auto"/>
                <w:sz w:val="18"/>
                <w:szCs w:val="18"/>
                <w:u w:val="none"/>
              </w:rPr>
            </w:pPr>
          </w:p>
        </w:tc>
      </w:tr>
      <w:tr w14:paraId="509E3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9E08A5">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005B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其他资金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B7632">
            <w:pPr>
              <w:snapToGrid w:val="0"/>
              <w:jc w:val="center"/>
              <w:rPr>
                <w:rFonts w:hint="eastAsia" w:ascii="微软雅黑" w:hAnsi="微软雅黑" w:eastAsia="微软雅黑" w:cs="微软雅黑"/>
                <w:i/>
                <w:iCs/>
                <w:color w:val="auto"/>
                <w:sz w:val="16"/>
                <w:szCs w:val="16"/>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C4145">
            <w:pPr>
              <w:snapToGrid w:val="0"/>
              <w:jc w:val="center"/>
              <w:rPr>
                <w:rFonts w:hint="eastAsia" w:ascii="微软雅黑" w:hAnsi="微软雅黑" w:eastAsia="微软雅黑" w:cs="微软雅黑"/>
                <w:i/>
                <w:iCs/>
                <w:color w:val="auto"/>
                <w:sz w:val="16"/>
                <w:szCs w:val="16"/>
                <w:u w:val="none"/>
              </w:rPr>
            </w:pP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DDF156">
            <w:pPr>
              <w:snapToGrid w:val="0"/>
              <w:jc w:val="center"/>
              <w:rPr>
                <w:rFonts w:hint="eastAsia" w:ascii="微软雅黑" w:hAnsi="微软雅黑" w:eastAsia="微软雅黑" w:cs="微软雅黑"/>
                <w:i/>
                <w:iCs/>
                <w:color w:val="auto"/>
                <w:sz w:val="16"/>
                <w:szCs w:val="16"/>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373CF">
            <w:pPr>
              <w:snapToGrid w:val="0"/>
              <w:jc w:val="center"/>
              <w:rPr>
                <w:rFonts w:hint="eastAsia" w:ascii="微软雅黑" w:hAnsi="微软雅黑" w:eastAsia="微软雅黑" w:cs="微软雅黑"/>
                <w:i/>
                <w:iCs/>
                <w:color w:val="auto"/>
                <w:sz w:val="16"/>
                <w:szCs w:val="16"/>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7C2F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C8B3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591601">
            <w:pPr>
              <w:snapToGrid w:val="0"/>
              <w:rPr>
                <w:rFonts w:hint="eastAsia" w:ascii="黑体" w:hAnsi="黑体" w:eastAsia="黑体" w:cs="黑体"/>
                <w:i/>
                <w:iCs/>
                <w:color w:val="auto"/>
                <w:sz w:val="18"/>
                <w:szCs w:val="18"/>
                <w:u w:val="none"/>
              </w:rPr>
            </w:pPr>
          </w:p>
        </w:tc>
      </w:tr>
      <w:tr w14:paraId="30C506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E711F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绩效指标（90分）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C9E8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一级指标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9860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二级指标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007D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3BEE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指标性质</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3C45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7C57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28D5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14DB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9714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3082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未完成原因分析</w:t>
            </w:r>
          </w:p>
        </w:tc>
      </w:tr>
      <w:tr w14:paraId="30F73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F72122">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0807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产出指标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6A57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质量指标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820E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质保期无质量问题</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2869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6ECE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967B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CBCC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C345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40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764B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40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7357BA">
            <w:pPr>
              <w:snapToGrid w:val="0"/>
              <w:jc w:val="center"/>
              <w:rPr>
                <w:rFonts w:hint="eastAsia" w:ascii="微软雅黑" w:hAnsi="微软雅黑" w:eastAsia="微软雅黑" w:cs="微软雅黑"/>
                <w:i/>
                <w:iCs/>
                <w:color w:val="auto"/>
                <w:sz w:val="16"/>
                <w:szCs w:val="16"/>
                <w:u w:val="none"/>
              </w:rPr>
            </w:pPr>
          </w:p>
        </w:tc>
      </w:tr>
      <w:tr w14:paraId="1C421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FF215F">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DA25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效益指标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E7D5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社会效益指标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6447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满足群众日益增长的文化需求</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F494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708B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971C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A467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C051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40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FCF2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40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82FA2">
            <w:pPr>
              <w:snapToGrid w:val="0"/>
              <w:jc w:val="center"/>
              <w:rPr>
                <w:rFonts w:hint="eastAsia" w:ascii="微软雅黑" w:hAnsi="微软雅黑" w:eastAsia="微软雅黑" w:cs="微软雅黑"/>
                <w:i/>
                <w:iCs/>
                <w:color w:val="auto"/>
                <w:sz w:val="16"/>
                <w:szCs w:val="16"/>
                <w:u w:val="none"/>
              </w:rPr>
            </w:pPr>
          </w:p>
        </w:tc>
      </w:tr>
      <w:tr w14:paraId="63564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3D7C87">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1EB9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2C2C9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8F46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满足群众</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F02A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2E046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EBEC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59EC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A23E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CFE1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C08ED">
            <w:pPr>
              <w:snapToGrid w:val="0"/>
              <w:jc w:val="center"/>
              <w:rPr>
                <w:rFonts w:hint="eastAsia" w:ascii="微软雅黑" w:hAnsi="微软雅黑" w:eastAsia="微软雅黑" w:cs="微软雅黑"/>
                <w:i/>
                <w:iCs/>
                <w:color w:val="auto"/>
                <w:sz w:val="16"/>
                <w:szCs w:val="16"/>
                <w:u w:val="none"/>
              </w:rPr>
            </w:pPr>
          </w:p>
        </w:tc>
      </w:tr>
      <w:tr w14:paraId="52AEEF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6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F15F0F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5BAF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086F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8E9BD">
            <w:pPr>
              <w:snapToGrid w:val="0"/>
              <w:rPr>
                <w:rFonts w:hint="eastAsia" w:ascii="宋体" w:hAnsi="宋体" w:eastAsia="宋体" w:cs="宋体"/>
                <w:i w:val="0"/>
                <w:iCs w:val="0"/>
                <w:color w:val="auto"/>
                <w:sz w:val="18"/>
                <w:szCs w:val="18"/>
                <w:u w:val="none"/>
              </w:rPr>
            </w:pPr>
          </w:p>
        </w:tc>
      </w:tr>
      <w:tr w14:paraId="3FFE02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4380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评价结论</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8781506">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经综合评估，项目整体达标，关键指标符合预期，已完成。</w:t>
            </w:r>
          </w:p>
        </w:tc>
      </w:tr>
      <w:tr w14:paraId="331FC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B199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存在问题</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CE67CE3">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745B9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0664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改进措施</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F2B85BD">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7ACD1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E1282A0">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项目负责人：</w:t>
            </w:r>
          </w:p>
        </w:tc>
        <w:tc>
          <w:tcPr>
            <w:tcW w:w="28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8CF0EDF">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财务负责人：</w:t>
            </w:r>
          </w:p>
        </w:tc>
      </w:tr>
      <w:tr w14:paraId="6247F8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28B7D87">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u w:val="none"/>
              </w:rPr>
            </w:pPr>
            <w:r>
              <w:rPr>
                <w:rFonts w:hint="eastAsia" w:ascii="黑体" w:hAnsi="宋体" w:eastAsia="黑体" w:cs="黑体"/>
                <w:b/>
                <w:bCs/>
                <w:i w:val="0"/>
                <w:iCs w:val="0"/>
                <w:color w:val="auto"/>
                <w:kern w:val="0"/>
                <w:sz w:val="30"/>
                <w:szCs w:val="30"/>
                <w:u w:val="none"/>
                <w:lang w:val="en-US" w:eastAsia="zh-CN" w:bidi="ar"/>
              </w:rPr>
              <w:t>部门预算项目支出绩效自评表（2025年度）</w:t>
            </w:r>
          </w:p>
        </w:tc>
      </w:tr>
      <w:tr w14:paraId="40471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9BCE93">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项目名称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96ED80D">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51322322T000007411030-《财教【2022】89号，川财教【2022】74号2022年中央支持地方公共文化服务体系建设补助资金（戏曲进乡村）</w:t>
            </w:r>
          </w:p>
        </w:tc>
      </w:tr>
      <w:tr w14:paraId="4351B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61F0BE">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主管部门</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F6FE282">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09FE6F48">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实施单位 （盖章）</w:t>
            </w:r>
          </w:p>
        </w:tc>
        <w:tc>
          <w:tcPr>
            <w:tcW w:w="12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440CC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茂县文化广播电视体育和旅游局（行政）</w:t>
            </w:r>
          </w:p>
        </w:tc>
      </w:tr>
      <w:tr w14:paraId="3BE3C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B3B55E">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项目基本情况</w:t>
            </w: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5F4A92">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1.项目年度目标完成情况</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E2999B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项目年度目标</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7F842D8">
            <w:pPr>
              <w:keepNext w:val="0"/>
              <w:keepLines w:val="0"/>
              <w:widowControl/>
              <w:suppressLineNumbers w:val="0"/>
              <w:snapToGrid w:val="0"/>
              <w:jc w:val="center"/>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年度目标完成情况</w:t>
            </w:r>
          </w:p>
        </w:tc>
      </w:tr>
      <w:tr w14:paraId="26D472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DC05A5">
            <w:pPr>
              <w:snapToGrid w:val="0"/>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C19897">
            <w:pPr>
              <w:snapToGrid w:val="0"/>
              <w:rPr>
                <w:rFonts w:hint="eastAsia" w:ascii="宋体" w:hAnsi="宋体" w:eastAsia="宋体" w:cs="宋体"/>
                <w:i w:val="0"/>
                <w:iCs w:val="0"/>
                <w:color w:val="auto"/>
                <w:sz w:val="18"/>
                <w:szCs w:val="18"/>
                <w:u w:val="none"/>
              </w:rPr>
            </w:pP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A98E901">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2022年中央支持地方公共文化服务体系建设戏曲进乡村，茂县2022年组织送戏下乡到11个乡镇，演出99场，需用资金68.9万元。达到传承弘扬民族优秀地方文化，丰富老百姓精神文化生活的目的。</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39B7CDE">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目标任务全部完成，完成率100%</w:t>
            </w:r>
          </w:p>
        </w:tc>
      </w:tr>
      <w:tr w14:paraId="4BC26D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CD5DA8">
            <w:pPr>
              <w:snapToGrid w:val="0"/>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3556B">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2.项目实施内容及过程概述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26EEE2B">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该项目由茂县羌族歌舞团演艺有限公司承接，于2023年完成50场演出，2024年3月完成剩余49场演出。</w:t>
            </w:r>
          </w:p>
        </w:tc>
      </w:tr>
      <w:tr w14:paraId="23817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2E137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预算执行情况（10分）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8F80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年度预算数（万元）</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CE72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年初预算</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DCA6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调整后预算数</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AFAA6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78F9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2549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4105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1C3F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原因</w:t>
            </w:r>
          </w:p>
        </w:tc>
      </w:tr>
      <w:tr w14:paraId="422403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E995FF">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A0C1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总额</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259C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7CA6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19.40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1FE00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19.40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668FD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AC84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8C72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EBB3A4">
            <w:pPr>
              <w:keepNext w:val="0"/>
              <w:keepLines w:val="0"/>
              <w:widowControl/>
              <w:suppressLineNumbers w:val="0"/>
              <w:snapToGrid w:val="0"/>
              <w:jc w:val="left"/>
              <w:textAlignment w:val="center"/>
              <w:rPr>
                <w:rFonts w:hint="eastAsia" w:ascii="黑体" w:hAnsi="黑体" w:eastAsia="黑体" w:cs="黑体"/>
                <w:i/>
                <w:iCs/>
                <w:color w:val="auto"/>
                <w:sz w:val="18"/>
                <w:szCs w:val="18"/>
                <w:u w:val="none"/>
              </w:rPr>
            </w:pPr>
            <w:r>
              <w:rPr>
                <w:rFonts w:hint="eastAsia" w:ascii="黑体" w:hAnsi="黑体" w:eastAsia="黑体" w:cs="黑体"/>
                <w:i/>
                <w:iCs/>
                <w:color w:val="auto"/>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A016C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8178BF">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FBB6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其中：财政资金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5EB4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55B6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19.40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E410F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19.40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AFD6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1D8D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2B77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311ED9">
            <w:pPr>
              <w:snapToGrid w:val="0"/>
              <w:rPr>
                <w:rFonts w:hint="eastAsia" w:ascii="黑体" w:hAnsi="黑体" w:eastAsia="黑体" w:cs="黑体"/>
                <w:i/>
                <w:iCs/>
                <w:color w:val="auto"/>
                <w:sz w:val="18"/>
                <w:szCs w:val="18"/>
                <w:u w:val="none"/>
              </w:rPr>
            </w:pPr>
          </w:p>
        </w:tc>
      </w:tr>
      <w:tr w14:paraId="0990C4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28AD5D">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CD5A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财政专户管理资金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BB40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2D69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688BA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424F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DFB22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4E99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726DF9">
            <w:pPr>
              <w:snapToGrid w:val="0"/>
              <w:rPr>
                <w:rFonts w:hint="eastAsia" w:ascii="黑体" w:hAnsi="黑体" w:eastAsia="黑体" w:cs="黑体"/>
                <w:i/>
                <w:iCs/>
                <w:color w:val="auto"/>
                <w:sz w:val="18"/>
                <w:szCs w:val="18"/>
                <w:u w:val="none"/>
              </w:rPr>
            </w:pPr>
          </w:p>
        </w:tc>
      </w:tr>
      <w:tr w14:paraId="26B43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37DE62">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9782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单位资金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E6A2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D678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37FF5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090F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0FD4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340E3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F77A39">
            <w:pPr>
              <w:snapToGrid w:val="0"/>
              <w:rPr>
                <w:rFonts w:hint="eastAsia" w:ascii="黑体" w:hAnsi="黑体" w:eastAsia="黑体" w:cs="黑体"/>
                <w:i/>
                <w:iCs/>
                <w:color w:val="auto"/>
                <w:sz w:val="18"/>
                <w:szCs w:val="18"/>
                <w:u w:val="none"/>
              </w:rPr>
            </w:pPr>
          </w:p>
        </w:tc>
      </w:tr>
      <w:tr w14:paraId="1734E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175D1D">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9E35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其他资金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4CCDF">
            <w:pPr>
              <w:snapToGrid w:val="0"/>
              <w:jc w:val="center"/>
              <w:rPr>
                <w:rFonts w:hint="eastAsia" w:ascii="微软雅黑" w:hAnsi="微软雅黑" w:eastAsia="微软雅黑" w:cs="微软雅黑"/>
                <w:i/>
                <w:iCs/>
                <w:color w:val="auto"/>
                <w:sz w:val="16"/>
                <w:szCs w:val="16"/>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33531">
            <w:pPr>
              <w:snapToGrid w:val="0"/>
              <w:jc w:val="center"/>
              <w:rPr>
                <w:rFonts w:hint="eastAsia" w:ascii="微软雅黑" w:hAnsi="微软雅黑" w:eastAsia="微软雅黑" w:cs="微软雅黑"/>
                <w:i/>
                <w:iCs/>
                <w:color w:val="auto"/>
                <w:sz w:val="16"/>
                <w:szCs w:val="16"/>
                <w:u w:val="none"/>
              </w:rPr>
            </w:pP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09CA12">
            <w:pPr>
              <w:snapToGrid w:val="0"/>
              <w:jc w:val="center"/>
              <w:rPr>
                <w:rFonts w:hint="eastAsia" w:ascii="微软雅黑" w:hAnsi="微软雅黑" w:eastAsia="微软雅黑" w:cs="微软雅黑"/>
                <w:i/>
                <w:iCs/>
                <w:color w:val="auto"/>
                <w:sz w:val="16"/>
                <w:szCs w:val="16"/>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D51F5">
            <w:pPr>
              <w:snapToGrid w:val="0"/>
              <w:jc w:val="center"/>
              <w:rPr>
                <w:rFonts w:hint="eastAsia" w:ascii="微软雅黑" w:hAnsi="微软雅黑" w:eastAsia="微软雅黑" w:cs="微软雅黑"/>
                <w:i/>
                <w:iCs/>
                <w:color w:val="auto"/>
                <w:sz w:val="16"/>
                <w:szCs w:val="16"/>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93FA3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6B89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7A0DFF">
            <w:pPr>
              <w:snapToGrid w:val="0"/>
              <w:rPr>
                <w:rFonts w:hint="eastAsia" w:ascii="黑体" w:hAnsi="黑体" w:eastAsia="黑体" w:cs="黑体"/>
                <w:i/>
                <w:iCs/>
                <w:color w:val="auto"/>
                <w:sz w:val="18"/>
                <w:szCs w:val="18"/>
                <w:u w:val="none"/>
              </w:rPr>
            </w:pPr>
          </w:p>
        </w:tc>
      </w:tr>
      <w:tr w14:paraId="482808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C6FF9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绩效指标（90分）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B745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一级指标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0095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二级指标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2B85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75F8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指标性质</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BEDE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5C28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F3ED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4664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4B0A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D340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未完成原因分析</w:t>
            </w:r>
          </w:p>
        </w:tc>
      </w:tr>
      <w:tr w14:paraId="7E7A31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B7235D">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C2303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产出指标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9DA7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数量指标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7EC7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支付2022年送戏下乡场次</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1FCD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83FF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99</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4921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9960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99</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A6C4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8EAE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DE19E">
            <w:pPr>
              <w:snapToGrid w:val="0"/>
              <w:jc w:val="center"/>
              <w:rPr>
                <w:rFonts w:hint="eastAsia" w:ascii="微软雅黑" w:hAnsi="微软雅黑" w:eastAsia="微软雅黑" w:cs="微软雅黑"/>
                <w:i/>
                <w:iCs/>
                <w:color w:val="auto"/>
                <w:sz w:val="16"/>
                <w:szCs w:val="16"/>
                <w:u w:val="none"/>
              </w:rPr>
            </w:pPr>
          </w:p>
        </w:tc>
      </w:tr>
      <w:tr w14:paraId="333004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BEF69B">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D795B7">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7F40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时效指标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8F01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在2022年——2023年开展送戏下乡活动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2428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FD48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C880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场次</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5298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EED8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F9180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18</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B4D8E">
            <w:pPr>
              <w:keepNext w:val="0"/>
              <w:keepLines w:val="0"/>
              <w:widowControl/>
              <w:suppressLineNumbers w:val="0"/>
              <w:snapToGrid w:val="0"/>
              <w:jc w:val="center"/>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由于疫情，项目延后。</w:t>
            </w:r>
          </w:p>
        </w:tc>
      </w:tr>
      <w:tr w14:paraId="21AAE1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385A08">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16E50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效益指标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3577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经济效益指标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CEF6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通过戏曲进乡村文化活动的开展满足人民精神文化需求</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60B6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定性</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02C0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人民精神文化生活大大提升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4B115">
            <w:pPr>
              <w:snapToGrid w:val="0"/>
              <w:jc w:val="center"/>
              <w:rPr>
                <w:rFonts w:hint="eastAsia" w:ascii="宋体" w:hAnsi="宋体" w:eastAsia="宋体" w:cs="宋体"/>
                <w:i w:val="0"/>
                <w:iCs w:val="0"/>
                <w:color w:val="auto"/>
                <w:sz w:val="18"/>
                <w:szCs w:val="18"/>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D767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人民精神文化生活大大提升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06B8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DA9C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2EE0B">
            <w:pPr>
              <w:snapToGrid w:val="0"/>
              <w:jc w:val="center"/>
              <w:rPr>
                <w:rFonts w:hint="eastAsia" w:ascii="微软雅黑" w:hAnsi="微软雅黑" w:eastAsia="微软雅黑" w:cs="微软雅黑"/>
                <w:i/>
                <w:iCs/>
                <w:color w:val="auto"/>
                <w:sz w:val="16"/>
                <w:szCs w:val="16"/>
                <w:u w:val="none"/>
              </w:rPr>
            </w:pPr>
          </w:p>
        </w:tc>
      </w:tr>
      <w:tr w14:paraId="0B0A6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544497">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BBAFE0">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0ED1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可持续影响指标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9E673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传承弘扬民族文化</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AA40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44D2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E319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D6DC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7703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383E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6EC69">
            <w:pPr>
              <w:snapToGrid w:val="0"/>
              <w:jc w:val="center"/>
              <w:rPr>
                <w:rFonts w:hint="eastAsia" w:ascii="微软雅黑" w:hAnsi="微软雅黑" w:eastAsia="微软雅黑" w:cs="微软雅黑"/>
                <w:i/>
                <w:iCs/>
                <w:color w:val="auto"/>
                <w:sz w:val="16"/>
                <w:szCs w:val="16"/>
                <w:u w:val="none"/>
              </w:rPr>
            </w:pPr>
          </w:p>
        </w:tc>
      </w:tr>
      <w:tr w14:paraId="3202E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3E23A6">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0E6A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53DC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9AE0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群众满意度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8443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6CA5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675F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6F44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7CC1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BD80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C2776">
            <w:pPr>
              <w:snapToGrid w:val="0"/>
              <w:jc w:val="center"/>
              <w:rPr>
                <w:rFonts w:hint="eastAsia" w:ascii="微软雅黑" w:hAnsi="微软雅黑" w:eastAsia="微软雅黑" w:cs="微软雅黑"/>
                <w:i/>
                <w:iCs/>
                <w:color w:val="auto"/>
                <w:sz w:val="16"/>
                <w:szCs w:val="16"/>
                <w:u w:val="none"/>
              </w:rPr>
            </w:pPr>
          </w:p>
        </w:tc>
      </w:tr>
      <w:tr w14:paraId="4978E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AD212D">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5F14A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成本指标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7085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9CF8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开展2022戏曲进乡村49场活动需用经费</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6B8E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B487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19.4</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7198C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02EA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19.4</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7C686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2308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6BCCF">
            <w:pPr>
              <w:snapToGrid w:val="0"/>
              <w:jc w:val="center"/>
              <w:rPr>
                <w:rFonts w:hint="eastAsia" w:ascii="微软雅黑" w:hAnsi="微软雅黑" w:eastAsia="微软雅黑" w:cs="微软雅黑"/>
                <w:i/>
                <w:iCs/>
                <w:color w:val="auto"/>
                <w:sz w:val="16"/>
                <w:szCs w:val="16"/>
                <w:u w:val="none"/>
              </w:rPr>
            </w:pPr>
          </w:p>
        </w:tc>
      </w:tr>
      <w:tr w14:paraId="00A5E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FE57CA">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27EB14">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650A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2E04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鼓励社会文化爱好者积极参与文化活动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D525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13B6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412D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31DC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FBE8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E338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96A6D">
            <w:pPr>
              <w:snapToGrid w:val="0"/>
              <w:jc w:val="center"/>
              <w:rPr>
                <w:rFonts w:hint="eastAsia" w:ascii="微软雅黑" w:hAnsi="微软雅黑" w:eastAsia="微软雅黑" w:cs="微软雅黑"/>
                <w:i/>
                <w:iCs/>
                <w:color w:val="auto"/>
                <w:sz w:val="16"/>
                <w:szCs w:val="16"/>
                <w:u w:val="none"/>
              </w:rPr>
            </w:pPr>
          </w:p>
        </w:tc>
      </w:tr>
      <w:tr w14:paraId="4042A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6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397CC9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1DCE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FFE5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B133F7">
            <w:pPr>
              <w:snapToGrid w:val="0"/>
              <w:rPr>
                <w:rFonts w:hint="eastAsia" w:ascii="宋体" w:hAnsi="宋体" w:eastAsia="宋体" w:cs="宋体"/>
                <w:i w:val="0"/>
                <w:iCs w:val="0"/>
                <w:color w:val="auto"/>
                <w:sz w:val="18"/>
                <w:szCs w:val="18"/>
                <w:u w:val="none"/>
              </w:rPr>
            </w:pPr>
          </w:p>
        </w:tc>
      </w:tr>
      <w:tr w14:paraId="622A5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890B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评价结论</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B2C62EA">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该项目已经全部完成，支付金额19.4万元，因2023年疫情导致项目演出延后。</w:t>
            </w:r>
          </w:p>
        </w:tc>
      </w:tr>
      <w:tr w14:paraId="3E799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20DC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存在问题</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11E4BF0">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05ACB6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1088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改进措施</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EC68A10">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56471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0748AB3">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项目负责人：</w:t>
            </w:r>
          </w:p>
        </w:tc>
        <w:tc>
          <w:tcPr>
            <w:tcW w:w="28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5E81AD9">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财务负责人：</w:t>
            </w:r>
          </w:p>
        </w:tc>
      </w:tr>
      <w:tr w14:paraId="1D6B9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nil"/>
              <w:left w:val="nil"/>
              <w:bottom w:val="nil"/>
              <w:right w:val="nil"/>
            </w:tcBorders>
            <w:shd w:val="clear" w:color="auto" w:fill="auto"/>
            <w:vAlign w:val="center"/>
          </w:tcPr>
          <w:p w14:paraId="3B64A5F7">
            <w:pPr>
              <w:snapToGrid w:val="0"/>
              <w:rPr>
                <w:rFonts w:hint="eastAsia" w:ascii="宋体" w:hAnsi="宋体" w:eastAsia="宋体" w:cs="宋体"/>
                <w:i w:val="0"/>
                <w:iCs w:val="0"/>
                <w:color w:val="auto"/>
                <w:sz w:val="18"/>
                <w:szCs w:val="18"/>
                <w:u w:val="none"/>
              </w:rPr>
            </w:pPr>
          </w:p>
        </w:tc>
        <w:tc>
          <w:tcPr>
            <w:tcW w:w="359" w:type="pct"/>
            <w:tcBorders>
              <w:top w:val="nil"/>
              <w:left w:val="nil"/>
              <w:bottom w:val="nil"/>
              <w:right w:val="nil"/>
            </w:tcBorders>
            <w:shd w:val="clear" w:color="auto" w:fill="auto"/>
            <w:vAlign w:val="center"/>
          </w:tcPr>
          <w:p w14:paraId="3AA71256">
            <w:pPr>
              <w:snapToGrid w:val="0"/>
              <w:rPr>
                <w:rFonts w:hint="eastAsia" w:ascii="宋体" w:hAnsi="宋体" w:eastAsia="宋体" w:cs="宋体"/>
                <w:i w:val="0"/>
                <w:iCs w:val="0"/>
                <w:color w:val="auto"/>
                <w:sz w:val="18"/>
                <w:szCs w:val="18"/>
                <w:u w:val="none"/>
              </w:rPr>
            </w:pPr>
          </w:p>
        </w:tc>
        <w:tc>
          <w:tcPr>
            <w:tcW w:w="413" w:type="pct"/>
            <w:tcBorders>
              <w:top w:val="nil"/>
              <w:left w:val="nil"/>
              <w:bottom w:val="nil"/>
              <w:right w:val="nil"/>
            </w:tcBorders>
            <w:shd w:val="clear" w:color="auto" w:fill="auto"/>
            <w:vAlign w:val="center"/>
          </w:tcPr>
          <w:p w14:paraId="46D9869C">
            <w:pPr>
              <w:snapToGrid w:val="0"/>
              <w:rPr>
                <w:rFonts w:hint="eastAsia" w:ascii="宋体" w:hAnsi="宋体" w:eastAsia="宋体" w:cs="宋体"/>
                <w:i w:val="0"/>
                <w:iCs w:val="0"/>
                <w:color w:val="auto"/>
                <w:sz w:val="18"/>
                <w:szCs w:val="18"/>
                <w:u w:val="none"/>
              </w:rPr>
            </w:pPr>
          </w:p>
          <w:p w14:paraId="1D23E1CE">
            <w:pPr>
              <w:snapToGrid w:val="0"/>
              <w:rPr>
                <w:rFonts w:hint="eastAsia" w:ascii="宋体" w:hAnsi="宋体" w:eastAsia="宋体" w:cs="宋体"/>
                <w:i w:val="0"/>
                <w:iCs w:val="0"/>
                <w:color w:val="auto"/>
                <w:sz w:val="18"/>
                <w:szCs w:val="18"/>
                <w:u w:val="none"/>
              </w:rPr>
            </w:pPr>
          </w:p>
          <w:p w14:paraId="2B0BB553">
            <w:pPr>
              <w:snapToGrid w:val="0"/>
              <w:rPr>
                <w:rFonts w:hint="eastAsia" w:ascii="宋体" w:hAnsi="宋体" w:eastAsia="宋体" w:cs="宋体"/>
                <w:i w:val="0"/>
                <w:iCs w:val="0"/>
                <w:color w:val="auto"/>
                <w:sz w:val="18"/>
                <w:szCs w:val="18"/>
                <w:u w:val="none"/>
              </w:rPr>
            </w:pPr>
          </w:p>
          <w:p w14:paraId="0DB7C6DD">
            <w:pPr>
              <w:snapToGrid w:val="0"/>
              <w:rPr>
                <w:rFonts w:hint="eastAsia" w:ascii="宋体" w:hAnsi="宋体" w:eastAsia="宋体" w:cs="宋体"/>
                <w:i w:val="0"/>
                <w:iCs w:val="0"/>
                <w:color w:val="auto"/>
                <w:sz w:val="18"/>
                <w:szCs w:val="18"/>
                <w:u w:val="none"/>
              </w:rPr>
            </w:pPr>
          </w:p>
          <w:p w14:paraId="3834EFA7">
            <w:pPr>
              <w:snapToGrid w:val="0"/>
              <w:rPr>
                <w:rFonts w:hint="eastAsia" w:ascii="宋体" w:hAnsi="宋体" w:eastAsia="宋体" w:cs="宋体"/>
                <w:i w:val="0"/>
                <w:iCs w:val="0"/>
                <w:color w:val="auto"/>
                <w:sz w:val="18"/>
                <w:szCs w:val="18"/>
                <w:u w:val="none"/>
              </w:rPr>
            </w:pPr>
          </w:p>
          <w:p w14:paraId="16BA93AB">
            <w:pPr>
              <w:snapToGrid w:val="0"/>
              <w:rPr>
                <w:rFonts w:hint="eastAsia" w:ascii="宋体" w:hAnsi="宋体" w:eastAsia="宋体" w:cs="宋体"/>
                <w:i w:val="0"/>
                <w:iCs w:val="0"/>
                <w:color w:val="auto"/>
                <w:sz w:val="18"/>
                <w:szCs w:val="18"/>
                <w:u w:val="none"/>
              </w:rPr>
            </w:pPr>
          </w:p>
          <w:p w14:paraId="45CA3E88">
            <w:pPr>
              <w:snapToGrid w:val="0"/>
              <w:rPr>
                <w:rFonts w:hint="eastAsia" w:ascii="宋体" w:hAnsi="宋体" w:eastAsia="宋体" w:cs="宋体"/>
                <w:i w:val="0"/>
                <w:iCs w:val="0"/>
                <w:color w:val="auto"/>
                <w:sz w:val="18"/>
                <w:szCs w:val="18"/>
                <w:u w:val="none"/>
              </w:rPr>
            </w:pPr>
          </w:p>
          <w:p w14:paraId="37CD30A0">
            <w:pPr>
              <w:snapToGrid w:val="0"/>
              <w:rPr>
                <w:rFonts w:hint="eastAsia" w:ascii="宋体" w:hAnsi="宋体" w:eastAsia="宋体" w:cs="宋体"/>
                <w:i w:val="0"/>
                <w:iCs w:val="0"/>
                <w:color w:val="auto"/>
                <w:sz w:val="18"/>
                <w:szCs w:val="18"/>
                <w:u w:val="none"/>
              </w:rPr>
            </w:pPr>
          </w:p>
          <w:p w14:paraId="7B33FC24">
            <w:pPr>
              <w:snapToGrid w:val="0"/>
              <w:rPr>
                <w:rFonts w:hint="eastAsia" w:ascii="宋体" w:hAnsi="宋体" w:eastAsia="宋体" w:cs="宋体"/>
                <w:i w:val="0"/>
                <w:iCs w:val="0"/>
                <w:color w:val="auto"/>
                <w:sz w:val="18"/>
                <w:szCs w:val="18"/>
                <w:u w:val="none"/>
              </w:rPr>
            </w:pPr>
          </w:p>
          <w:p w14:paraId="2A526F57">
            <w:pPr>
              <w:snapToGrid w:val="0"/>
              <w:rPr>
                <w:rFonts w:hint="eastAsia" w:ascii="宋体" w:hAnsi="宋体" w:eastAsia="宋体" w:cs="宋体"/>
                <w:i w:val="0"/>
                <w:iCs w:val="0"/>
                <w:color w:val="auto"/>
                <w:sz w:val="18"/>
                <w:szCs w:val="18"/>
                <w:u w:val="none"/>
              </w:rPr>
            </w:pPr>
          </w:p>
          <w:p w14:paraId="4A21CB3A">
            <w:pPr>
              <w:snapToGrid w:val="0"/>
              <w:rPr>
                <w:rFonts w:hint="eastAsia" w:ascii="宋体" w:hAnsi="宋体" w:eastAsia="宋体" w:cs="宋体"/>
                <w:i w:val="0"/>
                <w:iCs w:val="0"/>
                <w:color w:val="auto"/>
                <w:sz w:val="18"/>
                <w:szCs w:val="18"/>
                <w:u w:val="none"/>
              </w:rPr>
            </w:pPr>
          </w:p>
          <w:p w14:paraId="6BD78712">
            <w:pPr>
              <w:snapToGrid w:val="0"/>
              <w:rPr>
                <w:rFonts w:hint="eastAsia" w:ascii="宋体" w:hAnsi="宋体" w:eastAsia="宋体" w:cs="宋体"/>
                <w:i w:val="0"/>
                <w:iCs w:val="0"/>
                <w:color w:val="auto"/>
                <w:sz w:val="18"/>
                <w:szCs w:val="18"/>
                <w:u w:val="none"/>
              </w:rPr>
            </w:pPr>
          </w:p>
          <w:p w14:paraId="35305A64">
            <w:pPr>
              <w:snapToGrid w:val="0"/>
              <w:rPr>
                <w:rFonts w:hint="eastAsia" w:ascii="宋体" w:hAnsi="宋体" w:eastAsia="宋体" w:cs="宋体"/>
                <w:i w:val="0"/>
                <w:iCs w:val="0"/>
                <w:color w:val="auto"/>
                <w:sz w:val="18"/>
                <w:szCs w:val="18"/>
                <w:u w:val="none"/>
              </w:rPr>
            </w:pPr>
          </w:p>
          <w:p w14:paraId="1153455B">
            <w:pPr>
              <w:snapToGrid w:val="0"/>
              <w:rPr>
                <w:rFonts w:hint="eastAsia" w:ascii="宋体" w:hAnsi="宋体" w:eastAsia="宋体" w:cs="宋体"/>
                <w:i w:val="0"/>
                <w:iCs w:val="0"/>
                <w:color w:val="auto"/>
                <w:sz w:val="18"/>
                <w:szCs w:val="18"/>
                <w:u w:val="none"/>
              </w:rPr>
            </w:pPr>
          </w:p>
          <w:p w14:paraId="5D4CE08F">
            <w:pPr>
              <w:snapToGrid w:val="0"/>
              <w:rPr>
                <w:rFonts w:hint="eastAsia" w:ascii="宋体" w:hAnsi="宋体" w:eastAsia="宋体" w:cs="宋体"/>
                <w:i w:val="0"/>
                <w:iCs w:val="0"/>
                <w:color w:val="auto"/>
                <w:sz w:val="18"/>
                <w:szCs w:val="18"/>
                <w:u w:val="none"/>
              </w:rPr>
            </w:pPr>
          </w:p>
          <w:p w14:paraId="62888B32">
            <w:pPr>
              <w:snapToGrid w:val="0"/>
              <w:rPr>
                <w:rFonts w:hint="eastAsia" w:ascii="宋体" w:hAnsi="宋体" w:eastAsia="宋体" w:cs="宋体"/>
                <w:i w:val="0"/>
                <w:iCs w:val="0"/>
                <w:color w:val="auto"/>
                <w:sz w:val="18"/>
                <w:szCs w:val="18"/>
                <w:u w:val="none"/>
              </w:rPr>
            </w:pPr>
          </w:p>
          <w:p w14:paraId="3CEC9BCF">
            <w:pPr>
              <w:snapToGrid w:val="0"/>
              <w:rPr>
                <w:rFonts w:hint="eastAsia" w:ascii="宋体" w:hAnsi="宋体" w:eastAsia="宋体" w:cs="宋体"/>
                <w:i w:val="0"/>
                <w:iCs w:val="0"/>
                <w:color w:val="auto"/>
                <w:sz w:val="18"/>
                <w:szCs w:val="18"/>
                <w:u w:val="none"/>
              </w:rPr>
            </w:pPr>
          </w:p>
          <w:p w14:paraId="7472CFB8">
            <w:pPr>
              <w:snapToGrid w:val="0"/>
              <w:rPr>
                <w:rFonts w:hint="eastAsia" w:ascii="宋体" w:hAnsi="宋体" w:eastAsia="宋体" w:cs="宋体"/>
                <w:i w:val="0"/>
                <w:iCs w:val="0"/>
                <w:color w:val="auto"/>
                <w:sz w:val="18"/>
                <w:szCs w:val="18"/>
                <w:u w:val="none"/>
              </w:rPr>
            </w:pPr>
          </w:p>
          <w:p w14:paraId="7B153488">
            <w:pPr>
              <w:snapToGrid w:val="0"/>
              <w:rPr>
                <w:rFonts w:hint="eastAsia" w:ascii="宋体" w:hAnsi="宋体" w:eastAsia="宋体" w:cs="宋体"/>
                <w:i w:val="0"/>
                <w:iCs w:val="0"/>
                <w:color w:val="auto"/>
                <w:sz w:val="18"/>
                <w:szCs w:val="18"/>
                <w:u w:val="none"/>
              </w:rPr>
            </w:pPr>
          </w:p>
          <w:p w14:paraId="47C6624A">
            <w:pPr>
              <w:snapToGrid w:val="0"/>
              <w:rPr>
                <w:rFonts w:hint="eastAsia" w:ascii="宋体" w:hAnsi="宋体" w:eastAsia="宋体" w:cs="宋体"/>
                <w:i w:val="0"/>
                <w:iCs w:val="0"/>
                <w:color w:val="auto"/>
                <w:sz w:val="18"/>
                <w:szCs w:val="18"/>
                <w:u w:val="none"/>
              </w:rPr>
            </w:pPr>
          </w:p>
          <w:p w14:paraId="7CCCC269">
            <w:pPr>
              <w:snapToGrid w:val="0"/>
              <w:rPr>
                <w:rFonts w:hint="eastAsia" w:ascii="宋体" w:hAnsi="宋体" w:eastAsia="宋体" w:cs="宋体"/>
                <w:i w:val="0"/>
                <w:iCs w:val="0"/>
                <w:color w:val="auto"/>
                <w:sz w:val="18"/>
                <w:szCs w:val="18"/>
                <w:u w:val="none"/>
              </w:rPr>
            </w:pPr>
          </w:p>
          <w:p w14:paraId="7ED3DD51">
            <w:pPr>
              <w:snapToGrid w:val="0"/>
              <w:rPr>
                <w:rFonts w:hint="eastAsia" w:ascii="宋体" w:hAnsi="宋体" w:eastAsia="宋体" w:cs="宋体"/>
                <w:i w:val="0"/>
                <w:iCs w:val="0"/>
                <w:color w:val="auto"/>
                <w:sz w:val="18"/>
                <w:szCs w:val="18"/>
                <w:u w:val="none"/>
              </w:rPr>
            </w:pPr>
          </w:p>
          <w:p w14:paraId="387DEE22">
            <w:pPr>
              <w:snapToGrid w:val="0"/>
              <w:rPr>
                <w:rFonts w:hint="eastAsia" w:ascii="宋体" w:hAnsi="宋体" w:eastAsia="宋体" w:cs="宋体"/>
                <w:i w:val="0"/>
                <w:iCs w:val="0"/>
                <w:color w:val="auto"/>
                <w:sz w:val="18"/>
                <w:szCs w:val="18"/>
                <w:u w:val="none"/>
              </w:rPr>
            </w:pPr>
          </w:p>
          <w:p w14:paraId="7DEB83C0">
            <w:pPr>
              <w:snapToGrid w:val="0"/>
              <w:rPr>
                <w:rFonts w:hint="eastAsia" w:ascii="宋体" w:hAnsi="宋体" w:eastAsia="宋体" w:cs="宋体"/>
                <w:i w:val="0"/>
                <w:iCs w:val="0"/>
                <w:color w:val="auto"/>
                <w:sz w:val="18"/>
                <w:szCs w:val="18"/>
                <w:u w:val="none"/>
              </w:rPr>
            </w:pPr>
          </w:p>
          <w:p w14:paraId="08747424">
            <w:pPr>
              <w:snapToGrid w:val="0"/>
              <w:rPr>
                <w:rFonts w:hint="eastAsia" w:ascii="宋体" w:hAnsi="宋体" w:eastAsia="宋体" w:cs="宋体"/>
                <w:i w:val="0"/>
                <w:iCs w:val="0"/>
                <w:color w:val="auto"/>
                <w:sz w:val="18"/>
                <w:szCs w:val="18"/>
                <w:u w:val="none"/>
              </w:rPr>
            </w:pPr>
          </w:p>
          <w:p w14:paraId="1B85A205">
            <w:pPr>
              <w:snapToGrid w:val="0"/>
              <w:rPr>
                <w:rFonts w:hint="eastAsia" w:ascii="宋体" w:hAnsi="宋体" w:eastAsia="宋体" w:cs="宋体"/>
                <w:i w:val="0"/>
                <w:iCs w:val="0"/>
                <w:color w:val="auto"/>
                <w:sz w:val="18"/>
                <w:szCs w:val="18"/>
                <w:u w:val="none"/>
              </w:rPr>
            </w:pPr>
          </w:p>
          <w:p w14:paraId="78BE3A37">
            <w:pPr>
              <w:snapToGrid w:val="0"/>
              <w:rPr>
                <w:rFonts w:hint="eastAsia" w:ascii="宋体" w:hAnsi="宋体" w:eastAsia="宋体" w:cs="宋体"/>
                <w:i w:val="0"/>
                <w:iCs w:val="0"/>
                <w:color w:val="auto"/>
                <w:sz w:val="18"/>
                <w:szCs w:val="18"/>
                <w:u w:val="none"/>
              </w:rPr>
            </w:pPr>
          </w:p>
          <w:p w14:paraId="03E9E692">
            <w:pPr>
              <w:snapToGrid w:val="0"/>
              <w:rPr>
                <w:rFonts w:hint="eastAsia" w:ascii="宋体" w:hAnsi="宋体" w:eastAsia="宋体" w:cs="宋体"/>
                <w:i w:val="0"/>
                <w:iCs w:val="0"/>
                <w:color w:val="auto"/>
                <w:sz w:val="18"/>
                <w:szCs w:val="18"/>
                <w:u w:val="none"/>
              </w:rPr>
            </w:pPr>
          </w:p>
          <w:p w14:paraId="433D38CA">
            <w:pPr>
              <w:snapToGrid w:val="0"/>
              <w:rPr>
                <w:rFonts w:hint="eastAsia" w:ascii="宋体" w:hAnsi="宋体" w:eastAsia="宋体" w:cs="宋体"/>
                <w:i w:val="0"/>
                <w:iCs w:val="0"/>
                <w:color w:val="auto"/>
                <w:sz w:val="18"/>
                <w:szCs w:val="18"/>
                <w:u w:val="none"/>
              </w:rPr>
            </w:pPr>
          </w:p>
          <w:p w14:paraId="030AA4D7">
            <w:pPr>
              <w:snapToGrid w:val="0"/>
              <w:rPr>
                <w:rFonts w:hint="eastAsia" w:ascii="宋体" w:hAnsi="宋体" w:eastAsia="宋体" w:cs="宋体"/>
                <w:i w:val="0"/>
                <w:iCs w:val="0"/>
                <w:color w:val="auto"/>
                <w:sz w:val="18"/>
                <w:szCs w:val="18"/>
                <w:u w:val="none"/>
              </w:rPr>
            </w:pPr>
          </w:p>
          <w:p w14:paraId="797ACC91">
            <w:pPr>
              <w:snapToGrid w:val="0"/>
              <w:rPr>
                <w:rFonts w:hint="eastAsia" w:ascii="宋体" w:hAnsi="宋体" w:eastAsia="宋体" w:cs="宋体"/>
                <w:i w:val="0"/>
                <w:iCs w:val="0"/>
                <w:color w:val="auto"/>
                <w:sz w:val="18"/>
                <w:szCs w:val="18"/>
                <w:u w:val="none"/>
              </w:rPr>
            </w:pPr>
          </w:p>
          <w:p w14:paraId="36D9C6E4">
            <w:pPr>
              <w:snapToGrid w:val="0"/>
              <w:rPr>
                <w:rFonts w:hint="eastAsia" w:ascii="宋体" w:hAnsi="宋体" w:eastAsia="宋体" w:cs="宋体"/>
                <w:i w:val="0"/>
                <w:iCs w:val="0"/>
                <w:color w:val="auto"/>
                <w:sz w:val="18"/>
                <w:szCs w:val="18"/>
                <w:u w:val="none"/>
              </w:rPr>
            </w:pPr>
          </w:p>
          <w:p w14:paraId="6A13E8E3">
            <w:pPr>
              <w:snapToGrid w:val="0"/>
              <w:rPr>
                <w:rFonts w:hint="eastAsia" w:ascii="宋体" w:hAnsi="宋体" w:eastAsia="宋体" w:cs="宋体"/>
                <w:i w:val="0"/>
                <w:iCs w:val="0"/>
                <w:color w:val="auto"/>
                <w:sz w:val="18"/>
                <w:szCs w:val="18"/>
                <w:u w:val="none"/>
              </w:rPr>
            </w:pPr>
          </w:p>
          <w:p w14:paraId="304CE505">
            <w:pPr>
              <w:snapToGrid w:val="0"/>
              <w:rPr>
                <w:rFonts w:hint="eastAsia" w:ascii="宋体" w:hAnsi="宋体" w:eastAsia="宋体" w:cs="宋体"/>
                <w:i w:val="0"/>
                <w:iCs w:val="0"/>
                <w:color w:val="auto"/>
                <w:sz w:val="18"/>
                <w:szCs w:val="18"/>
                <w:u w:val="none"/>
              </w:rPr>
            </w:pPr>
          </w:p>
          <w:p w14:paraId="58B89329">
            <w:pPr>
              <w:snapToGrid w:val="0"/>
              <w:rPr>
                <w:rFonts w:hint="eastAsia" w:ascii="宋体" w:hAnsi="宋体" w:eastAsia="宋体" w:cs="宋体"/>
                <w:i w:val="0"/>
                <w:iCs w:val="0"/>
                <w:color w:val="auto"/>
                <w:sz w:val="18"/>
                <w:szCs w:val="18"/>
                <w:u w:val="none"/>
              </w:rPr>
            </w:pPr>
          </w:p>
          <w:p w14:paraId="6D0FC969">
            <w:pPr>
              <w:snapToGrid w:val="0"/>
              <w:rPr>
                <w:rFonts w:hint="eastAsia" w:ascii="宋体" w:hAnsi="宋体" w:eastAsia="宋体" w:cs="宋体"/>
                <w:i w:val="0"/>
                <w:iCs w:val="0"/>
                <w:color w:val="auto"/>
                <w:sz w:val="18"/>
                <w:szCs w:val="18"/>
                <w:u w:val="none"/>
              </w:rPr>
            </w:pPr>
          </w:p>
          <w:p w14:paraId="5CF5BDBF">
            <w:pPr>
              <w:snapToGrid w:val="0"/>
              <w:rPr>
                <w:rFonts w:hint="eastAsia" w:ascii="宋体" w:hAnsi="宋体" w:eastAsia="宋体" w:cs="宋体"/>
                <w:i w:val="0"/>
                <w:iCs w:val="0"/>
                <w:color w:val="auto"/>
                <w:sz w:val="18"/>
                <w:szCs w:val="18"/>
                <w:u w:val="none"/>
              </w:rPr>
            </w:pPr>
          </w:p>
          <w:p w14:paraId="049F7C55">
            <w:pPr>
              <w:snapToGrid w:val="0"/>
              <w:rPr>
                <w:rFonts w:hint="eastAsia" w:ascii="宋体" w:hAnsi="宋体" w:eastAsia="宋体" w:cs="宋体"/>
                <w:i w:val="0"/>
                <w:iCs w:val="0"/>
                <w:color w:val="auto"/>
                <w:sz w:val="18"/>
                <w:szCs w:val="18"/>
                <w:u w:val="none"/>
              </w:rPr>
            </w:pPr>
          </w:p>
          <w:p w14:paraId="2ED57E90">
            <w:pPr>
              <w:snapToGrid w:val="0"/>
              <w:rPr>
                <w:rFonts w:hint="eastAsia" w:ascii="宋体" w:hAnsi="宋体" w:eastAsia="宋体" w:cs="宋体"/>
                <w:i w:val="0"/>
                <w:iCs w:val="0"/>
                <w:color w:val="auto"/>
                <w:sz w:val="18"/>
                <w:szCs w:val="18"/>
                <w:u w:val="none"/>
              </w:rPr>
            </w:pPr>
          </w:p>
          <w:p w14:paraId="54EC02BC">
            <w:pPr>
              <w:snapToGrid w:val="0"/>
              <w:rPr>
                <w:rFonts w:hint="eastAsia" w:ascii="宋体" w:hAnsi="宋体" w:eastAsia="宋体" w:cs="宋体"/>
                <w:i w:val="0"/>
                <w:iCs w:val="0"/>
                <w:color w:val="auto"/>
                <w:sz w:val="18"/>
                <w:szCs w:val="18"/>
                <w:u w:val="none"/>
              </w:rPr>
            </w:pPr>
          </w:p>
          <w:p w14:paraId="05553DFC">
            <w:pPr>
              <w:snapToGrid w:val="0"/>
              <w:rPr>
                <w:rFonts w:hint="eastAsia" w:ascii="宋体" w:hAnsi="宋体" w:eastAsia="宋体" w:cs="宋体"/>
                <w:i w:val="0"/>
                <w:iCs w:val="0"/>
                <w:color w:val="auto"/>
                <w:sz w:val="18"/>
                <w:szCs w:val="18"/>
                <w:u w:val="none"/>
              </w:rPr>
            </w:pPr>
          </w:p>
          <w:p w14:paraId="26283CFB">
            <w:pPr>
              <w:snapToGrid w:val="0"/>
              <w:rPr>
                <w:rFonts w:hint="eastAsia" w:ascii="宋体" w:hAnsi="宋体" w:eastAsia="宋体" w:cs="宋体"/>
                <w:i w:val="0"/>
                <w:iCs w:val="0"/>
                <w:color w:val="auto"/>
                <w:sz w:val="18"/>
                <w:szCs w:val="18"/>
                <w:u w:val="none"/>
              </w:rPr>
            </w:pPr>
          </w:p>
        </w:tc>
        <w:tc>
          <w:tcPr>
            <w:tcW w:w="830" w:type="pct"/>
            <w:tcBorders>
              <w:top w:val="nil"/>
              <w:left w:val="nil"/>
              <w:bottom w:val="nil"/>
              <w:right w:val="nil"/>
            </w:tcBorders>
            <w:shd w:val="clear" w:color="auto" w:fill="auto"/>
            <w:vAlign w:val="center"/>
          </w:tcPr>
          <w:p w14:paraId="115C2EB4">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1DBF598E">
            <w:pPr>
              <w:snapToGrid w:val="0"/>
              <w:rPr>
                <w:rFonts w:hint="eastAsia" w:ascii="宋体" w:hAnsi="宋体" w:eastAsia="宋体" w:cs="宋体"/>
                <w:i w:val="0"/>
                <w:iCs w:val="0"/>
                <w:color w:val="auto"/>
                <w:sz w:val="18"/>
                <w:szCs w:val="18"/>
                <w:u w:val="none"/>
              </w:rPr>
            </w:pPr>
          </w:p>
        </w:tc>
        <w:tc>
          <w:tcPr>
            <w:tcW w:w="688" w:type="pct"/>
            <w:tcBorders>
              <w:top w:val="nil"/>
              <w:left w:val="nil"/>
              <w:bottom w:val="nil"/>
              <w:right w:val="nil"/>
            </w:tcBorders>
            <w:shd w:val="clear" w:color="auto" w:fill="auto"/>
            <w:vAlign w:val="center"/>
          </w:tcPr>
          <w:p w14:paraId="632C3182">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0336E471">
            <w:pPr>
              <w:snapToGrid w:val="0"/>
              <w:rPr>
                <w:rFonts w:hint="eastAsia" w:ascii="宋体" w:hAnsi="宋体" w:eastAsia="宋体" w:cs="宋体"/>
                <w:i w:val="0"/>
                <w:iCs w:val="0"/>
                <w:color w:val="auto"/>
                <w:sz w:val="18"/>
                <w:szCs w:val="18"/>
                <w:u w:val="none"/>
              </w:rPr>
            </w:pPr>
          </w:p>
        </w:tc>
        <w:tc>
          <w:tcPr>
            <w:tcW w:w="630" w:type="pct"/>
            <w:tcBorders>
              <w:top w:val="nil"/>
              <w:left w:val="nil"/>
              <w:bottom w:val="nil"/>
              <w:right w:val="nil"/>
            </w:tcBorders>
            <w:shd w:val="clear" w:color="auto" w:fill="auto"/>
            <w:vAlign w:val="center"/>
          </w:tcPr>
          <w:p w14:paraId="493DB3DA">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265F6C78">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0F209B7D">
            <w:pPr>
              <w:snapToGrid w:val="0"/>
              <w:rPr>
                <w:rFonts w:hint="eastAsia" w:ascii="宋体" w:hAnsi="宋体" w:eastAsia="宋体" w:cs="宋体"/>
                <w:i w:val="0"/>
                <w:iCs w:val="0"/>
                <w:color w:val="auto"/>
                <w:sz w:val="18"/>
                <w:szCs w:val="18"/>
                <w:u w:val="none"/>
              </w:rPr>
            </w:pPr>
          </w:p>
        </w:tc>
        <w:tc>
          <w:tcPr>
            <w:tcW w:w="657" w:type="pct"/>
            <w:tcBorders>
              <w:top w:val="nil"/>
              <w:left w:val="nil"/>
              <w:bottom w:val="nil"/>
              <w:right w:val="nil"/>
            </w:tcBorders>
            <w:shd w:val="clear" w:color="auto" w:fill="auto"/>
            <w:vAlign w:val="center"/>
          </w:tcPr>
          <w:p w14:paraId="2A73555B">
            <w:pPr>
              <w:snapToGrid w:val="0"/>
              <w:rPr>
                <w:rFonts w:hint="eastAsia" w:ascii="宋体" w:hAnsi="宋体" w:eastAsia="宋体" w:cs="宋体"/>
                <w:i w:val="0"/>
                <w:iCs w:val="0"/>
                <w:color w:val="auto"/>
                <w:sz w:val="18"/>
                <w:szCs w:val="18"/>
                <w:u w:val="none"/>
              </w:rPr>
            </w:pPr>
          </w:p>
        </w:tc>
      </w:tr>
      <w:tr w14:paraId="2333F1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C3C9B10">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u w:val="none"/>
              </w:rPr>
            </w:pPr>
            <w:r>
              <w:rPr>
                <w:rFonts w:hint="eastAsia" w:ascii="黑体" w:hAnsi="宋体" w:eastAsia="黑体" w:cs="黑体"/>
                <w:b/>
                <w:bCs/>
                <w:i w:val="0"/>
                <w:iCs w:val="0"/>
                <w:color w:val="auto"/>
                <w:kern w:val="0"/>
                <w:sz w:val="30"/>
                <w:szCs w:val="30"/>
                <w:u w:val="none"/>
                <w:lang w:val="en-US" w:eastAsia="zh-CN" w:bidi="ar"/>
              </w:rPr>
              <w:t>部门预算项目支出绩效自评表（2025年度）</w:t>
            </w:r>
          </w:p>
        </w:tc>
      </w:tr>
      <w:tr w14:paraId="2259B6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53DBAC">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项目名称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50B0371">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51322323T000008671720-阿州财教（2022）65号关于下达2022年省级公共文化服务体系建设专项资金（文化重点项目）预算的通知</w:t>
            </w:r>
          </w:p>
        </w:tc>
      </w:tr>
      <w:tr w14:paraId="39902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852B9C">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主管部门</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A827BA4">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2EE2AA0B">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实施单位 （盖章）</w:t>
            </w:r>
          </w:p>
        </w:tc>
        <w:tc>
          <w:tcPr>
            <w:tcW w:w="12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7D8A1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茂县文化广播电视体育和旅游局（行政）</w:t>
            </w:r>
          </w:p>
        </w:tc>
      </w:tr>
      <w:tr w14:paraId="46478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487467">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项目基本情况</w:t>
            </w: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CAE3ED">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1.项目年度目标完成情况</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3E07F5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项目年度目标</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CCE74D2">
            <w:pPr>
              <w:keepNext w:val="0"/>
              <w:keepLines w:val="0"/>
              <w:widowControl/>
              <w:suppressLineNumbers w:val="0"/>
              <w:snapToGrid w:val="0"/>
              <w:jc w:val="center"/>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年度目标完成情况</w:t>
            </w:r>
          </w:p>
        </w:tc>
      </w:tr>
      <w:tr w14:paraId="23EE8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D85B3C">
            <w:pPr>
              <w:snapToGrid w:val="0"/>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35EB05">
            <w:pPr>
              <w:snapToGrid w:val="0"/>
              <w:rPr>
                <w:rFonts w:hint="eastAsia" w:ascii="宋体" w:hAnsi="宋体" w:eastAsia="宋体" w:cs="宋体"/>
                <w:i w:val="0"/>
                <w:iCs w:val="0"/>
                <w:color w:val="auto"/>
                <w:sz w:val="18"/>
                <w:szCs w:val="18"/>
                <w:u w:val="none"/>
              </w:rPr>
            </w:pP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7D9ED30">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茂县凤仪镇2022-2023年开展文化活动购买公共文化服务等</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71E7E07">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已完成凤仪镇2022-2023年购买服务项目，资金已支付。</w:t>
            </w:r>
          </w:p>
        </w:tc>
      </w:tr>
      <w:tr w14:paraId="2FCC42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C22EE7">
            <w:pPr>
              <w:snapToGrid w:val="0"/>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AA750">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2.项目实施内容及过程概述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24698B0">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茂县凤仪镇2022-2023年开展文化活动购买公共文化服务等</w:t>
            </w:r>
          </w:p>
        </w:tc>
      </w:tr>
      <w:tr w14:paraId="65790F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1281C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预算执行情况（10分）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E5A8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年度预算数（万元）</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6BA6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年初预算</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0A6F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调整后预算数</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B591C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EE54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E71F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4F99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A8CDB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原因</w:t>
            </w:r>
          </w:p>
        </w:tc>
      </w:tr>
      <w:tr w14:paraId="72A445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6D596E">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8531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总额</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0881D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0134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4.90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72123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4.90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7EF0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1861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F219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2E3F79">
            <w:pPr>
              <w:keepNext w:val="0"/>
              <w:keepLines w:val="0"/>
              <w:widowControl/>
              <w:suppressLineNumbers w:val="0"/>
              <w:snapToGrid w:val="0"/>
              <w:jc w:val="left"/>
              <w:textAlignment w:val="center"/>
              <w:rPr>
                <w:rFonts w:hint="eastAsia" w:ascii="黑体" w:hAnsi="黑体" w:eastAsia="黑体" w:cs="黑体"/>
                <w:i/>
                <w:iCs/>
                <w:color w:val="auto"/>
                <w:sz w:val="18"/>
                <w:szCs w:val="18"/>
                <w:u w:val="none"/>
              </w:rPr>
            </w:pPr>
            <w:r>
              <w:rPr>
                <w:rFonts w:hint="eastAsia" w:ascii="黑体" w:hAnsi="黑体" w:eastAsia="黑体" w:cs="黑体"/>
                <w:i/>
                <w:iCs/>
                <w:color w:val="auto"/>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7723A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491DCB">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8D37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其中：财政资金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3C86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4760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4.90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CC287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4.90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FA67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37E9B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1ED0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644EE9">
            <w:pPr>
              <w:snapToGrid w:val="0"/>
              <w:rPr>
                <w:rFonts w:hint="eastAsia" w:ascii="黑体" w:hAnsi="黑体" w:eastAsia="黑体" w:cs="黑体"/>
                <w:i/>
                <w:iCs/>
                <w:color w:val="auto"/>
                <w:sz w:val="18"/>
                <w:szCs w:val="18"/>
                <w:u w:val="none"/>
              </w:rPr>
            </w:pPr>
          </w:p>
        </w:tc>
      </w:tr>
      <w:tr w14:paraId="65467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D40616">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8AE6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财政专户管理资金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125DF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3D69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49872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999F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FA04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D3A0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027BB3">
            <w:pPr>
              <w:snapToGrid w:val="0"/>
              <w:rPr>
                <w:rFonts w:hint="eastAsia" w:ascii="黑体" w:hAnsi="黑体" w:eastAsia="黑体" w:cs="黑体"/>
                <w:i/>
                <w:iCs/>
                <w:color w:val="auto"/>
                <w:sz w:val="18"/>
                <w:szCs w:val="18"/>
                <w:u w:val="none"/>
              </w:rPr>
            </w:pPr>
          </w:p>
        </w:tc>
      </w:tr>
      <w:tr w14:paraId="28E11C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850F2B">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8BE4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单位资金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110A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41B5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0D05C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5BFE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63C6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D920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D5E98C">
            <w:pPr>
              <w:snapToGrid w:val="0"/>
              <w:rPr>
                <w:rFonts w:hint="eastAsia" w:ascii="黑体" w:hAnsi="黑体" w:eastAsia="黑体" w:cs="黑体"/>
                <w:i/>
                <w:iCs/>
                <w:color w:val="auto"/>
                <w:sz w:val="18"/>
                <w:szCs w:val="18"/>
                <w:u w:val="none"/>
              </w:rPr>
            </w:pPr>
          </w:p>
        </w:tc>
      </w:tr>
      <w:tr w14:paraId="6CD1E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C88ABE">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8346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其他资金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B3FAB">
            <w:pPr>
              <w:snapToGrid w:val="0"/>
              <w:jc w:val="center"/>
              <w:rPr>
                <w:rFonts w:hint="eastAsia" w:ascii="微软雅黑" w:hAnsi="微软雅黑" w:eastAsia="微软雅黑" w:cs="微软雅黑"/>
                <w:i/>
                <w:iCs/>
                <w:color w:val="auto"/>
                <w:sz w:val="16"/>
                <w:szCs w:val="16"/>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AF52D">
            <w:pPr>
              <w:snapToGrid w:val="0"/>
              <w:jc w:val="center"/>
              <w:rPr>
                <w:rFonts w:hint="eastAsia" w:ascii="微软雅黑" w:hAnsi="微软雅黑" w:eastAsia="微软雅黑" w:cs="微软雅黑"/>
                <w:i/>
                <w:iCs/>
                <w:color w:val="auto"/>
                <w:sz w:val="16"/>
                <w:szCs w:val="16"/>
                <w:u w:val="none"/>
              </w:rPr>
            </w:pP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2B7C2B">
            <w:pPr>
              <w:snapToGrid w:val="0"/>
              <w:jc w:val="center"/>
              <w:rPr>
                <w:rFonts w:hint="eastAsia" w:ascii="微软雅黑" w:hAnsi="微软雅黑" w:eastAsia="微软雅黑" w:cs="微软雅黑"/>
                <w:i/>
                <w:iCs/>
                <w:color w:val="auto"/>
                <w:sz w:val="16"/>
                <w:szCs w:val="16"/>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58E8A">
            <w:pPr>
              <w:snapToGrid w:val="0"/>
              <w:jc w:val="center"/>
              <w:rPr>
                <w:rFonts w:hint="eastAsia" w:ascii="微软雅黑" w:hAnsi="微软雅黑" w:eastAsia="微软雅黑" w:cs="微软雅黑"/>
                <w:i/>
                <w:iCs/>
                <w:color w:val="auto"/>
                <w:sz w:val="16"/>
                <w:szCs w:val="16"/>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398C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1BE2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E37847">
            <w:pPr>
              <w:snapToGrid w:val="0"/>
              <w:rPr>
                <w:rFonts w:hint="eastAsia" w:ascii="黑体" w:hAnsi="黑体" w:eastAsia="黑体" w:cs="黑体"/>
                <w:i/>
                <w:iCs/>
                <w:color w:val="auto"/>
                <w:sz w:val="18"/>
                <w:szCs w:val="18"/>
                <w:u w:val="none"/>
              </w:rPr>
            </w:pPr>
          </w:p>
        </w:tc>
      </w:tr>
      <w:tr w14:paraId="4DE97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AB518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绩效指标（90分）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A5B6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一级指标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4102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二级指标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1540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36B2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指标性质</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6376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4F3B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7965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D46C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4487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5156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未完成原因分析</w:t>
            </w:r>
          </w:p>
        </w:tc>
      </w:tr>
      <w:tr w14:paraId="35187C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106ADB">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80A1B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产出指标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097A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质量指标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C344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活动验收合格率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0844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591D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92F0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CCC1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659E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CEED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18</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1F07A">
            <w:pPr>
              <w:snapToGrid w:val="0"/>
              <w:jc w:val="center"/>
              <w:rPr>
                <w:rFonts w:hint="eastAsia" w:ascii="微软雅黑" w:hAnsi="微软雅黑" w:eastAsia="微软雅黑" w:cs="微软雅黑"/>
                <w:i/>
                <w:iCs/>
                <w:color w:val="auto"/>
                <w:sz w:val="16"/>
                <w:szCs w:val="16"/>
                <w:u w:val="none"/>
              </w:rPr>
            </w:pPr>
          </w:p>
        </w:tc>
      </w:tr>
      <w:tr w14:paraId="4BD0E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EFACE5">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54A4B3">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CAF5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时效指标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E9D8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开展文化活动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4698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F15E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7138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8324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C6327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F1CC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841BC9">
            <w:pPr>
              <w:snapToGrid w:val="0"/>
              <w:jc w:val="center"/>
              <w:rPr>
                <w:rFonts w:hint="eastAsia" w:ascii="微软雅黑" w:hAnsi="微软雅黑" w:eastAsia="微软雅黑" w:cs="微软雅黑"/>
                <w:i/>
                <w:iCs/>
                <w:color w:val="auto"/>
                <w:sz w:val="16"/>
                <w:szCs w:val="16"/>
                <w:u w:val="none"/>
              </w:rPr>
            </w:pPr>
          </w:p>
        </w:tc>
      </w:tr>
      <w:tr w14:paraId="5FCC9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F3CE7C">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CB16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效益指标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0DF1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社会效益指标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D30C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满足群众精神文化生活</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4F32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E601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4E68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FE84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0E15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FB1F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18</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51BE8">
            <w:pPr>
              <w:snapToGrid w:val="0"/>
              <w:jc w:val="center"/>
              <w:rPr>
                <w:rFonts w:hint="eastAsia" w:ascii="微软雅黑" w:hAnsi="微软雅黑" w:eastAsia="微软雅黑" w:cs="微软雅黑"/>
                <w:i/>
                <w:iCs/>
                <w:color w:val="auto"/>
                <w:sz w:val="16"/>
                <w:szCs w:val="16"/>
                <w:u w:val="none"/>
              </w:rPr>
            </w:pPr>
          </w:p>
        </w:tc>
      </w:tr>
      <w:tr w14:paraId="7E750B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8BD328">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CA2C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F666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服务对象满意度指标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CFBA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群众满意度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C5CB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63EC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EB7B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A5D5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34EB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323D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53568">
            <w:pPr>
              <w:snapToGrid w:val="0"/>
              <w:jc w:val="center"/>
              <w:rPr>
                <w:rFonts w:hint="eastAsia" w:ascii="微软雅黑" w:hAnsi="微软雅黑" w:eastAsia="微软雅黑" w:cs="微软雅黑"/>
                <w:i/>
                <w:iCs/>
                <w:color w:val="auto"/>
                <w:sz w:val="16"/>
                <w:szCs w:val="16"/>
                <w:u w:val="none"/>
              </w:rPr>
            </w:pPr>
          </w:p>
        </w:tc>
      </w:tr>
      <w:tr w14:paraId="4D232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126110">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195BB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成本指标</w:t>
            </w:r>
          </w:p>
        </w:tc>
        <w:tc>
          <w:tcPr>
            <w:tcW w:w="4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472EB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7D72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购买文化服务成本</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4A6F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F55A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2080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万</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06809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DA45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8C28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C568C">
            <w:pPr>
              <w:snapToGrid w:val="0"/>
              <w:jc w:val="center"/>
              <w:rPr>
                <w:rFonts w:hint="eastAsia" w:ascii="微软雅黑" w:hAnsi="微软雅黑" w:eastAsia="微软雅黑" w:cs="微软雅黑"/>
                <w:i/>
                <w:iCs/>
                <w:color w:val="auto"/>
                <w:sz w:val="16"/>
                <w:szCs w:val="16"/>
                <w:u w:val="none"/>
              </w:rPr>
            </w:pPr>
          </w:p>
        </w:tc>
      </w:tr>
      <w:tr w14:paraId="55664E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894A05">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9149B0">
            <w:pPr>
              <w:snapToGrid w:val="0"/>
              <w:jc w:val="center"/>
              <w:rPr>
                <w:rFonts w:hint="eastAsia" w:ascii="宋体" w:hAnsi="宋体" w:eastAsia="宋体" w:cs="宋体"/>
                <w:i w:val="0"/>
                <w:iCs w:val="0"/>
                <w:color w:val="auto"/>
                <w:sz w:val="18"/>
                <w:szCs w:val="18"/>
                <w:u w:val="none"/>
              </w:rPr>
            </w:pPr>
          </w:p>
        </w:tc>
        <w:tc>
          <w:tcPr>
            <w:tcW w:w="4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10720B">
            <w:pPr>
              <w:snapToGrid w:val="0"/>
              <w:jc w:val="center"/>
              <w:rPr>
                <w:rFonts w:hint="eastAsia" w:ascii="宋体" w:hAnsi="宋体" w:eastAsia="宋体" w:cs="宋体"/>
                <w:i w:val="0"/>
                <w:iCs w:val="0"/>
                <w:color w:val="auto"/>
                <w:sz w:val="18"/>
                <w:szCs w:val="18"/>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485E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综合性文化服务中心社会化运营和管理服务示范项目</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9D2B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D299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4.9</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8D5A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99A7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4.9</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B7A2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E987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38B41">
            <w:pPr>
              <w:snapToGrid w:val="0"/>
              <w:jc w:val="center"/>
              <w:rPr>
                <w:rFonts w:hint="eastAsia" w:ascii="微软雅黑" w:hAnsi="微软雅黑" w:eastAsia="微软雅黑" w:cs="微软雅黑"/>
                <w:i/>
                <w:iCs/>
                <w:color w:val="auto"/>
                <w:sz w:val="16"/>
                <w:szCs w:val="16"/>
                <w:u w:val="none"/>
              </w:rPr>
            </w:pPr>
          </w:p>
        </w:tc>
      </w:tr>
      <w:tr w14:paraId="18F1B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6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E5F140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B249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B100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E1548">
            <w:pPr>
              <w:snapToGrid w:val="0"/>
              <w:rPr>
                <w:rFonts w:hint="eastAsia" w:ascii="宋体" w:hAnsi="宋体" w:eastAsia="宋体" w:cs="宋体"/>
                <w:i w:val="0"/>
                <w:iCs w:val="0"/>
                <w:color w:val="auto"/>
                <w:sz w:val="18"/>
                <w:szCs w:val="18"/>
                <w:u w:val="none"/>
              </w:rPr>
            </w:pPr>
          </w:p>
        </w:tc>
      </w:tr>
      <w:tr w14:paraId="68A143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6E2C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评价结论</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F981FED">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项目自评得分95分。项目立项依据充分，决策科学、管理规范、资金使用合规、实施成效明显，全面完成绩效目标，显著提升茂县公共文化服务水平，财政资金使用效益良好。</w:t>
            </w:r>
          </w:p>
        </w:tc>
      </w:tr>
      <w:tr w14:paraId="22A734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87D7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存在问题</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27168EE">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部分社会效益指标量化监测不够精细。社会力量参与公共文化服务的长效机制仍需完善。</w:t>
            </w:r>
          </w:p>
        </w:tc>
      </w:tr>
      <w:tr w14:paraId="130A05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7E00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改进措施</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74B74B5">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进一步细化社会效益、可持续影响等指标，完普监测标准，提升绩效评价精准度。搭建社会参与平台，健全激励机制，构建社会力量参与公共文化服务长效机制。</w:t>
            </w:r>
          </w:p>
        </w:tc>
      </w:tr>
      <w:tr w14:paraId="5D3DB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714D96A">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项目负责人：</w:t>
            </w:r>
          </w:p>
        </w:tc>
        <w:tc>
          <w:tcPr>
            <w:tcW w:w="28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56F9FD8">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财务负责人：</w:t>
            </w:r>
          </w:p>
        </w:tc>
      </w:tr>
      <w:tr w14:paraId="346FBA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nil"/>
              <w:left w:val="nil"/>
              <w:bottom w:val="nil"/>
              <w:right w:val="nil"/>
            </w:tcBorders>
            <w:shd w:val="clear" w:color="auto" w:fill="auto"/>
            <w:vAlign w:val="center"/>
          </w:tcPr>
          <w:p w14:paraId="4A69C238">
            <w:pPr>
              <w:snapToGrid w:val="0"/>
              <w:rPr>
                <w:rFonts w:hint="eastAsia" w:ascii="宋体" w:hAnsi="宋体" w:eastAsia="宋体" w:cs="宋体"/>
                <w:i w:val="0"/>
                <w:iCs w:val="0"/>
                <w:color w:val="auto"/>
                <w:sz w:val="18"/>
                <w:szCs w:val="18"/>
                <w:u w:val="none"/>
              </w:rPr>
            </w:pPr>
          </w:p>
        </w:tc>
        <w:tc>
          <w:tcPr>
            <w:tcW w:w="359" w:type="pct"/>
            <w:tcBorders>
              <w:top w:val="nil"/>
              <w:left w:val="nil"/>
              <w:bottom w:val="nil"/>
              <w:right w:val="nil"/>
            </w:tcBorders>
            <w:shd w:val="clear" w:color="auto" w:fill="auto"/>
            <w:vAlign w:val="center"/>
          </w:tcPr>
          <w:p w14:paraId="4FB60404">
            <w:pPr>
              <w:snapToGrid w:val="0"/>
              <w:rPr>
                <w:rFonts w:hint="eastAsia" w:ascii="宋体" w:hAnsi="宋体" w:eastAsia="宋体" w:cs="宋体"/>
                <w:i w:val="0"/>
                <w:iCs w:val="0"/>
                <w:color w:val="auto"/>
                <w:sz w:val="18"/>
                <w:szCs w:val="18"/>
                <w:u w:val="none"/>
              </w:rPr>
            </w:pPr>
          </w:p>
        </w:tc>
        <w:tc>
          <w:tcPr>
            <w:tcW w:w="413" w:type="pct"/>
            <w:tcBorders>
              <w:top w:val="nil"/>
              <w:left w:val="nil"/>
              <w:bottom w:val="nil"/>
              <w:right w:val="nil"/>
            </w:tcBorders>
            <w:shd w:val="clear" w:color="auto" w:fill="auto"/>
            <w:vAlign w:val="center"/>
          </w:tcPr>
          <w:p w14:paraId="6786FB8B">
            <w:pPr>
              <w:snapToGrid w:val="0"/>
              <w:rPr>
                <w:rFonts w:hint="eastAsia" w:ascii="宋体" w:hAnsi="宋体" w:eastAsia="宋体" w:cs="宋体"/>
                <w:i w:val="0"/>
                <w:iCs w:val="0"/>
                <w:color w:val="auto"/>
                <w:sz w:val="18"/>
                <w:szCs w:val="18"/>
                <w:u w:val="none"/>
              </w:rPr>
            </w:pPr>
          </w:p>
        </w:tc>
        <w:tc>
          <w:tcPr>
            <w:tcW w:w="830" w:type="pct"/>
            <w:tcBorders>
              <w:top w:val="nil"/>
              <w:left w:val="nil"/>
              <w:bottom w:val="nil"/>
              <w:right w:val="nil"/>
            </w:tcBorders>
            <w:shd w:val="clear" w:color="auto" w:fill="auto"/>
            <w:vAlign w:val="center"/>
          </w:tcPr>
          <w:p w14:paraId="2D56B09B">
            <w:pPr>
              <w:snapToGrid w:val="0"/>
              <w:rPr>
                <w:rFonts w:hint="eastAsia" w:ascii="宋体" w:hAnsi="宋体" w:eastAsia="宋体" w:cs="宋体"/>
                <w:i w:val="0"/>
                <w:iCs w:val="0"/>
                <w:color w:val="auto"/>
                <w:sz w:val="18"/>
                <w:szCs w:val="18"/>
                <w:u w:val="none"/>
              </w:rPr>
            </w:pPr>
          </w:p>
          <w:p w14:paraId="79783971">
            <w:pPr>
              <w:snapToGrid w:val="0"/>
              <w:rPr>
                <w:rFonts w:hint="eastAsia" w:ascii="宋体" w:hAnsi="宋体" w:eastAsia="宋体" w:cs="宋体"/>
                <w:i w:val="0"/>
                <w:iCs w:val="0"/>
                <w:color w:val="auto"/>
                <w:sz w:val="18"/>
                <w:szCs w:val="18"/>
                <w:u w:val="none"/>
              </w:rPr>
            </w:pPr>
          </w:p>
          <w:p w14:paraId="065380A6">
            <w:pPr>
              <w:snapToGrid w:val="0"/>
              <w:rPr>
                <w:rFonts w:hint="eastAsia" w:ascii="宋体" w:hAnsi="宋体" w:eastAsia="宋体" w:cs="宋体"/>
                <w:i w:val="0"/>
                <w:iCs w:val="0"/>
                <w:color w:val="auto"/>
                <w:sz w:val="18"/>
                <w:szCs w:val="18"/>
                <w:u w:val="none"/>
              </w:rPr>
            </w:pPr>
          </w:p>
          <w:p w14:paraId="39F48EA6">
            <w:pPr>
              <w:snapToGrid w:val="0"/>
              <w:rPr>
                <w:rFonts w:hint="eastAsia" w:ascii="宋体" w:hAnsi="宋体" w:eastAsia="宋体" w:cs="宋体"/>
                <w:i w:val="0"/>
                <w:iCs w:val="0"/>
                <w:color w:val="auto"/>
                <w:sz w:val="18"/>
                <w:szCs w:val="18"/>
                <w:u w:val="none"/>
              </w:rPr>
            </w:pPr>
          </w:p>
          <w:p w14:paraId="2FD84CA5">
            <w:pPr>
              <w:snapToGrid w:val="0"/>
              <w:rPr>
                <w:rFonts w:hint="eastAsia" w:ascii="宋体" w:hAnsi="宋体" w:eastAsia="宋体" w:cs="宋体"/>
                <w:i w:val="0"/>
                <w:iCs w:val="0"/>
                <w:color w:val="auto"/>
                <w:sz w:val="18"/>
                <w:szCs w:val="18"/>
                <w:u w:val="none"/>
              </w:rPr>
            </w:pPr>
          </w:p>
          <w:p w14:paraId="46265A5D">
            <w:pPr>
              <w:snapToGrid w:val="0"/>
              <w:rPr>
                <w:rFonts w:hint="eastAsia" w:ascii="宋体" w:hAnsi="宋体" w:eastAsia="宋体" w:cs="宋体"/>
                <w:i w:val="0"/>
                <w:iCs w:val="0"/>
                <w:color w:val="auto"/>
                <w:sz w:val="18"/>
                <w:szCs w:val="18"/>
                <w:u w:val="none"/>
              </w:rPr>
            </w:pPr>
          </w:p>
          <w:p w14:paraId="4A541B36">
            <w:pPr>
              <w:snapToGrid w:val="0"/>
              <w:rPr>
                <w:rFonts w:hint="eastAsia" w:ascii="宋体" w:hAnsi="宋体" w:eastAsia="宋体" w:cs="宋体"/>
                <w:i w:val="0"/>
                <w:iCs w:val="0"/>
                <w:color w:val="auto"/>
                <w:sz w:val="18"/>
                <w:szCs w:val="18"/>
                <w:u w:val="none"/>
              </w:rPr>
            </w:pPr>
          </w:p>
          <w:p w14:paraId="0807050F">
            <w:pPr>
              <w:snapToGrid w:val="0"/>
              <w:rPr>
                <w:rFonts w:hint="eastAsia" w:ascii="宋体" w:hAnsi="宋体" w:eastAsia="宋体" w:cs="宋体"/>
                <w:i w:val="0"/>
                <w:iCs w:val="0"/>
                <w:color w:val="auto"/>
                <w:sz w:val="18"/>
                <w:szCs w:val="18"/>
                <w:u w:val="none"/>
              </w:rPr>
            </w:pPr>
          </w:p>
          <w:p w14:paraId="46D74E8C">
            <w:pPr>
              <w:snapToGrid w:val="0"/>
              <w:rPr>
                <w:rFonts w:hint="eastAsia" w:ascii="宋体" w:hAnsi="宋体" w:eastAsia="宋体" w:cs="宋体"/>
                <w:i w:val="0"/>
                <w:iCs w:val="0"/>
                <w:color w:val="auto"/>
                <w:sz w:val="18"/>
                <w:szCs w:val="18"/>
                <w:u w:val="none"/>
              </w:rPr>
            </w:pPr>
          </w:p>
          <w:p w14:paraId="3474D102">
            <w:pPr>
              <w:snapToGrid w:val="0"/>
              <w:rPr>
                <w:rFonts w:hint="eastAsia" w:ascii="宋体" w:hAnsi="宋体" w:eastAsia="宋体" w:cs="宋体"/>
                <w:i w:val="0"/>
                <w:iCs w:val="0"/>
                <w:color w:val="auto"/>
                <w:sz w:val="18"/>
                <w:szCs w:val="18"/>
                <w:u w:val="none"/>
              </w:rPr>
            </w:pPr>
          </w:p>
          <w:p w14:paraId="137FBC7B">
            <w:pPr>
              <w:snapToGrid w:val="0"/>
              <w:rPr>
                <w:rFonts w:hint="eastAsia" w:ascii="宋体" w:hAnsi="宋体" w:eastAsia="宋体" w:cs="宋体"/>
                <w:i w:val="0"/>
                <w:iCs w:val="0"/>
                <w:color w:val="auto"/>
                <w:sz w:val="18"/>
                <w:szCs w:val="18"/>
                <w:u w:val="none"/>
              </w:rPr>
            </w:pPr>
          </w:p>
          <w:p w14:paraId="701D39CB">
            <w:pPr>
              <w:snapToGrid w:val="0"/>
              <w:rPr>
                <w:rFonts w:hint="eastAsia" w:ascii="宋体" w:hAnsi="宋体" w:eastAsia="宋体" w:cs="宋体"/>
                <w:i w:val="0"/>
                <w:iCs w:val="0"/>
                <w:color w:val="auto"/>
                <w:sz w:val="18"/>
                <w:szCs w:val="18"/>
                <w:u w:val="none"/>
              </w:rPr>
            </w:pPr>
          </w:p>
          <w:p w14:paraId="45A99782">
            <w:pPr>
              <w:snapToGrid w:val="0"/>
              <w:rPr>
                <w:rFonts w:hint="eastAsia" w:ascii="宋体" w:hAnsi="宋体" w:eastAsia="宋体" w:cs="宋体"/>
                <w:i w:val="0"/>
                <w:iCs w:val="0"/>
                <w:color w:val="auto"/>
                <w:sz w:val="18"/>
                <w:szCs w:val="18"/>
                <w:u w:val="none"/>
              </w:rPr>
            </w:pPr>
          </w:p>
          <w:p w14:paraId="664CBC73">
            <w:pPr>
              <w:snapToGrid w:val="0"/>
              <w:rPr>
                <w:rFonts w:hint="eastAsia" w:ascii="宋体" w:hAnsi="宋体" w:eastAsia="宋体" w:cs="宋体"/>
                <w:i w:val="0"/>
                <w:iCs w:val="0"/>
                <w:color w:val="auto"/>
                <w:sz w:val="18"/>
                <w:szCs w:val="18"/>
                <w:u w:val="none"/>
              </w:rPr>
            </w:pPr>
          </w:p>
          <w:p w14:paraId="69B9526A">
            <w:pPr>
              <w:snapToGrid w:val="0"/>
              <w:rPr>
                <w:rFonts w:hint="eastAsia" w:ascii="宋体" w:hAnsi="宋体" w:eastAsia="宋体" w:cs="宋体"/>
                <w:i w:val="0"/>
                <w:iCs w:val="0"/>
                <w:color w:val="auto"/>
                <w:sz w:val="18"/>
                <w:szCs w:val="18"/>
                <w:u w:val="none"/>
              </w:rPr>
            </w:pPr>
          </w:p>
          <w:p w14:paraId="36E40C8F">
            <w:pPr>
              <w:snapToGrid w:val="0"/>
              <w:rPr>
                <w:rFonts w:hint="eastAsia" w:ascii="宋体" w:hAnsi="宋体" w:eastAsia="宋体" w:cs="宋体"/>
                <w:i w:val="0"/>
                <w:iCs w:val="0"/>
                <w:color w:val="auto"/>
                <w:sz w:val="18"/>
                <w:szCs w:val="18"/>
                <w:u w:val="none"/>
              </w:rPr>
            </w:pPr>
          </w:p>
          <w:p w14:paraId="2680908F">
            <w:pPr>
              <w:snapToGrid w:val="0"/>
              <w:rPr>
                <w:rFonts w:hint="eastAsia" w:ascii="宋体" w:hAnsi="宋体" w:eastAsia="宋体" w:cs="宋体"/>
                <w:i w:val="0"/>
                <w:iCs w:val="0"/>
                <w:color w:val="auto"/>
                <w:sz w:val="18"/>
                <w:szCs w:val="18"/>
                <w:u w:val="none"/>
              </w:rPr>
            </w:pPr>
          </w:p>
          <w:p w14:paraId="77864311">
            <w:pPr>
              <w:snapToGrid w:val="0"/>
              <w:rPr>
                <w:rFonts w:hint="eastAsia" w:ascii="宋体" w:hAnsi="宋体" w:eastAsia="宋体" w:cs="宋体"/>
                <w:i w:val="0"/>
                <w:iCs w:val="0"/>
                <w:color w:val="auto"/>
                <w:sz w:val="18"/>
                <w:szCs w:val="18"/>
                <w:u w:val="none"/>
              </w:rPr>
            </w:pPr>
          </w:p>
          <w:p w14:paraId="0CC90EF2">
            <w:pPr>
              <w:snapToGrid w:val="0"/>
              <w:rPr>
                <w:rFonts w:hint="eastAsia" w:ascii="宋体" w:hAnsi="宋体" w:eastAsia="宋体" w:cs="宋体"/>
                <w:i w:val="0"/>
                <w:iCs w:val="0"/>
                <w:color w:val="auto"/>
                <w:sz w:val="18"/>
                <w:szCs w:val="18"/>
                <w:u w:val="none"/>
              </w:rPr>
            </w:pPr>
          </w:p>
          <w:p w14:paraId="576CD863">
            <w:pPr>
              <w:snapToGrid w:val="0"/>
              <w:rPr>
                <w:rFonts w:hint="eastAsia" w:ascii="宋体" w:hAnsi="宋体" w:eastAsia="宋体" w:cs="宋体"/>
                <w:i w:val="0"/>
                <w:iCs w:val="0"/>
                <w:color w:val="auto"/>
                <w:sz w:val="18"/>
                <w:szCs w:val="18"/>
                <w:u w:val="none"/>
              </w:rPr>
            </w:pPr>
          </w:p>
          <w:p w14:paraId="13049992">
            <w:pPr>
              <w:snapToGrid w:val="0"/>
              <w:rPr>
                <w:rFonts w:hint="eastAsia" w:ascii="宋体" w:hAnsi="宋体" w:eastAsia="宋体" w:cs="宋体"/>
                <w:i w:val="0"/>
                <w:iCs w:val="0"/>
                <w:color w:val="auto"/>
                <w:sz w:val="18"/>
                <w:szCs w:val="18"/>
                <w:u w:val="none"/>
              </w:rPr>
            </w:pPr>
          </w:p>
          <w:p w14:paraId="17DFD630">
            <w:pPr>
              <w:snapToGrid w:val="0"/>
              <w:rPr>
                <w:rFonts w:hint="eastAsia" w:ascii="宋体" w:hAnsi="宋体" w:eastAsia="宋体" w:cs="宋体"/>
                <w:i w:val="0"/>
                <w:iCs w:val="0"/>
                <w:color w:val="auto"/>
                <w:sz w:val="18"/>
                <w:szCs w:val="18"/>
                <w:u w:val="none"/>
              </w:rPr>
            </w:pPr>
          </w:p>
          <w:p w14:paraId="52EAC2D5">
            <w:pPr>
              <w:snapToGrid w:val="0"/>
              <w:rPr>
                <w:rFonts w:hint="eastAsia" w:ascii="宋体" w:hAnsi="宋体" w:eastAsia="宋体" w:cs="宋体"/>
                <w:i w:val="0"/>
                <w:iCs w:val="0"/>
                <w:color w:val="auto"/>
                <w:sz w:val="18"/>
                <w:szCs w:val="18"/>
                <w:u w:val="none"/>
              </w:rPr>
            </w:pPr>
          </w:p>
          <w:p w14:paraId="415B94BA">
            <w:pPr>
              <w:snapToGrid w:val="0"/>
              <w:rPr>
                <w:rFonts w:hint="eastAsia" w:ascii="宋体" w:hAnsi="宋体" w:eastAsia="宋体" w:cs="宋体"/>
                <w:i w:val="0"/>
                <w:iCs w:val="0"/>
                <w:color w:val="auto"/>
                <w:sz w:val="18"/>
                <w:szCs w:val="18"/>
                <w:u w:val="none"/>
              </w:rPr>
            </w:pPr>
          </w:p>
          <w:p w14:paraId="0ACF1661">
            <w:pPr>
              <w:snapToGrid w:val="0"/>
              <w:rPr>
                <w:rFonts w:hint="eastAsia" w:ascii="宋体" w:hAnsi="宋体" w:eastAsia="宋体" w:cs="宋体"/>
                <w:i w:val="0"/>
                <w:iCs w:val="0"/>
                <w:color w:val="auto"/>
                <w:sz w:val="18"/>
                <w:szCs w:val="18"/>
                <w:u w:val="none"/>
              </w:rPr>
            </w:pPr>
          </w:p>
          <w:p w14:paraId="7B18D00E">
            <w:pPr>
              <w:snapToGrid w:val="0"/>
              <w:rPr>
                <w:rFonts w:hint="eastAsia" w:ascii="宋体" w:hAnsi="宋体" w:eastAsia="宋体" w:cs="宋体"/>
                <w:i w:val="0"/>
                <w:iCs w:val="0"/>
                <w:color w:val="auto"/>
                <w:sz w:val="18"/>
                <w:szCs w:val="18"/>
                <w:u w:val="none"/>
              </w:rPr>
            </w:pPr>
          </w:p>
          <w:p w14:paraId="062936CB">
            <w:pPr>
              <w:snapToGrid w:val="0"/>
              <w:rPr>
                <w:rFonts w:hint="eastAsia" w:ascii="宋体" w:hAnsi="宋体" w:eastAsia="宋体" w:cs="宋体"/>
                <w:i w:val="0"/>
                <w:iCs w:val="0"/>
                <w:color w:val="auto"/>
                <w:sz w:val="18"/>
                <w:szCs w:val="18"/>
                <w:u w:val="none"/>
              </w:rPr>
            </w:pPr>
          </w:p>
          <w:p w14:paraId="7FBD797E">
            <w:pPr>
              <w:snapToGrid w:val="0"/>
              <w:rPr>
                <w:rFonts w:hint="eastAsia" w:ascii="宋体" w:hAnsi="宋体" w:eastAsia="宋体" w:cs="宋体"/>
                <w:i w:val="0"/>
                <w:iCs w:val="0"/>
                <w:color w:val="auto"/>
                <w:sz w:val="18"/>
                <w:szCs w:val="18"/>
                <w:u w:val="none"/>
              </w:rPr>
            </w:pPr>
          </w:p>
          <w:p w14:paraId="08940E5F">
            <w:pPr>
              <w:snapToGrid w:val="0"/>
              <w:rPr>
                <w:rFonts w:hint="eastAsia" w:ascii="宋体" w:hAnsi="宋体" w:eastAsia="宋体" w:cs="宋体"/>
                <w:i w:val="0"/>
                <w:iCs w:val="0"/>
                <w:color w:val="auto"/>
                <w:sz w:val="18"/>
                <w:szCs w:val="18"/>
                <w:u w:val="none"/>
              </w:rPr>
            </w:pPr>
          </w:p>
          <w:p w14:paraId="3F4D5D68">
            <w:pPr>
              <w:snapToGrid w:val="0"/>
              <w:rPr>
                <w:rFonts w:hint="eastAsia" w:ascii="宋体" w:hAnsi="宋体" w:eastAsia="宋体" w:cs="宋体"/>
                <w:i w:val="0"/>
                <w:iCs w:val="0"/>
                <w:color w:val="auto"/>
                <w:sz w:val="18"/>
                <w:szCs w:val="18"/>
                <w:u w:val="none"/>
              </w:rPr>
            </w:pPr>
          </w:p>
          <w:p w14:paraId="783CC92C">
            <w:pPr>
              <w:snapToGrid w:val="0"/>
              <w:rPr>
                <w:rFonts w:hint="eastAsia" w:ascii="宋体" w:hAnsi="宋体" w:eastAsia="宋体" w:cs="宋体"/>
                <w:i w:val="0"/>
                <w:iCs w:val="0"/>
                <w:color w:val="auto"/>
                <w:sz w:val="18"/>
                <w:szCs w:val="18"/>
                <w:u w:val="none"/>
              </w:rPr>
            </w:pPr>
          </w:p>
          <w:p w14:paraId="18C5669D">
            <w:pPr>
              <w:snapToGrid w:val="0"/>
              <w:rPr>
                <w:rFonts w:hint="eastAsia" w:ascii="宋体" w:hAnsi="宋体" w:eastAsia="宋体" w:cs="宋体"/>
                <w:i w:val="0"/>
                <w:iCs w:val="0"/>
                <w:color w:val="auto"/>
                <w:sz w:val="18"/>
                <w:szCs w:val="18"/>
                <w:u w:val="none"/>
              </w:rPr>
            </w:pPr>
          </w:p>
          <w:p w14:paraId="27017CEA">
            <w:pPr>
              <w:snapToGrid w:val="0"/>
              <w:rPr>
                <w:rFonts w:hint="eastAsia" w:ascii="宋体" w:hAnsi="宋体" w:eastAsia="宋体" w:cs="宋体"/>
                <w:i w:val="0"/>
                <w:iCs w:val="0"/>
                <w:color w:val="auto"/>
                <w:sz w:val="18"/>
                <w:szCs w:val="18"/>
                <w:u w:val="none"/>
              </w:rPr>
            </w:pPr>
          </w:p>
          <w:p w14:paraId="5834D2F9">
            <w:pPr>
              <w:snapToGrid w:val="0"/>
              <w:rPr>
                <w:rFonts w:hint="eastAsia" w:ascii="宋体" w:hAnsi="宋体" w:eastAsia="宋体" w:cs="宋体"/>
                <w:i w:val="0"/>
                <w:iCs w:val="0"/>
                <w:color w:val="auto"/>
                <w:sz w:val="18"/>
                <w:szCs w:val="18"/>
                <w:u w:val="none"/>
              </w:rPr>
            </w:pPr>
          </w:p>
          <w:p w14:paraId="5A9AA1D2">
            <w:pPr>
              <w:snapToGrid w:val="0"/>
              <w:rPr>
                <w:rFonts w:hint="eastAsia" w:ascii="宋体" w:hAnsi="宋体" w:eastAsia="宋体" w:cs="宋体"/>
                <w:i w:val="0"/>
                <w:iCs w:val="0"/>
                <w:color w:val="auto"/>
                <w:sz w:val="18"/>
                <w:szCs w:val="18"/>
                <w:u w:val="none"/>
              </w:rPr>
            </w:pPr>
          </w:p>
          <w:p w14:paraId="58F02A95">
            <w:pPr>
              <w:snapToGrid w:val="0"/>
              <w:rPr>
                <w:rFonts w:hint="eastAsia" w:ascii="宋体" w:hAnsi="宋体" w:eastAsia="宋体" w:cs="宋体"/>
                <w:i w:val="0"/>
                <w:iCs w:val="0"/>
                <w:color w:val="auto"/>
                <w:sz w:val="18"/>
                <w:szCs w:val="18"/>
                <w:u w:val="none"/>
              </w:rPr>
            </w:pPr>
          </w:p>
          <w:p w14:paraId="5CBFD252">
            <w:pPr>
              <w:snapToGrid w:val="0"/>
              <w:rPr>
                <w:rFonts w:hint="eastAsia" w:ascii="宋体" w:hAnsi="宋体" w:eastAsia="宋体" w:cs="宋体"/>
                <w:i w:val="0"/>
                <w:iCs w:val="0"/>
                <w:color w:val="auto"/>
                <w:sz w:val="18"/>
                <w:szCs w:val="18"/>
                <w:u w:val="none"/>
              </w:rPr>
            </w:pPr>
          </w:p>
          <w:p w14:paraId="0D9C7174">
            <w:pPr>
              <w:snapToGrid w:val="0"/>
              <w:rPr>
                <w:rFonts w:hint="eastAsia" w:ascii="宋体" w:hAnsi="宋体" w:eastAsia="宋体" w:cs="宋体"/>
                <w:i w:val="0"/>
                <w:iCs w:val="0"/>
                <w:color w:val="auto"/>
                <w:sz w:val="18"/>
                <w:szCs w:val="18"/>
                <w:u w:val="none"/>
              </w:rPr>
            </w:pPr>
          </w:p>
          <w:p w14:paraId="55CB8CF8">
            <w:pPr>
              <w:snapToGrid w:val="0"/>
              <w:rPr>
                <w:rFonts w:hint="eastAsia" w:ascii="宋体" w:hAnsi="宋体" w:eastAsia="宋体" w:cs="宋体"/>
                <w:i w:val="0"/>
                <w:iCs w:val="0"/>
                <w:color w:val="auto"/>
                <w:sz w:val="18"/>
                <w:szCs w:val="18"/>
                <w:u w:val="none"/>
              </w:rPr>
            </w:pPr>
          </w:p>
          <w:p w14:paraId="0F652C50">
            <w:pPr>
              <w:snapToGrid w:val="0"/>
              <w:rPr>
                <w:rFonts w:hint="eastAsia" w:ascii="宋体" w:hAnsi="宋体" w:eastAsia="宋体" w:cs="宋体"/>
                <w:i w:val="0"/>
                <w:iCs w:val="0"/>
                <w:color w:val="auto"/>
                <w:sz w:val="18"/>
                <w:szCs w:val="18"/>
                <w:u w:val="none"/>
              </w:rPr>
            </w:pPr>
          </w:p>
          <w:p w14:paraId="4C20B77D">
            <w:pPr>
              <w:snapToGrid w:val="0"/>
              <w:rPr>
                <w:rFonts w:hint="eastAsia" w:ascii="宋体" w:hAnsi="宋体" w:eastAsia="宋体" w:cs="宋体"/>
                <w:i w:val="0"/>
                <w:iCs w:val="0"/>
                <w:color w:val="auto"/>
                <w:sz w:val="18"/>
                <w:szCs w:val="18"/>
                <w:u w:val="none"/>
              </w:rPr>
            </w:pPr>
          </w:p>
          <w:p w14:paraId="16113775">
            <w:pPr>
              <w:snapToGrid w:val="0"/>
              <w:rPr>
                <w:rFonts w:hint="eastAsia" w:ascii="宋体" w:hAnsi="宋体" w:eastAsia="宋体" w:cs="宋体"/>
                <w:i w:val="0"/>
                <w:iCs w:val="0"/>
                <w:color w:val="auto"/>
                <w:sz w:val="18"/>
                <w:szCs w:val="18"/>
                <w:u w:val="none"/>
              </w:rPr>
            </w:pPr>
          </w:p>
          <w:p w14:paraId="3F51AF6C">
            <w:pPr>
              <w:snapToGrid w:val="0"/>
              <w:rPr>
                <w:rFonts w:hint="eastAsia" w:ascii="宋体" w:hAnsi="宋体" w:eastAsia="宋体" w:cs="宋体"/>
                <w:i w:val="0"/>
                <w:iCs w:val="0"/>
                <w:color w:val="auto"/>
                <w:sz w:val="18"/>
                <w:szCs w:val="18"/>
                <w:u w:val="none"/>
              </w:rPr>
            </w:pPr>
          </w:p>
          <w:p w14:paraId="3DBAA8C9">
            <w:pPr>
              <w:snapToGrid w:val="0"/>
              <w:rPr>
                <w:rFonts w:hint="eastAsia" w:ascii="宋体" w:hAnsi="宋体" w:eastAsia="宋体" w:cs="宋体"/>
                <w:i w:val="0"/>
                <w:iCs w:val="0"/>
                <w:color w:val="auto"/>
                <w:sz w:val="18"/>
                <w:szCs w:val="18"/>
                <w:u w:val="none"/>
              </w:rPr>
            </w:pPr>
          </w:p>
          <w:p w14:paraId="45B5D76F">
            <w:pPr>
              <w:snapToGrid w:val="0"/>
              <w:rPr>
                <w:rFonts w:hint="eastAsia" w:ascii="宋体" w:hAnsi="宋体" w:eastAsia="宋体" w:cs="宋体"/>
                <w:i w:val="0"/>
                <w:iCs w:val="0"/>
                <w:color w:val="auto"/>
                <w:sz w:val="18"/>
                <w:szCs w:val="18"/>
                <w:u w:val="none"/>
              </w:rPr>
            </w:pPr>
          </w:p>
          <w:p w14:paraId="57356E66">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42DB8DB5">
            <w:pPr>
              <w:snapToGrid w:val="0"/>
              <w:rPr>
                <w:rFonts w:hint="eastAsia" w:ascii="宋体" w:hAnsi="宋体" w:eastAsia="宋体" w:cs="宋体"/>
                <w:i w:val="0"/>
                <w:iCs w:val="0"/>
                <w:color w:val="auto"/>
                <w:sz w:val="18"/>
                <w:szCs w:val="18"/>
                <w:u w:val="none"/>
              </w:rPr>
            </w:pPr>
          </w:p>
        </w:tc>
        <w:tc>
          <w:tcPr>
            <w:tcW w:w="688" w:type="pct"/>
            <w:tcBorders>
              <w:top w:val="nil"/>
              <w:left w:val="nil"/>
              <w:bottom w:val="nil"/>
              <w:right w:val="nil"/>
            </w:tcBorders>
            <w:shd w:val="clear" w:color="auto" w:fill="auto"/>
            <w:vAlign w:val="center"/>
          </w:tcPr>
          <w:p w14:paraId="1EA4DBEC">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15B61E06">
            <w:pPr>
              <w:snapToGrid w:val="0"/>
              <w:rPr>
                <w:rFonts w:hint="eastAsia" w:ascii="宋体" w:hAnsi="宋体" w:eastAsia="宋体" w:cs="宋体"/>
                <w:i w:val="0"/>
                <w:iCs w:val="0"/>
                <w:color w:val="auto"/>
                <w:sz w:val="18"/>
                <w:szCs w:val="18"/>
                <w:u w:val="none"/>
              </w:rPr>
            </w:pPr>
          </w:p>
        </w:tc>
        <w:tc>
          <w:tcPr>
            <w:tcW w:w="630" w:type="pct"/>
            <w:tcBorders>
              <w:top w:val="nil"/>
              <w:left w:val="nil"/>
              <w:bottom w:val="nil"/>
              <w:right w:val="nil"/>
            </w:tcBorders>
            <w:shd w:val="clear" w:color="auto" w:fill="auto"/>
            <w:vAlign w:val="center"/>
          </w:tcPr>
          <w:p w14:paraId="79883D06">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2C50F23B">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42EDE881">
            <w:pPr>
              <w:snapToGrid w:val="0"/>
              <w:rPr>
                <w:rFonts w:hint="eastAsia" w:ascii="宋体" w:hAnsi="宋体" w:eastAsia="宋体" w:cs="宋体"/>
                <w:i w:val="0"/>
                <w:iCs w:val="0"/>
                <w:color w:val="auto"/>
                <w:sz w:val="18"/>
                <w:szCs w:val="18"/>
                <w:u w:val="none"/>
              </w:rPr>
            </w:pPr>
          </w:p>
        </w:tc>
        <w:tc>
          <w:tcPr>
            <w:tcW w:w="657" w:type="pct"/>
            <w:tcBorders>
              <w:top w:val="nil"/>
              <w:left w:val="nil"/>
              <w:bottom w:val="nil"/>
              <w:right w:val="nil"/>
            </w:tcBorders>
            <w:shd w:val="clear" w:color="auto" w:fill="auto"/>
            <w:vAlign w:val="center"/>
          </w:tcPr>
          <w:p w14:paraId="0F7127D8">
            <w:pPr>
              <w:snapToGrid w:val="0"/>
              <w:rPr>
                <w:rFonts w:hint="eastAsia" w:ascii="宋体" w:hAnsi="宋体" w:eastAsia="宋体" w:cs="宋体"/>
                <w:i w:val="0"/>
                <w:iCs w:val="0"/>
                <w:color w:val="auto"/>
                <w:sz w:val="18"/>
                <w:szCs w:val="18"/>
                <w:u w:val="none"/>
              </w:rPr>
            </w:pPr>
          </w:p>
        </w:tc>
      </w:tr>
      <w:tr w14:paraId="2C2EBD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34A3D1C">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u w:val="none"/>
              </w:rPr>
            </w:pPr>
            <w:r>
              <w:rPr>
                <w:rFonts w:hint="eastAsia" w:ascii="黑体" w:hAnsi="宋体" w:eastAsia="黑体" w:cs="黑体"/>
                <w:b/>
                <w:bCs/>
                <w:i w:val="0"/>
                <w:iCs w:val="0"/>
                <w:color w:val="auto"/>
                <w:kern w:val="0"/>
                <w:sz w:val="30"/>
                <w:szCs w:val="30"/>
                <w:u w:val="none"/>
                <w:lang w:val="en-US" w:eastAsia="zh-CN" w:bidi="ar"/>
              </w:rPr>
              <w:t>部门预算项目支出绩效自评表（2025年度）</w:t>
            </w:r>
          </w:p>
        </w:tc>
      </w:tr>
      <w:tr w14:paraId="358D89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8F424C">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项目名称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FD2518F">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51322323T000009746106-阿州财教【2023】31号，2023年中央支持地方公共文化服务体系建设补助资金（公共数字文化建设及送戏下乡）</w:t>
            </w:r>
          </w:p>
        </w:tc>
      </w:tr>
      <w:tr w14:paraId="61520C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C85A8D">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主管部门</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4D66151">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5BBF23C8">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实施单位 （盖章）</w:t>
            </w:r>
          </w:p>
        </w:tc>
        <w:tc>
          <w:tcPr>
            <w:tcW w:w="12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D710F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茂县文化广播电视体育和旅游局（行政）</w:t>
            </w:r>
          </w:p>
        </w:tc>
      </w:tr>
      <w:tr w14:paraId="25F415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5922E2">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项目基本情况</w:t>
            </w: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9F0238">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1.项目年度目标完成情况</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5A5269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项目年度目标</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D7E5D21">
            <w:pPr>
              <w:keepNext w:val="0"/>
              <w:keepLines w:val="0"/>
              <w:widowControl/>
              <w:suppressLineNumbers w:val="0"/>
              <w:snapToGrid w:val="0"/>
              <w:jc w:val="center"/>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年度目标完成情况</w:t>
            </w:r>
          </w:p>
        </w:tc>
      </w:tr>
      <w:tr w14:paraId="5DEC3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26F8E5">
            <w:pPr>
              <w:snapToGrid w:val="0"/>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9BA872">
            <w:pPr>
              <w:snapToGrid w:val="0"/>
              <w:rPr>
                <w:rFonts w:hint="eastAsia" w:ascii="宋体" w:hAnsi="宋体" w:eastAsia="宋体" w:cs="宋体"/>
                <w:i w:val="0"/>
                <w:iCs w:val="0"/>
                <w:color w:val="auto"/>
                <w:sz w:val="18"/>
                <w:szCs w:val="18"/>
                <w:u w:val="none"/>
              </w:rPr>
            </w:pP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8EB11C5">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完成新媒体宣传与服务推广活动1场，基层直录播活动4场，基层文创非遗等产品线上展示及维护40个；2023—2024年在茂县县域内完成送戏下乡演出99场。</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5EDBFD7">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完成新媒体宣传与服务推广活动1场，基层直录播活动4场，基层文创非遗等产品线上展示及维护40个;2023一2024年在茂县县域内完成送戏下乡演出99场。资金均已支付完成。</w:t>
            </w:r>
          </w:p>
        </w:tc>
      </w:tr>
      <w:tr w14:paraId="408D8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A29380">
            <w:pPr>
              <w:snapToGrid w:val="0"/>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92275">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2.项目实施内容及过程概述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48A33C8">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完成新媒体宣传与服务推广活动1场，基层基层直录播活动4场，基层文创非遗等产品线上展示及维护40个2023一2024年在茂县县域内完成送戏下乡演出99场。</w:t>
            </w:r>
          </w:p>
        </w:tc>
      </w:tr>
      <w:tr w14:paraId="4D66C0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91752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预算执行情况（10分）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04EE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年度预算数（万元）</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48CF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年初预算</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68A6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调整后预算数</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F6792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4B39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3164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0D84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AA0A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原因</w:t>
            </w:r>
          </w:p>
        </w:tc>
      </w:tr>
      <w:tr w14:paraId="2DCC1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A1A75C">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2397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总额</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F5A5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CE84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48.30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0267B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48.30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B6FA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5766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DCF6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D7EAB6">
            <w:pPr>
              <w:keepNext w:val="0"/>
              <w:keepLines w:val="0"/>
              <w:widowControl/>
              <w:suppressLineNumbers w:val="0"/>
              <w:snapToGrid w:val="0"/>
              <w:jc w:val="left"/>
              <w:textAlignment w:val="center"/>
              <w:rPr>
                <w:rFonts w:hint="eastAsia" w:ascii="黑体" w:hAnsi="黑体" w:eastAsia="黑体" w:cs="黑体"/>
                <w:i/>
                <w:iCs/>
                <w:color w:val="auto"/>
                <w:sz w:val="18"/>
                <w:szCs w:val="18"/>
                <w:u w:val="none"/>
              </w:rPr>
            </w:pPr>
            <w:r>
              <w:rPr>
                <w:rFonts w:hint="eastAsia" w:ascii="黑体" w:hAnsi="黑体" w:eastAsia="黑体" w:cs="黑体"/>
                <w:i/>
                <w:iCs/>
                <w:color w:val="auto"/>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B2C1A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C4E4B1">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CE044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其中：财政资金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338B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FED2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48.30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A2ADE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48.30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5605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E72C4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3A18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0CBC63">
            <w:pPr>
              <w:snapToGrid w:val="0"/>
              <w:rPr>
                <w:rFonts w:hint="eastAsia" w:ascii="黑体" w:hAnsi="黑体" w:eastAsia="黑体" w:cs="黑体"/>
                <w:i/>
                <w:iCs/>
                <w:color w:val="auto"/>
                <w:sz w:val="18"/>
                <w:szCs w:val="18"/>
                <w:u w:val="none"/>
              </w:rPr>
            </w:pPr>
          </w:p>
        </w:tc>
      </w:tr>
      <w:tr w14:paraId="7AB403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0CEBD2">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04F0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财政专户管理资金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88D9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D4E9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29ADD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D242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80A5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FAEE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6E2B0D">
            <w:pPr>
              <w:snapToGrid w:val="0"/>
              <w:rPr>
                <w:rFonts w:hint="eastAsia" w:ascii="黑体" w:hAnsi="黑体" w:eastAsia="黑体" w:cs="黑体"/>
                <w:i/>
                <w:iCs/>
                <w:color w:val="auto"/>
                <w:sz w:val="18"/>
                <w:szCs w:val="18"/>
                <w:u w:val="none"/>
              </w:rPr>
            </w:pPr>
          </w:p>
        </w:tc>
      </w:tr>
      <w:tr w14:paraId="7A808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BF30FE">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7F6A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单位资金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4569C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74A1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5FBA6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64F1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7288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CB91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9E4BE2">
            <w:pPr>
              <w:snapToGrid w:val="0"/>
              <w:rPr>
                <w:rFonts w:hint="eastAsia" w:ascii="黑体" w:hAnsi="黑体" w:eastAsia="黑体" w:cs="黑体"/>
                <w:i/>
                <w:iCs/>
                <w:color w:val="auto"/>
                <w:sz w:val="18"/>
                <w:szCs w:val="18"/>
                <w:u w:val="none"/>
              </w:rPr>
            </w:pPr>
          </w:p>
        </w:tc>
      </w:tr>
      <w:tr w14:paraId="181CB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A62DDC">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5601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其他资金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22085">
            <w:pPr>
              <w:snapToGrid w:val="0"/>
              <w:jc w:val="center"/>
              <w:rPr>
                <w:rFonts w:hint="eastAsia" w:ascii="微软雅黑" w:hAnsi="微软雅黑" w:eastAsia="微软雅黑" w:cs="微软雅黑"/>
                <w:i/>
                <w:iCs/>
                <w:color w:val="auto"/>
                <w:sz w:val="16"/>
                <w:szCs w:val="16"/>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36478">
            <w:pPr>
              <w:snapToGrid w:val="0"/>
              <w:jc w:val="center"/>
              <w:rPr>
                <w:rFonts w:hint="eastAsia" w:ascii="微软雅黑" w:hAnsi="微软雅黑" w:eastAsia="微软雅黑" w:cs="微软雅黑"/>
                <w:i/>
                <w:iCs/>
                <w:color w:val="auto"/>
                <w:sz w:val="16"/>
                <w:szCs w:val="16"/>
                <w:u w:val="none"/>
              </w:rPr>
            </w:pP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024281">
            <w:pPr>
              <w:snapToGrid w:val="0"/>
              <w:jc w:val="center"/>
              <w:rPr>
                <w:rFonts w:hint="eastAsia" w:ascii="微软雅黑" w:hAnsi="微软雅黑" w:eastAsia="微软雅黑" w:cs="微软雅黑"/>
                <w:i/>
                <w:iCs/>
                <w:color w:val="auto"/>
                <w:sz w:val="16"/>
                <w:szCs w:val="16"/>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6C0DA">
            <w:pPr>
              <w:snapToGrid w:val="0"/>
              <w:jc w:val="center"/>
              <w:rPr>
                <w:rFonts w:hint="eastAsia" w:ascii="微软雅黑" w:hAnsi="微软雅黑" w:eastAsia="微软雅黑" w:cs="微软雅黑"/>
                <w:i/>
                <w:iCs/>
                <w:color w:val="auto"/>
                <w:sz w:val="16"/>
                <w:szCs w:val="16"/>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4850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2DD1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FA697E">
            <w:pPr>
              <w:snapToGrid w:val="0"/>
              <w:rPr>
                <w:rFonts w:hint="eastAsia" w:ascii="黑体" w:hAnsi="黑体" w:eastAsia="黑体" w:cs="黑体"/>
                <w:i/>
                <w:iCs/>
                <w:color w:val="auto"/>
                <w:sz w:val="18"/>
                <w:szCs w:val="18"/>
                <w:u w:val="none"/>
              </w:rPr>
            </w:pPr>
          </w:p>
        </w:tc>
      </w:tr>
      <w:tr w14:paraId="7E2991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F3C73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绩效指标（90分）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5065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一级指标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EC1F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二级指标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60CE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687F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指标性质</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06F9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F847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6734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9103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B715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5F51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未完成原因分析</w:t>
            </w:r>
          </w:p>
        </w:tc>
      </w:tr>
      <w:tr w14:paraId="7BF932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FC0BE4">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71D2E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产出指标</w:t>
            </w:r>
          </w:p>
        </w:tc>
        <w:tc>
          <w:tcPr>
            <w:tcW w:w="4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4440E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数量指标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D2B6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完成送戏下乡演出</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2B4D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5C9F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99</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8E87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场</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F115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99</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19F7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16C5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FFDB1">
            <w:pPr>
              <w:snapToGrid w:val="0"/>
              <w:jc w:val="center"/>
              <w:rPr>
                <w:rFonts w:hint="eastAsia" w:ascii="微软雅黑" w:hAnsi="微软雅黑" w:eastAsia="微软雅黑" w:cs="微软雅黑"/>
                <w:i/>
                <w:iCs/>
                <w:color w:val="auto"/>
                <w:sz w:val="16"/>
                <w:szCs w:val="16"/>
                <w:u w:val="none"/>
              </w:rPr>
            </w:pPr>
          </w:p>
        </w:tc>
      </w:tr>
      <w:tr w14:paraId="403B8E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DC4CC3">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5C5E13">
            <w:pPr>
              <w:snapToGrid w:val="0"/>
              <w:jc w:val="center"/>
              <w:rPr>
                <w:rFonts w:hint="eastAsia" w:ascii="宋体" w:hAnsi="宋体" w:eastAsia="宋体" w:cs="宋体"/>
                <w:i w:val="0"/>
                <w:iCs w:val="0"/>
                <w:color w:val="auto"/>
                <w:sz w:val="18"/>
                <w:szCs w:val="18"/>
                <w:u w:val="none"/>
              </w:rPr>
            </w:pPr>
          </w:p>
        </w:tc>
        <w:tc>
          <w:tcPr>
            <w:tcW w:w="4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0AB503">
            <w:pPr>
              <w:snapToGrid w:val="0"/>
              <w:jc w:val="center"/>
              <w:rPr>
                <w:rFonts w:hint="eastAsia" w:ascii="宋体" w:hAnsi="宋体" w:eastAsia="宋体" w:cs="宋体"/>
                <w:i w:val="0"/>
                <w:iCs w:val="0"/>
                <w:color w:val="auto"/>
                <w:sz w:val="18"/>
                <w:szCs w:val="18"/>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0BD5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完成新媒体与服务推广活动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2664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CB9E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112E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场</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741DB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8351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4222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2A4DC">
            <w:pPr>
              <w:snapToGrid w:val="0"/>
              <w:jc w:val="center"/>
              <w:rPr>
                <w:rFonts w:hint="eastAsia" w:ascii="微软雅黑" w:hAnsi="微软雅黑" w:eastAsia="微软雅黑" w:cs="微软雅黑"/>
                <w:i/>
                <w:iCs/>
                <w:color w:val="auto"/>
                <w:sz w:val="16"/>
                <w:szCs w:val="16"/>
                <w:u w:val="none"/>
              </w:rPr>
            </w:pPr>
          </w:p>
        </w:tc>
      </w:tr>
      <w:tr w14:paraId="40B0A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6CAFDC">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57A1D6">
            <w:pPr>
              <w:snapToGrid w:val="0"/>
              <w:jc w:val="center"/>
              <w:rPr>
                <w:rFonts w:hint="eastAsia" w:ascii="宋体" w:hAnsi="宋体" w:eastAsia="宋体" w:cs="宋体"/>
                <w:i w:val="0"/>
                <w:iCs w:val="0"/>
                <w:color w:val="auto"/>
                <w:sz w:val="18"/>
                <w:szCs w:val="18"/>
                <w:u w:val="none"/>
              </w:rPr>
            </w:pPr>
          </w:p>
        </w:tc>
        <w:tc>
          <w:tcPr>
            <w:tcW w:w="4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905FFF">
            <w:pPr>
              <w:snapToGrid w:val="0"/>
              <w:jc w:val="center"/>
              <w:rPr>
                <w:rFonts w:hint="eastAsia" w:ascii="宋体" w:hAnsi="宋体" w:eastAsia="宋体" w:cs="宋体"/>
                <w:i w:val="0"/>
                <w:iCs w:val="0"/>
                <w:color w:val="auto"/>
                <w:sz w:val="18"/>
                <w:szCs w:val="18"/>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1B55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基层文创非遗等产品线上展示及维护</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2D6C1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0264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40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16C9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个</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6961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40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3FD2A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4EFE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E743C">
            <w:pPr>
              <w:snapToGrid w:val="0"/>
              <w:jc w:val="center"/>
              <w:rPr>
                <w:rFonts w:hint="eastAsia" w:ascii="微软雅黑" w:hAnsi="微软雅黑" w:eastAsia="微软雅黑" w:cs="微软雅黑"/>
                <w:i/>
                <w:iCs/>
                <w:color w:val="auto"/>
                <w:sz w:val="16"/>
                <w:szCs w:val="16"/>
                <w:u w:val="none"/>
              </w:rPr>
            </w:pPr>
          </w:p>
        </w:tc>
      </w:tr>
      <w:tr w14:paraId="03BF0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D55777">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1C1B35">
            <w:pPr>
              <w:snapToGrid w:val="0"/>
              <w:jc w:val="center"/>
              <w:rPr>
                <w:rFonts w:hint="eastAsia" w:ascii="宋体" w:hAnsi="宋体" w:eastAsia="宋体" w:cs="宋体"/>
                <w:i w:val="0"/>
                <w:iCs w:val="0"/>
                <w:color w:val="auto"/>
                <w:sz w:val="18"/>
                <w:szCs w:val="18"/>
                <w:u w:val="none"/>
              </w:rPr>
            </w:pPr>
          </w:p>
        </w:tc>
        <w:tc>
          <w:tcPr>
            <w:tcW w:w="4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6BCABF">
            <w:pPr>
              <w:snapToGrid w:val="0"/>
              <w:jc w:val="center"/>
              <w:rPr>
                <w:rFonts w:hint="eastAsia" w:ascii="宋体" w:hAnsi="宋体" w:eastAsia="宋体" w:cs="宋体"/>
                <w:i w:val="0"/>
                <w:iCs w:val="0"/>
                <w:color w:val="auto"/>
                <w:sz w:val="18"/>
                <w:szCs w:val="18"/>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7D194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基层直录播活动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15AF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1E83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4</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1F6F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场</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40C1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4</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85F8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627E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3E805C">
            <w:pPr>
              <w:snapToGrid w:val="0"/>
              <w:jc w:val="center"/>
              <w:rPr>
                <w:rFonts w:hint="eastAsia" w:ascii="微软雅黑" w:hAnsi="微软雅黑" w:eastAsia="微软雅黑" w:cs="微软雅黑"/>
                <w:i/>
                <w:iCs/>
                <w:color w:val="auto"/>
                <w:sz w:val="16"/>
                <w:szCs w:val="16"/>
                <w:u w:val="none"/>
              </w:rPr>
            </w:pPr>
          </w:p>
        </w:tc>
      </w:tr>
      <w:tr w14:paraId="56CD5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D74806">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51E14F">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45EF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时效指标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D8D4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2023年戏曲进乡村项目完成期限</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E3E2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1533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F312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661B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3148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7104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66907">
            <w:pPr>
              <w:snapToGrid w:val="0"/>
              <w:jc w:val="center"/>
              <w:rPr>
                <w:rFonts w:hint="eastAsia" w:ascii="微软雅黑" w:hAnsi="微软雅黑" w:eastAsia="微软雅黑" w:cs="微软雅黑"/>
                <w:i/>
                <w:iCs/>
                <w:color w:val="auto"/>
                <w:sz w:val="16"/>
                <w:szCs w:val="16"/>
                <w:u w:val="none"/>
              </w:rPr>
            </w:pPr>
          </w:p>
        </w:tc>
      </w:tr>
      <w:tr w14:paraId="5FF7A5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5D89DC">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E015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效益指标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9115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可持续影响指标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F89F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保护弘扬羌族优秀文化，丰富群众精神文化生活</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FA99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BEB6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C13C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30CC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99%</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8301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36B8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18</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8F5F4">
            <w:pPr>
              <w:snapToGrid w:val="0"/>
              <w:jc w:val="center"/>
              <w:rPr>
                <w:rFonts w:hint="eastAsia" w:ascii="微软雅黑" w:hAnsi="微软雅黑" w:eastAsia="微软雅黑" w:cs="微软雅黑"/>
                <w:i/>
                <w:iCs/>
                <w:color w:val="auto"/>
                <w:sz w:val="16"/>
                <w:szCs w:val="16"/>
                <w:u w:val="none"/>
              </w:rPr>
            </w:pPr>
          </w:p>
        </w:tc>
      </w:tr>
      <w:tr w14:paraId="1EA0F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DCB46A">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A981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AA3C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4CE3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群众满意度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6D90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4986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5B50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8861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99%</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9E54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7156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8550A">
            <w:pPr>
              <w:snapToGrid w:val="0"/>
              <w:jc w:val="center"/>
              <w:rPr>
                <w:rFonts w:hint="eastAsia" w:ascii="微软雅黑" w:hAnsi="微软雅黑" w:eastAsia="微软雅黑" w:cs="微软雅黑"/>
                <w:i/>
                <w:iCs/>
                <w:color w:val="auto"/>
                <w:sz w:val="16"/>
                <w:szCs w:val="16"/>
                <w:u w:val="none"/>
              </w:rPr>
            </w:pPr>
          </w:p>
        </w:tc>
      </w:tr>
      <w:tr w14:paraId="0EB6B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8FD56A">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8E889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成本指标</w:t>
            </w:r>
          </w:p>
        </w:tc>
        <w:tc>
          <w:tcPr>
            <w:tcW w:w="4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7A774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3CFB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完成戏曲进乡村99场</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A182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DC21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48.3</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BF04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1540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48.3</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89D6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7680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8B8C1">
            <w:pPr>
              <w:snapToGrid w:val="0"/>
              <w:jc w:val="center"/>
              <w:rPr>
                <w:rFonts w:hint="eastAsia" w:ascii="微软雅黑" w:hAnsi="微软雅黑" w:eastAsia="微软雅黑" w:cs="微软雅黑"/>
                <w:i/>
                <w:iCs/>
                <w:color w:val="auto"/>
                <w:sz w:val="16"/>
                <w:szCs w:val="16"/>
                <w:u w:val="none"/>
              </w:rPr>
            </w:pPr>
          </w:p>
        </w:tc>
      </w:tr>
      <w:tr w14:paraId="55B8AF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AF73CD">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C15F64">
            <w:pPr>
              <w:snapToGrid w:val="0"/>
              <w:jc w:val="center"/>
              <w:rPr>
                <w:rFonts w:hint="eastAsia" w:ascii="宋体" w:hAnsi="宋体" w:eastAsia="宋体" w:cs="宋体"/>
                <w:i w:val="0"/>
                <w:iCs w:val="0"/>
                <w:color w:val="auto"/>
                <w:sz w:val="18"/>
                <w:szCs w:val="18"/>
                <w:u w:val="none"/>
              </w:rPr>
            </w:pPr>
          </w:p>
        </w:tc>
        <w:tc>
          <w:tcPr>
            <w:tcW w:w="4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1E52A1">
            <w:pPr>
              <w:snapToGrid w:val="0"/>
              <w:jc w:val="center"/>
              <w:rPr>
                <w:rFonts w:hint="eastAsia" w:ascii="宋体" w:hAnsi="宋体" w:eastAsia="宋体" w:cs="宋体"/>
                <w:i w:val="0"/>
                <w:iCs w:val="0"/>
                <w:color w:val="auto"/>
                <w:sz w:val="18"/>
                <w:szCs w:val="18"/>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93A2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预算成本</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F76B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C936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48.3</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0D9C4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C24A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48.3</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B0AC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5CC9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54780">
            <w:pPr>
              <w:snapToGrid w:val="0"/>
              <w:jc w:val="center"/>
              <w:rPr>
                <w:rFonts w:hint="eastAsia" w:ascii="微软雅黑" w:hAnsi="微软雅黑" w:eastAsia="微软雅黑" w:cs="微软雅黑"/>
                <w:i/>
                <w:iCs/>
                <w:color w:val="auto"/>
                <w:sz w:val="16"/>
                <w:szCs w:val="16"/>
                <w:u w:val="none"/>
              </w:rPr>
            </w:pPr>
          </w:p>
        </w:tc>
      </w:tr>
      <w:tr w14:paraId="64A8C4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326F5B">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ABDD73">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22E5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054D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社会文艺爱好者积极参与活动人次数</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CC8C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9FB4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6000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45E8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人次</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F429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6000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4A7D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67C3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9B167">
            <w:pPr>
              <w:snapToGrid w:val="0"/>
              <w:jc w:val="center"/>
              <w:rPr>
                <w:rFonts w:hint="eastAsia" w:ascii="微软雅黑" w:hAnsi="微软雅黑" w:eastAsia="微软雅黑" w:cs="微软雅黑"/>
                <w:i/>
                <w:iCs/>
                <w:color w:val="auto"/>
                <w:sz w:val="16"/>
                <w:szCs w:val="16"/>
                <w:u w:val="none"/>
              </w:rPr>
            </w:pPr>
          </w:p>
        </w:tc>
      </w:tr>
      <w:tr w14:paraId="00E030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6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219746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A4B0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BABD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40DEE">
            <w:pPr>
              <w:snapToGrid w:val="0"/>
              <w:rPr>
                <w:rFonts w:hint="eastAsia" w:ascii="宋体" w:hAnsi="宋体" w:eastAsia="宋体" w:cs="宋体"/>
                <w:i w:val="0"/>
                <w:iCs w:val="0"/>
                <w:color w:val="auto"/>
                <w:sz w:val="18"/>
                <w:szCs w:val="18"/>
                <w:u w:val="none"/>
              </w:rPr>
            </w:pPr>
          </w:p>
        </w:tc>
      </w:tr>
      <w:tr w14:paraId="2F34C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48B0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评价结论</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F5648BA">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项目自评得分98分。项目立项依据充分、决策科学、管理规范、资金使用合规、实施成效明显，全面完成绩效目标，显著提升茂县么共文化服务水平，财政资金使用效益良好。</w:t>
            </w:r>
          </w:p>
        </w:tc>
      </w:tr>
      <w:tr w14:paraId="5D9966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0B4D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存在问题</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B4A58CF">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部分社会效益指标量化监测不够精细。社会力量参与公共文化服务的长效机制仍需完善。</w:t>
            </w:r>
          </w:p>
        </w:tc>
      </w:tr>
      <w:tr w14:paraId="2CABF1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C660A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改进措施</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A820EEA">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进一步细化社会效益、可持续影响等指标，完善监测标准，提升绩效评价精准度。搭建社会参与平台，健全激励机制，构建社会力量参与公共文化服务长效机制。</w:t>
            </w:r>
          </w:p>
        </w:tc>
      </w:tr>
      <w:tr w14:paraId="0F8F5B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B17877B">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项目负责人：</w:t>
            </w:r>
          </w:p>
        </w:tc>
        <w:tc>
          <w:tcPr>
            <w:tcW w:w="28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309CC03">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财务负责人：</w:t>
            </w:r>
          </w:p>
        </w:tc>
      </w:tr>
      <w:tr w14:paraId="47D84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nil"/>
              <w:left w:val="nil"/>
              <w:bottom w:val="nil"/>
              <w:right w:val="nil"/>
            </w:tcBorders>
            <w:shd w:val="clear" w:color="auto" w:fill="auto"/>
            <w:vAlign w:val="center"/>
          </w:tcPr>
          <w:p w14:paraId="4CB830D9">
            <w:pPr>
              <w:snapToGrid w:val="0"/>
              <w:rPr>
                <w:rFonts w:hint="eastAsia" w:ascii="宋体" w:hAnsi="宋体" w:eastAsia="宋体" w:cs="宋体"/>
                <w:i w:val="0"/>
                <w:iCs w:val="0"/>
                <w:color w:val="auto"/>
                <w:sz w:val="18"/>
                <w:szCs w:val="18"/>
                <w:u w:val="none"/>
              </w:rPr>
            </w:pPr>
          </w:p>
        </w:tc>
        <w:tc>
          <w:tcPr>
            <w:tcW w:w="359" w:type="pct"/>
            <w:tcBorders>
              <w:top w:val="nil"/>
              <w:left w:val="nil"/>
              <w:bottom w:val="nil"/>
              <w:right w:val="nil"/>
            </w:tcBorders>
            <w:shd w:val="clear" w:color="auto" w:fill="auto"/>
            <w:vAlign w:val="center"/>
          </w:tcPr>
          <w:p w14:paraId="009AF130">
            <w:pPr>
              <w:snapToGrid w:val="0"/>
              <w:rPr>
                <w:rFonts w:hint="eastAsia" w:ascii="宋体" w:hAnsi="宋体" w:eastAsia="宋体" w:cs="宋体"/>
                <w:i w:val="0"/>
                <w:iCs w:val="0"/>
                <w:color w:val="auto"/>
                <w:sz w:val="18"/>
                <w:szCs w:val="18"/>
                <w:u w:val="none"/>
              </w:rPr>
            </w:pPr>
          </w:p>
        </w:tc>
        <w:tc>
          <w:tcPr>
            <w:tcW w:w="413" w:type="pct"/>
            <w:tcBorders>
              <w:top w:val="nil"/>
              <w:left w:val="nil"/>
              <w:bottom w:val="nil"/>
              <w:right w:val="nil"/>
            </w:tcBorders>
            <w:shd w:val="clear" w:color="auto" w:fill="auto"/>
            <w:vAlign w:val="center"/>
          </w:tcPr>
          <w:p w14:paraId="4E4C548A">
            <w:pPr>
              <w:snapToGrid w:val="0"/>
              <w:rPr>
                <w:rFonts w:hint="eastAsia" w:ascii="宋体" w:hAnsi="宋体" w:eastAsia="宋体" w:cs="宋体"/>
                <w:i w:val="0"/>
                <w:iCs w:val="0"/>
                <w:color w:val="auto"/>
                <w:sz w:val="18"/>
                <w:szCs w:val="18"/>
                <w:u w:val="none"/>
              </w:rPr>
            </w:pPr>
          </w:p>
        </w:tc>
        <w:tc>
          <w:tcPr>
            <w:tcW w:w="830" w:type="pct"/>
            <w:tcBorders>
              <w:top w:val="nil"/>
              <w:left w:val="nil"/>
              <w:bottom w:val="nil"/>
              <w:right w:val="nil"/>
            </w:tcBorders>
            <w:shd w:val="clear" w:color="auto" w:fill="auto"/>
            <w:vAlign w:val="center"/>
          </w:tcPr>
          <w:p w14:paraId="0C466F24">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512944A1">
            <w:pPr>
              <w:snapToGrid w:val="0"/>
              <w:rPr>
                <w:rFonts w:hint="eastAsia" w:ascii="宋体" w:hAnsi="宋体" w:eastAsia="宋体" w:cs="宋体"/>
                <w:i w:val="0"/>
                <w:iCs w:val="0"/>
                <w:color w:val="auto"/>
                <w:sz w:val="18"/>
                <w:szCs w:val="18"/>
                <w:u w:val="none"/>
              </w:rPr>
            </w:pPr>
          </w:p>
        </w:tc>
        <w:tc>
          <w:tcPr>
            <w:tcW w:w="688" w:type="pct"/>
            <w:tcBorders>
              <w:top w:val="nil"/>
              <w:left w:val="nil"/>
              <w:bottom w:val="nil"/>
              <w:right w:val="nil"/>
            </w:tcBorders>
            <w:shd w:val="clear" w:color="auto" w:fill="auto"/>
            <w:vAlign w:val="center"/>
          </w:tcPr>
          <w:p w14:paraId="594A1EAB">
            <w:pPr>
              <w:snapToGrid w:val="0"/>
              <w:rPr>
                <w:rFonts w:hint="eastAsia" w:ascii="宋体" w:hAnsi="宋体" w:eastAsia="宋体" w:cs="宋体"/>
                <w:i w:val="0"/>
                <w:iCs w:val="0"/>
                <w:color w:val="auto"/>
                <w:sz w:val="18"/>
                <w:szCs w:val="18"/>
                <w:u w:val="none"/>
              </w:rPr>
            </w:pPr>
          </w:p>
          <w:p w14:paraId="59B556F2">
            <w:pPr>
              <w:snapToGrid w:val="0"/>
              <w:rPr>
                <w:rFonts w:hint="eastAsia" w:ascii="宋体" w:hAnsi="宋体" w:eastAsia="宋体" w:cs="宋体"/>
                <w:i w:val="0"/>
                <w:iCs w:val="0"/>
                <w:color w:val="auto"/>
                <w:sz w:val="18"/>
                <w:szCs w:val="18"/>
                <w:u w:val="none"/>
              </w:rPr>
            </w:pPr>
          </w:p>
          <w:p w14:paraId="0A76A043">
            <w:pPr>
              <w:snapToGrid w:val="0"/>
              <w:rPr>
                <w:rFonts w:hint="eastAsia" w:ascii="宋体" w:hAnsi="宋体" w:eastAsia="宋体" w:cs="宋体"/>
                <w:i w:val="0"/>
                <w:iCs w:val="0"/>
                <w:color w:val="auto"/>
                <w:sz w:val="18"/>
                <w:szCs w:val="18"/>
                <w:u w:val="none"/>
              </w:rPr>
            </w:pPr>
          </w:p>
          <w:p w14:paraId="054DBBCC">
            <w:pPr>
              <w:snapToGrid w:val="0"/>
              <w:rPr>
                <w:rFonts w:hint="eastAsia" w:ascii="宋体" w:hAnsi="宋体" w:eastAsia="宋体" w:cs="宋体"/>
                <w:i w:val="0"/>
                <w:iCs w:val="0"/>
                <w:color w:val="auto"/>
                <w:sz w:val="18"/>
                <w:szCs w:val="18"/>
                <w:u w:val="none"/>
              </w:rPr>
            </w:pPr>
          </w:p>
          <w:p w14:paraId="599B87CD">
            <w:pPr>
              <w:snapToGrid w:val="0"/>
              <w:rPr>
                <w:rFonts w:hint="eastAsia" w:ascii="宋体" w:hAnsi="宋体" w:eastAsia="宋体" w:cs="宋体"/>
                <w:i w:val="0"/>
                <w:iCs w:val="0"/>
                <w:color w:val="auto"/>
                <w:sz w:val="18"/>
                <w:szCs w:val="18"/>
                <w:u w:val="none"/>
              </w:rPr>
            </w:pPr>
          </w:p>
          <w:p w14:paraId="0ACB0539">
            <w:pPr>
              <w:snapToGrid w:val="0"/>
              <w:rPr>
                <w:rFonts w:hint="eastAsia" w:ascii="宋体" w:hAnsi="宋体" w:eastAsia="宋体" w:cs="宋体"/>
                <w:i w:val="0"/>
                <w:iCs w:val="0"/>
                <w:color w:val="auto"/>
                <w:sz w:val="18"/>
                <w:szCs w:val="18"/>
                <w:u w:val="none"/>
              </w:rPr>
            </w:pPr>
          </w:p>
          <w:p w14:paraId="1013E143">
            <w:pPr>
              <w:snapToGrid w:val="0"/>
              <w:rPr>
                <w:rFonts w:hint="eastAsia" w:ascii="宋体" w:hAnsi="宋体" w:eastAsia="宋体" w:cs="宋体"/>
                <w:i w:val="0"/>
                <w:iCs w:val="0"/>
                <w:color w:val="auto"/>
                <w:sz w:val="18"/>
                <w:szCs w:val="18"/>
                <w:u w:val="none"/>
              </w:rPr>
            </w:pPr>
          </w:p>
          <w:p w14:paraId="70B0F48C">
            <w:pPr>
              <w:snapToGrid w:val="0"/>
              <w:rPr>
                <w:rFonts w:hint="eastAsia" w:ascii="宋体" w:hAnsi="宋体" w:eastAsia="宋体" w:cs="宋体"/>
                <w:i w:val="0"/>
                <w:iCs w:val="0"/>
                <w:color w:val="auto"/>
                <w:sz w:val="18"/>
                <w:szCs w:val="18"/>
                <w:u w:val="none"/>
              </w:rPr>
            </w:pPr>
          </w:p>
          <w:p w14:paraId="3997B86A">
            <w:pPr>
              <w:snapToGrid w:val="0"/>
              <w:rPr>
                <w:rFonts w:hint="eastAsia" w:ascii="宋体" w:hAnsi="宋体" w:eastAsia="宋体" w:cs="宋体"/>
                <w:i w:val="0"/>
                <w:iCs w:val="0"/>
                <w:color w:val="auto"/>
                <w:sz w:val="18"/>
                <w:szCs w:val="18"/>
                <w:u w:val="none"/>
              </w:rPr>
            </w:pPr>
          </w:p>
          <w:p w14:paraId="62E7EF1B">
            <w:pPr>
              <w:snapToGrid w:val="0"/>
              <w:rPr>
                <w:rFonts w:hint="eastAsia" w:ascii="宋体" w:hAnsi="宋体" w:eastAsia="宋体" w:cs="宋体"/>
                <w:i w:val="0"/>
                <w:iCs w:val="0"/>
                <w:color w:val="auto"/>
                <w:sz w:val="18"/>
                <w:szCs w:val="18"/>
                <w:u w:val="none"/>
              </w:rPr>
            </w:pPr>
          </w:p>
          <w:p w14:paraId="401519D9">
            <w:pPr>
              <w:snapToGrid w:val="0"/>
              <w:rPr>
                <w:rFonts w:hint="eastAsia" w:ascii="宋体" w:hAnsi="宋体" w:eastAsia="宋体" w:cs="宋体"/>
                <w:i w:val="0"/>
                <w:iCs w:val="0"/>
                <w:color w:val="auto"/>
                <w:sz w:val="18"/>
                <w:szCs w:val="18"/>
                <w:u w:val="none"/>
              </w:rPr>
            </w:pPr>
          </w:p>
          <w:p w14:paraId="228DC6D1">
            <w:pPr>
              <w:snapToGrid w:val="0"/>
              <w:rPr>
                <w:rFonts w:hint="eastAsia" w:ascii="宋体" w:hAnsi="宋体" w:eastAsia="宋体" w:cs="宋体"/>
                <w:i w:val="0"/>
                <w:iCs w:val="0"/>
                <w:color w:val="auto"/>
                <w:sz w:val="18"/>
                <w:szCs w:val="18"/>
                <w:u w:val="none"/>
              </w:rPr>
            </w:pPr>
          </w:p>
          <w:p w14:paraId="12208C65">
            <w:pPr>
              <w:snapToGrid w:val="0"/>
              <w:rPr>
                <w:rFonts w:hint="eastAsia" w:ascii="宋体" w:hAnsi="宋体" w:eastAsia="宋体" w:cs="宋体"/>
                <w:i w:val="0"/>
                <w:iCs w:val="0"/>
                <w:color w:val="auto"/>
                <w:sz w:val="18"/>
                <w:szCs w:val="18"/>
                <w:u w:val="none"/>
              </w:rPr>
            </w:pPr>
          </w:p>
          <w:p w14:paraId="3D1A1309">
            <w:pPr>
              <w:snapToGrid w:val="0"/>
              <w:rPr>
                <w:rFonts w:hint="eastAsia" w:ascii="宋体" w:hAnsi="宋体" w:eastAsia="宋体" w:cs="宋体"/>
                <w:i w:val="0"/>
                <w:iCs w:val="0"/>
                <w:color w:val="auto"/>
                <w:sz w:val="18"/>
                <w:szCs w:val="18"/>
                <w:u w:val="none"/>
              </w:rPr>
            </w:pPr>
          </w:p>
          <w:p w14:paraId="55B8C652">
            <w:pPr>
              <w:snapToGrid w:val="0"/>
              <w:rPr>
                <w:rFonts w:hint="eastAsia" w:ascii="宋体" w:hAnsi="宋体" w:eastAsia="宋体" w:cs="宋体"/>
                <w:i w:val="0"/>
                <w:iCs w:val="0"/>
                <w:color w:val="auto"/>
                <w:sz w:val="18"/>
                <w:szCs w:val="18"/>
                <w:u w:val="none"/>
              </w:rPr>
            </w:pPr>
          </w:p>
          <w:p w14:paraId="07010EA9">
            <w:pPr>
              <w:snapToGrid w:val="0"/>
              <w:rPr>
                <w:rFonts w:hint="eastAsia" w:ascii="宋体" w:hAnsi="宋体" w:eastAsia="宋体" w:cs="宋体"/>
                <w:i w:val="0"/>
                <w:iCs w:val="0"/>
                <w:color w:val="auto"/>
                <w:sz w:val="18"/>
                <w:szCs w:val="18"/>
                <w:u w:val="none"/>
              </w:rPr>
            </w:pPr>
          </w:p>
          <w:p w14:paraId="56B4D805">
            <w:pPr>
              <w:snapToGrid w:val="0"/>
              <w:rPr>
                <w:rFonts w:hint="eastAsia" w:ascii="宋体" w:hAnsi="宋体" w:eastAsia="宋体" w:cs="宋体"/>
                <w:i w:val="0"/>
                <w:iCs w:val="0"/>
                <w:color w:val="auto"/>
                <w:sz w:val="18"/>
                <w:szCs w:val="18"/>
                <w:u w:val="none"/>
              </w:rPr>
            </w:pPr>
          </w:p>
          <w:p w14:paraId="7EFF2F9F">
            <w:pPr>
              <w:snapToGrid w:val="0"/>
              <w:rPr>
                <w:rFonts w:hint="eastAsia" w:ascii="宋体" w:hAnsi="宋体" w:eastAsia="宋体" w:cs="宋体"/>
                <w:i w:val="0"/>
                <w:iCs w:val="0"/>
                <w:color w:val="auto"/>
                <w:sz w:val="18"/>
                <w:szCs w:val="18"/>
                <w:u w:val="none"/>
              </w:rPr>
            </w:pPr>
          </w:p>
          <w:p w14:paraId="5C3068E7">
            <w:pPr>
              <w:snapToGrid w:val="0"/>
              <w:rPr>
                <w:rFonts w:hint="eastAsia" w:ascii="宋体" w:hAnsi="宋体" w:eastAsia="宋体" w:cs="宋体"/>
                <w:i w:val="0"/>
                <w:iCs w:val="0"/>
                <w:color w:val="auto"/>
                <w:sz w:val="18"/>
                <w:szCs w:val="18"/>
                <w:u w:val="none"/>
              </w:rPr>
            </w:pPr>
          </w:p>
          <w:p w14:paraId="68D68B45">
            <w:pPr>
              <w:snapToGrid w:val="0"/>
              <w:rPr>
                <w:rFonts w:hint="eastAsia" w:ascii="宋体" w:hAnsi="宋体" w:eastAsia="宋体" w:cs="宋体"/>
                <w:i w:val="0"/>
                <w:iCs w:val="0"/>
                <w:color w:val="auto"/>
                <w:sz w:val="18"/>
                <w:szCs w:val="18"/>
                <w:u w:val="none"/>
              </w:rPr>
            </w:pPr>
          </w:p>
          <w:p w14:paraId="30334DE5">
            <w:pPr>
              <w:snapToGrid w:val="0"/>
              <w:rPr>
                <w:rFonts w:hint="eastAsia" w:ascii="宋体" w:hAnsi="宋体" w:eastAsia="宋体" w:cs="宋体"/>
                <w:i w:val="0"/>
                <w:iCs w:val="0"/>
                <w:color w:val="auto"/>
                <w:sz w:val="18"/>
                <w:szCs w:val="18"/>
                <w:u w:val="none"/>
              </w:rPr>
            </w:pPr>
          </w:p>
          <w:p w14:paraId="2C247D0B">
            <w:pPr>
              <w:snapToGrid w:val="0"/>
              <w:rPr>
                <w:rFonts w:hint="eastAsia" w:ascii="宋体" w:hAnsi="宋体" w:eastAsia="宋体" w:cs="宋体"/>
                <w:i w:val="0"/>
                <w:iCs w:val="0"/>
                <w:color w:val="auto"/>
                <w:sz w:val="18"/>
                <w:szCs w:val="18"/>
                <w:u w:val="none"/>
              </w:rPr>
            </w:pPr>
          </w:p>
          <w:p w14:paraId="760DBEA5">
            <w:pPr>
              <w:snapToGrid w:val="0"/>
              <w:rPr>
                <w:rFonts w:hint="eastAsia" w:ascii="宋体" w:hAnsi="宋体" w:eastAsia="宋体" w:cs="宋体"/>
                <w:i w:val="0"/>
                <w:iCs w:val="0"/>
                <w:color w:val="auto"/>
                <w:sz w:val="18"/>
                <w:szCs w:val="18"/>
                <w:u w:val="none"/>
              </w:rPr>
            </w:pPr>
          </w:p>
          <w:p w14:paraId="7CDA2F36">
            <w:pPr>
              <w:snapToGrid w:val="0"/>
              <w:rPr>
                <w:rFonts w:hint="eastAsia" w:ascii="宋体" w:hAnsi="宋体" w:eastAsia="宋体" w:cs="宋体"/>
                <w:i w:val="0"/>
                <w:iCs w:val="0"/>
                <w:color w:val="auto"/>
                <w:sz w:val="18"/>
                <w:szCs w:val="18"/>
                <w:u w:val="none"/>
              </w:rPr>
            </w:pPr>
          </w:p>
          <w:p w14:paraId="229F567E">
            <w:pPr>
              <w:snapToGrid w:val="0"/>
              <w:rPr>
                <w:rFonts w:hint="eastAsia" w:ascii="宋体" w:hAnsi="宋体" w:eastAsia="宋体" w:cs="宋体"/>
                <w:i w:val="0"/>
                <w:iCs w:val="0"/>
                <w:color w:val="auto"/>
                <w:sz w:val="18"/>
                <w:szCs w:val="18"/>
                <w:u w:val="none"/>
              </w:rPr>
            </w:pPr>
          </w:p>
          <w:p w14:paraId="421DD531">
            <w:pPr>
              <w:snapToGrid w:val="0"/>
              <w:rPr>
                <w:rFonts w:hint="eastAsia" w:ascii="宋体" w:hAnsi="宋体" w:eastAsia="宋体" w:cs="宋体"/>
                <w:i w:val="0"/>
                <w:iCs w:val="0"/>
                <w:color w:val="auto"/>
                <w:sz w:val="18"/>
                <w:szCs w:val="18"/>
                <w:u w:val="none"/>
              </w:rPr>
            </w:pPr>
          </w:p>
          <w:p w14:paraId="56579728">
            <w:pPr>
              <w:snapToGrid w:val="0"/>
              <w:rPr>
                <w:rFonts w:hint="eastAsia" w:ascii="宋体" w:hAnsi="宋体" w:eastAsia="宋体" w:cs="宋体"/>
                <w:i w:val="0"/>
                <w:iCs w:val="0"/>
                <w:color w:val="auto"/>
                <w:sz w:val="18"/>
                <w:szCs w:val="18"/>
                <w:u w:val="none"/>
              </w:rPr>
            </w:pPr>
          </w:p>
          <w:p w14:paraId="2A98AA89">
            <w:pPr>
              <w:snapToGrid w:val="0"/>
              <w:rPr>
                <w:rFonts w:hint="eastAsia" w:ascii="宋体" w:hAnsi="宋体" w:eastAsia="宋体" w:cs="宋体"/>
                <w:i w:val="0"/>
                <w:iCs w:val="0"/>
                <w:color w:val="auto"/>
                <w:sz w:val="18"/>
                <w:szCs w:val="18"/>
                <w:u w:val="none"/>
              </w:rPr>
            </w:pPr>
          </w:p>
          <w:p w14:paraId="47B57ED3">
            <w:pPr>
              <w:snapToGrid w:val="0"/>
              <w:rPr>
                <w:rFonts w:hint="eastAsia" w:ascii="宋体" w:hAnsi="宋体" w:eastAsia="宋体" w:cs="宋体"/>
                <w:i w:val="0"/>
                <w:iCs w:val="0"/>
                <w:color w:val="auto"/>
                <w:sz w:val="18"/>
                <w:szCs w:val="18"/>
                <w:u w:val="none"/>
              </w:rPr>
            </w:pPr>
          </w:p>
          <w:p w14:paraId="265F230B">
            <w:pPr>
              <w:snapToGrid w:val="0"/>
              <w:rPr>
                <w:rFonts w:hint="eastAsia" w:ascii="宋体" w:hAnsi="宋体" w:eastAsia="宋体" w:cs="宋体"/>
                <w:i w:val="0"/>
                <w:iCs w:val="0"/>
                <w:color w:val="auto"/>
                <w:sz w:val="18"/>
                <w:szCs w:val="18"/>
                <w:u w:val="none"/>
              </w:rPr>
            </w:pPr>
          </w:p>
          <w:p w14:paraId="107E01DD">
            <w:pPr>
              <w:snapToGrid w:val="0"/>
              <w:rPr>
                <w:rFonts w:hint="eastAsia" w:ascii="宋体" w:hAnsi="宋体" w:eastAsia="宋体" w:cs="宋体"/>
                <w:i w:val="0"/>
                <w:iCs w:val="0"/>
                <w:color w:val="auto"/>
                <w:sz w:val="18"/>
                <w:szCs w:val="18"/>
                <w:u w:val="none"/>
              </w:rPr>
            </w:pPr>
          </w:p>
          <w:p w14:paraId="6A60C20D">
            <w:pPr>
              <w:snapToGrid w:val="0"/>
              <w:rPr>
                <w:rFonts w:hint="eastAsia" w:ascii="宋体" w:hAnsi="宋体" w:eastAsia="宋体" w:cs="宋体"/>
                <w:i w:val="0"/>
                <w:iCs w:val="0"/>
                <w:color w:val="auto"/>
                <w:sz w:val="18"/>
                <w:szCs w:val="18"/>
                <w:u w:val="none"/>
              </w:rPr>
            </w:pPr>
          </w:p>
          <w:p w14:paraId="60723993">
            <w:pPr>
              <w:snapToGrid w:val="0"/>
              <w:rPr>
                <w:rFonts w:hint="eastAsia" w:ascii="宋体" w:hAnsi="宋体" w:eastAsia="宋体" w:cs="宋体"/>
                <w:i w:val="0"/>
                <w:iCs w:val="0"/>
                <w:color w:val="auto"/>
                <w:sz w:val="18"/>
                <w:szCs w:val="18"/>
                <w:u w:val="none"/>
              </w:rPr>
            </w:pPr>
          </w:p>
          <w:p w14:paraId="400DBD58">
            <w:pPr>
              <w:snapToGrid w:val="0"/>
              <w:rPr>
                <w:rFonts w:hint="eastAsia" w:ascii="宋体" w:hAnsi="宋体" w:eastAsia="宋体" w:cs="宋体"/>
                <w:i w:val="0"/>
                <w:iCs w:val="0"/>
                <w:color w:val="auto"/>
                <w:sz w:val="18"/>
                <w:szCs w:val="18"/>
                <w:u w:val="none"/>
              </w:rPr>
            </w:pPr>
          </w:p>
          <w:p w14:paraId="7AAA8C13">
            <w:pPr>
              <w:snapToGrid w:val="0"/>
              <w:rPr>
                <w:rFonts w:hint="eastAsia" w:ascii="宋体" w:hAnsi="宋体" w:eastAsia="宋体" w:cs="宋体"/>
                <w:i w:val="0"/>
                <w:iCs w:val="0"/>
                <w:color w:val="auto"/>
                <w:sz w:val="18"/>
                <w:szCs w:val="18"/>
                <w:u w:val="none"/>
              </w:rPr>
            </w:pPr>
          </w:p>
          <w:p w14:paraId="610AD63C">
            <w:pPr>
              <w:snapToGrid w:val="0"/>
              <w:rPr>
                <w:rFonts w:hint="eastAsia" w:ascii="宋体" w:hAnsi="宋体" w:eastAsia="宋体" w:cs="宋体"/>
                <w:i w:val="0"/>
                <w:iCs w:val="0"/>
                <w:color w:val="auto"/>
                <w:sz w:val="18"/>
                <w:szCs w:val="18"/>
                <w:u w:val="none"/>
              </w:rPr>
            </w:pPr>
          </w:p>
          <w:p w14:paraId="2D0995D9">
            <w:pPr>
              <w:snapToGrid w:val="0"/>
              <w:rPr>
                <w:rFonts w:hint="eastAsia" w:ascii="宋体" w:hAnsi="宋体" w:eastAsia="宋体" w:cs="宋体"/>
                <w:i w:val="0"/>
                <w:iCs w:val="0"/>
                <w:color w:val="auto"/>
                <w:sz w:val="18"/>
                <w:szCs w:val="18"/>
                <w:u w:val="none"/>
              </w:rPr>
            </w:pPr>
          </w:p>
          <w:p w14:paraId="593F6AFF">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3C155AB5">
            <w:pPr>
              <w:snapToGrid w:val="0"/>
              <w:rPr>
                <w:rFonts w:hint="eastAsia" w:ascii="宋体" w:hAnsi="宋体" w:eastAsia="宋体" w:cs="宋体"/>
                <w:i w:val="0"/>
                <w:iCs w:val="0"/>
                <w:color w:val="auto"/>
                <w:sz w:val="18"/>
                <w:szCs w:val="18"/>
                <w:u w:val="none"/>
              </w:rPr>
            </w:pPr>
          </w:p>
        </w:tc>
        <w:tc>
          <w:tcPr>
            <w:tcW w:w="630" w:type="pct"/>
            <w:tcBorders>
              <w:top w:val="nil"/>
              <w:left w:val="nil"/>
              <w:bottom w:val="nil"/>
              <w:right w:val="nil"/>
            </w:tcBorders>
            <w:shd w:val="clear" w:color="auto" w:fill="auto"/>
            <w:vAlign w:val="center"/>
          </w:tcPr>
          <w:p w14:paraId="59253BAC">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32FB1172">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4A925520">
            <w:pPr>
              <w:snapToGrid w:val="0"/>
              <w:rPr>
                <w:rFonts w:hint="eastAsia" w:ascii="宋体" w:hAnsi="宋体" w:eastAsia="宋体" w:cs="宋体"/>
                <w:i w:val="0"/>
                <w:iCs w:val="0"/>
                <w:color w:val="auto"/>
                <w:sz w:val="18"/>
                <w:szCs w:val="18"/>
                <w:u w:val="none"/>
              </w:rPr>
            </w:pPr>
          </w:p>
        </w:tc>
        <w:tc>
          <w:tcPr>
            <w:tcW w:w="657" w:type="pct"/>
            <w:tcBorders>
              <w:top w:val="nil"/>
              <w:left w:val="nil"/>
              <w:bottom w:val="nil"/>
              <w:right w:val="nil"/>
            </w:tcBorders>
            <w:shd w:val="clear" w:color="auto" w:fill="auto"/>
            <w:vAlign w:val="center"/>
          </w:tcPr>
          <w:p w14:paraId="1110CC66">
            <w:pPr>
              <w:snapToGrid w:val="0"/>
              <w:rPr>
                <w:rFonts w:hint="eastAsia" w:ascii="宋体" w:hAnsi="宋体" w:eastAsia="宋体" w:cs="宋体"/>
                <w:i w:val="0"/>
                <w:iCs w:val="0"/>
                <w:color w:val="auto"/>
                <w:sz w:val="18"/>
                <w:szCs w:val="18"/>
                <w:u w:val="none"/>
              </w:rPr>
            </w:pPr>
          </w:p>
        </w:tc>
      </w:tr>
      <w:tr w14:paraId="0538AC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AA3CE34">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u w:val="none"/>
              </w:rPr>
            </w:pPr>
            <w:r>
              <w:rPr>
                <w:rFonts w:hint="eastAsia" w:ascii="黑体" w:hAnsi="宋体" w:eastAsia="黑体" w:cs="黑体"/>
                <w:b/>
                <w:bCs/>
                <w:i w:val="0"/>
                <w:iCs w:val="0"/>
                <w:color w:val="auto"/>
                <w:kern w:val="0"/>
                <w:sz w:val="30"/>
                <w:szCs w:val="30"/>
                <w:u w:val="none"/>
                <w:lang w:val="en-US" w:eastAsia="zh-CN" w:bidi="ar"/>
              </w:rPr>
              <w:t>部门预算项目支出绩效自评表（2025年度）</w:t>
            </w:r>
          </w:p>
        </w:tc>
      </w:tr>
      <w:tr w14:paraId="45CEE3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E972D8">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项目名称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809BD9F">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51322323T000009749194-阿州财教[2023]41号]阿坝州茂县直波碉楼黑虎鹰嘴河碉群12号、14号碉楼保护修缮工程</w:t>
            </w:r>
          </w:p>
        </w:tc>
      </w:tr>
      <w:tr w14:paraId="3D19E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3D9724">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主管部门</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561F391">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496A36DB">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实施单位 （盖章）</w:t>
            </w:r>
          </w:p>
        </w:tc>
        <w:tc>
          <w:tcPr>
            <w:tcW w:w="12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25C73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茂县文化广播电视体育和旅游局（行政）</w:t>
            </w:r>
          </w:p>
        </w:tc>
      </w:tr>
      <w:tr w14:paraId="4DC847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5FCADF">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项目基本情况</w:t>
            </w: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6B7ED0">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1.项目年度目标完成情况</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3CF759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项目年度目标</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F930B50">
            <w:pPr>
              <w:keepNext w:val="0"/>
              <w:keepLines w:val="0"/>
              <w:widowControl/>
              <w:suppressLineNumbers w:val="0"/>
              <w:snapToGrid w:val="0"/>
              <w:jc w:val="center"/>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年度目标完成情况</w:t>
            </w:r>
          </w:p>
        </w:tc>
      </w:tr>
      <w:tr w14:paraId="42719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7E67FC">
            <w:pPr>
              <w:snapToGrid w:val="0"/>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936D1C">
            <w:pPr>
              <w:snapToGrid w:val="0"/>
              <w:rPr>
                <w:rFonts w:hint="eastAsia" w:ascii="宋体" w:hAnsi="宋体" w:eastAsia="宋体" w:cs="宋体"/>
                <w:i w:val="0"/>
                <w:iCs w:val="0"/>
                <w:color w:val="auto"/>
                <w:sz w:val="18"/>
                <w:szCs w:val="18"/>
                <w:u w:val="none"/>
              </w:rPr>
            </w:pP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74B6DE6">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阿坝州茂县直波碉楼黑虎鹰嘴河碉群12号、14号碉楼保护修缮</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7A7933F">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已完成阿坝州茂县直波碉楼黑虎鹰嘴河调群12号，14号碉楼保护修缮</w:t>
            </w:r>
          </w:p>
        </w:tc>
      </w:tr>
      <w:tr w14:paraId="3C43D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C29E28">
            <w:pPr>
              <w:snapToGrid w:val="0"/>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12441">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2.项目实施内容及过程概述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BD5E93B">
            <w:pPr>
              <w:snapToGrid w:val="0"/>
              <w:rPr>
                <w:rFonts w:hint="eastAsia" w:ascii="宋体" w:hAnsi="宋体" w:eastAsia="宋体" w:cs="宋体"/>
                <w:i w:val="0"/>
                <w:iCs w:val="0"/>
                <w:color w:val="auto"/>
                <w:sz w:val="18"/>
                <w:szCs w:val="18"/>
                <w:u w:val="none"/>
              </w:rPr>
            </w:pPr>
          </w:p>
        </w:tc>
      </w:tr>
      <w:tr w14:paraId="3143E9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3F441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预算执行情况（10分）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5CC4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年度预算数（万元）</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AACA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年初预算</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DF95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调整后预算数</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AE7DD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5866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F85E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D72D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842D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原因</w:t>
            </w:r>
          </w:p>
        </w:tc>
      </w:tr>
      <w:tr w14:paraId="4DB2D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CC8D23">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C918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总额</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AD31B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461F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87.12</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C1334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87.12</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3113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1702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A6E6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AAF8C7">
            <w:pPr>
              <w:keepNext w:val="0"/>
              <w:keepLines w:val="0"/>
              <w:widowControl/>
              <w:suppressLineNumbers w:val="0"/>
              <w:snapToGrid w:val="0"/>
              <w:jc w:val="left"/>
              <w:textAlignment w:val="center"/>
              <w:rPr>
                <w:rFonts w:hint="eastAsia" w:ascii="黑体" w:hAnsi="黑体" w:eastAsia="黑体" w:cs="黑体"/>
                <w:i/>
                <w:iCs/>
                <w:color w:val="auto"/>
                <w:sz w:val="18"/>
                <w:szCs w:val="18"/>
                <w:u w:val="none"/>
              </w:rPr>
            </w:pPr>
            <w:r>
              <w:rPr>
                <w:rFonts w:hint="eastAsia" w:ascii="黑体" w:hAnsi="黑体" w:eastAsia="黑体" w:cs="黑体"/>
                <w:i/>
                <w:iCs/>
                <w:color w:val="auto"/>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9E017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0C96B6">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3287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其中：财政资金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567F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7856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87.12</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0EB5A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87.12</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DCAC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95CF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F078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970A9E">
            <w:pPr>
              <w:snapToGrid w:val="0"/>
              <w:rPr>
                <w:rFonts w:hint="eastAsia" w:ascii="黑体" w:hAnsi="黑体" w:eastAsia="黑体" w:cs="黑体"/>
                <w:i/>
                <w:iCs/>
                <w:color w:val="auto"/>
                <w:sz w:val="18"/>
                <w:szCs w:val="18"/>
                <w:u w:val="none"/>
              </w:rPr>
            </w:pPr>
          </w:p>
        </w:tc>
      </w:tr>
      <w:tr w14:paraId="398D7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A250CC">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7586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财政专户管理资金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431D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750B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9EC83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91DD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C01F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D681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944108">
            <w:pPr>
              <w:snapToGrid w:val="0"/>
              <w:rPr>
                <w:rFonts w:hint="eastAsia" w:ascii="黑体" w:hAnsi="黑体" w:eastAsia="黑体" w:cs="黑体"/>
                <w:i/>
                <w:iCs/>
                <w:color w:val="auto"/>
                <w:sz w:val="18"/>
                <w:szCs w:val="18"/>
                <w:u w:val="none"/>
              </w:rPr>
            </w:pPr>
          </w:p>
        </w:tc>
      </w:tr>
      <w:tr w14:paraId="51983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93C308">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61E7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单位资金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2800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4EA3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D82C1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C72B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EA50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91EF9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A527F0">
            <w:pPr>
              <w:snapToGrid w:val="0"/>
              <w:rPr>
                <w:rFonts w:hint="eastAsia" w:ascii="黑体" w:hAnsi="黑体" w:eastAsia="黑体" w:cs="黑体"/>
                <w:i/>
                <w:iCs/>
                <w:color w:val="auto"/>
                <w:sz w:val="18"/>
                <w:szCs w:val="18"/>
                <w:u w:val="none"/>
              </w:rPr>
            </w:pPr>
          </w:p>
        </w:tc>
      </w:tr>
      <w:tr w14:paraId="4E679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A7675A">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6FF5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其他资金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2249A">
            <w:pPr>
              <w:snapToGrid w:val="0"/>
              <w:jc w:val="center"/>
              <w:rPr>
                <w:rFonts w:hint="eastAsia" w:ascii="微软雅黑" w:hAnsi="微软雅黑" w:eastAsia="微软雅黑" w:cs="微软雅黑"/>
                <w:i/>
                <w:iCs/>
                <w:color w:val="auto"/>
                <w:sz w:val="16"/>
                <w:szCs w:val="16"/>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7C05B">
            <w:pPr>
              <w:snapToGrid w:val="0"/>
              <w:jc w:val="center"/>
              <w:rPr>
                <w:rFonts w:hint="eastAsia" w:ascii="微软雅黑" w:hAnsi="微软雅黑" w:eastAsia="微软雅黑" w:cs="微软雅黑"/>
                <w:i/>
                <w:iCs/>
                <w:color w:val="auto"/>
                <w:sz w:val="16"/>
                <w:szCs w:val="16"/>
                <w:u w:val="none"/>
              </w:rPr>
            </w:pP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3EB51B">
            <w:pPr>
              <w:snapToGrid w:val="0"/>
              <w:jc w:val="center"/>
              <w:rPr>
                <w:rFonts w:hint="eastAsia" w:ascii="微软雅黑" w:hAnsi="微软雅黑" w:eastAsia="微软雅黑" w:cs="微软雅黑"/>
                <w:i/>
                <w:iCs/>
                <w:color w:val="auto"/>
                <w:sz w:val="16"/>
                <w:szCs w:val="16"/>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287A3">
            <w:pPr>
              <w:snapToGrid w:val="0"/>
              <w:jc w:val="center"/>
              <w:rPr>
                <w:rFonts w:hint="eastAsia" w:ascii="微软雅黑" w:hAnsi="微软雅黑" w:eastAsia="微软雅黑" w:cs="微软雅黑"/>
                <w:i/>
                <w:iCs/>
                <w:color w:val="auto"/>
                <w:sz w:val="16"/>
                <w:szCs w:val="16"/>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5994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F1BA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D84721">
            <w:pPr>
              <w:snapToGrid w:val="0"/>
              <w:rPr>
                <w:rFonts w:hint="eastAsia" w:ascii="黑体" w:hAnsi="黑体" w:eastAsia="黑体" w:cs="黑体"/>
                <w:i/>
                <w:iCs/>
                <w:color w:val="auto"/>
                <w:sz w:val="18"/>
                <w:szCs w:val="18"/>
                <w:u w:val="none"/>
              </w:rPr>
            </w:pPr>
          </w:p>
        </w:tc>
      </w:tr>
      <w:tr w14:paraId="2F3AF7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34E6C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绩效指标（90分）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0A0A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一级指标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44F4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二级指标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C6AC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9568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指标性质</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67B3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EA65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B1E2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7ACF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DF85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B45C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未完成原因分析</w:t>
            </w:r>
          </w:p>
        </w:tc>
      </w:tr>
      <w:tr w14:paraId="6D8FFD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3591CB">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815E4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产出指标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7261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数量指标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3794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12号、14号碉楼保护修缮</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F418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DCE9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5A30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8471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CE32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5E9B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79613">
            <w:pPr>
              <w:snapToGrid w:val="0"/>
              <w:jc w:val="center"/>
              <w:rPr>
                <w:rFonts w:hint="eastAsia" w:ascii="微软雅黑" w:hAnsi="微软雅黑" w:eastAsia="微软雅黑" w:cs="微软雅黑"/>
                <w:i/>
                <w:iCs/>
                <w:color w:val="auto"/>
                <w:sz w:val="16"/>
                <w:szCs w:val="16"/>
                <w:u w:val="none"/>
              </w:rPr>
            </w:pPr>
          </w:p>
        </w:tc>
      </w:tr>
      <w:tr w14:paraId="775B1A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EF96D3">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DA89B4">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B1AF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质量指标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B5B7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质量达标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0691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95C9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2F26B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BD24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8BDA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A224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1E703">
            <w:pPr>
              <w:snapToGrid w:val="0"/>
              <w:jc w:val="center"/>
              <w:rPr>
                <w:rFonts w:hint="eastAsia" w:ascii="微软雅黑" w:hAnsi="微软雅黑" w:eastAsia="微软雅黑" w:cs="微软雅黑"/>
                <w:i/>
                <w:iCs/>
                <w:color w:val="auto"/>
                <w:sz w:val="16"/>
                <w:szCs w:val="16"/>
                <w:u w:val="none"/>
              </w:rPr>
            </w:pPr>
          </w:p>
        </w:tc>
      </w:tr>
      <w:tr w14:paraId="7F1C02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FFC549">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1354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效益指标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6D76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社会效益指标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1E72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保护国家文物,促进旅游</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F665E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C43D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BA2E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8DF0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120F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CE47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32637">
            <w:pPr>
              <w:snapToGrid w:val="0"/>
              <w:jc w:val="center"/>
              <w:rPr>
                <w:rFonts w:hint="eastAsia" w:ascii="微软雅黑" w:hAnsi="微软雅黑" w:eastAsia="微软雅黑" w:cs="微软雅黑"/>
                <w:i/>
                <w:iCs/>
                <w:color w:val="auto"/>
                <w:sz w:val="16"/>
                <w:szCs w:val="16"/>
                <w:u w:val="none"/>
              </w:rPr>
            </w:pPr>
          </w:p>
        </w:tc>
      </w:tr>
      <w:tr w14:paraId="2FE59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09A5BB">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F755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F641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服务对象满意度指标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492A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群众满意度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E965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D0FC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231B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393B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BB13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6E4E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BEB67">
            <w:pPr>
              <w:snapToGrid w:val="0"/>
              <w:jc w:val="center"/>
              <w:rPr>
                <w:rFonts w:hint="eastAsia" w:ascii="微软雅黑" w:hAnsi="微软雅黑" w:eastAsia="微软雅黑" w:cs="微软雅黑"/>
                <w:i/>
                <w:iCs/>
                <w:color w:val="auto"/>
                <w:sz w:val="16"/>
                <w:szCs w:val="16"/>
                <w:u w:val="none"/>
              </w:rPr>
            </w:pPr>
          </w:p>
        </w:tc>
      </w:tr>
      <w:tr w14:paraId="4251B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6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106ABE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2780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F446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2E030">
            <w:pPr>
              <w:snapToGrid w:val="0"/>
              <w:rPr>
                <w:rFonts w:hint="eastAsia" w:ascii="宋体" w:hAnsi="宋体" w:eastAsia="宋体" w:cs="宋体"/>
                <w:i w:val="0"/>
                <w:iCs w:val="0"/>
                <w:color w:val="auto"/>
                <w:sz w:val="18"/>
                <w:szCs w:val="18"/>
                <w:u w:val="none"/>
              </w:rPr>
            </w:pPr>
          </w:p>
        </w:tc>
      </w:tr>
      <w:tr w14:paraId="2026FD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2EEFE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评价结论</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F369820">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经综合评估，项目整体达标，关键指标符合预期，已完成。</w:t>
            </w:r>
          </w:p>
        </w:tc>
      </w:tr>
      <w:tr w14:paraId="277BE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4989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存在问题</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372ADB7">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739245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CC51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改进措施</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8059F63">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083CE6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9F838FF">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项目负责人：</w:t>
            </w:r>
          </w:p>
        </w:tc>
        <w:tc>
          <w:tcPr>
            <w:tcW w:w="28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F724482">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财务负责人：</w:t>
            </w:r>
          </w:p>
        </w:tc>
      </w:tr>
      <w:tr w14:paraId="01EDCC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nil"/>
              <w:left w:val="nil"/>
              <w:bottom w:val="nil"/>
              <w:right w:val="nil"/>
            </w:tcBorders>
            <w:shd w:val="clear" w:color="auto" w:fill="auto"/>
            <w:vAlign w:val="center"/>
          </w:tcPr>
          <w:p w14:paraId="4A2DFCB1">
            <w:pPr>
              <w:snapToGrid w:val="0"/>
              <w:rPr>
                <w:rFonts w:hint="eastAsia" w:ascii="宋体" w:hAnsi="宋体" w:eastAsia="宋体" w:cs="宋体"/>
                <w:i w:val="0"/>
                <w:iCs w:val="0"/>
                <w:color w:val="auto"/>
                <w:sz w:val="18"/>
                <w:szCs w:val="18"/>
                <w:u w:val="none"/>
              </w:rPr>
            </w:pPr>
          </w:p>
        </w:tc>
        <w:tc>
          <w:tcPr>
            <w:tcW w:w="359" w:type="pct"/>
            <w:tcBorders>
              <w:top w:val="nil"/>
              <w:left w:val="nil"/>
              <w:bottom w:val="nil"/>
              <w:right w:val="nil"/>
            </w:tcBorders>
            <w:shd w:val="clear" w:color="auto" w:fill="auto"/>
            <w:vAlign w:val="center"/>
          </w:tcPr>
          <w:p w14:paraId="047B98F7">
            <w:pPr>
              <w:snapToGrid w:val="0"/>
              <w:rPr>
                <w:rFonts w:hint="eastAsia" w:ascii="宋体" w:hAnsi="宋体" w:eastAsia="宋体" w:cs="宋体"/>
                <w:i w:val="0"/>
                <w:iCs w:val="0"/>
                <w:color w:val="auto"/>
                <w:sz w:val="18"/>
                <w:szCs w:val="18"/>
                <w:u w:val="none"/>
              </w:rPr>
            </w:pPr>
          </w:p>
        </w:tc>
        <w:tc>
          <w:tcPr>
            <w:tcW w:w="413" w:type="pct"/>
            <w:tcBorders>
              <w:top w:val="nil"/>
              <w:left w:val="nil"/>
              <w:bottom w:val="nil"/>
              <w:right w:val="nil"/>
            </w:tcBorders>
            <w:shd w:val="clear" w:color="auto" w:fill="auto"/>
            <w:vAlign w:val="center"/>
          </w:tcPr>
          <w:p w14:paraId="2EAF7EC1">
            <w:pPr>
              <w:snapToGrid w:val="0"/>
              <w:rPr>
                <w:rFonts w:hint="eastAsia" w:ascii="宋体" w:hAnsi="宋体" w:eastAsia="宋体" w:cs="宋体"/>
                <w:i w:val="0"/>
                <w:iCs w:val="0"/>
                <w:color w:val="auto"/>
                <w:sz w:val="18"/>
                <w:szCs w:val="18"/>
                <w:u w:val="none"/>
              </w:rPr>
            </w:pPr>
          </w:p>
        </w:tc>
        <w:tc>
          <w:tcPr>
            <w:tcW w:w="830" w:type="pct"/>
            <w:tcBorders>
              <w:top w:val="nil"/>
              <w:left w:val="nil"/>
              <w:bottom w:val="nil"/>
              <w:right w:val="nil"/>
            </w:tcBorders>
            <w:shd w:val="clear" w:color="auto" w:fill="auto"/>
            <w:vAlign w:val="center"/>
          </w:tcPr>
          <w:p w14:paraId="1751AB6B">
            <w:pPr>
              <w:snapToGrid w:val="0"/>
              <w:rPr>
                <w:rFonts w:hint="eastAsia" w:ascii="宋体" w:hAnsi="宋体" w:eastAsia="宋体" w:cs="宋体"/>
                <w:i w:val="0"/>
                <w:iCs w:val="0"/>
                <w:color w:val="auto"/>
                <w:sz w:val="18"/>
                <w:szCs w:val="18"/>
                <w:u w:val="none"/>
              </w:rPr>
            </w:pPr>
          </w:p>
          <w:p w14:paraId="39BA5FE7">
            <w:pPr>
              <w:snapToGrid w:val="0"/>
              <w:rPr>
                <w:rFonts w:hint="eastAsia" w:ascii="宋体" w:hAnsi="宋体" w:eastAsia="宋体" w:cs="宋体"/>
                <w:i w:val="0"/>
                <w:iCs w:val="0"/>
                <w:color w:val="auto"/>
                <w:sz w:val="18"/>
                <w:szCs w:val="18"/>
                <w:u w:val="none"/>
              </w:rPr>
            </w:pPr>
          </w:p>
          <w:p w14:paraId="4C00167F">
            <w:pPr>
              <w:snapToGrid w:val="0"/>
              <w:rPr>
                <w:rFonts w:hint="eastAsia" w:ascii="宋体" w:hAnsi="宋体" w:eastAsia="宋体" w:cs="宋体"/>
                <w:i w:val="0"/>
                <w:iCs w:val="0"/>
                <w:color w:val="auto"/>
                <w:sz w:val="18"/>
                <w:szCs w:val="18"/>
                <w:u w:val="none"/>
              </w:rPr>
            </w:pPr>
          </w:p>
          <w:p w14:paraId="1632E1BA">
            <w:pPr>
              <w:snapToGrid w:val="0"/>
              <w:rPr>
                <w:rFonts w:hint="eastAsia" w:ascii="宋体" w:hAnsi="宋体" w:eastAsia="宋体" w:cs="宋体"/>
                <w:i w:val="0"/>
                <w:iCs w:val="0"/>
                <w:color w:val="auto"/>
                <w:sz w:val="18"/>
                <w:szCs w:val="18"/>
                <w:u w:val="none"/>
              </w:rPr>
            </w:pPr>
          </w:p>
          <w:p w14:paraId="4F4EFDB6">
            <w:pPr>
              <w:snapToGrid w:val="0"/>
              <w:rPr>
                <w:rFonts w:hint="eastAsia" w:ascii="宋体" w:hAnsi="宋体" w:eastAsia="宋体" w:cs="宋体"/>
                <w:i w:val="0"/>
                <w:iCs w:val="0"/>
                <w:color w:val="auto"/>
                <w:sz w:val="18"/>
                <w:szCs w:val="18"/>
                <w:u w:val="none"/>
              </w:rPr>
            </w:pPr>
          </w:p>
          <w:p w14:paraId="178D1BD0">
            <w:pPr>
              <w:snapToGrid w:val="0"/>
              <w:rPr>
                <w:rFonts w:hint="eastAsia" w:ascii="宋体" w:hAnsi="宋体" w:eastAsia="宋体" w:cs="宋体"/>
                <w:i w:val="0"/>
                <w:iCs w:val="0"/>
                <w:color w:val="auto"/>
                <w:sz w:val="18"/>
                <w:szCs w:val="18"/>
                <w:u w:val="none"/>
              </w:rPr>
            </w:pPr>
          </w:p>
          <w:p w14:paraId="7D228552">
            <w:pPr>
              <w:snapToGrid w:val="0"/>
              <w:rPr>
                <w:rFonts w:hint="eastAsia" w:ascii="宋体" w:hAnsi="宋体" w:eastAsia="宋体" w:cs="宋体"/>
                <w:i w:val="0"/>
                <w:iCs w:val="0"/>
                <w:color w:val="auto"/>
                <w:sz w:val="18"/>
                <w:szCs w:val="18"/>
                <w:u w:val="none"/>
              </w:rPr>
            </w:pPr>
          </w:p>
          <w:p w14:paraId="1F5F5DBB">
            <w:pPr>
              <w:snapToGrid w:val="0"/>
              <w:rPr>
                <w:rFonts w:hint="eastAsia" w:ascii="宋体" w:hAnsi="宋体" w:eastAsia="宋体" w:cs="宋体"/>
                <w:i w:val="0"/>
                <w:iCs w:val="0"/>
                <w:color w:val="auto"/>
                <w:sz w:val="18"/>
                <w:szCs w:val="18"/>
                <w:u w:val="none"/>
              </w:rPr>
            </w:pPr>
          </w:p>
          <w:p w14:paraId="6ACC3955">
            <w:pPr>
              <w:snapToGrid w:val="0"/>
              <w:rPr>
                <w:rFonts w:hint="eastAsia" w:ascii="宋体" w:hAnsi="宋体" w:eastAsia="宋体" w:cs="宋体"/>
                <w:i w:val="0"/>
                <w:iCs w:val="0"/>
                <w:color w:val="auto"/>
                <w:sz w:val="18"/>
                <w:szCs w:val="18"/>
                <w:u w:val="none"/>
              </w:rPr>
            </w:pPr>
          </w:p>
          <w:p w14:paraId="7B3966BE">
            <w:pPr>
              <w:snapToGrid w:val="0"/>
              <w:rPr>
                <w:rFonts w:hint="eastAsia" w:ascii="宋体" w:hAnsi="宋体" w:eastAsia="宋体" w:cs="宋体"/>
                <w:i w:val="0"/>
                <w:iCs w:val="0"/>
                <w:color w:val="auto"/>
                <w:sz w:val="18"/>
                <w:szCs w:val="18"/>
                <w:u w:val="none"/>
              </w:rPr>
            </w:pPr>
          </w:p>
          <w:p w14:paraId="5F8E7318">
            <w:pPr>
              <w:snapToGrid w:val="0"/>
              <w:rPr>
                <w:rFonts w:hint="eastAsia" w:ascii="宋体" w:hAnsi="宋体" w:eastAsia="宋体" w:cs="宋体"/>
                <w:i w:val="0"/>
                <w:iCs w:val="0"/>
                <w:color w:val="auto"/>
                <w:sz w:val="18"/>
                <w:szCs w:val="18"/>
                <w:u w:val="none"/>
              </w:rPr>
            </w:pPr>
          </w:p>
          <w:p w14:paraId="393C4071">
            <w:pPr>
              <w:snapToGrid w:val="0"/>
              <w:rPr>
                <w:rFonts w:hint="eastAsia" w:ascii="宋体" w:hAnsi="宋体" w:eastAsia="宋体" w:cs="宋体"/>
                <w:i w:val="0"/>
                <w:iCs w:val="0"/>
                <w:color w:val="auto"/>
                <w:sz w:val="18"/>
                <w:szCs w:val="18"/>
                <w:u w:val="none"/>
              </w:rPr>
            </w:pPr>
          </w:p>
          <w:p w14:paraId="15F75513">
            <w:pPr>
              <w:snapToGrid w:val="0"/>
              <w:rPr>
                <w:rFonts w:hint="eastAsia" w:ascii="宋体" w:hAnsi="宋体" w:eastAsia="宋体" w:cs="宋体"/>
                <w:i w:val="0"/>
                <w:iCs w:val="0"/>
                <w:color w:val="auto"/>
                <w:sz w:val="18"/>
                <w:szCs w:val="18"/>
                <w:u w:val="none"/>
              </w:rPr>
            </w:pPr>
          </w:p>
          <w:p w14:paraId="75850F60">
            <w:pPr>
              <w:snapToGrid w:val="0"/>
              <w:rPr>
                <w:rFonts w:hint="eastAsia" w:ascii="宋体" w:hAnsi="宋体" w:eastAsia="宋体" w:cs="宋体"/>
                <w:i w:val="0"/>
                <w:iCs w:val="0"/>
                <w:color w:val="auto"/>
                <w:sz w:val="18"/>
                <w:szCs w:val="18"/>
                <w:u w:val="none"/>
              </w:rPr>
            </w:pPr>
          </w:p>
          <w:p w14:paraId="46D4E007">
            <w:pPr>
              <w:snapToGrid w:val="0"/>
              <w:rPr>
                <w:rFonts w:hint="eastAsia" w:ascii="宋体" w:hAnsi="宋体" w:eastAsia="宋体" w:cs="宋体"/>
                <w:i w:val="0"/>
                <w:iCs w:val="0"/>
                <w:color w:val="auto"/>
                <w:sz w:val="18"/>
                <w:szCs w:val="18"/>
                <w:u w:val="none"/>
              </w:rPr>
            </w:pPr>
          </w:p>
          <w:p w14:paraId="5EF4E536">
            <w:pPr>
              <w:snapToGrid w:val="0"/>
              <w:rPr>
                <w:rFonts w:hint="eastAsia" w:ascii="宋体" w:hAnsi="宋体" w:eastAsia="宋体" w:cs="宋体"/>
                <w:i w:val="0"/>
                <w:iCs w:val="0"/>
                <w:color w:val="auto"/>
                <w:sz w:val="18"/>
                <w:szCs w:val="18"/>
                <w:u w:val="none"/>
              </w:rPr>
            </w:pPr>
          </w:p>
          <w:p w14:paraId="4665933B">
            <w:pPr>
              <w:snapToGrid w:val="0"/>
              <w:rPr>
                <w:rFonts w:hint="eastAsia" w:ascii="宋体" w:hAnsi="宋体" w:eastAsia="宋体" w:cs="宋体"/>
                <w:i w:val="0"/>
                <w:iCs w:val="0"/>
                <w:color w:val="auto"/>
                <w:sz w:val="18"/>
                <w:szCs w:val="18"/>
                <w:u w:val="none"/>
              </w:rPr>
            </w:pPr>
          </w:p>
          <w:p w14:paraId="442251E9">
            <w:pPr>
              <w:snapToGrid w:val="0"/>
              <w:rPr>
                <w:rFonts w:hint="eastAsia" w:ascii="宋体" w:hAnsi="宋体" w:eastAsia="宋体" w:cs="宋体"/>
                <w:i w:val="0"/>
                <w:iCs w:val="0"/>
                <w:color w:val="auto"/>
                <w:sz w:val="18"/>
                <w:szCs w:val="18"/>
                <w:u w:val="none"/>
              </w:rPr>
            </w:pPr>
          </w:p>
          <w:p w14:paraId="7A2E7C87">
            <w:pPr>
              <w:snapToGrid w:val="0"/>
              <w:rPr>
                <w:rFonts w:hint="eastAsia" w:ascii="宋体" w:hAnsi="宋体" w:eastAsia="宋体" w:cs="宋体"/>
                <w:i w:val="0"/>
                <w:iCs w:val="0"/>
                <w:color w:val="auto"/>
                <w:sz w:val="18"/>
                <w:szCs w:val="18"/>
                <w:u w:val="none"/>
              </w:rPr>
            </w:pPr>
          </w:p>
          <w:p w14:paraId="40D99C7D">
            <w:pPr>
              <w:snapToGrid w:val="0"/>
              <w:rPr>
                <w:rFonts w:hint="eastAsia" w:ascii="宋体" w:hAnsi="宋体" w:eastAsia="宋体" w:cs="宋体"/>
                <w:i w:val="0"/>
                <w:iCs w:val="0"/>
                <w:color w:val="auto"/>
                <w:sz w:val="18"/>
                <w:szCs w:val="18"/>
                <w:u w:val="none"/>
              </w:rPr>
            </w:pPr>
          </w:p>
          <w:p w14:paraId="28190D06">
            <w:pPr>
              <w:snapToGrid w:val="0"/>
              <w:rPr>
                <w:rFonts w:hint="eastAsia" w:ascii="宋体" w:hAnsi="宋体" w:eastAsia="宋体" w:cs="宋体"/>
                <w:i w:val="0"/>
                <w:iCs w:val="0"/>
                <w:color w:val="auto"/>
                <w:sz w:val="18"/>
                <w:szCs w:val="18"/>
                <w:u w:val="none"/>
              </w:rPr>
            </w:pPr>
          </w:p>
          <w:p w14:paraId="0A6033E8">
            <w:pPr>
              <w:snapToGrid w:val="0"/>
              <w:rPr>
                <w:rFonts w:hint="eastAsia" w:ascii="宋体" w:hAnsi="宋体" w:eastAsia="宋体" w:cs="宋体"/>
                <w:i w:val="0"/>
                <w:iCs w:val="0"/>
                <w:color w:val="auto"/>
                <w:sz w:val="18"/>
                <w:szCs w:val="18"/>
                <w:u w:val="none"/>
              </w:rPr>
            </w:pPr>
          </w:p>
          <w:p w14:paraId="12837AAA">
            <w:pPr>
              <w:snapToGrid w:val="0"/>
              <w:rPr>
                <w:rFonts w:hint="eastAsia" w:ascii="宋体" w:hAnsi="宋体" w:eastAsia="宋体" w:cs="宋体"/>
                <w:i w:val="0"/>
                <w:iCs w:val="0"/>
                <w:color w:val="auto"/>
                <w:sz w:val="18"/>
                <w:szCs w:val="18"/>
                <w:u w:val="none"/>
              </w:rPr>
            </w:pPr>
          </w:p>
          <w:p w14:paraId="07D535F8">
            <w:pPr>
              <w:snapToGrid w:val="0"/>
              <w:rPr>
                <w:rFonts w:hint="eastAsia" w:ascii="宋体" w:hAnsi="宋体" w:eastAsia="宋体" w:cs="宋体"/>
                <w:i w:val="0"/>
                <w:iCs w:val="0"/>
                <w:color w:val="auto"/>
                <w:sz w:val="18"/>
                <w:szCs w:val="18"/>
                <w:u w:val="none"/>
              </w:rPr>
            </w:pPr>
          </w:p>
          <w:p w14:paraId="18C3A089">
            <w:pPr>
              <w:snapToGrid w:val="0"/>
              <w:rPr>
                <w:rFonts w:hint="eastAsia" w:ascii="宋体" w:hAnsi="宋体" w:eastAsia="宋体" w:cs="宋体"/>
                <w:i w:val="0"/>
                <w:iCs w:val="0"/>
                <w:color w:val="auto"/>
                <w:sz w:val="18"/>
                <w:szCs w:val="18"/>
                <w:u w:val="none"/>
              </w:rPr>
            </w:pPr>
          </w:p>
          <w:p w14:paraId="7464E60E">
            <w:pPr>
              <w:snapToGrid w:val="0"/>
              <w:rPr>
                <w:rFonts w:hint="eastAsia" w:ascii="宋体" w:hAnsi="宋体" w:eastAsia="宋体" w:cs="宋体"/>
                <w:i w:val="0"/>
                <w:iCs w:val="0"/>
                <w:color w:val="auto"/>
                <w:sz w:val="18"/>
                <w:szCs w:val="18"/>
                <w:u w:val="none"/>
              </w:rPr>
            </w:pPr>
          </w:p>
          <w:p w14:paraId="7C6588D1">
            <w:pPr>
              <w:snapToGrid w:val="0"/>
              <w:rPr>
                <w:rFonts w:hint="eastAsia" w:ascii="宋体" w:hAnsi="宋体" w:eastAsia="宋体" w:cs="宋体"/>
                <w:i w:val="0"/>
                <w:iCs w:val="0"/>
                <w:color w:val="auto"/>
                <w:sz w:val="18"/>
                <w:szCs w:val="18"/>
                <w:u w:val="none"/>
              </w:rPr>
            </w:pPr>
          </w:p>
          <w:p w14:paraId="60AC7524">
            <w:pPr>
              <w:snapToGrid w:val="0"/>
              <w:rPr>
                <w:rFonts w:hint="eastAsia" w:ascii="宋体" w:hAnsi="宋体" w:eastAsia="宋体" w:cs="宋体"/>
                <w:i w:val="0"/>
                <w:iCs w:val="0"/>
                <w:color w:val="auto"/>
                <w:sz w:val="18"/>
                <w:szCs w:val="18"/>
                <w:u w:val="none"/>
              </w:rPr>
            </w:pPr>
          </w:p>
          <w:p w14:paraId="78084196">
            <w:pPr>
              <w:snapToGrid w:val="0"/>
              <w:rPr>
                <w:rFonts w:hint="eastAsia" w:ascii="宋体" w:hAnsi="宋体" w:eastAsia="宋体" w:cs="宋体"/>
                <w:i w:val="0"/>
                <w:iCs w:val="0"/>
                <w:color w:val="auto"/>
                <w:sz w:val="18"/>
                <w:szCs w:val="18"/>
                <w:u w:val="none"/>
              </w:rPr>
            </w:pPr>
          </w:p>
          <w:p w14:paraId="697DFC65">
            <w:pPr>
              <w:snapToGrid w:val="0"/>
              <w:rPr>
                <w:rFonts w:hint="eastAsia" w:ascii="宋体" w:hAnsi="宋体" w:eastAsia="宋体" w:cs="宋体"/>
                <w:i w:val="0"/>
                <w:iCs w:val="0"/>
                <w:color w:val="auto"/>
                <w:sz w:val="18"/>
                <w:szCs w:val="18"/>
                <w:u w:val="none"/>
              </w:rPr>
            </w:pPr>
          </w:p>
          <w:p w14:paraId="2DCE02EF">
            <w:pPr>
              <w:snapToGrid w:val="0"/>
              <w:rPr>
                <w:rFonts w:hint="eastAsia" w:ascii="宋体" w:hAnsi="宋体" w:eastAsia="宋体" w:cs="宋体"/>
                <w:i w:val="0"/>
                <w:iCs w:val="0"/>
                <w:color w:val="auto"/>
                <w:sz w:val="18"/>
                <w:szCs w:val="18"/>
                <w:u w:val="none"/>
              </w:rPr>
            </w:pPr>
          </w:p>
          <w:p w14:paraId="4F1BC77D">
            <w:pPr>
              <w:snapToGrid w:val="0"/>
              <w:rPr>
                <w:rFonts w:hint="eastAsia" w:ascii="宋体" w:hAnsi="宋体" w:eastAsia="宋体" w:cs="宋体"/>
                <w:i w:val="0"/>
                <w:iCs w:val="0"/>
                <w:color w:val="auto"/>
                <w:sz w:val="18"/>
                <w:szCs w:val="18"/>
                <w:u w:val="none"/>
              </w:rPr>
            </w:pPr>
          </w:p>
          <w:p w14:paraId="36F2C282">
            <w:pPr>
              <w:snapToGrid w:val="0"/>
              <w:rPr>
                <w:rFonts w:hint="eastAsia" w:ascii="宋体" w:hAnsi="宋体" w:eastAsia="宋体" w:cs="宋体"/>
                <w:i w:val="0"/>
                <w:iCs w:val="0"/>
                <w:color w:val="auto"/>
                <w:sz w:val="18"/>
                <w:szCs w:val="18"/>
                <w:u w:val="none"/>
              </w:rPr>
            </w:pPr>
          </w:p>
          <w:p w14:paraId="50710C79">
            <w:pPr>
              <w:snapToGrid w:val="0"/>
              <w:rPr>
                <w:rFonts w:hint="eastAsia" w:ascii="宋体" w:hAnsi="宋体" w:eastAsia="宋体" w:cs="宋体"/>
                <w:i w:val="0"/>
                <w:iCs w:val="0"/>
                <w:color w:val="auto"/>
                <w:sz w:val="18"/>
                <w:szCs w:val="18"/>
                <w:u w:val="none"/>
              </w:rPr>
            </w:pPr>
          </w:p>
          <w:p w14:paraId="2D4209B0">
            <w:pPr>
              <w:snapToGrid w:val="0"/>
              <w:rPr>
                <w:rFonts w:hint="eastAsia" w:ascii="宋体" w:hAnsi="宋体" w:eastAsia="宋体" w:cs="宋体"/>
                <w:i w:val="0"/>
                <w:iCs w:val="0"/>
                <w:color w:val="auto"/>
                <w:sz w:val="18"/>
                <w:szCs w:val="18"/>
                <w:u w:val="none"/>
              </w:rPr>
            </w:pPr>
          </w:p>
          <w:p w14:paraId="2D32BDE4">
            <w:pPr>
              <w:snapToGrid w:val="0"/>
              <w:rPr>
                <w:rFonts w:hint="eastAsia" w:ascii="宋体" w:hAnsi="宋体" w:eastAsia="宋体" w:cs="宋体"/>
                <w:i w:val="0"/>
                <w:iCs w:val="0"/>
                <w:color w:val="auto"/>
                <w:sz w:val="18"/>
                <w:szCs w:val="18"/>
                <w:u w:val="none"/>
              </w:rPr>
            </w:pPr>
          </w:p>
          <w:p w14:paraId="347402BD">
            <w:pPr>
              <w:snapToGrid w:val="0"/>
              <w:rPr>
                <w:rFonts w:hint="eastAsia" w:ascii="宋体" w:hAnsi="宋体" w:eastAsia="宋体" w:cs="宋体"/>
                <w:i w:val="0"/>
                <w:iCs w:val="0"/>
                <w:color w:val="auto"/>
                <w:sz w:val="18"/>
                <w:szCs w:val="18"/>
                <w:u w:val="none"/>
              </w:rPr>
            </w:pPr>
          </w:p>
          <w:p w14:paraId="01E7B41F">
            <w:pPr>
              <w:snapToGrid w:val="0"/>
              <w:rPr>
                <w:rFonts w:hint="eastAsia" w:ascii="宋体" w:hAnsi="宋体" w:eastAsia="宋体" w:cs="宋体"/>
                <w:i w:val="0"/>
                <w:iCs w:val="0"/>
                <w:color w:val="auto"/>
                <w:sz w:val="18"/>
                <w:szCs w:val="18"/>
                <w:u w:val="none"/>
              </w:rPr>
            </w:pPr>
          </w:p>
          <w:p w14:paraId="264B04DA">
            <w:pPr>
              <w:snapToGrid w:val="0"/>
              <w:rPr>
                <w:rFonts w:hint="eastAsia" w:ascii="宋体" w:hAnsi="宋体" w:eastAsia="宋体" w:cs="宋体"/>
                <w:i w:val="0"/>
                <w:iCs w:val="0"/>
                <w:color w:val="auto"/>
                <w:sz w:val="18"/>
                <w:szCs w:val="18"/>
                <w:u w:val="none"/>
              </w:rPr>
            </w:pPr>
          </w:p>
          <w:p w14:paraId="425BCAF8">
            <w:pPr>
              <w:snapToGrid w:val="0"/>
              <w:rPr>
                <w:rFonts w:hint="eastAsia" w:ascii="宋体" w:hAnsi="宋体" w:eastAsia="宋体" w:cs="宋体"/>
                <w:i w:val="0"/>
                <w:iCs w:val="0"/>
                <w:color w:val="auto"/>
                <w:sz w:val="18"/>
                <w:szCs w:val="18"/>
                <w:u w:val="none"/>
              </w:rPr>
            </w:pPr>
          </w:p>
          <w:p w14:paraId="2626CE7C">
            <w:pPr>
              <w:snapToGrid w:val="0"/>
              <w:rPr>
                <w:rFonts w:hint="eastAsia" w:ascii="宋体" w:hAnsi="宋体" w:eastAsia="宋体" w:cs="宋体"/>
                <w:i w:val="0"/>
                <w:iCs w:val="0"/>
                <w:color w:val="auto"/>
                <w:sz w:val="18"/>
                <w:szCs w:val="18"/>
                <w:u w:val="none"/>
              </w:rPr>
            </w:pPr>
          </w:p>
          <w:p w14:paraId="51CC4071">
            <w:pPr>
              <w:snapToGrid w:val="0"/>
              <w:rPr>
                <w:rFonts w:hint="eastAsia" w:ascii="宋体" w:hAnsi="宋体" w:eastAsia="宋体" w:cs="宋体"/>
                <w:i w:val="0"/>
                <w:iCs w:val="0"/>
                <w:color w:val="auto"/>
                <w:sz w:val="18"/>
                <w:szCs w:val="18"/>
                <w:u w:val="none"/>
              </w:rPr>
            </w:pPr>
          </w:p>
          <w:p w14:paraId="251F6964">
            <w:pPr>
              <w:snapToGrid w:val="0"/>
              <w:rPr>
                <w:rFonts w:hint="eastAsia" w:ascii="宋体" w:hAnsi="宋体" w:eastAsia="宋体" w:cs="宋体"/>
                <w:i w:val="0"/>
                <w:iCs w:val="0"/>
                <w:color w:val="auto"/>
                <w:sz w:val="18"/>
                <w:szCs w:val="18"/>
                <w:u w:val="none"/>
              </w:rPr>
            </w:pPr>
          </w:p>
          <w:p w14:paraId="68A3D3C9">
            <w:pPr>
              <w:snapToGrid w:val="0"/>
              <w:rPr>
                <w:rFonts w:hint="eastAsia" w:ascii="宋体" w:hAnsi="宋体" w:eastAsia="宋体" w:cs="宋体"/>
                <w:i w:val="0"/>
                <w:iCs w:val="0"/>
                <w:color w:val="auto"/>
                <w:sz w:val="18"/>
                <w:szCs w:val="18"/>
                <w:u w:val="none"/>
              </w:rPr>
            </w:pPr>
          </w:p>
          <w:p w14:paraId="68A290ED">
            <w:pPr>
              <w:snapToGrid w:val="0"/>
              <w:rPr>
                <w:rFonts w:hint="eastAsia" w:ascii="宋体" w:hAnsi="宋体" w:eastAsia="宋体" w:cs="宋体"/>
                <w:i w:val="0"/>
                <w:iCs w:val="0"/>
                <w:color w:val="auto"/>
                <w:sz w:val="18"/>
                <w:szCs w:val="18"/>
                <w:u w:val="none"/>
              </w:rPr>
            </w:pPr>
          </w:p>
          <w:p w14:paraId="36F4F007">
            <w:pPr>
              <w:snapToGrid w:val="0"/>
              <w:rPr>
                <w:rFonts w:hint="eastAsia" w:ascii="宋体" w:hAnsi="宋体" w:eastAsia="宋体" w:cs="宋体"/>
                <w:i w:val="0"/>
                <w:iCs w:val="0"/>
                <w:color w:val="auto"/>
                <w:sz w:val="18"/>
                <w:szCs w:val="18"/>
                <w:u w:val="none"/>
              </w:rPr>
            </w:pPr>
          </w:p>
          <w:p w14:paraId="0EECC011">
            <w:pPr>
              <w:snapToGrid w:val="0"/>
              <w:rPr>
                <w:rFonts w:hint="eastAsia" w:ascii="宋体" w:hAnsi="宋体" w:eastAsia="宋体" w:cs="宋体"/>
                <w:i w:val="0"/>
                <w:iCs w:val="0"/>
                <w:color w:val="auto"/>
                <w:sz w:val="18"/>
                <w:szCs w:val="18"/>
                <w:u w:val="none"/>
              </w:rPr>
            </w:pPr>
          </w:p>
          <w:p w14:paraId="595E765F">
            <w:pPr>
              <w:snapToGrid w:val="0"/>
              <w:rPr>
                <w:rFonts w:hint="eastAsia" w:ascii="宋体" w:hAnsi="宋体" w:eastAsia="宋体" w:cs="宋体"/>
                <w:i w:val="0"/>
                <w:iCs w:val="0"/>
                <w:color w:val="auto"/>
                <w:sz w:val="18"/>
                <w:szCs w:val="18"/>
                <w:u w:val="none"/>
              </w:rPr>
            </w:pPr>
          </w:p>
          <w:p w14:paraId="2CC2AE6F">
            <w:pPr>
              <w:snapToGrid w:val="0"/>
              <w:rPr>
                <w:rFonts w:hint="eastAsia" w:ascii="宋体" w:hAnsi="宋体" w:eastAsia="宋体" w:cs="宋体"/>
                <w:i w:val="0"/>
                <w:iCs w:val="0"/>
                <w:color w:val="auto"/>
                <w:sz w:val="18"/>
                <w:szCs w:val="18"/>
                <w:u w:val="none"/>
              </w:rPr>
            </w:pPr>
          </w:p>
          <w:p w14:paraId="493CD893">
            <w:pPr>
              <w:snapToGrid w:val="0"/>
              <w:rPr>
                <w:rFonts w:hint="eastAsia" w:ascii="宋体" w:hAnsi="宋体" w:eastAsia="宋体" w:cs="宋体"/>
                <w:i w:val="0"/>
                <w:iCs w:val="0"/>
                <w:color w:val="auto"/>
                <w:sz w:val="18"/>
                <w:szCs w:val="18"/>
                <w:u w:val="none"/>
              </w:rPr>
            </w:pPr>
          </w:p>
          <w:p w14:paraId="49865B54">
            <w:pPr>
              <w:snapToGrid w:val="0"/>
              <w:rPr>
                <w:rFonts w:hint="eastAsia" w:ascii="宋体" w:hAnsi="宋体" w:eastAsia="宋体" w:cs="宋体"/>
                <w:i w:val="0"/>
                <w:iCs w:val="0"/>
                <w:color w:val="auto"/>
                <w:sz w:val="18"/>
                <w:szCs w:val="18"/>
                <w:u w:val="none"/>
              </w:rPr>
            </w:pPr>
          </w:p>
          <w:p w14:paraId="7B6B99CB">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1E333727">
            <w:pPr>
              <w:snapToGrid w:val="0"/>
              <w:rPr>
                <w:rFonts w:hint="eastAsia" w:ascii="宋体" w:hAnsi="宋体" w:eastAsia="宋体" w:cs="宋体"/>
                <w:i w:val="0"/>
                <w:iCs w:val="0"/>
                <w:color w:val="auto"/>
                <w:sz w:val="18"/>
                <w:szCs w:val="18"/>
                <w:u w:val="none"/>
              </w:rPr>
            </w:pPr>
          </w:p>
        </w:tc>
        <w:tc>
          <w:tcPr>
            <w:tcW w:w="688" w:type="pct"/>
            <w:tcBorders>
              <w:top w:val="nil"/>
              <w:left w:val="nil"/>
              <w:bottom w:val="nil"/>
              <w:right w:val="nil"/>
            </w:tcBorders>
            <w:shd w:val="clear" w:color="auto" w:fill="auto"/>
            <w:vAlign w:val="center"/>
          </w:tcPr>
          <w:p w14:paraId="7FDD3422">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1B920781">
            <w:pPr>
              <w:snapToGrid w:val="0"/>
              <w:rPr>
                <w:rFonts w:hint="eastAsia" w:ascii="宋体" w:hAnsi="宋体" w:eastAsia="宋体" w:cs="宋体"/>
                <w:i w:val="0"/>
                <w:iCs w:val="0"/>
                <w:color w:val="auto"/>
                <w:sz w:val="18"/>
                <w:szCs w:val="18"/>
                <w:u w:val="none"/>
              </w:rPr>
            </w:pPr>
          </w:p>
        </w:tc>
        <w:tc>
          <w:tcPr>
            <w:tcW w:w="630" w:type="pct"/>
            <w:tcBorders>
              <w:top w:val="nil"/>
              <w:left w:val="nil"/>
              <w:bottom w:val="nil"/>
              <w:right w:val="nil"/>
            </w:tcBorders>
            <w:shd w:val="clear" w:color="auto" w:fill="auto"/>
            <w:vAlign w:val="center"/>
          </w:tcPr>
          <w:p w14:paraId="18CF4859">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33422E3E">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3BDA1666">
            <w:pPr>
              <w:snapToGrid w:val="0"/>
              <w:rPr>
                <w:rFonts w:hint="eastAsia" w:ascii="宋体" w:hAnsi="宋体" w:eastAsia="宋体" w:cs="宋体"/>
                <w:i w:val="0"/>
                <w:iCs w:val="0"/>
                <w:color w:val="auto"/>
                <w:sz w:val="18"/>
                <w:szCs w:val="18"/>
                <w:u w:val="none"/>
              </w:rPr>
            </w:pPr>
          </w:p>
        </w:tc>
        <w:tc>
          <w:tcPr>
            <w:tcW w:w="657" w:type="pct"/>
            <w:tcBorders>
              <w:top w:val="nil"/>
              <w:left w:val="nil"/>
              <w:bottom w:val="nil"/>
              <w:right w:val="nil"/>
            </w:tcBorders>
            <w:shd w:val="clear" w:color="auto" w:fill="auto"/>
            <w:vAlign w:val="center"/>
          </w:tcPr>
          <w:p w14:paraId="3B474FF3">
            <w:pPr>
              <w:snapToGrid w:val="0"/>
              <w:rPr>
                <w:rFonts w:hint="eastAsia" w:ascii="宋体" w:hAnsi="宋体" w:eastAsia="宋体" w:cs="宋体"/>
                <w:i w:val="0"/>
                <w:iCs w:val="0"/>
                <w:color w:val="auto"/>
                <w:sz w:val="18"/>
                <w:szCs w:val="18"/>
                <w:u w:val="none"/>
              </w:rPr>
            </w:pPr>
          </w:p>
        </w:tc>
      </w:tr>
      <w:tr w14:paraId="006DF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EA20C59">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u w:val="none"/>
              </w:rPr>
            </w:pPr>
            <w:r>
              <w:rPr>
                <w:rFonts w:hint="eastAsia" w:ascii="黑体" w:hAnsi="宋体" w:eastAsia="黑体" w:cs="黑体"/>
                <w:b/>
                <w:bCs/>
                <w:i w:val="0"/>
                <w:iCs w:val="0"/>
                <w:color w:val="auto"/>
                <w:kern w:val="0"/>
                <w:sz w:val="30"/>
                <w:szCs w:val="30"/>
                <w:u w:val="none"/>
                <w:lang w:val="en-US" w:eastAsia="zh-CN" w:bidi="ar"/>
              </w:rPr>
              <w:t>部门预算项目支出绩效自评表（2025年度）</w:t>
            </w:r>
          </w:p>
        </w:tc>
      </w:tr>
      <w:tr w14:paraId="7363C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783F79">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项目名称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5F55798">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51322323T000009749726-阿州财教【2023】40号，下达2023年国家非物质文化遗产保护资金</w:t>
            </w:r>
          </w:p>
        </w:tc>
      </w:tr>
      <w:tr w14:paraId="456CC7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D69F06">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主管部门</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E274FCF">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475B854B">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实施单位 （盖章）</w:t>
            </w:r>
          </w:p>
        </w:tc>
        <w:tc>
          <w:tcPr>
            <w:tcW w:w="12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91113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茂县文化广播电视体育和旅游局（行政）</w:t>
            </w:r>
          </w:p>
        </w:tc>
      </w:tr>
      <w:tr w14:paraId="5E98A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97F727">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项目基本情况</w:t>
            </w: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49179A">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1.项目年度目标完成情况</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5C226F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项目年度目标</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7259F04">
            <w:pPr>
              <w:keepNext w:val="0"/>
              <w:keepLines w:val="0"/>
              <w:widowControl/>
              <w:suppressLineNumbers w:val="0"/>
              <w:snapToGrid w:val="0"/>
              <w:jc w:val="center"/>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年度目标完成情况</w:t>
            </w:r>
          </w:p>
        </w:tc>
      </w:tr>
      <w:tr w14:paraId="126BA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6BCE22">
            <w:pPr>
              <w:snapToGrid w:val="0"/>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D6EA6D">
            <w:pPr>
              <w:snapToGrid w:val="0"/>
              <w:rPr>
                <w:rFonts w:hint="eastAsia" w:ascii="宋体" w:hAnsi="宋体" w:eastAsia="宋体" w:cs="宋体"/>
                <w:i w:val="0"/>
                <w:iCs w:val="0"/>
                <w:color w:val="auto"/>
                <w:sz w:val="18"/>
                <w:szCs w:val="18"/>
                <w:u w:val="none"/>
              </w:rPr>
            </w:pP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84C6DD8">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巩固我县国家级羌文化生态保护区建设，加大对非物质文化遗产项目的保护传承，对非物质文化遗产传习中心展陈项目进行提升维修等。</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B968102">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通过对非物质文化遗产传习中心展陈提升维修等，进一步巩固了我县国家级羌族文化生态保护区建设，加大对非物质文化遗产项目的保护传承。</w:t>
            </w:r>
          </w:p>
        </w:tc>
      </w:tr>
      <w:tr w14:paraId="777F0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7FE74F">
            <w:pPr>
              <w:snapToGrid w:val="0"/>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FC2DB">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2.项目实施内容及过程概述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EAE13EB">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通过挂网招标的方式，对“茂县非物质文化遗产传习中心”展陈进行提升维修。</w:t>
            </w:r>
          </w:p>
        </w:tc>
      </w:tr>
      <w:tr w14:paraId="4C6885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D2F29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预算执行情况（10分）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1CDA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年度预算数（万元）</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81C1F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年初预算</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B0A9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调整后预算数</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5481F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EB4E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4DB6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F99D9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AE27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原因</w:t>
            </w:r>
          </w:p>
        </w:tc>
      </w:tr>
      <w:tr w14:paraId="60476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49D21E">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D0A3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总额</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6A16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4FA2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12.89</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0F35D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12.89</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2BCD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F4D9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31C5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8AF22C">
            <w:pPr>
              <w:keepNext w:val="0"/>
              <w:keepLines w:val="0"/>
              <w:widowControl/>
              <w:suppressLineNumbers w:val="0"/>
              <w:snapToGrid w:val="0"/>
              <w:jc w:val="left"/>
              <w:textAlignment w:val="center"/>
              <w:rPr>
                <w:rFonts w:hint="eastAsia" w:ascii="黑体" w:hAnsi="黑体" w:eastAsia="黑体" w:cs="黑体"/>
                <w:i/>
                <w:iCs/>
                <w:color w:val="auto"/>
                <w:sz w:val="18"/>
                <w:szCs w:val="18"/>
                <w:u w:val="none"/>
              </w:rPr>
            </w:pPr>
            <w:r>
              <w:rPr>
                <w:rFonts w:hint="eastAsia" w:ascii="黑体" w:hAnsi="黑体" w:eastAsia="黑体" w:cs="黑体"/>
                <w:i/>
                <w:iCs/>
                <w:color w:val="auto"/>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485C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221580">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D684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其中：财政资金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5FE3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42D3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12.89</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E0E9B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12.89</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B084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E55F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777D8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8F0F94">
            <w:pPr>
              <w:snapToGrid w:val="0"/>
              <w:rPr>
                <w:rFonts w:hint="eastAsia" w:ascii="黑体" w:hAnsi="黑体" w:eastAsia="黑体" w:cs="黑体"/>
                <w:i/>
                <w:iCs/>
                <w:color w:val="auto"/>
                <w:sz w:val="18"/>
                <w:szCs w:val="18"/>
                <w:u w:val="none"/>
              </w:rPr>
            </w:pPr>
          </w:p>
        </w:tc>
      </w:tr>
      <w:tr w14:paraId="39F0F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755538">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DE29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财政专户管理资金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3C6EC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0759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9B655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D5B4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300C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29D0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E6A9B0">
            <w:pPr>
              <w:snapToGrid w:val="0"/>
              <w:rPr>
                <w:rFonts w:hint="eastAsia" w:ascii="黑体" w:hAnsi="黑体" w:eastAsia="黑体" w:cs="黑体"/>
                <w:i/>
                <w:iCs/>
                <w:color w:val="auto"/>
                <w:sz w:val="18"/>
                <w:szCs w:val="18"/>
                <w:u w:val="none"/>
              </w:rPr>
            </w:pPr>
          </w:p>
        </w:tc>
      </w:tr>
      <w:tr w14:paraId="553D5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D2063B">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5A70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单位资金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85B1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2ADD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DF113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5C32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9A27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CC61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A8C5D0">
            <w:pPr>
              <w:snapToGrid w:val="0"/>
              <w:rPr>
                <w:rFonts w:hint="eastAsia" w:ascii="黑体" w:hAnsi="黑体" w:eastAsia="黑体" w:cs="黑体"/>
                <w:i/>
                <w:iCs/>
                <w:color w:val="auto"/>
                <w:sz w:val="18"/>
                <w:szCs w:val="18"/>
                <w:u w:val="none"/>
              </w:rPr>
            </w:pPr>
          </w:p>
        </w:tc>
      </w:tr>
      <w:tr w14:paraId="16F1EF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D8747C">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25E2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其他资金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287D4">
            <w:pPr>
              <w:snapToGrid w:val="0"/>
              <w:jc w:val="center"/>
              <w:rPr>
                <w:rFonts w:hint="eastAsia" w:ascii="微软雅黑" w:hAnsi="微软雅黑" w:eastAsia="微软雅黑" w:cs="微软雅黑"/>
                <w:i/>
                <w:iCs/>
                <w:color w:val="auto"/>
                <w:sz w:val="16"/>
                <w:szCs w:val="16"/>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F2EF0">
            <w:pPr>
              <w:snapToGrid w:val="0"/>
              <w:jc w:val="center"/>
              <w:rPr>
                <w:rFonts w:hint="eastAsia" w:ascii="微软雅黑" w:hAnsi="微软雅黑" w:eastAsia="微软雅黑" w:cs="微软雅黑"/>
                <w:i/>
                <w:iCs/>
                <w:color w:val="auto"/>
                <w:sz w:val="16"/>
                <w:szCs w:val="16"/>
                <w:u w:val="none"/>
              </w:rPr>
            </w:pP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4157B9">
            <w:pPr>
              <w:snapToGrid w:val="0"/>
              <w:jc w:val="center"/>
              <w:rPr>
                <w:rFonts w:hint="eastAsia" w:ascii="微软雅黑" w:hAnsi="微软雅黑" w:eastAsia="微软雅黑" w:cs="微软雅黑"/>
                <w:i/>
                <w:iCs/>
                <w:color w:val="auto"/>
                <w:sz w:val="16"/>
                <w:szCs w:val="16"/>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681D0">
            <w:pPr>
              <w:snapToGrid w:val="0"/>
              <w:jc w:val="center"/>
              <w:rPr>
                <w:rFonts w:hint="eastAsia" w:ascii="微软雅黑" w:hAnsi="微软雅黑" w:eastAsia="微软雅黑" w:cs="微软雅黑"/>
                <w:i/>
                <w:iCs/>
                <w:color w:val="auto"/>
                <w:sz w:val="16"/>
                <w:szCs w:val="16"/>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55AAB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3A06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C3848B">
            <w:pPr>
              <w:snapToGrid w:val="0"/>
              <w:rPr>
                <w:rFonts w:hint="eastAsia" w:ascii="黑体" w:hAnsi="黑体" w:eastAsia="黑体" w:cs="黑体"/>
                <w:i/>
                <w:iCs/>
                <w:color w:val="auto"/>
                <w:sz w:val="18"/>
                <w:szCs w:val="18"/>
                <w:u w:val="none"/>
              </w:rPr>
            </w:pPr>
          </w:p>
        </w:tc>
      </w:tr>
      <w:tr w14:paraId="1FD998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680F8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绩效指标（90分）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762F1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一级指标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3CD7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二级指标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6AB3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A4A3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指标性质</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1C11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42F4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FB5E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37B8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E29D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4A3F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未完成原因分析</w:t>
            </w:r>
          </w:p>
        </w:tc>
      </w:tr>
      <w:tr w14:paraId="188200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627876">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F84CC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项目完成</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9AAC6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数量指标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ADCA7">
            <w:pPr>
              <w:keepNext w:val="0"/>
              <w:keepLines w:val="0"/>
              <w:widowControl/>
              <w:suppressLineNumbers w:val="0"/>
              <w:snapToGrid w:val="0"/>
              <w:jc w:val="both"/>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展陈提升地面面积</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8425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B012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956</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E5A6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平方米</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E3C9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956</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CA43C">
            <w:pPr>
              <w:snapToGrid w:val="0"/>
              <w:jc w:val="center"/>
              <w:rPr>
                <w:rFonts w:hint="eastAsia" w:ascii="宋体" w:hAnsi="宋体" w:eastAsia="宋体" w:cs="宋体"/>
                <w:i w:val="0"/>
                <w:iCs w:val="0"/>
                <w:color w:val="auto"/>
                <w:sz w:val="18"/>
                <w:szCs w:val="18"/>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F243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C28F85">
            <w:pPr>
              <w:snapToGrid w:val="0"/>
              <w:jc w:val="center"/>
              <w:rPr>
                <w:rFonts w:hint="eastAsia" w:ascii="宋体" w:hAnsi="宋体" w:eastAsia="宋体" w:cs="宋体"/>
                <w:i w:val="0"/>
                <w:iCs w:val="0"/>
                <w:color w:val="auto"/>
                <w:sz w:val="18"/>
                <w:szCs w:val="18"/>
                <w:u w:val="none"/>
              </w:rPr>
            </w:pPr>
          </w:p>
        </w:tc>
      </w:tr>
      <w:tr w14:paraId="485960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151B6E">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A27D5D">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0D335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质量指标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8554F">
            <w:pPr>
              <w:keepNext w:val="0"/>
              <w:keepLines w:val="0"/>
              <w:widowControl/>
              <w:suppressLineNumbers w:val="0"/>
              <w:snapToGrid w:val="0"/>
              <w:jc w:val="both"/>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达到合同约定的质量要求</w:t>
            </w:r>
          </w:p>
        </w:tc>
        <w:tc>
          <w:tcPr>
            <w:tcW w:w="245" w:type="pct"/>
            <w:tcBorders>
              <w:top w:val="nil"/>
              <w:left w:val="nil"/>
              <w:bottom w:val="nil"/>
              <w:right w:val="nil"/>
            </w:tcBorders>
            <w:shd w:val="clear" w:color="auto" w:fill="auto"/>
            <w:noWrap/>
            <w:vAlign w:val="center"/>
          </w:tcPr>
          <w:p w14:paraId="582F6EC9">
            <w:pPr>
              <w:snapToGrid w:val="0"/>
              <w:rPr>
                <w:rFonts w:hint="eastAsia" w:ascii="宋体" w:hAnsi="宋体" w:eastAsia="宋体" w:cs="宋体"/>
                <w:i w:val="0"/>
                <w:iCs w:val="0"/>
                <w:color w:val="auto"/>
                <w:sz w:val="22"/>
                <w:szCs w:val="22"/>
                <w:u w:val="none"/>
              </w:rPr>
            </w:pP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5BEA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F60E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2666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8BB2B">
            <w:pPr>
              <w:snapToGrid w:val="0"/>
              <w:jc w:val="center"/>
              <w:rPr>
                <w:rFonts w:hint="eastAsia" w:ascii="宋体" w:hAnsi="宋体" w:eastAsia="宋体" w:cs="宋体"/>
                <w:i w:val="0"/>
                <w:iCs w:val="0"/>
                <w:color w:val="auto"/>
                <w:sz w:val="18"/>
                <w:szCs w:val="18"/>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7D59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33F3B">
            <w:pPr>
              <w:snapToGrid w:val="0"/>
              <w:jc w:val="center"/>
              <w:rPr>
                <w:rFonts w:hint="eastAsia" w:ascii="宋体" w:hAnsi="宋体" w:eastAsia="宋体" w:cs="宋体"/>
                <w:i w:val="0"/>
                <w:iCs w:val="0"/>
                <w:color w:val="auto"/>
                <w:sz w:val="18"/>
                <w:szCs w:val="18"/>
                <w:u w:val="none"/>
              </w:rPr>
            </w:pPr>
          </w:p>
        </w:tc>
      </w:tr>
      <w:tr w14:paraId="5D81C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3D5FA2">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F10C19">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6887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时效指标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01300">
            <w:pPr>
              <w:keepNext w:val="0"/>
              <w:keepLines w:val="0"/>
              <w:widowControl/>
              <w:suppressLineNumbers w:val="0"/>
              <w:snapToGrid w:val="0"/>
              <w:jc w:val="both"/>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项目完成时限</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C31F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9BA7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87BB8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个月</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B1BF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E95E7">
            <w:pPr>
              <w:snapToGrid w:val="0"/>
              <w:jc w:val="center"/>
              <w:rPr>
                <w:rFonts w:hint="eastAsia" w:ascii="宋体" w:hAnsi="宋体" w:eastAsia="宋体" w:cs="宋体"/>
                <w:i w:val="0"/>
                <w:iCs w:val="0"/>
                <w:color w:val="auto"/>
                <w:sz w:val="18"/>
                <w:szCs w:val="18"/>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416F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80EE5">
            <w:pPr>
              <w:snapToGrid w:val="0"/>
              <w:jc w:val="center"/>
              <w:rPr>
                <w:rFonts w:hint="eastAsia" w:ascii="宋体" w:hAnsi="宋体" w:eastAsia="宋体" w:cs="宋体"/>
                <w:i w:val="0"/>
                <w:iCs w:val="0"/>
                <w:color w:val="auto"/>
                <w:sz w:val="18"/>
                <w:szCs w:val="18"/>
                <w:u w:val="none"/>
              </w:rPr>
            </w:pPr>
          </w:p>
        </w:tc>
      </w:tr>
      <w:tr w14:paraId="3D216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56A26D">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1AFD89">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DC89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9E2AA">
            <w:pPr>
              <w:keepNext w:val="0"/>
              <w:keepLines w:val="0"/>
              <w:widowControl/>
              <w:suppressLineNumbers w:val="0"/>
              <w:snapToGrid w:val="0"/>
              <w:jc w:val="both"/>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预算资金</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3BF4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193C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12.89</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EF73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B35BB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12.89</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440DE">
            <w:pPr>
              <w:snapToGrid w:val="0"/>
              <w:jc w:val="center"/>
              <w:rPr>
                <w:rFonts w:hint="eastAsia" w:ascii="宋体" w:hAnsi="宋体" w:eastAsia="宋体" w:cs="宋体"/>
                <w:i w:val="0"/>
                <w:iCs w:val="0"/>
                <w:color w:val="auto"/>
                <w:sz w:val="18"/>
                <w:szCs w:val="18"/>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B83F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F9E00">
            <w:pPr>
              <w:snapToGrid w:val="0"/>
              <w:jc w:val="center"/>
              <w:rPr>
                <w:rFonts w:hint="eastAsia" w:ascii="宋体" w:hAnsi="宋体" w:eastAsia="宋体" w:cs="宋体"/>
                <w:i w:val="0"/>
                <w:iCs w:val="0"/>
                <w:color w:val="auto"/>
                <w:sz w:val="18"/>
                <w:szCs w:val="18"/>
                <w:u w:val="none"/>
              </w:rPr>
            </w:pPr>
          </w:p>
        </w:tc>
      </w:tr>
      <w:tr w14:paraId="0EFD7C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BDF2BB">
            <w:pPr>
              <w:snapToGrid w:val="0"/>
              <w:jc w:val="center"/>
              <w:rPr>
                <w:rFonts w:hint="eastAsia" w:ascii="宋体" w:hAnsi="宋体" w:eastAsia="宋体" w:cs="宋体"/>
                <w:i w:val="0"/>
                <w:iCs w:val="0"/>
                <w:color w:val="auto"/>
                <w:sz w:val="18"/>
                <w:szCs w:val="18"/>
                <w:u w:val="none"/>
              </w:rPr>
            </w:pPr>
          </w:p>
        </w:tc>
        <w:tc>
          <w:tcPr>
            <w:tcW w:w="359" w:type="pct"/>
            <w:vMerge w:val="restart"/>
            <w:tcBorders>
              <w:top w:val="nil"/>
              <w:left w:val="single" w:color="000000" w:sz="4" w:space="0"/>
              <w:bottom w:val="single" w:color="000000" w:sz="4" w:space="0"/>
              <w:right w:val="single" w:color="000000" w:sz="4" w:space="0"/>
            </w:tcBorders>
            <w:shd w:val="clear" w:color="auto" w:fill="auto"/>
            <w:vAlign w:val="center"/>
          </w:tcPr>
          <w:p w14:paraId="48A6AFB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项目效益</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D524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社会效益指标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56C64">
            <w:pPr>
              <w:keepNext w:val="0"/>
              <w:keepLines w:val="0"/>
              <w:widowControl/>
              <w:suppressLineNumbers w:val="0"/>
              <w:snapToGrid w:val="0"/>
              <w:jc w:val="both"/>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非物质文化遗产的保护传承、宣   传展示</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C635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FC39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5DFD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D0B5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76984">
            <w:pPr>
              <w:snapToGrid w:val="0"/>
              <w:jc w:val="center"/>
              <w:rPr>
                <w:rFonts w:hint="eastAsia" w:ascii="宋体" w:hAnsi="宋体" w:eastAsia="宋体" w:cs="宋体"/>
                <w:i w:val="0"/>
                <w:iCs w:val="0"/>
                <w:color w:val="auto"/>
                <w:sz w:val="18"/>
                <w:szCs w:val="18"/>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6798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7</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FB1C63">
            <w:pPr>
              <w:snapToGrid w:val="0"/>
              <w:jc w:val="center"/>
              <w:rPr>
                <w:rFonts w:hint="eastAsia" w:ascii="宋体" w:hAnsi="宋体" w:eastAsia="宋体" w:cs="宋体"/>
                <w:i w:val="0"/>
                <w:iCs w:val="0"/>
                <w:color w:val="auto"/>
                <w:sz w:val="18"/>
                <w:szCs w:val="18"/>
                <w:u w:val="none"/>
              </w:rPr>
            </w:pPr>
          </w:p>
        </w:tc>
      </w:tr>
      <w:tr w14:paraId="4CF22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7E1388">
            <w:pPr>
              <w:snapToGrid w:val="0"/>
              <w:jc w:val="center"/>
              <w:rPr>
                <w:rFonts w:hint="eastAsia" w:ascii="宋体" w:hAnsi="宋体" w:eastAsia="宋体" w:cs="宋体"/>
                <w:i w:val="0"/>
                <w:iCs w:val="0"/>
                <w:color w:val="auto"/>
                <w:sz w:val="18"/>
                <w:szCs w:val="18"/>
                <w:u w:val="none"/>
              </w:rPr>
            </w:pPr>
          </w:p>
        </w:tc>
        <w:tc>
          <w:tcPr>
            <w:tcW w:w="359" w:type="pct"/>
            <w:vMerge w:val="continue"/>
            <w:tcBorders>
              <w:top w:val="nil"/>
              <w:left w:val="single" w:color="000000" w:sz="4" w:space="0"/>
              <w:bottom w:val="single" w:color="000000" w:sz="4" w:space="0"/>
              <w:right w:val="single" w:color="000000" w:sz="4" w:space="0"/>
            </w:tcBorders>
            <w:shd w:val="clear" w:color="auto" w:fill="auto"/>
            <w:vAlign w:val="center"/>
          </w:tcPr>
          <w:p w14:paraId="417204D2">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3427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可持续影响指标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D2B0B">
            <w:pPr>
              <w:keepNext w:val="0"/>
              <w:keepLines w:val="0"/>
              <w:widowControl/>
              <w:suppressLineNumbers w:val="0"/>
              <w:snapToGrid w:val="0"/>
              <w:jc w:val="both"/>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非物质文化遗产代代相传</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543B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6F51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96</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1933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A58A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96</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655E5">
            <w:pPr>
              <w:snapToGrid w:val="0"/>
              <w:jc w:val="center"/>
              <w:rPr>
                <w:rFonts w:hint="eastAsia" w:ascii="宋体" w:hAnsi="宋体" w:eastAsia="宋体" w:cs="宋体"/>
                <w:i w:val="0"/>
                <w:iCs w:val="0"/>
                <w:color w:val="auto"/>
                <w:sz w:val="18"/>
                <w:szCs w:val="18"/>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FA5F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6</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B665DB">
            <w:pPr>
              <w:snapToGrid w:val="0"/>
              <w:jc w:val="center"/>
              <w:rPr>
                <w:rFonts w:hint="eastAsia" w:ascii="宋体" w:hAnsi="宋体" w:eastAsia="宋体" w:cs="宋体"/>
                <w:i w:val="0"/>
                <w:iCs w:val="0"/>
                <w:color w:val="auto"/>
                <w:sz w:val="18"/>
                <w:szCs w:val="18"/>
                <w:u w:val="none"/>
              </w:rPr>
            </w:pPr>
          </w:p>
        </w:tc>
      </w:tr>
      <w:tr w14:paraId="67553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B7BD00">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9F41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E365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0FD7C">
            <w:pPr>
              <w:keepNext w:val="0"/>
              <w:keepLines w:val="0"/>
              <w:widowControl/>
              <w:suppressLineNumbers w:val="0"/>
              <w:snapToGrid w:val="0"/>
              <w:jc w:val="both"/>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群众满意度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86DE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FBE2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B278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DE6F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E3B12">
            <w:pPr>
              <w:snapToGrid w:val="0"/>
              <w:jc w:val="center"/>
              <w:rPr>
                <w:rFonts w:hint="eastAsia" w:ascii="宋体" w:hAnsi="宋体" w:eastAsia="宋体" w:cs="宋体"/>
                <w:i w:val="0"/>
                <w:iCs w:val="0"/>
                <w:color w:val="auto"/>
                <w:sz w:val="18"/>
                <w:szCs w:val="18"/>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5871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15</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E83D0">
            <w:pPr>
              <w:snapToGrid w:val="0"/>
              <w:jc w:val="center"/>
              <w:rPr>
                <w:rFonts w:hint="eastAsia" w:ascii="宋体" w:hAnsi="宋体" w:eastAsia="宋体" w:cs="宋体"/>
                <w:i w:val="0"/>
                <w:iCs w:val="0"/>
                <w:color w:val="auto"/>
                <w:sz w:val="18"/>
                <w:szCs w:val="18"/>
                <w:u w:val="none"/>
              </w:rPr>
            </w:pPr>
          </w:p>
        </w:tc>
      </w:tr>
      <w:tr w14:paraId="7EC26F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6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6F4998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7EDC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C3CE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88</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E9B05">
            <w:pPr>
              <w:snapToGrid w:val="0"/>
              <w:rPr>
                <w:rFonts w:hint="eastAsia" w:ascii="宋体" w:hAnsi="宋体" w:eastAsia="宋体" w:cs="宋体"/>
                <w:i w:val="0"/>
                <w:iCs w:val="0"/>
                <w:color w:val="auto"/>
                <w:sz w:val="18"/>
                <w:szCs w:val="18"/>
                <w:u w:val="none"/>
              </w:rPr>
            </w:pPr>
          </w:p>
        </w:tc>
      </w:tr>
      <w:tr w14:paraId="43C02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D82F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评价结论</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19F9D1A">
            <w:pPr>
              <w:keepNext w:val="0"/>
              <w:keepLines w:val="0"/>
              <w:widowControl/>
              <w:suppressLineNumbers w:val="0"/>
              <w:snapToGrid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通过对展厅的提升维修，把我县的非遗代表性项目利用实物、文字、画面等形式相结合，分级展示给群众，助力民族文化保护传承，促进文化旅游有效融合。</w:t>
            </w:r>
          </w:p>
        </w:tc>
      </w:tr>
      <w:tr w14:paraId="4D56F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E9F9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存在问题</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897630C">
            <w:pPr>
              <w:snapToGrid w:val="0"/>
              <w:rPr>
                <w:rFonts w:hint="eastAsia" w:ascii="微软雅黑" w:hAnsi="微软雅黑" w:eastAsia="微软雅黑" w:cs="微软雅黑"/>
                <w:i/>
                <w:iCs/>
                <w:color w:val="auto"/>
                <w:sz w:val="16"/>
                <w:szCs w:val="16"/>
                <w:u w:val="none"/>
              </w:rPr>
            </w:pPr>
          </w:p>
        </w:tc>
      </w:tr>
      <w:tr w14:paraId="0BD1F4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F022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改进措施</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E8D6153">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一是增添对外展示的项目内容；二是持续加强国家非物质文化遗产保护专项资金的管理与运用，为羌文化核心地建设提供更优质的服务。</w:t>
            </w:r>
          </w:p>
        </w:tc>
      </w:tr>
      <w:tr w14:paraId="343E7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91FA8D7">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项目负责人：</w:t>
            </w:r>
          </w:p>
        </w:tc>
        <w:tc>
          <w:tcPr>
            <w:tcW w:w="28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AFA3962">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财务负责人：</w:t>
            </w:r>
          </w:p>
        </w:tc>
      </w:tr>
      <w:tr w14:paraId="3E3A95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nil"/>
              <w:left w:val="nil"/>
              <w:bottom w:val="nil"/>
              <w:right w:val="nil"/>
            </w:tcBorders>
            <w:shd w:val="clear" w:color="auto" w:fill="auto"/>
            <w:vAlign w:val="center"/>
          </w:tcPr>
          <w:p w14:paraId="5DBCB579">
            <w:pPr>
              <w:snapToGrid w:val="0"/>
              <w:rPr>
                <w:rFonts w:hint="eastAsia" w:ascii="宋体" w:hAnsi="宋体" w:eastAsia="宋体" w:cs="宋体"/>
                <w:i w:val="0"/>
                <w:iCs w:val="0"/>
                <w:color w:val="auto"/>
                <w:sz w:val="18"/>
                <w:szCs w:val="18"/>
                <w:u w:val="none"/>
              </w:rPr>
            </w:pPr>
          </w:p>
        </w:tc>
        <w:tc>
          <w:tcPr>
            <w:tcW w:w="359" w:type="pct"/>
            <w:tcBorders>
              <w:top w:val="nil"/>
              <w:left w:val="nil"/>
              <w:bottom w:val="nil"/>
              <w:right w:val="nil"/>
            </w:tcBorders>
            <w:shd w:val="clear" w:color="auto" w:fill="auto"/>
            <w:vAlign w:val="center"/>
          </w:tcPr>
          <w:p w14:paraId="6F2D12EC">
            <w:pPr>
              <w:snapToGrid w:val="0"/>
              <w:rPr>
                <w:rFonts w:hint="eastAsia" w:ascii="宋体" w:hAnsi="宋体" w:eastAsia="宋体" w:cs="宋体"/>
                <w:i w:val="0"/>
                <w:iCs w:val="0"/>
                <w:color w:val="auto"/>
                <w:sz w:val="18"/>
                <w:szCs w:val="18"/>
                <w:u w:val="none"/>
              </w:rPr>
            </w:pPr>
          </w:p>
        </w:tc>
        <w:tc>
          <w:tcPr>
            <w:tcW w:w="413" w:type="pct"/>
            <w:tcBorders>
              <w:top w:val="nil"/>
              <w:left w:val="nil"/>
              <w:bottom w:val="nil"/>
              <w:right w:val="nil"/>
            </w:tcBorders>
            <w:shd w:val="clear" w:color="auto" w:fill="auto"/>
            <w:vAlign w:val="center"/>
          </w:tcPr>
          <w:p w14:paraId="235B9AE4">
            <w:pPr>
              <w:snapToGrid w:val="0"/>
              <w:rPr>
                <w:rFonts w:hint="eastAsia" w:ascii="宋体" w:hAnsi="宋体" w:eastAsia="宋体" w:cs="宋体"/>
                <w:i w:val="0"/>
                <w:iCs w:val="0"/>
                <w:color w:val="auto"/>
                <w:sz w:val="18"/>
                <w:szCs w:val="18"/>
                <w:u w:val="none"/>
              </w:rPr>
            </w:pPr>
          </w:p>
        </w:tc>
        <w:tc>
          <w:tcPr>
            <w:tcW w:w="830" w:type="pct"/>
            <w:tcBorders>
              <w:top w:val="nil"/>
              <w:left w:val="nil"/>
              <w:bottom w:val="nil"/>
              <w:right w:val="nil"/>
            </w:tcBorders>
            <w:shd w:val="clear" w:color="auto" w:fill="auto"/>
            <w:vAlign w:val="center"/>
          </w:tcPr>
          <w:p w14:paraId="28F54F3E">
            <w:pPr>
              <w:snapToGrid w:val="0"/>
              <w:rPr>
                <w:rFonts w:hint="eastAsia" w:ascii="宋体" w:hAnsi="宋体" w:eastAsia="宋体" w:cs="宋体"/>
                <w:i w:val="0"/>
                <w:iCs w:val="0"/>
                <w:color w:val="auto"/>
                <w:sz w:val="18"/>
                <w:szCs w:val="18"/>
                <w:u w:val="none"/>
              </w:rPr>
            </w:pPr>
          </w:p>
          <w:p w14:paraId="73A2E51F">
            <w:pPr>
              <w:snapToGrid w:val="0"/>
              <w:rPr>
                <w:rFonts w:hint="eastAsia" w:ascii="宋体" w:hAnsi="宋体" w:eastAsia="宋体" w:cs="宋体"/>
                <w:i w:val="0"/>
                <w:iCs w:val="0"/>
                <w:color w:val="auto"/>
                <w:sz w:val="18"/>
                <w:szCs w:val="18"/>
                <w:u w:val="none"/>
              </w:rPr>
            </w:pPr>
          </w:p>
          <w:p w14:paraId="58F06E1E">
            <w:pPr>
              <w:snapToGrid w:val="0"/>
              <w:rPr>
                <w:rFonts w:hint="eastAsia" w:ascii="宋体" w:hAnsi="宋体" w:eastAsia="宋体" w:cs="宋体"/>
                <w:i w:val="0"/>
                <w:iCs w:val="0"/>
                <w:color w:val="auto"/>
                <w:sz w:val="18"/>
                <w:szCs w:val="18"/>
                <w:u w:val="none"/>
              </w:rPr>
            </w:pPr>
          </w:p>
          <w:p w14:paraId="7447EA1D">
            <w:pPr>
              <w:snapToGrid w:val="0"/>
              <w:rPr>
                <w:rFonts w:hint="eastAsia" w:ascii="宋体" w:hAnsi="宋体" w:eastAsia="宋体" w:cs="宋体"/>
                <w:i w:val="0"/>
                <w:iCs w:val="0"/>
                <w:color w:val="auto"/>
                <w:sz w:val="18"/>
                <w:szCs w:val="18"/>
                <w:u w:val="none"/>
              </w:rPr>
            </w:pPr>
          </w:p>
          <w:p w14:paraId="246DBCEF">
            <w:pPr>
              <w:snapToGrid w:val="0"/>
              <w:rPr>
                <w:rFonts w:hint="eastAsia" w:ascii="宋体" w:hAnsi="宋体" w:eastAsia="宋体" w:cs="宋体"/>
                <w:i w:val="0"/>
                <w:iCs w:val="0"/>
                <w:color w:val="auto"/>
                <w:sz w:val="18"/>
                <w:szCs w:val="18"/>
                <w:u w:val="none"/>
              </w:rPr>
            </w:pPr>
          </w:p>
          <w:p w14:paraId="3C977D1B">
            <w:pPr>
              <w:snapToGrid w:val="0"/>
              <w:rPr>
                <w:rFonts w:hint="eastAsia" w:ascii="宋体" w:hAnsi="宋体" w:eastAsia="宋体" w:cs="宋体"/>
                <w:i w:val="0"/>
                <w:iCs w:val="0"/>
                <w:color w:val="auto"/>
                <w:sz w:val="18"/>
                <w:szCs w:val="18"/>
                <w:u w:val="none"/>
              </w:rPr>
            </w:pPr>
          </w:p>
          <w:p w14:paraId="6BBB1378">
            <w:pPr>
              <w:snapToGrid w:val="0"/>
              <w:rPr>
                <w:rFonts w:hint="eastAsia" w:ascii="宋体" w:hAnsi="宋体" w:eastAsia="宋体" w:cs="宋体"/>
                <w:i w:val="0"/>
                <w:iCs w:val="0"/>
                <w:color w:val="auto"/>
                <w:sz w:val="18"/>
                <w:szCs w:val="18"/>
                <w:u w:val="none"/>
              </w:rPr>
            </w:pPr>
          </w:p>
          <w:p w14:paraId="5F5ED00E">
            <w:pPr>
              <w:snapToGrid w:val="0"/>
              <w:rPr>
                <w:rFonts w:hint="eastAsia" w:ascii="宋体" w:hAnsi="宋体" w:eastAsia="宋体" w:cs="宋体"/>
                <w:i w:val="0"/>
                <w:iCs w:val="0"/>
                <w:color w:val="auto"/>
                <w:sz w:val="18"/>
                <w:szCs w:val="18"/>
                <w:u w:val="none"/>
              </w:rPr>
            </w:pPr>
          </w:p>
          <w:p w14:paraId="1A8CF7AC">
            <w:pPr>
              <w:snapToGrid w:val="0"/>
              <w:rPr>
                <w:rFonts w:hint="eastAsia" w:ascii="宋体" w:hAnsi="宋体" w:eastAsia="宋体" w:cs="宋体"/>
                <w:i w:val="0"/>
                <w:iCs w:val="0"/>
                <w:color w:val="auto"/>
                <w:sz w:val="18"/>
                <w:szCs w:val="18"/>
                <w:u w:val="none"/>
              </w:rPr>
            </w:pPr>
          </w:p>
          <w:p w14:paraId="365E9BB6">
            <w:pPr>
              <w:snapToGrid w:val="0"/>
              <w:rPr>
                <w:rFonts w:hint="eastAsia" w:ascii="宋体" w:hAnsi="宋体" w:eastAsia="宋体" w:cs="宋体"/>
                <w:i w:val="0"/>
                <w:iCs w:val="0"/>
                <w:color w:val="auto"/>
                <w:sz w:val="18"/>
                <w:szCs w:val="18"/>
                <w:u w:val="none"/>
              </w:rPr>
            </w:pPr>
          </w:p>
          <w:p w14:paraId="2EB09AD0">
            <w:pPr>
              <w:snapToGrid w:val="0"/>
              <w:rPr>
                <w:rFonts w:hint="eastAsia" w:ascii="宋体" w:hAnsi="宋体" w:eastAsia="宋体" w:cs="宋体"/>
                <w:i w:val="0"/>
                <w:iCs w:val="0"/>
                <w:color w:val="auto"/>
                <w:sz w:val="18"/>
                <w:szCs w:val="18"/>
                <w:u w:val="none"/>
              </w:rPr>
            </w:pPr>
          </w:p>
          <w:p w14:paraId="576D3FC2">
            <w:pPr>
              <w:snapToGrid w:val="0"/>
              <w:rPr>
                <w:rFonts w:hint="eastAsia" w:ascii="宋体" w:hAnsi="宋体" w:eastAsia="宋体" w:cs="宋体"/>
                <w:i w:val="0"/>
                <w:iCs w:val="0"/>
                <w:color w:val="auto"/>
                <w:sz w:val="18"/>
                <w:szCs w:val="18"/>
                <w:u w:val="none"/>
              </w:rPr>
            </w:pPr>
          </w:p>
          <w:p w14:paraId="00876940">
            <w:pPr>
              <w:snapToGrid w:val="0"/>
              <w:rPr>
                <w:rFonts w:hint="eastAsia" w:ascii="宋体" w:hAnsi="宋体" w:eastAsia="宋体" w:cs="宋体"/>
                <w:i w:val="0"/>
                <w:iCs w:val="0"/>
                <w:color w:val="auto"/>
                <w:sz w:val="18"/>
                <w:szCs w:val="18"/>
                <w:u w:val="none"/>
              </w:rPr>
            </w:pPr>
          </w:p>
          <w:p w14:paraId="5D5DD644">
            <w:pPr>
              <w:snapToGrid w:val="0"/>
              <w:rPr>
                <w:rFonts w:hint="eastAsia" w:ascii="宋体" w:hAnsi="宋体" w:eastAsia="宋体" w:cs="宋体"/>
                <w:i w:val="0"/>
                <w:iCs w:val="0"/>
                <w:color w:val="auto"/>
                <w:sz w:val="18"/>
                <w:szCs w:val="18"/>
                <w:u w:val="none"/>
              </w:rPr>
            </w:pPr>
          </w:p>
          <w:p w14:paraId="04438BF7">
            <w:pPr>
              <w:snapToGrid w:val="0"/>
              <w:rPr>
                <w:rFonts w:hint="eastAsia" w:ascii="宋体" w:hAnsi="宋体" w:eastAsia="宋体" w:cs="宋体"/>
                <w:i w:val="0"/>
                <w:iCs w:val="0"/>
                <w:color w:val="auto"/>
                <w:sz w:val="18"/>
                <w:szCs w:val="18"/>
                <w:u w:val="none"/>
              </w:rPr>
            </w:pPr>
          </w:p>
          <w:p w14:paraId="02D16960">
            <w:pPr>
              <w:snapToGrid w:val="0"/>
              <w:rPr>
                <w:rFonts w:hint="eastAsia" w:ascii="宋体" w:hAnsi="宋体" w:eastAsia="宋体" w:cs="宋体"/>
                <w:i w:val="0"/>
                <w:iCs w:val="0"/>
                <w:color w:val="auto"/>
                <w:sz w:val="18"/>
                <w:szCs w:val="18"/>
                <w:u w:val="none"/>
              </w:rPr>
            </w:pPr>
          </w:p>
          <w:p w14:paraId="0F24D2C3">
            <w:pPr>
              <w:snapToGrid w:val="0"/>
              <w:rPr>
                <w:rFonts w:hint="eastAsia" w:ascii="宋体" w:hAnsi="宋体" w:eastAsia="宋体" w:cs="宋体"/>
                <w:i w:val="0"/>
                <w:iCs w:val="0"/>
                <w:color w:val="auto"/>
                <w:sz w:val="18"/>
                <w:szCs w:val="18"/>
                <w:u w:val="none"/>
              </w:rPr>
            </w:pPr>
          </w:p>
          <w:p w14:paraId="5191FD08">
            <w:pPr>
              <w:snapToGrid w:val="0"/>
              <w:rPr>
                <w:rFonts w:hint="eastAsia" w:ascii="宋体" w:hAnsi="宋体" w:eastAsia="宋体" w:cs="宋体"/>
                <w:i w:val="0"/>
                <w:iCs w:val="0"/>
                <w:color w:val="auto"/>
                <w:sz w:val="18"/>
                <w:szCs w:val="18"/>
                <w:u w:val="none"/>
              </w:rPr>
            </w:pPr>
          </w:p>
          <w:p w14:paraId="35EEE970">
            <w:pPr>
              <w:snapToGrid w:val="0"/>
              <w:rPr>
                <w:rFonts w:hint="eastAsia" w:ascii="宋体" w:hAnsi="宋体" w:eastAsia="宋体" w:cs="宋体"/>
                <w:i w:val="0"/>
                <w:iCs w:val="0"/>
                <w:color w:val="auto"/>
                <w:sz w:val="18"/>
                <w:szCs w:val="18"/>
                <w:u w:val="none"/>
              </w:rPr>
            </w:pPr>
          </w:p>
          <w:p w14:paraId="7CD2D617">
            <w:pPr>
              <w:snapToGrid w:val="0"/>
              <w:rPr>
                <w:rFonts w:hint="eastAsia" w:ascii="宋体" w:hAnsi="宋体" w:eastAsia="宋体" w:cs="宋体"/>
                <w:i w:val="0"/>
                <w:iCs w:val="0"/>
                <w:color w:val="auto"/>
                <w:sz w:val="18"/>
                <w:szCs w:val="18"/>
                <w:u w:val="none"/>
              </w:rPr>
            </w:pPr>
          </w:p>
          <w:p w14:paraId="518CC422">
            <w:pPr>
              <w:snapToGrid w:val="0"/>
              <w:rPr>
                <w:rFonts w:hint="eastAsia" w:ascii="宋体" w:hAnsi="宋体" w:eastAsia="宋体" w:cs="宋体"/>
                <w:i w:val="0"/>
                <w:iCs w:val="0"/>
                <w:color w:val="auto"/>
                <w:sz w:val="18"/>
                <w:szCs w:val="18"/>
                <w:u w:val="none"/>
              </w:rPr>
            </w:pPr>
          </w:p>
          <w:p w14:paraId="7FDD7BE0">
            <w:pPr>
              <w:snapToGrid w:val="0"/>
              <w:rPr>
                <w:rFonts w:hint="eastAsia" w:ascii="宋体" w:hAnsi="宋体" w:eastAsia="宋体" w:cs="宋体"/>
                <w:i w:val="0"/>
                <w:iCs w:val="0"/>
                <w:color w:val="auto"/>
                <w:sz w:val="18"/>
                <w:szCs w:val="18"/>
                <w:u w:val="none"/>
              </w:rPr>
            </w:pPr>
          </w:p>
          <w:p w14:paraId="1EDEADFD">
            <w:pPr>
              <w:snapToGrid w:val="0"/>
              <w:rPr>
                <w:rFonts w:hint="eastAsia" w:ascii="宋体" w:hAnsi="宋体" w:eastAsia="宋体" w:cs="宋体"/>
                <w:i w:val="0"/>
                <w:iCs w:val="0"/>
                <w:color w:val="auto"/>
                <w:sz w:val="18"/>
                <w:szCs w:val="18"/>
                <w:u w:val="none"/>
              </w:rPr>
            </w:pPr>
          </w:p>
          <w:p w14:paraId="1ACDCE54">
            <w:pPr>
              <w:snapToGrid w:val="0"/>
              <w:rPr>
                <w:rFonts w:hint="eastAsia" w:ascii="宋体" w:hAnsi="宋体" w:eastAsia="宋体" w:cs="宋体"/>
                <w:i w:val="0"/>
                <w:iCs w:val="0"/>
                <w:color w:val="auto"/>
                <w:sz w:val="18"/>
                <w:szCs w:val="18"/>
                <w:u w:val="none"/>
              </w:rPr>
            </w:pPr>
          </w:p>
          <w:p w14:paraId="005BD42C">
            <w:pPr>
              <w:snapToGrid w:val="0"/>
              <w:rPr>
                <w:rFonts w:hint="eastAsia" w:ascii="宋体" w:hAnsi="宋体" w:eastAsia="宋体" w:cs="宋体"/>
                <w:i w:val="0"/>
                <w:iCs w:val="0"/>
                <w:color w:val="auto"/>
                <w:sz w:val="18"/>
                <w:szCs w:val="18"/>
                <w:u w:val="none"/>
              </w:rPr>
            </w:pPr>
          </w:p>
          <w:p w14:paraId="0D0C11CE">
            <w:pPr>
              <w:snapToGrid w:val="0"/>
              <w:rPr>
                <w:rFonts w:hint="eastAsia" w:ascii="宋体" w:hAnsi="宋体" w:eastAsia="宋体" w:cs="宋体"/>
                <w:i w:val="0"/>
                <w:iCs w:val="0"/>
                <w:color w:val="auto"/>
                <w:sz w:val="18"/>
                <w:szCs w:val="18"/>
                <w:u w:val="none"/>
              </w:rPr>
            </w:pPr>
          </w:p>
          <w:p w14:paraId="3BB2404B">
            <w:pPr>
              <w:snapToGrid w:val="0"/>
              <w:rPr>
                <w:rFonts w:hint="eastAsia" w:ascii="宋体" w:hAnsi="宋体" w:eastAsia="宋体" w:cs="宋体"/>
                <w:i w:val="0"/>
                <w:iCs w:val="0"/>
                <w:color w:val="auto"/>
                <w:sz w:val="18"/>
                <w:szCs w:val="18"/>
                <w:u w:val="none"/>
              </w:rPr>
            </w:pPr>
          </w:p>
          <w:p w14:paraId="4C668FBF">
            <w:pPr>
              <w:snapToGrid w:val="0"/>
              <w:rPr>
                <w:rFonts w:hint="eastAsia" w:ascii="宋体" w:hAnsi="宋体" w:eastAsia="宋体" w:cs="宋体"/>
                <w:i w:val="0"/>
                <w:iCs w:val="0"/>
                <w:color w:val="auto"/>
                <w:sz w:val="18"/>
                <w:szCs w:val="18"/>
                <w:u w:val="none"/>
              </w:rPr>
            </w:pPr>
          </w:p>
          <w:p w14:paraId="2B10C072">
            <w:pPr>
              <w:snapToGrid w:val="0"/>
              <w:rPr>
                <w:rFonts w:hint="eastAsia" w:ascii="宋体" w:hAnsi="宋体" w:eastAsia="宋体" w:cs="宋体"/>
                <w:i w:val="0"/>
                <w:iCs w:val="0"/>
                <w:color w:val="auto"/>
                <w:sz w:val="18"/>
                <w:szCs w:val="18"/>
                <w:u w:val="none"/>
              </w:rPr>
            </w:pPr>
          </w:p>
          <w:p w14:paraId="5C2989F1">
            <w:pPr>
              <w:snapToGrid w:val="0"/>
              <w:rPr>
                <w:rFonts w:hint="eastAsia" w:ascii="宋体" w:hAnsi="宋体" w:eastAsia="宋体" w:cs="宋体"/>
                <w:i w:val="0"/>
                <w:iCs w:val="0"/>
                <w:color w:val="auto"/>
                <w:sz w:val="18"/>
                <w:szCs w:val="18"/>
                <w:u w:val="none"/>
              </w:rPr>
            </w:pPr>
          </w:p>
          <w:p w14:paraId="2DB3B937">
            <w:pPr>
              <w:snapToGrid w:val="0"/>
              <w:rPr>
                <w:rFonts w:hint="eastAsia" w:ascii="宋体" w:hAnsi="宋体" w:eastAsia="宋体" w:cs="宋体"/>
                <w:i w:val="0"/>
                <w:iCs w:val="0"/>
                <w:color w:val="auto"/>
                <w:sz w:val="18"/>
                <w:szCs w:val="18"/>
                <w:u w:val="none"/>
              </w:rPr>
            </w:pPr>
          </w:p>
          <w:p w14:paraId="0E29B6D8">
            <w:pPr>
              <w:snapToGrid w:val="0"/>
              <w:rPr>
                <w:rFonts w:hint="eastAsia" w:ascii="宋体" w:hAnsi="宋体" w:eastAsia="宋体" w:cs="宋体"/>
                <w:i w:val="0"/>
                <w:iCs w:val="0"/>
                <w:color w:val="auto"/>
                <w:sz w:val="18"/>
                <w:szCs w:val="18"/>
                <w:u w:val="none"/>
              </w:rPr>
            </w:pPr>
          </w:p>
          <w:p w14:paraId="09DB2059">
            <w:pPr>
              <w:snapToGrid w:val="0"/>
              <w:rPr>
                <w:rFonts w:hint="eastAsia" w:ascii="宋体" w:hAnsi="宋体" w:eastAsia="宋体" w:cs="宋体"/>
                <w:i w:val="0"/>
                <w:iCs w:val="0"/>
                <w:color w:val="auto"/>
                <w:sz w:val="18"/>
                <w:szCs w:val="18"/>
                <w:u w:val="none"/>
              </w:rPr>
            </w:pPr>
          </w:p>
          <w:p w14:paraId="6353E938">
            <w:pPr>
              <w:snapToGrid w:val="0"/>
              <w:rPr>
                <w:rFonts w:hint="eastAsia" w:ascii="宋体" w:hAnsi="宋体" w:eastAsia="宋体" w:cs="宋体"/>
                <w:i w:val="0"/>
                <w:iCs w:val="0"/>
                <w:color w:val="auto"/>
                <w:sz w:val="18"/>
                <w:szCs w:val="18"/>
                <w:u w:val="none"/>
              </w:rPr>
            </w:pPr>
          </w:p>
          <w:p w14:paraId="7536E8A8">
            <w:pPr>
              <w:snapToGrid w:val="0"/>
              <w:rPr>
                <w:rFonts w:hint="eastAsia" w:ascii="宋体" w:hAnsi="宋体" w:eastAsia="宋体" w:cs="宋体"/>
                <w:i w:val="0"/>
                <w:iCs w:val="0"/>
                <w:color w:val="auto"/>
                <w:sz w:val="18"/>
                <w:szCs w:val="18"/>
                <w:u w:val="none"/>
              </w:rPr>
            </w:pPr>
          </w:p>
          <w:p w14:paraId="5C60DFFA">
            <w:pPr>
              <w:snapToGrid w:val="0"/>
              <w:rPr>
                <w:rFonts w:hint="eastAsia" w:ascii="宋体" w:hAnsi="宋体" w:eastAsia="宋体" w:cs="宋体"/>
                <w:i w:val="0"/>
                <w:iCs w:val="0"/>
                <w:color w:val="auto"/>
                <w:sz w:val="18"/>
                <w:szCs w:val="18"/>
                <w:u w:val="none"/>
              </w:rPr>
            </w:pPr>
          </w:p>
          <w:p w14:paraId="765BC8BE">
            <w:pPr>
              <w:snapToGrid w:val="0"/>
              <w:rPr>
                <w:rFonts w:hint="eastAsia" w:ascii="宋体" w:hAnsi="宋体" w:eastAsia="宋体" w:cs="宋体"/>
                <w:i w:val="0"/>
                <w:iCs w:val="0"/>
                <w:color w:val="auto"/>
                <w:sz w:val="18"/>
                <w:szCs w:val="18"/>
                <w:u w:val="none"/>
              </w:rPr>
            </w:pPr>
          </w:p>
          <w:p w14:paraId="2B8DEEC1">
            <w:pPr>
              <w:snapToGrid w:val="0"/>
              <w:rPr>
                <w:rFonts w:hint="eastAsia" w:ascii="宋体" w:hAnsi="宋体" w:eastAsia="宋体" w:cs="宋体"/>
                <w:i w:val="0"/>
                <w:iCs w:val="0"/>
                <w:color w:val="auto"/>
                <w:sz w:val="18"/>
                <w:szCs w:val="18"/>
                <w:u w:val="none"/>
              </w:rPr>
            </w:pPr>
          </w:p>
          <w:p w14:paraId="2BADBB99">
            <w:pPr>
              <w:snapToGrid w:val="0"/>
              <w:rPr>
                <w:rFonts w:hint="eastAsia" w:ascii="宋体" w:hAnsi="宋体" w:eastAsia="宋体" w:cs="宋体"/>
                <w:i w:val="0"/>
                <w:iCs w:val="0"/>
                <w:color w:val="auto"/>
                <w:sz w:val="18"/>
                <w:szCs w:val="18"/>
                <w:u w:val="none"/>
              </w:rPr>
            </w:pPr>
          </w:p>
          <w:p w14:paraId="4841C507">
            <w:pPr>
              <w:snapToGrid w:val="0"/>
              <w:rPr>
                <w:rFonts w:hint="eastAsia" w:ascii="宋体" w:hAnsi="宋体" w:eastAsia="宋体" w:cs="宋体"/>
                <w:i w:val="0"/>
                <w:iCs w:val="0"/>
                <w:color w:val="auto"/>
                <w:sz w:val="18"/>
                <w:szCs w:val="18"/>
                <w:u w:val="none"/>
              </w:rPr>
            </w:pPr>
          </w:p>
          <w:p w14:paraId="610A4CA6">
            <w:pPr>
              <w:snapToGrid w:val="0"/>
              <w:rPr>
                <w:rFonts w:hint="eastAsia" w:ascii="宋体" w:hAnsi="宋体" w:eastAsia="宋体" w:cs="宋体"/>
                <w:i w:val="0"/>
                <w:iCs w:val="0"/>
                <w:color w:val="auto"/>
                <w:sz w:val="18"/>
                <w:szCs w:val="18"/>
                <w:u w:val="none"/>
              </w:rPr>
            </w:pPr>
          </w:p>
          <w:p w14:paraId="105D2571">
            <w:pPr>
              <w:snapToGrid w:val="0"/>
              <w:rPr>
                <w:rFonts w:hint="eastAsia" w:ascii="宋体" w:hAnsi="宋体" w:eastAsia="宋体" w:cs="宋体"/>
                <w:i w:val="0"/>
                <w:iCs w:val="0"/>
                <w:color w:val="auto"/>
                <w:sz w:val="18"/>
                <w:szCs w:val="18"/>
                <w:u w:val="none"/>
              </w:rPr>
            </w:pPr>
          </w:p>
          <w:p w14:paraId="08385380">
            <w:pPr>
              <w:snapToGrid w:val="0"/>
              <w:rPr>
                <w:rFonts w:hint="eastAsia" w:ascii="宋体" w:hAnsi="宋体" w:eastAsia="宋体" w:cs="宋体"/>
                <w:i w:val="0"/>
                <w:iCs w:val="0"/>
                <w:color w:val="auto"/>
                <w:sz w:val="18"/>
                <w:szCs w:val="18"/>
                <w:u w:val="none"/>
              </w:rPr>
            </w:pPr>
          </w:p>
          <w:p w14:paraId="40FBA6E3">
            <w:pPr>
              <w:snapToGrid w:val="0"/>
              <w:rPr>
                <w:rFonts w:hint="eastAsia" w:ascii="宋体" w:hAnsi="宋体" w:eastAsia="宋体" w:cs="宋体"/>
                <w:i w:val="0"/>
                <w:iCs w:val="0"/>
                <w:color w:val="auto"/>
                <w:sz w:val="18"/>
                <w:szCs w:val="18"/>
                <w:u w:val="none"/>
              </w:rPr>
            </w:pPr>
          </w:p>
          <w:p w14:paraId="286E54AA">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2EA26BF0">
            <w:pPr>
              <w:snapToGrid w:val="0"/>
              <w:rPr>
                <w:rFonts w:hint="eastAsia" w:ascii="宋体" w:hAnsi="宋体" w:eastAsia="宋体" w:cs="宋体"/>
                <w:i w:val="0"/>
                <w:iCs w:val="0"/>
                <w:color w:val="auto"/>
                <w:sz w:val="18"/>
                <w:szCs w:val="18"/>
                <w:u w:val="none"/>
              </w:rPr>
            </w:pPr>
          </w:p>
        </w:tc>
        <w:tc>
          <w:tcPr>
            <w:tcW w:w="688" w:type="pct"/>
            <w:tcBorders>
              <w:top w:val="nil"/>
              <w:left w:val="nil"/>
              <w:bottom w:val="nil"/>
              <w:right w:val="nil"/>
            </w:tcBorders>
            <w:shd w:val="clear" w:color="auto" w:fill="auto"/>
            <w:vAlign w:val="center"/>
          </w:tcPr>
          <w:p w14:paraId="710A129D">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716C6715">
            <w:pPr>
              <w:snapToGrid w:val="0"/>
              <w:rPr>
                <w:rFonts w:hint="eastAsia" w:ascii="宋体" w:hAnsi="宋体" w:eastAsia="宋体" w:cs="宋体"/>
                <w:i w:val="0"/>
                <w:iCs w:val="0"/>
                <w:color w:val="auto"/>
                <w:sz w:val="18"/>
                <w:szCs w:val="18"/>
                <w:u w:val="none"/>
              </w:rPr>
            </w:pPr>
          </w:p>
        </w:tc>
        <w:tc>
          <w:tcPr>
            <w:tcW w:w="630" w:type="pct"/>
            <w:tcBorders>
              <w:top w:val="nil"/>
              <w:left w:val="nil"/>
              <w:bottom w:val="nil"/>
              <w:right w:val="nil"/>
            </w:tcBorders>
            <w:shd w:val="clear" w:color="auto" w:fill="auto"/>
            <w:vAlign w:val="center"/>
          </w:tcPr>
          <w:p w14:paraId="078959E3">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0DD78E1C">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27BC0D76">
            <w:pPr>
              <w:snapToGrid w:val="0"/>
              <w:rPr>
                <w:rFonts w:hint="eastAsia" w:ascii="宋体" w:hAnsi="宋体" w:eastAsia="宋体" w:cs="宋体"/>
                <w:i w:val="0"/>
                <w:iCs w:val="0"/>
                <w:color w:val="auto"/>
                <w:sz w:val="18"/>
                <w:szCs w:val="18"/>
                <w:u w:val="none"/>
              </w:rPr>
            </w:pPr>
          </w:p>
        </w:tc>
        <w:tc>
          <w:tcPr>
            <w:tcW w:w="657" w:type="pct"/>
            <w:tcBorders>
              <w:top w:val="nil"/>
              <w:left w:val="nil"/>
              <w:bottom w:val="nil"/>
              <w:right w:val="nil"/>
            </w:tcBorders>
            <w:shd w:val="clear" w:color="auto" w:fill="auto"/>
            <w:vAlign w:val="center"/>
          </w:tcPr>
          <w:p w14:paraId="4C9A5ACC">
            <w:pPr>
              <w:snapToGrid w:val="0"/>
              <w:rPr>
                <w:rFonts w:hint="eastAsia" w:ascii="宋体" w:hAnsi="宋体" w:eastAsia="宋体" w:cs="宋体"/>
                <w:i w:val="0"/>
                <w:iCs w:val="0"/>
                <w:color w:val="auto"/>
                <w:sz w:val="18"/>
                <w:szCs w:val="18"/>
                <w:u w:val="none"/>
              </w:rPr>
            </w:pPr>
          </w:p>
        </w:tc>
      </w:tr>
      <w:tr w14:paraId="09CD5B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1D9B6DD">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u w:val="none"/>
              </w:rPr>
            </w:pPr>
            <w:r>
              <w:rPr>
                <w:rFonts w:hint="eastAsia" w:ascii="黑体" w:hAnsi="宋体" w:eastAsia="黑体" w:cs="黑体"/>
                <w:b/>
                <w:bCs/>
                <w:i w:val="0"/>
                <w:iCs w:val="0"/>
                <w:color w:val="auto"/>
                <w:kern w:val="0"/>
                <w:sz w:val="30"/>
                <w:szCs w:val="30"/>
                <w:u w:val="none"/>
                <w:lang w:val="en-US" w:eastAsia="zh-CN" w:bidi="ar"/>
              </w:rPr>
              <w:t>部门预算项目支出绩效自评表（2025年度）</w:t>
            </w:r>
          </w:p>
        </w:tc>
      </w:tr>
      <w:tr w14:paraId="1732D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82AD0A">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项目名称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EA2F48B">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51322324T000011035149-经营租赁租赁费茂委组【2023】195号</w:t>
            </w:r>
          </w:p>
        </w:tc>
      </w:tr>
      <w:tr w14:paraId="538040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B03B32">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主管部门</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BA5B5CC">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50285CE1">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实施单位 （盖章）</w:t>
            </w:r>
          </w:p>
        </w:tc>
        <w:tc>
          <w:tcPr>
            <w:tcW w:w="12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51D75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茂县文化广播电视体育和旅游局（行政）</w:t>
            </w:r>
          </w:p>
        </w:tc>
      </w:tr>
      <w:tr w14:paraId="2C3B63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524358">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项目基本情况</w:t>
            </w: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69384C">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1.项目年度目标完成情况</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C1DEF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项目年度目标</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EFBF3EF">
            <w:pPr>
              <w:keepNext w:val="0"/>
              <w:keepLines w:val="0"/>
              <w:widowControl/>
              <w:suppressLineNumbers w:val="0"/>
              <w:snapToGrid w:val="0"/>
              <w:jc w:val="center"/>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年度目标完成情况</w:t>
            </w:r>
          </w:p>
        </w:tc>
      </w:tr>
      <w:tr w14:paraId="5596D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021088">
            <w:pPr>
              <w:snapToGrid w:val="0"/>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E127E8">
            <w:pPr>
              <w:snapToGrid w:val="0"/>
              <w:rPr>
                <w:rFonts w:hint="eastAsia" w:ascii="宋体" w:hAnsi="宋体" w:eastAsia="宋体" w:cs="宋体"/>
                <w:i w:val="0"/>
                <w:iCs w:val="0"/>
                <w:color w:val="auto"/>
                <w:sz w:val="18"/>
                <w:szCs w:val="18"/>
                <w:u w:val="none"/>
              </w:rPr>
            </w:pP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AFB3E86">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根据《关于选派省内先发带后发结对帮扶干部人才挂职的通知》文件要求，罗蕾同志任茂县文化体育和旅游局旅游股副股长，租赁房屋一间。</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347C854">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已完成</w:t>
            </w:r>
          </w:p>
        </w:tc>
      </w:tr>
      <w:tr w14:paraId="3061E0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33B26C">
            <w:pPr>
              <w:snapToGrid w:val="0"/>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43726">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2.项目实施内容及过程概述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EFFF1CB">
            <w:pPr>
              <w:snapToGrid w:val="0"/>
              <w:rPr>
                <w:rFonts w:hint="eastAsia" w:ascii="宋体" w:hAnsi="宋体" w:eastAsia="宋体" w:cs="宋体"/>
                <w:i w:val="0"/>
                <w:iCs w:val="0"/>
                <w:color w:val="auto"/>
                <w:sz w:val="18"/>
                <w:szCs w:val="18"/>
                <w:u w:val="none"/>
              </w:rPr>
            </w:pPr>
          </w:p>
        </w:tc>
      </w:tr>
      <w:tr w14:paraId="3CE6E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2EB6B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预算执行情况（10分）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1107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年度预算数（万元）</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40CD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年初预算</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BF50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调整后预算数</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E2BBA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DDE8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2505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A7CA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8A86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原因</w:t>
            </w:r>
          </w:p>
        </w:tc>
      </w:tr>
      <w:tr w14:paraId="27AEA4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2EB4C8">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27A8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总额</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DAD5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5156F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0.72</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ED26A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0.72</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C3C5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3616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C3B0D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301DE4">
            <w:pPr>
              <w:keepNext w:val="0"/>
              <w:keepLines w:val="0"/>
              <w:widowControl/>
              <w:suppressLineNumbers w:val="0"/>
              <w:snapToGrid w:val="0"/>
              <w:jc w:val="left"/>
              <w:textAlignment w:val="center"/>
              <w:rPr>
                <w:rFonts w:hint="eastAsia" w:ascii="黑体" w:hAnsi="黑体" w:eastAsia="黑体" w:cs="黑体"/>
                <w:i/>
                <w:iCs/>
                <w:color w:val="auto"/>
                <w:sz w:val="18"/>
                <w:szCs w:val="18"/>
                <w:u w:val="none"/>
              </w:rPr>
            </w:pPr>
            <w:r>
              <w:rPr>
                <w:rFonts w:hint="eastAsia" w:ascii="黑体" w:hAnsi="黑体" w:eastAsia="黑体" w:cs="黑体"/>
                <w:i/>
                <w:iCs/>
                <w:color w:val="auto"/>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3CCE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BE91AB">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EFF3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其中：财政资金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B0E8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9BC0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0.72</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659CB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0.72</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D99C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C8EC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7CE6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560BBE">
            <w:pPr>
              <w:snapToGrid w:val="0"/>
              <w:rPr>
                <w:rFonts w:hint="eastAsia" w:ascii="黑体" w:hAnsi="黑体" w:eastAsia="黑体" w:cs="黑体"/>
                <w:i/>
                <w:iCs/>
                <w:color w:val="auto"/>
                <w:sz w:val="18"/>
                <w:szCs w:val="18"/>
                <w:u w:val="none"/>
              </w:rPr>
            </w:pPr>
          </w:p>
        </w:tc>
      </w:tr>
      <w:tr w14:paraId="0AEE83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7E5F29">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ED2A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财政专户管理资金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3E3D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C534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4832B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DE2E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3BC2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65F5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3F5AAF">
            <w:pPr>
              <w:snapToGrid w:val="0"/>
              <w:rPr>
                <w:rFonts w:hint="eastAsia" w:ascii="黑体" w:hAnsi="黑体" w:eastAsia="黑体" w:cs="黑体"/>
                <w:i/>
                <w:iCs/>
                <w:color w:val="auto"/>
                <w:sz w:val="18"/>
                <w:szCs w:val="18"/>
                <w:u w:val="none"/>
              </w:rPr>
            </w:pPr>
          </w:p>
        </w:tc>
      </w:tr>
      <w:tr w14:paraId="259EC9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945C69">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9D45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单位资金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026D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B885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DB4B1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3D9C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2389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0897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F3BCD9">
            <w:pPr>
              <w:snapToGrid w:val="0"/>
              <w:rPr>
                <w:rFonts w:hint="eastAsia" w:ascii="黑体" w:hAnsi="黑体" w:eastAsia="黑体" w:cs="黑体"/>
                <w:i/>
                <w:iCs/>
                <w:color w:val="auto"/>
                <w:sz w:val="18"/>
                <w:szCs w:val="18"/>
                <w:u w:val="none"/>
              </w:rPr>
            </w:pPr>
          </w:p>
        </w:tc>
      </w:tr>
      <w:tr w14:paraId="2BE40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ADFCCA">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A4D6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其他资金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20397">
            <w:pPr>
              <w:snapToGrid w:val="0"/>
              <w:jc w:val="center"/>
              <w:rPr>
                <w:rFonts w:hint="eastAsia" w:ascii="微软雅黑" w:hAnsi="微软雅黑" w:eastAsia="微软雅黑" w:cs="微软雅黑"/>
                <w:i/>
                <w:iCs/>
                <w:color w:val="auto"/>
                <w:sz w:val="16"/>
                <w:szCs w:val="16"/>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5344C">
            <w:pPr>
              <w:snapToGrid w:val="0"/>
              <w:jc w:val="center"/>
              <w:rPr>
                <w:rFonts w:hint="eastAsia" w:ascii="微软雅黑" w:hAnsi="微软雅黑" w:eastAsia="微软雅黑" w:cs="微软雅黑"/>
                <w:i/>
                <w:iCs/>
                <w:color w:val="auto"/>
                <w:sz w:val="16"/>
                <w:szCs w:val="16"/>
                <w:u w:val="none"/>
              </w:rPr>
            </w:pP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40D674">
            <w:pPr>
              <w:snapToGrid w:val="0"/>
              <w:jc w:val="center"/>
              <w:rPr>
                <w:rFonts w:hint="eastAsia" w:ascii="微软雅黑" w:hAnsi="微软雅黑" w:eastAsia="微软雅黑" w:cs="微软雅黑"/>
                <w:i/>
                <w:iCs/>
                <w:color w:val="auto"/>
                <w:sz w:val="16"/>
                <w:szCs w:val="16"/>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122C5">
            <w:pPr>
              <w:snapToGrid w:val="0"/>
              <w:jc w:val="center"/>
              <w:rPr>
                <w:rFonts w:hint="eastAsia" w:ascii="微软雅黑" w:hAnsi="微软雅黑" w:eastAsia="微软雅黑" w:cs="微软雅黑"/>
                <w:i/>
                <w:iCs/>
                <w:color w:val="auto"/>
                <w:sz w:val="16"/>
                <w:szCs w:val="16"/>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9589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41D7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18E6EF">
            <w:pPr>
              <w:snapToGrid w:val="0"/>
              <w:rPr>
                <w:rFonts w:hint="eastAsia" w:ascii="黑体" w:hAnsi="黑体" w:eastAsia="黑体" w:cs="黑体"/>
                <w:i/>
                <w:iCs/>
                <w:color w:val="auto"/>
                <w:sz w:val="18"/>
                <w:szCs w:val="18"/>
                <w:u w:val="none"/>
              </w:rPr>
            </w:pPr>
          </w:p>
        </w:tc>
      </w:tr>
      <w:tr w14:paraId="57B31C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2EB5C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绩效指标（90分）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BD7A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一级指标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2FB2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二级指标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CBE2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4758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指标性质</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7BEA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E443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0B23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385D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69A6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AD5D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未完成原因分析</w:t>
            </w:r>
          </w:p>
        </w:tc>
      </w:tr>
      <w:tr w14:paraId="3B6EA9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512EE1">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C741E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产出指标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EF612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数量指标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CDCC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我单位对一名眉山援藏干部提供优越的住宿条件</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AABC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B8C1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BABA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人/户</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A22F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D129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E4672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317CF">
            <w:pPr>
              <w:snapToGrid w:val="0"/>
              <w:jc w:val="center"/>
              <w:rPr>
                <w:rFonts w:hint="eastAsia" w:ascii="微软雅黑" w:hAnsi="微软雅黑" w:eastAsia="微软雅黑" w:cs="微软雅黑"/>
                <w:i/>
                <w:iCs/>
                <w:color w:val="auto"/>
                <w:sz w:val="16"/>
                <w:szCs w:val="16"/>
                <w:u w:val="none"/>
              </w:rPr>
            </w:pPr>
          </w:p>
        </w:tc>
      </w:tr>
      <w:tr w14:paraId="21369A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23386A">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541DC6">
            <w:pPr>
              <w:snapToGrid w:val="0"/>
              <w:jc w:val="center"/>
              <w:rPr>
                <w:rFonts w:hint="eastAsia" w:ascii="宋体" w:hAnsi="宋体" w:eastAsia="宋体" w:cs="宋体"/>
                <w:i w:val="0"/>
                <w:iCs w:val="0"/>
                <w:color w:val="auto"/>
                <w:sz w:val="18"/>
                <w:szCs w:val="18"/>
                <w:u w:val="none"/>
              </w:rPr>
            </w:pPr>
          </w:p>
        </w:tc>
        <w:tc>
          <w:tcPr>
            <w:tcW w:w="4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44898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质量指标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D577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完成2023年任务指标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4C4F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016E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16A1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F389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D0C2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B234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DD29D">
            <w:pPr>
              <w:snapToGrid w:val="0"/>
              <w:jc w:val="center"/>
              <w:rPr>
                <w:rFonts w:hint="eastAsia" w:ascii="微软雅黑" w:hAnsi="微软雅黑" w:eastAsia="微软雅黑" w:cs="微软雅黑"/>
                <w:i/>
                <w:iCs/>
                <w:color w:val="auto"/>
                <w:sz w:val="16"/>
                <w:szCs w:val="16"/>
                <w:u w:val="none"/>
              </w:rPr>
            </w:pPr>
          </w:p>
        </w:tc>
      </w:tr>
      <w:tr w14:paraId="715A1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45BE0A">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442E86">
            <w:pPr>
              <w:snapToGrid w:val="0"/>
              <w:jc w:val="center"/>
              <w:rPr>
                <w:rFonts w:hint="eastAsia" w:ascii="宋体" w:hAnsi="宋体" w:eastAsia="宋体" w:cs="宋体"/>
                <w:i w:val="0"/>
                <w:iCs w:val="0"/>
                <w:color w:val="auto"/>
                <w:sz w:val="18"/>
                <w:szCs w:val="18"/>
                <w:u w:val="none"/>
              </w:rPr>
            </w:pPr>
          </w:p>
        </w:tc>
        <w:tc>
          <w:tcPr>
            <w:tcW w:w="4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8A29CF">
            <w:pPr>
              <w:snapToGrid w:val="0"/>
              <w:jc w:val="center"/>
              <w:rPr>
                <w:rFonts w:hint="eastAsia" w:ascii="宋体" w:hAnsi="宋体" w:eastAsia="宋体" w:cs="宋体"/>
                <w:i w:val="0"/>
                <w:iCs w:val="0"/>
                <w:color w:val="auto"/>
                <w:sz w:val="18"/>
                <w:szCs w:val="18"/>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F6F1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完成2024年任务指标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A7E1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E215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052E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B681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0840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252B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64A27">
            <w:pPr>
              <w:snapToGrid w:val="0"/>
              <w:jc w:val="center"/>
              <w:rPr>
                <w:rFonts w:hint="eastAsia" w:ascii="微软雅黑" w:hAnsi="微软雅黑" w:eastAsia="微软雅黑" w:cs="微软雅黑"/>
                <w:i/>
                <w:iCs/>
                <w:color w:val="auto"/>
                <w:sz w:val="16"/>
                <w:szCs w:val="16"/>
                <w:u w:val="none"/>
              </w:rPr>
            </w:pPr>
          </w:p>
        </w:tc>
      </w:tr>
      <w:tr w14:paraId="1963C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10F00E">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5CE9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效益指标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E753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经济效益指标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EC2A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对援藏干部给予关心关爱</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C73C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82E0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4432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19D5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59A6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31D0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E1FBE">
            <w:pPr>
              <w:snapToGrid w:val="0"/>
              <w:jc w:val="center"/>
              <w:rPr>
                <w:rFonts w:hint="eastAsia" w:ascii="微软雅黑" w:hAnsi="微软雅黑" w:eastAsia="微软雅黑" w:cs="微软雅黑"/>
                <w:i/>
                <w:iCs/>
                <w:color w:val="auto"/>
                <w:sz w:val="16"/>
                <w:szCs w:val="16"/>
                <w:u w:val="none"/>
              </w:rPr>
            </w:pPr>
          </w:p>
        </w:tc>
      </w:tr>
      <w:tr w14:paraId="04C48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DCA896">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64C16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5475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服务对象满意度指标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BCB9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得到服务对象的好评</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E732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3ECB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AF95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4279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8957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45C1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DEAB2">
            <w:pPr>
              <w:snapToGrid w:val="0"/>
              <w:jc w:val="center"/>
              <w:rPr>
                <w:rFonts w:hint="eastAsia" w:ascii="微软雅黑" w:hAnsi="微软雅黑" w:eastAsia="微软雅黑" w:cs="微软雅黑"/>
                <w:i/>
                <w:iCs/>
                <w:color w:val="auto"/>
                <w:sz w:val="16"/>
                <w:szCs w:val="16"/>
                <w:u w:val="none"/>
              </w:rPr>
            </w:pPr>
          </w:p>
        </w:tc>
      </w:tr>
      <w:tr w14:paraId="42C596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36FE72">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115673">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C2A8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帮扶对象满意度指标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5008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提供工作生活便利</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8CF8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C124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5AEF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3161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70FC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E6C1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DE60B">
            <w:pPr>
              <w:snapToGrid w:val="0"/>
              <w:jc w:val="center"/>
              <w:rPr>
                <w:rFonts w:hint="eastAsia" w:ascii="微软雅黑" w:hAnsi="微软雅黑" w:eastAsia="微软雅黑" w:cs="微软雅黑"/>
                <w:i/>
                <w:iCs/>
                <w:color w:val="auto"/>
                <w:sz w:val="16"/>
                <w:szCs w:val="16"/>
                <w:u w:val="none"/>
              </w:rPr>
            </w:pPr>
          </w:p>
        </w:tc>
      </w:tr>
      <w:tr w14:paraId="72D05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40E115">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8BA5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成本指标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E9D3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DF84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提供住宿</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122A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4286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AE1F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人/户</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89F7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468E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93CA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8B60A">
            <w:pPr>
              <w:snapToGrid w:val="0"/>
              <w:jc w:val="center"/>
              <w:rPr>
                <w:rFonts w:hint="eastAsia" w:ascii="微软雅黑" w:hAnsi="微软雅黑" w:eastAsia="微软雅黑" w:cs="微软雅黑"/>
                <w:i/>
                <w:iCs/>
                <w:color w:val="auto"/>
                <w:sz w:val="16"/>
                <w:szCs w:val="16"/>
                <w:u w:val="none"/>
              </w:rPr>
            </w:pPr>
          </w:p>
        </w:tc>
      </w:tr>
      <w:tr w14:paraId="0DC9C1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6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638BA3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37F4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8F190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70975">
            <w:pPr>
              <w:snapToGrid w:val="0"/>
              <w:rPr>
                <w:rFonts w:hint="eastAsia" w:ascii="宋体" w:hAnsi="宋体" w:eastAsia="宋体" w:cs="宋体"/>
                <w:i w:val="0"/>
                <w:iCs w:val="0"/>
                <w:color w:val="auto"/>
                <w:sz w:val="18"/>
                <w:szCs w:val="18"/>
                <w:u w:val="none"/>
              </w:rPr>
            </w:pPr>
          </w:p>
        </w:tc>
      </w:tr>
      <w:tr w14:paraId="5FCD4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DF75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评价结论</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19C5F1A">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已完成</w:t>
            </w:r>
          </w:p>
        </w:tc>
      </w:tr>
      <w:tr w14:paraId="0C8406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202B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存在问题</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E6E1C5E">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4A797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5AC5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改进措施</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54AED86">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17D91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25BE5A4">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项目负责人：</w:t>
            </w:r>
          </w:p>
        </w:tc>
        <w:tc>
          <w:tcPr>
            <w:tcW w:w="28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1CE4326">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财务负责人：</w:t>
            </w:r>
          </w:p>
        </w:tc>
      </w:tr>
      <w:tr w14:paraId="1C7FCE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nil"/>
              <w:left w:val="nil"/>
              <w:bottom w:val="nil"/>
              <w:right w:val="nil"/>
            </w:tcBorders>
            <w:shd w:val="clear" w:color="auto" w:fill="auto"/>
            <w:vAlign w:val="center"/>
          </w:tcPr>
          <w:p w14:paraId="7D7EB311">
            <w:pPr>
              <w:snapToGrid w:val="0"/>
              <w:rPr>
                <w:rFonts w:hint="eastAsia" w:ascii="宋体" w:hAnsi="宋体" w:eastAsia="宋体" w:cs="宋体"/>
                <w:i w:val="0"/>
                <w:iCs w:val="0"/>
                <w:color w:val="auto"/>
                <w:sz w:val="18"/>
                <w:szCs w:val="18"/>
                <w:u w:val="none"/>
              </w:rPr>
            </w:pPr>
          </w:p>
        </w:tc>
        <w:tc>
          <w:tcPr>
            <w:tcW w:w="359" w:type="pct"/>
            <w:tcBorders>
              <w:top w:val="nil"/>
              <w:left w:val="nil"/>
              <w:bottom w:val="nil"/>
              <w:right w:val="nil"/>
            </w:tcBorders>
            <w:shd w:val="clear" w:color="auto" w:fill="auto"/>
            <w:vAlign w:val="center"/>
          </w:tcPr>
          <w:p w14:paraId="44D7EF78">
            <w:pPr>
              <w:snapToGrid w:val="0"/>
              <w:rPr>
                <w:rFonts w:hint="eastAsia" w:ascii="宋体" w:hAnsi="宋体" w:eastAsia="宋体" w:cs="宋体"/>
                <w:i w:val="0"/>
                <w:iCs w:val="0"/>
                <w:color w:val="auto"/>
                <w:sz w:val="18"/>
                <w:szCs w:val="18"/>
                <w:u w:val="none"/>
              </w:rPr>
            </w:pPr>
          </w:p>
        </w:tc>
        <w:tc>
          <w:tcPr>
            <w:tcW w:w="413" w:type="pct"/>
            <w:tcBorders>
              <w:top w:val="nil"/>
              <w:left w:val="nil"/>
              <w:bottom w:val="nil"/>
              <w:right w:val="nil"/>
            </w:tcBorders>
            <w:shd w:val="clear" w:color="auto" w:fill="auto"/>
            <w:vAlign w:val="center"/>
          </w:tcPr>
          <w:p w14:paraId="3AB386F7">
            <w:pPr>
              <w:snapToGrid w:val="0"/>
              <w:rPr>
                <w:rFonts w:hint="eastAsia" w:ascii="宋体" w:hAnsi="宋体" w:eastAsia="宋体" w:cs="宋体"/>
                <w:i w:val="0"/>
                <w:iCs w:val="0"/>
                <w:color w:val="auto"/>
                <w:sz w:val="18"/>
                <w:szCs w:val="18"/>
                <w:u w:val="none"/>
              </w:rPr>
            </w:pPr>
          </w:p>
        </w:tc>
        <w:tc>
          <w:tcPr>
            <w:tcW w:w="830" w:type="pct"/>
            <w:tcBorders>
              <w:top w:val="nil"/>
              <w:left w:val="nil"/>
              <w:bottom w:val="nil"/>
              <w:right w:val="nil"/>
            </w:tcBorders>
            <w:shd w:val="clear" w:color="auto" w:fill="auto"/>
            <w:vAlign w:val="center"/>
          </w:tcPr>
          <w:p w14:paraId="6666EAE1">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0893C410">
            <w:pPr>
              <w:snapToGrid w:val="0"/>
              <w:rPr>
                <w:rFonts w:hint="eastAsia" w:ascii="宋体" w:hAnsi="宋体" w:eastAsia="宋体" w:cs="宋体"/>
                <w:i w:val="0"/>
                <w:iCs w:val="0"/>
                <w:color w:val="auto"/>
                <w:sz w:val="18"/>
                <w:szCs w:val="18"/>
                <w:u w:val="none"/>
              </w:rPr>
            </w:pPr>
          </w:p>
        </w:tc>
        <w:tc>
          <w:tcPr>
            <w:tcW w:w="688" w:type="pct"/>
            <w:tcBorders>
              <w:top w:val="nil"/>
              <w:left w:val="nil"/>
              <w:bottom w:val="nil"/>
              <w:right w:val="nil"/>
            </w:tcBorders>
            <w:shd w:val="clear" w:color="auto" w:fill="auto"/>
            <w:vAlign w:val="center"/>
          </w:tcPr>
          <w:p w14:paraId="35DDFA56">
            <w:pPr>
              <w:snapToGrid w:val="0"/>
              <w:rPr>
                <w:rFonts w:hint="eastAsia" w:ascii="宋体" w:hAnsi="宋体" w:eastAsia="宋体" w:cs="宋体"/>
                <w:i w:val="0"/>
                <w:iCs w:val="0"/>
                <w:color w:val="auto"/>
                <w:sz w:val="18"/>
                <w:szCs w:val="18"/>
                <w:u w:val="none"/>
              </w:rPr>
            </w:pPr>
          </w:p>
          <w:p w14:paraId="15B0A141">
            <w:pPr>
              <w:snapToGrid w:val="0"/>
              <w:rPr>
                <w:rFonts w:hint="eastAsia" w:ascii="宋体" w:hAnsi="宋体" w:eastAsia="宋体" w:cs="宋体"/>
                <w:i w:val="0"/>
                <w:iCs w:val="0"/>
                <w:color w:val="auto"/>
                <w:sz w:val="18"/>
                <w:szCs w:val="18"/>
                <w:u w:val="none"/>
              </w:rPr>
            </w:pPr>
          </w:p>
          <w:p w14:paraId="43170D6C">
            <w:pPr>
              <w:snapToGrid w:val="0"/>
              <w:rPr>
                <w:rFonts w:hint="eastAsia" w:ascii="宋体" w:hAnsi="宋体" w:eastAsia="宋体" w:cs="宋体"/>
                <w:i w:val="0"/>
                <w:iCs w:val="0"/>
                <w:color w:val="auto"/>
                <w:sz w:val="18"/>
                <w:szCs w:val="18"/>
                <w:u w:val="none"/>
              </w:rPr>
            </w:pPr>
          </w:p>
          <w:p w14:paraId="56A27955">
            <w:pPr>
              <w:snapToGrid w:val="0"/>
              <w:rPr>
                <w:rFonts w:hint="eastAsia" w:ascii="宋体" w:hAnsi="宋体" w:eastAsia="宋体" w:cs="宋体"/>
                <w:i w:val="0"/>
                <w:iCs w:val="0"/>
                <w:color w:val="auto"/>
                <w:sz w:val="18"/>
                <w:szCs w:val="18"/>
                <w:u w:val="none"/>
              </w:rPr>
            </w:pPr>
          </w:p>
          <w:p w14:paraId="2A67FDE0">
            <w:pPr>
              <w:snapToGrid w:val="0"/>
              <w:rPr>
                <w:rFonts w:hint="eastAsia" w:ascii="宋体" w:hAnsi="宋体" w:eastAsia="宋体" w:cs="宋体"/>
                <w:i w:val="0"/>
                <w:iCs w:val="0"/>
                <w:color w:val="auto"/>
                <w:sz w:val="18"/>
                <w:szCs w:val="18"/>
                <w:u w:val="none"/>
              </w:rPr>
            </w:pPr>
          </w:p>
          <w:p w14:paraId="6A705C50">
            <w:pPr>
              <w:snapToGrid w:val="0"/>
              <w:rPr>
                <w:rFonts w:hint="eastAsia" w:ascii="宋体" w:hAnsi="宋体" w:eastAsia="宋体" w:cs="宋体"/>
                <w:i w:val="0"/>
                <w:iCs w:val="0"/>
                <w:color w:val="auto"/>
                <w:sz w:val="18"/>
                <w:szCs w:val="18"/>
                <w:u w:val="none"/>
              </w:rPr>
            </w:pPr>
          </w:p>
          <w:p w14:paraId="3DEA297A">
            <w:pPr>
              <w:snapToGrid w:val="0"/>
              <w:rPr>
                <w:rFonts w:hint="eastAsia" w:ascii="宋体" w:hAnsi="宋体" w:eastAsia="宋体" w:cs="宋体"/>
                <w:i w:val="0"/>
                <w:iCs w:val="0"/>
                <w:color w:val="auto"/>
                <w:sz w:val="18"/>
                <w:szCs w:val="18"/>
                <w:u w:val="none"/>
              </w:rPr>
            </w:pPr>
          </w:p>
          <w:p w14:paraId="23C8DAE6">
            <w:pPr>
              <w:snapToGrid w:val="0"/>
              <w:rPr>
                <w:rFonts w:hint="eastAsia" w:ascii="宋体" w:hAnsi="宋体" w:eastAsia="宋体" w:cs="宋体"/>
                <w:i w:val="0"/>
                <w:iCs w:val="0"/>
                <w:color w:val="auto"/>
                <w:sz w:val="18"/>
                <w:szCs w:val="18"/>
                <w:u w:val="none"/>
              </w:rPr>
            </w:pPr>
          </w:p>
          <w:p w14:paraId="55AF7D0F">
            <w:pPr>
              <w:snapToGrid w:val="0"/>
              <w:rPr>
                <w:rFonts w:hint="eastAsia" w:ascii="宋体" w:hAnsi="宋体" w:eastAsia="宋体" w:cs="宋体"/>
                <w:i w:val="0"/>
                <w:iCs w:val="0"/>
                <w:color w:val="auto"/>
                <w:sz w:val="18"/>
                <w:szCs w:val="18"/>
                <w:u w:val="none"/>
              </w:rPr>
            </w:pPr>
          </w:p>
          <w:p w14:paraId="05C94AC2">
            <w:pPr>
              <w:snapToGrid w:val="0"/>
              <w:rPr>
                <w:rFonts w:hint="eastAsia" w:ascii="宋体" w:hAnsi="宋体" w:eastAsia="宋体" w:cs="宋体"/>
                <w:i w:val="0"/>
                <w:iCs w:val="0"/>
                <w:color w:val="auto"/>
                <w:sz w:val="18"/>
                <w:szCs w:val="18"/>
                <w:u w:val="none"/>
              </w:rPr>
            </w:pPr>
          </w:p>
          <w:p w14:paraId="57DDE27D">
            <w:pPr>
              <w:snapToGrid w:val="0"/>
              <w:rPr>
                <w:rFonts w:hint="eastAsia" w:ascii="宋体" w:hAnsi="宋体" w:eastAsia="宋体" w:cs="宋体"/>
                <w:i w:val="0"/>
                <w:iCs w:val="0"/>
                <w:color w:val="auto"/>
                <w:sz w:val="18"/>
                <w:szCs w:val="18"/>
                <w:u w:val="none"/>
              </w:rPr>
            </w:pPr>
          </w:p>
          <w:p w14:paraId="2F506FC1">
            <w:pPr>
              <w:snapToGrid w:val="0"/>
              <w:rPr>
                <w:rFonts w:hint="eastAsia" w:ascii="宋体" w:hAnsi="宋体" w:eastAsia="宋体" w:cs="宋体"/>
                <w:i w:val="0"/>
                <w:iCs w:val="0"/>
                <w:color w:val="auto"/>
                <w:sz w:val="18"/>
                <w:szCs w:val="18"/>
                <w:u w:val="none"/>
              </w:rPr>
            </w:pPr>
          </w:p>
          <w:p w14:paraId="61F23800">
            <w:pPr>
              <w:snapToGrid w:val="0"/>
              <w:rPr>
                <w:rFonts w:hint="eastAsia" w:ascii="宋体" w:hAnsi="宋体" w:eastAsia="宋体" w:cs="宋体"/>
                <w:i w:val="0"/>
                <w:iCs w:val="0"/>
                <w:color w:val="auto"/>
                <w:sz w:val="18"/>
                <w:szCs w:val="18"/>
                <w:u w:val="none"/>
              </w:rPr>
            </w:pPr>
          </w:p>
          <w:p w14:paraId="296D32BC">
            <w:pPr>
              <w:snapToGrid w:val="0"/>
              <w:rPr>
                <w:rFonts w:hint="eastAsia" w:ascii="宋体" w:hAnsi="宋体" w:eastAsia="宋体" w:cs="宋体"/>
                <w:i w:val="0"/>
                <w:iCs w:val="0"/>
                <w:color w:val="auto"/>
                <w:sz w:val="18"/>
                <w:szCs w:val="18"/>
                <w:u w:val="none"/>
              </w:rPr>
            </w:pPr>
          </w:p>
          <w:p w14:paraId="372D5E4C">
            <w:pPr>
              <w:snapToGrid w:val="0"/>
              <w:rPr>
                <w:rFonts w:hint="eastAsia" w:ascii="宋体" w:hAnsi="宋体" w:eastAsia="宋体" w:cs="宋体"/>
                <w:i w:val="0"/>
                <w:iCs w:val="0"/>
                <w:color w:val="auto"/>
                <w:sz w:val="18"/>
                <w:szCs w:val="18"/>
                <w:u w:val="none"/>
              </w:rPr>
            </w:pPr>
          </w:p>
          <w:p w14:paraId="30F4313B">
            <w:pPr>
              <w:snapToGrid w:val="0"/>
              <w:rPr>
                <w:rFonts w:hint="eastAsia" w:ascii="宋体" w:hAnsi="宋体" w:eastAsia="宋体" w:cs="宋体"/>
                <w:i w:val="0"/>
                <w:iCs w:val="0"/>
                <w:color w:val="auto"/>
                <w:sz w:val="18"/>
                <w:szCs w:val="18"/>
                <w:u w:val="none"/>
              </w:rPr>
            </w:pPr>
          </w:p>
          <w:p w14:paraId="77BD1BEF">
            <w:pPr>
              <w:snapToGrid w:val="0"/>
              <w:rPr>
                <w:rFonts w:hint="eastAsia" w:ascii="宋体" w:hAnsi="宋体" w:eastAsia="宋体" w:cs="宋体"/>
                <w:i w:val="0"/>
                <w:iCs w:val="0"/>
                <w:color w:val="auto"/>
                <w:sz w:val="18"/>
                <w:szCs w:val="18"/>
                <w:u w:val="none"/>
              </w:rPr>
            </w:pPr>
          </w:p>
          <w:p w14:paraId="2ABFC257">
            <w:pPr>
              <w:snapToGrid w:val="0"/>
              <w:rPr>
                <w:rFonts w:hint="eastAsia" w:ascii="宋体" w:hAnsi="宋体" w:eastAsia="宋体" w:cs="宋体"/>
                <w:i w:val="0"/>
                <w:iCs w:val="0"/>
                <w:color w:val="auto"/>
                <w:sz w:val="18"/>
                <w:szCs w:val="18"/>
                <w:u w:val="none"/>
              </w:rPr>
            </w:pPr>
          </w:p>
          <w:p w14:paraId="7B1CFFB8">
            <w:pPr>
              <w:snapToGrid w:val="0"/>
              <w:rPr>
                <w:rFonts w:hint="eastAsia" w:ascii="宋体" w:hAnsi="宋体" w:eastAsia="宋体" w:cs="宋体"/>
                <w:i w:val="0"/>
                <w:iCs w:val="0"/>
                <w:color w:val="auto"/>
                <w:sz w:val="18"/>
                <w:szCs w:val="18"/>
                <w:u w:val="none"/>
              </w:rPr>
            </w:pPr>
          </w:p>
          <w:p w14:paraId="65C6D57B">
            <w:pPr>
              <w:snapToGrid w:val="0"/>
              <w:rPr>
                <w:rFonts w:hint="eastAsia" w:ascii="宋体" w:hAnsi="宋体" w:eastAsia="宋体" w:cs="宋体"/>
                <w:i w:val="0"/>
                <w:iCs w:val="0"/>
                <w:color w:val="auto"/>
                <w:sz w:val="18"/>
                <w:szCs w:val="18"/>
                <w:u w:val="none"/>
              </w:rPr>
            </w:pPr>
          </w:p>
          <w:p w14:paraId="68FF4163">
            <w:pPr>
              <w:snapToGrid w:val="0"/>
              <w:rPr>
                <w:rFonts w:hint="eastAsia" w:ascii="宋体" w:hAnsi="宋体" w:eastAsia="宋体" w:cs="宋体"/>
                <w:i w:val="0"/>
                <w:iCs w:val="0"/>
                <w:color w:val="auto"/>
                <w:sz w:val="18"/>
                <w:szCs w:val="18"/>
                <w:u w:val="none"/>
              </w:rPr>
            </w:pPr>
          </w:p>
          <w:p w14:paraId="3D209EFF">
            <w:pPr>
              <w:snapToGrid w:val="0"/>
              <w:rPr>
                <w:rFonts w:hint="eastAsia" w:ascii="宋体" w:hAnsi="宋体" w:eastAsia="宋体" w:cs="宋体"/>
                <w:i w:val="0"/>
                <w:iCs w:val="0"/>
                <w:color w:val="auto"/>
                <w:sz w:val="18"/>
                <w:szCs w:val="18"/>
                <w:u w:val="none"/>
              </w:rPr>
            </w:pPr>
          </w:p>
          <w:p w14:paraId="28F5B186">
            <w:pPr>
              <w:snapToGrid w:val="0"/>
              <w:rPr>
                <w:rFonts w:hint="eastAsia" w:ascii="宋体" w:hAnsi="宋体" w:eastAsia="宋体" w:cs="宋体"/>
                <w:i w:val="0"/>
                <w:iCs w:val="0"/>
                <w:color w:val="auto"/>
                <w:sz w:val="18"/>
                <w:szCs w:val="18"/>
                <w:u w:val="none"/>
              </w:rPr>
            </w:pPr>
          </w:p>
          <w:p w14:paraId="3E683E0A">
            <w:pPr>
              <w:snapToGrid w:val="0"/>
              <w:rPr>
                <w:rFonts w:hint="eastAsia" w:ascii="宋体" w:hAnsi="宋体" w:eastAsia="宋体" w:cs="宋体"/>
                <w:i w:val="0"/>
                <w:iCs w:val="0"/>
                <w:color w:val="auto"/>
                <w:sz w:val="18"/>
                <w:szCs w:val="18"/>
                <w:u w:val="none"/>
              </w:rPr>
            </w:pPr>
          </w:p>
          <w:p w14:paraId="375ACBD9">
            <w:pPr>
              <w:snapToGrid w:val="0"/>
              <w:rPr>
                <w:rFonts w:hint="eastAsia" w:ascii="宋体" w:hAnsi="宋体" w:eastAsia="宋体" w:cs="宋体"/>
                <w:i w:val="0"/>
                <w:iCs w:val="0"/>
                <w:color w:val="auto"/>
                <w:sz w:val="18"/>
                <w:szCs w:val="18"/>
                <w:u w:val="none"/>
              </w:rPr>
            </w:pPr>
          </w:p>
          <w:p w14:paraId="6DB5AED0">
            <w:pPr>
              <w:snapToGrid w:val="0"/>
              <w:rPr>
                <w:rFonts w:hint="eastAsia" w:ascii="宋体" w:hAnsi="宋体" w:eastAsia="宋体" w:cs="宋体"/>
                <w:i w:val="0"/>
                <w:iCs w:val="0"/>
                <w:color w:val="auto"/>
                <w:sz w:val="18"/>
                <w:szCs w:val="18"/>
                <w:u w:val="none"/>
              </w:rPr>
            </w:pPr>
          </w:p>
          <w:p w14:paraId="05B1C7BE">
            <w:pPr>
              <w:snapToGrid w:val="0"/>
              <w:rPr>
                <w:rFonts w:hint="eastAsia" w:ascii="宋体" w:hAnsi="宋体" w:eastAsia="宋体" w:cs="宋体"/>
                <w:i w:val="0"/>
                <w:iCs w:val="0"/>
                <w:color w:val="auto"/>
                <w:sz w:val="18"/>
                <w:szCs w:val="18"/>
                <w:u w:val="none"/>
              </w:rPr>
            </w:pPr>
          </w:p>
          <w:p w14:paraId="69298542">
            <w:pPr>
              <w:snapToGrid w:val="0"/>
              <w:rPr>
                <w:rFonts w:hint="eastAsia" w:ascii="宋体" w:hAnsi="宋体" w:eastAsia="宋体" w:cs="宋体"/>
                <w:i w:val="0"/>
                <w:iCs w:val="0"/>
                <w:color w:val="auto"/>
                <w:sz w:val="18"/>
                <w:szCs w:val="18"/>
                <w:u w:val="none"/>
              </w:rPr>
            </w:pPr>
          </w:p>
          <w:p w14:paraId="16703200">
            <w:pPr>
              <w:snapToGrid w:val="0"/>
              <w:rPr>
                <w:rFonts w:hint="eastAsia" w:ascii="宋体" w:hAnsi="宋体" w:eastAsia="宋体" w:cs="宋体"/>
                <w:i w:val="0"/>
                <w:iCs w:val="0"/>
                <w:color w:val="auto"/>
                <w:sz w:val="18"/>
                <w:szCs w:val="18"/>
                <w:u w:val="none"/>
              </w:rPr>
            </w:pPr>
          </w:p>
          <w:p w14:paraId="5B40D626">
            <w:pPr>
              <w:snapToGrid w:val="0"/>
              <w:rPr>
                <w:rFonts w:hint="eastAsia" w:ascii="宋体" w:hAnsi="宋体" w:eastAsia="宋体" w:cs="宋体"/>
                <w:i w:val="0"/>
                <w:iCs w:val="0"/>
                <w:color w:val="auto"/>
                <w:sz w:val="18"/>
                <w:szCs w:val="18"/>
                <w:u w:val="none"/>
              </w:rPr>
            </w:pPr>
          </w:p>
          <w:p w14:paraId="1B7736D8">
            <w:pPr>
              <w:snapToGrid w:val="0"/>
              <w:rPr>
                <w:rFonts w:hint="eastAsia" w:ascii="宋体" w:hAnsi="宋体" w:eastAsia="宋体" w:cs="宋体"/>
                <w:i w:val="0"/>
                <w:iCs w:val="0"/>
                <w:color w:val="auto"/>
                <w:sz w:val="18"/>
                <w:szCs w:val="18"/>
                <w:u w:val="none"/>
              </w:rPr>
            </w:pPr>
          </w:p>
          <w:p w14:paraId="2DE044F9">
            <w:pPr>
              <w:snapToGrid w:val="0"/>
              <w:rPr>
                <w:rFonts w:hint="eastAsia" w:ascii="宋体" w:hAnsi="宋体" w:eastAsia="宋体" w:cs="宋体"/>
                <w:i w:val="0"/>
                <w:iCs w:val="0"/>
                <w:color w:val="auto"/>
                <w:sz w:val="18"/>
                <w:szCs w:val="18"/>
                <w:u w:val="none"/>
              </w:rPr>
            </w:pPr>
          </w:p>
          <w:p w14:paraId="143B77CC">
            <w:pPr>
              <w:snapToGrid w:val="0"/>
              <w:rPr>
                <w:rFonts w:hint="eastAsia" w:ascii="宋体" w:hAnsi="宋体" w:eastAsia="宋体" w:cs="宋体"/>
                <w:i w:val="0"/>
                <w:iCs w:val="0"/>
                <w:color w:val="auto"/>
                <w:sz w:val="18"/>
                <w:szCs w:val="18"/>
                <w:u w:val="none"/>
              </w:rPr>
            </w:pPr>
          </w:p>
          <w:p w14:paraId="235ACB90">
            <w:pPr>
              <w:snapToGrid w:val="0"/>
              <w:rPr>
                <w:rFonts w:hint="eastAsia" w:ascii="宋体" w:hAnsi="宋体" w:eastAsia="宋体" w:cs="宋体"/>
                <w:i w:val="0"/>
                <w:iCs w:val="0"/>
                <w:color w:val="auto"/>
                <w:sz w:val="18"/>
                <w:szCs w:val="18"/>
                <w:u w:val="none"/>
              </w:rPr>
            </w:pPr>
          </w:p>
          <w:p w14:paraId="7D236E53">
            <w:pPr>
              <w:snapToGrid w:val="0"/>
              <w:rPr>
                <w:rFonts w:hint="eastAsia" w:ascii="宋体" w:hAnsi="宋体" w:eastAsia="宋体" w:cs="宋体"/>
                <w:i w:val="0"/>
                <w:iCs w:val="0"/>
                <w:color w:val="auto"/>
                <w:sz w:val="18"/>
                <w:szCs w:val="18"/>
                <w:u w:val="none"/>
              </w:rPr>
            </w:pPr>
          </w:p>
          <w:p w14:paraId="2C3E7B6D">
            <w:pPr>
              <w:snapToGrid w:val="0"/>
              <w:rPr>
                <w:rFonts w:hint="eastAsia" w:ascii="宋体" w:hAnsi="宋体" w:eastAsia="宋体" w:cs="宋体"/>
                <w:i w:val="0"/>
                <w:iCs w:val="0"/>
                <w:color w:val="auto"/>
                <w:sz w:val="18"/>
                <w:szCs w:val="18"/>
                <w:u w:val="none"/>
              </w:rPr>
            </w:pPr>
          </w:p>
          <w:p w14:paraId="47181F92">
            <w:pPr>
              <w:snapToGrid w:val="0"/>
              <w:rPr>
                <w:rFonts w:hint="eastAsia" w:ascii="宋体" w:hAnsi="宋体" w:eastAsia="宋体" w:cs="宋体"/>
                <w:i w:val="0"/>
                <w:iCs w:val="0"/>
                <w:color w:val="auto"/>
                <w:sz w:val="18"/>
                <w:szCs w:val="18"/>
                <w:u w:val="none"/>
              </w:rPr>
            </w:pPr>
          </w:p>
          <w:p w14:paraId="60B8520D">
            <w:pPr>
              <w:snapToGrid w:val="0"/>
              <w:rPr>
                <w:rFonts w:hint="eastAsia" w:ascii="宋体" w:hAnsi="宋体" w:eastAsia="宋体" w:cs="宋体"/>
                <w:i w:val="0"/>
                <w:iCs w:val="0"/>
                <w:color w:val="auto"/>
                <w:sz w:val="18"/>
                <w:szCs w:val="18"/>
                <w:u w:val="none"/>
              </w:rPr>
            </w:pPr>
          </w:p>
          <w:p w14:paraId="42A821D4">
            <w:pPr>
              <w:snapToGrid w:val="0"/>
              <w:rPr>
                <w:rFonts w:hint="eastAsia" w:ascii="宋体" w:hAnsi="宋体" w:eastAsia="宋体" w:cs="宋体"/>
                <w:i w:val="0"/>
                <w:iCs w:val="0"/>
                <w:color w:val="auto"/>
                <w:sz w:val="18"/>
                <w:szCs w:val="18"/>
                <w:u w:val="none"/>
              </w:rPr>
            </w:pPr>
          </w:p>
          <w:p w14:paraId="23AB025F">
            <w:pPr>
              <w:snapToGrid w:val="0"/>
              <w:rPr>
                <w:rFonts w:hint="eastAsia" w:ascii="宋体" w:hAnsi="宋体" w:eastAsia="宋体" w:cs="宋体"/>
                <w:i w:val="0"/>
                <w:iCs w:val="0"/>
                <w:color w:val="auto"/>
                <w:sz w:val="18"/>
                <w:szCs w:val="18"/>
                <w:u w:val="none"/>
              </w:rPr>
            </w:pPr>
          </w:p>
          <w:p w14:paraId="28E4B415">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39A81878">
            <w:pPr>
              <w:snapToGrid w:val="0"/>
              <w:rPr>
                <w:rFonts w:hint="eastAsia" w:ascii="宋体" w:hAnsi="宋体" w:eastAsia="宋体" w:cs="宋体"/>
                <w:i w:val="0"/>
                <w:iCs w:val="0"/>
                <w:color w:val="auto"/>
                <w:sz w:val="18"/>
                <w:szCs w:val="18"/>
                <w:u w:val="none"/>
              </w:rPr>
            </w:pPr>
          </w:p>
        </w:tc>
        <w:tc>
          <w:tcPr>
            <w:tcW w:w="630" w:type="pct"/>
            <w:tcBorders>
              <w:top w:val="nil"/>
              <w:left w:val="nil"/>
              <w:bottom w:val="nil"/>
              <w:right w:val="nil"/>
            </w:tcBorders>
            <w:shd w:val="clear" w:color="auto" w:fill="auto"/>
            <w:vAlign w:val="center"/>
          </w:tcPr>
          <w:p w14:paraId="2E513E6E">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70A5A73B">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662FE890">
            <w:pPr>
              <w:snapToGrid w:val="0"/>
              <w:rPr>
                <w:rFonts w:hint="eastAsia" w:ascii="宋体" w:hAnsi="宋体" w:eastAsia="宋体" w:cs="宋体"/>
                <w:i w:val="0"/>
                <w:iCs w:val="0"/>
                <w:color w:val="auto"/>
                <w:sz w:val="18"/>
                <w:szCs w:val="18"/>
                <w:u w:val="none"/>
              </w:rPr>
            </w:pPr>
          </w:p>
        </w:tc>
        <w:tc>
          <w:tcPr>
            <w:tcW w:w="657" w:type="pct"/>
            <w:tcBorders>
              <w:top w:val="nil"/>
              <w:left w:val="nil"/>
              <w:bottom w:val="nil"/>
              <w:right w:val="nil"/>
            </w:tcBorders>
            <w:shd w:val="clear" w:color="auto" w:fill="auto"/>
            <w:vAlign w:val="center"/>
          </w:tcPr>
          <w:p w14:paraId="6FE61C3C">
            <w:pPr>
              <w:snapToGrid w:val="0"/>
              <w:rPr>
                <w:rFonts w:hint="eastAsia" w:ascii="宋体" w:hAnsi="宋体" w:eastAsia="宋体" w:cs="宋体"/>
                <w:i w:val="0"/>
                <w:iCs w:val="0"/>
                <w:color w:val="auto"/>
                <w:sz w:val="18"/>
                <w:szCs w:val="18"/>
                <w:u w:val="none"/>
              </w:rPr>
            </w:pPr>
          </w:p>
        </w:tc>
      </w:tr>
      <w:tr w14:paraId="60FA58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D5DAA82">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u w:val="none"/>
              </w:rPr>
            </w:pPr>
            <w:r>
              <w:rPr>
                <w:rFonts w:hint="eastAsia" w:ascii="黑体" w:hAnsi="宋体" w:eastAsia="黑体" w:cs="黑体"/>
                <w:b/>
                <w:bCs/>
                <w:i w:val="0"/>
                <w:iCs w:val="0"/>
                <w:color w:val="auto"/>
                <w:kern w:val="0"/>
                <w:sz w:val="30"/>
                <w:szCs w:val="30"/>
                <w:u w:val="none"/>
                <w:lang w:val="en-US" w:eastAsia="zh-CN" w:bidi="ar"/>
              </w:rPr>
              <w:t>部门预算项目支出绩效自评表（2025年度）</w:t>
            </w:r>
          </w:p>
        </w:tc>
      </w:tr>
      <w:tr w14:paraId="5E43E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7D79DA">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项目名称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496DE72">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51322324T000011531774-阿州财教【2023】82号关于下达2023年省级公共文化服务体系建设专项资金（非遗项目）.百城百艺</w:t>
            </w:r>
          </w:p>
        </w:tc>
      </w:tr>
      <w:tr w14:paraId="796666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018334">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主管部门</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7FCB96D">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0561807C">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实施单位 （盖章）</w:t>
            </w:r>
          </w:p>
        </w:tc>
        <w:tc>
          <w:tcPr>
            <w:tcW w:w="12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C85B7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茂县文化广播电视体育和旅游局（行政）</w:t>
            </w:r>
          </w:p>
        </w:tc>
      </w:tr>
      <w:tr w14:paraId="2372F5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26E9FD">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项目基本情况</w:t>
            </w: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E257EB">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1.项目年度目标完成情况</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4B839B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项目年度目标</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84E1DB9">
            <w:pPr>
              <w:keepNext w:val="0"/>
              <w:keepLines w:val="0"/>
              <w:widowControl/>
              <w:suppressLineNumbers w:val="0"/>
              <w:snapToGrid w:val="0"/>
              <w:jc w:val="center"/>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年度目标完成情况</w:t>
            </w:r>
          </w:p>
        </w:tc>
      </w:tr>
      <w:tr w14:paraId="28A26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E9494C">
            <w:pPr>
              <w:snapToGrid w:val="0"/>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9A1A72">
            <w:pPr>
              <w:snapToGrid w:val="0"/>
              <w:rPr>
                <w:rFonts w:hint="eastAsia" w:ascii="宋体" w:hAnsi="宋体" w:eastAsia="宋体" w:cs="宋体"/>
                <w:i w:val="0"/>
                <w:iCs w:val="0"/>
                <w:color w:val="auto"/>
                <w:sz w:val="18"/>
                <w:szCs w:val="18"/>
                <w:u w:val="none"/>
              </w:rPr>
            </w:pP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892E014">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传承发展中华优秀传统文化，推动四川非物质文化遗产创造性转化、创新新发展，提升非遗系统性保护水平，打造“非遗四川.百城百艺”茂县.瓦尔俄足，开展传承、保护、弘扬等工作，推动文化旅游有效融合，助力乡村振兴，为城市增添新动能。</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B50E87E">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传承发展中华优秀传统文化，推动四川非物质文化遗产创造性转化、创新新发展，提升非遗系统性保护水平，打造“非遗四川.百城百艺”茂县.瓦尔俄足，开展传承、保护、弘扬等工作，推动文化旅游有效融合，助力乡村振兴，为城市增添新动能。</w:t>
            </w:r>
          </w:p>
        </w:tc>
      </w:tr>
      <w:tr w14:paraId="76DB28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DBFE90">
            <w:pPr>
              <w:snapToGrid w:val="0"/>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7E967">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2.项目实施内容及过程概述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3D5D715">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1.宣传资料设计制作、短视频、保护发展规划项目，严格通过比选、验收等相关程序实施；2.宣传资料通过符合要求的打印店实施。</w:t>
            </w:r>
          </w:p>
        </w:tc>
      </w:tr>
      <w:tr w14:paraId="4CAD5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554DC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预算执行情况（10分）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1227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年度预算数（万元）</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0F11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年初预算</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473B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调整后预算数</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3CF4F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48B3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F201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B3C5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39A0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原因</w:t>
            </w:r>
          </w:p>
        </w:tc>
      </w:tr>
      <w:tr w14:paraId="7A5D6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F80D86">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968F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总额</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3629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22E6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10.97</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8CF51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10.97</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F32A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E556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1AE5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25C6B0">
            <w:pPr>
              <w:keepNext w:val="0"/>
              <w:keepLines w:val="0"/>
              <w:widowControl/>
              <w:suppressLineNumbers w:val="0"/>
              <w:snapToGrid w:val="0"/>
              <w:jc w:val="left"/>
              <w:textAlignment w:val="center"/>
              <w:rPr>
                <w:rFonts w:hint="eastAsia" w:ascii="黑体" w:hAnsi="黑体" w:eastAsia="黑体" w:cs="黑体"/>
                <w:i/>
                <w:iCs/>
                <w:color w:val="auto"/>
                <w:sz w:val="18"/>
                <w:szCs w:val="18"/>
                <w:u w:val="none"/>
              </w:rPr>
            </w:pPr>
            <w:r>
              <w:rPr>
                <w:rFonts w:hint="eastAsia" w:ascii="黑体" w:hAnsi="黑体" w:eastAsia="黑体" w:cs="黑体"/>
                <w:i/>
                <w:iCs/>
                <w:color w:val="auto"/>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FC483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08AAB6">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B5F3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其中：财政资金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FE36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DA9B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10.97</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D49E1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10.97</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AB69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17EC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066E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0FB4DF">
            <w:pPr>
              <w:snapToGrid w:val="0"/>
              <w:rPr>
                <w:rFonts w:hint="eastAsia" w:ascii="黑体" w:hAnsi="黑体" w:eastAsia="黑体" w:cs="黑体"/>
                <w:i/>
                <w:iCs/>
                <w:color w:val="auto"/>
                <w:sz w:val="18"/>
                <w:szCs w:val="18"/>
                <w:u w:val="none"/>
              </w:rPr>
            </w:pPr>
          </w:p>
        </w:tc>
      </w:tr>
      <w:tr w14:paraId="187BEA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16C9A4">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FD27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财政专户管理资金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5FE6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5C73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AB999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03FB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87E0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E227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8C2369">
            <w:pPr>
              <w:snapToGrid w:val="0"/>
              <w:rPr>
                <w:rFonts w:hint="eastAsia" w:ascii="黑体" w:hAnsi="黑体" w:eastAsia="黑体" w:cs="黑体"/>
                <w:i/>
                <w:iCs/>
                <w:color w:val="auto"/>
                <w:sz w:val="18"/>
                <w:szCs w:val="18"/>
                <w:u w:val="none"/>
              </w:rPr>
            </w:pPr>
          </w:p>
        </w:tc>
      </w:tr>
      <w:tr w14:paraId="05A06F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3CDAE2">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2FC8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单位资金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E74F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5FA8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8F4A3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33FB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60CE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173D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187C9E">
            <w:pPr>
              <w:snapToGrid w:val="0"/>
              <w:rPr>
                <w:rFonts w:hint="eastAsia" w:ascii="黑体" w:hAnsi="黑体" w:eastAsia="黑体" w:cs="黑体"/>
                <w:i/>
                <w:iCs/>
                <w:color w:val="auto"/>
                <w:sz w:val="18"/>
                <w:szCs w:val="18"/>
                <w:u w:val="none"/>
              </w:rPr>
            </w:pPr>
          </w:p>
        </w:tc>
      </w:tr>
      <w:tr w14:paraId="63BD7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E9BDA2">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6C6C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其他资金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BA16E">
            <w:pPr>
              <w:snapToGrid w:val="0"/>
              <w:jc w:val="center"/>
              <w:rPr>
                <w:rFonts w:hint="eastAsia" w:ascii="微软雅黑" w:hAnsi="微软雅黑" w:eastAsia="微软雅黑" w:cs="微软雅黑"/>
                <w:i/>
                <w:iCs/>
                <w:color w:val="auto"/>
                <w:sz w:val="16"/>
                <w:szCs w:val="16"/>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108F9">
            <w:pPr>
              <w:snapToGrid w:val="0"/>
              <w:jc w:val="center"/>
              <w:rPr>
                <w:rFonts w:hint="eastAsia" w:ascii="微软雅黑" w:hAnsi="微软雅黑" w:eastAsia="微软雅黑" w:cs="微软雅黑"/>
                <w:i/>
                <w:iCs/>
                <w:color w:val="auto"/>
                <w:sz w:val="16"/>
                <w:szCs w:val="16"/>
                <w:u w:val="none"/>
              </w:rPr>
            </w:pP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78B442">
            <w:pPr>
              <w:snapToGrid w:val="0"/>
              <w:jc w:val="center"/>
              <w:rPr>
                <w:rFonts w:hint="eastAsia" w:ascii="微软雅黑" w:hAnsi="微软雅黑" w:eastAsia="微软雅黑" w:cs="微软雅黑"/>
                <w:i/>
                <w:iCs/>
                <w:color w:val="auto"/>
                <w:sz w:val="16"/>
                <w:szCs w:val="16"/>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2E665">
            <w:pPr>
              <w:snapToGrid w:val="0"/>
              <w:jc w:val="center"/>
              <w:rPr>
                <w:rFonts w:hint="eastAsia" w:ascii="微软雅黑" w:hAnsi="微软雅黑" w:eastAsia="微软雅黑" w:cs="微软雅黑"/>
                <w:i/>
                <w:iCs/>
                <w:color w:val="auto"/>
                <w:sz w:val="16"/>
                <w:szCs w:val="16"/>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3563A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09B4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0E993B">
            <w:pPr>
              <w:snapToGrid w:val="0"/>
              <w:rPr>
                <w:rFonts w:hint="eastAsia" w:ascii="黑体" w:hAnsi="黑体" w:eastAsia="黑体" w:cs="黑体"/>
                <w:i/>
                <w:iCs/>
                <w:color w:val="auto"/>
                <w:sz w:val="18"/>
                <w:szCs w:val="18"/>
                <w:u w:val="none"/>
              </w:rPr>
            </w:pPr>
          </w:p>
        </w:tc>
      </w:tr>
      <w:tr w14:paraId="2FF270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93FD3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绩效指标（90分）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E8C7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一级指标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DA6F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二级指标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F5BB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A9FE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指标性质</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FD23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E0AB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0ED6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0A81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A4CB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A13F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未完成原因分析</w:t>
            </w:r>
          </w:p>
        </w:tc>
      </w:tr>
      <w:tr w14:paraId="757C7C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ED8B5C">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4A57A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产出指标</w:t>
            </w:r>
          </w:p>
        </w:tc>
        <w:tc>
          <w:tcPr>
            <w:tcW w:w="4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31F0D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数量指标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2EF8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开展“百城百艺“瓦尔俄足节活动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D022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B162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23AF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场</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77FE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6E0A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D3F2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15</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01813">
            <w:pPr>
              <w:snapToGrid w:val="0"/>
              <w:jc w:val="center"/>
              <w:rPr>
                <w:rFonts w:hint="eastAsia" w:ascii="微软雅黑" w:hAnsi="微软雅黑" w:eastAsia="微软雅黑" w:cs="微软雅黑"/>
                <w:i/>
                <w:iCs/>
                <w:color w:val="auto"/>
                <w:sz w:val="16"/>
                <w:szCs w:val="16"/>
                <w:u w:val="none"/>
              </w:rPr>
            </w:pPr>
          </w:p>
        </w:tc>
      </w:tr>
      <w:tr w14:paraId="4B122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125B85">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3708A6">
            <w:pPr>
              <w:snapToGrid w:val="0"/>
              <w:jc w:val="center"/>
              <w:rPr>
                <w:rFonts w:hint="eastAsia" w:ascii="宋体" w:hAnsi="宋体" w:eastAsia="宋体" w:cs="宋体"/>
                <w:i w:val="0"/>
                <w:iCs w:val="0"/>
                <w:color w:val="auto"/>
                <w:sz w:val="18"/>
                <w:szCs w:val="18"/>
                <w:u w:val="none"/>
              </w:rPr>
            </w:pPr>
          </w:p>
        </w:tc>
        <w:tc>
          <w:tcPr>
            <w:tcW w:w="4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B20121">
            <w:pPr>
              <w:snapToGrid w:val="0"/>
              <w:jc w:val="center"/>
              <w:rPr>
                <w:rFonts w:hint="eastAsia" w:ascii="宋体" w:hAnsi="宋体" w:eastAsia="宋体" w:cs="宋体"/>
                <w:i w:val="0"/>
                <w:iCs w:val="0"/>
                <w:color w:val="auto"/>
                <w:sz w:val="18"/>
                <w:szCs w:val="18"/>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8515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瓦尔俄足规划</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5A5B6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A9FA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8498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个</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4151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68E9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34C5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7C653">
            <w:pPr>
              <w:snapToGrid w:val="0"/>
              <w:jc w:val="center"/>
              <w:rPr>
                <w:rFonts w:hint="eastAsia" w:ascii="微软雅黑" w:hAnsi="微软雅黑" w:eastAsia="微软雅黑" w:cs="微软雅黑"/>
                <w:i/>
                <w:iCs/>
                <w:color w:val="auto"/>
                <w:sz w:val="16"/>
                <w:szCs w:val="16"/>
                <w:u w:val="none"/>
              </w:rPr>
            </w:pPr>
          </w:p>
        </w:tc>
      </w:tr>
      <w:tr w14:paraId="4884C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E0065E">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E02FED">
            <w:pPr>
              <w:snapToGrid w:val="0"/>
              <w:jc w:val="center"/>
              <w:rPr>
                <w:rFonts w:hint="eastAsia" w:ascii="宋体" w:hAnsi="宋体" w:eastAsia="宋体" w:cs="宋体"/>
                <w:i w:val="0"/>
                <w:iCs w:val="0"/>
                <w:color w:val="auto"/>
                <w:sz w:val="18"/>
                <w:szCs w:val="18"/>
                <w:u w:val="none"/>
              </w:rPr>
            </w:pPr>
          </w:p>
        </w:tc>
        <w:tc>
          <w:tcPr>
            <w:tcW w:w="4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D019AB">
            <w:pPr>
              <w:snapToGrid w:val="0"/>
              <w:jc w:val="center"/>
              <w:rPr>
                <w:rFonts w:hint="eastAsia" w:ascii="宋体" w:hAnsi="宋体" w:eastAsia="宋体" w:cs="宋体"/>
                <w:i w:val="0"/>
                <w:iCs w:val="0"/>
                <w:color w:val="auto"/>
                <w:sz w:val="18"/>
                <w:szCs w:val="18"/>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54932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发放宣传推广画册</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B38B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529D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1E4C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册</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70A5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9F86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277A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5A691">
            <w:pPr>
              <w:snapToGrid w:val="0"/>
              <w:jc w:val="center"/>
              <w:rPr>
                <w:rFonts w:hint="eastAsia" w:ascii="微软雅黑" w:hAnsi="微软雅黑" w:eastAsia="微软雅黑" w:cs="微软雅黑"/>
                <w:i/>
                <w:iCs/>
                <w:color w:val="auto"/>
                <w:sz w:val="16"/>
                <w:szCs w:val="16"/>
                <w:u w:val="none"/>
              </w:rPr>
            </w:pPr>
          </w:p>
        </w:tc>
      </w:tr>
      <w:tr w14:paraId="4FEB9B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E02EB2">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2EA519">
            <w:pPr>
              <w:snapToGrid w:val="0"/>
              <w:jc w:val="center"/>
              <w:rPr>
                <w:rFonts w:hint="eastAsia" w:ascii="宋体" w:hAnsi="宋体" w:eastAsia="宋体" w:cs="宋体"/>
                <w:i w:val="0"/>
                <w:iCs w:val="0"/>
                <w:color w:val="auto"/>
                <w:sz w:val="18"/>
                <w:szCs w:val="18"/>
                <w:u w:val="none"/>
              </w:rPr>
            </w:pPr>
          </w:p>
        </w:tc>
        <w:tc>
          <w:tcPr>
            <w:tcW w:w="4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E9A267">
            <w:pPr>
              <w:snapToGrid w:val="0"/>
              <w:jc w:val="center"/>
              <w:rPr>
                <w:rFonts w:hint="eastAsia" w:ascii="宋体" w:hAnsi="宋体" w:eastAsia="宋体" w:cs="宋体"/>
                <w:i w:val="0"/>
                <w:iCs w:val="0"/>
                <w:color w:val="auto"/>
                <w:sz w:val="18"/>
                <w:szCs w:val="18"/>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43DC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制作宣传视频</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732E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B78F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591AF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部</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7F68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FB3B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1C64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89CE2">
            <w:pPr>
              <w:snapToGrid w:val="0"/>
              <w:jc w:val="center"/>
              <w:rPr>
                <w:rFonts w:hint="eastAsia" w:ascii="微软雅黑" w:hAnsi="微软雅黑" w:eastAsia="微软雅黑" w:cs="微软雅黑"/>
                <w:i/>
                <w:iCs/>
                <w:color w:val="auto"/>
                <w:sz w:val="16"/>
                <w:szCs w:val="16"/>
                <w:u w:val="none"/>
              </w:rPr>
            </w:pPr>
          </w:p>
        </w:tc>
      </w:tr>
      <w:tr w14:paraId="61F2A6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734EE0">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19234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效益指标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D12F1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经济效益指标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6C04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保护弘扬羌族优秀文化，丰富群众精神文化生活</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649A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9BA9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FDF6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3FB0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7C4A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E05F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11</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467FD">
            <w:pPr>
              <w:snapToGrid w:val="0"/>
              <w:jc w:val="center"/>
              <w:rPr>
                <w:rFonts w:hint="eastAsia" w:ascii="微软雅黑" w:hAnsi="微软雅黑" w:eastAsia="微软雅黑" w:cs="微软雅黑"/>
                <w:i/>
                <w:iCs/>
                <w:color w:val="auto"/>
                <w:sz w:val="16"/>
                <w:szCs w:val="16"/>
                <w:u w:val="none"/>
              </w:rPr>
            </w:pPr>
          </w:p>
        </w:tc>
      </w:tr>
      <w:tr w14:paraId="7264BB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520B41">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7B7DD8">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D678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可持续影响指标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E22B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非遗品牌传承弘扬</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BE29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定性</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2D44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继续提升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AD57B">
            <w:pPr>
              <w:snapToGrid w:val="0"/>
              <w:jc w:val="center"/>
              <w:rPr>
                <w:rFonts w:hint="eastAsia" w:ascii="宋体" w:hAnsi="宋体" w:eastAsia="宋体" w:cs="宋体"/>
                <w:i w:val="0"/>
                <w:iCs w:val="0"/>
                <w:color w:val="auto"/>
                <w:sz w:val="18"/>
                <w:szCs w:val="18"/>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75EA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继续提升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24C0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3843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7</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878F8">
            <w:pPr>
              <w:snapToGrid w:val="0"/>
              <w:jc w:val="center"/>
              <w:rPr>
                <w:rFonts w:hint="eastAsia" w:ascii="微软雅黑" w:hAnsi="微软雅黑" w:eastAsia="微软雅黑" w:cs="微软雅黑"/>
                <w:i/>
                <w:iCs/>
                <w:color w:val="auto"/>
                <w:sz w:val="16"/>
                <w:szCs w:val="16"/>
                <w:u w:val="none"/>
              </w:rPr>
            </w:pPr>
          </w:p>
        </w:tc>
      </w:tr>
      <w:tr w14:paraId="29B547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93F91F">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67E2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4D70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D21C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服务对象满意度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54B7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CBB5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133A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9F76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EAD5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BA42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6</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921D7">
            <w:pPr>
              <w:snapToGrid w:val="0"/>
              <w:jc w:val="center"/>
              <w:rPr>
                <w:rFonts w:hint="eastAsia" w:ascii="微软雅黑" w:hAnsi="微软雅黑" w:eastAsia="微软雅黑" w:cs="微软雅黑"/>
                <w:i/>
                <w:iCs/>
                <w:color w:val="auto"/>
                <w:sz w:val="16"/>
                <w:szCs w:val="16"/>
                <w:u w:val="none"/>
              </w:rPr>
            </w:pPr>
          </w:p>
        </w:tc>
      </w:tr>
      <w:tr w14:paraId="05D78A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4F6667">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6A7E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成本指标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4C01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890D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“百城百艺“瓦尔俄足节保护传承</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49A8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3D6F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4D0A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4DD9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04E2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42B5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15</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DD87C">
            <w:pPr>
              <w:snapToGrid w:val="0"/>
              <w:jc w:val="center"/>
              <w:rPr>
                <w:rFonts w:hint="eastAsia" w:ascii="微软雅黑" w:hAnsi="微软雅黑" w:eastAsia="微软雅黑" w:cs="微软雅黑"/>
                <w:i/>
                <w:iCs/>
                <w:color w:val="auto"/>
                <w:sz w:val="16"/>
                <w:szCs w:val="16"/>
                <w:u w:val="none"/>
              </w:rPr>
            </w:pPr>
          </w:p>
        </w:tc>
      </w:tr>
      <w:tr w14:paraId="547227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6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82D1A1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1C4D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2F25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89</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210B0">
            <w:pPr>
              <w:snapToGrid w:val="0"/>
              <w:rPr>
                <w:rFonts w:hint="eastAsia" w:ascii="宋体" w:hAnsi="宋体" w:eastAsia="宋体" w:cs="宋体"/>
                <w:i w:val="0"/>
                <w:iCs w:val="0"/>
                <w:color w:val="auto"/>
                <w:sz w:val="18"/>
                <w:szCs w:val="18"/>
                <w:u w:val="none"/>
              </w:rPr>
            </w:pPr>
          </w:p>
        </w:tc>
      </w:tr>
      <w:tr w14:paraId="7347D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867E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评价结论</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8A2793C">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通过对“非遗四川  百城百艺”瓦尔俄足节的文创产品设计制作、短视频宣传、保护规划编写，给我县国家级代表性项目注入了新鲜血液，为项目的传承保护打下坚实的基础。</w:t>
            </w:r>
          </w:p>
        </w:tc>
      </w:tr>
      <w:tr w14:paraId="2FE25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1EDD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存在问题</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CE4CC06">
            <w:pPr>
              <w:snapToGrid w:val="0"/>
              <w:rPr>
                <w:rFonts w:hint="eastAsia" w:ascii="微软雅黑" w:hAnsi="微软雅黑" w:eastAsia="微软雅黑" w:cs="微软雅黑"/>
                <w:i/>
                <w:iCs/>
                <w:color w:val="auto"/>
                <w:sz w:val="16"/>
                <w:szCs w:val="16"/>
                <w:u w:val="none"/>
              </w:rPr>
            </w:pPr>
          </w:p>
        </w:tc>
      </w:tr>
      <w:tr w14:paraId="6C0711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6043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改进措施</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ECDBC93">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持续加强非物质文化遗产保护专项资金的管理与运用，为羌文化核心地建设提供更优质的服务。</w:t>
            </w:r>
          </w:p>
        </w:tc>
      </w:tr>
      <w:tr w14:paraId="076D2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697C58F">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项目负责人：</w:t>
            </w:r>
          </w:p>
        </w:tc>
        <w:tc>
          <w:tcPr>
            <w:tcW w:w="28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E5E94B6">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财务负责人：</w:t>
            </w:r>
          </w:p>
        </w:tc>
      </w:tr>
      <w:tr w14:paraId="5E5552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nil"/>
              <w:left w:val="nil"/>
              <w:bottom w:val="nil"/>
              <w:right w:val="nil"/>
            </w:tcBorders>
            <w:shd w:val="clear" w:color="auto" w:fill="auto"/>
            <w:vAlign w:val="center"/>
          </w:tcPr>
          <w:p w14:paraId="57127C33">
            <w:pPr>
              <w:snapToGrid w:val="0"/>
              <w:rPr>
                <w:rFonts w:hint="eastAsia" w:ascii="宋体" w:hAnsi="宋体" w:eastAsia="宋体" w:cs="宋体"/>
                <w:i w:val="0"/>
                <w:iCs w:val="0"/>
                <w:color w:val="auto"/>
                <w:sz w:val="18"/>
                <w:szCs w:val="18"/>
                <w:u w:val="none"/>
              </w:rPr>
            </w:pPr>
          </w:p>
        </w:tc>
        <w:tc>
          <w:tcPr>
            <w:tcW w:w="359" w:type="pct"/>
            <w:tcBorders>
              <w:top w:val="nil"/>
              <w:left w:val="nil"/>
              <w:bottom w:val="nil"/>
              <w:right w:val="nil"/>
            </w:tcBorders>
            <w:shd w:val="clear" w:color="auto" w:fill="auto"/>
            <w:vAlign w:val="center"/>
          </w:tcPr>
          <w:p w14:paraId="29753B97">
            <w:pPr>
              <w:snapToGrid w:val="0"/>
              <w:rPr>
                <w:rFonts w:hint="eastAsia" w:ascii="宋体" w:hAnsi="宋体" w:eastAsia="宋体" w:cs="宋体"/>
                <w:i w:val="0"/>
                <w:iCs w:val="0"/>
                <w:color w:val="auto"/>
                <w:sz w:val="18"/>
                <w:szCs w:val="18"/>
                <w:u w:val="none"/>
              </w:rPr>
            </w:pPr>
          </w:p>
        </w:tc>
        <w:tc>
          <w:tcPr>
            <w:tcW w:w="413" w:type="pct"/>
            <w:tcBorders>
              <w:top w:val="nil"/>
              <w:left w:val="nil"/>
              <w:bottom w:val="nil"/>
              <w:right w:val="nil"/>
            </w:tcBorders>
            <w:shd w:val="clear" w:color="auto" w:fill="auto"/>
            <w:vAlign w:val="center"/>
          </w:tcPr>
          <w:p w14:paraId="1C4B84C8">
            <w:pPr>
              <w:snapToGrid w:val="0"/>
              <w:rPr>
                <w:rFonts w:hint="eastAsia" w:ascii="宋体" w:hAnsi="宋体" w:eastAsia="宋体" w:cs="宋体"/>
                <w:i w:val="0"/>
                <w:iCs w:val="0"/>
                <w:color w:val="auto"/>
                <w:sz w:val="18"/>
                <w:szCs w:val="18"/>
                <w:u w:val="none"/>
              </w:rPr>
            </w:pPr>
          </w:p>
        </w:tc>
        <w:tc>
          <w:tcPr>
            <w:tcW w:w="830" w:type="pct"/>
            <w:tcBorders>
              <w:top w:val="nil"/>
              <w:left w:val="nil"/>
              <w:bottom w:val="nil"/>
              <w:right w:val="nil"/>
            </w:tcBorders>
            <w:shd w:val="clear" w:color="auto" w:fill="auto"/>
            <w:vAlign w:val="center"/>
          </w:tcPr>
          <w:p w14:paraId="07C08FF5">
            <w:pPr>
              <w:snapToGrid w:val="0"/>
              <w:rPr>
                <w:rFonts w:hint="eastAsia" w:ascii="宋体" w:hAnsi="宋体" w:eastAsia="宋体" w:cs="宋体"/>
                <w:i w:val="0"/>
                <w:iCs w:val="0"/>
                <w:color w:val="auto"/>
                <w:sz w:val="18"/>
                <w:szCs w:val="18"/>
                <w:u w:val="none"/>
              </w:rPr>
            </w:pPr>
          </w:p>
          <w:p w14:paraId="20755DB7">
            <w:pPr>
              <w:snapToGrid w:val="0"/>
              <w:rPr>
                <w:rFonts w:hint="eastAsia" w:ascii="宋体" w:hAnsi="宋体" w:eastAsia="宋体" w:cs="宋体"/>
                <w:i w:val="0"/>
                <w:iCs w:val="0"/>
                <w:color w:val="auto"/>
                <w:sz w:val="18"/>
                <w:szCs w:val="18"/>
                <w:u w:val="none"/>
              </w:rPr>
            </w:pPr>
          </w:p>
          <w:p w14:paraId="22649A6F">
            <w:pPr>
              <w:snapToGrid w:val="0"/>
              <w:rPr>
                <w:rFonts w:hint="eastAsia" w:ascii="宋体" w:hAnsi="宋体" w:eastAsia="宋体" w:cs="宋体"/>
                <w:i w:val="0"/>
                <w:iCs w:val="0"/>
                <w:color w:val="auto"/>
                <w:sz w:val="18"/>
                <w:szCs w:val="18"/>
                <w:u w:val="none"/>
              </w:rPr>
            </w:pPr>
          </w:p>
          <w:p w14:paraId="3C36BC4D">
            <w:pPr>
              <w:snapToGrid w:val="0"/>
              <w:rPr>
                <w:rFonts w:hint="eastAsia" w:ascii="宋体" w:hAnsi="宋体" w:eastAsia="宋体" w:cs="宋体"/>
                <w:i w:val="0"/>
                <w:iCs w:val="0"/>
                <w:color w:val="auto"/>
                <w:sz w:val="18"/>
                <w:szCs w:val="18"/>
                <w:u w:val="none"/>
              </w:rPr>
            </w:pPr>
          </w:p>
          <w:p w14:paraId="2734AECA">
            <w:pPr>
              <w:snapToGrid w:val="0"/>
              <w:rPr>
                <w:rFonts w:hint="eastAsia" w:ascii="宋体" w:hAnsi="宋体" w:eastAsia="宋体" w:cs="宋体"/>
                <w:i w:val="0"/>
                <w:iCs w:val="0"/>
                <w:color w:val="auto"/>
                <w:sz w:val="18"/>
                <w:szCs w:val="18"/>
                <w:u w:val="none"/>
              </w:rPr>
            </w:pPr>
          </w:p>
          <w:p w14:paraId="399265EC">
            <w:pPr>
              <w:snapToGrid w:val="0"/>
              <w:rPr>
                <w:rFonts w:hint="eastAsia" w:ascii="宋体" w:hAnsi="宋体" w:eastAsia="宋体" w:cs="宋体"/>
                <w:i w:val="0"/>
                <w:iCs w:val="0"/>
                <w:color w:val="auto"/>
                <w:sz w:val="18"/>
                <w:szCs w:val="18"/>
                <w:u w:val="none"/>
              </w:rPr>
            </w:pPr>
          </w:p>
          <w:p w14:paraId="40914CA2">
            <w:pPr>
              <w:snapToGrid w:val="0"/>
              <w:rPr>
                <w:rFonts w:hint="eastAsia" w:ascii="宋体" w:hAnsi="宋体" w:eastAsia="宋体" w:cs="宋体"/>
                <w:i w:val="0"/>
                <w:iCs w:val="0"/>
                <w:color w:val="auto"/>
                <w:sz w:val="18"/>
                <w:szCs w:val="18"/>
                <w:u w:val="none"/>
              </w:rPr>
            </w:pPr>
          </w:p>
          <w:p w14:paraId="14F2D350">
            <w:pPr>
              <w:snapToGrid w:val="0"/>
              <w:rPr>
                <w:rFonts w:hint="eastAsia" w:ascii="宋体" w:hAnsi="宋体" w:eastAsia="宋体" w:cs="宋体"/>
                <w:i w:val="0"/>
                <w:iCs w:val="0"/>
                <w:color w:val="auto"/>
                <w:sz w:val="18"/>
                <w:szCs w:val="18"/>
                <w:u w:val="none"/>
              </w:rPr>
            </w:pPr>
          </w:p>
          <w:p w14:paraId="7296C042">
            <w:pPr>
              <w:snapToGrid w:val="0"/>
              <w:rPr>
                <w:rFonts w:hint="eastAsia" w:ascii="宋体" w:hAnsi="宋体" w:eastAsia="宋体" w:cs="宋体"/>
                <w:i w:val="0"/>
                <w:iCs w:val="0"/>
                <w:color w:val="auto"/>
                <w:sz w:val="18"/>
                <w:szCs w:val="18"/>
                <w:u w:val="none"/>
              </w:rPr>
            </w:pPr>
          </w:p>
          <w:p w14:paraId="4025688B">
            <w:pPr>
              <w:snapToGrid w:val="0"/>
              <w:rPr>
                <w:rFonts w:hint="eastAsia" w:ascii="宋体" w:hAnsi="宋体" w:eastAsia="宋体" w:cs="宋体"/>
                <w:i w:val="0"/>
                <w:iCs w:val="0"/>
                <w:color w:val="auto"/>
                <w:sz w:val="18"/>
                <w:szCs w:val="18"/>
                <w:u w:val="none"/>
              </w:rPr>
            </w:pPr>
          </w:p>
          <w:p w14:paraId="5046B608">
            <w:pPr>
              <w:snapToGrid w:val="0"/>
              <w:rPr>
                <w:rFonts w:hint="eastAsia" w:ascii="宋体" w:hAnsi="宋体" w:eastAsia="宋体" w:cs="宋体"/>
                <w:i w:val="0"/>
                <w:iCs w:val="0"/>
                <w:color w:val="auto"/>
                <w:sz w:val="18"/>
                <w:szCs w:val="18"/>
                <w:u w:val="none"/>
              </w:rPr>
            </w:pPr>
          </w:p>
          <w:p w14:paraId="2DF94887">
            <w:pPr>
              <w:snapToGrid w:val="0"/>
              <w:rPr>
                <w:rFonts w:hint="eastAsia" w:ascii="宋体" w:hAnsi="宋体" w:eastAsia="宋体" w:cs="宋体"/>
                <w:i w:val="0"/>
                <w:iCs w:val="0"/>
                <w:color w:val="auto"/>
                <w:sz w:val="18"/>
                <w:szCs w:val="18"/>
                <w:u w:val="none"/>
              </w:rPr>
            </w:pPr>
          </w:p>
          <w:p w14:paraId="13EC55AC">
            <w:pPr>
              <w:snapToGrid w:val="0"/>
              <w:rPr>
                <w:rFonts w:hint="eastAsia" w:ascii="宋体" w:hAnsi="宋体" w:eastAsia="宋体" w:cs="宋体"/>
                <w:i w:val="0"/>
                <w:iCs w:val="0"/>
                <w:color w:val="auto"/>
                <w:sz w:val="18"/>
                <w:szCs w:val="18"/>
                <w:u w:val="none"/>
              </w:rPr>
            </w:pPr>
          </w:p>
          <w:p w14:paraId="78686F9C">
            <w:pPr>
              <w:snapToGrid w:val="0"/>
              <w:rPr>
                <w:rFonts w:hint="eastAsia" w:ascii="宋体" w:hAnsi="宋体" w:eastAsia="宋体" w:cs="宋体"/>
                <w:i w:val="0"/>
                <w:iCs w:val="0"/>
                <w:color w:val="auto"/>
                <w:sz w:val="18"/>
                <w:szCs w:val="18"/>
                <w:u w:val="none"/>
              </w:rPr>
            </w:pPr>
          </w:p>
          <w:p w14:paraId="52BA33DF">
            <w:pPr>
              <w:snapToGrid w:val="0"/>
              <w:rPr>
                <w:rFonts w:hint="eastAsia" w:ascii="宋体" w:hAnsi="宋体" w:eastAsia="宋体" w:cs="宋体"/>
                <w:i w:val="0"/>
                <w:iCs w:val="0"/>
                <w:color w:val="auto"/>
                <w:sz w:val="18"/>
                <w:szCs w:val="18"/>
                <w:u w:val="none"/>
              </w:rPr>
            </w:pPr>
          </w:p>
          <w:p w14:paraId="5163124D">
            <w:pPr>
              <w:snapToGrid w:val="0"/>
              <w:rPr>
                <w:rFonts w:hint="eastAsia" w:ascii="宋体" w:hAnsi="宋体" w:eastAsia="宋体" w:cs="宋体"/>
                <w:i w:val="0"/>
                <w:iCs w:val="0"/>
                <w:color w:val="auto"/>
                <w:sz w:val="18"/>
                <w:szCs w:val="18"/>
                <w:u w:val="none"/>
              </w:rPr>
            </w:pPr>
          </w:p>
          <w:p w14:paraId="66AEDE9E">
            <w:pPr>
              <w:snapToGrid w:val="0"/>
              <w:rPr>
                <w:rFonts w:hint="eastAsia" w:ascii="宋体" w:hAnsi="宋体" w:eastAsia="宋体" w:cs="宋体"/>
                <w:i w:val="0"/>
                <w:iCs w:val="0"/>
                <w:color w:val="auto"/>
                <w:sz w:val="18"/>
                <w:szCs w:val="18"/>
                <w:u w:val="none"/>
              </w:rPr>
            </w:pPr>
          </w:p>
          <w:p w14:paraId="4A1033C3">
            <w:pPr>
              <w:snapToGrid w:val="0"/>
              <w:rPr>
                <w:rFonts w:hint="eastAsia" w:ascii="宋体" w:hAnsi="宋体" w:eastAsia="宋体" w:cs="宋体"/>
                <w:i w:val="0"/>
                <w:iCs w:val="0"/>
                <w:color w:val="auto"/>
                <w:sz w:val="18"/>
                <w:szCs w:val="18"/>
                <w:u w:val="none"/>
              </w:rPr>
            </w:pPr>
          </w:p>
          <w:p w14:paraId="74E606B6">
            <w:pPr>
              <w:snapToGrid w:val="0"/>
              <w:rPr>
                <w:rFonts w:hint="eastAsia" w:ascii="宋体" w:hAnsi="宋体" w:eastAsia="宋体" w:cs="宋体"/>
                <w:i w:val="0"/>
                <w:iCs w:val="0"/>
                <w:color w:val="auto"/>
                <w:sz w:val="18"/>
                <w:szCs w:val="18"/>
                <w:u w:val="none"/>
              </w:rPr>
            </w:pPr>
          </w:p>
          <w:p w14:paraId="3C3AC48A">
            <w:pPr>
              <w:snapToGrid w:val="0"/>
              <w:rPr>
                <w:rFonts w:hint="eastAsia" w:ascii="宋体" w:hAnsi="宋体" w:eastAsia="宋体" w:cs="宋体"/>
                <w:i w:val="0"/>
                <w:iCs w:val="0"/>
                <w:color w:val="auto"/>
                <w:sz w:val="18"/>
                <w:szCs w:val="18"/>
                <w:u w:val="none"/>
              </w:rPr>
            </w:pPr>
          </w:p>
          <w:p w14:paraId="4F577231">
            <w:pPr>
              <w:snapToGrid w:val="0"/>
              <w:rPr>
                <w:rFonts w:hint="eastAsia" w:ascii="宋体" w:hAnsi="宋体" w:eastAsia="宋体" w:cs="宋体"/>
                <w:i w:val="0"/>
                <w:iCs w:val="0"/>
                <w:color w:val="auto"/>
                <w:sz w:val="18"/>
                <w:szCs w:val="18"/>
                <w:u w:val="none"/>
              </w:rPr>
            </w:pPr>
          </w:p>
          <w:p w14:paraId="3A4D0B34">
            <w:pPr>
              <w:snapToGrid w:val="0"/>
              <w:rPr>
                <w:rFonts w:hint="eastAsia" w:ascii="宋体" w:hAnsi="宋体" w:eastAsia="宋体" w:cs="宋体"/>
                <w:i w:val="0"/>
                <w:iCs w:val="0"/>
                <w:color w:val="auto"/>
                <w:sz w:val="18"/>
                <w:szCs w:val="18"/>
                <w:u w:val="none"/>
              </w:rPr>
            </w:pPr>
          </w:p>
          <w:p w14:paraId="0CCD54F6">
            <w:pPr>
              <w:snapToGrid w:val="0"/>
              <w:rPr>
                <w:rFonts w:hint="eastAsia" w:ascii="宋体" w:hAnsi="宋体" w:eastAsia="宋体" w:cs="宋体"/>
                <w:i w:val="0"/>
                <w:iCs w:val="0"/>
                <w:color w:val="auto"/>
                <w:sz w:val="18"/>
                <w:szCs w:val="18"/>
                <w:u w:val="none"/>
              </w:rPr>
            </w:pPr>
          </w:p>
          <w:p w14:paraId="3A27A288">
            <w:pPr>
              <w:snapToGrid w:val="0"/>
              <w:rPr>
                <w:rFonts w:hint="eastAsia" w:ascii="宋体" w:hAnsi="宋体" w:eastAsia="宋体" w:cs="宋体"/>
                <w:i w:val="0"/>
                <w:iCs w:val="0"/>
                <w:color w:val="auto"/>
                <w:sz w:val="18"/>
                <w:szCs w:val="18"/>
                <w:u w:val="none"/>
              </w:rPr>
            </w:pPr>
          </w:p>
          <w:p w14:paraId="203BA2AC">
            <w:pPr>
              <w:snapToGrid w:val="0"/>
              <w:rPr>
                <w:rFonts w:hint="eastAsia" w:ascii="宋体" w:hAnsi="宋体" w:eastAsia="宋体" w:cs="宋体"/>
                <w:i w:val="0"/>
                <w:iCs w:val="0"/>
                <w:color w:val="auto"/>
                <w:sz w:val="18"/>
                <w:szCs w:val="18"/>
                <w:u w:val="none"/>
              </w:rPr>
            </w:pPr>
          </w:p>
          <w:p w14:paraId="58B6543B">
            <w:pPr>
              <w:snapToGrid w:val="0"/>
              <w:rPr>
                <w:rFonts w:hint="eastAsia" w:ascii="宋体" w:hAnsi="宋体" w:eastAsia="宋体" w:cs="宋体"/>
                <w:i w:val="0"/>
                <w:iCs w:val="0"/>
                <w:color w:val="auto"/>
                <w:sz w:val="18"/>
                <w:szCs w:val="18"/>
                <w:u w:val="none"/>
              </w:rPr>
            </w:pPr>
          </w:p>
          <w:p w14:paraId="09546898">
            <w:pPr>
              <w:snapToGrid w:val="0"/>
              <w:rPr>
                <w:rFonts w:hint="eastAsia" w:ascii="宋体" w:hAnsi="宋体" w:eastAsia="宋体" w:cs="宋体"/>
                <w:i w:val="0"/>
                <w:iCs w:val="0"/>
                <w:color w:val="auto"/>
                <w:sz w:val="18"/>
                <w:szCs w:val="18"/>
                <w:u w:val="none"/>
              </w:rPr>
            </w:pPr>
          </w:p>
          <w:p w14:paraId="730B15CC">
            <w:pPr>
              <w:snapToGrid w:val="0"/>
              <w:rPr>
                <w:rFonts w:hint="eastAsia" w:ascii="宋体" w:hAnsi="宋体" w:eastAsia="宋体" w:cs="宋体"/>
                <w:i w:val="0"/>
                <w:iCs w:val="0"/>
                <w:color w:val="auto"/>
                <w:sz w:val="18"/>
                <w:szCs w:val="18"/>
                <w:u w:val="none"/>
              </w:rPr>
            </w:pPr>
          </w:p>
          <w:p w14:paraId="0EA0B26A">
            <w:pPr>
              <w:snapToGrid w:val="0"/>
              <w:rPr>
                <w:rFonts w:hint="eastAsia" w:ascii="宋体" w:hAnsi="宋体" w:eastAsia="宋体" w:cs="宋体"/>
                <w:i w:val="0"/>
                <w:iCs w:val="0"/>
                <w:color w:val="auto"/>
                <w:sz w:val="18"/>
                <w:szCs w:val="18"/>
                <w:u w:val="none"/>
              </w:rPr>
            </w:pPr>
          </w:p>
          <w:p w14:paraId="6D51F34A">
            <w:pPr>
              <w:snapToGrid w:val="0"/>
              <w:rPr>
                <w:rFonts w:hint="eastAsia" w:ascii="宋体" w:hAnsi="宋体" w:eastAsia="宋体" w:cs="宋体"/>
                <w:i w:val="0"/>
                <w:iCs w:val="0"/>
                <w:color w:val="auto"/>
                <w:sz w:val="18"/>
                <w:szCs w:val="18"/>
                <w:u w:val="none"/>
              </w:rPr>
            </w:pPr>
          </w:p>
          <w:p w14:paraId="0719592E">
            <w:pPr>
              <w:snapToGrid w:val="0"/>
              <w:rPr>
                <w:rFonts w:hint="eastAsia" w:ascii="宋体" w:hAnsi="宋体" w:eastAsia="宋体" w:cs="宋体"/>
                <w:i w:val="0"/>
                <w:iCs w:val="0"/>
                <w:color w:val="auto"/>
                <w:sz w:val="18"/>
                <w:szCs w:val="18"/>
                <w:u w:val="none"/>
              </w:rPr>
            </w:pPr>
          </w:p>
          <w:p w14:paraId="24AC77BF">
            <w:pPr>
              <w:snapToGrid w:val="0"/>
              <w:rPr>
                <w:rFonts w:hint="eastAsia" w:ascii="宋体" w:hAnsi="宋体" w:eastAsia="宋体" w:cs="宋体"/>
                <w:i w:val="0"/>
                <w:iCs w:val="0"/>
                <w:color w:val="auto"/>
                <w:sz w:val="18"/>
                <w:szCs w:val="18"/>
                <w:u w:val="none"/>
              </w:rPr>
            </w:pPr>
          </w:p>
          <w:p w14:paraId="61CD9AC9">
            <w:pPr>
              <w:snapToGrid w:val="0"/>
              <w:rPr>
                <w:rFonts w:hint="eastAsia" w:ascii="宋体" w:hAnsi="宋体" w:eastAsia="宋体" w:cs="宋体"/>
                <w:i w:val="0"/>
                <w:iCs w:val="0"/>
                <w:color w:val="auto"/>
                <w:sz w:val="18"/>
                <w:szCs w:val="18"/>
                <w:u w:val="none"/>
              </w:rPr>
            </w:pPr>
          </w:p>
          <w:p w14:paraId="64D268D0">
            <w:pPr>
              <w:snapToGrid w:val="0"/>
              <w:rPr>
                <w:rFonts w:hint="eastAsia" w:ascii="宋体" w:hAnsi="宋体" w:eastAsia="宋体" w:cs="宋体"/>
                <w:i w:val="0"/>
                <w:iCs w:val="0"/>
                <w:color w:val="auto"/>
                <w:sz w:val="18"/>
                <w:szCs w:val="18"/>
                <w:u w:val="none"/>
              </w:rPr>
            </w:pPr>
          </w:p>
          <w:p w14:paraId="6E20C499">
            <w:pPr>
              <w:snapToGrid w:val="0"/>
              <w:rPr>
                <w:rFonts w:hint="eastAsia" w:ascii="宋体" w:hAnsi="宋体" w:eastAsia="宋体" w:cs="宋体"/>
                <w:i w:val="0"/>
                <w:iCs w:val="0"/>
                <w:color w:val="auto"/>
                <w:sz w:val="18"/>
                <w:szCs w:val="18"/>
                <w:u w:val="none"/>
              </w:rPr>
            </w:pPr>
          </w:p>
          <w:p w14:paraId="4BD0994B">
            <w:pPr>
              <w:snapToGrid w:val="0"/>
              <w:rPr>
                <w:rFonts w:hint="eastAsia" w:ascii="宋体" w:hAnsi="宋体" w:eastAsia="宋体" w:cs="宋体"/>
                <w:i w:val="0"/>
                <w:iCs w:val="0"/>
                <w:color w:val="auto"/>
                <w:sz w:val="18"/>
                <w:szCs w:val="18"/>
                <w:u w:val="none"/>
              </w:rPr>
            </w:pPr>
          </w:p>
          <w:p w14:paraId="258A6BE5">
            <w:pPr>
              <w:snapToGrid w:val="0"/>
              <w:rPr>
                <w:rFonts w:hint="eastAsia" w:ascii="宋体" w:hAnsi="宋体" w:eastAsia="宋体" w:cs="宋体"/>
                <w:i w:val="0"/>
                <w:iCs w:val="0"/>
                <w:color w:val="auto"/>
                <w:sz w:val="18"/>
                <w:szCs w:val="18"/>
                <w:u w:val="none"/>
              </w:rPr>
            </w:pPr>
          </w:p>
          <w:p w14:paraId="3E415CD9">
            <w:pPr>
              <w:snapToGrid w:val="0"/>
              <w:rPr>
                <w:rFonts w:hint="eastAsia" w:ascii="宋体" w:hAnsi="宋体" w:eastAsia="宋体" w:cs="宋体"/>
                <w:i w:val="0"/>
                <w:iCs w:val="0"/>
                <w:color w:val="auto"/>
                <w:sz w:val="18"/>
                <w:szCs w:val="18"/>
                <w:u w:val="none"/>
              </w:rPr>
            </w:pPr>
          </w:p>
          <w:p w14:paraId="08ECEDA0">
            <w:pPr>
              <w:snapToGrid w:val="0"/>
              <w:rPr>
                <w:rFonts w:hint="eastAsia" w:ascii="宋体" w:hAnsi="宋体" w:eastAsia="宋体" w:cs="宋体"/>
                <w:i w:val="0"/>
                <w:iCs w:val="0"/>
                <w:color w:val="auto"/>
                <w:sz w:val="18"/>
                <w:szCs w:val="18"/>
                <w:u w:val="none"/>
              </w:rPr>
            </w:pPr>
          </w:p>
          <w:p w14:paraId="7BEAB9A3">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09FF15DD">
            <w:pPr>
              <w:snapToGrid w:val="0"/>
              <w:rPr>
                <w:rFonts w:hint="eastAsia" w:ascii="宋体" w:hAnsi="宋体" w:eastAsia="宋体" w:cs="宋体"/>
                <w:i w:val="0"/>
                <w:iCs w:val="0"/>
                <w:color w:val="auto"/>
                <w:sz w:val="18"/>
                <w:szCs w:val="18"/>
                <w:u w:val="none"/>
              </w:rPr>
            </w:pPr>
          </w:p>
        </w:tc>
        <w:tc>
          <w:tcPr>
            <w:tcW w:w="688" w:type="pct"/>
            <w:tcBorders>
              <w:top w:val="nil"/>
              <w:left w:val="nil"/>
              <w:bottom w:val="nil"/>
              <w:right w:val="nil"/>
            </w:tcBorders>
            <w:shd w:val="clear" w:color="auto" w:fill="auto"/>
            <w:vAlign w:val="center"/>
          </w:tcPr>
          <w:p w14:paraId="6E436313">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1CAA15B5">
            <w:pPr>
              <w:snapToGrid w:val="0"/>
              <w:rPr>
                <w:rFonts w:hint="eastAsia" w:ascii="宋体" w:hAnsi="宋体" w:eastAsia="宋体" w:cs="宋体"/>
                <w:i w:val="0"/>
                <w:iCs w:val="0"/>
                <w:color w:val="auto"/>
                <w:sz w:val="18"/>
                <w:szCs w:val="18"/>
                <w:u w:val="none"/>
              </w:rPr>
            </w:pPr>
          </w:p>
        </w:tc>
        <w:tc>
          <w:tcPr>
            <w:tcW w:w="630" w:type="pct"/>
            <w:tcBorders>
              <w:top w:val="nil"/>
              <w:left w:val="nil"/>
              <w:bottom w:val="nil"/>
              <w:right w:val="nil"/>
            </w:tcBorders>
            <w:shd w:val="clear" w:color="auto" w:fill="auto"/>
            <w:vAlign w:val="center"/>
          </w:tcPr>
          <w:p w14:paraId="4FF9A146">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4D56EA1E">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6F289562">
            <w:pPr>
              <w:snapToGrid w:val="0"/>
              <w:rPr>
                <w:rFonts w:hint="eastAsia" w:ascii="宋体" w:hAnsi="宋体" w:eastAsia="宋体" w:cs="宋体"/>
                <w:i w:val="0"/>
                <w:iCs w:val="0"/>
                <w:color w:val="auto"/>
                <w:sz w:val="18"/>
                <w:szCs w:val="18"/>
                <w:u w:val="none"/>
              </w:rPr>
            </w:pPr>
          </w:p>
        </w:tc>
        <w:tc>
          <w:tcPr>
            <w:tcW w:w="657" w:type="pct"/>
            <w:tcBorders>
              <w:top w:val="nil"/>
              <w:left w:val="nil"/>
              <w:bottom w:val="nil"/>
              <w:right w:val="nil"/>
            </w:tcBorders>
            <w:shd w:val="clear" w:color="auto" w:fill="auto"/>
            <w:vAlign w:val="center"/>
          </w:tcPr>
          <w:p w14:paraId="1A3C6657">
            <w:pPr>
              <w:snapToGrid w:val="0"/>
              <w:rPr>
                <w:rFonts w:hint="eastAsia" w:ascii="宋体" w:hAnsi="宋体" w:eastAsia="宋体" w:cs="宋体"/>
                <w:i w:val="0"/>
                <w:iCs w:val="0"/>
                <w:color w:val="auto"/>
                <w:sz w:val="18"/>
                <w:szCs w:val="18"/>
                <w:u w:val="none"/>
              </w:rPr>
            </w:pPr>
          </w:p>
        </w:tc>
      </w:tr>
      <w:tr w14:paraId="1D95A5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C52D463">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u w:val="none"/>
              </w:rPr>
            </w:pPr>
            <w:r>
              <w:rPr>
                <w:rFonts w:hint="eastAsia" w:ascii="黑体" w:hAnsi="宋体" w:eastAsia="黑体" w:cs="黑体"/>
                <w:b/>
                <w:bCs/>
                <w:i w:val="0"/>
                <w:iCs w:val="0"/>
                <w:color w:val="auto"/>
                <w:kern w:val="0"/>
                <w:sz w:val="30"/>
                <w:szCs w:val="30"/>
                <w:u w:val="none"/>
                <w:lang w:val="en-US" w:eastAsia="zh-CN" w:bidi="ar"/>
              </w:rPr>
              <w:t>部门预算项目支出绩效自评表（2025年度）</w:t>
            </w:r>
          </w:p>
        </w:tc>
      </w:tr>
      <w:tr w14:paraId="58589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4A1ABC">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项目名称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5CDD837">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51322324T000011704562-共建四川省中国式摔跤项目优秀运动队经费</w:t>
            </w:r>
          </w:p>
        </w:tc>
      </w:tr>
      <w:tr w14:paraId="272DAB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9F5383">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主管部门</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849D782">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1B99AAB4">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实施单位 （盖章）</w:t>
            </w:r>
          </w:p>
        </w:tc>
        <w:tc>
          <w:tcPr>
            <w:tcW w:w="12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DD5B2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茂县文化广播电视体育和旅游局（行政）</w:t>
            </w:r>
          </w:p>
        </w:tc>
      </w:tr>
      <w:tr w14:paraId="07817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E1D574">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项目基本情况</w:t>
            </w: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432E1C">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1.项目年度目标完成情况</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8AB1A6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项目年度目标</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EA753BC">
            <w:pPr>
              <w:keepNext w:val="0"/>
              <w:keepLines w:val="0"/>
              <w:widowControl/>
              <w:suppressLineNumbers w:val="0"/>
              <w:snapToGrid w:val="0"/>
              <w:jc w:val="center"/>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年度目标完成情况</w:t>
            </w:r>
          </w:p>
        </w:tc>
      </w:tr>
      <w:tr w14:paraId="41DE43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727EAE">
            <w:pPr>
              <w:snapToGrid w:val="0"/>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427BCB">
            <w:pPr>
              <w:snapToGrid w:val="0"/>
              <w:rPr>
                <w:rFonts w:hint="eastAsia" w:ascii="宋体" w:hAnsi="宋体" w:eastAsia="宋体" w:cs="宋体"/>
                <w:i w:val="0"/>
                <w:iCs w:val="0"/>
                <w:color w:val="auto"/>
                <w:sz w:val="18"/>
                <w:szCs w:val="18"/>
                <w:u w:val="none"/>
              </w:rPr>
            </w:pP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E7EC150">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四川省中国式摔跤项目共建期间用于项目基地茂县七一民族中学对运动员宿舍进行提升改造，基地正常运行产生人员工资。</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0C75FB6">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本年度完成四川省中国式摔项目共建基地提升改造，按计划完成训练。</w:t>
            </w:r>
          </w:p>
        </w:tc>
      </w:tr>
      <w:tr w14:paraId="3AFBFF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F22510">
            <w:pPr>
              <w:snapToGrid w:val="0"/>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F8414">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2.项目实施内容及过程概述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2DB22E7">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本次项目实施全程规范有序，各方严格按照共建协议落实各项工作任务，从运动员日常训练保障到住宿提升改造均按计划推进，未出现偏离目标的情况。</w:t>
            </w:r>
          </w:p>
        </w:tc>
      </w:tr>
      <w:tr w14:paraId="5E311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46D34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预算执行情况（10分）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9824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年度预算数（万元）</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43CC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年初预算</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273A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调整后预算数</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5F40D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5665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57EF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6300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C6905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原因</w:t>
            </w:r>
          </w:p>
        </w:tc>
      </w:tr>
      <w:tr w14:paraId="565B68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8C413E">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EA2A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总额</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99D3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D63D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7.68</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65D7B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7.68</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EFE6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B667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7B08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FF80B4">
            <w:pPr>
              <w:keepNext w:val="0"/>
              <w:keepLines w:val="0"/>
              <w:widowControl/>
              <w:suppressLineNumbers w:val="0"/>
              <w:snapToGrid w:val="0"/>
              <w:jc w:val="left"/>
              <w:textAlignment w:val="center"/>
              <w:rPr>
                <w:rFonts w:hint="eastAsia" w:ascii="黑体" w:hAnsi="黑体" w:eastAsia="黑体" w:cs="黑体"/>
                <w:i/>
                <w:iCs/>
                <w:color w:val="auto"/>
                <w:sz w:val="18"/>
                <w:szCs w:val="18"/>
                <w:u w:val="none"/>
              </w:rPr>
            </w:pPr>
            <w:r>
              <w:rPr>
                <w:rFonts w:hint="eastAsia" w:ascii="黑体" w:hAnsi="黑体" w:eastAsia="黑体" w:cs="黑体"/>
                <w:i/>
                <w:iCs/>
                <w:color w:val="auto"/>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75067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2C21DB">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0073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其中：财政资金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BEC5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75C4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7.68</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4B6C7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7.68</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DE93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B902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BC5D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965DEF">
            <w:pPr>
              <w:snapToGrid w:val="0"/>
              <w:rPr>
                <w:rFonts w:hint="eastAsia" w:ascii="黑体" w:hAnsi="黑体" w:eastAsia="黑体" w:cs="黑体"/>
                <w:i/>
                <w:iCs/>
                <w:color w:val="auto"/>
                <w:sz w:val="18"/>
                <w:szCs w:val="18"/>
                <w:u w:val="none"/>
              </w:rPr>
            </w:pPr>
          </w:p>
        </w:tc>
      </w:tr>
      <w:tr w14:paraId="5C05D1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853D3A">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06FC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财政专户管理资金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917F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B536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A6A70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9395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CBE2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525D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D667AD">
            <w:pPr>
              <w:snapToGrid w:val="0"/>
              <w:rPr>
                <w:rFonts w:hint="eastAsia" w:ascii="黑体" w:hAnsi="黑体" w:eastAsia="黑体" w:cs="黑体"/>
                <w:i/>
                <w:iCs/>
                <w:color w:val="auto"/>
                <w:sz w:val="18"/>
                <w:szCs w:val="18"/>
                <w:u w:val="none"/>
              </w:rPr>
            </w:pPr>
          </w:p>
        </w:tc>
      </w:tr>
      <w:tr w14:paraId="73907D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7C1650">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61EF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单位资金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DED7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DA6B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DC59C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9912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3D9F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F5D5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77C2BA">
            <w:pPr>
              <w:snapToGrid w:val="0"/>
              <w:rPr>
                <w:rFonts w:hint="eastAsia" w:ascii="黑体" w:hAnsi="黑体" w:eastAsia="黑体" w:cs="黑体"/>
                <w:i/>
                <w:iCs/>
                <w:color w:val="auto"/>
                <w:sz w:val="18"/>
                <w:szCs w:val="18"/>
                <w:u w:val="none"/>
              </w:rPr>
            </w:pPr>
          </w:p>
        </w:tc>
      </w:tr>
      <w:tr w14:paraId="0D928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CF6492">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9BD9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其他资金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60A24">
            <w:pPr>
              <w:snapToGrid w:val="0"/>
              <w:jc w:val="center"/>
              <w:rPr>
                <w:rFonts w:hint="eastAsia" w:ascii="微软雅黑" w:hAnsi="微软雅黑" w:eastAsia="微软雅黑" w:cs="微软雅黑"/>
                <w:i/>
                <w:iCs/>
                <w:color w:val="auto"/>
                <w:sz w:val="16"/>
                <w:szCs w:val="16"/>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852FD">
            <w:pPr>
              <w:snapToGrid w:val="0"/>
              <w:jc w:val="center"/>
              <w:rPr>
                <w:rFonts w:hint="eastAsia" w:ascii="微软雅黑" w:hAnsi="微软雅黑" w:eastAsia="微软雅黑" w:cs="微软雅黑"/>
                <w:i/>
                <w:iCs/>
                <w:color w:val="auto"/>
                <w:sz w:val="16"/>
                <w:szCs w:val="16"/>
                <w:u w:val="none"/>
              </w:rPr>
            </w:pP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DF943F">
            <w:pPr>
              <w:snapToGrid w:val="0"/>
              <w:jc w:val="center"/>
              <w:rPr>
                <w:rFonts w:hint="eastAsia" w:ascii="微软雅黑" w:hAnsi="微软雅黑" w:eastAsia="微软雅黑" w:cs="微软雅黑"/>
                <w:i/>
                <w:iCs/>
                <w:color w:val="auto"/>
                <w:sz w:val="16"/>
                <w:szCs w:val="16"/>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33882">
            <w:pPr>
              <w:snapToGrid w:val="0"/>
              <w:jc w:val="center"/>
              <w:rPr>
                <w:rFonts w:hint="eastAsia" w:ascii="微软雅黑" w:hAnsi="微软雅黑" w:eastAsia="微软雅黑" w:cs="微软雅黑"/>
                <w:i/>
                <w:iCs/>
                <w:color w:val="auto"/>
                <w:sz w:val="16"/>
                <w:szCs w:val="16"/>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308E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1544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727C2C">
            <w:pPr>
              <w:snapToGrid w:val="0"/>
              <w:rPr>
                <w:rFonts w:hint="eastAsia" w:ascii="黑体" w:hAnsi="黑体" w:eastAsia="黑体" w:cs="黑体"/>
                <w:i/>
                <w:iCs/>
                <w:color w:val="auto"/>
                <w:sz w:val="18"/>
                <w:szCs w:val="18"/>
                <w:u w:val="none"/>
              </w:rPr>
            </w:pPr>
          </w:p>
        </w:tc>
      </w:tr>
      <w:tr w14:paraId="6E59E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64FF1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绩效指标（90分）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4163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一级指标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BC17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二级指标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C87C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BEEA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指标性质</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CE0A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E83D0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6B9B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8BC3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DC36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0488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未完成原因分析</w:t>
            </w:r>
          </w:p>
        </w:tc>
      </w:tr>
      <w:tr w14:paraId="411665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CFD436">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906BF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产出指标</w:t>
            </w:r>
          </w:p>
        </w:tc>
        <w:tc>
          <w:tcPr>
            <w:tcW w:w="4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CDADA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数量指标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E909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训练天数</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8A94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00CC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06B8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天</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5B7A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F814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E21E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F4533">
            <w:pPr>
              <w:snapToGrid w:val="0"/>
              <w:jc w:val="center"/>
              <w:rPr>
                <w:rFonts w:hint="eastAsia" w:ascii="微软雅黑" w:hAnsi="微软雅黑" w:eastAsia="微软雅黑" w:cs="微软雅黑"/>
                <w:i/>
                <w:iCs/>
                <w:color w:val="auto"/>
                <w:sz w:val="16"/>
                <w:szCs w:val="16"/>
                <w:u w:val="none"/>
              </w:rPr>
            </w:pPr>
          </w:p>
        </w:tc>
      </w:tr>
      <w:tr w14:paraId="176AE7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D67258">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7CA439">
            <w:pPr>
              <w:snapToGrid w:val="0"/>
              <w:jc w:val="center"/>
              <w:rPr>
                <w:rFonts w:hint="eastAsia" w:ascii="宋体" w:hAnsi="宋体" w:eastAsia="宋体" w:cs="宋体"/>
                <w:i w:val="0"/>
                <w:iCs w:val="0"/>
                <w:color w:val="auto"/>
                <w:sz w:val="18"/>
                <w:szCs w:val="18"/>
                <w:u w:val="none"/>
              </w:rPr>
            </w:pPr>
          </w:p>
        </w:tc>
        <w:tc>
          <w:tcPr>
            <w:tcW w:w="4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C02F46">
            <w:pPr>
              <w:snapToGrid w:val="0"/>
              <w:jc w:val="center"/>
              <w:rPr>
                <w:rFonts w:hint="eastAsia" w:ascii="宋体" w:hAnsi="宋体" w:eastAsia="宋体" w:cs="宋体"/>
                <w:i w:val="0"/>
                <w:iCs w:val="0"/>
                <w:color w:val="auto"/>
                <w:sz w:val="18"/>
                <w:szCs w:val="18"/>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9F2D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训练人数</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49BE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54FA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AD98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人</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7D2A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1169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F402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9A461">
            <w:pPr>
              <w:snapToGrid w:val="0"/>
              <w:jc w:val="center"/>
              <w:rPr>
                <w:rFonts w:hint="eastAsia" w:ascii="微软雅黑" w:hAnsi="微软雅黑" w:eastAsia="微软雅黑" w:cs="微软雅黑"/>
                <w:i/>
                <w:iCs/>
                <w:color w:val="auto"/>
                <w:sz w:val="16"/>
                <w:szCs w:val="16"/>
                <w:u w:val="none"/>
              </w:rPr>
            </w:pPr>
          </w:p>
        </w:tc>
      </w:tr>
      <w:tr w14:paraId="531D3D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E523CA">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B32DA3">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9D57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质量指标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3011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训练完成率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8C39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D6CC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47C0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85BA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C78E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A580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508C11">
            <w:pPr>
              <w:snapToGrid w:val="0"/>
              <w:jc w:val="center"/>
              <w:rPr>
                <w:rFonts w:hint="eastAsia" w:ascii="微软雅黑" w:hAnsi="微软雅黑" w:eastAsia="微软雅黑" w:cs="微软雅黑"/>
                <w:i/>
                <w:iCs/>
                <w:color w:val="auto"/>
                <w:sz w:val="16"/>
                <w:szCs w:val="16"/>
                <w:u w:val="none"/>
              </w:rPr>
            </w:pPr>
          </w:p>
        </w:tc>
      </w:tr>
      <w:tr w14:paraId="18CACE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9A06CD">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AC2C22">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16C2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时效指标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3256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训练计划进度完成率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8280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7E84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07FE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AA46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AAB2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E4CC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15FAF">
            <w:pPr>
              <w:snapToGrid w:val="0"/>
              <w:jc w:val="center"/>
              <w:rPr>
                <w:rFonts w:hint="eastAsia" w:ascii="微软雅黑" w:hAnsi="微软雅黑" w:eastAsia="微软雅黑" w:cs="微软雅黑"/>
                <w:i/>
                <w:iCs/>
                <w:color w:val="auto"/>
                <w:sz w:val="16"/>
                <w:szCs w:val="16"/>
                <w:u w:val="none"/>
              </w:rPr>
            </w:pPr>
          </w:p>
        </w:tc>
      </w:tr>
      <w:tr w14:paraId="6F49F6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5D6D2B">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A93B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效益指标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601F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可持续影响指标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7BA9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对中国式摔跤人才培养的可持续影响</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6986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8765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6038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C028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590D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FC8B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CA077">
            <w:pPr>
              <w:snapToGrid w:val="0"/>
              <w:jc w:val="center"/>
              <w:rPr>
                <w:rFonts w:hint="eastAsia" w:ascii="微软雅黑" w:hAnsi="微软雅黑" w:eastAsia="微软雅黑" w:cs="微软雅黑"/>
                <w:i/>
                <w:iCs/>
                <w:color w:val="auto"/>
                <w:sz w:val="16"/>
                <w:szCs w:val="16"/>
                <w:u w:val="none"/>
              </w:rPr>
            </w:pPr>
          </w:p>
        </w:tc>
      </w:tr>
      <w:tr w14:paraId="4591B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AECCE6">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CC3E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09B2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服务对象满意度指标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E087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运动员满意度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7D16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A649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F058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3F74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BA29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8A92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2F018">
            <w:pPr>
              <w:snapToGrid w:val="0"/>
              <w:jc w:val="center"/>
              <w:rPr>
                <w:rFonts w:hint="eastAsia" w:ascii="微软雅黑" w:hAnsi="微软雅黑" w:eastAsia="微软雅黑" w:cs="微软雅黑"/>
                <w:i/>
                <w:iCs/>
                <w:color w:val="auto"/>
                <w:sz w:val="16"/>
                <w:szCs w:val="16"/>
                <w:u w:val="none"/>
              </w:rPr>
            </w:pPr>
          </w:p>
        </w:tc>
      </w:tr>
      <w:tr w14:paraId="3DB3DB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A67C4B">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571C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成本指标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0B4D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AEB0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项目基地正常运行资金</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3CCE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E1AB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76826.61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89D7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5872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76826.61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013A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8831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A269E">
            <w:pPr>
              <w:snapToGrid w:val="0"/>
              <w:jc w:val="center"/>
              <w:rPr>
                <w:rFonts w:hint="eastAsia" w:ascii="微软雅黑" w:hAnsi="微软雅黑" w:eastAsia="微软雅黑" w:cs="微软雅黑"/>
                <w:i/>
                <w:iCs/>
                <w:color w:val="auto"/>
                <w:sz w:val="16"/>
                <w:szCs w:val="16"/>
                <w:u w:val="none"/>
              </w:rPr>
            </w:pPr>
          </w:p>
        </w:tc>
      </w:tr>
      <w:tr w14:paraId="300DA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6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D4FFDA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AC0D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5559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CCD2C">
            <w:pPr>
              <w:snapToGrid w:val="0"/>
              <w:rPr>
                <w:rFonts w:hint="eastAsia" w:ascii="宋体" w:hAnsi="宋体" w:eastAsia="宋体" w:cs="宋体"/>
                <w:i w:val="0"/>
                <w:iCs w:val="0"/>
                <w:color w:val="auto"/>
                <w:sz w:val="18"/>
                <w:szCs w:val="18"/>
                <w:u w:val="none"/>
              </w:rPr>
            </w:pPr>
          </w:p>
        </w:tc>
      </w:tr>
      <w:tr w14:paraId="70FD4B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3B0E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评价结论</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F6A676B">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该项目立项依据充分、决策规范，预算编制科学合理，资金使用合规、高效，项目实施有序、进度可控，圆满完成了预设的各项绩效目标，取得了显著的社会效益和体育发展成效。</w:t>
            </w:r>
          </w:p>
        </w:tc>
      </w:tr>
      <w:tr w14:paraId="38211A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A20A0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存在问题</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5362569">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1CEDB8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FC02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改进措施</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23DBF8C">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33C5C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89FBCAB">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项目负责人：</w:t>
            </w:r>
          </w:p>
        </w:tc>
        <w:tc>
          <w:tcPr>
            <w:tcW w:w="28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606873D">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财务负责人：</w:t>
            </w:r>
          </w:p>
        </w:tc>
      </w:tr>
      <w:tr w14:paraId="1A856B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nil"/>
              <w:left w:val="nil"/>
              <w:bottom w:val="nil"/>
              <w:right w:val="nil"/>
            </w:tcBorders>
            <w:shd w:val="clear" w:color="auto" w:fill="auto"/>
            <w:vAlign w:val="center"/>
          </w:tcPr>
          <w:p w14:paraId="5303FCD6">
            <w:pPr>
              <w:snapToGrid w:val="0"/>
              <w:rPr>
                <w:rFonts w:hint="eastAsia" w:ascii="宋体" w:hAnsi="宋体" w:eastAsia="宋体" w:cs="宋体"/>
                <w:i w:val="0"/>
                <w:iCs w:val="0"/>
                <w:color w:val="auto"/>
                <w:sz w:val="18"/>
                <w:szCs w:val="18"/>
                <w:u w:val="none"/>
              </w:rPr>
            </w:pPr>
          </w:p>
        </w:tc>
        <w:tc>
          <w:tcPr>
            <w:tcW w:w="359" w:type="pct"/>
            <w:tcBorders>
              <w:top w:val="nil"/>
              <w:left w:val="nil"/>
              <w:bottom w:val="nil"/>
              <w:right w:val="nil"/>
            </w:tcBorders>
            <w:shd w:val="clear" w:color="auto" w:fill="auto"/>
            <w:vAlign w:val="center"/>
          </w:tcPr>
          <w:p w14:paraId="36FBDEC5">
            <w:pPr>
              <w:snapToGrid w:val="0"/>
              <w:rPr>
                <w:rFonts w:hint="eastAsia" w:ascii="宋体" w:hAnsi="宋体" w:eastAsia="宋体" w:cs="宋体"/>
                <w:i w:val="0"/>
                <w:iCs w:val="0"/>
                <w:color w:val="auto"/>
                <w:sz w:val="18"/>
                <w:szCs w:val="18"/>
                <w:u w:val="none"/>
              </w:rPr>
            </w:pPr>
          </w:p>
        </w:tc>
        <w:tc>
          <w:tcPr>
            <w:tcW w:w="413" w:type="pct"/>
            <w:tcBorders>
              <w:top w:val="nil"/>
              <w:left w:val="nil"/>
              <w:bottom w:val="nil"/>
              <w:right w:val="nil"/>
            </w:tcBorders>
            <w:shd w:val="clear" w:color="auto" w:fill="auto"/>
            <w:vAlign w:val="center"/>
          </w:tcPr>
          <w:p w14:paraId="43A684C7">
            <w:pPr>
              <w:snapToGrid w:val="0"/>
              <w:rPr>
                <w:rFonts w:hint="eastAsia" w:ascii="宋体" w:hAnsi="宋体" w:eastAsia="宋体" w:cs="宋体"/>
                <w:i w:val="0"/>
                <w:iCs w:val="0"/>
                <w:color w:val="auto"/>
                <w:sz w:val="18"/>
                <w:szCs w:val="18"/>
                <w:u w:val="none"/>
              </w:rPr>
            </w:pPr>
          </w:p>
        </w:tc>
        <w:tc>
          <w:tcPr>
            <w:tcW w:w="830" w:type="pct"/>
            <w:tcBorders>
              <w:top w:val="nil"/>
              <w:left w:val="nil"/>
              <w:bottom w:val="nil"/>
              <w:right w:val="nil"/>
            </w:tcBorders>
            <w:shd w:val="clear" w:color="auto" w:fill="auto"/>
            <w:vAlign w:val="center"/>
          </w:tcPr>
          <w:p w14:paraId="66EF59F2">
            <w:pPr>
              <w:snapToGrid w:val="0"/>
              <w:rPr>
                <w:rFonts w:hint="eastAsia" w:ascii="宋体" w:hAnsi="宋体" w:eastAsia="宋体" w:cs="宋体"/>
                <w:i w:val="0"/>
                <w:iCs w:val="0"/>
                <w:color w:val="auto"/>
                <w:sz w:val="18"/>
                <w:szCs w:val="18"/>
                <w:u w:val="none"/>
              </w:rPr>
            </w:pPr>
          </w:p>
          <w:p w14:paraId="14051442">
            <w:pPr>
              <w:snapToGrid w:val="0"/>
              <w:rPr>
                <w:rFonts w:hint="eastAsia" w:ascii="宋体" w:hAnsi="宋体" w:eastAsia="宋体" w:cs="宋体"/>
                <w:i w:val="0"/>
                <w:iCs w:val="0"/>
                <w:color w:val="auto"/>
                <w:sz w:val="18"/>
                <w:szCs w:val="18"/>
                <w:u w:val="none"/>
              </w:rPr>
            </w:pPr>
          </w:p>
          <w:p w14:paraId="36DBBE04">
            <w:pPr>
              <w:snapToGrid w:val="0"/>
              <w:rPr>
                <w:rFonts w:hint="eastAsia" w:ascii="宋体" w:hAnsi="宋体" w:eastAsia="宋体" w:cs="宋体"/>
                <w:i w:val="0"/>
                <w:iCs w:val="0"/>
                <w:color w:val="auto"/>
                <w:sz w:val="18"/>
                <w:szCs w:val="18"/>
                <w:u w:val="none"/>
              </w:rPr>
            </w:pPr>
          </w:p>
          <w:p w14:paraId="17B4498E">
            <w:pPr>
              <w:snapToGrid w:val="0"/>
              <w:rPr>
                <w:rFonts w:hint="eastAsia" w:ascii="宋体" w:hAnsi="宋体" w:eastAsia="宋体" w:cs="宋体"/>
                <w:i w:val="0"/>
                <w:iCs w:val="0"/>
                <w:color w:val="auto"/>
                <w:sz w:val="18"/>
                <w:szCs w:val="18"/>
                <w:u w:val="none"/>
              </w:rPr>
            </w:pPr>
          </w:p>
          <w:p w14:paraId="2F8831B3">
            <w:pPr>
              <w:snapToGrid w:val="0"/>
              <w:rPr>
                <w:rFonts w:hint="eastAsia" w:ascii="宋体" w:hAnsi="宋体" w:eastAsia="宋体" w:cs="宋体"/>
                <w:i w:val="0"/>
                <w:iCs w:val="0"/>
                <w:color w:val="auto"/>
                <w:sz w:val="18"/>
                <w:szCs w:val="18"/>
                <w:u w:val="none"/>
              </w:rPr>
            </w:pPr>
          </w:p>
          <w:p w14:paraId="61306602">
            <w:pPr>
              <w:snapToGrid w:val="0"/>
              <w:rPr>
                <w:rFonts w:hint="eastAsia" w:ascii="宋体" w:hAnsi="宋体" w:eastAsia="宋体" w:cs="宋体"/>
                <w:i w:val="0"/>
                <w:iCs w:val="0"/>
                <w:color w:val="auto"/>
                <w:sz w:val="18"/>
                <w:szCs w:val="18"/>
                <w:u w:val="none"/>
              </w:rPr>
            </w:pPr>
          </w:p>
          <w:p w14:paraId="475F2253">
            <w:pPr>
              <w:snapToGrid w:val="0"/>
              <w:rPr>
                <w:rFonts w:hint="eastAsia" w:ascii="宋体" w:hAnsi="宋体" w:eastAsia="宋体" w:cs="宋体"/>
                <w:i w:val="0"/>
                <w:iCs w:val="0"/>
                <w:color w:val="auto"/>
                <w:sz w:val="18"/>
                <w:szCs w:val="18"/>
                <w:u w:val="none"/>
              </w:rPr>
            </w:pPr>
          </w:p>
          <w:p w14:paraId="363161A8">
            <w:pPr>
              <w:snapToGrid w:val="0"/>
              <w:rPr>
                <w:rFonts w:hint="eastAsia" w:ascii="宋体" w:hAnsi="宋体" w:eastAsia="宋体" w:cs="宋体"/>
                <w:i w:val="0"/>
                <w:iCs w:val="0"/>
                <w:color w:val="auto"/>
                <w:sz w:val="18"/>
                <w:szCs w:val="18"/>
                <w:u w:val="none"/>
              </w:rPr>
            </w:pPr>
          </w:p>
          <w:p w14:paraId="22D480BE">
            <w:pPr>
              <w:snapToGrid w:val="0"/>
              <w:rPr>
                <w:rFonts w:hint="eastAsia" w:ascii="宋体" w:hAnsi="宋体" w:eastAsia="宋体" w:cs="宋体"/>
                <w:i w:val="0"/>
                <w:iCs w:val="0"/>
                <w:color w:val="auto"/>
                <w:sz w:val="18"/>
                <w:szCs w:val="18"/>
                <w:u w:val="none"/>
              </w:rPr>
            </w:pPr>
          </w:p>
          <w:p w14:paraId="0E0C6AE8">
            <w:pPr>
              <w:snapToGrid w:val="0"/>
              <w:rPr>
                <w:rFonts w:hint="eastAsia" w:ascii="宋体" w:hAnsi="宋体" w:eastAsia="宋体" w:cs="宋体"/>
                <w:i w:val="0"/>
                <w:iCs w:val="0"/>
                <w:color w:val="auto"/>
                <w:sz w:val="18"/>
                <w:szCs w:val="18"/>
                <w:u w:val="none"/>
              </w:rPr>
            </w:pPr>
          </w:p>
          <w:p w14:paraId="7C720A81">
            <w:pPr>
              <w:snapToGrid w:val="0"/>
              <w:rPr>
                <w:rFonts w:hint="eastAsia" w:ascii="宋体" w:hAnsi="宋体" w:eastAsia="宋体" w:cs="宋体"/>
                <w:i w:val="0"/>
                <w:iCs w:val="0"/>
                <w:color w:val="auto"/>
                <w:sz w:val="18"/>
                <w:szCs w:val="18"/>
                <w:u w:val="none"/>
              </w:rPr>
            </w:pPr>
          </w:p>
          <w:p w14:paraId="314DB9DA">
            <w:pPr>
              <w:snapToGrid w:val="0"/>
              <w:rPr>
                <w:rFonts w:hint="eastAsia" w:ascii="宋体" w:hAnsi="宋体" w:eastAsia="宋体" w:cs="宋体"/>
                <w:i w:val="0"/>
                <w:iCs w:val="0"/>
                <w:color w:val="auto"/>
                <w:sz w:val="18"/>
                <w:szCs w:val="18"/>
                <w:u w:val="none"/>
              </w:rPr>
            </w:pPr>
          </w:p>
          <w:p w14:paraId="408A122E">
            <w:pPr>
              <w:snapToGrid w:val="0"/>
              <w:rPr>
                <w:rFonts w:hint="eastAsia" w:ascii="宋体" w:hAnsi="宋体" w:eastAsia="宋体" w:cs="宋体"/>
                <w:i w:val="0"/>
                <w:iCs w:val="0"/>
                <w:color w:val="auto"/>
                <w:sz w:val="18"/>
                <w:szCs w:val="18"/>
                <w:u w:val="none"/>
              </w:rPr>
            </w:pPr>
          </w:p>
          <w:p w14:paraId="73D7144C">
            <w:pPr>
              <w:snapToGrid w:val="0"/>
              <w:rPr>
                <w:rFonts w:hint="eastAsia" w:ascii="宋体" w:hAnsi="宋体" w:eastAsia="宋体" w:cs="宋体"/>
                <w:i w:val="0"/>
                <w:iCs w:val="0"/>
                <w:color w:val="auto"/>
                <w:sz w:val="18"/>
                <w:szCs w:val="18"/>
                <w:u w:val="none"/>
              </w:rPr>
            </w:pPr>
          </w:p>
          <w:p w14:paraId="074D8CAA">
            <w:pPr>
              <w:snapToGrid w:val="0"/>
              <w:rPr>
                <w:rFonts w:hint="eastAsia" w:ascii="宋体" w:hAnsi="宋体" w:eastAsia="宋体" w:cs="宋体"/>
                <w:i w:val="0"/>
                <w:iCs w:val="0"/>
                <w:color w:val="auto"/>
                <w:sz w:val="18"/>
                <w:szCs w:val="18"/>
                <w:u w:val="none"/>
              </w:rPr>
            </w:pPr>
          </w:p>
          <w:p w14:paraId="5FF6ED02">
            <w:pPr>
              <w:snapToGrid w:val="0"/>
              <w:rPr>
                <w:rFonts w:hint="eastAsia" w:ascii="宋体" w:hAnsi="宋体" w:eastAsia="宋体" w:cs="宋体"/>
                <w:i w:val="0"/>
                <w:iCs w:val="0"/>
                <w:color w:val="auto"/>
                <w:sz w:val="18"/>
                <w:szCs w:val="18"/>
                <w:u w:val="none"/>
              </w:rPr>
            </w:pPr>
          </w:p>
          <w:p w14:paraId="0969C027">
            <w:pPr>
              <w:snapToGrid w:val="0"/>
              <w:rPr>
                <w:rFonts w:hint="eastAsia" w:ascii="宋体" w:hAnsi="宋体" w:eastAsia="宋体" w:cs="宋体"/>
                <w:i w:val="0"/>
                <w:iCs w:val="0"/>
                <w:color w:val="auto"/>
                <w:sz w:val="18"/>
                <w:szCs w:val="18"/>
                <w:u w:val="none"/>
              </w:rPr>
            </w:pPr>
          </w:p>
          <w:p w14:paraId="7B932751">
            <w:pPr>
              <w:snapToGrid w:val="0"/>
              <w:rPr>
                <w:rFonts w:hint="eastAsia" w:ascii="宋体" w:hAnsi="宋体" w:eastAsia="宋体" w:cs="宋体"/>
                <w:i w:val="0"/>
                <w:iCs w:val="0"/>
                <w:color w:val="auto"/>
                <w:sz w:val="18"/>
                <w:szCs w:val="18"/>
                <w:u w:val="none"/>
              </w:rPr>
            </w:pPr>
          </w:p>
          <w:p w14:paraId="20866DF7">
            <w:pPr>
              <w:snapToGrid w:val="0"/>
              <w:rPr>
                <w:rFonts w:hint="eastAsia" w:ascii="宋体" w:hAnsi="宋体" w:eastAsia="宋体" w:cs="宋体"/>
                <w:i w:val="0"/>
                <w:iCs w:val="0"/>
                <w:color w:val="auto"/>
                <w:sz w:val="18"/>
                <w:szCs w:val="18"/>
                <w:u w:val="none"/>
              </w:rPr>
            </w:pPr>
          </w:p>
          <w:p w14:paraId="7BE7FA02">
            <w:pPr>
              <w:snapToGrid w:val="0"/>
              <w:rPr>
                <w:rFonts w:hint="eastAsia" w:ascii="宋体" w:hAnsi="宋体" w:eastAsia="宋体" w:cs="宋体"/>
                <w:i w:val="0"/>
                <w:iCs w:val="0"/>
                <w:color w:val="auto"/>
                <w:sz w:val="18"/>
                <w:szCs w:val="18"/>
                <w:u w:val="none"/>
              </w:rPr>
            </w:pPr>
          </w:p>
          <w:p w14:paraId="00096FC7">
            <w:pPr>
              <w:snapToGrid w:val="0"/>
              <w:rPr>
                <w:rFonts w:hint="eastAsia" w:ascii="宋体" w:hAnsi="宋体" w:eastAsia="宋体" w:cs="宋体"/>
                <w:i w:val="0"/>
                <w:iCs w:val="0"/>
                <w:color w:val="auto"/>
                <w:sz w:val="18"/>
                <w:szCs w:val="18"/>
                <w:u w:val="none"/>
              </w:rPr>
            </w:pPr>
          </w:p>
          <w:p w14:paraId="26B936E0">
            <w:pPr>
              <w:snapToGrid w:val="0"/>
              <w:rPr>
                <w:rFonts w:hint="eastAsia" w:ascii="宋体" w:hAnsi="宋体" w:eastAsia="宋体" w:cs="宋体"/>
                <w:i w:val="0"/>
                <w:iCs w:val="0"/>
                <w:color w:val="auto"/>
                <w:sz w:val="18"/>
                <w:szCs w:val="18"/>
                <w:u w:val="none"/>
              </w:rPr>
            </w:pPr>
          </w:p>
          <w:p w14:paraId="6E7A5852">
            <w:pPr>
              <w:snapToGrid w:val="0"/>
              <w:rPr>
                <w:rFonts w:hint="eastAsia" w:ascii="宋体" w:hAnsi="宋体" w:eastAsia="宋体" w:cs="宋体"/>
                <w:i w:val="0"/>
                <w:iCs w:val="0"/>
                <w:color w:val="auto"/>
                <w:sz w:val="18"/>
                <w:szCs w:val="18"/>
                <w:u w:val="none"/>
              </w:rPr>
            </w:pPr>
          </w:p>
          <w:p w14:paraId="2D3F7362">
            <w:pPr>
              <w:snapToGrid w:val="0"/>
              <w:rPr>
                <w:rFonts w:hint="eastAsia" w:ascii="宋体" w:hAnsi="宋体" w:eastAsia="宋体" w:cs="宋体"/>
                <w:i w:val="0"/>
                <w:iCs w:val="0"/>
                <w:color w:val="auto"/>
                <w:sz w:val="18"/>
                <w:szCs w:val="18"/>
                <w:u w:val="none"/>
              </w:rPr>
            </w:pPr>
          </w:p>
          <w:p w14:paraId="48F8D3A8">
            <w:pPr>
              <w:snapToGrid w:val="0"/>
              <w:rPr>
                <w:rFonts w:hint="eastAsia" w:ascii="宋体" w:hAnsi="宋体" w:eastAsia="宋体" w:cs="宋体"/>
                <w:i w:val="0"/>
                <w:iCs w:val="0"/>
                <w:color w:val="auto"/>
                <w:sz w:val="18"/>
                <w:szCs w:val="18"/>
                <w:u w:val="none"/>
              </w:rPr>
            </w:pPr>
          </w:p>
          <w:p w14:paraId="4C7F4C93">
            <w:pPr>
              <w:snapToGrid w:val="0"/>
              <w:rPr>
                <w:rFonts w:hint="eastAsia" w:ascii="宋体" w:hAnsi="宋体" w:eastAsia="宋体" w:cs="宋体"/>
                <w:i w:val="0"/>
                <w:iCs w:val="0"/>
                <w:color w:val="auto"/>
                <w:sz w:val="18"/>
                <w:szCs w:val="18"/>
                <w:u w:val="none"/>
              </w:rPr>
            </w:pPr>
          </w:p>
          <w:p w14:paraId="2E9A8614">
            <w:pPr>
              <w:snapToGrid w:val="0"/>
              <w:rPr>
                <w:rFonts w:hint="eastAsia" w:ascii="宋体" w:hAnsi="宋体" w:eastAsia="宋体" w:cs="宋体"/>
                <w:i w:val="0"/>
                <w:iCs w:val="0"/>
                <w:color w:val="auto"/>
                <w:sz w:val="18"/>
                <w:szCs w:val="18"/>
                <w:u w:val="none"/>
              </w:rPr>
            </w:pPr>
          </w:p>
          <w:p w14:paraId="5CFE69CA">
            <w:pPr>
              <w:snapToGrid w:val="0"/>
              <w:rPr>
                <w:rFonts w:hint="eastAsia" w:ascii="宋体" w:hAnsi="宋体" w:eastAsia="宋体" w:cs="宋体"/>
                <w:i w:val="0"/>
                <w:iCs w:val="0"/>
                <w:color w:val="auto"/>
                <w:sz w:val="18"/>
                <w:szCs w:val="18"/>
                <w:u w:val="none"/>
              </w:rPr>
            </w:pPr>
          </w:p>
          <w:p w14:paraId="11D9DF6D">
            <w:pPr>
              <w:snapToGrid w:val="0"/>
              <w:rPr>
                <w:rFonts w:hint="eastAsia" w:ascii="宋体" w:hAnsi="宋体" w:eastAsia="宋体" w:cs="宋体"/>
                <w:i w:val="0"/>
                <w:iCs w:val="0"/>
                <w:color w:val="auto"/>
                <w:sz w:val="18"/>
                <w:szCs w:val="18"/>
                <w:u w:val="none"/>
              </w:rPr>
            </w:pPr>
          </w:p>
          <w:p w14:paraId="2B555CD2">
            <w:pPr>
              <w:snapToGrid w:val="0"/>
              <w:rPr>
                <w:rFonts w:hint="eastAsia" w:ascii="宋体" w:hAnsi="宋体" w:eastAsia="宋体" w:cs="宋体"/>
                <w:i w:val="0"/>
                <w:iCs w:val="0"/>
                <w:color w:val="auto"/>
                <w:sz w:val="18"/>
                <w:szCs w:val="18"/>
                <w:u w:val="none"/>
              </w:rPr>
            </w:pPr>
          </w:p>
          <w:p w14:paraId="192DBAF2">
            <w:pPr>
              <w:snapToGrid w:val="0"/>
              <w:rPr>
                <w:rFonts w:hint="eastAsia" w:ascii="宋体" w:hAnsi="宋体" w:eastAsia="宋体" w:cs="宋体"/>
                <w:i w:val="0"/>
                <w:iCs w:val="0"/>
                <w:color w:val="auto"/>
                <w:sz w:val="18"/>
                <w:szCs w:val="18"/>
                <w:u w:val="none"/>
              </w:rPr>
            </w:pPr>
          </w:p>
          <w:p w14:paraId="79CD0864">
            <w:pPr>
              <w:snapToGrid w:val="0"/>
              <w:rPr>
                <w:rFonts w:hint="eastAsia" w:ascii="宋体" w:hAnsi="宋体" w:eastAsia="宋体" w:cs="宋体"/>
                <w:i w:val="0"/>
                <w:iCs w:val="0"/>
                <w:color w:val="auto"/>
                <w:sz w:val="18"/>
                <w:szCs w:val="18"/>
                <w:u w:val="none"/>
              </w:rPr>
            </w:pPr>
          </w:p>
          <w:p w14:paraId="5E1AA34D">
            <w:pPr>
              <w:snapToGrid w:val="0"/>
              <w:rPr>
                <w:rFonts w:hint="eastAsia" w:ascii="宋体" w:hAnsi="宋体" w:eastAsia="宋体" w:cs="宋体"/>
                <w:i w:val="0"/>
                <w:iCs w:val="0"/>
                <w:color w:val="auto"/>
                <w:sz w:val="18"/>
                <w:szCs w:val="18"/>
                <w:u w:val="none"/>
              </w:rPr>
            </w:pPr>
          </w:p>
          <w:p w14:paraId="7AD23F59">
            <w:pPr>
              <w:snapToGrid w:val="0"/>
              <w:rPr>
                <w:rFonts w:hint="eastAsia" w:ascii="宋体" w:hAnsi="宋体" w:eastAsia="宋体" w:cs="宋体"/>
                <w:i w:val="0"/>
                <w:iCs w:val="0"/>
                <w:color w:val="auto"/>
                <w:sz w:val="18"/>
                <w:szCs w:val="18"/>
                <w:u w:val="none"/>
              </w:rPr>
            </w:pPr>
          </w:p>
          <w:p w14:paraId="37F29942">
            <w:pPr>
              <w:snapToGrid w:val="0"/>
              <w:rPr>
                <w:rFonts w:hint="eastAsia" w:ascii="宋体" w:hAnsi="宋体" w:eastAsia="宋体" w:cs="宋体"/>
                <w:i w:val="0"/>
                <w:iCs w:val="0"/>
                <w:color w:val="auto"/>
                <w:sz w:val="18"/>
                <w:szCs w:val="18"/>
                <w:u w:val="none"/>
              </w:rPr>
            </w:pPr>
          </w:p>
          <w:p w14:paraId="340BDB3D">
            <w:pPr>
              <w:snapToGrid w:val="0"/>
              <w:rPr>
                <w:rFonts w:hint="eastAsia" w:ascii="宋体" w:hAnsi="宋体" w:eastAsia="宋体" w:cs="宋体"/>
                <w:i w:val="0"/>
                <w:iCs w:val="0"/>
                <w:color w:val="auto"/>
                <w:sz w:val="18"/>
                <w:szCs w:val="18"/>
                <w:u w:val="none"/>
              </w:rPr>
            </w:pPr>
          </w:p>
          <w:p w14:paraId="5A7E6389">
            <w:pPr>
              <w:snapToGrid w:val="0"/>
              <w:rPr>
                <w:rFonts w:hint="eastAsia" w:ascii="宋体" w:hAnsi="宋体" w:eastAsia="宋体" w:cs="宋体"/>
                <w:i w:val="0"/>
                <w:iCs w:val="0"/>
                <w:color w:val="auto"/>
                <w:sz w:val="18"/>
                <w:szCs w:val="18"/>
                <w:u w:val="none"/>
              </w:rPr>
            </w:pPr>
          </w:p>
          <w:p w14:paraId="529A2711">
            <w:pPr>
              <w:snapToGrid w:val="0"/>
              <w:rPr>
                <w:rFonts w:hint="eastAsia" w:ascii="宋体" w:hAnsi="宋体" w:eastAsia="宋体" w:cs="宋体"/>
                <w:i w:val="0"/>
                <w:iCs w:val="0"/>
                <w:color w:val="auto"/>
                <w:sz w:val="18"/>
                <w:szCs w:val="18"/>
                <w:u w:val="none"/>
              </w:rPr>
            </w:pPr>
          </w:p>
          <w:p w14:paraId="482DCC83">
            <w:pPr>
              <w:snapToGrid w:val="0"/>
              <w:rPr>
                <w:rFonts w:hint="eastAsia" w:ascii="宋体" w:hAnsi="宋体" w:eastAsia="宋体" w:cs="宋体"/>
                <w:i w:val="0"/>
                <w:iCs w:val="0"/>
                <w:color w:val="auto"/>
                <w:sz w:val="18"/>
                <w:szCs w:val="18"/>
                <w:u w:val="none"/>
              </w:rPr>
            </w:pPr>
          </w:p>
          <w:p w14:paraId="1C9FE557">
            <w:pPr>
              <w:snapToGrid w:val="0"/>
              <w:rPr>
                <w:rFonts w:hint="eastAsia" w:ascii="宋体" w:hAnsi="宋体" w:eastAsia="宋体" w:cs="宋体"/>
                <w:i w:val="0"/>
                <w:iCs w:val="0"/>
                <w:color w:val="auto"/>
                <w:sz w:val="18"/>
                <w:szCs w:val="18"/>
                <w:u w:val="none"/>
              </w:rPr>
            </w:pPr>
          </w:p>
          <w:p w14:paraId="540924F0">
            <w:pPr>
              <w:snapToGrid w:val="0"/>
              <w:rPr>
                <w:rFonts w:hint="eastAsia" w:ascii="宋体" w:hAnsi="宋体" w:eastAsia="宋体" w:cs="宋体"/>
                <w:i w:val="0"/>
                <w:iCs w:val="0"/>
                <w:color w:val="auto"/>
                <w:sz w:val="18"/>
                <w:szCs w:val="18"/>
                <w:u w:val="none"/>
              </w:rPr>
            </w:pPr>
          </w:p>
          <w:p w14:paraId="027C76F8">
            <w:pPr>
              <w:snapToGrid w:val="0"/>
              <w:rPr>
                <w:rFonts w:hint="eastAsia" w:ascii="宋体" w:hAnsi="宋体" w:eastAsia="宋体" w:cs="宋体"/>
                <w:i w:val="0"/>
                <w:iCs w:val="0"/>
                <w:color w:val="auto"/>
                <w:sz w:val="18"/>
                <w:szCs w:val="18"/>
                <w:u w:val="none"/>
              </w:rPr>
            </w:pPr>
          </w:p>
          <w:p w14:paraId="44C6585C">
            <w:pPr>
              <w:snapToGrid w:val="0"/>
              <w:rPr>
                <w:rFonts w:hint="eastAsia" w:ascii="宋体" w:hAnsi="宋体" w:eastAsia="宋体" w:cs="宋体"/>
                <w:i w:val="0"/>
                <w:iCs w:val="0"/>
                <w:color w:val="auto"/>
                <w:sz w:val="18"/>
                <w:szCs w:val="18"/>
                <w:u w:val="none"/>
              </w:rPr>
            </w:pPr>
          </w:p>
          <w:p w14:paraId="6C6FCAC1">
            <w:pPr>
              <w:snapToGrid w:val="0"/>
              <w:rPr>
                <w:rFonts w:hint="eastAsia" w:ascii="宋体" w:hAnsi="宋体" w:eastAsia="宋体" w:cs="宋体"/>
                <w:i w:val="0"/>
                <w:iCs w:val="0"/>
                <w:color w:val="auto"/>
                <w:sz w:val="18"/>
                <w:szCs w:val="18"/>
                <w:u w:val="none"/>
              </w:rPr>
            </w:pPr>
          </w:p>
          <w:p w14:paraId="115B8891">
            <w:pPr>
              <w:snapToGrid w:val="0"/>
              <w:rPr>
                <w:rFonts w:hint="eastAsia" w:ascii="宋体" w:hAnsi="宋体" w:eastAsia="宋体" w:cs="宋体"/>
                <w:i w:val="0"/>
                <w:iCs w:val="0"/>
                <w:color w:val="auto"/>
                <w:sz w:val="18"/>
                <w:szCs w:val="18"/>
                <w:u w:val="none"/>
              </w:rPr>
            </w:pPr>
          </w:p>
          <w:p w14:paraId="316125E0">
            <w:pPr>
              <w:snapToGrid w:val="0"/>
              <w:rPr>
                <w:rFonts w:hint="eastAsia" w:ascii="宋体" w:hAnsi="宋体" w:eastAsia="宋体" w:cs="宋体"/>
                <w:i w:val="0"/>
                <w:iCs w:val="0"/>
                <w:color w:val="auto"/>
                <w:sz w:val="18"/>
                <w:szCs w:val="18"/>
                <w:u w:val="none"/>
              </w:rPr>
            </w:pPr>
          </w:p>
          <w:p w14:paraId="0B84E445">
            <w:pPr>
              <w:snapToGrid w:val="0"/>
              <w:rPr>
                <w:rFonts w:hint="eastAsia" w:ascii="宋体" w:hAnsi="宋体" w:eastAsia="宋体" w:cs="宋体"/>
                <w:i w:val="0"/>
                <w:iCs w:val="0"/>
                <w:color w:val="auto"/>
                <w:sz w:val="18"/>
                <w:szCs w:val="18"/>
                <w:u w:val="none"/>
              </w:rPr>
            </w:pPr>
          </w:p>
          <w:p w14:paraId="41E7606A">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4AEFDA1F">
            <w:pPr>
              <w:snapToGrid w:val="0"/>
              <w:rPr>
                <w:rFonts w:hint="eastAsia" w:ascii="宋体" w:hAnsi="宋体" w:eastAsia="宋体" w:cs="宋体"/>
                <w:i w:val="0"/>
                <w:iCs w:val="0"/>
                <w:color w:val="auto"/>
                <w:sz w:val="18"/>
                <w:szCs w:val="18"/>
                <w:u w:val="none"/>
              </w:rPr>
            </w:pPr>
          </w:p>
        </w:tc>
        <w:tc>
          <w:tcPr>
            <w:tcW w:w="688" w:type="pct"/>
            <w:tcBorders>
              <w:top w:val="nil"/>
              <w:left w:val="nil"/>
              <w:bottom w:val="nil"/>
              <w:right w:val="nil"/>
            </w:tcBorders>
            <w:shd w:val="clear" w:color="auto" w:fill="auto"/>
            <w:vAlign w:val="center"/>
          </w:tcPr>
          <w:p w14:paraId="7AE84BAE">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245956CB">
            <w:pPr>
              <w:snapToGrid w:val="0"/>
              <w:rPr>
                <w:rFonts w:hint="eastAsia" w:ascii="宋体" w:hAnsi="宋体" w:eastAsia="宋体" w:cs="宋体"/>
                <w:i w:val="0"/>
                <w:iCs w:val="0"/>
                <w:color w:val="auto"/>
                <w:sz w:val="18"/>
                <w:szCs w:val="18"/>
                <w:u w:val="none"/>
              </w:rPr>
            </w:pPr>
          </w:p>
        </w:tc>
        <w:tc>
          <w:tcPr>
            <w:tcW w:w="630" w:type="pct"/>
            <w:tcBorders>
              <w:top w:val="nil"/>
              <w:left w:val="nil"/>
              <w:bottom w:val="nil"/>
              <w:right w:val="nil"/>
            </w:tcBorders>
            <w:shd w:val="clear" w:color="auto" w:fill="auto"/>
            <w:vAlign w:val="center"/>
          </w:tcPr>
          <w:p w14:paraId="473F1AB8">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22E582F7">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1525327A">
            <w:pPr>
              <w:snapToGrid w:val="0"/>
              <w:rPr>
                <w:rFonts w:hint="eastAsia" w:ascii="宋体" w:hAnsi="宋体" w:eastAsia="宋体" w:cs="宋体"/>
                <w:i w:val="0"/>
                <w:iCs w:val="0"/>
                <w:color w:val="auto"/>
                <w:sz w:val="18"/>
                <w:szCs w:val="18"/>
                <w:u w:val="none"/>
              </w:rPr>
            </w:pPr>
          </w:p>
        </w:tc>
        <w:tc>
          <w:tcPr>
            <w:tcW w:w="657" w:type="pct"/>
            <w:tcBorders>
              <w:top w:val="nil"/>
              <w:left w:val="nil"/>
              <w:bottom w:val="nil"/>
              <w:right w:val="nil"/>
            </w:tcBorders>
            <w:shd w:val="clear" w:color="auto" w:fill="auto"/>
            <w:vAlign w:val="center"/>
          </w:tcPr>
          <w:p w14:paraId="647E51D8">
            <w:pPr>
              <w:snapToGrid w:val="0"/>
              <w:rPr>
                <w:rFonts w:hint="eastAsia" w:ascii="宋体" w:hAnsi="宋体" w:eastAsia="宋体" w:cs="宋体"/>
                <w:i w:val="0"/>
                <w:iCs w:val="0"/>
                <w:color w:val="auto"/>
                <w:sz w:val="18"/>
                <w:szCs w:val="18"/>
                <w:u w:val="none"/>
              </w:rPr>
            </w:pPr>
          </w:p>
        </w:tc>
      </w:tr>
      <w:tr w14:paraId="0E71C0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865560E">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u w:val="none"/>
              </w:rPr>
            </w:pPr>
            <w:r>
              <w:rPr>
                <w:rFonts w:hint="eastAsia" w:ascii="黑体" w:hAnsi="宋体" w:eastAsia="黑体" w:cs="黑体"/>
                <w:b/>
                <w:bCs/>
                <w:i w:val="0"/>
                <w:iCs w:val="0"/>
                <w:color w:val="auto"/>
                <w:kern w:val="0"/>
                <w:sz w:val="30"/>
                <w:szCs w:val="30"/>
                <w:u w:val="none"/>
                <w:lang w:val="en-US" w:eastAsia="zh-CN" w:bidi="ar"/>
              </w:rPr>
              <w:t>部门预算项目支出绩效自评表（2025年度）</w:t>
            </w:r>
          </w:p>
        </w:tc>
      </w:tr>
      <w:tr w14:paraId="13B12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D9CCBD">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项目名称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7EF52FA">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51322324T000011760848-2024年革命老区转移支付资金基层羌文化保护和传承项目</w:t>
            </w:r>
          </w:p>
        </w:tc>
      </w:tr>
      <w:tr w14:paraId="55D31E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D787BD">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主管部门</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E4B4092">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32E4443D">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实施单位 （盖章）</w:t>
            </w:r>
          </w:p>
        </w:tc>
        <w:tc>
          <w:tcPr>
            <w:tcW w:w="12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E2CC2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茂县文化广播电视体育和旅游局（行政）</w:t>
            </w:r>
          </w:p>
        </w:tc>
      </w:tr>
      <w:tr w14:paraId="417D71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94C9EF">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项目基本情况</w:t>
            </w: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278652">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1.项目年度目标完成情况</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BFC3F4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项目年度目标</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C1043F5">
            <w:pPr>
              <w:keepNext w:val="0"/>
              <w:keepLines w:val="0"/>
              <w:widowControl/>
              <w:suppressLineNumbers w:val="0"/>
              <w:snapToGrid w:val="0"/>
              <w:jc w:val="center"/>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年度目标完成情况</w:t>
            </w:r>
          </w:p>
        </w:tc>
      </w:tr>
      <w:tr w14:paraId="68C6BA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2892E8">
            <w:pPr>
              <w:snapToGrid w:val="0"/>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BD9944">
            <w:pPr>
              <w:snapToGrid w:val="0"/>
              <w:rPr>
                <w:rFonts w:hint="eastAsia" w:ascii="宋体" w:hAnsi="宋体" w:eastAsia="宋体" w:cs="宋体"/>
                <w:i w:val="0"/>
                <w:iCs w:val="0"/>
                <w:color w:val="auto"/>
                <w:sz w:val="18"/>
                <w:szCs w:val="18"/>
                <w:u w:val="none"/>
              </w:rPr>
            </w:pP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D2D7C19">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于2024年在中国古羌城开展羌文化传承和保护工作。开展非遗文化展演活动365场及传统技艺培训36次，羌族舞蹈教学72次，达到传承弘扬民族文化的目的</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2390600">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严格按照年初目标划完整了古羌城文化传承和保护工作，项目完成率和资金支付率100%</w:t>
            </w:r>
          </w:p>
        </w:tc>
      </w:tr>
      <w:tr w14:paraId="040B4B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527AC5">
            <w:pPr>
              <w:snapToGrid w:val="0"/>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6246A4">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2.项目实施内容及过程概述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F1C2576">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该项目通过政府采购实施，按照目标任务，圆满完成了项目。资金严格按照省财政厅、文化厅文件要求执行，专款专用，专项核算，没有列支与项目内容无关的费用</w:t>
            </w:r>
          </w:p>
        </w:tc>
      </w:tr>
      <w:tr w14:paraId="50F865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43458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预算执行情况（10分）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7D94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年度预算数（万元）</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066C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年初预算</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8EB8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调整后预算数</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12C76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7889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43D4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7326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0294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原因</w:t>
            </w:r>
          </w:p>
        </w:tc>
      </w:tr>
      <w:tr w14:paraId="3015F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F6880E">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FA3B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总额</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8F92F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7D5C8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93.56</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5651C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93.56</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416A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55F2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12FD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F7863A">
            <w:pPr>
              <w:keepNext w:val="0"/>
              <w:keepLines w:val="0"/>
              <w:widowControl/>
              <w:suppressLineNumbers w:val="0"/>
              <w:snapToGrid w:val="0"/>
              <w:jc w:val="left"/>
              <w:textAlignment w:val="center"/>
              <w:rPr>
                <w:rFonts w:hint="eastAsia" w:ascii="黑体" w:hAnsi="黑体" w:eastAsia="黑体" w:cs="黑体"/>
                <w:i/>
                <w:iCs/>
                <w:color w:val="auto"/>
                <w:sz w:val="18"/>
                <w:szCs w:val="18"/>
                <w:u w:val="none"/>
              </w:rPr>
            </w:pPr>
            <w:r>
              <w:rPr>
                <w:rFonts w:hint="eastAsia" w:ascii="黑体" w:hAnsi="黑体" w:eastAsia="黑体" w:cs="黑体"/>
                <w:i/>
                <w:iCs/>
                <w:color w:val="auto"/>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8113A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0311B5">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2632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其中：财政资金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39CF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1C27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93.56</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F0CFD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93.56</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CFCF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F7E0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BE3C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8B2B1B">
            <w:pPr>
              <w:snapToGrid w:val="0"/>
              <w:rPr>
                <w:rFonts w:hint="eastAsia" w:ascii="黑体" w:hAnsi="黑体" w:eastAsia="黑体" w:cs="黑体"/>
                <w:i/>
                <w:iCs/>
                <w:color w:val="auto"/>
                <w:sz w:val="18"/>
                <w:szCs w:val="18"/>
                <w:u w:val="none"/>
              </w:rPr>
            </w:pPr>
          </w:p>
        </w:tc>
      </w:tr>
      <w:tr w14:paraId="32472F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49FAFC">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F459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财政专户管理资金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F7FE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5704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90C62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9A8F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CF93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1706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069F0D">
            <w:pPr>
              <w:snapToGrid w:val="0"/>
              <w:rPr>
                <w:rFonts w:hint="eastAsia" w:ascii="黑体" w:hAnsi="黑体" w:eastAsia="黑体" w:cs="黑体"/>
                <w:i/>
                <w:iCs/>
                <w:color w:val="auto"/>
                <w:sz w:val="18"/>
                <w:szCs w:val="18"/>
                <w:u w:val="none"/>
              </w:rPr>
            </w:pPr>
          </w:p>
        </w:tc>
      </w:tr>
      <w:tr w14:paraId="579E8F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20D1DC">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D25F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单位资金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E981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2FA0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B6878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CCFE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66D5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19DF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DE0315">
            <w:pPr>
              <w:snapToGrid w:val="0"/>
              <w:rPr>
                <w:rFonts w:hint="eastAsia" w:ascii="黑体" w:hAnsi="黑体" w:eastAsia="黑体" w:cs="黑体"/>
                <w:i/>
                <w:iCs/>
                <w:color w:val="auto"/>
                <w:sz w:val="18"/>
                <w:szCs w:val="18"/>
                <w:u w:val="none"/>
              </w:rPr>
            </w:pPr>
          </w:p>
        </w:tc>
      </w:tr>
      <w:tr w14:paraId="62ECA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E2BFFC">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3E1E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其他资金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F26FF">
            <w:pPr>
              <w:snapToGrid w:val="0"/>
              <w:jc w:val="center"/>
              <w:rPr>
                <w:rFonts w:hint="eastAsia" w:ascii="微软雅黑" w:hAnsi="微软雅黑" w:eastAsia="微软雅黑" w:cs="微软雅黑"/>
                <w:i/>
                <w:iCs/>
                <w:color w:val="auto"/>
                <w:sz w:val="16"/>
                <w:szCs w:val="16"/>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FC182">
            <w:pPr>
              <w:snapToGrid w:val="0"/>
              <w:jc w:val="center"/>
              <w:rPr>
                <w:rFonts w:hint="eastAsia" w:ascii="微软雅黑" w:hAnsi="微软雅黑" w:eastAsia="微软雅黑" w:cs="微软雅黑"/>
                <w:i/>
                <w:iCs/>
                <w:color w:val="auto"/>
                <w:sz w:val="16"/>
                <w:szCs w:val="16"/>
                <w:u w:val="none"/>
              </w:rPr>
            </w:pP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A34079">
            <w:pPr>
              <w:snapToGrid w:val="0"/>
              <w:jc w:val="center"/>
              <w:rPr>
                <w:rFonts w:hint="eastAsia" w:ascii="微软雅黑" w:hAnsi="微软雅黑" w:eastAsia="微软雅黑" w:cs="微软雅黑"/>
                <w:i/>
                <w:iCs/>
                <w:color w:val="auto"/>
                <w:sz w:val="16"/>
                <w:szCs w:val="16"/>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429F6">
            <w:pPr>
              <w:snapToGrid w:val="0"/>
              <w:jc w:val="center"/>
              <w:rPr>
                <w:rFonts w:hint="eastAsia" w:ascii="微软雅黑" w:hAnsi="微软雅黑" w:eastAsia="微软雅黑" w:cs="微软雅黑"/>
                <w:i/>
                <w:iCs/>
                <w:color w:val="auto"/>
                <w:sz w:val="16"/>
                <w:szCs w:val="16"/>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B0DD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9655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539B39">
            <w:pPr>
              <w:snapToGrid w:val="0"/>
              <w:rPr>
                <w:rFonts w:hint="eastAsia" w:ascii="黑体" w:hAnsi="黑体" w:eastAsia="黑体" w:cs="黑体"/>
                <w:i/>
                <w:iCs/>
                <w:color w:val="auto"/>
                <w:sz w:val="18"/>
                <w:szCs w:val="18"/>
                <w:u w:val="none"/>
              </w:rPr>
            </w:pPr>
          </w:p>
        </w:tc>
      </w:tr>
      <w:tr w14:paraId="66C9B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71DE2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绩效指标（90分）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E90A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一级指标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E96A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二级指标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D95D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31E8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指标性质</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6FE3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CE2F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F899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2574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83E5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6E1E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未完成原因分析</w:t>
            </w:r>
          </w:p>
        </w:tc>
      </w:tr>
      <w:tr w14:paraId="6D1847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C54E92">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4C4C9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产出指标</w:t>
            </w:r>
          </w:p>
        </w:tc>
        <w:tc>
          <w:tcPr>
            <w:tcW w:w="4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4F5E9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数量指标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42B3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羌族舞蹈教学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9795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9975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72</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B9ED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次</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C848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72</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61E9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0068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2270F">
            <w:pPr>
              <w:snapToGrid w:val="0"/>
              <w:jc w:val="center"/>
              <w:rPr>
                <w:rFonts w:hint="eastAsia" w:ascii="微软雅黑" w:hAnsi="微软雅黑" w:eastAsia="微软雅黑" w:cs="微软雅黑"/>
                <w:i/>
                <w:iCs/>
                <w:color w:val="auto"/>
                <w:sz w:val="16"/>
                <w:szCs w:val="16"/>
                <w:u w:val="none"/>
              </w:rPr>
            </w:pPr>
          </w:p>
        </w:tc>
      </w:tr>
      <w:tr w14:paraId="17F871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841777">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497744">
            <w:pPr>
              <w:snapToGrid w:val="0"/>
              <w:jc w:val="center"/>
              <w:rPr>
                <w:rFonts w:hint="eastAsia" w:ascii="宋体" w:hAnsi="宋体" w:eastAsia="宋体" w:cs="宋体"/>
                <w:i w:val="0"/>
                <w:iCs w:val="0"/>
                <w:color w:val="auto"/>
                <w:sz w:val="18"/>
                <w:szCs w:val="18"/>
                <w:u w:val="none"/>
              </w:rPr>
            </w:pPr>
          </w:p>
        </w:tc>
        <w:tc>
          <w:tcPr>
            <w:tcW w:w="4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D994DA">
            <w:pPr>
              <w:snapToGrid w:val="0"/>
              <w:jc w:val="center"/>
              <w:rPr>
                <w:rFonts w:hint="eastAsia" w:ascii="宋体" w:hAnsi="宋体" w:eastAsia="宋体" w:cs="宋体"/>
                <w:i w:val="0"/>
                <w:iCs w:val="0"/>
                <w:color w:val="auto"/>
                <w:sz w:val="18"/>
                <w:szCs w:val="18"/>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7893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开展传统技艺培训</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A73F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B6C7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36</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73F3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次</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A9CC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36</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0BC7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71A1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CEFA7">
            <w:pPr>
              <w:snapToGrid w:val="0"/>
              <w:jc w:val="center"/>
              <w:rPr>
                <w:rFonts w:hint="eastAsia" w:ascii="微软雅黑" w:hAnsi="微软雅黑" w:eastAsia="微软雅黑" w:cs="微软雅黑"/>
                <w:i/>
                <w:iCs/>
                <w:color w:val="auto"/>
                <w:sz w:val="16"/>
                <w:szCs w:val="16"/>
                <w:u w:val="none"/>
              </w:rPr>
            </w:pPr>
          </w:p>
        </w:tc>
      </w:tr>
      <w:tr w14:paraId="5C448D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83F900">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9371A7">
            <w:pPr>
              <w:snapToGrid w:val="0"/>
              <w:jc w:val="center"/>
              <w:rPr>
                <w:rFonts w:hint="eastAsia" w:ascii="宋体" w:hAnsi="宋体" w:eastAsia="宋体" w:cs="宋体"/>
                <w:i w:val="0"/>
                <w:iCs w:val="0"/>
                <w:color w:val="auto"/>
                <w:sz w:val="18"/>
                <w:szCs w:val="18"/>
                <w:u w:val="none"/>
              </w:rPr>
            </w:pPr>
          </w:p>
        </w:tc>
        <w:tc>
          <w:tcPr>
            <w:tcW w:w="4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992DBC">
            <w:pPr>
              <w:snapToGrid w:val="0"/>
              <w:jc w:val="center"/>
              <w:rPr>
                <w:rFonts w:hint="eastAsia" w:ascii="宋体" w:hAnsi="宋体" w:eastAsia="宋体" w:cs="宋体"/>
                <w:i w:val="0"/>
                <w:iCs w:val="0"/>
                <w:color w:val="auto"/>
                <w:sz w:val="18"/>
                <w:szCs w:val="18"/>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8EFA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开展非遗文化展演活动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55872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5F44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365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97D3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场</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43E0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365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B4A1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EE8C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CBF57">
            <w:pPr>
              <w:snapToGrid w:val="0"/>
              <w:jc w:val="center"/>
              <w:rPr>
                <w:rFonts w:hint="eastAsia" w:ascii="微软雅黑" w:hAnsi="微软雅黑" w:eastAsia="微软雅黑" w:cs="微软雅黑"/>
                <w:i/>
                <w:iCs/>
                <w:color w:val="auto"/>
                <w:sz w:val="16"/>
                <w:szCs w:val="16"/>
                <w:u w:val="none"/>
              </w:rPr>
            </w:pPr>
          </w:p>
        </w:tc>
      </w:tr>
      <w:tr w14:paraId="153838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D71E4C">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D0E11F">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3338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时效指标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8A40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项目完成的及时率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0E61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B02E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1395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98F0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F6CC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5E61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CE2F4">
            <w:pPr>
              <w:snapToGrid w:val="0"/>
              <w:jc w:val="center"/>
              <w:rPr>
                <w:rFonts w:hint="eastAsia" w:ascii="微软雅黑" w:hAnsi="微软雅黑" w:eastAsia="微软雅黑" w:cs="微软雅黑"/>
                <w:i/>
                <w:iCs/>
                <w:color w:val="auto"/>
                <w:sz w:val="16"/>
                <w:szCs w:val="16"/>
                <w:u w:val="none"/>
              </w:rPr>
            </w:pPr>
          </w:p>
        </w:tc>
      </w:tr>
      <w:tr w14:paraId="27BDEA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8A661B">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C5CD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效益指标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B352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经济效益指标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7E01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提供丰富多彩的羌文化展示项目，吸引更多的游客</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07E9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定性</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0FE2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促进当地经济发展</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795C2">
            <w:pPr>
              <w:snapToGrid w:val="0"/>
              <w:jc w:val="center"/>
              <w:rPr>
                <w:rFonts w:hint="eastAsia" w:ascii="宋体" w:hAnsi="宋体" w:eastAsia="宋体" w:cs="宋体"/>
                <w:i w:val="0"/>
                <w:iCs w:val="0"/>
                <w:color w:val="auto"/>
                <w:sz w:val="18"/>
                <w:szCs w:val="18"/>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928E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促进当地经济发展</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D5417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183C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D3BD1">
            <w:pPr>
              <w:snapToGrid w:val="0"/>
              <w:jc w:val="center"/>
              <w:rPr>
                <w:rFonts w:hint="eastAsia" w:ascii="微软雅黑" w:hAnsi="微软雅黑" w:eastAsia="微软雅黑" w:cs="微软雅黑"/>
                <w:i/>
                <w:iCs/>
                <w:color w:val="auto"/>
                <w:sz w:val="16"/>
                <w:szCs w:val="16"/>
                <w:u w:val="none"/>
              </w:rPr>
            </w:pPr>
          </w:p>
        </w:tc>
      </w:tr>
      <w:tr w14:paraId="5616CD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D2ED2E">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2AEF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A9AE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390E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服务群众满意度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4C80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B72F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B3C08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A3C4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5B2F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42E8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8B813">
            <w:pPr>
              <w:snapToGrid w:val="0"/>
              <w:jc w:val="center"/>
              <w:rPr>
                <w:rFonts w:hint="eastAsia" w:ascii="微软雅黑" w:hAnsi="微软雅黑" w:eastAsia="微软雅黑" w:cs="微软雅黑"/>
                <w:i/>
                <w:iCs/>
                <w:color w:val="auto"/>
                <w:sz w:val="16"/>
                <w:szCs w:val="16"/>
                <w:u w:val="none"/>
              </w:rPr>
            </w:pPr>
          </w:p>
        </w:tc>
      </w:tr>
      <w:tr w14:paraId="5E647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B4094B">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8E32C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成本指标</w:t>
            </w:r>
          </w:p>
        </w:tc>
        <w:tc>
          <w:tcPr>
            <w:tcW w:w="4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F1C85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7F1A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2025年基层羌文化传承和保护项目需用资金</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5F23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77257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93.561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32FB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9E60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93.561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8479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007B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29B8F">
            <w:pPr>
              <w:keepNext w:val="0"/>
              <w:keepLines w:val="0"/>
              <w:widowControl/>
              <w:suppressLineNumbers w:val="0"/>
              <w:snapToGrid w:val="0"/>
              <w:jc w:val="center"/>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2024年续建项目</w:t>
            </w:r>
          </w:p>
        </w:tc>
      </w:tr>
      <w:tr w14:paraId="11B66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03C751">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2EF708">
            <w:pPr>
              <w:snapToGrid w:val="0"/>
              <w:jc w:val="center"/>
              <w:rPr>
                <w:rFonts w:hint="eastAsia" w:ascii="宋体" w:hAnsi="宋体" w:eastAsia="宋体" w:cs="宋体"/>
                <w:i w:val="0"/>
                <w:iCs w:val="0"/>
                <w:color w:val="auto"/>
                <w:sz w:val="18"/>
                <w:szCs w:val="18"/>
                <w:u w:val="none"/>
              </w:rPr>
            </w:pPr>
          </w:p>
        </w:tc>
        <w:tc>
          <w:tcPr>
            <w:tcW w:w="4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CE4ACC">
            <w:pPr>
              <w:snapToGrid w:val="0"/>
              <w:jc w:val="center"/>
              <w:rPr>
                <w:rFonts w:hint="eastAsia" w:ascii="宋体" w:hAnsi="宋体" w:eastAsia="宋体" w:cs="宋体"/>
                <w:i w:val="0"/>
                <w:iCs w:val="0"/>
                <w:color w:val="auto"/>
                <w:sz w:val="18"/>
                <w:szCs w:val="18"/>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038B4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项目总投资</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6F7F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9787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312</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EA57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FF3B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312</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08DB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65B6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D743D">
            <w:pPr>
              <w:snapToGrid w:val="0"/>
              <w:jc w:val="center"/>
              <w:rPr>
                <w:rFonts w:hint="eastAsia" w:ascii="微软雅黑" w:hAnsi="微软雅黑" w:eastAsia="微软雅黑" w:cs="微软雅黑"/>
                <w:i/>
                <w:iCs/>
                <w:color w:val="auto"/>
                <w:sz w:val="16"/>
                <w:szCs w:val="16"/>
                <w:u w:val="none"/>
              </w:rPr>
            </w:pPr>
          </w:p>
        </w:tc>
      </w:tr>
      <w:tr w14:paraId="673C5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6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0ADCAA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DE17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7FAB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990AE">
            <w:pPr>
              <w:snapToGrid w:val="0"/>
              <w:rPr>
                <w:rFonts w:hint="eastAsia" w:ascii="宋体" w:hAnsi="宋体" w:eastAsia="宋体" w:cs="宋体"/>
                <w:i w:val="0"/>
                <w:iCs w:val="0"/>
                <w:color w:val="auto"/>
                <w:sz w:val="18"/>
                <w:szCs w:val="18"/>
                <w:u w:val="none"/>
              </w:rPr>
            </w:pPr>
          </w:p>
        </w:tc>
      </w:tr>
      <w:tr w14:paraId="44F24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A879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评价结论</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1F0BB79">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1.开展形式多样的传统技艺培训及羌族舞蹈教学，服务达干余人次。</w:t>
            </w:r>
            <w:r>
              <w:rPr>
                <w:rFonts w:hint="eastAsia" w:ascii="微软雅黑" w:hAnsi="微软雅黑" w:eastAsia="微软雅黑" w:cs="微软雅黑"/>
                <w:i/>
                <w:iCs/>
                <w:color w:val="auto"/>
                <w:kern w:val="0"/>
                <w:sz w:val="16"/>
                <w:szCs w:val="16"/>
                <w:u w:val="none"/>
                <w:lang w:val="en-US" w:eastAsia="zh-CN" w:bidi="ar"/>
              </w:rPr>
              <w:br w:type="textWrapping"/>
            </w:r>
            <w:r>
              <w:rPr>
                <w:rFonts w:hint="eastAsia" w:ascii="微软雅黑" w:hAnsi="微软雅黑" w:eastAsia="微软雅黑" w:cs="微软雅黑"/>
                <w:i/>
                <w:iCs/>
                <w:color w:val="auto"/>
                <w:kern w:val="0"/>
                <w:sz w:val="16"/>
                <w:szCs w:val="16"/>
                <w:u w:val="none"/>
                <w:lang w:val="en-US" w:eastAsia="zh-CN" w:bidi="ar"/>
              </w:rPr>
              <w:t>2.通过定期文艺节目展示，微信宣传等形式让更多人认识羌民族传统文化，树立了“民族自豪感”、“民族自信心”。4.资金已按时支付完成。综上所述自评得分:100分</w:t>
            </w:r>
          </w:p>
        </w:tc>
      </w:tr>
      <w:tr w14:paraId="0CEBF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B717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存在问题</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4CB3F96">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47969D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8559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改进措施</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0CE212A">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7C6CA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E17B32A">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项目负责人：</w:t>
            </w:r>
          </w:p>
        </w:tc>
        <w:tc>
          <w:tcPr>
            <w:tcW w:w="28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6EC74AF">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财务负责人：</w:t>
            </w:r>
          </w:p>
        </w:tc>
      </w:tr>
      <w:tr w14:paraId="56827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nil"/>
              <w:left w:val="nil"/>
              <w:bottom w:val="nil"/>
              <w:right w:val="nil"/>
            </w:tcBorders>
            <w:shd w:val="clear" w:color="auto" w:fill="auto"/>
            <w:vAlign w:val="center"/>
          </w:tcPr>
          <w:p w14:paraId="181ED6FA">
            <w:pPr>
              <w:snapToGrid w:val="0"/>
              <w:rPr>
                <w:rFonts w:hint="eastAsia" w:ascii="宋体" w:hAnsi="宋体" w:eastAsia="宋体" w:cs="宋体"/>
                <w:i w:val="0"/>
                <w:iCs w:val="0"/>
                <w:color w:val="auto"/>
                <w:sz w:val="18"/>
                <w:szCs w:val="18"/>
                <w:u w:val="none"/>
              </w:rPr>
            </w:pPr>
          </w:p>
        </w:tc>
        <w:tc>
          <w:tcPr>
            <w:tcW w:w="359" w:type="pct"/>
            <w:tcBorders>
              <w:top w:val="nil"/>
              <w:left w:val="nil"/>
              <w:bottom w:val="nil"/>
              <w:right w:val="nil"/>
            </w:tcBorders>
            <w:shd w:val="clear" w:color="auto" w:fill="auto"/>
            <w:vAlign w:val="center"/>
          </w:tcPr>
          <w:p w14:paraId="1C5F9113">
            <w:pPr>
              <w:snapToGrid w:val="0"/>
              <w:rPr>
                <w:rFonts w:hint="eastAsia" w:ascii="宋体" w:hAnsi="宋体" w:eastAsia="宋体" w:cs="宋体"/>
                <w:i w:val="0"/>
                <w:iCs w:val="0"/>
                <w:color w:val="auto"/>
                <w:sz w:val="18"/>
                <w:szCs w:val="18"/>
                <w:u w:val="none"/>
              </w:rPr>
            </w:pPr>
          </w:p>
        </w:tc>
        <w:tc>
          <w:tcPr>
            <w:tcW w:w="413" w:type="pct"/>
            <w:tcBorders>
              <w:top w:val="nil"/>
              <w:left w:val="nil"/>
              <w:bottom w:val="nil"/>
              <w:right w:val="nil"/>
            </w:tcBorders>
            <w:shd w:val="clear" w:color="auto" w:fill="auto"/>
            <w:vAlign w:val="center"/>
          </w:tcPr>
          <w:p w14:paraId="64B48A5F">
            <w:pPr>
              <w:snapToGrid w:val="0"/>
              <w:rPr>
                <w:rFonts w:hint="eastAsia" w:ascii="宋体" w:hAnsi="宋体" w:eastAsia="宋体" w:cs="宋体"/>
                <w:i w:val="0"/>
                <w:iCs w:val="0"/>
                <w:color w:val="auto"/>
                <w:sz w:val="18"/>
                <w:szCs w:val="18"/>
                <w:u w:val="none"/>
              </w:rPr>
            </w:pPr>
          </w:p>
        </w:tc>
        <w:tc>
          <w:tcPr>
            <w:tcW w:w="830" w:type="pct"/>
            <w:tcBorders>
              <w:top w:val="nil"/>
              <w:left w:val="nil"/>
              <w:bottom w:val="nil"/>
              <w:right w:val="nil"/>
            </w:tcBorders>
            <w:shd w:val="clear" w:color="auto" w:fill="auto"/>
            <w:vAlign w:val="center"/>
          </w:tcPr>
          <w:p w14:paraId="236573A6">
            <w:pPr>
              <w:snapToGrid w:val="0"/>
              <w:rPr>
                <w:rFonts w:hint="eastAsia" w:ascii="宋体" w:hAnsi="宋体" w:eastAsia="宋体" w:cs="宋体"/>
                <w:i w:val="0"/>
                <w:iCs w:val="0"/>
                <w:color w:val="auto"/>
                <w:sz w:val="18"/>
                <w:szCs w:val="18"/>
                <w:u w:val="none"/>
              </w:rPr>
            </w:pPr>
          </w:p>
          <w:p w14:paraId="22FC3D25">
            <w:pPr>
              <w:snapToGrid w:val="0"/>
              <w:rPr>
                <w:rFonts w:hint="eastAsia" w:ascii="宋体" w:hAnsi="宋体" w:eastAsia="宋体" w:cs="宋体"/>
                <w:i w:val="0"/>
                <w:iCs w:val="0"/>
                <w:color w:val="auto"/>
                <w:sz w:val="18"/>
                <w:szCs w:val="18"/>
                <w:u w:val="none"/>
              </w:rPr>
            </w:pPr>
          </w:p>
          <w:p w14:paraId="7033BA5E">
            <w:pPr>
              <w:snapToGrid w:val="0"/>
              <w:rPr>
                <w:rFonts w:hint="eastAsia" w:ascii="宋体" w:hAnsi="宋体" w:eastAsia="宋体" w:cs="宋体"/>
                <w:i w:val="0"/>
                <w:iCs w:val="0"/>
                <w:color w:val="auto"/>
                <w:sz w:val="18"/>
                <w:szCs w:val="18"/>
                <w:u w:val="none"/>
              </w:rPr>
            </w:pPr>
          </w:p>
          <w:p w14:paraId="07825015">
            <w:pPr>
              <w:snapToGrid w:val="0"/>
              <w:rPr>
                <w:rFonts w:hint="eastAsia" w:ascii="宋体" w:hAnsi="宋体" w:eastAsia="宋体" w:cs="宋体"/>
                <w:i w:val="0"/>
                <w:iCs w:val="0"/>
                <w:color w:val="auto"/>
                <w:sz w:val="18"/>
                <w:szCs w:val="18"/>
                <w:u w:val="none"/>
              </w:rPr>
            </w:pPr>
          </w:p>
          <w:p w14:paraId="1A7A8A79">
            <w:pPr>
              <w:snapToGrid w:val="0"/>
              <w:rPr>
                <w:rFonts w:hint="eastAsia" w:ascii="宋体" w:hAnsi="宋体" w:eastAsia="宋体" w:cs="宋体"/>
                <w:i w:val="0"/>
                <w:iCs w:val="0"/>
                <w:color w:val="auto"/>
                <w:sz w:val="18"/>
                <w:szCs w:val="18"/>
                <w:u w:val="none"/>
              </w:rPr>
            </w:pPr>
          </w:p>
          <w:p w14:paraId="2D73384B">
            <w:pPr>
              <w:snapToGrid w:val="0"/>
              <w:rPr>
                <w:rFonts w:hint="eastAsia" w:ascii="宋体" w:hAnsi="宋体" w:eastAsia="宋体" w:cs="宋体"/>
                <w:i w:val="0"/>
                <w:iCs w:val="0"/>
                <w:color w:val="auto"/>
                <w:sz w:val="18"/>
                <w:szCs w:val="18"/>
                <w:u w:val="none"/>
              </w:rPr>
            </w:pPr>
          </w:p>
          <w:p w14:paraId="019A582D">
            <w:pPr>
              <w:snapToGrid w:val="0"/>
              <w:rPr>
                <w:rFonts w:hint="eastAsia" w:ascii="宋体" w:hAnsi="宋体" w:eastAsia="宋体" w:cs="宋体"/>
                <w:i w:val="0"/>
                <w:iCs w:val="0"/>
                <w:color w:val="auto"/>
                <w:sz w:val="18"/>
                <w:szCs w:val="18"/>
                <w:u w:val="none"/>
              </w:rPr>
            </w:pPr>
          </w:p>
          <w:p w14:paraId="2F51291D">
            <w:pPr>
              <w:snapToGrid w:val="0"/>
              <w:rPr>
                <w:rFonts w:hint="eastAsia" w:ascii="宋体" w:hAnsi="宋体" w:eastAsia="宋体" w:cs="宋体"/>
                <w:i w:val="0"/>
                <w:iCs w:val="0"/>
                <w:color w:val="auto"/>
                <w:sz w:val="18"/>
                <w:szCs w:val="18"/>
                <w:u w:val="none"/>
              </w:rPr>
            </w:pPr>
          </w:p>
          <w:p w14:paraId="6CDBE983">
            <w:pPr>
              <w:snapToGrid w:val="0"/>
              <w:rPr>
                <w:rFonts w:hint="eastAsia" w:ascii="宋体" w:hAnsi="宋体" w:eastAsia="宋体" w:cs="宋体"/>
                <w:i w:val="0"/>
                <w:iCs w:val="0"/>
                <w:color w:val="auto"/>
                <w:sz w:val="18"/>
                <w:szCs w:val="18"/>
                <w:u w:val="none"/>
              </w:rPr>
            </w:pPr>
          </w:p>
          <w:p w14:paraId="1313D418">
            <w:pPr>
              <w:snapToGrid w:val="0"/>
              <w:rPr>
                <w:rFonts w:hint="eastAsia" w:ascii="宋体" w:hAnsi="宋体" w:eastAsia="宋体" w:cs="宋体"/>
                <w:i w:val="0"/>
                <w:iCs w:val="0"/>
                <w:color w:val="auto"/>
                <w:sz w:val="18"/>
                <w:szCs w:val="18"/>
                <w:u w:val="none"/>
              </w:rPr>
            </w:pPr>
          </w:p>
          <w:p w14:paraId="388255FC">
            <w:pPr>
              <w:snapToGrid w:val="0"/>
              <w:rPr>
                <w:rFonts w:hint="eastAsia" w:ascii="宋体" w:hAnsi="宋体" w:eastAsia="宋体" w:cs="宋体"/>
                <w:i w:val="0"/>
                <w:iCs w:val="0"/>
                <w:color w:val="auto"/>
                <w:sz w:val="18"/>
                <w:szCs w:val="18"/>
                <w:u w:val="none"/>
              </w:rPr>
            </w:pPr>
          </w:p>
          <w:p w14:paraId="0C9ABFB2">
            <w:pPr>
              <w:snapToGrid w:val="0"/>
              <w:rPr>
                <w:rFonts w:hint="eastAsia" w:ascii="宋体" w:hAnsi="宋体" w:eastAsia="宋体" w:cs="宋体"/>
                <w:i w:val="0"/>
                <w:iCs w:val="0"/>
                <w:color w:val="auto"/>
                <w:sz w:val="18"/>
                <w:szCs w:val="18"/>
                <w:u w:val="none"/>
              </w:rPr>
            </w:pPr>
          </w:p>
          <w:p w14:paraId="033D629C">
            <w:pPr>
              <w:snapToGrid w:val="0"/>
              <w:rPr>
                <w:rFonts w:hint="eastAsia" w:ascii="宋体" w:hAnsi="宋体" w:eastAsia="宋体" w:cs="宋体"/>
                <w:i w:val="0"/>
                <w:iCs w:val="0"/>
                <w:color w:val="auto"/>
                <w:sz w:val="18"/>
                <w:szCs w:val="18"/>
                <w:u w:val="none"/>
              </w:rPr>
            </w:pPr>
          </w:p>
          <w:p w14:paraId="1A55A99F">
            <w:pPr>
              <w:snapToGrid w:val="0"/>
              <w:rPr>
                <w:rFonts w:hint="eastAsia" w:ascii="宋体" w:hAnsi="宋体" w:eastAsia="宋体" w:cs="宋体"/>
                <w:i w:val="0"/>
                <w:iCs w:val="0"/>
                <w:color w:val="auto"/>
                <w:sz w:val="18"/>
                <w:szCs w:val="18"/>
                <w:u w:val="none"/>
              </w:rPr>
            </w:pPr>
          </w:p>
          <w:p w14:paraId="057AA0FD">
            <w:pPr>
              <w:snapToGrid w:val="0"/>
              <w:rPr>
                <w:rFonts w:hint="eastAsia" w:ascii="宋体" w:hAnsi="宋体" w:eastAsia="宋体" w:cs="宋体"/>
                <w:i w:val="0"/>
                <w:iCs w:val="0"/>
                <w:color w:val="auto"/>
                <w:sz w:val="18"/>
                <w:szCs w:val="18"/>
                <w:u w:val="none"/>
              </w:rPr>
            </w:pPr>
          </w:p>
          <w:p w14:paraId="04C95F35">
            <w:pPr>
              <w:snapToGrid w:val="0"/>
              <w:rPr>
                <w:rFonts w:hint="eastAsia" w:ascii="宋体" w:hAnsi="宋体" w:eastAsia="宋体" w:cs="宋体"/>
                <w:i w:val="0"/>
                <w:iCs w:val="0"/>
                <w:color w:val="auto"/>
                <w:sz w:val="18"/>
                <w:szCs w:val="18"/>
                <w:u w:val="none"/>
              </w:rPr>
            </w:pPr>
          </w:p>
          <w:p w14:paraId="4B0554ED">
            <w:pPr>
              <w:snapToGrid w:val="0"/>
              <w:rPr>
                <w:rFonts w:hint="eastAsia" w:ascii="宋体" w:hAnsi="宋体" w:eastAsia="宋体" w:cs="宋体"/>
                <w:i w:val="0"/>
                <w:iCs w:val="0"/>
                <w:color w:val="auto"/>
                <w:sz w:val="18"/>
                <w:szCs w:val="18"/>
                <w:u w:val="none"/>
              </w:rPr>
            </w:pPr>
          </w:p>
          <w:p w14:paraId="7BD913F6">
            <w:pPr>
              <w:snapToGrid w:val="0"/>
              <w:rPr>
                <w:rFonts w:hint="eastAsia" w:ascii="宋体" w:hAnsi="宋体" w:eastAsia="宋体" w:cs="宋体"/>
                <w:i w:val="0"/>
                <w:iCs w:val="0"/>
                <w:color w:val="auto"/>
                <w:sz w:val="18"/>
                <w:szCs w:val="18"/>
                <w:u w:val="none"/>
              </w:rPr>
            </w:pPr>
          </w:p>
          <w:p w14:paraId="79F34E9D">
            <w:pPr>
              <w:snapToGrid w:val="0"/>
              <w:rPr>
                <w:rFonts w:hint="eastAsia" w:ascii="宋体" w:hAnsi="宋体" w:eastAsia="宋体" w:cs="宋体"/>
                <w:i w:val="0"/>
                <w:iCs w:val="0"/>
                <w:color w:val="auto"/>
                <w:sz w:val="18"/>
                <w:szCs w:val="18"/>
                <w:u w:val="none"/>
              </w:rPr>
            </w:pPr>
          </w:p>
          <w:p w14:paraId="049AC213">
            <w:pPr>
              <w:snapToGrid w:val="0"/>
              <w:rPr>
                <w:rFonts w:hint="eastAsia" w:ascii="宋体" w:hAnsi="宋体" w:eastAsia="宋体" w:cs="宋体"/>
                <w:i w:val="0"/>
                <w:iCs w:val="0"/>
                <w:color w:val="auto"/>
                <w:sz w:val="18"/>
                <w:szCs w:val="18"/>
                <w:u w:val="none"/>
              </w:rPr>
            </w:pPr>
          </w:p>
          <w:p w14:paraId="3BBE0557">
            <w:pPr>
              <w:snapToGrid w:val="0"/>
              <w:rPr>
                <w:rFonts w:hint="eastAsia" w:ascii="宋体" w:hAnsi="宋体" w:eastAsia="宋体" w:cs="宋体"/>
                <w:i w:val="0"/>
                <w:iCs w:val="0"/>
                <w:color w:val="auto"/>
                <w:sz w:val="18"/>
                <w:szCs w:val="18"/>
                <w:u w:val="none"/>
              </w:rPr>
            </w:pPr>
          </w:p>
          <w:p w14:paraId="20B63E2F">
            <w:pPr>
              <w:snapToGrid w:val="0"/>
              <w:rPr>
                <w:rFonts w:hint="eastAsia" w:ascii="宋体" w:hAnsi="宋体" w:eastAsia="宋体" w:cs="宋体"/>
                <w:i w:val="0"/>
                <w:iCs w:val="0"/>
                <w:color w:val="auto"/>
                <w:sz w:val="18"/>
                <w:szCs w:val="18"/>
                <w:u w:val="none"/>
              </w:rPr>
            </w:pPr>
          </w:p>
          <w:p w14:paraId="0E4AF395">
            <w:pPr>
              <w:snapToGrid w:val="0"/>
              <w:rPr>
                <w:rFonts w:hint="eastAsia" w:ascii="宋体" w:hAnsi="宋体" w:eastAsia="宋体" w:cs="宋体"/>
                <w:i w:val="0"/>
                <w:iCs w:val="0"/>
                <w:color w:val="auto"/>
                <w:sz w:val="18"/>
                <w:szCs w:val="18"/>
                <w:u w:val="none"/>
              </w:rPr>
            </w:pPr>
          </w:p>
          <w:p w14:paraId="2C82F7AA">
            <w:pPr>
              <w:snapToGrid w:val="0"/>
              <w:rPr>
                <w:rFonts w:hint="eastAsia" w:ascii="宋体" w:hAnsi="宋体" w:eastAsia="宋体" w:cs="宋体"/>
                <w:i w:val="0"/>
                <w:iCs w:val="0"/>
                <w:color w:val="auto"/>
                <w:sz w:val="18"/>
                <w:szCs w:val="18"/>
                <w:u w:val="none"/>
              </w:rPr>
            </w:pPr>
          </w:p>
          <w:p w14:paraId="59A65B3B">
            <w:pPr>
              <w:snapToGrid w:val="0"/>
              <w:rPr>
                <w:rFonts w:hint="eastAsia" w:ascii="宋体" w:hAnsi="宋体" w:eastAsia="宋体" w:cs="宋体"/>
                <w:i w:val="0"/>
                <w:iCs w:val="0"/>
                <w:color w:val="auto"/>
                <w:sz w:val="18"/>
                <w:szCs w:val="18"/>
                <w:u w:val="none"/>
              </w:rPr>
            </w:pPr>
          </w:p>
          <w:p w14:paraId="6E78C504">
            <w:pPr>
              <w:snapToGrid w:val="0"/>
              <w:rPr>
                <w:rFonts w:hint="eastAsia" w:ascii="宋体" w:hAnsi="宋体" w:eastAsia="宋体" w:cs="宋体"/>
                <w:i w:val="0"/>
                <w:iCs w:val="0"/>
                <w:color w:val="auto"/>
                <w:sz w:val="18"/>
                <w:szCs w:val="18"/>
                <w:u w:val="none"/>
              </w:rPr>
            </w:pPr>
          </w:p>
          <w:p w14:paraId="602B8E2E">
            <w:pPr>
              <w:snapToGrid w:val="0"/>
              <w:rPr>
                <w:rFonts w:hint="eastAsia" w:ascii="宋体" w:hAnsi="宋体" w:eastAsia="宋体" w:cs="宋体"/>
                <w:i w:val="0"/>
                <w:iCs w:val="0"/>
                <w:color w:val="auto"/>
                <w:sz w:val="18"/>
                <w:szCs w:val="18"/>
                <w:u w:val="none"/>
              </w:rPr>
            </w:pPr>
          </w:p>
          <w:p w14:paraId="1836EB96">
            <w:pPr>
              <w:snapToGrid w:val="0"/>
              <w:rPr>
                <w:rFonts w:hint="eastAsia" w:ascii="宋体" w:hAnsi="宋体" w:eastAsia="宋体" w:cs="宋体"/>
                <w:i w:val="0"/>
                <w:iCs w:val="0"/>
                <w:color w:val="auto"/>
                <w:sz w:val="18"/>
                <w:szCs w:val="18"/>
                <w:u w:val="none"/>
              </w:rPr>
            </w:pPr>
          </w:p>
          <w:p w14:paraId="47B28535">
            <w:pPr>
              <w:snapToGrid w:val="0"/>
              <w:rPr>
                <w:rFonts w:hint="eastAsia" w:ascii="宋体" w:hAnsi="宋体" w:eastAsia="宋体" w:cs="宋体"/>
                <w:i w:val="0"/>
                <w:iCs w:val="0"/>
                <w:color w:val="auto"/>
                <w:sz w:val="18"/>
                <w:szCs w:val="18"/>
                <w:u w:val="none"/>
              </w:rPr>
            </w:pPr>
          </w:p>
          <w:p w14:paraId="4A1FD1BE">
            <w:pPr>
              <w:snapToGrid w:val="0"/>
              <w:rPr>
                <w:rFonts w:hint="eastAsia" w:ascii="宋体" w:hAnsi="宋体" w:eastAsia="宋体" w:cs="宋体"/>
                <w:i w:val="0"/>
                <w:iCs w:val="0"/>
                <w:color w:val="auto"/>
                <w:sz w:val="18"/>
                <w:szCs w:val="18"/>
                <w:u w:val="none"/>
              </w:rPr>
            </w:pPr>
          </w:p>
          <w:p w14:paraId="4EFDF4DD">
            <w:pPr>
              <w:snapToGrid w:val="0"/>
              <w:rPr>
                <w:rFonts w:hint="eastAsia" w:ascii="宋体" w:hAnsi="宋体" w:eastAsia="宋体" w:cs="宋体"/>
                <w:i w:val="0"/>
                <w:iCs w:val="0"/>
                <w:color w:val="auto"/>
                <w:sz w:val="18"/>
                <w:szCs w:val="18"/>
                <w:u w:val="none"/>
              </w:rPr>
            </w:pPr>
          </w:p>
          <w:p w14:paraId="77F1E951">
            <w:pPr>
              <w:snapToGrid w:val="0"/>
              <w:rPr>
                <w:rFonts w:hint="eastAsia" w:ascii="宋体" w:hAnsi="宋体" w:eastAsia="宋体" w:cs="宋体"/>
                <w:i w:val="0"/>
                <w:iCs w:val="0"/>
                <w:color w:val="auto"/>
                <w:sz w:val="18"/>
                <w:szCs w:val="18"/>
                <w:u w:val="none"/>
              </w:rPr>
            </w:pPr>
          </w:p>
          <w:p w14:paraId="22F17250">
            <w:pPr>
              <w:snapToGrid w:val="0"/>
              <w:rPr>
                <w:rFonts w:hint="eastAsia" w:ascii="宋体" w:hAnsi="宋体" w:eastAsia="宋体" w:cs="宋体"/>
                <w:i w:val="0"/>
                <w:iCs w:val="0"/>
                <w:color w:val="auto"/>
                <w:sz w:val="18"/>
                <w:szCs w:val="18"/>
                <w:u w:val="none"/>
              </w:rPr>
            </w:pPr>
          </w:p>
          <w:p w14:paraId="0901CD06">
            <w:pPr>
              <w:snapToGrid w:val="0"/>
              <w:rPr>
                <w:rFonts w:hint="eastAsia" w:ascii="宋体" w:hAnsi="宋体" w:eastAsia="宋体" w:cs="宋体"/>
                <w:i w:val="0"/>
                <w:iCs w:val="0"/>
                <w:color w:val="auto"/>
                <w:sz w:val="18"/>
                <w:szCs w:val="18"/>
                <w:u w:val="none"/>
              </w:rPr>
            </w:pPr>
          </w:p>
          <w:p w14:paraId="052FF0DB">
            <w:pPr>
              <w:snapToGrid w:val="0"/>
              <w:rPr>
                <w:rFonts w:hint="eastAsia" w:ascii="宋体" w:hAnsi="宋体" w:eastAsia="宋体" w:cs="宋体"/>
                <w:i w:val="0"/>
                <w:iCs w:val="0"/>
                <w:color w:val="auto"/>
                <w:sz w:val="18"/>
                <w:szCs w:val="18"/>
                <w:u w:val="none"/>
              </w:rPr>
            </w:pPr>
          </w:p>
          <w:p w14:paraId="4411A17A">
            <w:pPr>
              <w:snapToGrid w:val="0"/>
              <w:rPr>
                <w:rFonts w:hint="eastAsia" w:ascii="宋体" w:hAnsi="宋体" w:eastAsia="宋体" w:cs="宋体"/>
                <w:i w:val="0"/>
                <w:iCs w:val="0"/>
                <w:color w:val="auto"/>
                <w:sz w:val="18"/>
                <w:szCs w:val="18"/>
                <w:u w:val="none"/>
              </w:rPr>
            </w:pPr>
          </w:p>
          <w:p w14:paraId="497C5088">
            <w:pPr>
              <w:snapToGrid w:val="0"/>
              <w:rPr>
                <w:rFonts w:hint="eastAsia" w:ascii="宋体" w:hAnsi="宋体" w:eastAsia="宋体" w:cs="宋体"/>
                <w:i w:val="0"/>
                <w:iCs w:val="0"/>
                <w:color w:val="auto"/>
                <w:sz w:val="18"/>
                <w:szCs w:val="18"/>
                <w:u w:val="none"/>
              </w:rPr>
            </w:pPr>
          </w:p>
          <w:p w14:paraId="52C1A3E0">
            <w:pPr>
              <w:snapToGrid w:val="0"/>
              <w:rPr>
                <w:rFonts w:hint="eastAsia" w:ascii="宋体" w:hAnsi="宋体" w:eastAsia="宋体" w:cs="宋体"/>
                <w:i w:val="0"/>
                <w:iCs w:val="0"/>
                <w:color w:val="auto"/>
                <w:sz w:val="18"/>
                <w:szCs w:val="18"/>
                <w:u w:val="none"/>
              </w:rPr>
            </w:pPr>
          </w:p>
          <w:p w14:paraId="03F269D3">
            <w:pPr>
              <w:snapToGrid w:val="0"/>
              <w:rPr>
                <w:rFonts w:hint="eastAsia" w:ascii="宋体" w:hAnsi="宋体" w:eastAsia="宋体" w:cs="宋体"/>
                <w:i w:val="0"/>
                <w:iCs w:val="0"/>
                <w:color w:val="auto"/>
                <w:sz w:val="18"/>
                <w:szCs w:val="18"/>
                <w:u w:val="none"/>
              </w:rPr>
            </w:pPr>
          </w:p>
          <w:p w14:paraId="08940C43">
            <w:pPr>
              <w:snapToGrid w:val="0"/>
              <w:rPr>
                <w:rFonts w:hint="eastAsia" w:ascii="宋体" w:hAnsi="宋体" w:eastAsia="宋体" w:cs="宋体"/>
                <w:i w:val="0"/>
                <w:iCs w:val="0"/>
                <w:color w:val="auto"/>
                <w:sz w:val="18"/>
                <w:szCs w:val="18"/>
                <w:u w:val="none"/>
              </w:rPr>
            </w:pPr>
          </w:p>
          <w:p w14:paraId="5C4B10B3">
            <w:pPr>
              <w:snapToGrid w:val="0"/>
              <w:rPr>
                <w:rFonts w:hint="eastAsia" w:ascii="宋体" w:hAnsi="宋体" w:eastAsia="宋体" w:cs="宋体"/>
                <w:i w:val="0"/>
                <w:iCs w:val="0"/>
                <w:color w:val="auto"/>
                <w:sz w:val="18"/>
                <w:szCs w:val="18"/>
                <w:u w:val="none"/>
              </w:rPr>
            </w:pPr>
          </w:p>
          <w:p w14:paraId="44697891">
            <w:pPr>
              <w:snapToGrid w:val="0"/>
              <w:rPr>
                <w:rFonts w:hint="eastAsia" w:ascii="宋体" w:hAnsi="宋体" w:eastAsia="宋体" w:cs="宋体"/>
                <w:i w:val="0"/>
                <w:iCs w:val="0"/>
                <w:color w:val="auto"/>
                <w:sz w:val="18"/>
                <w:szCs w:val="18"/>
                <w:u w:val="none"/>
              </w:rPr>
            </w:pPr>
          </w:p>
          <w:p w14:paraId="7C947ADD">
            <w:pPr>
              <w:snapToGrid w:val="0"/>
              <w:rPr>
                <w:rFonts w:hint="eastAsia" w:ascii="宋体" w:hAnsi="宋体" w:eastAsia="宋体" w:cs="宋体"/>
                <w:i w:val="0"/>
                <w:iCs w:val="0"/>
                <w:color w:val="auto"/>
                <w:sz w:val="18"/>
                <w:szCs w:val="18"/>
                <w:u w:val="none"/>
              </w:rPr>
            </w:pPr>
          </w:p>
          <w:p w14:paraId="4B037407">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152BE6EC">
            <w:pPr>
              <w:snapToGrid w:val="0"/>
              <w:rPr>
                <w:rFonts w:hint="eastAsia" w:ascii="宋体" w:hAnsi="宋体" w:eastAsia="宋体" w:cs="宋体"/>
                <w:i w:val="0"/>
                <w:iCs w:val="0"/>
                <w:color w:val="auto"/>
                <w:sz w:val="18"/>
                <w:szCs w:val="18"/>
                <w:u w:val="none"/>
              </w:rPr>
            </w:pPr>
          </w:p>
        </w:tc>
        <w:tc>
          <w:tcPr>
            <w:tcW w:w="688" w:type="pct"/>
            <w:tcBorders>
              <w:top w:val="nil"/>
              <w:left w:val="nil"/>
              <w:bottom w:val="nil"/>
              <w:right w:val="nil"/>
            </w:tcBorders>
            <w:shd w:val="clear" w:color="auto" w:fill="auto"/>
            <w:vAlign w:val="center"/>
          </w:tcPr>
          <w:p w14:paraId="7260EE70">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634AA704">
            <w:pPr>
              <w:snapToGrid w:val="0"/>
              <w:rPr>
                <w:rFonts w:hint="eastAsia" w:ascii="宋体" w:hAnsi="宋体" w:eastAsia="宋体" w:cs="宋体"/>
                <w:i w:val="0"/>
                <w:iCs w:val="0"/>
                <w:color w:val="auto"/>
                <w:sz w:val="18"/>
                <w:szCs w:val="18"/>
                <w:u w:val="none"/>
              </w:rPr>
            </w:pPr>
          </w:p>
        </w:tc>
        <w:tc>
          <w:tcPr>
            <w:tcW w:w="630" w:type="pct"/>
            <w:tcBorders>
              <w:top w:val="nil"/>
              <w:left w:val="nil"/>
              <w:bottom w:val="nil"/>
              <w:right w:val="nil"/>
            </w:tcBorders>
            <w:shd w:val="clear" w:color="auto" w:fill="auto"/>
            <w:vAlign w:val="center"/>
          </w:tcPr>
          <w:p w14:paraId="584FB2BC">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7022E558">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7BA4E062">
            <w:pPr>
              <w:snapToGrid w:val="0"/>
              <w:rPr>
                <w:rFonts w:hint="eastAsia" w:ascii="宋体" w:hAnsi="宋体" w:eastAsia="宋体" w:cs="宋体"/>
                <w:i w:val="0"/>
                <w:iCs w:val="0"/>
                <w:color w:val="auto"/>
                <w:sz w:val="18"/>
                <w:szCs w:val="18"/>
                <w:u w:val="none"/>
              </w:rPr>
            </w:pPr>
          </w:p>
        </w:tc>
        <w:tc>
          <w:tcPr>
            <w:tcW w:w="657" w:type="pct"/>
            <w:tcBorders>
              <w:top w:val="nil"/>
              <w:left w:val="nil"/>
              <w:bottom w:val="nil"/>
              <w:right w:val="nil"/>
            </w:tcBorders>
            <w:shd w:val="clear" w:color="auto" w:fill="auto"/>
            <w:vAlign w:val="center"/>
          </w:tcPr>
          <w:p w14:paraId="2FEE78E3">
            <w:pPr>
              <w:snapToGrid w:val="0"/>
              <w:rPr>
                <w:rFonts w:hint="eastAsia" w:ascii="宋体" w:hAnsi="宋体" w:eastAsia="宋体" w:cs="宋体"/>
                <w:i w:val="0"/>
                <w:iCs w:val="0"/>
                <w:color w:val="auto"/>
                <w:sz w:val="18"/>
                <w:szCs w:val="18"/>
                <w:u w:val="none"/>
              </w:rPr>
            </w:pPr>
          </w:p>
        </w:tc>
      </w:tr>
      <w:tr w14:paraId="2C24C1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158DFBE">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u w:val="none"/>
              </w:rPr>
            </w:pPr>
            <w:r>
              <w:rPr>
                <w:rFonts w:hint="eastAsia" w:ascii="黑体" w:hAnsi="宋体" w:eastAsia="黑体" w:cs="黑体"/>
                <w:b/>
                <w:bCs/>
                <w:i w:val="0"/>
                <w:iCs w:val="0"/>
                <w:color w:val="auto"/>
                <w:kern w:val="0"/>
                <w:sz w:val="30"/>
                <w:szCs w:val="30"/>
                <w:u w:val="none"/>
                <w:lang w:val="en-US" w:eastAsia="zh-CN" w:bidi="ar"/>
              </w:rPr>
              <w:t>部门预算项目支出绩效自评表（2025年度）</w:t>
            </w:r>
          </w:p>
        </w:tc>
      </w:tr>
      <w:tr w14:paraId="3CD86D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C4770B">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项目名称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C6BAFEA">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51322324T000011879302-平湖市经济技术开发区捐赠资金项目</w:t>
            </w:r>
          </w:p>
        </w:tc>
      </w:tr>
      <w:tr w14:paraId="4CE971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416900">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主管部门</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024DDBC">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62E4CC70">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实施单位 （盖章）</w:t>
            </w:r>
          </w:p>
        </w:tc>
        <w:tc>
          <w:tcPr>
            <w:tcW w:w="12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463C5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茂县文化广播电视体育和旅游局（行政）</w:t>
            </w:r>
          </w:p>
        </w:tc>
      </w:tr>
      <w:tr w14:paraId="038FD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064E41">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项目基本情况</w:t>
            </w: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4F9FD3">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1.项目年度目标完成情况</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902ABC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项目年度目标</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5F63539">
            <w:pPr>
              <w:keepNext w:val="0"/>
              <w:keepLines w:val="0"/>
              <w:widowControl/>
              <w:suppressLineNumbers w:val="0"/>
              <w:snapToGrid w:val="0"/>
              <w:jc w:val="center"/>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年度目标完成情况</w:t>
            </w:r>
          </w:p>
        </w:tc>
      </w:tr>
      <w:tr w14:paraId="2FD82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763CB6">
            <w:pPr>
              <w:snapToGrid w:val="0"/>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F02E84">
            <w:pPr>
              <w:snapToGrid w:val="0"/>
              <w:rPr>
                <w:rFonts w:hint="eastAsia" w:ascii="宋体" w:hAnsi="宋体" w:eastAsia="宋体" w:cs="宋体"/>
                <w:i w:val="0"/>
                <w:iCs w:val="0"/>
                <w:color w:val="auto"/>
                <w:sz w:val="18"/>
                <w:szCs w:val="18"/>
                <w:u w:val="none"/>
              </w:rPr>
            </w:pP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13A40E4">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用于茂县和平湖两地开展两地开展文化交流、交融活动</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24A547F">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对照年度目标，说明相关任务目标的完成情况（100字以内）</w:t>
            </w:r>
          </w:p>
        </w:tc>
      </w:tr>
      <w:tr w14:paraId="2F547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58AC2E">
            <w:pPr>
              <w:snapToGrid w:val="0"/>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85152">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2.项目实施内容及过程概述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760B09D">
            <w:pPr>
              <w:snapToGrid w:val="0"/>
              <w:rPr>
                <w:rFonts w:hint="eastAsia" w:ascii="宋体" w:hAnsi="宋体" w:eastAsia="宋体" w:cs="宋体"/>
                <w:i w:val="0"/>
                <w:iCs w:val="0"/>
                <w:color w:val="auto"/>
                <w:sz w:val="18"/>
                <w:szCs w:val="18"/>
                <w:u w:val="none"/>
              </w:rPr>
            </w:pPr>
          </w:p>
        </w:tc>
      </w:tr>
      <w:tr w14:paraId="3B5095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B3437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预算执行情况（10分）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C128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年度预算数（万元）</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FBFC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年初预算</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8983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调整后预算数</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5C10D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67F1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8334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25FC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2940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原因</w:t>
            </w:r>
          </w:p>
        </w:tc>
      </w:tr>
      <w:tr w14:paraId="504EEE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1C5810">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DAA2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总额</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E0A5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A994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0.04</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6B80B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77D6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005D1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92CE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AB3488">
            <w:pPr>
              <w:keepNext w:val="0"/>
              <w:keepLines w:val="0"/>
              <w:widowControl/>
              <w:suppressLineNumbers w:val="0"/>
              <w:snapToGrid w:val="0"/>
              <w:jc w:val="left"/>
              <w:textAlignment w:val="center"/>
              <w:rPr>
                <w:rFonts w:hint="eastAsia" w:ascii="黑体" w:hAnsi="黑体" w:eastAsia="黑体" w:cs="黑体"/>
                <w:i/>
                <w:iCs/>
                <w:color w:val="auto"/>
                <w:sz w:val="18"/>
                <w:szCs w:val="18"/>
                <w:u w:val="none"/>
              </w:rPr>
            </w:pPr>
            <w:r>
              <w:rPr>
                <w:rFonts w:hint="eastAsia" w:ascii="黑体" w:hAnsi="黑体" w:eastAsia="黑体" w:cs="黑体"/>
                <w:i/>
                <w:iCs/>
                <w:color w:val="auto"/>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921FE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92F231">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94C8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其中：财政资金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75C9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4404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ABB67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50B0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1FE0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5E4D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C16CBF">
            <w:pPr>
              <w:snapToGrid w:val="0"/>
              <w:rPr>
                <w:rFonts w:hint="eastAsia" w:ascii="黑体" w:hAnsi="黑体" w:eastAsia="黑体" w:cs="黑体"/>
                <w:i/>
                <w:iCs/>
                <w:color w:val="auto"/>
                <w:sz w:val="18"/>
                <w:szCs w:val="18"/>
                <w:u w:val="none"/>
              </w:rPr>
            </w:pPr>
          </w:p>
        </w:tc>
      </w:tr>
      <w:tr w14:paraId="3D3E5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343E42">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544B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财政专户管理资金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D6AC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C330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8B592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1B2F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FB3C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11F8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99CF9B">
            <w:pPr>
              <w:snapToGrid w:val="0"/>
              <w:rPr>
                <w:rFonts w:hint="eastAsia" w:ascii="黑体" w:hAnsi="黑体" w:eastAsia="黑体" w:cs="黑体"/>
                <w:i/>
                <w:iCs/>
                <w:color w:val="auto"/>
                <w:sz w:val="18"/>
                <w:szCs w:val="18"/>
                <w:u w:val="none"/>
              </w:rPr>
            </w:pPr>
          </w:p>
        </w:tc>
      </w:tr>
      <w:tr w14:paraId="0D8CEA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427B83">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FE3A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单位资金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18FD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186F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0.04</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C6D88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5D17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8C8B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9396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0E2099">
            <w:pPr>
              <w:snapToGrid w:val="0"/>
              <w:rPr>
                <w:rFonts w:hint="eastAsia" w:ascii="黑体" w:hAnsi="黑体" w:eastAsia="黑体" w:cs="黑体"/>
                <w:i/>
                <w:iCs/>
                <w:color w:val="auto"/>
                <w:sz w:val="18"/>
                <w:szCs w:val="18"/>
                <w:u w:val="none"/>
              </w:rPr>
            </w:pPr>
          </w:p>
        </w:tc>
      </w:tr>
      <w:tr w14:paraId="722F6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FDDEF2">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A173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其他资金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25E51">
            <w:pPr>
              <w:snapToGrid w:val="0"/>
              <w:jc w:val="center"/>
              <w:rPr>
                <w:rFonts w:hint="eastAsia" w:ascii="微软雅黑" w:hAnsi="微软雅黑" w:eastAsia="微软雅黑" w:cs="微软雅黑"/>
                <w:i/>
                <w:iCs/>
                <w:color w:val="auto"/>
                <w:sz w:val="16"/>
                <w:szCs w:val="16"/>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28483">
            <w:pPr>
              <w:snapToGrid w:val="0"/>
              <w:jc w:val="center"/>
              <w:rPr>
                <w:rFonts w:hint="eastAsia" w:ascii="微软雅黑" w:hAnsi="微软雅黑" w:eastAsia="微软雅黑" w:cs="微软雅黑"/>
                <w:i/>
                <w:iCs/>
                <w:color w:val="auto"/>
                <w:sz w:val="16"/>
                <w:szCs w:val="16"/>
                <w:u w:val="none"/>
              </w:rPr>
            </w:pP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D07732">
            <w:pPr>
              <w:snapToGrid w:val="0"/>
              <w:jc w:val="center"/>
              <w:rPr>
                <w:rFonts w:hint="eastAsia" w:ascii="微软雅黑" w:hAnsi="微软雅黑" w:eastAsia="微软雅黑" w:cs="微软雅黑"/>
                <w:i/>
                <w:iCs/>
                <w:color w:val="auto"/>
                <w:sz w:val="16"/>
                <w:szCs w:val="16"/>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65D1B">
            <w:pPr>
              <w:snapToGrid w:val="0"/>
              <w:jc w:val="center"/>
              <w:rPr>
                <w:rFonts w:hint="eastAsia" w:ascii="微软雅黑" w:hAnsi="微软雅黑" w:eastAsia="微软雅黑" w:cs="微软雅黑"/>
                <w:i/>
                <w:iCs/>
                <w:color w:val="auto"/>
                <w:sz w:val="16"/>
                <w:szCs w:val="16"/>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9432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C17F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C9E560">
            <w:pPr>
              <w:snapToGrid w:val="0"/>
              <w:rPr>
                <w:rFonts w:hint="eastAsia" w:ascii="黑体" w:hAnsi="黑体" w:eastAsia="黑体" w:cs="黑体"/>
                <w:i/>
                <w:iCs/>
                <w:color w:val="auto"/>
                <w:sz w:val="18"/>
                <w:szCs w:val="18"/>
                <w:u w:val="none"/>
              </w:rPr>
            </w:pPr>
          </w:p>
        </w:tc>
      </w:tr>
      <w:tr w14:paraId="10EF4E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E52B2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绩效指标（90分）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F893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一级指标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970F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二级指标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9C76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A2A4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指标性质</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9B9F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7C5B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6D17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81EB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7F26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33A0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未完成原因分析</w:t>
            </w:r>
          </w:p>
        </w:tc>
      </w:tr>
      <w:tr w14:paraId="025290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293417">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E27D3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产出指标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9845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数量指标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B397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计划开展“心系山海间 童心共绘平茂情”画展活动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BFF5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06C8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04CF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期</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B3E8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0026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F667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08536">
            <w:pPr>
              <w:snapToGrid w:val="0"/>
              <w:jc w:val="center"/>
              <w:rPr>
                <w:rFonts w:hint="eastAsia" w:ascii="微软雅黑" w:hAnsi="微软雅黑" w:eastAsia="微软雅黑" w:cs="微软雅黑"/>
                <w:i/>
                <w:iCs/>
                <w:color w:val="auto"/>
                <w:sz w:val="16"/>
                <w:szCs w:val="16"/>
                <w:u w:val="none"/>
              </w:rPr>
            </w:pPr>
          </w:p>
        </w:tc>
      </w:tr>
      <w:tr w14:paraId="1B7682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1F7B89">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756767">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7EA4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时效指标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323A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在2023年—2024年开展文化交流活动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322A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B9813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8087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2DD9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5E31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FF52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DF026">
            <w:pPr>
              <w:snapToGrid w:val="0"/>
              <w:jc w:val="center"/>
              <w:rPr>
                <w:rFonts w:hint="eastAsia" w:ascii="微软雅黑" w:hAnsi="微软雅黑" w:eastAsia="微软雅黑" w:cs="微软雅黑"/>
                <w:i/>
                <w:iCs/>
                <w:color w:val="auto"/>
                <w:sz w:val="16"/>
                <w:szCs w:val="16"/>
                <w:u w:val="none"/>
              </w:rPr>
            </w:pPr>
          </w:p>
        </w:tc>
      </w:tr>
      <w:tr w14:paraId="380F9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D6647B">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0DDE2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效益指标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D6DE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经济效益指标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9DF1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通过文化交流活动的开展促进两地文化旅游发展</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1160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8533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6F6E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ED6A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F2A6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B141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AD6F6">
            <w:pPr>
              <w:snapToGrid w:val="0"/>
              <w:jc w:val="center"/>
              <w:rPr>
                <w:rFonts w:hint="eastAsia" w:ascii="微软雅黑" w:hAnsi="微软雅黑" w:eastAsia="微软雅黑" w:cs="微软雅黑"/>
                <w:i/>
                <w:iCs/>
                <w:color w:val="auto"/>
                <w:sz w:val="16"/>
                <w:szCs w:val="16"/>
                <w:u w:val="none"/>
              </w:rPr>
            </w:pPr>
          </w:p>
        </w:tc>
      </w:tr>
      <w:tr w14:paraId="43AE88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302BFA">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95D62F">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11C8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可持续影响指标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F282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推动平茂两地少儿在美术文化方面的交流，更好地创设和谐共进的文化氛围</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7EA4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AF1D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BCE6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EFA1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F406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867E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4286A">
            <w:pPr>
              <w:snapToGrid w:val="0"/>
              <w:jc w:val="center"/>
              <w:rPr>
                <w:rFonts w:hint="eastAsia" w:ascii="微软雅黑" w:hAnsi="微软雅黑" w:eastAsia="微软雅黑" w:cs="微软雅黑"/>
                <w:i/>
                <w:iCs/>
                <w:color w:val="auto"/>
                <w:sz w:val="16"/>
                <w:szCs w:val="16"/>
                <w:u w:val="none"/>
              </w:rPr>
            </w:pPr>
          </w:p>
        </w:tc>
      </w:tr>
      <w:tr w14:paraId="44A225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E78BE8">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99F2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896D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4EC0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群众满意度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D15A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A5A8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73D9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0D59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3AFF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9A94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071D8">
            <w:pPr>
              <w:snapToGrid w:val="0"/>
              <w:jc w:val="center"/>
              <w:rPr>
                <w:rFonts w:hint="eastAsia" w:ascii="微软雅黑" w:hAnsi="微软雅黑" w:eastAsia="微软雅黑" w:cs="微软雅黑"/>
                <w:i/>
                <w:iCs/>
                <w:color w:val="auto"/>
                <w:sz w:val="16"/>
                <w:szCs w:val="16"/>
                <w:u w:val="none"/>
              </w:rPr>
            </w:pPr>
          </w:p>
        </w:tc>
      </w:tr>
      <w:tr w14:paraId="6EEB0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B2151B">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3ECE3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成本指标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09B0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1E0E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鼓励广大青少年文化爱好者积极参与文化活动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19A8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2F25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65BF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D2B1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CF59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1C02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D1382">
            <w:pPr>
              <w:snapToGrid w:val="0"/>
              <w:jc w:val="center"/>
              <w:rPr>
                <w:rFonts w:hint="eastAsia" w:ascii="微软雅黑" w:hAnsi="微软雅黑" w:eastAsia="微软雅黑" w:cs="微软雅黑"/>
                <w:i/>
                <w:iCs/>
                <w:color w:val="auto"/>
                <w:sz w:val="16"/>
                <w:szCs w:val="16"/>
                <w:u w:val="none"/>
              </w:rPr>
            </w:pPr>
          </w:p>
        </w:tc>
      </w:tr>
      <w:tr w14:paraId="181AA9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6B20D7">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59A18A">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AD7E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FAEA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开展“心系山海间 童心共绘平茂情”画展活动需用经费</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4B8E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D2AF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F0AA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F00C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FD87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211E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6FBE1">
            <w:pPr>
              <w:snapToGrid w:val="0"/>
              <w:jc w:val="center"/>
              <w:rPr>
                <w:rFonts w:hint="eastAsia" w:ascii="微软雅黑" w:hAnsi="微软雅黑" w:eastAsia="微软雅黑" w:cs="微软雅黑"/>
                <w:i/>
                <w:iCs/>
                <w:color w:val="auto"/>
                <w:sz w:val="16"/>
                <w:szCs w:val="16"/>
                <w:u w:val="none"/>
              </w:rPr>
            </w:pPr>
          </w:p>
        </w:tc>
      </w:tr>
      <w:tr w14:paraId="65731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6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D7EE72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6016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0BD5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ADF30">
            <w:pPr>
              <w:snapToGrid w:val="0"/>
              <w:rPr>
                <w:rFonts w:hint="eastAsia" w:ascii="宋体" w:hAnsi="宋体" w:eastAsia="宋体" w:cs="宋体"/>
                <w:i w:val="0"/>
                <w:iCs w:val="0"/>
                <w:color w:val="auto"/>
                <w:sz w:val="18"/>
                <w:szCs w:val="18"/>
                <w:u w:val="none"/>
              </w:rPr>
            </w:pPr>
          </w:p>
        </w:tc>
      </w:tr>
      <w:tr w14:paraId="2EFDE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6CBD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评价结论</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E9BBDCE">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经综合评估，项目整体达标，关键指标符合预期，已完成。</w:t>
            </w:r>
          </w:p>
        </w:tc>
      </w:tr>
      <w:tr w14:paraId="30D24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AABA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存在问题</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9908ECF">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78E04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C120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改进措施</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8DF5189">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66DC0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E2A6821">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项目负责人：</w:t>
            </w:r>
          </w:p>
        </w:tc>
        <w:tc>
          <w:tcPr>
            <w:tcW w:w="28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C1AB7D6">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财务负责人：</w:t>
            </w:r>
          </w:p>
        </w:tc>
      </w:tr>
      <w:tr w14:paraId="09DD4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nil"/>
              <w:left w:val="nil"/>
              <w:bottom w:val="nil"/>
              <w:right w:val="nil"/>
            </w:tcBorders>
            <w:shd w:val="clear" w:color="auto" w:fill="auto"/>
            <w:vAlign w:val="center"/>
          </w:tcPr>
          <w:p w14:paraId="7AC6669E">
            <w:pPr>
              <w:snapToGrid w:val="0"/>
              <w:rPr>
                <w:rFonts w:hint="eastAsia" w:ascii="宋体" w:hAnsi="宋体" w:eastAsia="宋体" w:cs="宋体"/>
                <w:i w:val="0"/>
                <w:iCs w:val="0"/>
                <w:color w:val="auto"/>
                <w:sz w:val="18"/>
                <w:szCs w:val="18"/>
                <w:u w:val="none"/>
              </w:rPr>
            </w:pPr>
          </w:p>
        </w:tc>
        <w:tc>
          <w:tcPr>
            <w:tcW w:w="359" w:type="pct"/>
            <w:tcBorders>
              <w:top w:val="nil"/>
              <w:left w:val="nil"/>
              <w:bottom w:val="nil"/>
              <w:right w:val="nil"/>
            </w:tcBorders>
            <w:shd w:val="clear" w:color="auto" w:fill="auto"/>
            <w:vAlign w:val="center"/>
          </w:tcPr>
          <w:p w14:paraId="4D9F6047">
            <w:pPr>
              <w:snapToGrid w:val="0"/>
              <w:rPr>
                <w:rFonts w:hint="eastAsia" w:ascii="宋体" w:hAnsi="宋体" w:eastAsia="宋体" w:cs="宋体"/>
                <w:i w:val="0"/>
                <w:iCs w:val="0"/>
                <w:color w:val="auto"/>
                <w:sz w:val="18"/>
                <w:szCs w:val="18"/>
                <w:u w:val="none"/>
              </w:rPr>
            </w:pPr>
          </w:p>
        </w:tc>
        <w:tc>
          <w:tcPr>
            <w:tcW w:w="413" w:type="pct"/>
            <w:tcBorders>
              <w:top w:val="nil"/>
              <w:left w:val="nil"/>
              <w:bottom w:val="nil"/>
              <w:right w:val="nil"/>
            </w:tcBorders>
            <w:shd w:val="clear" w:color="auto" w:fill="auto"/>
            <w:vAlign w:val="center"/>
          </w:tcPr>
          <w:p w14:paraId="061B120B">
            <w:pPr>
              <w:snapToGrid w:val="0"/>
              <w:rPr>
                <w:rFonts w:hint="eastAsia" w:ascii="宋体" w:hAnsi="宋体" w:eastAsia="宋体" w:cs="宋体"/>
                <w:i w:val="0"/>
                <w:iCs w:val="0"/>
                <w:color w:val="auto"/>
                <w:sz w:val="18"/>
                <w:szCs w:val="18"/>
                <w:u w:val="none"/>
              </w:rPr>
            </w:pPr>
          </w:p>
        </w:tc>
        <w:tc>
          <w:tcPr>
            <w:tcW w:w="830" w:type="pct"/>
            <w:tcBorders>
              <w:top w:val="nil"/>
              <w:left w:val="nil"/>
              <w:bottom w:val="nil"/>
              <w:right w:val="nil"/>
            </w:tcBorders>
            <w:shd w:val="clear" w:color="auto" w:fill="auto"/>
            <w:vAlign w:val="center"/>
          </w:tcPr>
          <w:p w14:paraId="63F4EAB3">
            <w:pPr>
              <w:snapToGrid w:val="0"/>
              <w:rPr>
                <w:rFonts w:hint="eastAsia" w:ascii="宋体" w:hAnsi="宋体" w:eastAsia="宋体" w:cs="宋体"/>
                <w:i w:val="0"/>
                <w:iCs w:val="0"/>
                <w:color w:val="auto"/>
                <w:sz w:val="18"/>
                <w:szCs w:val="18"/>
                <w:u w:val="none"/>
              </w:rPr>
            </w:pPr>
          </w:p>
          <w:p w14:paraId="0FB63606">
            <w:pPr>
              <w:snapToGrid w:val="0"/>
              <w:rPr>
                <w:rFonts w:hint="eastAsia" w:ascii="宋体" w:hAnsi="宋体" w:eastAsia="宋体" w:cs="宋体"/>
                <w:i w:val="0"/>
                <w:iCs w:val="0"/>
                <w:color w:val="auto"/>
                <w:sz w:val="18"/>
                <w:szCs w:val="18"/>
                <w:u w:val="none"/>
              </w:rPr>
            </w:pPr>
          </w:p>
          <w:p w14:paraId="6EF76824">
            <w:pPr>
              <w:snapToGrid w:val="0"/>
              <w:rPr>
                <w:rFonts w:hint="eastAsia" w:ascii="宋体" w:hAnsi="宋体" w:eastAsia="宋体" w:cs="宋体"/>
                <w:i w:val="0"/>
                <w:iCs w:val="0"/>
                <w:color w:val="auto"/>
                <w:sz w:val="18"/>
                <w:szCs w:val="18"/>
                <w:u w:val="none"/>
              </w:rPr>
            </w:pPr>
          </w:p>
          <w:p w14:paraId="099010FD">
            <w:pPr>
              <w:snapToGrid w:val="0"/>
              <w:rPr>
                <w:rFonts w:hint="eastAsia" w:ascii="宋体" w:hAnsi="宋体" w:eastAsia="宋体" w:cs="宋体"/>
                <w:i w:val="0"/>
                <w:iCs w:val="0"/>
                <w:color w:val="auto"/>
                <w:sz w:val="18"/>
                <w:szCs w:val="18"/>
                <w:u w:val="none"/>
              </w:rPr>
            </w:pPr>
          </w:p>
          <w:p w14:paraId="37486EDB">
            <w:pPr>
              <w:snapToGrid w:val="0"/>
              <w:rPr>
                <w:rFonts w:hint="eastAsia" w:ascii="宋体" w:hAnsi="宋体" w:eastAsia="宋体" w:cs="宋体"/>
                <w:i w:val="0"/>
                <w:iCs w:val="0"/>
                <w:color w:val="auto"/>
                <w:sz w:val="18"/>
                <w:szCs w:val="18"/>
                <w:u w:val="none"/>
              </w:rPr>
            </w:pPr>
          </w:p>
          <w:p w14:paraId="2A1C5A79">
            <w:pPr>
              <w:snapToGrid w:val="0"/>
              <w:rPr>
                <w:rFonts w:hint="eastAsia" w:ascii="宋体" w:hAnsi="宋体" w:eastAsia="宋体" w:cs="宋体"/>
                <w:i w:val="0"/>
                <w:iCs w:val="0"/>
                <w:color w:val="auto"/>
                <w:sz w:val="18"/>
                <w:szCs w:val="18"/>
                <w:u w:val="none"/>
              </w:rPr>
            </w:pPr>
          </w:p>
          <w:p w14:paraId="57588FDD">
            <w:pPr>
              <w:snapToGrid w:val="0"/>
              <w:rPr>
                <w:rFonts w:hint="eastAsia" w:ascii="宋体" w:hAnsi="宋体" w:eastAsia="宋体" w:cs="宋体"/>
                <w:i w:val="0"/>
                <w:iCs w:val="0"/>
                <w:color w:val="auto"/>
                <w:sz w:val="18"/>
                <w:szCs w:val="18"/>
                <w:u w:val="none"/>
              </w:rPr>
            </w:pPr>
          </w:p>
          <w:p w14:paraId="33A21ED6">
            <w:pPr>
              <w:snapToGrid w:val="0"/>
              <w:rPr>
                <w:rFonts w:hint="eastAsia" w:ascii="宋体" w:hAnsi="宋体" w:eastAsia="宋体" w:cs="宋体"/>
                <w:i w:val="0"/>
                <w:iCs w:val="0"/>
                <w:color w:val="auto"/>
                <w:sz w:val="18"/>
                <w:szCs w:val="18"/>
                <w:u w:val="none"/>
              </w:rPr>
            </w:pPr>
          </w:p>
          <w:p w14:paraId="5849F98B">
            <w:pPr>
              <w:snapToGrid w:val="0"/>
              <w:rPr>
                <w:rFonts w:hint="eastAsia" w:ascii="宋体" w:hAnsi="宋体" w:eastAsia="宋体" w:cs="宋体"/>
                <w:i w:val="0"/>
                <w:iCs w:val="0"/>
                <w:color w:val="auto"/>
                <w:sz w:val="18"/>
                <w:szCs w:val="18"/>
                <w:u w:val="none"/>
              </w:rPr>
            </w:pPr>
          </w:p>
          <w:p w14:paraId="5D5C53F9">
            <w:pPr>
              <w:snapToGrid w:val="0"/>
              <w:rPr>
                <w:rFonts w:hint="eastAsia" w:ascii="宋体" w:hAnsi="宋体" w:eastAsia="宋体" w:cs="宋体"/>
                <w:i w:val="0"/>
                <w:iCs w:val="0"/>
                <w:color w:val="auto"/>
                <w:sz w:val="18"/>
                <w:szCs w:val="18"/>
                <w:u w:val="none"/>
              </w:rPr>
            </w:pPr>
          </w:p>
          <w:p w14:paraId="2A5CE28F">
            <w:pPr>
              <w:snapToGrid w:val="0"/>
              <w:rPr>
                <w:rFonts w:hint="eastAsia" w:ascii="宋体" w:hAnsi="宋体" w:eastAsia="宋体" w:cs="宋体"/>
                <w:i w:val="0"/>
                <w:iCs w:val="0"/>
                <w:color w:val="auto"/>
                <w:sz w:val="18"/>
                <w:szCs w:val="18"/>
                <w:u w:val="none"/>
              </w:rPr>
            </w:pPr>
          </w:p>
          <w:p w14:paraId="1D9BB572">
            <w:pPr>
              <w:snapToGrid w:val="0"/>
              <w:rPr>
                <w:rFonts w:hint="eastAsia" w:ascii="宋体" w:hAnsi="宋体" w:eastAsia="宋体" w:cs="宋体"/>
                <w:i w:val="0"/>
                <w:iCs w:val="0"/>
                <w:color w:val="auto"/>
                <w:sz w:val="18"/>
                <w:szCs w:val="18"/>
                <w:u w:val="none"/>
              </w:rPr>
            </w:pPr>
          </w:p>
          <w:p w14:paraId="0BBF4664">
            <w:pPr>
              <w:snapToGrid w:val="0"/>
              <w:rPr>
                <w:rFonts w:hint="eastAsia" w:ascii="宋体" w:hAnsi="宋体" w:eastAsia="宋体" w:cs="宋体"/>
                <w:i w:val="0"/>
                <w:iCs w:val="0"/>
                <w:color w:val="auto"/>
                <w:sz w:val="18"/>
                <w:szCs w:val="18"/>
                <w:u w:val="none"/>
              </w:rPr>
            </w:pPr>
          </w:p>
          <w:p w14:paraId="4E27CA19">
            <w:pPr>
              <w:snapToGrid w:val="0"/>
              <w:rPr>
                <w:rFonts w:hint="eastAsia" w:ascii="宋体" w:hAnsi="宋体" w:eastAsia="宋体" w:cs="宋体"/>
                <w:i w:val="0"/>
                <w:iCs w:val="0"/>
                <w:color w:val="auto"/>
                <w:sz w:val="18"/>
                <w:szCs w:val="18"/>
                <w:u w:val="none"/>
              </w:rPr>
            </w:pPr>
          </w:p>
          <w:p w14:paraId="372E76B1">
            <w:pPr>
              <w:snapToGrid w:val="0"/>
              <w:rPr>
                <w:rFonts w:hint="eastAsia" w:ascii="宋体" w:hAnsi="宋体" w:eastAsia="宋体" w:cs="宋体"/>
                <w:i w:val="0"/>
                <w:iCs w:val="0"/>
                <w:color w:val="auto"/>
                <w:sz w:val="18"/>
                <w:szCs w:val="18"/>
                <w:u w:val="none"/>
              </w:rPr>
            </w:pPr>
          </w:p>
          <w:p w14:paraId="6064507E">
            <w:pPr>
              <w:snapToGrid w:val="0"/>
              <w:rPr>
                <w:rFonts w:hint="eastAsia" w:ascii="宋体" w:hAnsi="宋体" w:eastAsia="宋体" w:cs="宋体"/>
                <w:i w:val="0"/>
                <w:iCs w:val="0"/>
                <w:color w:val="auto"/>
                <w:sz w:val="18"/>
                <w:szCs w:val="18"/>
                <w:u w:val="none"/>
              </w:rPr>
            </w:pPr>
          </w:p>
          <w:p w14:paraId="1F3535B4">
            <w:pPr>
              <w:snapToGrid w:val="0"/>
              <w:rPr>
                <w:rFonts w:hint="eastAsia" w:ascii="宋体" w:hAnsi="宋体" w:eastAsia="宋体" w:cs="宋体"/>
                <w:i w:val="0"/>
                <w:iCs w:val="0"/>
                <w:color w:val="auto"/>
                <w:sz w:val="18"/>
                <w:szCs w:val="18"/>
                <w:u w:val="none"/>
              </w:rPr>
            </w:pPr>
          </w:p>
          <w:p w14:paraId="4AE69498">
            <w:pPr>
              <w:snapToGrid w:val="0"/>
              <w:rPr>
                <w:rFonts w:hint="eastAsia" w:ascii="宋体" w:hAnsi="宋体" w:eastAsia="宋体" w:cs="宋体"/>
                <w:i w:val="0"/>
                <w:iCs w:val="0"/>
                <w:color w:val="auto"/>
                <w:sz w:val="18"/>
                <w:szCs w:val="18"/>
                <w:u w:val="none"/>
              </w:rPr>
            </w:pPr>
          </w:p>
          <w:p w14:paraId="55712901">
            <w:pPr>
              <w:snapToGrid w:val="0"/>
              <w:rPr>
                <w:rFonts w:hint="eastAsia" w:ascii="宋体" w:hAnsi="宋体" w:eastAsia="宋体" w:cs="宋体"/>
                <w:i w:val="0"/>
                <w:iCs w:val="0"/>
                <w:color w:val="auto"/>
                <w:sz w:val="18"/>
                <w:szCs w:val="18"/>
                <w:u w:val="none"/>
              </w:rPr>
            </w:pPr>
          </w:p>
          <w:p w14:paraId="218A4B9B">
            <w:pPr>
              <w:snapToGrid w:val="0"/>
              <w:rPr>
                <w:rFonts w:hint="eastAsia" w:ascii="宋体" w:hAnsi="宋体" w:eastAsia="宋体" w:cs="宋体"/>
                <w:i w:val="0"/>
                <w:iCs w:val="0"/>
                <w:color w:val="auto"/>
                <w:sz w:val="18"/>
                <w:szCs w:val="18"/>
                <w:u w:val="none"/>
              </w:rPr>
            </w:pPr>
          </w:p>
          <w:p w14:paraId="39BA98F3">
            <w:pPr>
              <w:snapToGrid w:val="0"/>
              <w:rPr>
                <w:rFonts w:hint="eastAsia" w:ascii="宋体" w:hAnsi="宋体" w:eastAsia="宋体" w:cs="宋体"/>
                <w:i w:val="0"/>
                <w:iCs w:val="0"/>
                <w:color w:val="auto"/>
                <w:sz w:val="18"/>
                <w:szCs w:val="18"/>
                <w:u w:val="none"/>
              </w:rPr>
            </w:pPr>
          </w:p>
          <w:p w14:paraId="77E2B460">
            <w:pPr>
              <w:snapToGrid w:val="0"/>
              <w:rPr>
                <w:rFonts w:hint="eastAsia" w:ascii="宋体" w:hAnsi="宋体" w:eastAsia="宋体" w:cs="宋体"/>
                <w:i w:val="0"/>
                <w:iCs w:val="0"/>
                <w:color w:val="auto"/>
                <w:sz w:val="18"/>
                <w:szCs w:val="18"/>
                <w:u w:val="none"/>
              </w:rPr>
            </w:pPr>
          </w:p>
          <w:p w14:paraId="41D732BE">
            <w:pPr>
              <w:snapToGrid w:val="0"/>
              <w:rPr>
                <w:rFonts w:hint="eastAsia" w:ascii="宋体" w:hAnsi="宋体" w:eastAsia="宋体" w:cs="宋体"/>
                <w:i w:val="0"/>
                <w:iCs w:val="0"/>
                <w:color w:val="auto"/>
                <w:sz w:val="18"/>
                <w:szCs w:val="18"/>
                <w:u w:val="none"/>
              </w:rPr>
            </w:pPr>
          </w:p>
          <w:p w14:paraId="06ED1DE2">
            <w:pPr>
              <w:snapToGrid w:val="0"/>
              <w:rPr>
                <w:rFonts w:hint="eastAsia" w:ascii="宋体" w:hAnsi="宋体" w:eastAsia="宋体" w:cs="宋体"/>
                <w:i w:val="0"/>
                <w:iCs w:val="0"/>
                <w:color w:val="auto"/>
                <w:sz w:val="18"/>
                <w:szCs w:val="18"/>
                <w:u w:val="none"/>
              </w:rPr>
            </w:pPr>
          </w:p>
          <w:p w14:paraId="520A5E29">
            <w:pPr>
              <w:snapToGrid w:val="0"/>
              <w:rPr>
                <w:rFonts w:hint="eastAsia" w:ascii="宋体" w:hAnsi="宋体" w:eastAsia="宋体" w:cs="宋体"/>
                <w:i w:val="0"/>
                <w:iCs w:val="0"/>
                <w:color w:val="auto"/>
                <w:sz w:val="18"/>
                <w:szCs w:val="18"/>
                <w:u w:val="none"/>
              </w:rPr>
            </w:pPr>
          </w:p>
          <w:p w14:paraId="6EE1C53E">
            <w:pPr>
              <w:snapToGrid w:val="0"/>
              <w:rPr>
                <w:rFonts w:hint="eastAsia" w:ascii="宋体" w:hAnsi="宋体" w:eastAsia="宋体" w:cs="宋体"/>
                <w:i w:val="0"/>
                <w:iCs w:val="0"/>
                <w:color w:val="auto"/>
                <w:sz w:val="18"/>
                <w:szCs w:val="18"/>
                <w:u w:val="none"/>
              </w:rPr>
            </w:pPr>
          </w:p>
          <w:p w14:paraId="061DBCB7">
            <w:pPr>
              <w:snapToGrid w:val="0"/>
              <w:rPr>
                <w:rFonts w:hint="eastAsia" w:ascii="宋体" w:hAnsi="宋体" w:eastAsia="宋体" w:cs="宋体"/>
                <w:i w:val="0"/>
                <w:iCs w:val="0"/>
                <w:color w:val="auto"/>
                <w:sz w:val="18"/>
                <w:szCs w:val="18"/>
                <w:u w:val="none"/>
              </w:rPr>
            </w:pPr>
          </w:p>
          <w:p w14:paraId="43F1FD00">
            <w:pPr>
              <w:snapToGrid w:val="0"/>
              <w:rPr>
                <w:rFonts w:hint="eastAsia" w:ascii="宋体" w:hAnsi="宋体" w:eastAsia="宋体" w:cs="宋体"/>
                <w:i w:val="0"/>
                <w:iCs w:val="0"/>
                <w:color w:val="auto"/>
                <w:sz w:val="18"/>
                <w:szCs w:val="18"/>
                <w:u w:val="none"/>
              </w:rPr>
            </w:pPr>
          </w:p>
          <w:p w14:paraId="61BA0D57">
            <w:pPr>
              <w:snapToGrid w:val="0"/>
              <w:rPr>
                <w:rFonts w:hint="eastAsia" w:ascii="宋体" w:hAnsi="宋体" w:eastAsia="宋体" w:cs="宋体"/>
                <w:i w:val="0"/>
                <w:iCs w:val="0"/>
                <w:color w:val="auto"/>
                <w:sz w:val="18"/>
                <w:szCs w:val="18"/>
                <w:u w:val="none"/>
              </w:rPr>
            </w:pPr>
          </w:p>
          <w:p w14:paraId="69BD7359">
            <w:pPr>
              <w:snapToGrid w:val="0"/>
              <w:rPr>
                <w:rFonts w:hint="eastAsia" w:ascii="宋体" w:hAnsi="宋体" w:eastAsia="宋体" w:cs="宋体"/>
                <w:i w:val="0"/>
                <w:iCs w:val="0"/>
                <w:color w:val="auto"/>
                <w:sz w:val="18"/>
                <w:szCs w:val="18"/>
                <w:u w:val="none"/>
              </w:rPr>
            </w:pPr>
          </w:p>
          <w:p w14:paraId="11700A90">
            <w:pPr>
              <w:snapToGrid w:val="0"/>
              <w:rPr>
                <w:rFonts w:hint="eastAsia" w:ascii="宋体" w:hAnsi="宋体" w:eastAsia="宋体" w:cs="宋体"/>
                <w:i w:val="0"/>
                <w:iCs w:val="0"/>
                <w:color w:val="auto"/>
                <w:sz w:val="18"/>
                <w:szCs w:val="18"/>
                <w:u w:val="none"/>
              </w:rPr>
            </w:pPr>
          </w:p>
          <w:p w14:paraId="68667014">
            <w:pPr>
              <w:snapToGrid w:val="0"/>
              <w:rPr>
                <w:rFonts w:hint="eastAsia" w:ascii="宋体" w:hAnsi="宋体" w:eastAsia="宋体" w:cs="宋体"/>
                <w:i w:val="0"/>
                <w:iCs w:val="0"/>
                <w:color w:val="auto"/>
                <w:sz w:val="18"/>
                <w:szCs w:val="18"/>
                <w:u w:val="none"/>
              </w:rPr>
            </w:pPr>
          </w:p>
          <w:p w14:paraId="725B65E2">
            <w:pPr>
              <w:snapToGrid w:val="0"/>
              <w:rPr>
                <w:rFonts w:hint="eastAsia" w:ascii="宋体" w:hAnsi="宋体" w:eastAsia="宋体" w:cs="宋体"/>
                <w:i w:val="0"/>
                <w:iCs w:val="0"/>
                <w:color w:val="auto"/>
                <w:sz w:val="18"/>
                <w:szCs w:val="18"/>
                <w:u w:val="none"/>
              </w:rPr>
            </w:pPr>
          </w:p>
          <w:p w14:paraId="656E8065">
            <w:pPr>
              <w:snapToGrid w:val="0"/>
              <w:rPr>
                <w:rFonts w:hint="eastAsia" w:ascii="宋体" w:hAnsi="宋体" w:eastAsia="宋体" w:cs="宋体"/>
                <w:i w:val="0"/>
                <w:iCs w:val="0"/>
                <w:color w:val="auto"/>
                <w:sz w:val="18"/>
                <w:szCs w:val="18"/>
                <w:u w:val="none"/>
              </w:rPr>
            </w:pPr>
          </w:p>
          <w:p w14:paraId="50D24D43">
            <w:pPr>
              <w:snapToGrid w:val="0"/>
              <w:rPr>
                <w:rFonts w:hint="eastAsia" w:ascii="宋体" w:hAnsi="宋体" w:eastAsia="宋体" w:cs="宋体"/>
                <w:i w:val="0"/>
                <w:iCs w:val="0"/>
                <w:color w:val="auto"/>
                <w:sz w:val="18"/>
                <w:szCs w:val="18"/>
                <w:u w:val="none"/>
              </w:rPr>
            </w:pPr>
          </w:p>
          <w:p w14:paraId="47AA0A0F">
            <w:pPr>
              <w:snapToGrid w:val="0"/>
              <w:rPr>
                <w:rFonts w:hint="eastAsia" w:ascii="宋体" w:hAnsi="宋体" w:eastAsia="宋体" w:cs="宋体"/>
                <w:i w:val="0"/>
                <w:iCs w:val="0"/>
                <w:color w:val="auto"/>
                <w:sz w:val="18"/>
                <w:szCs w:val="18"/>
                <w:u w:val="none"/>
              </w:rPr>
            </w:pPr>
          </w:p>
          <w:p w14:paraId="056CD085">
            <w:pPr>
              <w:snapToGrid w:val="0"/>
              <w:rPr>
                <w:rFonts w:hint="eastAsia" w:ascii="宋体" w:hAnsi="宋体" w:eastAsia="宋体" w:cs="宋体"/>
                <w:i w:val="0"/>
                <w:iCs w:val="0"/>
                <w:color w:val="auto"/>
                <w:sz w:val="18"/>
                <w:szCs w:val="18"/>
                <w:u w:val="none"/>
              </w:rPr>
            </w:pPr>
          </w:p>
          <w:p w14:paraId="6CA82AE8">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7948718D">
            <w:pPr>
              <w:snapToGrid w:val="0"/>
              <w:rPr>
                <w:rFonts w:hint="eastAsia" w:ascii="宋体" w:hAnsi="宋体" w:eastAsia="宋体" w:cs="宋体"/>
                <w:i w:val="0"/>
                <w:iCs w:val="0"/>
                <w:color w:val="auto"/>
                <w:sz w:val="18"/>
                <w:szCs w:val="18"/>
                <w:u w:val="none"/>
              </w:rPr>
            </w:pPr>
          </w:p>
        </w:tc>
        <w:tc>
          <w:tcPr>
            <w:tcW w:w="688" w:type="pct"/>
            <w:tcBorders>
              <w:top w:val="nil"/>
              <w:left w:val="nil"/>
              <w:bottom w:val="nil"/>
              <w:right w:val="nil"/>
            </w:tcBorders>
            <w:shd w:val="clear" w:color="auto" w:fill="auto"/>
            <w:vAlign w:val="center"/>
          </w:tcPr>
          <w:p w14:paraId="13000A8F">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737B852F">
            <w:pPr>
              <w:snapToGrid w:val="0"/>
              <w:rPr>
                <w:rFonts w:hint="eastAsia" w:ascii="宋体" w:hAnsi="宋体" w:eastAsia="宋体" w:cs="宋体"/>
                <w:i w:val="0"/>
                <w:iCs w:val="0"/>
                <w:color w:val="auto"/>
                <w:sz w:val="18"/>
                <w:szCs w:val="18"/>
                <w:u w:val="none"/>
              </w:rPr>
            </w:pPr>
          </w:p>
        </w:tc>
        <w:tc>
          <w:tcPr>
            <w:tcW w:w="630" w:type="pct"/>
            <w:tcBorders>
              <w:top w:val="nil"/>
              <w:left w:val="nil"/>
              <w:bottom w:val="nil"/>
              <w:right w:val="nil"/>
            </w:tcBorders>
            <w:shd w:val="clear" w:color="auto" w:fill="auto"/>
            <w:vAlign w:val="center"/>
          </w:tcPr>
          <w:p w14:paraId="0A2E1A58">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60CC04F3">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5E388AC4">
            <w:pPr>
              <w:snapToGrid w:val="0"/>
              <w:rPr>
                <w:rFonts w:hint="eastAsia" w:ascii="宋体" w:hAnsi="宋体" w:eastAsia="宋体" w:cs="宋体"/>
                <w:i w:val="0"/>
                <w:iCs w:val="0"/>
                <w:color w:val="auto"/>
                <w:sz w:val="18"/>
                <w:szCs w:val="18"/>
                <w:u w:val="none"/>
              </w:rPr>
            </w:pPr>
          </w:p>
        </w:tc>
        <w:tc>
          <w:tcPr>
            <w:tcW w:w="657" w:type="pct"/>
            <w:tcBorders>
              <w:top w:val="nil"/>
              <w:left w:val="nil"/>
              <w:bottom w:val="nil"/>
              <w:right w:val="nil"/>
            </w:tcBorders>
            <w:shd w:val="clear" w:color="auto" w:fill="auto"/>
            <w:vAlign w:val="center"/>
          </w:tcPr>
          <w:p w14:paraId="643D23CC">
            <w:pPr>
              <w:snapToGrid w:val="0"/>
              <w:rPr>
                <w:rFonts w:hint="eastAsia" w:ascii="宋体" w:hAnsi="宋体" w:eastAsia="宋体" w:cs="宋体"/>
                <w:i w:val="0"/>
                <w:iCs w:val="0"/>
                <w:color w:val="auto"/>
                <w:sz w:val="18"/>
                <w:szCs w:val="18"/>
                <w:u w:val="none"/>
              </w:rPr>
            </w:pPr>
          </w:p>
        </w:tc>
      </w:tr>
      <w:tr w14:paraId="3E317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884B70F">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u w:val="none"/>
              </w:rPr>
            </w:pPr>
            <w:r>
              <w:rPr>
                <w:rFonts w:hint="eastAsia" w:ascii="黑体" w:hAnsi="宋体" w:eastAsia="黑体" w:cs="黑体"/>
                <w:b/>
                <w:bCs/>
                <w:i w:val="0"/>
                <w:iCs w:val="0"/>
                <w:color w:val="auto"/>
                <w:kern w:val="0"/>
                <w:sz w:val="30"/>
                <w:szCs w:val="30"/>
                <w:u w:val="none"/>
                <w:lang w:val="en-US" w:eastAsia="zh-CN" w:bidi="ar"/>
              </w:rPr>
              <w:t>部门预算项目支出绩效自评表（2025年度）</w:t>
            </w:r>
          </w:p>
        </w:tc>
      </w:tr>
      <w:tr w14:paraId="27B589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44A599">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项目名称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BE1D143">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51322325T000012109552-茂文体旅【2024】32号，2024年文化旅游发展基金</w:t>
            </w:r>
          </w:p>
        </w:tc>
      </w:tr>
      <w:tr w14:paraId="6766FC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DC7991">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主管部门</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431F020">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67E85A8B">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实施单位 （盖章）</w:t>
            </w:r>
          </w:p>
        </w:tc>
        <w:tc>
          <w:tcPr>
            <w:tcW w:w="12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6BDF2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茂县文化广播电视体育和旅游局（行政）</w:t>
            </w:r>
          </w:p>
        </w:tc>
      </w:tr>
      <w:tr w14:paraId="4E9DB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A50A0A">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项目基本情况</w:t>
            </w: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B9F030">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1.项目年度目标完成情况</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DE1DB0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项目年度目标</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A02E4D4">
            <w:pPr>
              <w:keepNext w:val="0"/>
              <w:keepLines w:val="0"/>
              <w:widowControl/>
              <w:suppressLineNumbers w:val="0"/>
              <w:snapToGrid w:val="0"/>
              <w:jc w:val="center"/>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年度目标完成情况</w:t>
            </w:r>
          </w:p>
        </w:tc>
      </w:tr>
      <w:tr w14:paraId="597AFE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4BD487">
            <w:pPr>
              <w:snapToGrid w:val="0"/>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D20312">
            <w:pPr>
              <w:snapToGrid w:val="0"/>
              <w:rPr>
                <w:rFonts w:hint="eastAsia" w:ascii="宋体" w:hAnsi="宋体" w:eastAsia="宋体" w:cs="宋体"/>
                <w:i w:val="0"/>
                <w:iCs w:val="0"/>
                <w:color w:val="auto"/>
                <w:sz w:val="18"/>
                <w:szCs w:val="18"/>
                <w:u w:val="none"/>
              </w:rPr>
            </w:pP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100104E">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加快我县文化旅游事业建设，持续夯实文旅发展基层，利用好2024旅游发展基金，用于2024文体旅宣传营销、文体旅活动开展、文旅建设与日常运行维护等</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C5A2FD4">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已完成</w:t>
            </w:r>
          </w:p>
        </w:tc>
      </w:tr>
      <w:tr w14:paraId="640619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CAAE85">
            <w:pPr>
              <w:snapToGrid w:val="0"/>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6EA2E">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2.项目实施内容及过程概述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CB1AB84">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加快我县文化旅游事业建设，持续夯实文旅发展基层，利用好2024旅游发展基金，用于2024文体旅宣传营销、文体旅活动开展、文旅建设与日常运行维护等</w:t>
            </w:r>
          </w:p>
        </w:tc>
      </w:tr>
      <w:tr w14:paraId="25448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5EA6C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预算执行情况（10分）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E13F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年度预算数（万元）</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4A3B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年初预算</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688A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调整后预算数</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71905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BCEB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0161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5BD9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8D3A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原因</w:t>
            </w:r>
          </w:p>
        </w:tc>
      </w:tr>
      <w:tr w14:paraId="3908B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503193">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5A9C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总额</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AC93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63AE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272.63</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47084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272.63</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DF5CA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6737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75B4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w:t>
            </w:r>
          </w:p>
        </w:tc>
        <w:tc>
          <w:tcPr>
            <w:tcW w:w="6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E4FE5F">
            <w:pPr>
              <w:keepNext w:val="0"/>
              <w:keepLines w:val="0"/>
              <w:widowControl/>
              <w:suppressLineNumbers w:val="0"/>
              <w:snapToGrid w:val="0"/>
              <w:jc w:val="left"/>
              <w:textAlignment w:val="center"/>
              <w:rPr>
                <w:rFonts w:hint="eastAsia" w:ascii="黑体" w:hAnsi="黑体" w:eastAsia="黑体" w:cs="黑体"/>
                <w:i/>
                <w:iCs/>
                <w:color w:val="auto"/>
                <w:sz w:val="18"/>
                <w:szCs w:val="18"/>
                <w:u w:val="none"/>
              </w:rPr>
            </w:pPr>
            <w:r>
              <w:rPr>
                <w:rFonts w:hint="eastAsia" w:ascii="黑体" w:hAnsi="黑体" w:eastAsia="黑体" w:cs="黑体"/>
                <w:i/>
                <w:iCs/>
                <w:color w:val="auto"/>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265F8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30B940">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2D40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其中：财政资金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5024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0A3B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272.63</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DF579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272.63</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8B7B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D1E1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BF77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4C6716">
            <w:pPr>
              <w:snapToGrid w:val="0"/>
              <w:rPr>
                <w:rFonts w:hint="eastAsia" w:ascii="黑体" w:hAnsi="黑体" w:eastAsia="黑体" w:cs="黑体"/>
                <w:i/>
                <w:iCs/>
                <w:color w:val="auto"/>
                <w:sz w:val="18"/>
                <w:szCs w:val="18"/>
                <w:u w:val="none"/>
              </w:rPr>
            </w:pPr>
          </w:p>
        </w:tc>
      </w:tr>
      <w:tr w14:paraId="4552D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AB662A">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6E1C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财政专户管理资金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9F9F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81C81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75C97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5432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9BA6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E8CE5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5FA94B">
            <w:pPr>
              <w:snapToGrid w:val="0"/>
              <w:rPr>
                <w:rFonts w:hint="eastAsia" w:ascii="黑体" w:hAnsi="黑体" w:eastAsia="黑体" w:cs="黑体"/>
                <w:i/>
                <w:iCs/>
                <w:color w:val="auto"/>
                <w:sz w:val="18"/>
                <w:szCs w:val="18"/>
                <w:u w:val="none"/>
              </w:rPr>
            </w:pPr>
          </w:p>
        </w:tc>
      </w:tr>
      <w:tr w14:paraId="32E676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BBE61F">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C3BD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单位资金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DA0B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4ABC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91698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F0ED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86E65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CF44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76C5A3">
            <w:pPr>
              <w:snapToGrid w:val="0"/>
              <w:rPr>
                <w:rFonts w:hint="eastAsia" w:ascii="黑体" w:hAnsi="黑体" w:eastAsia="黑体" w:cs="黑体"/>
                <w:i/>
                <w:iCs/>
                <w:color w:val="auto"/>
                <w:sz w:val="18"/>
                <w:szCs w:val="18"/>
                <w:u w:val="none"/>
              </w:rPr>
            </w:pPr>
          </w:p>
        </w:tc>
      </w:tr>
      <w:tr w14:paraId="7C0116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3506E0">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82312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其他资金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62545">
            <w:pPr>
              <w:snapToGrid w:val="0"/>
              <w:jc w:val="center"/>
              <w:rPr>
                <w:rFonts w:hint="eastAsia" w:ascii="微软雅黑" w:hAnsi="微软雅黑" w:eastAsia="微软雅黑" w:cs="微软雅黑"/>
                <w:i/>
                <w:iCs/>
                <w:color w:val="auto"/>
                <w:sz w:val="16"/>
                <w:szCs w:val="16"/>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BF8C4">
            <w:pPr>
              <w:snapToGrid w:val="0"/>
              <w:jc w:val="center"/>
              <w:rPr>
                <w:rFonts w:hint="eastAsia" w:ascii="微软雅黑" w:hAnsi="微软雅黑" w:eastAsia="微软雅黑" w:cs="微软雅黑"/>
                <w:i/>
                <w:iCs/>
                <w:color w:val="auto"/>
                <w:sz w:val="16"/>
                <w:szCs w:val="16"/>
                <w:u w:val="none"/>
              </w:rPr>
            </w:pP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AB359B">
            <w:pPr>
              <w:snapToGrid w:val="0"/>
              <w:jc w:val="center"/>
              <w:rPr>
                <w:rFonts w:hint="eastAsia" w:ascii="微软雅黑" w:hAnsi="微软雅黑" w:eastAsia="微软雅黑" w:cs="微软雅黑"/>
                <w:i/>
                <w:iCs/>
                <w:color w:val="auto"/>
                <w:sz w:val="16"/>
                <w:szCs w:val="16"/>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36005">
            <w:pPr>
              <w:snapToGrid w:val="0"/>
              <w:jc w:val="center"/>
              <w:rPr>
                <w:rFonts w:hint="eastAsia" w:ascii="微软雅黑" w:hAnsi="微软雅黑" w:eastAsia="微软雅黑" w:cs="微软雅黑"/>
                <w:i/>
                <w:iCs/>
                <w:color w:val="auto"/>
                <w:sz w:val="16"/>
                <w:szCs w:val="16"/>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6446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E596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F15FFC">
            <w:pPr>
              <w:snapToGrid w:val="0"/>
              <w:rPr>
                <w:rFonts w:hint="eastAsia" w:ascii="黑体" w:hAnsi="黑体" w:eastAsia="黑体" w:cs="黑体"/>
                <w:i/>
                <w:iCs/>
                <w:color w:val="auto"/>
                <w:sz w:val="18"/>
                <w:szCs w:val="18"/>
                <w:u w:val="none"/>
              </w:rPr>
            </w:pPr>
          </w:p>
        </w:tc>
      </w:tr>
      <w:tr w14:paraId="0904F7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92E98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绩效指标（90分）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C74F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一级指标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49F2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二级指标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F4D2C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ACF7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指标性质</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9EB8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265F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FE552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0B52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6469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0FA01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未完成原因分析</w:t>
            </w:r>
          </w:p>
        </w:tc>
      </w:tr>
      <w:tr w14:paraId="195AFD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D11D07">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CE8DE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产出指标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0512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数量指标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9BBC5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2023-2024旅游发展项目完成数量</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A6C6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D833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0FC1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个</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25FC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B564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C4FC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95D43">
            <w:pPr>
              <w:snapToGrid w:val="0"/>
              <w:jc w:val="center"/>
              <w:rPr>
                <w:rFonts w:hint="eastAsia" w:ascii="微软雅黑" w:hAnsi="微软雅黑" w:eastAsia="微软雅黑" w:cs="微软雅黑"/>
                <w:i/>
                <w:iCs/>
                <w:color w:val="auto"/>
                <w:sz w:val="16"/>
                <w:szCs w:val="16"/>
                <w:u w:val="none"/>
              </w:rPr>
            </w:pPr>
          </w:p>
        </w:tc>
      </w:tr>
      <w:tr w14:paraId="5B1077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D49840">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9D4F19">
            <w:pPr>
              <w:snapToGrid w:val="0"/>
              <w:jc w:val="center"/>
              <w:rPr>
                <w:rFonts w:hint="eastAsia" w:ascii="宋体" w:hAnsi="宋体" w:eastAsia="宋体" w:cs="宋体"/>
                <w:i w:val="0"/>
                <w:iCs w:val="0"/>
                <w:color w:val="auto"/>
                <w:sz w:val="18"/>
                <w:szCs w:val="18"/>
                <w:u w:val="none"/>
              </w:rPr>
            </w:pPr>
          </w:p>
        </w:tc>
        <w:tc>
          <w:tcPr>
            <w:tcW w:w="4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A0DC8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时效指标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9B13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2023-2024旅游发展相关项目完成时效2025年9月-2026年9月</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4450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3AF4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CDB3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7956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C23B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F33A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FD852">
            <w:pPr>
              <w:snapToGrid w:val="0"/>
              <w:jc w:val="center"/>
              <w:rPr>
                <w:rFonts w:hint="eastAsia" w:ascii="微软雅黑" w:hAnsi="微软雅黑" w:eastAsia="微软雅黑" w:cs="微软雅黑"/>
                <w:i/>
                <w:iCs/>
                <w:color w:val="auto"/>
                <w:sz w:val="16"/>
                <w:szCs w:val="16"/>
                <w:u w:val="none"/>
              </w:rPr>
            </w:pPr>
          </w:p>
        </w:tc>
      </w:tr>
      <w:tr w14:paraId="1C1303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1D6D0E">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30E12E">
            <w:pPr>
              <w:snapToGrid w:val="0"/>
              <w:jc w:val="center"/>
              <w:rPr>
                <w:rFonts w:hint="eastAsia" w:ascii="宋体" w:hAnsi="宋体" w:eastAsia="宋体" w:cs="宋体"/>
                <w:i w:val="0"/>
                <w:iCs w:val="0"/>
                <w:color w:val="auto"/>
                <w:sz w:val="18"/>
                <w:szCs w:val="18"/>
                <w:u w:val="none"/>
              </w:rPr>
            </w:pPr>
          </w:p>
        </w:tc>
        <w:tc>
          <w:tcPr>
            <w:tcW w:w="4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2DF160">
            <w:pPr>
              <w:snapToGrid w:val="0"/>
              <w:jc w:val="center"/>
              <w:rPr>
                <w:rFonts w:hint="eastAsia" w:ascii="宋体" w:hAnsi="宋体" w:eastAsia="宋体" w:cs="宋体"/>
                <w:i w:val="0"/>
                <w:iCs w:val="0"/>
                <w:color w:val="auto"/>
                <w:sz w:val="18"/>
                <w:szCs w:val="18"/>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7DF5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2024文旅发展项目完成时效</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86FF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0920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8C7E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05C3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A055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969C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EFBB4">
            <w:pPr>
              <w:snapToGrid w:val="0"/>
              <w:jc w:val="center"/>
              <w:rPr>
                <w:rFonts w:hint="eastAsia" w:ascii="微软雅黑" w:hAnsi="微软雅黑" w:eastAsia="微软雅黑" w:cs="微软雅黑"/>
                <w:i/>
                <w:iCs/>
                <w:color w:val="auto"/>
                <w:sz w:val="16"/>
                <w:szCs w:val="16"/>
                <w:u w:val="none"/>
              </w:rPr>
            </w:pPr>
          </w:p>
        </w:tc>
      </w:tr>
      <w:tr w14:paraId="1F8193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8B6F5D">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44B6E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效益指标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7672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经济效益指标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9AE5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通过项目开展促进我县文化旅游发展提高百姓经济收入</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F02E6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5A3A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D283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715C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6468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F4FE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2EA38">
            <w:pPr>
              <w:snapToGrid w:val="0"/>
              <w:jc w:val="center"/>
              <w:rPr>
                <w:rFonts w:hint="eastAsia" w:ascii="微软雅黑" w:hAnsi="微软雅黑" w:eastAsia="微软雅黑" w:cs="微软雅黑"/>
                <w:i/>
                <w:iCs/>
                <w:color w:val="auto"/>
                <w:sz w:val="16"/>
                <w:szCs w:val="16"/>
                <w:u w:val="none"/>
              </w:rPr>
            </w:pPr>
          </w:p>
        </w:tc>
      </w:tr>
      <w:tr w14:paraId="7BC33E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802ABE">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C435DE">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4769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可持续影响指标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CA57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弘扬传承羌族文化</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6170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BA8C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92</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939F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2843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92</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4751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1C3F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9BFB5">
            <w:pPr>
              <w:snapToGrid w:val="0"/>
              <w:jc w:val="center"/>
              <w:rPr>
                <w:rFonts w:hint="eastAsia" w:ascii="微软雅黑" w:hAnsi="微软雅黑" w:eastAsia="微软雅黑" w:cs="微软雅黑"/>
                <w:i/>
                <w:iCs/>
                <w:color w:val="auto"/>
                <w:sz w:val="16"/>
                <w:szCs w:val="16"/>
                <w:u w:val="none"/>
              </w:rPr>
            </w:pPr>
          </w:p>
        </w:tc>
      </w:tr>
      <w:tr w14:paraId="49FCB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73B311">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5583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8DB8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9C5B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群众满意度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1470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B3DF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45EF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4B25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118C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F4BA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43564">
            <w:pPr>
              <w:snapToGrid w:val="0"/>
              <w:jc w:val="center"/>
              <w:rPr>
                <w:rFonts w:hint="eastAsia" w:ascii="微软雅黑" w:hAnsi="微软雅黑" w:eastAsia="微软雅黑" w:cs="微软雅黑"/>
                <w:i/>
                <w:iCs/>
                <w:color w:val="auto"/>
                <w:sz w:val="16"/>
                <w:szCs w:val="16"/>
                <w:u w:val="none"/>
              </w:rPr>
            </w:pPr>
          </w:p>
        </w:tc>
      </w:tr>
      <w:tr w14:paraId="71D736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3EBB84">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E8023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成本指标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E5B9F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F7BB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开展2023-2024旅游发展项目资金需用资金</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5AD23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0ACC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3110596.78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4764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133E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272.63</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E0501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8354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2243E">
            <w:pPr>
              <w:snapToGrid w:val="0"/>
              <w:jc w:val="center"/>
              <w:rPr>
                <w:rFonts w:hint="eastAsia" w:ascii="微软雅黑" w:hAnsi="微软雅黑" w:eastAsia="微软雅黑" w:cs="微软雅黑"/>
                <w:i/>
                <w:iCs/>
                <w:color w:val="auto"/>
                <w:sz w:val="16"/>
                <w:szCs w:val="16"/>
                <w:u w:val="none"/>
              </w:rPr>
            </w:pPr>
          </w:p>
        </w:tc>
      </w:tr>
      <w:tr w14:paraId="089B9C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4DD874">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B767D0">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C3C0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30AA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社会参与我县文旅发展项目人数</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601C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31B1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6000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5F17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人次</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0FED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6000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B8E6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DDFC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C0242">
            <w:pPr>
              <w:snapToGrid w:val="0"/>
              <w:jc w:val="center"/>
              <w:rPr>
                <w:rFonts w:hint="eastAsia" w:ascii="微软雅黑" w:hAnsi="微软雅黑" w:eastAsia="微软雅黑" w:cs="微软雅黑"/>
                <w:i/>
                <w:iCs/>
                <w:color w:val="auto"/>
                <w:sz w:val="16"/>
                <w:szCs w:val="16"/>
                <w:u w:val="none"/>
              </w:rPr>
            </w:pPr>
          </w:p>
        </w:tc>
      </w:tr>
      <w:tr w14:paraId="1F4B10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6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028E12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8631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2C76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88</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FDA26">
            <w:pPr>
              <w:snapToGrid w:val="0"/>
              <w:rPr>
                <w:rFonts w:hint="eastAsia" w:ascii="宋体" w:hAnsi="宋体" w:eastAsia="宋体" w:cs="宋体"/>
                <w:i w:val="0"/>
                <w:iCs w:val="0"/>
                <w:color w:val="auto"/>
                <w:sz w:val="18"/>
                <w:szCs w:val="18"/>
                <w:u w:val="none"/>
              </w:rPr>
            </w:pPr>
          </w:p>
        </w:tc>
      </w:tr>
      <w:tr w14:paraId="06681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320F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评价结论</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555D414">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已完成</w:t>
            </w:r>
          </w:p>
        </w:tc>
      </w:tr>
      <w:tr w14:paraId="00288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B466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存在问题</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DC2042A">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259194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AEB0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改进措施</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8FC215E">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18858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C2946DB">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项目负责人：</w:t>
            </w:r>
          </w:p>
        </w:tc>
        <w:tc>
          <w:tcPr>
            <w:tcW w:w="28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C6F5A0A">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财务负责人：</w:t>
            </w:r>
          </w:p>
        </w:tc>
      </w:tr>
      <w:tr w14:paraId="14541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nil"/>
              <w:left w:val="nil"/>
              <w:bottom w:val="nil"/>
              <w:right w:val="nil"/>
            </w:tcBorders>
            <w:shd w:val="clear" w:color="auto" w:fill="auto"/>
            <w:vAlign w:val="center"/>
          </w:tcPr>
          <w:p w14:paraId="615818DA">
            <w:pPr>
              <w:snapToGrid w:val="0"/>
              <w:rPr>
                <w:rFonts w:hint="eastAsia" w:ascii="宋体" w:hAnsi="宋体" w:eastAsia="宋体" w:cs="宋体"/>
                <w:i w:val="0"/>
                <w:iCs w:val="0"/>
                <w:color w:val="auto"/>
                <w:sz w:val="18"/>
                <w:szCs w:val="18"/>
                <w:u w:val="none"/>
              </w:rPr>
            </w:pPr>
          </w:p>
        </w:tc>
        <w:tc>
          <w:tcPr>
            <w:tcW w:w="359" w:type="pct"/>
            <w:tcBorders>
              <w:top w:val="nil"/>
              <w:left w:val="nil"/>
              <w:bottom w:val="nil"/>
              <w:right w:val="nil"/>
            </w:tcBorders>
            <w:shd w:val="clear" w:color="auto" w:fill="auto"/>
            <w:vAlign w:val="center"/>
          </w:tcPr>
          <w:p w14:paraId="356C73FB">
            <w:pPr>
              <w:snapToGrid w:val="0"/>
              <w:rPr>
                <w:rFonts w:hint="eastAsia" w:ascii="宋体" w:hAnsi="宋体" w:eastAsia="宋体" w:cs="宋体"/>
                <w:i w:val="0"/>
                <w:iCs w:val="0"/>
                <w:color w:val="auto"/>
                <w:sz w:val="18"/>
                <w:szCs w:val="18"/>
                <w:u w:val="none"/>
              </w:rPr>
            </w:pPr>
          </w:p>
        </w:tc>
        <w:tc>
          <w:tcPr>
            <w:tcW w:w="413" w:type="pct"/>
            <w:tcBorders>
              <w:top w:val="nil"/>
              <w:left w:val="nil"/>
              <w:bottom w:val="nil"/>
              <w:right w:val="nil"/>
            </w:tcBorders>
            <w:shd w:val="clear" w:color="auto" w:fill="auto"/>
            <w:vAlign w:val="center"/>
          </w:tcPr>
          <w:p w14:paraId="75BB9DB1">
            <w:pPr>
              <w:snapToGrid w:val="0"/>
              <w:rPr>
                <w:rFonts w:hint="eastAsia" w:ascii="宋体" w:hAnsi="宋体" w:eastAsia="宋体" w:cs="宋体"/>
                <w:i w:val="0"/>
                <w:iCs w:val="0"/>
                <w:color w:val="auto"/>
                <w:sz w:val="18"/>
                <w:szCs w:val="18"/>
                <w:u w:val="none"/>
              </w:rPr>
            </w:pPr>
          </w:p>
        </w:tc>
        <w:tc>
          <w:tcPr>
            <w:tcW w:w="830" w:type="pct"/>
            <w:tcBorders>
              <w:top w:val="nil"/>
              <w:left w:val="nil"/>
              <w:bottom w:val="nil"/>
              <w:right w:val="nil"/>
            </w:tcBorders>
            <w:shd w:val="clear" w:color="auto" w:fill="auto"/>
            <w:vAlign w:val="center"/>
          </w:tcPr>
          <w:p w14:paraId="68D14CE9">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6D139C47">
            <w:pPr>
              <w:snapToGrid w:val="0"/>
              <w:rPr>
                <w:rFonts w:hint="eastAsia" w:ascii="宋体" w:hAnsi="宋体" w:eastAsia="宋体" w:cs="宋体"/>
                <w:i w:val="0"/>
                <w:iCs w:val="0"/>
                <w:color w:val="auto"/>
                <w:sz w:val="18"/>
                <w:szCs w:val="18"/>
                <w:u w:val="none"/>
              </w:rPr>
            </w:pPr>
          </w:p>
        </w:tc>
        <w:tc>
          <w:tcPr>
            <w:tcW w:w="688" w:type="pct"/>
            <w:tcBorders>
              <w:top w:val="nil"/>
              <w:left w:val="nil"/>
              <w:bottom w:val="nil"/>
              <w:right w:val="nil"/>
            </w:tcBorders>
            <w:shd w:val="clear" w:color="auto" w:fill="auto"/>
            <w:vAlign w:val="center"/>
          </w:tcPr>
          <w:p w14:paraId="2B0CFD94">
            <w:pPr>
              <w:snapToGrid w:val="0"/>
              <w:rPr>
                <w:rFonts w:hint="eastAsia" w:ascii="宋体" w:hAnsi="宋体" w:eastAsia="宋体" w:cs="宋体"/>
                <w:i w:val="0"/>
                <w:iCs w:val="0"/>
                <w:color w:val="auto"/>
                <w:sz w:val="18"/>
                <w:szCs w:val="18"/>
                <w:u w:val="none"/>
              </w:rPr>
            </w:pPr>
          </w:p>
          <w:p w14:paraId="0F7AAFE2">
            <w:pPr>
              <w:snapToGrid w:val="0"/>
              <w:rPr>
                <w:rFonts w:hint="eastAsia" w:ascii="宋体" w:hAnsi="宋体" w:eastAsia="宋体" w:cs="宋体"/>
                <w:i w:val="0"/>
                <w:iCs w:val="0"/>
                <w:color w:val="auto"/>
                <w:sz w:val="18"/>
                <w:szCs w:val="18"/>
                <w:u w:val="none"/>
              </w:rPr>
            </w:pPr>
          </w:p>
          <w:p w14:paraId="0E9B9087">
            <w:pPr>
              <w:snapToGrid w:val="0"/>
              <w:rPr>
                <w:rFonts w:hint="eastAsia" w:ascii="宋体" w:hAnsi="宋体" w:eastAsia="宋体" w:cs="宋体"/>
                <w:i w:val="0"/>
                <w:iCs w:val="0"/>
                <w:color w:val="auto"/>
                <w:sz w:val="18"/>
                <w:szCs w:val="18"/>
                <w:u w:val="none"/>
              </w:rPr>
            </w:pPr>
          </w:p>
          <w:p w14:paraId="38288AA4">
            <w:pPr>
              <w:snapToGrid w:val="0"/>
              <w:rPr>
                <w:rFonts w:hint="eastAsia" w:ascii="宋体" w:hAnsi="宋体" w:eastAsia="宋体" w:cs="宋体"/>
                <w:i w:val="0"/>
                <w:iCs w:val="0"/>
                <w:color w:val="auto"/>
                <w:sz w:val="18"/>
                <w:szCs w:val="18"/>
                <w:u w:val="none"/>
              </w:rPr>
            </w:pPr>
          </w:p>
          <w:p w14:paraId="6C7699C0">
            <w:pPr>
              <w:snapToGrid w:val="0"/>
              <w:rPr>
                <w:rFonts w:hint="eastAsia" w:ascii="宋体" w:hAnsi="宋体" w:eastAsia="宋体" w:cs="宋体"/>
                <w:i w:val="0"/>
                <w:iCs w:val="0"/>
                <w:color w:val="auto"/>
                <w:sz w:val="18"/>
                <w:szCs w:val="18"/>
                <w:u w:val="none"/>
              </w:rPr>
            </w:pPr>
          </w:p>
          <w:p w14:paraId="5C33ADA4">
            <w:pPr>
              <w:snapToGrid w:val="0"/>
              <w:rPr>
                <w:rFonts w:hint="eastAsia" w:ascii="宋体" w:hAnsi="宋体" w:eastAsia="宋体" w:cs="宋体"/>
                <w:i w:val="0"/>
                <w:iCs w:val="0"/>
                <w:color w:val="auto"/>
                <w:sz w:val="18"/>
                <w:szCs w:val="18"/>
                <w:u w:val="none"/>
              </w:rPr>
            </w:pPr>
          </w:p>
          <w:p w14:paraId="2ACFEEF5">
            <w:pPr>
              <w:snapToGrid w:val="0"/>
              <w:rPr>
                <w:rFonts w:hint="eastAsia" w:ascii="宋体" w:hAnsi="宋体" w:eastAsia="宋体" w:cs="宋体"/>
                <w:i w:val="0"/>
                <w:iCs w:val="0"/>
                <w:color w:val="auto"/>
                <w:sz w:val="18"/>
                <w:szCs w:val="18"/>
                <w:u w:val="none"/>
              </w:rPr>
            </w:pPr>
          </w:p>
          <w:p w14:paraId="147BFCFE">
            <w:pPr>
              <w:snapToGrid w:val="0"/>
              <w:rPr>
                <w:rFonts w:hint="eastAsia" w:ascii="宋体" w:hAnsi="宋体" w:eastAsia="宋体" w:cs="宋体"/>
                <w:i w:val="0"/>
                <w:iCs w:val="0"/>
                <w:color w:val="auto"/>
                <w:sz w:val="18"/>
                <w:szCs w:val="18"/>
                <w:u w:val="none"/>
              </w:rPr>
            </w:pPr>
          </w:p>
          <w:p w14:paraId="499A7F62">
            <w:pPr>
              <w:snapToGrid w:val="0"/>
              <w:rPr>
                <w:rFonts w:hint="eastAsia" w:ascii="宋体" w:hAnsi="宋体" w:eastAsia="宋体" w:cs="宋体"/>
                <w:i w:val="0"/>
                <w:iCs w:val="0"/>
                <w:color w:val="auto"/>
                <w:sz w:val="18"/>
                <w:szCs w:val="18"/>
                <w:u w:val="none"/>
              </w:rPr>
            </w:pPr>
          </w:p>
          <w:p w14:paraId="60F5931D">
            <w:pPr>
              <w:snapToGrid w:val="0"/>
              <w:rPr>
                <w:rFonts w:hint="eastAsia" w:ascii="宋体" w:hAnsi="宋体" w:eastAsia="宋体" w:cs="宋体"/>
                <w:i w:val="0"/>
                <w:iCs w:val="0"/>
                <w:color w:val="auto"/>
                <w:sz w:val="18"/>
                <w:szCs w:val="18"/>
                <w:u w:val="none"/>
              </w:rPr>
            </w:pPr>
          </w:p>
          <w:p w14:paraId="06FDB20D">
            <w:pPr>
              <w:snapToGrid w:val="0"/>
              <w:rPr>
                <w:rFonts w:hint="eastAsia" w:ascii="宋体" w:hAnsi="宋体" w:eastAsia="宋体" w:cs="宋体"/>
                <w:i w:val="0"/>
                <w:iCs w:val="0"/>
                <w:color w:val="auto"/>
                <w:sz w:val="18"/>
                <w:szCs w:val="18"/>
                <w:u w:val="none"/>
              </w:rPr>
            </w:pPr>
          </w:p>
          <w:p w14:paraId="158BC91F">
            <w:pPr>
              <w:snapToGrid w:val="0"/>
              <w:rPr>
                <w:rFonts w:hint="eastAsia" w:ascii="宋体" w:hAnsi="宋体" w:eastAsia="宋体" w:cs="宋体"/>
                <w:i w:val="0"/>
                <w:iCs w:val="0"/>
                <w:color w:val="auto"/>
                <w:sz w:val="18"/>
                <w:szCs w:val="18"/>
                <w:u w:val="none"/>
              </w:rPr>
            </w:pPr>
          </w:p>
          <w:p w14:paraId="1A1E6E7F">
            <w:pPr>
              <w:snapToGrid w:val="0"/>
              <w:rPr>
                <w:rFonts w:hint="eastAsia" w:ascii="宋体" w:hAnsi="宋体" w:eastAsia="宋体" w:cs="宋体"/>
                <w:i w:val="0"/>
                <w:iCs w:val="0"/>
                <w:color w:val="auto"/>
                <w:sz w:val="18"/>
                <w:szCs w:val="18"/>
                <w:u w:val="none"/>
              </w:rPr>
            </w:pPr>
          </w:p>
          <w:p w14:paraId="13CFC284">
            <w:pPr>
              <w:snapToGrid w:val="0"/>
              <w:rPr>
                <w:rFonts w:hint="eastAsia" w:ascii="宋体" w:hAnsi="宋体" w:eastAsia="宋体" w:cs="宋体"/>
                <w:i w:val="0"/>
                <w:iCs w:val="0"/>
                <w:color w:val="auto"/>
                <w:sz w:val="18"/>
                <w:szCs w:val="18"/>
                <w:u w:val="none"/>
              </w:rPr>
            </w:pPr>
          </w:p>
          <w:p w14:paraId="01AB1697">
            <w:pPr>
              <w:snapToGrid w:val="0"/>
              <w:rPr>
                <w:rFonts w:hint="eastAsia" w:ascii="宋体" w:hAnsi="宋体" w:eastAsia="宋体" w:cs="宋体"/>
                <w:i w:val="0"/>
                <w:iCs w:val="0"/>
                <w:color w:val="auto"/>
                <w:sz w:val="18"/>
                <w:szCs w:val="18"/>
                <w:u w:val="none"/>
              </w:rPr>
            </w:pPr>
          </w:p>
          <w:p w14:paraId="2D6B2BA8">
            <w:pPr>
              <w:snapToGrid w:val="0"/>
              <w:rPr>
                <w:rFonts w:hint="eastAsia" w:ascii="宋体" w:hAnsi="宋体" w:eastAsia="宋体" w:cs="宋体"/>
                <w:i w:val="0"/>
                <w:iCs w:val="0"/>
                <w:color w:val="auto"/>
                <w:sz w:val="18"/>
                <w:szCs w:val="18"/>
                <w:u w:val="none"/>
              </w:rPr>
            </w:pPr>
          </w:p>
          <w:p w14:paraId="17BCFA3F">
            <w:pPr>
              <w:snapToGrid w:val="0"/>
              <w:rPr>
                <w:rFonts w:hint="eastAsia" w:ascii="宋体" w:hAnsi="宋体" w:eastAsia="宋体" w:cs="宋体"/>
                <w:i w:val="0"/>
                <w:iCs w:val="0"/>
                <w:color w:val="auto"/>
                <w:sz w:val="18"/>
                <w:szCs w:val="18"/>
                <w:u w:val="none"/>
              </w:rPr>
            </w:pPr>
          </w:p>
          <w:p w14:paraId="11831221">
            <w:pPr>
              <w:snapToGrid w:val="0"/>
              <w:rPr>
                <w:rFonts w:hint="eastAsia" w:ascii="宋体" w:hAnsi="宋体" w:eastAsia="宋体" w:cs="宋体"/>
                <w:i w:val="0"/>
                <w:iCs w:val="0"/>
                <w:color w:val="auto"/>
                <w:sz w:val="18"/>
                <w:szCs w:val="18"/>
                <w:u w:val="none"/>
              </w:rPr>
            </w:pPr>
          </w:p>
          <w:p w14:paraId="21A9DC0B">
            <w:pPr>
              <w:snapToGrid w:val="0"/>
              <w:rPr>
                <w:rFonts w:hint="eastAsia" w:ascii="宋体" w:hAnsi="宋体" w:eastAsia="宋体" w:cs="宋体"/>
                <w:i w:val="0"/>
                <w:iCs w:val="0"/>
                <w:color w:val="auto"/>
                <w:sz w:val="18"/>
                <w:szCs w:val="18"/>
                <w:u w:val="none"/>
              </w:rPr>
            </w:pPr>
          </w:p>
          <w:p w14:paraId="196C730A">
            <w:pPr>
              <w:snapToGrid w:val="0"/>
              <w:rPr>
                <w:rFonts w:hint="eastAsia" w:ascii="宋体" w:hAnsi="宋体" w:eastAsia="宋体" w:cs="宋体"/>
                <w:i w:val="0"/>
                <w:iCs w:val="0"/>
                <w:color w:val="auto"/>
                <w:sz w:val="18"/>
                <w:szCs w:val="18"/>
                <w:u w:val="none"/>
              </w:rPr>
            </w:pPr>
          </w:p>
          <w:p w14:paraId="664557A4">
            <w:pPr>
              <w:snapToGrid w:val="0"/>
              <w:rPr>
                <w:rFonts w:hint="eastAsia" w:ascii="宋体" w:hAnsi="宋体" w:eastAsia="宋体" w:cs="宋体"/>
                <w:i w:val="0"/>
                <w:iCs w:val="0"/>
                <w:color w:val="auto"/>
                <w:sz w:val="18"/>
                <w:szCs w:val="18"/>
                <w:u w:val="none"/>
              </w:rPr>
            </w:pPr>
          </w:p>
          <w:p w14:paraId="55215BDA">
            <w:pPr>
              <w:snapToGrid w:val="0"/>
              <w:rPr>
                <w:rFonts w:hint="eastAsia" w:ascii="宋体" w:hAnsi="宋体" w:eastAsia="宋体" w:cs="宋体"/>
                <w:i w:val="0"/>
                <w:iCs w:val="0"/>
                <w:color w:val="auto"/>
                <w:sz w:val="18"/>
                <w:szCs w:val="18"/>
                <w:u w:val="none"/>
              </w:rPr>
            </w:pPr>
          </w:p>
          <w:p w14:paraId="200452EE">
            <w:pPr>
              <w:snapToGrid w:val="0"/>
              <w:rPr>
                <w:rFonts w:hint="eastAsia" w:ascii="宋体" w:hAnsi="宋体" w:eastAsia="宋体" w:cs="宋体"/>
                <w:i w:val="0"/>
                <w:iCs w:val="0"/>
                <w:color w:val="auto"/>
                <w:sz w:val="18"/>
                <w:szCs w:val="18"/>
                <w:u w:val="none"/>
              </w:rPr>
            </w:pPr>
          </w:p>
          <w:p w14:paraId="35F2B452">
            <w:pPr>
              <w:snapToGrid w:val="0"/>
              <w:rPr>
                <w:rFonts w:hint="eastAsia" w:ascii="宋体" w:hAnsi="宋体" w:eastAsia="宋体" w:cs="宋体"/>
                <w:i w:val="0"/>
                <w:iCs w:val="0"/>
                <w:color w:val="auto"/>
                <w:sz w:val="18"/>
                <w:szCs w:val="18"/>
                <w:u w:val="none"/>
              </w:rPr>
            </w:pPr>
          </w:p>
          <w:p w14:paraId="006656CF">
            <w:pPr>
              <w:snapToGrid w:val="0"/>
              <w:rPr>
                <w:rFonts w:hint="eastAsia" w:ascii="宋体" w:hAnsi="宋体" w:eastAsia="宋体" w:cs="宋体"/>
                <w:i w:val="0"/>
                <w:iCs w:val="0"/>
                <w:color w:val="auto"/>
                <w:sz w:val="18"/>
                <w:szCs w:val="18"/>
                <w:u w:val="none"/>
              </w:rPr>
            </w:pPr>
          </w:p>
          <w:p w14:paraId="698ACFBD">
            <w:pPr>
              <w:snapToGrid w:val="0"/>
              <w:rPr>
                <w:rFonts w:hint="eastAsia" w:ascii="宋体" w:hAnsi="宋体" w:eastAsia="宋体" w:cs="宋体"/>
                <w:i w:val="0"/>
                <w:iCs w:val="0"/>
                <w:color w:val="auto"/>
                <w:sz w:val="18"/>
                <w:szCs w:val="18"/>
                <w:u w:val="none"/>
              </w:rPr>
            </w:pPr>
          </w:p>
          <w:p w14:paraId="58A495CF">
            <w:pPr>
              <w:snapToGrid w:val="0"/>
              <w:rPr>
                <w:rFonts w:hint="eastAsia" w:ascii="宋体" w:hAnsi="宋体" w:eastAsia="宋体" w:cs="宋体"/>
                <w:i w:val="0"/>
                <w:iCs w:val="0"/>
                <w:color w:val="auto"/>
                <w:sz w:val="18"/>
                <w:szCs w:val="18"/>
                <w:u w:val="none"/>
              </w:rPr>
            </w:pPr>
          </w:p>
          <w:p w14:paraId="490C08F6">
            <w:pPr>
              <w:snapToGrid w:val="0"/>
              <w:rPr>
                <w:rFonts w:hint="eastAsia" w:ascii="宋体" w:hAnsi="宋体" w:eastAsia="宋体" w:cs="宋体"/>
                <w:i w:val="0"/>
                <w:iCs w:val="0"/>
                <w:color w:val="auto"/>
                <w:sz w:val="18"/>
                <w:szCs w:val="18"/>
                <w:u w:val="none"/>
              </w:rPr>
            </w:pPr>
          </w:p>
          <w:p w14:paraId="3316FE35">
            <w:pPr>
              <w:snapToGrid w:val="0"/>
              <w:rPr>
                <w:rFonts w:hint="eastAsia" w:ascii="宋体" w:hAnsi="宋体" w:eastAsia="宋体" w:cs="宋体"/>
                <w:i w:val="0"/>
                <w:iCs w:val="0"/>
                <w:color w:val="auto"/>
                <w:sz w:val="18"/>
                <w:szCs w:val="18"/>
                <w:u w:val="none"/>
              </w:rPr>
            </w:pPr>
          </w:p>
          <w:p w14:paraId="1EF347CC">
            <w:pPr>
              <w:snapToGrid w:val="0"/>
              <w:rPr>
                <w:rFonts w:hint="eastAsia" w:ascii="宋体" w:hAnsi="宋体" w:eastAsia="宋体" w:cs="宋体"/>
                <w:i w:val="0"/>
                <w:iCs w:val="0"/>
                <w:color w:val="auto"/>
                <w:sz w:val="18"/>
                <w:szCs w:val="18"/>
                <w:u w:val="none"/>
              </w:rPr>
            </w:pPr>
          </w:p>
          <w:p w14:paraId="5179C597">
            <w:pPr>
              <w:snapToGrid w:val="0"/>
              <w:rPr>
                <w:rFonts w:hint="eastAsia" w:ascii="宋体" w:hAnsi="宋体" w:eastAsia="宋体" w:cs="宋体"/>
                <w:i w:val="0"/>
                <w:iCs w:val="0"/>
                <w:color w:val="auto"/>
                <w:sz w:val="18"/>
                <w:szCs w:val="18"/>
                <w:u w:val="none"/>
              </w:rPr>
            </w:pPr>
          </w:p>
          <w:p w14:paraId="5B8ED2DD">
            <w:pPr>
              <w:snapToGrid w:val="0"/>
              <w:rPr>
                <w:rFonts w:hint="eastAsia" w:ascii="宋体" w:hAnsi="宋体" w:eastAsia="宋体" w:cs="宋体"/>
                <w:i w:val="0"/>
                <w:iCs w:val="0"/>
                <w:color w:val="auto"/>
                <w:sz w:val="18"/>
                <w:szCs w:val="18"/>
                <w:u w:val="none"/>
              </w:rPr>
            </w:pPr>
          </w:p>
          <w:p w14:paraId="1186BA78">
            <w:pPr>
              <w:snapToGrid w:val="0"/>
              <w:rPr>
                <w:rFonts w:hint="eastAsia" w:ascii="宋体" w:hAnsi="宋体" w:eastAsia="宋体" w:cs="宋体"/>
                <w:i w:val="0"/>
                <w:iCs w:val="0"/>
                <w:color w:val="auto"/>
                <w:sz w:val="18"/>
                <w:szCs w:val="18"/>
                <w:u w:val="none"/>
              </w:rPr>
            </w:pPr>
          </w:p>
          <w:p w14:paraId="11BCEA6B">
            <w:pPr>
              <w:snapToGrid w:val="0"/>
              <w:rPr>
                <w:rFonts w:hint="eastAsia" w:ascii="宋体" w:hAnsi="宋体" w:eastAsia="宋体" w:cs="宋体"/>
                <w:i w:val="0"/>
                <w:iCs w:val="0"/>
                <w:color w:val="auto"/>
                <w:sz w:val="18"/>
                <w:szCs w:val="18"/>
                <w:u w:val="none"/>
              </w:rPr>
            </w:pPr>
          </w:p>
          <w:p w14:paraId="4AC8BF47">
            <w:pPr>
              <w:snapToGrid w:val="0"/>
              <w:rPr>
                <w:rFonts w:hint="eastAsia" w:ascii="宋体" w:hAnsi="宋体" w:eastAsia="宋体" w:cs="宋体"/>
                <w:i w:val="0"/>
                <w:iCs w:val="0"/>
                <w:color w:val="auto"/>
                <w:sz w:val="18"/>
                <w:szCs w:val="18"/>
                <w:u w:val="none"/>
              </w:rPr>
            </w:pPr>
          </w:p>
          <w:p w14:paraId="67F1D349">
            <w:pPr>
              <w:snapToGrid w:val="0"/>
              <w:rPr>
                <w:rFonts w:hint="eastAsia" w:ascii="宋体" w:hAnsi="宋体" w:eastAsia="宋体" w:cs="宋体"/>
                <w:i w:val="0"/>
                <w:iCs w:val="0"/>
                <w:color w:val="auto"/>
                <w:sz w:val="18"/>
                <w:szCs w:val="18"/>
                <w:u w:val="none"/>
              </w:rPr>
            </w:pPr>
          </w:p>
          <w:p w14:paraId="194DC515">
            <w:pPr>
              <w:snapToGrid w:val="0"/>
              <w:rPr>
                <w:rFonts w:hint="eastAsia" w:ascii="宋体" w:hAnsi="宋体" w:eastAsia="宋体" w:cs="宋体"/>
                <w:i w:val="0"/>
                <w:iCs w:val="0"/>
                <w:color w:val="auto"/>
                <w:sz w:val="18"/>
                <w:szCs w:val="18"/>
                <w:u w:val="none"/>
              </w:rPr>
            </w:pPr>
          </w:p>
          <w:p w14:paraId="1552F19F">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13F64CF7">
            <w:pPr>
              <w:snapToGrid w:val="0"/>
              <w:rPr>
                <w:rFonts w:hint="eastAsia" w:ascii="宋体" w:hAnsi="宋体" w:eastAsia="宋体" w:cs="宋体"/>
                <w:i w:val="0"/>
                <w:iCs w:val="0"/>
                <w:color w:val="auto"/>
                <w:sz w:val="18"/>
                <w:szCs w:val="18"/>
                <w:u w:val="none"/>
              </w:rPr>
            </w:pPr>
          </w:p>
        </w:tc>
        <w:tc>
          <w:tcPr>
            <w:tcW w:w="630" w:type="pct"/>
            <w:tcBorders>
              <w:top w:val="nil"/>
              <w:left w:val="nil"/>
              <w:bottom w:val="nil"/>
              <w:right w:val="nil"/>
            </w:tcBorders>
            <w:shd w:val="clear" w:color="auto" w:fill="auto"/>
            <w:vAlign w:val="center"/>
          </w:tcPr>
          <w:p w14:paraId="77F1ECF8">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1DFCC43F">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69379C82">
            <w:pPr>
              <w:snapToGrid w:val="0"/>
              <w:rPr>
                <w:rFonts w:hint="eastAsia" w:ascii="宋体" w:hAnsi="宋体" w:eastAsia="宋体" w:cs="宋体"/>
                <w:i w:val="0"/>
                <w:iCs w:val="0"/>
                <w:color w:val="auto"/>
                <w:sz w:val="18"/>
                <w:szCs w:val="18"/>
                <w:u w:val="none"/>
              </w:rPr>
            </w:pPr>
          </w:p>
        </w:tc>
        <w:tc>
          <w:tcPr>
            <w:tcW w:w="657" w:type="pct"/>
            <w:tcBorders>
              <w:top w:val="nil"/>
              <w:left w:val="nil"/>
              <w:bottom w:val="nil"/>
              <w:right w:val="nil"/>
            </w:tcBorders>
            <w:shd w:val="clear" w:color="auto" w:fill="auto"/>
            <w:vAlign w:val="center"/>
          </w:tcPr>
          <w:p w14:paraId="2F77F029">
            <w:pPr>
              <w:snapToGrid w:val="0"/>
              <w:rPr>
                <w:rFonts w:hint="eastAsia" w:ascii="宋体" w:hAnsi="宋体" w:eastAsia="宋体" w:cs="宋体"/>
                <w:i w:val="0"/>
                <w:iCs w:val="0"/>
                <w:color w:val="auto"/>
                <w:sz w:val="18"/>
                <w:szCs w:val="18"/>
                <w:u w:val="none"/>
              </w:rPr>
            </w:pPr>
          </w:p>
        </w:tc>
      </w:tr>
      <w:tr w14:paraId="0DC4A2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A4A5F55">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u w:val="none"/>
              </w:rPr>
            </w:pPr>
            <w:r>
              <w:rPr>
                <w:rFonts w:hint="eastAsia" w:ascii="黑体" w:hAnsi="宋体" w:eastAsia="黑体" w:cs="黑体"/>
                <w:b/>
                <w:bCs/>
                <w:i w:val="0"/>
                <w:iCs w:val="0"/>
                <w:color w:val="auto"/>
                <w:kern w:val="0"/>
                <w:sz w:val="30"/>
                <w:szCs w:val="30"/>
                <w:u w:val="none"/>
                <w:lang w:val="en-US" w:eastAsia="zh-CN" w:bidi="ar"/>
              </w:rPr>
              <w:t>部门预算项目支出绩效自评表（2025年度）</w:t>
            </w:r>
          </w:p>
        </w:tc>
      </w:tr>
      <w:tr w14:paraId="4E280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063048">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项目名称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38FD371">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51322325T000012161712-坪头羌寨4A级景区基础设施提升改造项目</w:t>
            </w:r>
          </w:p>
        </w:tc>
      </w:tr>
      <w:tr w14:paraId="2C54BA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527DE5">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主管部门</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6A54109">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2F6F1115">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实施单位 （盖章）</w:t>
            </w:r>
          </w:p>
        </w:tc>
        <w:tc>
          <w:tcPr>
            <w:tcW w:w="12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6A5B4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茂县文化广播电视体育和旅游局（行政）</w:t>
            </w:r>
          </w:p>
        </w:tc>
      </w:tr>
      <w:tr w14:paraId="3F6FE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E15DDB">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项目基本情况</w:t>
            </w: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3D5638">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1.项目年度目标完成情况</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0280E2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项目年度目标</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9FD2F8C">
            <w:pPr>
              <w:keepNext w:val="0"/>
              <w:keepLines w:val="0"/>
              <w:widowControl/>
              <w:suppressLineNumbers w:val="0"/>
              <w:snapToGrid w:val="0"/>
              <w:jc w:val="center"/>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年度目标完成情况</w:t>
            </w:r>
          </w:p>
        </w:tc>
      </w:tr>
      <w:tr w14:paraId="77395D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549B19">
            <w:pPr>
              <w:snapToGrid w:val="0"/>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43A67B">
            <w:pPr>
              <w:snapToGrid w:val="0"/>
              <w:rPr>
                <w:rFonts w:hint="eastAsia" w:ascii="宋体" w:hAnsi="宋体" w:eastAsia="宋体" w:cs="宋体"/>
                <w:i w:val="0"/>
                <w:iCs w:val="0"/>
                <w:color w:val="auto"/>
                <w:sz w:val="18"/>
                <w:szCs w:val="18"/>
                <w:u w:val="none"/>
              </w:rPr>
            </w:pP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1C3A506">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景区内循环道路改扩建、新建栈道及原有栈道维护维修、新建智慧平台，垃圾处理、小沟污水管网改造、驴子坪光景平台，新建康阳中心，整村外风貌提升。</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B67535F">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已完成项目可行性研究报告编制</w:t>
            </w:r>
          </w:p>
        </w:tc>
      </w:tr>
      <w:tr w14:paraId="1D59FF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DF0D1B">
            <w:pPr>
              <w:snapToGrid w:val="0"/>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F96A2">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2.项目实施内容及过程概述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4F6086C">
            <w:pPr>
              <w:snapToGrid w:val="0"/>
              <w:rPr>
                <w:rFonts w:hint="eastAsia" w:ascii="宋体" w:hAnsi="宋体" w:eastAsia="宋体" w:cs="宋体"/>
                <w:i w:val="0"/>
                <w:iCs w:val="0"/>
                <w:color w:val="auto"/>
                <w:sz w:val="18"/>
                <w:szCs w:val="18"/>
                <w:u w:val="none"/>
              </w:rPr>
            </w:pPr>
          </w:p>
        </w:tc>
      </w:tr>
      <w:tr w14:paraId="3D671C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52712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预算执行情况（10分）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947C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年度预算数（万元）</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292E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年初预算</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67A4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调整后预算数</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4579B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282C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C2F76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61B5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6E25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原因</w:t>
            </w:r>
          </w:p>
        </w:tc>
      </w:tr>
      <w:tr w14:paraId="601B4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FA347E">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55C7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总额</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FCBE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024BC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6.80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25A59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6.80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529CF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1873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515B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664FB8">
            <w:pPr>
              <w:keepNext w:val="0"/>
              <w:keepLines w:val="0"/>
              <w:widowControl/>
              <w:suppressLineNumbers w:val="0"/>
              <w:snapToGrid w:val="0"/>
              <w:jc w:val="left"/>
              <w:textAlignment w:val="center"/>
              <w:rPr>
                <w:rFonts w:hint="eastAsia" w:ascii="黑体" w:hAnsi="黑体" w:eastAsia="黑体" w:cs="黑体"/>
                <w:i/>
                <w:iCs/>
                <w:color w:val="auto"/>
                <w:sz w:val="18"/>
                <w:szCs w:val="18"/>
                <w:u w:val="none"/>
              </w:rPr>
            </w:pPr>
            <w:r>
              <w:rPr>
                <w:rFonts w:hint="eastAsia" w:ascii="黑体" w:hAnsi="黑体" w:eastAsia="黑体" w:cs="黑体"/>
                <w:i/>
                <w:iCs/>
                <w:color w:val="auto"/>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6AEE5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618EF0">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41E4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其中：财政资金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7E1D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D187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6.80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E4A55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6.80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F43B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9AC3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8A98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AD2B65">
            <w:pPr>
              <w:snapToGrid w:val="0"/>
              <w:rPr>
                <w:rFonts w:hint="eastAsia" w:ascii="黑体" w:hAnsi="黑体" w:eastAsia="黑体" w:cs="黑体"/>
                <w:i/>
                <w:iCs/>
                <w:color w:val="auto"/>
                <w:sz w:val="18"/>
                <w:szCs w:val="18"/>
                <w:u w:val="none"/>
              </w:rPr>
            </w:pPr>
          </w:p>
        </w:tc>
      </w:tr>
      <w:tr w14:paraId="3272D4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0987BE">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D6B7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财政专户管理资金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E06E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5B2F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1CEB0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E6B5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5663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642C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772CE9">
            <w:pPr>
              <w:snapToGrid w:val="0"/>
              <w:rPr>
                <w:rFonts w:hint="eastAsia" w:ascii="黑体" w:hAnsi="黑体" w:eastAsia="黑体" w:cs="黑体"/>
                <w:i/>
                <w:iCs/>
                <w:color w:val="auto"/>
                <w:sz w:val="18"/>
                <w:szCs w:val="18"/>
                <w:u w:val="none"/>
              </w:rPr>
            </w:pPr>
          </w:p>
        </w:tc>
      </w:tr>
      <w:tr w14:paraId="16D80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1AE749">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2AAA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单位资金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2CC6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04B2C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52A74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E585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14AD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E8BE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F6C34C">
            <w:pPr>
              <w:snapToGrid w:val="0"/>
              <w:rPr>
                <w:rFonts w:hint="eastAsia" w:ascii="黑体" w:hAnsi="黑体" w:eastAsia="黑体" w:cs="黑体"/>
                <w:i/>
                <w:iCs/>
                <w:color w:val="auto"/>
                <w:sz w:val="18"/>
                <w:szCs w:val="18"/>
                <w:u w:val="none"/>
              </w:rPr>
            </w:pPr>
          </w:p>
        </w:tc>
      </w:tr>
      <w:tr w14:paraId="376424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83B548">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D369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其他资金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13E56">
            <w:pPr>
              <w:snapToGrid w:val="0"/>
              <w:jc w:val="center"/>
              <w:rPr>
                <w:rFonts w:hint="eastAsia" w:ascii="微软雅黑" w:hAnsi="微软雅黑" w:eastAsia="微软雅黑" w:cs="微软雅黑"/>
                <w:i/>
                <w:iCs/>
                <w:color w:val="auto"/>
                <w:sz w:val="16"/>
                <w:szCs w:val="16"/>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A9CEA">
            <w:pPr>
              <w:snapToGrid w:val="0"/>
              <w:jc w:val="center"/>
              <w:rPr>
                <w:rFonts w:hint="eastAsia" w:ascii="微软雅黑" w:hAnsi="微软雅黑" w:eastAsia="微软雅黑" w:cs="微软雅黑"/>
                <w:i/>
                <w:iCs/>
                <w:color w:val="auto"/>
                <w:sz w:val="16"/>
                <w:szCs w:val="16"/>
                <w:u w:val="none"/>
              </w:rPr>
            </w:pP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76A06A">
            <w:pPr>
              <w:snapToGrid w:val="0"/>
              <w:jc w:val="center"/>
              <w:rPr>
                <w:rFonts w:hint="eastAsia" w:ascii="微软雅黑" w:hAnsi="微软雅黑" w:eastAsia="微软雅黑" w:cs="微软雅黑"/>
                <w:i/>
                <w:iCs/>
                <w:color w:val="auto"/>
                <w:sz w:val="16"/>
                <w:szCs w:val="16"/>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2CCA0">
            <w:pPr>
              <w:snapToGrid w:val="0"/>
              <w:jc w:val="center"/>
              <w:rPr>
                <w:rFonts w:hint="eastAsia" w:ascii="微软雅黑" w:hAnsi="微软雅黑" w:eastAsia="微软雅黑" w:cs="微软雅黑"/>
                <w:i/>
                <w:iCs/>
                <w:color w:val="auto"/>
                <w:sz w:val="16"/>
                <w:szCs w:val="16"/>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7B6D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4A81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170B84">
            <w:pPr>
              <w:snapToGrid w:val="0"/>
              <w:rPr>
                <w:rFonts w:hint="eastAsia" w:ascii="黑体" w:hAnsi="黑体" w:eastAsia="黑体" w:cs="黑体"/>
                <w:i/>
                <w:iCs/>
                <w:color w:val="auto"/>
                <w:sz w:val="18"/>
                <w:szCs w:val="18"/>
                <w:u w:val="none"/>
              </w:rPr>
            </w:pPr>
          </w:p>
        </w:tc>
      </w:tr>
      <w:tr w14:paraId="62BF1F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EB9D7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绩效指标（90分）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8373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一级指标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47E9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二级指标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C8A1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9A6C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指标性质</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1520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189A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81FC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8666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1F0C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ED40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未完成原因分析</w:t>
            </w:r>
          </w:p>
        </w:tc>
      </w:tr>
      <w:tr w14:paraId="0BA267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8903D9">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40C15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产出指标</w:t>
            </w:r>
          </w:p>
        </w:tc>
        <w:tc>
          <w:tcPr>
            <w:tcW w:w="4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6736E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数量指标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4894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景区内循环道路改扩建、新建栈道及原有栈道维护维修、新建智慧平台，垃圾处理、小沟污水管网改造、驴子坪光景平台，新建康阳中心，整村外风貌提升。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A213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A827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B704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BA15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0564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0D71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15</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93AF2">
            <w:pPr>
              <w:snapToGrid w:val="0"/>
              <w:jc w:val="center"/>
              <w:rPr>
                <w:rFonts w:hint="eastAsia" w:ascii="微软雅黑" w:hAnsi="微软雅黑" w:eastAsia="微软雅黑" w:cs="微软雅黑"/>
                <w:i/>
                <w:iCs/>
                <w:color w:val="auto"/>
                <w:sz w:val="16"/>
                <w:szCs w:val="16"/>
                <w:u w:val="none"/>
              </w:rPr>
            </w:pPr>
          </w:p>
        </w:tc>
      </w:tr>
      <w:tr w14:paraId="249686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D70A16">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C83D84">
            <w:pPr>
              <w:snapToGrid w:val="0"/>
              <w:jc w:val="center"/>
              <w:rPr>
                <w:rFonts w:hint="eastAsia" w:ascii="宋体" w:hAnsi="宋体" w:eastAsia="宋体" w:cs="宋体"/>
                <w:i w:val="0"/>
                <w:iCs w:val="0"/>
                <w:color w:val="auto"/>
                <w:sz w:val="18"/>
                <w:szCs w:val="18"/>
                <w:u w:val="none"/>
              </w:rPr>
            </w:pPr>
          </w:p>
        </w:tc>
        <w:tc>
          <w:tcPr>
            <w:tcW w:w="4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585889">
            <w:pPr>
              <w:snapToGrid w:val="0"/>
              <w:jc w:val="center"/>
              <w:rPr>
                <w:rFonts w:hint="eastAsia" w:ascii="宋体" w:hAnsi="宋体" w:eastAsia="宋体" w:cs="宋体"/>
                <w:i w:val="0"/>
                <w:iCs w:val="0"/>
                <w:color w:val="auto"/>
                <w:sz w:val="18"/>
                <w:szCs w:val="18"/>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E54E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建设项目验收合格率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30A9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4A3F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9963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CFC3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02F7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4A38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15</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02993">
            <w:pPr>
              <w:snapToGrid w:val="0"/>
              <w:jc w:val="center"/>
              <w:rPr>
                <w:rFonts w:hint="eastAsia" w:ascii="微软雅黑" w:hAnsi="微软雅黑" w:eastAsia="微软雅黑" w:cs="微软雅黑"/>
                <w:i/>
                <w:iCs/>
                <w:color w:val="auto"/>
                <w:sz w:val="16"/>
                <w:szCs w:val="16"/>
                <w:u w:val="none"/>
              </w:rPr>
            </w:pPr>
          </w:p>
        </w:tc>
      </w:tr>
      <w:tr w14:paraId="02E1A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4F9568">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AD2275">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CE9C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时效指标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C77C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按期完成率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F6F5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CE6F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06AD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5484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690D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1C07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7A131">
            <w:pPr>
              <w:snapToGrid w:val="0"/>
              <w:jc w:val="center"/>
              <w:rPr>
                <w:rFonts w:hint="eastAsia" w:ascii="微软雅黑" w:hAnsi="微软雅黑" w:eastAsia="微软雅黑" w:cs="微软雅黑"/>
                <w:i/>
                <w:iCs/>
                <w:color w:val="auto"/>
                <w:sz w:val="16"/>
                <w:szCs w:val="16"/>
                <w:u w:val="none"/>
              </w:rPr>
            </w:pPr>
          </w:p>
        </w:tc>
      </w:tr>
      <w:tr w14:paraId="139A54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CB7AAC">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E58ED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效益指标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7E46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社会效益指标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B49B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改善当地人居生活环境条件，提升当地经济振兴</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5A9E5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定性</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24C8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有效提高</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48C2E">
            <w:pPr>
              <w:snapToGrid w:val="0"/>
              <w:jc w:val="center"/>
              <w:rPr>
                <w:rFonts w:hint="eastAsia" w:ascii="宋体" w:hAnsi="宋体" w:eastAsia="宋体" w:cs="宋体"/>
                <w:i w:val="0"/>
                <w:iCs w:val="0"/>
                <w:color w:val="auto"/>
                <w:sz w:val="18"/>
                <w:szCs w:val="18"/>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1E96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有效提高</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EF60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78E0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DC8D8">
            <w:pPr>
              <w:snapToGrid w:val="0"/>
              <w:jc w:val="center"/>
              <w:rPr>
                <w:rFonts w:hint="eastAsia" w:ascii="微软雅黑" w:hAnsi="微软雅黑" w:eastAsia="微软雅黑" w:cs="微软雅黑"/>
                <w:i/>
                <w:iCs/>
                <w:color w:val="auto"/>
                <w:sz w:val="16"/>
                <w:szCs w:val="16"/>
                <w:u w:val="none"/>
              </w:rPr>
            </w:pPr>
          </w:p>
        </w:tc>
      </w:tr>
      <w:tr w14:paraId="5022C1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01BB0A">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5A4965">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D903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可持续影响指标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1DDB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改善群众生产生活条件</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3480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定性</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78B3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有效提高</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CC92E">
            <w:pPr>
              <w:snapToGrid w:val="0"/>
              <w:jc w:val="center"/>
              <w:rPr>
                <w:rFonts w:hint="eastAsia" w:ascii="宋体" w:hAnsi="宋体" w:eastAsia="宋体" w:cs="宋体"/>
                <w:i w:val="0"/>
                <w:iCs w:val="0"/>
                <w:color w:val="auto"/>
                <w:sz w:val="18"/>
                <w:szCs w:val="18"/>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D0CE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有效提高</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AE4C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B19A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09E6F">
            <w:pPr>
              <w:snapToGrid w:val="0"/>
              <w:jc w:val="center"/>
              <w:rPr>
                <w:rFonts w:hint="eastAsia" w:ascii="微软雅黑" w:hAnsi="微软雅黑" w:eastAsia="微软雅黑" w:cs="微软雅黑"/>
                <w:i/>
                <w:iCs/>
                <w:color w:val="auto"/>
                <w:sz w:val="16"/>
                <w:szCs w:val="16"/>
                <w:u w:val="none"/>
              </w:rPr>
            </w:pPr>
          </w:p>
        </w:tc>
      </w:tr>
      <w:tr w14:paraId="049F1B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37D3D7">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D2AE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FA16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270B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群众满意度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5DCC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C7B9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FB6C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004E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4E5F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A1EF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0C991">
            <w:pPr>
              <w:snapToGrid w:val="0"/>
              <w:jc w:val="center"/>
              <w:rPr>
                <w:rFonts w:hint="eastAsia" w:ascii="微软雅黑" w:hAnsi="微软雅黑" w:eastAsia="微软雅黑" w:cs="微软雅黑"/>
                <w:i/>
                <w:iCs/>
                <w:color w:val="auto"/>
                <w:sz w:val="16"/>
                <w:szCs w:val="16"/>
                <w:u w:val="none"/>
              </w:rPr>
            </w:pPr>
          </w:p>
        </w:tc>
      </w:tr>
      <w:tr w14:paraId="501F08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4C1BD7">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AF24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成本指标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9DA0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CB8F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项目建设成本</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B3FC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392C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140000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0C54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4372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140000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F23C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A8EA9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74099">
            <w:pPr>
              <w:snapToGrid w:val="0"/>
              <w:jc w:val="center"/>
              <w:rPr>
                <w:rFonts w:hint="eastAsia" w:ascii="微软雅黑" w:hAnsi="微软雅黑" w:eastAsia="微软雅黑" w:cs="微软雅黑"/>
                <w:i/>
                <w:iCs/>
                <w:color w:val="auto"/>
                <w:sz w:val="16"/>
                <w:szCs w:val="16"/>
                <w:u w:val="none"/>
              </w:rPr>
            </w:pPr>
          </w:p>
        </w:tc>
      </w:tr>
      <w:tr w14:paraId="1AF2FC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6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1F7A81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30CB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6656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04B69">
            <w:pPr>
              <w:snapToGrid w:val="0"/>
              <w:rPr>
                <w:rFonts w:hint="eastAsia" w:ascii="宋体" w:hAnsi="宋体" w:eastAsia="宋体" w:cs="宋体"/>
                <w:i w:val="0"/>
                <w:iCs w:val="0"/>
                <w:color w:val="auto"/>
                <w:sz w:val="18"/>
                <w:szCs w:val="18"/>
                <w:u w:val="none"/>
              </w:rPr>
            </w:pPr>
          </w:p>
        </w:tc>
      </w:tr>
      <w:tr w14:paraId="41AC7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8C28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评价结论</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2B0BBDC">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经综合评估，项目整体达标，关键指标符合预期，已完成。</w:t>
            </w:r>
          </w:p>
        </w:tc>
      </w:tr>
      <w:tr w14:paraId="58706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675D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存在问题</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95A288A">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29A0D6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A6CC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改进措施</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68C6FEE">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7E03D1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D2857FF">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项目负责人：</w:t>
            </w:r>
          </w:p>
        </w:tc>
        <w:tc>
          <w:tcPr>
            <w:tcW w:w="28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FB0071F">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财务负责人：</w:t>
            </w:r>
          </w:p>
        </w:tc>
      </w:tr>
      <w:tr w14:paraId="524CDB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nil"/>
              <w:left w:val="nil"/>
              <w:bottom w:val="nil"/>
              <w:right w:val="nil"/>
            </w:tcBorders>
            <w:shd w:val="clear" w:color="auto" w:fill="auto"/>
            <w:vAlign w:val="center"/>
          </w:tcPr>
          <w:p w14:paraId="3D1C9D7D">
            <w:pPr>
              <w:snapToGrid w:val="0"/>
              <w:rPr>
                <w:rFonts w:hint="eastAsia" w:ascii="宋体" w:hAnsi="宋体" w:eastAsia="宋体" w:cs="宋体"/>
                <w:i w:val="0"/>
                <w:iCs w:val="0"/>
                <w:color w:val="auto"/>
                <w:sz w:val="18"/>
                <w:szCs w:val="18"/>
                <w:u w:val="none"/>
              </w:rPr>
            </w:pPr>
          </w:p>
        </w:tc>
        <w:tc>
          <w:tcPr>
            <w:tcW w:w="359" w:type="pct"/>
            <w:tcBorders>
              <w:top w:val="nil"/>
              <w:left w:val="nil"/>
              <w:bottom w:val="nil"/>
              <w:right w:val="nil"/>
            </w:tcBorders>
            <w:shd w:val="clear" w:color="auto" w:fill="auto"/>
            <w:vAlign w:val="center"/>
          </w:tcPr>
          <w:p w14:paraId="1C54D023">
            <w:pPr>
              <w:snapToGrid w:val="0"/>
              <w:rPr>
                <w:rFonts w:hint="eastAsia" w:ascii="宋体" w:hAnsi="宋体" w:eastAsia="宋体" w:cs="宋体"/>
                <w:i w:val="0"/>
                <w:iCs w:val="0"/>
                <w:color w:val="auto"/>
                <w:sz w:val="18"/>
                <w:szCs w:val="18"/>
                <w:u w:val="none"/>
              </w:rPr>
            </w:pPr>
          </w:p>
        </w:tc>
        <w:tc>
          <w:tcPr>
            <w:tcW w:w="413" w:type="pct"/>
            <w:tcBorders>
              <w:top w:val="nil"/>
              <w:left w:val="nil"/>
              <w:bottom w:val="nil"/>
              <w:right w:val="nil"/>
            </w:tcBorders>
            <w:shd w:val="clear" w:color="auto" w:fill="auto"/>
            <w:vAlign w:val="center"/>
          </w:tcPr>
          <w:p w14:paraId="2ED6DA5B">
            <w:pPr>
              <w:snapToGrid w:val="0"/>
              <w:rPr>
                <w:rFonts w:hint="eastAsia" w:ascii="宋体" w:hAnsi="宋体" w:eastAsia="宋体" w:cs="宋体"/>
                <w:i w:val="0"/>
                <w:iCs w:val="0"/>
                <w:color w:val="auto"/>
                <w:sz w:val="18"/>
                <w:szCs w:val="18"/>
                <w:u w:val="none"/>
              </w:rPr>
            </w:pPr>
          </w:p>
        </w:tc>
        <w:tc>
          <w:tcPr>
            <w:tcW w:w="830" w:type="pct"/>
            <w:tcBorders>
              <w:top w:val="nil"/>
              <w:left w:val="nil"/>
              <w:bottom w:val="nil"/>
              <w:right w:val="nil"/>
            </w:tcBorders>
            <w:shd w:val="clear" w:color="auto" w:fill="auto"/>
            <w:vAlign w:val="center"/>
          </w:tcPr>
          <w:p w14:paraId="021E003D">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5DB6AF69">
            <w:pPr>
              <w:snapToGrid w:val="0"/>
              <w:rPr>
                <w:rFonts w:hint="eastAsia" w:ascii="宋体" w:hAnsi="宋体" w:eastAsia="宋体" w:cs="宋体"/>
                <w:i w:val="0"/>
                <w:iCs w:val="0"/>
                <w:color w:val="auto"/>
                <w:sz w:val="18"/>
                <w:szCs w:val="18"/>
                <w:u w:val="none"/>
              </w:rPr>
            </w:pPr>
          </w:p>
        </w:tc>
        <w:tc>
          <w:tcPr>
            <w:tcW w:w="688" w:type="pct"/>
            <w:tcBorders>
              <w:top w:val="nil"/>
              <w:left w:val="nil"/>
              <w:bottom w:val="nil"/>
              <w:right w:val="nil"/>
            </w:tcBorders>
            <w:shd w:val="clear" w:color="auto" w:fill="auto"/>
            <w:vAlign w:val="center"/>
          </w:tcPr>
          <w:p w14:paraId="59521416">
            <w:pPr>
              <w:snapToGrid w:val="0"/>
              <w:rPr>
                <w:rFonts w:hint="eastAsia" w:ascii="宋体" w:hAnsi="宋体" w:eastAsia="宋体" w:cs="宋体"/>
                <w:i w:val="0"/>
                <w:iCs w:val="0"/>
                <w:color w:val="auto"/>
                <w:sz w:val="18"/>
                <w:szCs w:val="18"/>
                <w:u w:val="none"/>
              </w:rPr>
            </w:pPr>
          </w:p>
          <w:p w14:paraId="246A1280">
            <w:pPr>
              <w:snapToGrid w:val="0"/>
              <w:rPr>
                <w:rFonts w:hint="eastAsia" w:ascii="宋体" w:hAnsi="宋体" w:eastAsia="宋体" w:cs="宋体"/>
                <w:i w:val="0"/>
                <w:iCs w:val="0"/>
                <w:color w:val="auto"/>
                <w:sz w:val="18"/>
                <w:szCs w:val="18"/>
                <w:u w:val="none"/>
              </w:rPr>
            </w:pPr>
          </w:p>
          <w:p w14:paraId="4A0682BC">
            <w:pPr>
              <w:snapToGrid w:val="0"/>
              <w:rPr>
                <w:rFonts w:hint="eastAsia" w:ascii="宋体" w:hAnsi="宋体" w:eastAsia="宋体" w:cs="宋体"/>
                <w:i w:val="0"/>
                <w:iCs w:val="0"/>
                <w:color w:val="auto"/>
                <w:sz w:val="18"/>
                <w:szCs w:val="18"/>
                <w:u w:val="none"/>
              </w:rPr>
            </w:pPr>
          </w:p>
          <w:p w14:paraId="5ADB54C0">
            <w:pPr>
              <w:snapToGrid w:val="0"/>
              <w:rPr>
                <w:rFonts w:hint="eastAsia" w:ascii="宋体" w:hAnsi="宋体" w:eastAsia="宋体" w:cs="宋体"/>
                <w:i w:val="0"/>
                <w:iCs w:val="0"/>
                <w:color w:val="auto"/>
                <w:sz w:val="18"/>
                <w:szCs w:val="18"/>
                <w:u w:val="none"/>
              </w:rPr>
            </w:pPr>
          </w:p>
          <w:p w14:paraId="5336B1D2">
            <w:pPr>
              <w:snapToGrid w:val="0"/>
              <w:rPr>
                <w:rFonts w:hint="eastAsia" w:ascii="宋体" w:hAnsi="宋体" w:eastAsia="宋体" w:cs="宋体"/>
                <w:i w:val="0"/>
                <w:iCs w:val="0"/>
                <w:color w:val="auto"/>
                <w:sz w:val="18"/>
                <w:szCs w:val="18"/>
                <w:u w:val="none"/>
              </w:rPr>
            </w:pPr>
          </w:p>
          <w:p w14:paraId="0D398453">
            <w:pPr>
              <w:snapToGrid w:val="0"/>
              <w:rPr>
                <w:rFonts w:hint="eastAsia" w:ascii="宋体" w:hAnsi="宋体" w:eastAsia="宋体" w:cs="宋体"/>
                <w:i w:val="0"/>
                <w:iCs w:val="0"/>
                <w:color w:val="auto"/>
                <w:sz w:val="18"/>
                <w:szCs w:val="18"/>
                <w:u w:val="none"/>
              </w:rPr>
            </w:pPr>
          </w:p>
          <w:p w14:paraId="741E702E">
            <w:pPr>
              <w:snapToGrid w:val="0"/>
              <w:rPr>
                <w:rFonts w:hint="eastAsia" w:ascii="宋体" w:hAnsi="宋体" w:eastAsia="宋体" w:cs="宋体"/>
                <w:i w:val="0"/>
                <w:iCs w:val="0"/>
                <w:color w:val="auto"/>
                <w:sz w:val="18"/>
                <w:szCs w:val="18"/>
                <w:u w:val="none"/>
              </w:rPr>
            </w:pPr>
          </w:p>
          <w:p w14:paraId="4704A1DC">
            <w:pPr>
              <w:snapToGrid w:val="0"/>
              <w:rPr>
                <w:rFonts w:hint="eastAsia" w:ascii="宋体" w:hAnsi="宋体" w:eastAsia="宋体" w:cs="宋体"/>
                <w:i w:val="0"/>
                <w:iCs w:val="0"/>
                <w:color w:val="auto"/>
                <w:sz w:val="18"/>
                <w:szCs w:val="18"/>
                <w:u w:val="none"/>
              </w:rPr>
            </w:pPr>
          </w:p>
          <w:p w14:paraId="6C1B38B6">
            <w:pPr>
              <w:snapToGrid w:val="0"/>
              <w:rPr>
                <w:rFonts w:hint="eastAsia" w:ascii="宋体" w:hAnsi="宋体" w:eastAsia="宋体" w:cs="宋体"/>
                <w:i w:val="0"/>
                <w:iCs w:val="0"/>
                <w:color w:val="auto"/>
                <w:sz w:val="18"/>
                <w:szCs w:val="18"/>
                <w:u w:val="none"/>
              </w:rPr>
            </w:pPr>
          </w:p>
          <w:p w14:paraId="26DB8D2C">
            <w:pPr>
              <w:snapToGrid w:val="0"/>
              <w:rPr>
                <w:rFonts w:hint="eastAsia" w:ascii="宋体" w:hAnsi="宋体" w:eastAsia="宋体" w:cs="宋体"/>
                <w:i w:val="0"/>
                <w:iCs w:val="0"/>
                <w:color w:val="auto"/>
                <w:sz w:val="18"/>
                <w:szCs w:val="18"/>
                <w:u w:val="none"/>
              </w:rPr>
            </w:pPr>
          </w:p>
          <w:p w14:paraId="4BBDAAC4">
            <w:pPr>
              <w:snapToGrid w:val="0"/>
              <w:rPr>
                <w:rFonts w:hint="eastAsia" w:ascii="宋体" w:hAnsi="宋体" w:eastAsia="宋体" w:cs="宋体"/>
                <w:i w:val="0"/>
                <w:iCs w:val="0"/>
                <w:color w:val="auto"/>
                <w:sz w:val="18"/>
                <w:szCs w:val="18"/>
                <w:u w:val="none"/>
              </w:rPr>
            </w:pPr>
          </w:p>
          <w:p w14:paraId="7044C58A">
            <w:pPr>
              <w:snapToGrid w:val="0"/>
              <w:rPr>
                <w:rFonts w:hint="eastAsia" w:ascii="宋体" w:hAnsi="宋体" w:eastAsia="宋体" w:cs="宋体"/>
                <w:i w:val="0"/>
                <w:iCs w:val="0"/>
                <w:color w:val="auto"/>
                <w:sz w:val="18"/>
                <w:szCs w:val="18"/>
                <w:u w:val="none"/>
              </w:rPr>
            </w:pPr>
          </w:p>
          <w:p w14:paraId="245E8E3D">
            <w:pPr>
              <w:snapToGrid w:val="0"/>
              <w:rPr>
                <w:rFonts w:hint="eastAsia" w:ascii="宋体" w:hAnsi="宋体" w:eastAsia="宋体" w:cs="宋体"/>
                <w:i w:val="0"/>
                <w:iCs w:val="0"/>
                <w:color w:val="auto"/>
                <w:sz w:val="18"/>
                <w:szCs w:val="18"/>
                <w:u w:val="none"/>
              </w:rPr>
            </w:pPr>
          </w:p>
          <w:p w14:paraId="7F3A2642">
            <w:pPr>
              <w:snapToGrid w:val="0"/>
              <w:rPr>
                <w:rFonts w:hint="eastAsia" w:ascii="宋体" w:hAnsi="宋体" w:eastAsia="宋体" w:cs="宋体"/>
                <w:i w:val="0"/>
                <w:iCs w:val="0"/>
                <w:color w:val="auto"/>
                <w:sz w:val="18"/>
                <w:szCs w:val="18"/>
                <w:u w:val="none"/>
              </w:rPr>
            </w:pPr>
          </w:p>
          <w:p w14:paraId="6A1F5117">
            <w:pPr>
              <w:snapToGrid w:val="0"/>
              <w:rPr>
                <w:rFonts w:hint="eastAsia" w:ascii="宋体" w:hAnsi="宋体" w:eastAsia="宋体" w:cs="宋体"/>
                <w:i w:val="0"/>
                <w:iCs w:val="0"/>
                <w:color w:val="auto"/>
                <w:sz w:val="18"/>
                <w:szCs w:val="18"/>
                <w:u w:val="none"/>
              </w:rPr>
            </w:pPr>
          </w:p>
          <w:p w14:paraId="5C1588A6">
            <w:pPr>
              <w:snapToGrid w:val="0"/>
              <w:rPr>
                <w:rFonts w:hint="eastAsia" w:ascii="宋体" w:hAnsi="宋体" w:eastAsia="宋体" w:cs="宋体"/>
                <w:i w:val="0"/>
                <w:iCs w:val="0"/>
                <w:color w:val="auto"/>
                <w:sz w:val="18"/>
                <w:szCs w:val="18"/>
                <w:u w:val="none"/>
              </w:rPr>
            </w:pPr>
          </w:p>
          <w:p w14:paraId="3D626486">
            <w:pPr>
              <w:snapToGrid w:val="0"/>
              <w:rPr>
                <w:rFonts w:hint="eastAsia" w:ascii="宋体" w:hAnsi="宋体" w:eastAsia="宋体" w:cs="宋体"/>
                <w:i w:val="0"/>
                <w:iCs w:val="0"/>
                <w:color w:val="auto"/>
                <w:sz w:val="18"/>
                <w:szCs w:val="18"/>
                <w:u w:val="none"/>
              </w:rPr>
            </w:pPr>
          </w:p>
          <w:p w14:paraId="208A8406">
            <w:pPr>
              <w:snapToGrid w:val="0"/>
              <w:rPr>
                <w:rFonts w:hint="eastAsia" w:ascii="宋体" w:hAnsi="宋体" w:eastAsia="宋体" w:cs="宋体"/>
                <w:i w:val="0"/>
                <w:iCs w:val="0"/>
                <w:color w:val="auto"/>
                <w:sz w:val="18"/>
                <w:szCs w:val="18"/>
                <w:u w:val="none"/>
              </w:rPr>
            </w:pPr>
          </w:p>
          <w:p w14:paraId="244B482A">
            <w:pPr>
              <w:snapToGrid w:val="0"/>
              <w:rPr>
                <w:rFonts w:hint="eastAsia" w:ascii="宋体" w:hAnsi="宋体" w:eastAsia="宋体" w:cs="宋体"/>
                <w:i w:val="0"/>
                <w:iCs w:val="0"/>
                <w:color w:val="auto"/>
                <w:sz w:val="18"/>
                <w:szCs w:val="18"/>
                <w:u w:val="none"/>
              </w:rPr>
            </w:pPr>
          </w:p>
          <w:p w14:paraId="59F33CA8">
            <w:pPr>
              <w:snapToGrid w:val="0"/>
              <w:rPr>
                <w:rFonts w:hint="eastAsia" w:ascii="宋体" w:hAnsi="宋体" w:eastAsia="宋体" w:cs="宋体"/>
                <w:i w:val="0"/>
                <w:iCs w:val="0"/>
                <w:color w:val="auto"/>
                <w:sz w:val="18"/>
                <w:szCs w:val="18"/>
                <w:u w:val="none"/>
              </w:rPr>
            </w:pPr>
          </w:p>
          <w:p w14:paraId="70DD8855">
            <w:pPr>
              <w:snapToGrid w:val="0"/>
              <w:rPr>
                <w:rFonts w:hint="eastAsia" w:ascii="宋体" w:hAnsi="宋体" w:eastAsia="宋体" w:cs="宋体"/>
                <w:i w:val="0"/>
                <w:iCs w:val="0"/>
                <w:color w:val="auto"/>
                <w:sz w:val="18"/>
                <w:szCs w:val="18"/>
                <w:u w:val="none"/>
              </w:rPr>
            </w:pPr>
          </w:p>
          <w:p w14:paraId="64253614">
            <w:pPr>
              <w:snapToGrid w:val="0"/>
              <w:rPr>
                <w:rFonts w:hint="eastAsia" w:ascii="宋体" w:hAnsi="宋体" w:eastAsia="宋体" w:cs="宋体"/>
                <w:i w:val="0"/>
                <w:iCs w:val="0"/>
                <w:color w:val="auto"/>
                <w:sz w:val="18"/>
                <w:szCs w:val="18"/>
                <w:u w:val="none"/>
              </w:rPr>
            </w:pPr>
          </w:p>
          <w:p w14:paraId="16F55C67">
            <w:pPr>
              <w:snapToGrid w:val="0"/>
              <w:rPr>
                <w:rFonts w:hint="eastAsia" w:ascii="宋体" w:hAnsi="宋体" w:eastAsia="宋体" w:cs="宋体"/>
                <w:i w:val="0"/>
                <w:iCs w:val="0"/>
                <w:color w:val="auto"/>
                <w:sz w:val="18"/>
                <w:szCs w:val="18"/>
                <w:u w:val="none"/>
              </w:rPr>
            </w:pPr>
          </w:p>
          <w:p w14:paraId="7702003F">
            <w:pPr>
              <w:snapToGrid w:val="0"/>
              <w:rPr>
                <w:rFonts w:hint="eastAsia" w:ascii="宋体" w:hAnsi="宋体" w:eastAsia="宋体" w:cs="宋体"/>
                <w:i w:val="0"/>
                <w:iCs w:val="0"/>
                <w:color w:val="auto"/>
                <w:sz w:val="18"/>
                <w:szCs w:val="18"/>
                <w:u w:val="none"/>
              </w:rPr>
            </w:pPr>
          </w:p>
          <w:p w14:paraId="4DF5D26E">
            <w:pPr>
              <w:snapToGrid w:val="0"/>
              <w:rPr>
                <w:rFonts w:hint="eastAsia" w:ascii="宋体" w:hAnsi="宋体" w:eastAsia="宋体" w:cs="宋体"/>
                <w:i w:val="0"/>
                <w:iCs w:val="0"/>
                <w:color w:val="auto"/>
                <w:sz w:val="18"/>
                <w:szCs w:val="18"/>
                <w:u w:val="none"/>
              </w:rPr>
            </w:pPr>
          </w:p>
          <w:p w14:paraId="52DAE227">
            <w:pPr>
              <w:snapToGrid w:val="0"/>
              <w:rPr>
                <w:rFonts w:hint="eastAsia" w:ascii="宋体" w:hAnsi="宋体" w:eastAsia="宋体" w:cs="宋体"/>
                <w:i w:val="0"/>
                <w:iCs w:val="0"/>
                <w:color w:val="auto"/>
                <w:sz w:val="18"/>
                <w:szCs w:val="18"/>
                <w:u w:val="none"/>
              </w:rPr>
            </w:pPr>
          </w:p>
          <w:p w14:paraId="6A1E782F">
            <w:pPr>
              <w:snapToGrid w:val="0"/>
              <w:rPr>
                <w:rFonts w:hint="eastAsia" w:ascii="宋体" w:hAnsi="宋体" w:eastAsia="宋体" w:cs="宋体"/>
                <w:i w:val="0"/>
                <w:iCs w:val="0"/>
                <w:color w:val="auto"/>
                <w:sz w:val="18"/>
                <w:szCs w:val="18"/>
                <w:u w:val="none"/>
              </w:rPr>
            </w:pPr>
          </w:p>
          <w:p w14:paraId="58465BBE">
            <w:pPr>
              <w:snapToGrid w:val="0"/>
              <w:rPr>
                <w:rFonts w:hint="eastAsia" w:ascii="宋体" w:hAnsi="宋体" w:eastAsia="宋体" w:cs="宋体"/>
                <w:i w:val="0"/>
                <w:iCs w:val="0"/>
                <w:color w:val="auto"/>
                <w:sz w:val="18"/>
                <w:szCs w:val="18"/>
                <w:u w:val="none"/>
              </w:rPr>
            </w:pPr>
          </w:p>
          <w:p w14:paraId="631595D6">
            <w:pPr>
              <w:snapToGrid w:val="0"/>
              <w:rPr>
                <w:rFonts w:hint="eastAsia" w:ascii="宋体" w:hAnsi="宋体" w:eastAsia="宋体" w:cs="宋体"/>
                <w:i w:val="0"/>
                <w:iCs w:val="0"/>
                <w:color w:val="auto"/>
                <w:sz w:val="18"/>
                <w:szCs w:val="18"/>
                <w:u w:val="none"/>
              </w:rPr>
            </w:pPr>
          </w:p>
          <w:p w14:paraId="5EA3C820">
            <w:pPr>
              <w:snapToGrid w:val="0"/>
              <w:rPr>
                <w:rFonts w:hint="eastAsia" w:ascii="宋体" w:hAnsi="宋体" w:eastAsia="宋体" w:cs="宋体"/>
                <w:i w:val="0"/>
                <w:iCs w:val="0"/>
                <w:color w:val="auto"/>
                <w:sz w:val="18"/>
                <w:szCs w:val="18"/>
                <w:u w:val="none"/>
              </w:rPr>
            </w:pPr>
          </w:p>
          <w:p w14:paraId="279C7250">
            <w:pPr>
              <w:snapToGrid w:val="0"/>
              <w:rPr>
                <w:rFonts w:hint="eastAsia" w:ascii="宋体" w:hAnsi="宋体" w:eastAsia="宋体" w:cs="宋体"/>
                <w:i w:val="0"/>
                <w:iCs w:val="0"/>
                <w:color w:val="auto"/>
                <w:sz w:val="18"/>
                <w:szCs w:val="18"/>
                <w:u w:val="none"/>
              </w:rPr>
            </w:pPr>
          </w:p>
          <w:p w14:paraId="70F45EFA">
            <w:pPr>
              <w:snapToGrid w:val="0"/>
              <w:rPr>
                <w:rFonts w:hint="eastAsia" w:ascii="宋体" w:hAnsi="宋体" w:eastAsia="宋体" w:cs="宋体"/>
                <w:i w:val="0"/>
                <w:iCs w:val="0"/>
                <w:color w:val="auto"/>
                <w:sz w:val="18"/>
                <w:szCs w:val="18"/>
                <w:u w:val="none"/>
              </w:rPr>
            </w:pPr>
          </w:p>
          <w:p w14:paraId="18457AEC">
            <w:pPr>
              <w:snapToGrid w:val="0"/>
              <w:rPr>
                <w:rFonts w:hint="eastAsia" w:ascii="宋体" w:hAnsi="宋体" w:eastAsia="宋体" w:cs="宋体"/>
                <w:i w:val="0"/>
                <w:iCs w:val="0"/>
                <w:color w:val="auto"/>
                <w:sz w:val="18"/>
                <w:szCs w:val="18"/>
                <w:u w:val="none"/>
              </w:rPr>
            </w:pPr>
          </w:p>
          <w:p w14:paraId="7DA2B967">
            <w:pPr>
              <w:snapToGrid w:val="0"/>
              <w:rPr>
                <w:rFonts w:hint="eastAsia" w:ascii="宋体" w:hAnsi="宋体" w:eastAsia="宋体" w:cs="宋体"/>
                <w:i w:val="0"/>
                <w:iCs w:val="0"/>
                <w:color w:val="auto"/>
                <w:sz w:val="18"/>
                <w:szCs w:val="18"/>
                <w:u w:val="none"/>
              </w:rPr>
            </w:pPr>
          </w:p>
          <w:p w14:paraId="3B986D20">
            <w:pPr>
              <w:snapToGrid w:val="0"/>
              <w:rPr>
                <w:rFonts w:hint="eastAsia" w:ascii="宋体" w:hAnsi="宋体" w:eastAsia="宋体" w:cs="宋体"/>
                <w:i w:val="0"/>
                <w:iCs w:val="0"/>
                <w:color w:val="auto"/>
                <w:sz w:val="18"/>
                <w:szCs w:val="18"/>
                <w:u w:val="none"/>
              </w:rPr>
            </w:pPr>
          </w:p>
          <w:p w14:paraId="3BE21559">
            <w:pPr>
              <w:snapToGrid w:val="0"/>
              <w:rPr>
                <w:rFonts w:hint="eastAsia" w:ascii="宋体" w:hAnsi="宋体" w:eastAsia="宋体" w:cs="宋体"/>
                <w:i w:val="0"/>
                <w:iCs w:val="0"/>
                <w:color w:val="auto"/>
                <w:sz w:val="18"/>
                <w:szCs w:val="18"/>
                <w:u w:val="none"/>
              </w:rPr>
            </w:pPr>
          </w:p>
          <w:p w14:paraId="65496C0D">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00049D28">
            <w:pPr>
              <w:snapToGrid w:val="0"/>
              <w:rPr>
                <w:rFonts w:hint="eastAsia" w:ascii="宋体" w:hAnsi="宋体" w:eastAsia="宋体" w:cs="宋体"/>
                <w:i w:val="0"/>
                <w:iCs w:val="0"/>
                <w:color w:val="auto"/>
                <w:sz w:val="18"/>
                <w:szCs w:val="18"/>
                <w:u w:val="none"/>
              </w:rPr>
            </w:pPr>
          </w:p>
        </w:tc>
        <w:tc>
          <w:tcPr>
            <w:tcW w:w="630" w:type="pct"/>
            <w:tcBorders>
              <w:top w:val="nil"/>
              <w:left w:val="nil"/>
              <w:bottom w:val="nil"/>
              <w:right w:val="nil"/>
            </w:tcBorders>
            <w:shd w:val="clear" w:color="auto" w:fill="auto"/>
            <w:vAlign w:val="center"/>
          </w:tcPr>
          <w:p w14:paraId="5799F905">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4C56EE3E">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649BA96D">
            <w:pPr>
              <w:snapToGrid w:val="0"/>
              <w:rPr>
                <w:rFonts w:hint="eastAsia" w:ascii="宋体" w:hAnsi="宋体" w:eastAsia="宋体" w:cs="宋体"/>
                <w:i w:val="0"/>
                <w:iCs w:val="0"/>
                <w:color w:val="auto"/>
                <w:sz w:val="18"/>
                <w:szCs w:val="18"/>
                <w:u w:val="none"/>
              </w:rPr>
            </w:pPr>
          </w:p>
        </w:tc>
        <w:tc>
          <w:tcPr>
            <w:tcW w:w="657" w:type="pct"/>
            <w:tcBorders>
              <w:top w:val="nil"/>
              <w:left w:val="nil"/>
              <w:bottom w:val="nil"/>
              <w:right w:val="nil"/>
            </w:tcBorders>
            <w:shd w:val="clear" w:color="auto" w:fill="auto"/>
            <w:vAlign w:val="center"/>
          </w:tcPr>
          <w:p w14:paraId="46C0C6D9">
            <w:pPr>
              <w:snapToGrid w:val="0"/>
              <w:rPr>
                <w:rFonts w:hint="eastAsia" w:ascii="宋体" w:hAnsi="宋体" w:eastAsia="宋体" w:cs="宋体"/>
                <w:i w:val="0"/>
                <w:iCs w:val="0"/>
                <w:color w:val="auto"/>
                <w:sz w:val="18"/>
                <w:szCs w:val="18"/>
                <w:u w:val="none"/>
              </w:rPr>
            </w:pPr>
          </w:p>
        </w:tc>
      </w:tr>
      <w:tr w14:paraId="79B5DE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E70DD9D">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u w:val="none"/>
              </w:rPr>
            </w:pPr>
            <w:r>
              <w:rPr>
                <w:rFonts w:hint="eastAsia" w:ascii="黑体" w:hAnsi="宋体" w:eastAsia="黑体" w:cs="黑体"/>
                <w:b/>
                <w:bCs/>
                <w:i w:val="0"/>
                <w:iCs w:val="0"/>
                <w:color w:val="auto"/>
                <w:kern w:val="0"/>
                <w:sz w:val="30"/>
                <w:szCs w:val="30"/>
                <w:u w:val="none"/>
                <w:lang w:val="en-US" w:eastAsia="zh-CN" w:bidi="ar"/>
              </w:rPr>
              <w:t>部门预算项目支出绩效自评表（2025年度）</w:t>
            </w:r>
          </w:p>
        </w:tc>
      </w:tr>
      <w:tr w14:paraId="1C772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EADBD1">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项目名称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819C4C0">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51322325T000012161721-松坪沟4A级景区旅游基础设施提升工程项目</w:t>
            </w:r>
          </w:p>
        </w:tc>
      </w:tr>
      <w:tr w14:paraId="545ED6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39C4B3">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主管部门</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DEA643E">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6552D502">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实施单位 （盖章）</w:t>
            </w:r>
          </w:p>
        </w:tc>
        <w:tc>
          <w:tcPr>
            <w:tcW w:w="12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74324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茂县文化广播电视体育和旅游局（行政）</w:t>
            </w:r>
          </w:p>
        </w:tc>
      </w:tr>
      <w:tr w14:paraId="37CEDB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3AD4F1">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项目基本情况</w:t>
            </w: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961999">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1.项目年度目标完成情况</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2CD6AD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项目年度目标</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6155405">
            <w:pPr>
              <w:keepNext w:val="0"/>
              <w:keepLines w:val="0"/>
              <w:widowControl/>
              <w:suppressLineNumbers w:val="0"/>
              <w:snapToGrid w:val="0"/>
              <w:jc w:val="center"/>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年度目标完成情况</w:t>
            </w:r>
          </w:p>
        </w:tc>
      </w:tr>
      <w:tr w14:paraId="616E6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F9E2AD">
            <w:pPr>
              <w:snapToGrid w:val="0"/>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E70584">
            <w:pPr>
              <w:snapToGrid w:val="0"/>
              <w:rPr>
                <w:rFonts w:hint="eastAsia" w:ascii="宋体" w:hAnsi="宋体" w:eastAsia="宋体" w:cs="宋体"/>
                <w:i w:val="0"/>
                <w:iCs w:val="0"/>
                <w:color w:val="auto"/>
                <w:sz w:val="18"/>
                <w:szCs w:val="18"/>
                <w:u w:val="none"/>
              </w:rPr>
            </w:pP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43265A4">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完善松坪沟景区、二八溪村基础设施设备，连接道路及道路提升。松坪沟景区栈道维修，长海道路改造提升，智慧服务平台，景区标识标牌更换升级，新建白蜡寨周边步油道。景区观景平台及配套基础设施。</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1AC8764">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已完成项目可行性研究报告编制</w:t>
            </w:r>
          </w:p>
        </w:tc>
      </w:tr>
      <w:tr w14:paraId="3826FB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BF821B">
            <w:pPr>
              <w:snapToGrid w:val="0"/>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AA7FB">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2.项目实施内容及过程概述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E94E77C">
            <w:pPr>
              <w:snapToGrid w:val="0"/>
              <w:rPr>
                <w:rFonts w:hint="eastAsia" w:ascii="宋体" w:hAnsi="宋体" w:eastAsia="宋体" w:cs="宋体"/>
                <w:i w:val="0"/>
                <w:iCs w:val="0"/>
                <w:color w:val="auto"/>
                <w:sz w:val="18"/>
                <w:szCs w:val="18"/>
                <w:u w:val="none"/>
              </w:rPr>
            </w:pPr>
          </w:p>
        </w:tc>
      </w:tr>
      <w:tr w14:paraId="447940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3CF6E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预算执行情况（10分）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B320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年度预算数（万元）</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FC3E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年初预算</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0E78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调整后预算数</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B0C23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32BF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E1417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D54E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7209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原因</w:t>
            </w:r>
          </w:p>
        </w:tc>
      </w:tr>
      <w:tr w14:paraId="7BDD9D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80645D">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6EE3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总额</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D58D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DD38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12.83</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D074D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12.83</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5252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9467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C722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4513A8">
            <w:pPr>
              <w:keepNext w:val="0"/>
              <w:keepLines w:val="0"/>
              <w:widowControl/>
              <w:suppressLineNumbers w:val="0"/>
              <w:snapToGrid w:val="0"/>
              <w:jc w:val="left"/>
              <w:textAlignment w:val="center"/>
              <w:rPr>
                <w:rFonts w:hint="eastAsia" w:ascii="黑体" w:hAnsi="黑体" w:eastAsia="黑体" w:cs="黑体"/>
                <w:i/>
                <w:iCs/>
                <w:color w:val="auto"/>
                <w:sz w:val="18"/>
                <w:szCs w:val="18"/>
                <w:u w:val="none"/>
              </w:rPr>
            </w:pPr>
            <w:r>
              <w:rPr>
                <w:rFonts w:hint="eastAsia" w:ascii="黑体" w:hAnsi="黑体" w:eastAsia="黑体" w:cs="黑体"/>
                <w:i/>
                <w:iCs/>
                <w:color w:val="auto"/>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B1A32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A7774A">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6FBF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其中：财政资金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E2FA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9969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12.83</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46788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12.83</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4BDA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E762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9338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82646C">
            <w:pPr>
              <w:snapToGrid w:val="0"/>
              <w:rPr>
                <w:rFonts w:hint="eastAsia" w:ascii="黑体" w:hAnsi="黑体" w:eastAsia="黑体" w:cs="黑体"/>
                <w:i/>
                <w:iCs/>
                <w:color w:val="auto"/>
                <w:sz w:val="18"/>
                <w:szCs w:val="18"/>
                <w:u w:val="none"/>
              </w:rPr>
            </w:pPr>
          </w:p>
        </w:tc>
      </w:tr>
      <w:tr w14:paraId="7D6E6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955714">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D57B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财政专户管理资金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56F2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58CF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9BB9F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45BB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4DC6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6994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752DED">
            <w:pPr>
              <w:snapToGrid w:val="0"/>
              <w:rPr>
                <w:rFonts w:hint="eastAsia" w:ascii="黑体" w:hAnsi="黑体" w:eastAsia="黑体" w:cs="黑体"/>
                <w:i/>
                <w:iCs/>
                <w:color w:val="auto"/>
                <w:sz w:val="18"/>
                <w:szCs w:val="18"/>
                <w:u w:val="none"/>
              </w:rPr>
            </w:pPr>
          </w:p>
        </w:tc>
      </w:tr>
      <w:tr w14:paraId="182FF8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5B29B7">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B349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单位资金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251F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D3E1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88EE6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E6D1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62514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07E6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09317B">
            <w:pPr>
              <w:snapToGrid w:val="0"/>
              <w:rPr>
                <w:rFonts w:hint="eastAsia" w:ascii="黑体" w:hAnsi="黑体" w:eastAsia="黑体" w:cs="黑体"/>
                <w:i/>
                <w:iCs/>
                <w:color w:val="auto"/>
                <w:sz w:val="18"/>
                <w:szCs w:val="18"/>
                <w:u w:val="none"/>
              </w:rPr>
            </w:pPr>
          </w:p>
        </w:tc>
      </w:tr>
      <w:tr w14:paraId="75361B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2C880E">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74D6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其他资金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8C93B">
            <w:pPr>
              <w:snapToGrid w:val="0"/>
              <w:jc w:val="center"/>
              <w:rPr>
                <w:rFonts w:hint="eastAsia" w:ascii="微软雅黑" w:hAnsi="微软雅黑" w:eastAsia="微软雅黑" w:cs="微软雅黑"/>
                <w:i/>
                <w:iCs/>
                <w:color w:val="auto"/>
                <w:sz w:val="16"/>
                <w:szCs w:val="16"/>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705CC">
            <w:pPr>
              <w:snapToGrid w:val="0"/>
              <w:jc w:val="center"/>
              <w:rPr>
                <w:rFonts w:hint="eastAsia" w:ascii="微软雅黑" w:hAnsi="微软雅黑" w:eastAsia="微软雅黑" w:cs="微软雅黑"/>
                <w:i/>
                <w:iCs/>
                <w:color w:val="auto"/>
                <w:sz w:val="16"/>
                <w:szCs w:val="16"/>
                <w:u w:val="none"/>
              </w:rPr>
            </w:pP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0C75D1">
            <w:pPr>
              <w:snapToGrid w:val="0"/>
              <w:jc w:val="center"/>
              <w:rPr>
                <w:rFonts w:hint="eastAsia" w:ascii="微软雅黑" w:hAnsi="微软雅黑" w:eastAsia="微软雅黑" w:cs="微软雅黑"/>
                <w:i/>
                <w:iCs/>
                <w:color w:val="auto"/>
                <w:sz w:val="16"/>
                <w:szCs w:val="16"/>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AFC49">
            <w:pPr>
              <w:snapToGrid w:val="0"/>
              <w:jc w:val="center"/>
              <w:rPr>
                <w:rFonts w:hint="eastAsia" w:ascii="微软雅黑" w:hAnsi="微软雅黑" w:eastAsia="微软雅黑" w:cs="微软雅黑"/>
                <w:i/>
                <w:iCs/>
                <w:color w:val="auto"/>
                <w:sz w:val="16"/>
                <w:szCs w:val="16"/>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626C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CC8F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7A7E65">
            <w:pPr>
              <w:snapToGrid w:val="0"/>
              <w:rPr>
                <w:rFonts w:hint="eastAsia" w:ascii="黑体" w:hAnsi="黑体" w:eastAsia="黑体" w:cs="黑体"/>
                <w:i/>
                <w:iCs/>
                <w:color w:val="auto"/>
                <w:sz w:val="18"/>
                <w:szCs w:val="18"/>
                <w:u w:val="none"/>
              </w:rPr>
            </w:pPr>
          </w:p>
        </w:tc>
      </w:tr>
      <w:tr w14:paraId="21393D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016E4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绩效指标（90分）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2997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一级指标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E3F8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二级指标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4223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4A84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指标性质</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B08B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217A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F6BF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8BAC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D048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B974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未完成原因分析</w:t>
            </w:r>
          </w:p>
        </w:tc>
      </w:tr>
      <w:tr w14:paraId="113924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83E46D">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F2459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产出指标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593F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数量指标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2226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完善松坪沟景区、二八溪村基础设施设备，连接道路及道路提升。松坪沟景区栈道维修，长海道路改造提升，智慧服务平台，景区标识标牌更换升级，新建白蜡寨周边步油道。景区观景平台及配套基础设施。</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6CF0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9277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DDCD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0137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5253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8D58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15</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AEF90">
            <w:pPr>
              <w:snapToGrid w:val="0"/>
              <w:jc w:val="center"/>
              <w:rPr>
                <w:rFonts w:hint="eastAsia" w:ascii="微软雅黑" w:hAnsi="微软雅黑" w:eastAsia="微软雅黑" w:cs="微软雅黑"/>
                <w:i/>
                <w:iCs/>
                <w:color w:val="auto"/>
                <w:sz w:val="16"/>
                <w:szCs w:val="16"/>
                <w:u w:val="none"/>
              </w:rPr>
            </w:pPr>
          </w:p>
        </w:tc>
      </w:tr>
      <w:tr w14:paraId="67D7D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0DE146">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CED499">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E15B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质量指标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1423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建设项目验收合格率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3CAC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8420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F819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90BF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9CE8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745B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15</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B0806">
            <w:pPr>
              <w:snapToGrid w:val="0"/>
              <w:jc w:val="center"/>
              <w:rPr>
                <w:rFonts w:hint="eastAsia" w:ascii="微软雅黑" w:hAnsi="微软雅黑" w:eastAsia="微软雅黑" w:cs="微软雅黑"/>
                <w:i/>
                <w:iCs/>
                <w:color w:val="auto"/>
                <w:sz w:val="16"/>
                <w:szCs w:val="16"/>
                <w:u w:val="none"/>
              </w:rPr>
            </w:pPr>
          </w:p>
        </w:tc>
      </w:tr>
      <w:tr w14:paraId="3BEC5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170960">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910DB5">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564A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时效指标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F44F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按期完成率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B247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B3B9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8F02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D387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74A4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373C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51906">
            <w:pPr>
              <w:snapToGrid w:val="0"/>
              <w:jc w:val="center"/>
              <w:rPr>
                <w:rFonts w:hint="eastAsia" w:ascii="微软雅黑" w:hAnsi="微软雅黑" w:eastAsia="微软雅黑" w:cs="微软雅黑"/>
                <w:i/>
                <w:iCs/>
                <w:color w:val="auto"/>
                <w:sz w:val="16"/>
                <w:szCs w:val="16"/>
                <w:u w:val="none"/>
              </w:rPr>
            </w:pPr>
          </w:p>
        </w:tc>
      </w:tr>
      <w:tr w14:paraId="27AA89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C0DFE4">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51D3B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效益指标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8ED41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社会效益指标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61F2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改善当地人居生活环境条件，提升当地经济振兴</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CD7A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定性</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1520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有效提高</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9B329">
            <w:pPr>
              <w:snapToGrid w:val="0"/>
              <w:jc w:val="center"/>
              <w:rPr>
                <w:rFonts w:hint="eastAsia" w:ascii="宋体" w:hAnsi="宋体" w:eastAsia="宋体" w:cs="宋体"/>
                <w:i w:val="0"/>
                <w:iCs w:val="0"/>
                <w:color w:val="auto"/>
                <w:sz w:val="18"/>
                <w:szCs w:val="18"/>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E63F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有效提高</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A551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3065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DCEBF">
            <w:pPr>
              <w:snapToGrid w:val="0"/>
              <w:jc w:val="center"/>
              <w:rPr>
                <w:rFonts w:hint="eastAsia" w:ascii="微软雅黑" w:hAnsi="微软雅黑" w:eastAsia="微软雅黑" w:cs="微软雅黑"/>
                <w:i/>
                <w:iCs/>
                <w:color w:val="auto"/>
                <w:sz w:val="16"/>
                <w:szCs w:val="16"/>
                <w:u w:val="none"/>
              </w:rPr>
            </w:pPr>
          </w:p>
        </w:tc>
      </w:tr>
      <w:tr w14:paraId="0CC74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181589">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C14342">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14F7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可持续影响指标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CBE3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改善群众生产生活条件</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94FB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定性</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5A69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有效提高</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7B342">
            <w:pPr>
              <w:snapToGrid w:val="0"/>
              <w:jc w:val="center"/>
              <w:rPr>
                <w:rFonts w:hint="eastAsia" w:ascii="宋体" w:hAnsi="宋体" w:eastAsia="宋体" w:cs="宋体"/>
                <w:i w:val="0"/>
                <w:iCs w:val="0"/>
                <w:color w:val="auto"/>
                <w:sz w:val="18"/>
                <w:szCs w:val="18"/>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0546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有效提高</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A2DA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A332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61DA99">
            <w:pPr>
              <w:snapToGrid w:val="0"/>
              <w:jc w:val="center"/>
              <w:rPr>
                <w:rFonts w:hint="eastAsia" w:ascii="微软雅黑" w:hAnsi="微软雅黑" w:eastAsia="微软雅黑" w:cs="微软雅黑"/>
                <w:i/>
                <w:iCs/>
                <w:color w:val="auto"/>
                <w:sz w:val="16"/>
                <w:szCs w:val="16"/>
                <w:u w:val="none"/>
              </w:rPr>
            </w:pPr>
          </w:p>
        </w:tc>
      </w:tr>
      <w:tr w14:paraId="1F4CF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1EB9E7">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A8D5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208E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E64F5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群众满意度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AE4D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0B60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874D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EE2F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FD1E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F471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77AB4">
            <w:pPr>
              <w:snapToGrid w:val="0"/>
              <w:jc w:val="center"/>
              <w:rPr>
                <w:rFonts w:hint="eastAsia" w:ascii="微软雅黑" w:hAnsi="微软雅黑" w:eastAsia="微软雅黑" w:cs="微软雅黑"/>
                <w:i/>
                <w:iCs/>
                <w:color w:val="auto"/>
                <w:sz w:val="16"/>
                <w:szCs w:val="16"/>
                <w:u w:val="none"/>
              </w:rPr>
            </w:pPr>
          </w:p>
        </w:tc>
      </w:tr>
      <w:tr w14:paraId="40B4EA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596C73">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D093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成本指标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3962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C72A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项目建设成本</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DF0D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定性</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7951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260000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8433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A49E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260000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13C7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1999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E8015">
            <w:pPr>
              <w:snapToGrid w:val="0"/>
              <w:jc w:val="center"/>
              <w:rPr>
                <w:rFonts w:hint="eastAsia" w:ascii="微软雅黑" w:hAnsi="微软雅黑" w:eastAsia="微软雅黑" w:cs="微软雅黑"/>
                <w:i/>
                <w:iCs/>
                <w:color w:val="auto"/>
                <w:sz w:val="16"/>
                <w:szCs w:val="16"/>
                <w:u w:val="none"/>
              </w:rPr>
            </w:pPr>
          </w:p>
        </w:tc>
      </w:tr>
      <w:tr w14:paraId="142585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6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C03C14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6586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CDE28">
            <w:pPr>
              <w:keepNext w:val="0"/>
              <w:keepLines w:val="0"/>
              <w:widowControl/>
              <w:suppressLineNumbers w:val="0"/>
              <w:snapToGrid w:val="0"/>
              <w:jc w:val="righ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09A6A">
            <w:pPr>
              <w:snapToGrid w:val="0"/>
              <w:rPr>
                <w:rFonts w:hint="eastAsia" w:ascii="宋体" w:hAnsi="宋体" w:eastAsia="宋体" w:cs="宋体"/>
                <w:i w:val="0"/>
                <w:iCs w:val="0"/>
                <w:color w:val="auto"/>
                <w:sz w:val="18"/>
                <w:szCs w:val="18"/>
                <w:u w:val="none"/>
              </w:rPr>
            </w:pPr>
          </w:p>
        </w:tc>
      </w:tr>
      <w:tr w14:paraId="0CE55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D2BF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评价结论</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BC34F7E">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经综合评估，项目整体达标，关键指标符合预期，已完成。</w:t>
            </w:r>
          </w:p>
        </w:tc>
      </w:tr>
      <w:tr w14:paraId="40CCA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B106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存在问题</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FB6E8B5">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4C1E9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4CD5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改进措施</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DEABCCE">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36C97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58398D2">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项目负责人：余达亮</w:t>
            </w:r>
          </w:p>
        </w:tc>
        <w:tc>
          <w:tcPr>
            <w:tcW w:w="28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DB61A24">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财务负责人：邓广惠</w:t>
            </w:r>
          </w:p>
        </w:tc>
      </w:tr>
      <w:tr w14:paraId="3FCE9D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nil"/>
              <w:left w:val="nil"/>
              <w:bottom w:val="nil"/>
              <w:right w:val="nil"/>
            </w:tcBorders>
            <w:shd w:val="clear" w:color="auto" w:fill="auto"/>
            <w:vAlign w:val="center"/>
          </w:tcPr>
          <w:p w14:paraId="73E8CA62">
            <w:pPr>
              <w:snapToGrid w:val="0"/>
              <w:rPr>
                <w:rFonts w:hint="eastAsia" w:ascii="宋体" w:hAnsi="宋体" w:eastAsia="宋体" w:cs="宋体"/>
                <w:i w:val="0"/>
                <w:iCs w:val="0"/>
                <w:color w:val="auto"/>
                <w:sz w:val="18"/>
                <w:szCs w:val="18"/>
                <w:u w:val="none"/>
              </w:rPr>
            </w:pPr>
          </w:p>
        </w:tc>
        <w:tc>
          <w:tcPr>
            <w:tcW w:w="359" w:type="pct"/>
            <w:tcBorders>
              <w:top w:val="nil"/>
              <w:left w:val="nil"/>
              <w:bottom w:val="nil"/>
              <w:right w:val="nil"/>
            </w:tcBorders>
            <w:shd w:val="clear" w:color="auto" w:fill="auto"/>
            <w:vAlign w:val="center"/>
          </w:tcPr>
          <w:p w14:paraId="741E6C2C">
            <w:pPr>
              <w:snapToGrid w:val="0"/>
              <w:rPr>
                <w:rFonts w:hint="eastAsia" w:ascii="宋体" w:hAnsi="宋体" w:eastAsia="宋体" w:cs="宋体"/>
                <w:i w:val="0"/>
                <w:iCs w:val="0"/>
                <w:color w:val="auto"/>
                <w:sz w:val="18"/>
                <w:szCs w:val="18"/>
                <w:u w:val="none"/>
              </w:rPr>
            </w:pPr>
          </w:p>
        </w:tc>
        <w:tc>
          <w:tcPr>
            <w:tcW w:w="413" w:type="pct"/>
            <w:tcBorders>
              <w:top w:val="nil"/>
              <w:left w:val="nil"/>
              <w:bottom w:val="nil"/>
              <w:right w:val="nil"/>
            </w:tcBorders>
            <w:shd w:val="clear" w:color="auto" w:fill="auto"/>
            <w:vAlign w:val="center"/>
          </w:tcPr>
          <w:p w14:paraId="089548E6">
            <w:pPr>
              <w:snapToGrid w:val="0"/>
              <w:rPr>
                <w:rFonts w:hint="eastAsia" w:ascii="宋体" w:hAnsi="宋体" w:eastAsia="宋体" w:cs="宋体"/>
                <w:i w:val="0"/>
                <w:iCs w:val="0"/>
                <w:color w:val="auto"/>
                <w:sz w:val="18"/>
                <w:szCs w:val="18"/>
                <w:u w:val="none"/>
              </w:rPr>
            </w:pPr>
          </w:p>
        </w:tc>
        <w:tc>
          <w:tcPr>
            <w:tcW w:w="830" w:type="pct"/>
            <w:tcBorders>
              <w:top w:val="nil"/>
              <w:left w:val="nil"/>
              <w:bottom w:val="nil"/>
              <w:right w:val="nil"/>
            </w:tcBorders>
            <w:shd w:val="clear" w:color="auto" w:fill="auto"/>
            <w:vAlign w:val="center"/>
          </w:tcPr>
          <w:p w14:paraId="218520AE">
            <w:pPr>
              <w:snapToGrid w:val="0"/>
              <w:rPr>
                <w:rFonts w:hint="eastAsia" w:ascii="宋体" w:hAnsi="宋体" w:eastAsia="宋体" w:cs="宋体"/>
                <w:i w:val="0"/>
                <w:iCs w:val="0"/>
                <w:color w:val="auto"/>
                <w:sz w:val="18"/>
                <w:szCs w:val="18"/>
                <w:u w:val="none"/>
              </w:rPr>
            </w:pPr>
          </w:p>
          <w:p w14:paraId="3C4D2245">
            <w:pPr>
              <w:snapToGrid w:val="0"/>
              <w:rPr>
                <w:rFonts w:hint="eastAsia" w:ascii="宋体" w:hAnsi="宋体" w:eastAsia="宋体" w:cs="宋体"/>
                <w:i w:val="0"/>
                <w:iCs w:val="0"/>
                <w:color w:val="auto"/>
                <w:sz w:val="18"/>
                <w:szCs w:val="18"/>
                <w:u w:val="none"/>
              </w:rPr>
            </w:pPr>
          </w:p>
          <w:p w14:paraId="06E7912B">
            <w:pPr>
              <w:snapToGrid w:val="0"/>
              <w:rPr>
                <w:rFonts w:hint="eastAsia" w:ascii="宋体" w:hAnsi="宋体" w:eastAsia="宋体" w:cs="宋体"/>
                <w:i w:val="0"/>
                <w:iCs w:val="0"/>
                <w:color w:val="auto"/>
                <w:sz w:val="18"/>
                <w:szCs w:val="18"/>
                <w:u w:val="none"/>
              </w:rPr>
            </w:pPr>
          </w:p>
          <w:p w14:paraId="1BE6B5D5">
            <w:pPr>
              <w:snapToGrid w:val="0"/>
              <w:rPr>
                <w:rFonts w:hint="eastAsia" w:ascii="宋体" w:hAnsi="宋体" w:eastAsia="宋体" w:cs="宋体"/>
                <w:i w:val="0"/>
                <w:iCs w:val="0"/>
                <w:color w:val="auto"/>
                <w:sz w:val="18"/>
                <w:szCs w:val="18"/>
                <w:u w:val="none"/>
              </w:rPr>
            </w:pPr>
          </w:p>
          <w:p w14:paraId="3A0ECCD3">
            <w:pPr>
              <w:snapToGrid w:val="0"/>
              <w:rPr>
                <w:rFonts w:hint="eastAsia" w:ascii="宋体" w:hAnsi="宋体" w:eastAsia="宋体" w:cs="宋体"/>
                <w:i w:val="0"/>
                <w:iCs w:val="0"/>
                <w:color w:val="auto"/>
                <w:sz w:val="18"/>
                <w:szCs w:val="18"/>
                <w:u w:val="none"/>
              </w:rPr>
            </w:pPr>
          </w:p>
          <w:p w14:paraId="39F96610">
            <w:pPr>
              <w:snapToGrid w:val="0"/>
              <w:rPr>
                <w:rFonts w:hint="eastAsia" w:ascii="宋体" w:hAnsi="宋体" w:eastAsia="宋体" w:cs="宋体"/>
                <w:i w:val="0"/>
                <w:iCs w:val="0"/>
                <w:color w:val="auto"/>
                <w:sz w:val="18"/>
                <w:szCs w:val="18"/>
                <w:u w:val="none"/>
              </w:rPr>
            </w:pPr>
          </w:p>
          <w:p w14:paraId="2EE98A40">
            <w:pPr>
              <w:snapToGrid w:val="0"/>
              <w:rPr>
                <w:rFonts w:hint="eastAsia" w:ascii="宋体" w:hAnsi="宋体" w:eastAsia="宋体" w:cs="宋体"/>
                <w:i w:val="0"/>
                <w:iCs w:val="0"/>
                <w:color w:val="auto"/>
                <w:sz w:val="18"/>
                <w:szCs w:val="18"/>
                <w:u w:val="none"/>
              </w:rPr>
            </w:pPr>
          </w:p>
          <w:p w14:paraId="448BE137">
            <w:pPr>
              <w:snapToGrid w:val="0"/>
              <w:rPr>
                <w:rFonts w:hint="eastAsia" w:ascii="宋体" w:hAnsi="宋体" w:eastAsia="宋体" w:cs="宋体"/>
                <w:i w:val="0"/>
                <w:iCs w:val="0"/>
                <w:color w:val="auto"/>
                <w:sz w:val="18"/>
                <w:szCs w:val="18"/>
                <w:u w:val="none"/>
              </w:rPr>
            </w:pPr>
          </w:p>
          <w:p w14:paraId="358FE959">
            <w:pPr>
              <w:snapToGrid w:val="0"/>
              <w:rPr>
                <w:rFonts w:hint="eastAsia" w:ascii="宋体" w:hAnsi="宋体" w:eastAsia="宋体" w:cs="宋体"/>
                <w:i w:val="0"/>
                <w:iCs w:val="0"/>
                <w:color w:val="auto"/>
                <w:sz w:val="18"/>
                <w:szCs w:val="18"/>
                <w:u w:val="none"/>
              </w:rPr>
            </w:pPr>
          </w:p>
          <w:p w14:paraId="2596DCCA">
            <w:pPr>
              <w:snapToGrid w:val="0"/>
              <w:rPr>
                <w:rFonts w:hint="eastAsia" w:ascii="宋体" w:hAnsi="宋体" w:eastAsia="宋体" w:cs="宋体"/>
                <w:i w:val="0"/>
                <w:iCs w:val="0"/>
                <w:color w:val="auto"/>
                <w:sz w:val="18"/>
                <w:szCs w:val="18"/>
                <w:u w:val="none"/>
              </w:rPr>
            </w:pPr>
          </w:p>
          <w:p w14:paraId="4E1871B6">
            <w:pPr>
              <w:snapToGrid w:val="0"/>
              <w:rPr>
                <w:rFonts w:hint="eastAsia" w:ascii="宋体" w:hAnsi="宋体" w:eastAsia="宋体" w:cs="宋体"/>
                <w:i w:val="0"/>
                <w:iCs w:val="0"/>
                <w:color w:val="auto"/>
                <w:sz w:val="18"/>
                <w:szCs w:val="18"/>
                <w:u w:val="none"/>
              </w:rPr>
            </w:pPr>
          </w:p>
          <w:p w14:paraId="59643C49">
            <w:pPr>
              <w:snapToGrid w:val="0"/>
              <w:rPr>
                <w:rFonts w:hint="eastAsia" w:ascii="宋体" w:hAnsi="宋体" w:eastAsia="宋体" w:cs="宋体"/>
                <w:i w:val="0"/>
                <w:iCs w:val="0"/>
                <w:color w:val="auto"/>
                <w:sz w:val="18"/>
                <w:szCs w:val="18"/>
                <w:u w:val="none"/>
              </w:rPr>
            </w:pPr>
          </w:p>
          <w:p w14:paraId="260222AD">
            <w:pPr>
              <w:snapToGrid w:val="0"/>
              <w:rPr>
                <w:rFonts w:hint="eastAsia" w:ascii="宋体" w:hAnsi="宋体" w:eastAsia="宋体" w:cs="宋体"/>
                <w:i w:val="0"/>
                <w:iCs w:val="0"/>
                <w:color w:val="auto"/>
                <w:sz w:val="18"/>
                <w:szCs w:val="18"/>
                <w:u w:val="none"/>
              </w:rPr>
            </w:pPr>
          </w:p>
          <w:p w14:paraId="06EF8D10">
            <w:pPr>
              <w:snapToGrid w:val="0"/>
              <w:rPr>
                <w:rFonts w:hint="eastAsia" w:ascii="宋体" w:hAnsi="宋体" w:eastAsia="宋体" w:cs="宋体"/>
                <w:i w:val="0"/>
                <w:iCs w:val="0"/>
                <w:color w:val="auto"/>
                <w:sz w:val="18"/>
                <w:szCs w:val="18"/>
                <w:u w:val="none"/>
              </w:rPr>
            </w:pPr>
          </w:p>
          <w:p w14:paraId="13581E8E">
            <w:pPr>
              <w:snapToGrid w:val="0"/>
              <w:rPr>
                <w:rFonts w:hint="eastAsia" w:ascii="宋体" w:hAnsi="宋体" w:eastAsia="宋体" w:cs="宋体"/>
                <w:i w:val="0"/>
                <w:iCs w:val="0"/>
                <w:color w:val="auto"/>
                <w:sz w:val="18"/>
                <w:szCs w:val="18"/>
                <w:u w:val="none"/>
              </w:rPr>
            </w:pPr>
          </w:p>
          <w:p w14:paraId="424BFABB">
            <w:pPr>
              <w:snapToGrid w:val="0"/>
              <w:rPr>
                <w:rFonts w:hint="eastAsia" w:ascii="宋体" w:hAnsi="宋体" w:eastAsia="宋体" w:cs="宋体"/>
                <w:i w:val="0"/>
                <w:iCs w:val="0"/>
                <w:color w:val="auto"/>
                <w:sz w:val="18"/>
                <w:szCs w:val="18"/>
                <w:u w:val="none"/>
              </w:rPr>
            </w:pPr>
          </w:p>
          <w:p w14:paraId="0090E568">
            <w:pPr>
              <w:snapToGrid w:val="0"/>
              <w:rPr>
                <w:rFonts w:hint="eastAsia" w:ascii="宋体" w:hAnsi="宋体" w:eastAsia="宋体" w:cs="宋体"/>
                <w:i w:val="0"/>
                <w:iCs w:val="0"/>
                <w:color w:val="auto"/>
                <w:sz w:val="18"/>
                <w:szCs w:val="18"/>
                <w:u w:val="none"/>
              </w:rPr>
            </w:pPr>
          </w:p>
          <w:p w14:paraId="6AB6CB30">
            <w:pPr>
              <w:snapToGrid w:val="0"/>
              <w:rPr>
                <w:rFonts w:hint="eastAsia" w:ascii="宋体" w:hAnsi="宋体" w:eastAsia="宋体" w:cs="宋体"/>
                <w:i w:val="0"/>
                <w:iCs w:val="0"/>
                <w:color w:val="auto"/>
                <w:sz w:val="18"/>
                <w:szCs w:val="18"/>
                <w:u w:val="none"/>
              </w:rPr>
            </w:pPr>
          </w:p>
          <w:p w14:paraId="586E8053">
            <w:pPr>
              <w:snapToGrid w:val="0"/>
              <w:rPr>
                <w:rFonts w:hint="eastAsia" w:ascii="宋体" w:hAnsi="宋体" w:eastAsia="宋体" w:cs="宋体"/>
                <w:i w:val="0"/>
                <w:iCs w:val="0"/>
                <w:color w:val="auto"/>
                <w:sz w:val="18"/>
                <w:szCs w:val="18"/>
                <w:u w:val="none"/>
              </w:rPr>
            </w:pPr>
          </w:p>
          <w:p w14:paraId="08972F82">
            <w:pPr>
              <w:snapToGrid w:val="0"/>
              <w:rPr>
                <w:rFonts w:hint="eastAsia" w:ascii="宋体" w:hAnsi="宋体" w:eastAsia="宋体" w:cs="宋体"/>
                <w:i w:val="0"/>
                <w:iCs w:val="0"/>
                <w:color w:val="auto"/>
                <w:sz w:val="18"/>
                <w:szCs w:val="18"/>
                <w:u w:val="none"/>
              </w:rPr>
            </w:pPr>
          </w:p>
          <w:p w14:paraId="4E0E6747">
            <w:pPr>
              <w:snapToGrid w:val="0"/>
              <w:rPr>
                <w:rFonts w:hint="eastAsia" w:ascii="宋体" w:hAnsi="宋体" w:eastAsia="宋体" w:cs="宋体"/>
                <w:i w:val="0"/>
                <w:iCs w:val="0"/>
                <w:color w:val="auto"/>
                <w:sz w:val="18"/>
                <w:szCs w:val="18"/>
                <w:u w:val="none"/>
              </w:rPr>
            </w:pPr>
          </w:p>
          <w:p w14:paraId="7CBA1A31">
            <w:pPr>
              <w:snapToGrid w:val="0"/>
              <w:rPr>
                <w:rFonts w:hint="eastAsia" w:ascii="宋体" w:hAnsi="宋体" w:eastAsia="宋体" w:cs="宋体"/>
                <w:i w:val="0"/>
                <w:iCs w:val="0"/>
                <w:color w:val="auto"/>
                <w:sz w:val="18"/>
                <w:szCs w:val="18"/>
                <w:u w:val="none"/>
              </w:rPr>
            </w:pPr>
          </w:p>
          <w:p w14:paraId="0143A98A">
            <w:pPr>
              <w:snapToGrid w:val="0"/>
              <w:rPr>
                <w:rFonts w:hint="eastAsia" w:ascii="宋体" w:hAnsi="宋体" w:eastAsia="宋体" w:cs="宋体"/>
                <w:i w:val="0"/>
                <w:iCs w:val="0"/>
                <w:color w:val="auto"/>
                <w:sz w:val="18"/>
                <w:szCs w:val="18"/>
                <w:u w:val="none"/>
              </w:rPr>
            </w:pPr>
          </w:p>
          <w:p w14:paraId="6D0F071A">
            <w:pPr>
              <w:snapToGrid w:val="0"/>
              <w:rPr>
                <w:rFonts w:hint="eastAsia" w:ascii="宋体" w:hAnsi="宋体" w:eastAsia="宋体" w:cs="宋体"/>
                <w:i w:val="0"/>
                <w:iCs w:val="0"/>
                <w:color w:val="auto"/>
                <w:sz w:val="18"/>
                <w:szCs w:val="18"/>
                <w:u w:val="none"/>
              </w:rPr>
            </w:pPr>
          </w:p>
          <w:p w14:paraId="24949D19">
            <w:pPr>
              <w:snapToGrid w:val="0"/>
              <w:rPr>
                <w:rFonts w:hint="eastAsia" w:ascii="宋体" w:hAnsi="宋体" w:eastAsia="宋体" w:cs="宋体"/>
                <w:i w:val="0"/>
                <w:iCs w:val="0"/>
                <w:color w:val="auto"/>
                <w:sz w:val="18"/>
                <w:szCs w:val="18"/>
                <w:u w:val="none"/>
              </w:rPr>
            </w:pPr>
          </w:p>
          <w:p w14:paraId="02004BE1">
            <w:pPr>
              <w:snapToGrid w:val="0"/>
              <w:rPr>
                <w:rFonts w:hint="eastAsia" w:ascii="宋体" w:hAnsi="宋体" w:eastAsia="宋体" w:cs="宋体"/>
                <w:i w:val="0"/>
                <w:iCs w:val="0"/>
                <w:color w:val="auto"/>
                <w:sz w:val="18"/>
                <w:szCs w:val="18"/>
                <w:u w:val="none"/>
              </w:rPr>
            </w:pPr>
          </w:p>
          <w:p w14:paraId="2D184F36">
            <w:pPr>
              <w:snapToGrid w:val="0"/>
              <w:rPr>
                <w:rFonts w:hint="eastAsia" w:ascii="宋体" w:hAnsi="宋体" w:eastAsia="宋体" w:cs="宋体"/>
                <w:i w:val="0"/>
                <w:iCs w:val="0"/>
                <w:color w:val="auto"/>
                <w:sz w:val="18"/>
                <w:szCs w:val="18"/>
                <w:u w:val="none"/>
              </w:rPr>
            </w:pPr>
          </w:p>
          <w:p w14:paraId="150093DC">
            <w:pPr>
              <w:snapToGrid w:val="0"/>
              <w:rPr>
                <w:rFonts w:hint="eastAsia" w:ascii="宋体" w:hAnsi="宋体" w:eastAsia="宋体" w:cs="宋体"/>
                <w:i w:val="0"/>
                <w:iCs w:val="0"/>
                <w:color w:val="auto"/>
                <w:sz w:val="18"/>
                <w:szCs w:val="18"/>
                <w:u w:val="none"/>
              </w:rPr>
            </w:pPr>
          </w:p>
          <w:p w14:paraId="5E856F53">
            <w:pPr>
              <w:snapToGrid w:val="0"/>
              <w:rPr>
                <w:rFonts w:hint="eastAsia" w:ascii="宋体" w:hAnsi="宋体" w:eastAsia="宋体" w:cs="宋体"/>
                <w:i w:val="0"/>
                <w:iCs w:val="0"/>
                <w:color w:val="auto"/>
                <w:sz w:val="18"/>
                <w:szCs w:val="18"/>
                <w:u w:val="none"/>
              </w:rPr>
            </w:pPr>
          </w:p>
          <w:p w14:paraId="7213FF8D">
            <w:pPr>
              <w:snapToGrid w:val="0"/>
              <w:rPr>
                <w:rFonts w:hint="eastAsia" w:ascii="宋体" w:hAnsi="宋体" w:eastAsia="宋体" w:cs="宋体"/>
                <w:i w:val="0"/>
                <w:iCs w:val="0"/>
                <w:color w:val="auto"/>
                <w:sz w:val="18"/>
                <w:szCs w:val="18"/>
                <w:u w:val="none"/>
              </w:rPr>
            </w:pPr>
          </w:p>
          <w:p w14:paraId="175A4B40">
            <w:pPr>
              <w:snapToGrid w:val="0"/>
              <w:rPr>
                <w:rFonts w:hint="eastAsia" w:ascii="宋体" w:hAnsi="宋体" w:eastAsia="宋体" w:cs="宋体"/>
                <w:i w:val="0"/>
                <w:iCs w:val="0"/>
                <w:color w:val="auto"/>
                <w:sz w:val="18"/>
                <w:szCs w:val="18"/>
                <w:u w:val="none"/>
              </w:rPr>
            </w:pPr>
          </w:p>
          <w:p w14:paraId="51186389">
            <w:pPr>
              <w:snapToGrid w:val="0"/>
              <w:rPr>
                <w:rFonts w:hint="eastAsia" w:ascii="宋体" w:hAnsi="宋体" w:eastAsia="宋体" w:cs="宋体"/>
                <w:i w:val="0"/>
                <w:iCs w:val="0"/>
                <w:color w:val="auto"/>
                <w:sz w:val="18"/>
                <w:szCs w:val="18"/>
                <w:u w:val="none"/>
              </w:rPr>
            </w:pPr>
          </w:p>
          <w:p w14:paraId="27418F2E">
            <w:pPr>
              <w:snapToGrid w:val="0"/>
              <w:rPr>
                <w:rFonts w:hint="eastAsia" w:ascii="宋体" w:hAnsi="宋体" w:eastAsia="宋体" w:cs="宋体"/>
                <w:i w:val="0"/>
                <w:iCs w:val="0"/>
                <w:color w:val="auto"/>
                <w:sz w:val="18"/>
                <w:szCs w:val="18"/>
                <w:u w:val="none"/>
              </w:rPr>
            </w:pPr>
          </w:p>
          <w:p w14:paraId="657B9280">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3ADAB933">
            <w:pPr>
              <w:snapToGrid w:val="0"/>
              <w:rPr>
                <w:rFonts w:hint="eastAsia" w:ascii="宋体" w:hAnsi="宋体" w:eastAsia="宋体" w:cs="宋体"/>
                <w:i w:val="0"/>
                <w:iCs w:val="0"/>
                <w:color w:val="auto"/>
                <w:sz w:val="18"/>
                <w:szCs w:val="18"/>
                <w:u w:val="none"/>
              </w:rPr>
            </w:pPr>
          </w:p>
        </w:tc>
        <w:tc>
          <w:tcPr>
            <w:tcW w:w="688" w:type="pct"/>
            <w:tcBorders>
              <w:top w:val="nil"/>
              <w:left w:val="nil"/>
              <w:bottom w:val="nil"/>
              <w:right w:val="nil"/>
            </w:tcBorders>
            <w:shd w:val="clear" w:color="auto" w:fill="auto"/>
            <w:vAlign w:val="center"/>
          </w:tcPr>
          <w:p w14:paraId="31421B7F">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3402B3CE">
            <w:pPr>
              <w:snapToGrid w:val="0"/>
              <w:rPr>
                <w:rFonts w:hint="eastAsia" w:ascii="宋体" w:hAnsi="宋体" w:eastAsia="宋体" w:cs="宋体"/>
                <w:i w:val="0"/>
                <w:iCs w:val="0"/>
                <w:color w:val="auto"/>
                <w:sz w:val="18"/>
                <w:szCs w:val="18"/>
                <w:u w:val="none"/>
              </w:rPr>
            </w:pPr>
          </w:p>
        </w:tc>
        <w:tc>
          <w:tcPr>
            <w:tcW w:w="630" w:type="pct"/>
            <w:tcBorders>
              <w:top w:val="nil"/>
              <w:left w:val="nil"/>
              <w:bottom w:val="nil"/>
              <w:right w:val="nil"/>
            </w:tcBorders>
            <w:shd w:val="clear" w:color="auto" w:fill="auto"/>
            <w:vAlign w:val="center"/>
          </w:tcPr>
          <w:p w14:paraId="61C5EC64">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24558383">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2E935023">
            <w:pPr>
              <w:snapToGrid w:val="0"/>
              <w:rPr>
                <w:rFonts w:hint="eastAsia" w:ascii="宋体" w:hAnsi="宋体" w:eastAsia="宋体" w:cs="宋体"/>
                <w:i w:val="0"/>
                <w:iCs w:val="0"/>
                <w:color w:val="auto"/>
                <w:sz w:val="18"/>
                <w:szCs w:val="18"/>
                <w:u w:val="none"/>
              </w:rPr>
            </w:pPr>
          </w:p>
        </w:tc>
        <w:tc>
          <w:tcPr>
            <w:tcW w:w="657" w:type="pct"/>
            <w:tcBorders>
              <w:top w:val="nil"/>
              <w:left w:val="nil"/>
              <w:bottom w:val="nil"/>
              <w:right w:val="nil"/>
            </w:tcBorders>
            <w:shd w:val="clear" w:color="auto" w:fill="auto"/>
            <w:vAlign w:val="center"/>
          </w:tcPr>
          <w:p w14:paraId="781024D3">
            <w:pPr>
              <w:snapToGrid w:val="0"/>
              <w:rPr>
                <w:rFonts w:hint="eastAsia" w:ascii="宋体" w:hAnsi="宋体" w:eastAsia="宋体" w:cs="宋体"/>
                <w:i w:val="0"/>
                <w:iCs w:val="0"/>
                <w:color w:val="auto"/>
                <w:sz w:val="18"/>
                <w:szCs w:val="18"/>
                <w:u w:val="none"/>
              </w:rPr>
            </w:pPr>
          </w:p>
        </w:tc>
      </w:tr>
      <w:tr w14:paraId="148FB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715E368">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u w:val="none"/>
              </w:rPr>
            </w:pPr>
            <w:r>
              <w:rPr>
                <w:rFonts w:hint="eastAsia" w:ascii="黑体" w:hAnsi="宋体" w:eastAsia="黑体" w:cs="黑体"/>
                <w:b/>
                <w:bCs/>
                <w:i w:val="0"/>
                <w:iCs w:val="0"/>
                <w:color w:val="auto"/>
                <w:kern w:val="0"/>
                <w:sz w:val="30"/>
                <w:szCs w:val="30"/>
                <w:u w:val="none"/>
                <w:lang w:val="en-US" w:eastAsia="zh-CN" w:bidi="ar"/>
              </w:rPr>
              <w:t>部门预算项目支出绩效自评表（2025年度）</w:t>
            </w:r>
          </w:p>
        </w:tc>
      </w:tr>
      <w:tr w14:paraId="27DC4A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19F702">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项目名称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333D00F">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51322325T000012169302-阿州财教（2024）48号，2024年中央支持地方公共文化服务体系建设补助资金（文旅项目）送戏下乡及数字文化建设</w:t>
            </w:r>
          </w:p>
        </w:tc>
      </w:tr>
      <w:tr w14:paraId="1A6822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B543A2">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主管部门</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E969C16">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51DD5EA0">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实施单位 （盖章）</w:t>
            </w:r>
          </w:p>
        </w:tc>
        <w:tc>
          <w:tcPr>
            <w:tcW w:w="12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5E155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茂县文化广播电视体育和旅游局（行政）</w:t>
            </w:r>
          </w:p>
        </w:tc>
      </w:tr>
      <w:tr w14:paraId="34A78B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1398DA">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项目基本情况</w:t>
            </w: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83DC0A">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1.项目年度目标完成情况</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652A6C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项目年度目标</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FCABB4B">
            <w:pPr>
              <w:keepNext w:val="0"/>
              <w:keepLines w:val="0"/>
              <w:widowControl/>
              <w:suppressLineNumbers w:val="0"/>
              <w:snapToGrid w:val="0"/>
              <w:jc w:val="center"/>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年度目标完成情况</w:t>
            </w:r>
          </w:p>
        </w:tc>
      </w:tr>
      <w:tr w14:paraId="7C6DCB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41EF2C">
            <w:pPr>
              <w:snapToGrid w:val="0"/>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30CD46">
            <w:pPr>
              <w:snapToGrid w:val="0"/>
              <w:rPr>
                <w:rFonts w:hint="eastAsia" w:ascii="宋体" w:hAnsi="宋体" w:eastAsia="宋体" w:cs="宋体"/>
                <w:i w:val="0"/>
                <w:iCs w:val="0"/>
                <w:color w:val="auto"/>
                <w:sz w:val="18"/>
                <w:szCs w:val="18"/>
                <w:u w:val="none"/>
              </w:rPr>
            </w:pP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CD887B1">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完成新媒体宣传与服务推广活动1场，基层直录播活动4场，基层文创非遗等产品线上展示及维护40个，在线场馆及活动更新与推送80条，戏曲进乡村11个乡镇66场演出。</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29E92FE">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完成新媒体宣传与服务推广活动1场，基层直录播活动4场，基层文创非遗等产品线上展示及维护40个;在线场馆及活动更新与推送80条，戏曲进乡村11个乡镇66场演出。资金均已支付。</w:t>
            </w:r>
          </w:p>
        </w:tc>
      </w:tr>
      <w:tr w14:paraId="518A1B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274537">
            <w:pPr>
              <w:snapToGrid w:val="0"/>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BD145">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2.项目实施内容及过程概述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000BCC8">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完成新媒体宣传与服务推广活动1场，基层直录播活动4场，基层文创非遗等产品线上展示及维护40个，在线场馆及活动更新与推送80条，戏曲进乡村11个乡镇66场演出。</w:t>
            </w:r>
          </w:p>
        </w:tc>
      </w:tr>
      <w:tr w14:paraId="27AABC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80D1E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预算执行情况（10分）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3579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年度预算数（万元）</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BFF9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年初预算</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162C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调整后预算数</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E431A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F820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B997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D164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B365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原因</w:t>
            </w:r>
          </w:p>
        </w:tc>
      </w:tr>
      <w:tr w14:paraId="51451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6C88C1">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9DFA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总额</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88ED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E20E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35.50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6B167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35.50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9DF7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2EB5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FFC2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AA8276">
            <w:pPr>
              <w:keepNext w:val="0"/>
              <w:keepLines w:val="0"/>
              <w:widowControl/>
              <w:suppressLineNumbers w:val="0"/>
              <w:snapToGrid w:val="0"/>
              <w:jc w:val="left"/>
              <w:textAlignment w:val="center"/>
              <w:rPr>
                <w:rFonts w:hint="eastAsia" w:ascii="黑体" w:hAnsi="黑体" w:eastAsia="黑体" w:cs="黑体"/>
                <w:i/>
                <w:iCs/>
                <w:color w:val="auto"/>
                <w:sz w:val="18"/>
                <w:szCs w:val="18"/>
                <w:u w:val="none"/>
              </w:rPr>
            </w:pPr>
            <w:r>
              <w:rPr>
                <w:rFonts w:hint="eastAsia" w:ascii="黑体" w:hAnsi="黑体" w:eastAsia="黑体" w:cs="黑体"/>
                <w:i/>
                <w:iCs/>
                <w:color w:val="auto"/>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654DB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901C5B">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526A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其中：财政资金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C138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F7F1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35.50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1EA4B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35.50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AC8E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8AA3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E374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99AE2A">
            <w:pPr>
              <w:snapToGrid w:val="0"/>
              <w:rPr>
                <w:rFonts w:hint="eastAsia" w:ascii="黑体" w:hAnsi="黑体" w:eastAsia="黑体" w:cs="黑体"/>
                <w:i/>
                <w:iCs/>
                <w:color w:val="auto"/>
                <w:sz w:val="18"/>
                <w:szCs w:val="18"/>
                <w:u w:val="none"/>
              </w:rPr>
            </w:pPr>
          </w:p>
        </w:tc>
      </w:tr>
      <w:tr w14:paraId="4E765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798A81">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7DDB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财政专户管理资金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A245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49B4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9BBD4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9CBAD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E248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601E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2C9B91">
            <w:pPr>
              <w:snapToGrid w:val="0"/>
              <w:rPr>
                <w:rFonts w:hint="eastAsia" w:ascii="黑体" w:hAnsi="黑体" w:eastAsia="黑体" w:cs="黑体"/>
                <w:i/>
                <w:iCs/>
                <w:color w:val="auto"/>
                <w:sz w:val="18"/>
                <w:szCs w:val="18"/>
                <w:u w:val="none"/>
              </w:rPr>
            </w:pPr>
          </w:p>
        </w:tc>
      </w:tr>
      <w:tr w14:paraId="7BC0B6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67E14E">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250E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单位资金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78E2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BD53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51437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A3CF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E81F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FA9A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24ED32">
            <w:pPr>
              <w:snapToGrid w:val="0"/>
              <w:rPr>
                <w:rFonts w:hint="eastAsia" w:ascii="黑体" w:hAnsi="黑体" w:eastAsia="黑体" w:cs="黑体"/>
                <w:i/>
                <w:iCs/>
                <w:color w:val="auto"/>
                <w:sz w:val="18"/>
                <w:szCs w:val="18"/>
                <w:u w:val="none"/>
              </w:rPr>
            </w:pPr>
          </w:p>
        </w:tc>
      </w:tr>
      <w:tr w14:paraId="67A0D4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D658E8">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25A7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其他资金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106B6">
            <w:pPr>
              <w:snapToGrid w:val="0"/>
              <w:jc w:val="center"/>
              <w:rPr>
                <w:rFonts w:hint="eastAsia" w:ascii="微软雅黑" w:hAnsi="微软雅黑" w:eastAsia="微软雅黑" w:cs="微软雅黑"/>
                <w:i/>
                <w:iCs/>
                <w:color w:val="auto"/>
                <w:sz w:val="16"/>
                <w:szCs w:val="16"/>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9C036">
            <w:pPr>
              <w:snapToGrid w:val="0"/>
              <w:jc w:val="center"/>
              <w:rPr>
                <w:rFonts w:hint="eastAsia" w:ascii="微软雅黑" w:hAnsi="微软雅黑" w:eastAsia="微软雅黑" w:cs="微软雅黑"/>
                <w:i/>
                <w:iCs/>
                <w:color w:val="auto"/>
                <w:sz w:val="16"/>
                <w:szCs w:val="16"/>
                <w:u w:val="none"/>
              </w:rPr>
            </w:pP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59E9AB">
            <w:pPr>
              <w:snapToGrid w:val="0"/>
              <w:jc w:val="center"/>
              <w:rPr>
                <w:rFonts w:hint="eastAsia" w:ascii="微软雅黑" w:hAnsi="微软雅黑" w:eastAsia="微软雅黑" w:cs="微软雅黑"/>
                <w:i/>
                <w:iCs/>
                <w:color w:val="auto"/>
                <w:sz w:val="16"/>
                <w:szCs w:val="16"/>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9D271">
            <w:pPr>
              <w:snapToGrid w:val="0"/>
              <w:jc w:val="center"/>
              <w:rPr>
                <w:rFonts w:hint="eastAsia" w:ascii="微软雅黑" w:hAnsi="微软雅黑" w:eastAsia="微软雅黑" w:cs="微软雅黑"/>
                <w:i/>
                <w:iCs/>
                <w:color w:val="auto"/>
                <w:sz w:val="16"/>
                <w:szCs w:val="16"/>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DE32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F8DD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084BED">
            <w:pPr>
              <w:snapToGrid w:val="0"/>
              <w:rPr>
                <w:rFonts w:hint="eastAsia" w:ascii="黑体" w:hAnsi="黑体" w:eastAsia="黑体" w:cs="黑体"/>
                <w:i/>
                <w:iCs/>
                <w:color w:val="auto"/>
                <w:sz w:val="18"/>
                <w:szCs w:val="18"/>
                <w:u w:val="none"/>
              </w:rPr>
            </w:pPr>
          </w:p>
        </w:tc>
      </w:tr>
      <w:tr w14:paraId="5DA1DE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FA612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绩效指标（90分）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D23F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一级指标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7572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二级指标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96E9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151BC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指标性质</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3D82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A5F3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7B80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E627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9840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44ED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未完成原因分析</w:t>
            </w:r>
          </w:p>
        </w:tc>
      </w:tr>
      <w:tr w14:paraId="6F02D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F1D9B7">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E3B95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产出指标</w:t>
            </w:r>
          </w:p>
        </w:tc>
        <w:tc>
          <w:tcPr>
            <w:tcW w:w="4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1224D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数量指标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289A0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戏曲进乡村</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F51E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9C49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66</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8DC0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场</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E336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66</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C622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15B7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B8B63">
            <w:pPr>
              <w:snapToGrid w:val="0"/>
              <w:jc w:val="center"/>
              <w:rPr>
                <w:rFonts w:hint="eastAsia" w:ascii="微软雅黑" w:hAnsi="微软雅黑" w:eastAsia="微软雅黑" w:cs="微软雅黑"/>
                <w:i/>
                <w:iCs/>
                <w:color w:val="auto"/>
                <w:sz w:val="16"/>
                <w:szCs w:val="16"/>
                <w:u w:val="none"/>
              </w:rPr>
            </w:pPr>
          </w:p>
        </w:tc>
      </w:tr>
      <w:tr w14:paraId="57319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8E29F6">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CFC2E5">
            <w:pPr>
              <w:snapToGrid w:val="0"/>
              <w:jc w:val="center"/>
              <w:rPr>
                <w:rFonts w:hint="eastAsia" w:ascii="宋体" w:hAnsi="宋体" w:eastAsia="宋体" w:cs="宋体"/>
                <w:i w:val="0"/>
                <w:iCs w:val="0"/>
                <w:color w:val="auto"/>
                <w:sz w:val="18"/>
                <w:szCs w:val="18"/>
                <w:u w:val="none"/>
              </w:rPr>
            </w:pPr>
          </w:p>
        </w:tc>
        <w:tc>
          <w:tcPr>
            <w:tcW w:w="4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535DD2">
            <w:pPr>
              <w:snapToGrid w:val="0"/>
              <w:jc w:val="center"/>
              <w:rPr>
                <w:rFonts w:hint="eastAsia" w:ascii="宋体" w:hAnsi="宋体" w:eastAsia="宋体" w:cs="宋体"/>
                <w:i w:val="0"/>
                <w:iCs w:val="0"/>
                <w:color w:val="auto"/>
                <w:sz w:val="18"/>
                <w:szCs w:val="18"/>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9287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新媒体宣传与服务推广</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6DEF0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96EE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A497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场</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7179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14C2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102A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E8A0F">
            <w:pPr>
              <w:snapToGrid w:val="0"/>
              <w:jc w:val="center"/>
              <w:rPr>
                <w:rFonts w:hint="eastAsia" w:ascii="微软雅黑" w:hAnsi="微软雅黑" w:eastAsia="微软雅黑" w:cs="微软雅黑"/>
                <w:i/>
                <w:iCs/>
                <w:color w:val="auto"/>
                <w:sz w:val="16"/>
                <w:szCs w:val="16"/>
                <w:u w:val="none"/>
              </w:rPr>
            </w:pPr>
          </w:p>
        </w:tc>
      </w:tr>
      <w:tr w14:paraId="1D4817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D86FDB">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EA78D8">
            <w:pPr>
              <w:snapToGrid w:val="0"/>
              <w:jc w:val="center"/>
              <w:rPr>
                <w:rFonts w:hint="eastAsia" w:ascii="宋体" w:hAnsi="宋体" w:eastAsia="宋体" w:cs="宋体"/>
                <w:i w:val="0"/>
                <w:iCs w:val="0"/>
                <w:color w:val="auto"/>
                <w:sz w:val="18"/>
                <w:szCs w:val="18"/>
                <w:u w:val="none"/>
              </w:rPr>
            </w:pPr>
          </w:p>
        </w:tc>
        <w:tc>
          <w:tcPr>
            <w:tcW w:w="4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F1AEDD">
            <w:pPr>
              <w:snapToGrid w:val="0"/>
              <w:jc w:val="center"/>
              <w:rPr>
                <w:rFonts w:hint="eastAsia" w:ascii="宋体" w:hAnsi="宋体" w:eastAsia="宋体" w:cs="宋体"/>
                <w:i w:val="0"/>
                <w:iCs w:val="0"/>
                <w:color w:val="auto"/>
                <w:sz w:val="18"/>
                <w:szCs w:val="18"/>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6167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基层文创非遗等产品线上展示及维护</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64DE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1CC3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40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41DD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个</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DF21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40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C2F9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C51A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85993">
            <w:pPr>
              <w:snapToGrid w:val="0"/>
              <w:jc w:val="center"/>
              <w:rPr>
                <w:rFonts w:hint="eastAsia" w:ascii="微软雅黑" w:hAnsi="微软雅黑" w:eastAsia="微软雅黑" w:cs="微软雅黑"/>
                <w:i/>
                <w:iCs/>
                <w:color w:val="auto"/>
                <w:sz w:val="16"/>
                <w:szCs w:val="16"/>
                <w:u w:val="none"/>
              </w:rPr>
            </w:pPr>
          </w:p>
        </w:tc>
      </w:tr>
      <w:tr w14:paraId="7998B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C1E8AE">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9745E9">
            <w:pPr>
              <w:snapToGrid w:val="0"/>
              <w:jc w:val="center"/>
              <w:rPr>
                <w:rFonts w:hint="eastAsia" w:ascii="宋体" w:hAnsi="宋体" w:eastAsia="宋体" w:cs="宋体"/>
                <w:i w:val="0"/>
                <w:iCs w:val="0"/>
                <w:color w:val="auto"/>
                <w:sz w:val="18"/>
                <w:szCs w:val="18"/>
                <w:u w:val="none"/>
              </w:rPr>
            </w:pPr>
          </w:p>
        </w:tc>
        <w:tc>
          <w:tcPr>
            <w:tcW w:w="4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B902E3">
            <w:pPr>
              <w:snapToGrid w:val="0"/>
              <w:jc w:val="center"/>
              <w:rPr>
                <w:rFonts w:hint="eastAsia" w:ascii="宋体" w:hAnsi="宋体" w:eastAsia="宋体" w:cs="宋体"/>
                <w:i w:val="0"/>
                <w:iCs w:val="0"/>
                <w:color w:val="auto"/>
                <w:sz w:val="18"/>
                <w:szCs w:val="18"/>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3A1DD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在线场馆及活动更新信息推送</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23CB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05DE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A869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条</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D50D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DB57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88EE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8C55E">
            <w:pPr>
              <w:snapToGrid w:val="0"/>
              <w:jc w:val="center"/>
              <w:rPr>
                <w:rFonts w:hint="eastAsia" w:ascii="微软雅黑" w:hAnsi="微软雅黑" w:eastAsia="微软雅黑" w:cs="微软雅黑"/>
                <w:i/>
                <w:iCs/>
                <w:color w:val="auto"/>
                <w:sz w:val="16"/>
                <w:szCs w:val="16"/>
                <w:u w:val="none"/>
              </w:rPr>
            </w:pPr>
          </w:p>
        </w:tc>
      </w:tr>
      <w:tr w14:paraId="1430B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A29C40">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0E4F64">
            <w:pPr>
              <w:snapToGrid w:val="0"/>
              <w:jc w:val="center"/>
              <w:rPr>
                <w:rFonts w:hint="eastAsia" w:ascii="宋体" w:hAnsi="宋体" w:eastAsia="宋体" w:cs="宋体"/>
                <w:i w:val="0"/>
                <w:iCs w:val="0"/>
                <w:color w:val="auto"/>
                <w:sz w:val="18"/>
                <w:szCs w:val="18"/>
                <w:u w:val="none"/>
              </w:rPr>
            </w:pPr>
          </w:p>
        </w:tc>
        <w:tc>
          <w:tcPr>
            <w:tcW w:w="4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7CE76A">
            <w:pPr>
              <w:snapToGrid w:val="0"/>
              <w:jc w:val="center"/>
              <w:rPr>
                <w:rFonts w:hint="eastAsia" w:ascii="宋体" w:hAnsi="宋体" w:eastAsia="宋体" w:cs="宋体"/>
                <w:i w:val="0"/>
                <w:iCs w:val="0"/>
                <w:color w:val="auto"/>
                <w:sz w:val="18"/>
                <w:szCs w:val="18"/>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4C7A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基层直录播活动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3DAD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6166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4</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C805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场</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CAB0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4</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69C2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6161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582D1">
            <w:pPr>
              <w:snapToGrid w:val="0"/>
              <w:jc w:val="center"/>
              <w:rPr>
                <w:rFonts w:hint="eastAsia" w:ascii="微软雅黑" w:hAnsi="微软雅黑" w:eastAsia="微软雅黑" w:cs="微软雅黑"/>
                <w:i/>
                <w:iCs/>
                <w:color w:val="auto"/>
                <w:sz w:val="16"/>
                <w:szCs w:val="16"/>
                <w:u w:val="none"/>
              </w:rPr>
            </w:pPr>
          </w:p>
        </w:tc>
      </w:tr>
      <w:tr w14:paraId="65B293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01C1F8">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DAA7A5">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DD22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时效指标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9B97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2024公共文化建设补助资金文旅项目完成时效</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44FC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571A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ED72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D3D2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22EB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5F4A3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93D14">
            <w:pPr>
              <w:snapToGrid w:val="0"/>
              <w:jc w:val="center"/>
              <w:rPr>
                <w:rFonts w:hint="eastAsia" w:ascii="微软雅黑" w:hAnsi="微软雅黑" w:eastAsia="微软雅黑" w:cs="微软雅黑"/>
                <w:i/>
                <w:iCs/>
                <w:color w:val="auto"/>
                <w:sz w:val="16"/>
                <w:szCs w:val="16"/>
                <w:u w:val="none"/>
              </w:rPr>
            </w:pPr>
          </w:p>
        </w:tc>
      </w:tr>
      <w:tr w14:paraId="1DE052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B6CD25">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0216D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效益指标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8820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经济效益指标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F655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通过文化活动的开展丰富群众文化精神生活促进旅游发展推广</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6EC6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A67E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1830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8763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99</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0A3A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7383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874CC">
            <w:pPr>
              <w:snapToGrid w:val="0"/>
              <w:jc w:val="center"/>
              <w:rPr>
                <w:rFonts w:hint="eastAsia" w:ascii="微软雅黑" w:hAnsi="微软雅黑" w:eastAsia="微软雅黑" w:cs="微软雅黑"/>
                <w:i/>
                <w:iCs/>
                <w:color w:val="auto"/>
                <w:sz w:val="16"/>
                <w:szCs w:val="16"/>
                <w:u w:val="none"/>
              </w:rPr>
            </w:pPr>
          </w:p>
        </w:tc>
      </w:tr>
      <w:tr w14:paraId="6D507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8427AD">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8E5803">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94A4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可持续影响指标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C0BB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保护弘扬羌族优秀文化，丰富群众精神文化生活。</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BFA8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0D55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FC03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F981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99</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9FCD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D9696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D284F">
            <w:pPr>
              <w:snapToGrid w:val="0"/>
              <w:jc w:val="center"/>
              <w:rPr>
                <w:rFonts w:hint="eastAsia" w:ascii="微软雅黑" w:hAnsi="微软雅黑" w:eastAsia="微软雅黑" w:cs="微软雅黑"/>
                <w:i/>
                <w:iCs/>
                <w:color w:val="auto"/>
                <w:sz w:val="16"/>
                <w:szCs w:val="16"/>
                <w:u w:val="none"/>
              </w:rPr>
            </w:pPr>
          </w:p>
        </w:tc>
      </w:tr>
      <w:tr w14:paraId="5E214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718B56">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349E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0691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552FB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服务群众满意度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38FD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8721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C2EB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1501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99</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804B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610F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5E539">
            <w:pPr>
              <w:snapToGrid w:val="0"/>
              <w:jc w:val="center"/>
              <w:rPr>
                <w:rFonts w:hint="eastAsia" w:ascii="微软雅黑" w:hAnsi="微软雅黑" w:eastAsia="微软雅黑" w:cs="微软雅黑"/>
                <w:i/>
                <w:iCs/>
                <w:color w:val="auto"/>
                <w:sz w:val="16"/>
                <w:szCs w:val="16"/>
                <w:u w:val="none"/>
              </w:rPr>
            </w:pPr>
          </w:p>
        </w:tc>
      </w:tr>
      <w:tr w14:paraId="7F93E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9F5DD1">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F8E88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成本指标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08D1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7B1D7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预算成本</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8E99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751E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35.5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976E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1F51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35.5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2D46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DEFF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11CC5">
            <w:pPr>
              <w:snapToGrid w:val="0"/>
              <w:jc w:val="center"/>
              <w:rPr>
                <w:rFonts w:hint="eastAsia" w:ascii="微软雅黑" w:hAnsi="微软雅黑" w:eastAsia="微软雅黑" w:cs="微软雅黑"/>
                <w:i/>
                <w:iCs/>
                <w:color w:val="auto"/>
                <w:sz w:val="16"/>
                <w:szCs w:val="16"/>
                <w:u w:val="none"/>
              </w:rPr>
            </w:pPr>
          </w:p>
        </w:tc>
      </w:tr>
      <w:tr w14:paraId="76ECD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13651F">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733122">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575C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488D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吸取社会有效力量，传承弘扬羌文化</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D485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91A4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178D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03B8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99</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11FF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E1D1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7B227">
            <w:pPr>
              <w:snapToGrid w:val="0"/>
              <w:jc w:val="center"/>
              <w:rPr>
                <w:rFonts w:hint="eastAsia" w:ascii="微软雅黑" w:hAnsi="微软雅黑" w:eastAsia="微软雅黑" w:cs="微软雅黑"/>
                <w:i/>
                <w:iCs/>
                <w:color w:val="auto"/>
                <w:sz w:val="16"/>
                <w:szCs w:val="16"/>
                <w:u w:val="none"/>
              </w:rPr>
            </w:pPr>
          </w:p>
        </w:tc>
      </w:tr>
      <w:tr w14:paraId="54C979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6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0200D4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3A46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EF9D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94</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42BDA">
            <w:pPr>
              <w:snapToGrid w:val="0"/>
              <w:rPr>
                <w:rFonts w:hint="eastAsia" w:ascii="宋体" w:hAnsi="宋体" w:eastAsia="宋体" w:cs="宋体"/>
                <w:i w:val="0"/>
                <w:iCs w:val="0"/>
                <w:color w:val="auto"/>
                <w:sz w:val="18"/>
                <w:szCs w:val="18"/>
                <w:u w:val="none"/>
              </w:rPr>
            </w:pPr>
          </w:p>
        </w:tc>
      </w:tr>
      <w:tr w14:paraId="3AF33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CD25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评价结论</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70E485A">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项目自评得分94分。项目立项依据充分、决策科学、管理规范、资金使用合规、实施成效明显，全面完成绩效目标，显著提升茂县公共文化服务水平，财政资金使用效益良好。</w:t>
            </w:r>
          </w:p>
        </w:tc>
      </w:tr>
      <w:tr w14:paraId="6AC74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C6DD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存在问题</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E6C5FFD">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部分社会效益指标量化监测不够精细。社会力量参与公共文化服务的长效机制仍需完善。</w:t>
            </w:r>
          </w:p>
        </w:tc>
      </w:tr>
      <w:tr w14:paraId="1A241D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365A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改进措施</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2D724BA">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进一步细化社会效益、可持续影响等指标，完善监测标准，提升绩效评价精准度。搭建社会参与平台，健全激励机制，构建社会力量参与公共文化服务长效机制。</w:t>
            </w:r>
          </w:p>
        </w:tc>
      </w:tr>
      <w:tr w14:paraId="005E3D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2391910">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项目负责人：</w:t>
            </w:r>
          </w:p>
        </w:tc>
        <w:tc>
          <w:tcPr>
            <w:tcW w:w="28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4B6E786">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财务负责人：</w:t>
            </w:r>
          </w:p>
        </w:tc>
      </w:tr>
      <w:tr w14:paraId="54CD44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nil"/>
              <w:left w:val="nil"/>
              <w:bottom w:val="nil"/>
              <w:right w:val="nil"/>
            </w:tcBorders>
            <w:shd w:val="clear" w:color="auto" w:fill="auto"/>
            <w:vAlign w:val="center"/>
          </w:tcPr>
          <w:p w14:paraId="674DF89D">
            <w:pPr>
              <w:snapToGrid w:val="0"/>
              <w:rPr>
                <w:rFonts w:hint="eastAsia" w:ascii="宋体" w:hAnsi="宋体" w:eastAsia="宋体" w:cs="宋体"/>
                <w:i w:val="0"/>
                <w:iCs w:val="0"/>
                <w:color w:val="auto"/>
                <w:sz w:val="18"/>
                <w:szCs w:val="18"/>
                <w:u w:val="none"/>
              </w:rPr>
            </w:pPr>
          </w:p>
        </w:tc>
        <w:tc>
          <w:tcPr>
            <w:tcW w:w="359" w:type="pct"/>
            <w:tcBorders>
              <w:top w:val="nil"/>
              <w:left w:val="nil"/>
              <w:bottom w:val="nil"/>
              <w:right w:val="nil"/>
            </w:tcBorders>
            <w:shd w:val="clear" w:color="auto" w:fill="auto"/>
            <w:vAlign w:val="center"/>
          </w:tcPr>
          <w:p w14:paraId="34C4C8D3">
            <w:pPr>
              <w:snapToGrid w:val="0"/>
              <w:rPr>
                <w:rFonts w:hint="eastAsia" w:ascii="宋体" w:hAnsi="宋体" w:eastAsia="宋体" w:cs="宋体"/>
                <w:i w:val="0"/>
                <w:iCs w:val="0"/>
                <w:color w:val="auto"/>
                <w:sz w:val="18"/>
                <w:szCs w:val="18"/>
                <w:u w:val="none"/>
              </w:rPr>
            </w:pPr>
          </w:p>
        </w:tc>
        <w:tc>
          <w:tcPr>
            <w:tcW w:w="413" w:type="pct"/>
            <w:tcBorders>
              <w:top w:val="nil"/>
              <w:left w:val="nil"/>
              <w:bottom w:val="nil"/>
              <w:right w:val="nil"/>
            </w:tcBorders>
            <w:shd w:val="clear" w:color="auto" w:fill="auto"/>
            <w:vAlign w:val="center"/>
          </w:tcPr>
          <w:p w14:paraId="48A05E4F">
            <w:pPr>
              <w:snapToGrid w:val="0"/>
              <w:rPr>
                <w:rFonts w:hint="eastAsia" w:ascii="宋体" w:hAnsi="宋体" w:eastAsia="宋体" w:cs="宋体"/>
                <w:i w:val="0"/>
                <w:iCs w:val="0"/>
                <w:color w:val="auto"/>
                <w:sz w:val="18"/>
                <w:szCs w:val="18"/>
                <w:u w:val="none"/>
              </w:rPr>
            </w:pPr>
          </w:p>
        </w:tc>
        <w:tc>
          <w:tcPr>
            <w:tcW w:w="830" w:type="pct"/>
            <w:tcBorders>
              <w:top w:val="nil"/>
              <w:left w:val="nil"/>
              <w:bottom w:val="nil"/>
              <w:right w:val="nil"/>
            </w:tcBorders>
            <w:shd w:val="clear" w:color="auto" w:fill="auto"/>
            <w:vAlign w:val="center"/>
          </w:tcPr>
          <w:p w14:paraId="2E533D66">
            <w:pPr>
              <w:snapToGrid w:val="0"/>
              <w:rPr>
                <w:rFonts w:hint="eastAsia" w:ascii="宋体" w:hAnsi="宋体" w:eastAsia="宋体" w:cs="宋体"/>
                <w:i w:val="0"/>
                <w:iCs w:val="0"/>
                <w:color w:val="auto"/>
                <w:sz w:val="18"/>
                <w:szCs w:val="18"/>
                <w:u w:val="none"/>
              </w:rPr>
            </w:pPr>
          </w:p>
          <w:p w14:paraId="30090142">
            <w:pPr>
              <w:snapToGrid w:val="0"/>
              <w:rPr>
                <w:rFonts w:hint="eastAsia" w:ascii="宋体" w:hAnsi="宋体" w:eastAsia="宋体" w:cs="宋体"/>
                <w:i w:val="0"/>
                <w:iCs w:val="0"/>
                <w:color w:val="auto"/>
                <w:sz w:val="18"/>
                <w:szCs w:val="18"/>
                <w:u w:val="none"/>
              </w:rPr>
            </w:pPr>
          </w:p>
          <w:p w14:paraId="52BF53B1">
            <w:pPr>
              <w:snapToGrid w:val="0"/>
              <w:rPr>
                <w:rFonts w:hint="eastAsia" w:ascii="宋体" w:hAnsi="宋体" w:eastAsia="宋体" w:cs="宋体"/>
                <w:i w:val="0"/>
                <w:iCs w:val="0"/>
                <w:color w:val="auto"/>
                <w:sz w:val="18"/>
                <w:szCs w:val="18"/>
                <w:u w:val="none"/>
              </w:rPr>
            </w:pPr>
          </w:p>
          <w:p w14:paraId="079E832B">
            <w:pPr>
              <w:snapToGrid w:val="0"/>
              <w:rPr>
                <w:rFonts w:hint="eastAsia" w:ascii="宋体" w:hAnsi="宋体" w:eastAsia="宋体" w:cs="宋体"/>
                <w:i w:val="0"/>
                <w:iCs w:val="0"/>
                <w:color w:val="auto"/>
                <w:sz w:val="18"/>
                <w:szCs w:val="18"/>
                <w:u w:val="none"/>
              </w:rPr>
            </w:pPr>
          </w:p>
          <w:p w14:paraId="531F4450">
            <w:pPr>
              <w:snapToGrid w:val="0"/>
              <w:rPr>
                <w:rFonts w:hint="eastAsia" w:ascii="宋体" w:hAnsi="宋体" w:eastAsia="宋体" w:cs="宋体"/>
                <w:i w:val="0"/>
                <w:iCs w:val="0"/>
                <w:color w:val="auto"/>
                <w:sz w:val="18"/>
                <w:szCs w:val="18"/>
                <w:u w:val="none"/>
              </w:rPr>
            </w:pPr>
          </w:p>
          <w:p w14:paraId="25973BF2">
            <w:pPr>
              <w:snapToGrid w:val="0"/>
              <w:rPr>
                <w:rFonts w:hint="eastAsia" w:ascii="宋体" w:hAnsi="宋体" w:eastAsia="宋体" w:cs="宋体"/>
                <w:i w:val="0"/>
                <w:iCs w:val="0"/>
                <w:color w:val="auto"/>
                <w:sz w:val="18"/>
                <w:szCs w:val="18"/>
                <w:u w:val="none"/>
              </w:rPr>
            </w:pPr>
          </w:p>
          <w:p w14:paraId="07A087E0">
            <w:pPr>
              <w:snapToGrid w:val="0"/>
              <w:rPr>
                <w:rFonts w:hint="eastAsia" w:ascii="宋体" w:hAnsi="宋体" w:eastAsia="宋体" w:cs="宋体"/>
                <w:i w:val="0"/>
                <w:iCs w:val="0"/>
                <w:color w:val="auto"/>
                <w:sz w:val="18"/>
                <w:szCs w:val="18"/>
                <w:u w:val="none"/>
              </w:rPr>
            </w:pPr>
          </w:p>
          <w:p w14:paraId="29AD1284">
            <w:pPr>
              <w:snapToGrid w:val="0"/>
              <w:rPr>
                <w:rFonts w:hint="eastAsia" w:ascii="宋体" w:hAnsi="宋体" w:eastAsia="宋体" w:cs="宋体"/>
                <w:i w:val="0"/>
                <w:iCs w:val="0"/>
                <w:color w:val="auto"/>
                <w:sz w:val="18"/>
                <w:szCs w:val="18"/>
                <w:u w:val="none"/>
              </w:rPr>
            </w:pPr>
          </w:p>
          <w:p w14:paraId="6604EBF4">
            <w:pPr>
              <w:snapToGrid w:val="0"/>
              <w:rPr>
                <w:rFonts w:hint="eastAsia" w:ascii="宋体" w:hAnsi="宋体" w:eastAsia="宋体" w:cs="宋体"/>
                <w:i w:val="0"/>
                <w:iCs w:val="0"/>
                <w:color w:val="auto"/>
                <w:sz w:val="18"/>
                <w:szCs w:val="18"/>
                <w:u w:val="none"/>
              </w:rPr>
            </w:pPr>
          </w:p>
          <w:p w14:paraId="7822DC68">
            <w:pPr>
              <w:snapToGrid w:val="0"/>
              <w:rPr>
                <w:rFonts w:hint="eastAsia" w:ascii="宋体" w:hAnsi="宋体" w:eastAsia="宋体" w:cs="宋体"/>
                <w:i w:val="0"/>
                <w:iCs w:val="0"/>
                <w:color w:val="auto"/>
                <w:sz w:val="18"/>
                <w:szCs w:val="18"/>
                <w:u w:val="none"/>
              </w:rPr>
            </w:pPr>
          </w:p>
          <w:p w14:paraId="6829B18F">
            <w:pPr>
              <w:snapToGrid w:val="0"/>
              <w:rPr>
                <w:rFonts w:hint="eastAsia" w:ascii="宋体" w:hAnsi="宋体" w:eastAsia="宋体" w:cs="宋体"/>
                <w:i w:val="0"/>
                <w:iCs w:val="0"/>
                <w:color w:val="auto"/>
                <w:sz w:val="18"/>
                <w:szCs w:val="18"/>
                <w:u w:val="none"/>
              </w:rPr>
            </w:pPr>
          </w:p>
          <w:p w14:paraId="1AD76A93">
            <w:pPr>
              <w:snapToGrid w:val="0"/>
              <w:rPr>
                <w:rFonts w:hint="eastAsia" w:ascii="宋体" w:hAnsi="宋体" w:eastAsia="宋体" w:cs="宋体"/>
                <w:i w:val="0"/>
                <w:iCs w:val="0"/>
                <w:color w:val="auto"/>
                <w:sz w:val="18"/>
                <w:szCs w:val="18"/>
                <w:u w:val="none"/>
              </w:rPr>
            </w:pPr>
          </w:p>
          <w:p w14:paraId="728FFDFE">
            <w:pPr>
              <w:snapToGrid w:val="0"/>
              <w:rPr>
                <w:rFonts w:hint="eastAsia" w:ascii="宋体" w:hAnsi="宋体" w:eastAsia="宋体" w:cs="宋体"/>
                <w:i w:val="0"/>
                <w:iCs w:val="0"/>
                <w:color w:val="auto"/>
                <w:sz w:val="18"/>
                <w:szCs w:val="18"/>
                <w:u w:val="none"/>
              </w:rPr>
            </w:pPr>
          </w:p>
          <w:p w14:paraId="089DFD73">
            <w:pPr>
              <w:snapToGrid w:val="0"/>
              <w:rPr>
                <w:rFonts w:hint="eastAsia" w:ascii="宋体" w:hAnsi="宋体" w:eastAsia="宋体" w:cs="宋体"/>
                <w:i w:val="0"/>
                <w:iCs w:val="0"/>
                <w:color w:val="auto"/>
                <w:sz w:val="18"/>
                <w:szCs w:val="18"/>
                <w:u w:val="none"/>
              </w:rPr>
            </w:pPr>
          </w:p>
          <w:p w14:paraId="2AEDCE60">
            <w:pPr>
              <w:snapToGrid w:val="0"/>
              <w:rPr>
                <w:rFonts w:hint="eastAsia" w:ascii="宋体" w:hAnsi="宋体" w:eastAsia="宋体" w:cs="宋体"/>
                <w:i w:val="0"/>
                <w:iCs w:val="0"/>
                <w:color w:val="auto"/>
                <w:sz w:val="18"/>
                <w:szCs w:val="18"/>
                <w:u w:val="none"/>
              </w:rPr>
            </w:pPr>
          </w:p>
          <w:p w14:paraId="2B794E39">
            <w:pPr>
              <w:snapToGrid w:val="0"/>
              <w:rPr>
                <w:rFonts w:hint="eastAsia" w:ascii="宋体" w:hAnsi="宋体" w:eastAsia="宋体" w:cs="宋体"/>
                <w:i w:val="0"/>
                <w:iCs w:val="0"/>
                <w:color w:val="auto"/>
                <w:sz w:val="18"/>
                <w:szCs w:val="18"/>
                <w:u w:val="none"/>
              </w:rPr>
            </w:pPr>
          </w:p>
          <w:p w14:paraId="2D783066">
            <w:pPr>
              <w:snapToGrid w:val="0"/>
              <w:rPr>
                <w:rFonts w:hint="eastAsia" w:ascii="宋体" w:hAnsi="宋体" w:eastAsia="宋体" w:cs="宋体"/>
                <w:i w:val="0"/>
                <w:iCs w:val="0"/>
                <w:color w:val="auto"/>
                <w:sz w:val="18"/>
                <w:szCs w:val="18"/>
                <w:u w:val="none"/>
              </w:rPr>
            </w:pPr>
          </w:p>
          <w:p w14:paraId="36772F41">
            <w:pPr>
              <w:snapToGrid w:val="0"/>
              <w:rPr>
                <w:rFonts w:hint="eastAsia" w:ascii="宋体" w:hAnsi="宋体" w:eastAsia="宋体" w:cs="宋体"/>
                <w:i w:val="0"/>
                <w:iCs w:val="0"/>
                <w:color w:val="auto"/>
                <w:sz w:val="18"/>
                <w:szCs w:val="18"/>
                <w:u w:val="none"/>
              </w:rPr>
            </w:pPr>
          </w:p>
          <w:p w14:paraId="0A47580A">
            <w:pPr>
              <w:snapToGrid w:val="0"/>
              <w:rPr>
                <w:rFonts w:hint="eastAsia" w:ascii="宋体" w:hAnsi="宋体" w:eastAsia="宋体" w:cs="宋体"/>
                <w:i w:val="0"/>
                <w:iCs w:val="0"/>
                <w:color w:val="auto"/>
                <w:sz w:val="18"/>
                <w:szCs w:val="18"/>
                <w:u w:val="none"/>
              </w:rPr>
            </w:pPr>
          </w:p>
          <w:p w14:paraId="5313A64E">
            <w:pPr>
              <w:snapToGrid w:val="0"/>
              <w:rPr>
                <w:rFonts w:hint="eastAsia" w:ascii="宋体" w:hAnsi="宋体" w:eastAsia="宋体" w:cs="宋体"/>
                <w:i w:val="0"/>
                <w:iCs w:val="0"/>
                <w:color w:val="auto"/>
                <w:sz w:val="18"/>
                <w:szCs w:val="18"/>
                <w:u w:val="none"/>
              </w:rPr>
            </w:pPr>
          </w:p>
          <w:p w14:paraId="4DD9B6F6">
            <w:pPr>
              <w:snapToGrid w:val="0"/>
              <w:rPr>
                <w:rFonts w:hint="eastAsia" w:ascii="宋体" w:hAnsi="宋体" w:eastAsia="宋体" w:cs="宋体"/>
                <w:i w:val="0"/>
                <w:iCs w:val="0"/>
                <w:color w:val="auto"/>
                <w:sz w:val="18"/>
                <w:szCs w:val="18"/>
                <w:u w:val="none"/>
              </w:rPr>
            </w:pPr>
          </w:p>
          <w:p w14:paraId="6B2B40D2">
            <w:pPr>
              <w:snapToGrid w:val="0"/>
              <w:rPr>
                <w:rFonts w:hint="eastAsia" w:ascii="宋体" w:hAnsi="宋体" w:eastAsia="宋体" w:cs="宋体"/>
                <w:i w:val="0"/>
                <w:iCs w:val="0"/>
                <w:color w:val="auto"/>
                <w:sz w:val="18"/>
                <w:szCs w:val="18"/>
                <w:u w:val="none"/>
              </w:rPr>
            </w:pPr>
          </w:p>
          <w:p w14:paraId="085E8491">
            <w:pPr>
              <w:snapToGrid w:val="0"/>
              <w:rPr>
                <w:rFonts w:hint="eastAsia" w:ascii="宋体" w:hAnsi="宋体" w:eastAsia="宋体" w:cs="宋体"/>
                <w:i w:val="0"/>
                <w:iCs w:val="0"/>
                <w:color w:val="auto"/>
                <w:sz w:val="18"/>
                <w:szCs w:val="18"/>
                <w:u w:val="none"/>
              </w:rPr>
            </w:pPr>
          </w:p>
          <w:p w14:paraId="35367DFF">
            <w:pPr>
              <w:snapToGrid w:val="0"/>
              <w:rPr>
                <w:rFonts w:hint="eastAsia" w:ascii="宋体" w:hAnsi="宋体" w:eastAsia="宋体" w:cs="宋体"/>
                <w:i w:val="0"/>
                <w:iCs w:val="0"/>
                <w:color w:val="auto"/>
                <w:sz w:val="18"/>
                <w:szCs w:val="18"/>
                <w:u w:val="none"/>
              </w:rPr>
            </w:pPr>
          </w:p>
          <w:p w14:paraId="29AEE6D3">
            <w:pPr>
              <w:snapToGrid w:val="0"/>
              <w:rPr>
                <w:rFonts w:hint="eastAsia" w:ascii="宋体" w:hAnsi="宋体" w:eastAsia="宋体" w:cs="宋体"/>
                <w:i w:val="0"/>
                <w:iCs w:val="0"/>
                <w:color w:val="auto"/>
                <w:sz w:val="18"/>
                <w:szCs w:val="18"/>
                <w:u w:val="none"/>
              </w:rPr>
            </w:pPr>
          </w:p>
          <w:p w14:paraId="66F9C3DF">
            <w:pPr>
              <w:snapToGrid w:val="0"/>
              <w:rPr>
                <w:rFonts w:hint="eastAsia" w:ascii="宋体" w:hAnsi="宋体" w:eastAsia="宋体" w:cs="宋体"/>
                <w:i w:val="0"/>
                <w:iCs w:val="0"/>
                <w:color w:val="auto"/>
                <w:sz w:val="18"/>
                <w:szCs w:val="18"/>
                <w:u w:val="none"/>
              </w:rPr>
            </w:pPr>
          </w:p>
          <w:p w14:paraId="496E2B1A">
            <w:pPr>
              <w:snapToGrid w:val="0"/>
              <w:rPr>
                <w:rFonts w:hint="eastAsia" w:ascii="宋体" w:hAnsi="宋体" w:eastAsia="宋体" w:cs="宋体"/>
                <w:i w:val="0"/>
                <w:iCs w:val="0"/>
                <w:color w:val="auto"/>
                <w:sz w:val="18"/>
                <w:szCs w:val="18"/>
                <w:u w:val="none"/>
              </w:rPr>
            </w:pPr>
          </w:p>
          <w:p w14:paraId="03F67424">
            <w:pPr>
              <w:snapToGrid w:val="0"/>
              <w:rPr>
                <w:rFonts w:hint="eastAsia" w:ascii="宋体" w:hAnsi="宋体" w:eastAsia="宋体" w:cs="宋体"/>
                <w:i w:val="0"/>
                <w:iCs w:val="0"/>
                <w:color w:val="auto"/>
                <w:sz w:val="18"/>
                <w:szCs w:val="18"/>
                <w:u w:val="none"/>
              </w:rPr>
            </w:pPr>
          </w:p>
          <w:p w14:paraId="2646AED7">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0E4A9A51">
            <w:pPr>
              <w:snapToGrid w:val="0"/>
              <w:rPr>
                <w:rFonts w:hint="eastAsia" w:ascii="宋体" w:hAnsi="宋体" w:eastAsia="宋体" w:cs="宋体"/>
                <w:i w:val="0"/>
                <w:iCs w:val="0"/>
                <w:color w:val="auto"/>
                <w:sz w:val="18"/>
                <w:szCs w:val="18"/>
                <w:u w:val="none"/>
              </w:rPr>
            </w:pPr>
          </w:p>
        </w:tc>
        <w:tc>
          <w:tcPr>
            <w:tcW w:w="688" w:type="pct"/>
            <w:tcBorders>
              <w:top w:val="nil"/>
              <w:left w:val="nil"/>
              <w:bottom w:val="nil"/>
              <w:right w:val="nil"/>
            </w:tcBorders>
            <w:shd w:val="clear" w:color="auto" w:fill="auto"/>
            <w:vAlign w:val="center"/>
          </w:tcPr>
          <w:p w14:paraId="7D041BCF">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468CBDBE">
            <w:pPr>
              <w:snapToGrid w:val="0"/>
              <w:rPr>
                <w:rFonts w:hint="eastAsia" w:ascii="宋体" w:hAnsi="宋体" w:eastAsia="宋体" w:cs="宋体"/>
                <w:i w:val="0"/>
                <w:iCs w:val="0"/>
                <w:color w:val="auto"/>
                <w:sz w:val="18"/>
                <w:szCs w:val="18"/>
                <w:u w:val="none"/>
              </w:rPr>
            </w:pPr>
          </w:p>
        </w:tc>
        <w:tc>
          <w:tcPr>
            <w:tcW w:w="630" w:type="pct"/>
            <w:tcBorders>
              <w:top w:val="nil"/>
              <w:left w:val="nil"/>
              <w:bottom w:val="nil"/>
              <w:right w:val="nil"/>
            </w:tcBorders>
            <w:shd w:val="clear" w:color="auto" w:fill="auto"/>
            <w:vAlign w:val="center"/>
          </w:tcPr>
          <w:p w14:paraId="00234FAB">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223872A0">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0D001050">
            <w:pPr>
              <w:snapToGrid w:val="0"/>
              <w:rPr>
                <w:rFonts w:hint="eastAsia" w:ascii="宋体" w:hAnsi="宋体" w:eastAsia="宋体" w:cs="宋体"/>
                <w:i w:val="0"/>
                <w:iCs w:val="0"/>
                <w:color w:val="auto"/>
                <w:sz w:val="18"/>
                <w:szCs w:val="18"/>
                <w:u w:val="none"/>
              </w:rPr>
            </w:pPr>
          </w:p>
        </w:tc>
        <w:tc>
          <w:tcPr>
            <w:tcW w:w="657" w:type="pct"/>
            <w:tcBorders>
              <w:top w:val="nil"/>
              <w:left w:val="nil"/>
              <w:bottom w:val="nil"/>
              <w:right w:val="nil"/>
            </w:tcBorders>
            <w:shd w:val="clear" w:color="auto" w:fill="auto"/>
            <w:vAlign w:val="center"/>
          </w:tcPr>
          <w:p w14:paraId="759F7CDD">
            <w:pPr>
              <w:snapToGrid w:val="0"/>
              <w:rPr>
                <w:rFonts w:hint="eastAsia" w:ascii="宋体" w:hAnsi="宋体" w:eastAsia="宋体" w:cs="宋体"/>
                <w:i w:val="0"/>
                <w:iCs w:val="0"/>
                <w:color w:val="auto"/>
                <w:sz w:val="18"/>
                <w:szCs w:val="18"/>
                <w:u w:val="none"/>
              </w:rPr>
            </w:pPr>
          </w:p>
        </w:tc>
      </w:tr>
      <w:tr w14:paraId="20F24D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256F401">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u w:val="none"/>
              </w:rPr>
            </w:pPr>
            <w:r>
              <w:rPr>
                <w:rFonts w:hint="eastAsia" w:ascii="黑体" w:hAnsi="宋体" w:eastAsia="黑体" w:cs="黑体"/>
                <w:b/>
                <w:bCs/>
                <w:i w:val="0"/>
                <w:iCs w:val="0"/>
                <w:color w:val="auto"/>
                <w:kern w:val="0"/>
                <w:sz w:val="30"/>
                <w:szCs w:val="30"/>
                <w:u w:val="none"/>
                <w:lang w:val="en-US" w:eastAsia="zh-CN" w:bidi="ar"/>
              </w:rPr>
              <w:t>部门预算项目支出绩效自评表（2025年度）</w:t>
            </w:r>
          </w:p>
        </w:tc>
      </w:tr>
      <w:tr w14:paraId="0736A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99D749">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项目名称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08718EE">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51322325T000012327126-2024年中央支持地方公共文化服务体系建设补助资金预算（阿州财教【2024】49号）</w:t>
            </w:r>
          </w:p>
        </w:tc>
      </w:tr>
      <w:tr w14:paraId="24F48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06DD88">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主管部门</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D5B9E3D">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191F2741">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实施单位 （盖章）</w:t>
            </w:r>
          </w:p>
        </w:tc>
        <w:tc>
          <w:tcPr>
            <w:tcW w:w="12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67AFF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茂县文化广播电视体育和旅游局（行政）</w:t>
            </w:r>
          </w:p>
        </w:tc>
      </w:tr>
      <w:tr w14:paraId="40B58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6B8D9D">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项目基本情况</w:t>
            </w: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6C8DC6">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1.项目年度目标完成情况</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1234BB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项目年度目标</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3F684FC">
            <w:pPr>
              <w:keepNext w:val="0"/>
              <w:keepLines w:val="0"/>
              <w:widowControl/>
              <w:suppressLineNumbers w:val="0"/>
              <w:snapToGrid w:val="0"/>
              <w:jc w:val="center"/>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年度目标完成情况</w:t>
            </w:r>
          </w:p>
        </w:tc>
      </w:tr>
      <w:tr w14:paraId="291ADE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4AFF47">
            <w:pPr>
              <w:snapToGrid w:val="0"/>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51F385">
            <w:pPr>
              <w:snapToGrid w:val="0"/>
              <w:rPr>
                <w:rFonts w:hint="eastAsia" w:ascii="宋体" w:hAnsi="宋体" w:eastAsia="宋体" w:cs="宋体"/>
                <w:i w:val="0"/>
                <w:iCs w:val="0"/>
                <w:color w:val="auto"/>
                <w:sz w:val="18"/>
                <w:szCs w:val="18"/>
                <w:u w:val="none"/>
              </w:rPr>
            </w:pP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D776FE7">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严格按照《中央支持地方公共文化服务体系建设补助资金管理办法》(财教[2022]270号)和《四川省公共文化服务体系建设补助资金管理办法》(川财教[2024])123号)规定，统筹兼顾读书看报、收听广播、演出下乡、设施开放、数字十字文化服务、文体活动等各方面公共文化服务支出需要。</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5A3B6DF">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项目已完成，资金已支付</w:t>
            </w:r>
          </w:p>
        </w:tc>
      </w:tr>
      <w:tr w14:paraId="6A3F4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ADE0E2">
            <w:pPr>
              <w:snapToGrid w:val="0"/>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6C1FB">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2.项目实施内容及过程概述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9220A7F">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严格按照《中央支持地方公共文化服务体系建设补助资金管理办法》(财教[2022]270号)和《四川省公共文化务体系建设补助资金管理办法》(川财教[2024])123号)规定，统筹兼顾读书看报、收听广播、演出下乡、设施开放、数字十字文化服务、文体活动等各方面公共文化服务支出需要。</w:t>
            </w:r>
          </w:p>
        </w:tc>
      </w:tr>
      <w:tr w14:paraId="1CB36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3FCE7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预算执行情况（10分）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FBA8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年度预算数（万元）</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DE90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年初预算</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D9AC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调整后预算数</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E705C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3D6A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8F47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1867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4960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原因</w:t>
            </w:r>
          </w:p>
        </w:tc>
      </w:tr>
      <w:tr w14:paraId="52407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A5015E">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2E46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总额</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68C0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72A8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10.31</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E7BE0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10.31</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F39D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2B81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4DD9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9252F8">
            <w:pPr>
              <w:keepNext w:val="0"/>
              <w:keepLines w:val="0"/>
              <w:widowControl/>
              <w:suppressLineNumbers w:val="0"/>
              <w:snapToGrid w:val="0"/>
              <w:jc w:val="left"/>
              <w:textAlignment w:val="center"/>
              <w:rPr>
                <w:rFonts w:hint="eastAsia" w:ascii="黑体" w:hAnsi="黑体" w:eastAsia="黑体" w:cs="黑体"/>
                <w:i/>
                <w:iCs/>
                <w:color w:val="auto"/>
                <w:sz w:val="18"/>
                <w:szCs w:val="18"/>
                <w:u w:val="none"/>
              </w:rPr>
            </w:pPr>
            <w:r>
              <w:rPr>
                <w:rFonts w:hint="eastAsia" w:ascii="黑体" w:hAnsi="黑体" w:eastAsia="黑体" w:cs="黑体"/>
                <w:i/>
                <w:iCs/>
                <w:color w:val="auto"/>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E15F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C86F83">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D549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其中：财政资金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53E3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04F3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10.31</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E9BCE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10.31</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97BE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3625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A5E7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A55267">
            <w:pPr>
              <w:snapToGrid w:val="0"/>
              <w:rPr>
                <w:rFonts w:hint="eastAsia" w:ascii="黑体" w:hAnsi="黑体" w:eastAsia="黑体" w:cs="黑体"/>
                <w:i/>
                <w:iCs/>
                <w:color w:val="auto"/>
                <w:sz w:val="18"/>
                <w:szCs w:val="18"/>
                <w:u w:val="none"/>
              </w:rPr>
            </w:pPr>
          </w:p>
        </w:tc>
      </w:tr>
      <w:tr w14:paraId="038CE6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558146">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B547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财政专户管理资金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7BB6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774D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3CAB0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60D8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7D3C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351C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3CC476">
            <w:pPr>
              <w:snapToGrid w:val="0"/>
              <w:rPr>
                <w:rFonts w:hint="eastAsia" w:ascii="黑体" w:hAnsi="黑体" w:eastAsia="黑体" w:cs="黑体"/>
                <w:i/>
                <w:iCs/>
                <w:color w:val="auto"/>
                <w:sz w:val="18"/>
                <w:szCs w:val="18"/>
                <w:u w:val="none"/>
              </w:rPr>
            </w:pPr>
          </w:p>
        </w:tc>
      </w:tr>
      <w:tr w14:paraId="58894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1A7923">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EF57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单位资金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D599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EC65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F50F4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2FC2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C623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3B6A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3097E8">
            <w:pPr>
              <w:snapToGrid w:val="0"/>
              <w:rPr>
                <w:rFonts w:hint="eastAsia" w:ascii="黑体" w:hAnsi="黑体" w:eastAsia="黑体" w:cs="黑体"/>
                <w:i/>
                <w:iCs/>
                <w:color w:val="auto"/>
                <w:sz w:val="18"/>
                <w:szCs w:val="18"/>
                <w:u w:val="none"/>
              </w:rPr>
            </w:pPr>
          </w:p>
        </w:tc>
      </w:tr>
      <w:tr w14:paraId="059F62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0AC632">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E12C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其他资金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1B8CA">
            <w:pPr>
              <w:snapToGrid w:val="0"/>
              <w:jc w:val="center"/>
              <w:rPr>
                <w:rFonts w:hint="eastAsia" w:ascii="微软雅黑" w:hAnsi="微软雅黑" w:eastAsia="微软雅黑" w:cs="微软雅黑"/>
                <w:i/>
                <w:iCs/>
                <w:color w:val="auto"/>
                <w:sz w:val="16"/>
                <w:szCs w:val="16"/>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3E486">
            <w:pPr>
              <w:snapToGrid w:val="0"/>
              <w:jc w:val="center"/>
              <w:rPr>
                <w:rFonts w:hint="eastAsia" w:ascii="微软雅黑" w:hAnsi="微软雅黑" w:eastAsia="微软雅黑" w:cs="微软雅黑"/>
                <w:i/>
                <w:iCs/>
                <w:color w:val="auto"/>
                <w:sz w:val="16"/>
                <w:szCs w:val="16"/>
                <w:u w:val="none"/>
              </w:rPr>
            </w:pP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DE387D">
            <w:pPr>
              <w:snapToGrid w:val="0"/>
              <w:jc w:val="center"/>
              <w:rPr>
                <w:rFonts w:hint="eastAsia" w:ascii="微软雅黑" w:hAnsi="微软雅黑" w:eastAsia="微软雅黑" w:cs="微软雅黑"/>
                <w:i/>
                <w:iCs/>
                <w:color w:val="auto"/>
                <w:sz w:val="16"/>
                <w:szCs w:val="16"/>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9BEDF">
            <w:pPr>
              <w:snapToGrid w:val="0"/>
              <w:jc w:val="center"/>
              <w:rPr>
                <w:rFonts w:hint="eastAsia" w:ascii="微软雅黑" w:hAnsi="微软雅黑" w:eastAsia="微软雅黑" w:cs="微软雅黑"/>
                <w:i/>
                <w:iCs/>
                <w:color w:val="auto"/>
                <w:sz w:val="16"/>
                <w:szCs w:val="16"/>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59E8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C516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86321B">
            <w:pPr>
              <w:snapToGrid w:val="0"/>
              <w:rPr>
                <w:rFonts w:hint="eastAsia" w:ascii="黑体" w:hAnsi="黑体" w:eastAsia="黑体" w:cs="黑体"/>
                <w:i/>
                <w:iCs/>
                <w:color w:val="auto"/>
                <w:sz w:val="18"/>
                <w:szCs w:val="18"/>
                <w:u w:val="none"/>
              </w:rPr>
            </w:pPr>
          </w:p>
        </w:tc>
      </w:tr>
      <w:tr w14:paraId="34CAA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243D6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绩效指标（90分）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6CC7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一级指标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F8EB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二级指标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77F1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CE92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指标性质</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2861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D788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59A4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ADAE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299A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5645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未完成原因分析</w:t>
            </w:r>
          </w:p>
        </w:tc>
      </w:tr>
      <w:tr w14:paraId="4681B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C0118B">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B660A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产出指标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5791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数量指标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6155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统筹兼顾读书看报、收听广播、演出下乡、设施开放、数字十字文化服务、文体活动等各方面公共文化服务支出需要。</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766C7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018B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19</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13E3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611A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19</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18B2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0608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19</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6555C">
            <w:pPr>
              <w:snapToGrid w:val="0"/>
              <w:jc w:val="center"/>
              <w:rPr>
                <w:rFonts w:hint="eastAsia" w:ascii="微软雅黑" w:hAnsi="微软雅黑" w:eastAsia="微软雅黑" w:cs="微软雅黑"/>
                <w:i/>
                <w:iCs/>
                <w:color w:val="auto"/>
                <w:sz w:val="16"/>
                <w:szCs w:val="16"/>
                <w:u w:val="none"/>
              </w:rPr>
            </w:pPr>
          </w:p>
        </w:tc>
      </w:tr>
      <w:tr w14:paraId="2F3A6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02A22D">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5F7EC6">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A6E0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时效指标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D913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在2024年开展“中央支持地方公共文化服务体系建设项目”</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5F113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0489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90CC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7CDE5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7102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C1C8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19</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3F29C">
            <w:pPr>
              <w:snapToGrid w:val="0"/>
              <w:jc w:val="center"/>
              <w:rPr>
                <w:rFonts w:hint="eastAsia" w:ascii="微软雅黑" w:hAnsi="微软雅黑" w:eastAsia="微软雅黑" w:cs="微软雅黑"/>
                <w:i/>
                <w:iCs/>
                <w:color w:val="auto"/>
                <w:sz w:val="16"/>
                <w:szCs w:val="16"/>
                <w:u w:val="none"/>
              </w:rPr>
            </w:pPr>
          </w:p>
        </w:tc>
      </w:tr>
      <w:tr w14:paraId="2BE2D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4DA701">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57956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效益指标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6449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经济效益指标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C218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提升我县公共文化服务水平</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1474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9D0C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6542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A7BA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D4B3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F40D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09825">
            <w:pPr>
              <w:snapToGrid w:val="0"/>
              <w:jc w:val="center"/>
              <w:rPr>
                <w:rFonts w:hint="eastAsia" w:ascii="微软雅黑" w:hAnsi="微软雅黑" w:eastAsia="微软雅黑" w:cs="微软雅黑"/>
                <w:i/>
                <w:iCs/>
                <w:color w:val="auto"/>
                <w:sz w:val="16"/>
                <w:szCs w:val="16"/>
                <w:u w:val="none"/>
              </w:rPr>
            </w:pPr>
          </w:p>
        </w:tc>
      </w:tr>
      <w:tr w14:paraId="79F12A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486E18">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0A913D">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F84A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可持续影响指标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45FB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读书看报、收听广播、演出下乡、设施开放、数字十字文化服务、文体活动等各方面公共文化服务</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E5C1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FA7D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0071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679E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1E00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9C6F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B34B1">
            <w:pPr>
              <w:snapToGrid w:val="0"/>
              <w:jc w:val="center"/>
              <w:rPr>
                <w:rFonts w:hint="eastAsia" w:ascii="微软雅黑" w:hAnsi="微软雅黑" w:eastAsia="微软雅黑" w:cs="微软雅黑"/>
                <w:i/>
                <w:iCs/>
                <w:color w:val="auto"/>
                <w:sz w:val="16"/>
                <w:szCs w:val="16"/>
                <w:u w:val="none"/>
              </w:rPr>
            </w:pPr>
          </w:p>
        </w:tc>
      </w:tr>
      <w:tr w14:paraId="66AA9D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ED6FA4">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4E29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2029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D428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群众满意度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B24B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FBAA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1651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D1A6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2FC0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2962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CAED6">
            <w:pPr>
              <w:snapToGrid w:val="0"/>
              <w:jc w:val="center"/>
              <w:rPr>
                <w:rFonts w:hint="eastAsia" w:ascii="微软雅黑" w:hAnsi="微软雅黑" w:eastAsia="微软雅黑" w:cs="微软雅黑"/>
                <w:i/>
                <w:iCs/>
                <w:color w:val="auto"/>
                <w:sz w:val="16"/>
                <w:szCs w:val="16"/>
                <w:u w:val="none"/>
              </w:rPr>
            </w:pPr>
          </w:p>
        </w:tc>
      </w:tr>
      <w:tr w14:paraId="3BAED3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4404B8">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24B38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成本指标</w:t>
            </w:r>
          </w:p>
        </w:tc>
        <w:tc>
          <w:tcPr>
            <w:tcW w:w="4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82945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E780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严格控制成本，开展“2024年中央支持地方公共文化服务体系建设项目”</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15FA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F236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86.25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5D22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3E4E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86.25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5BCF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9488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FD25B">
            <w:pPr>
              <w:snapToGrid w:val="0"/>
              <w:jc w:val="center"/>
              <w:rPr>
                <w:rFonts w:hint="eastAsia" w:ascii="微软雅黑" w:hAnsi="微软雅黑" w:eastAsia="微软雅黑" w:cs="微软雅黑"/>
                <w:i/>
                <w:iCs/>
                <w:color w:val="auto"/>
                <w:sz w:val="16"/>
                <w:szCs w:val="16"/>
                <w:u w:val="none"/>
              </w:rPr>
            </w:pPr>
          </w:p>
        </w:tc>
      </w:tr>
      <w:tr w14:paraId="18DB7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54CF54">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D3BC44">
            <w:pPr>
              <w:snapToGrid w:val="0"/>
              <w:jc w:val="center"/>
              <w:rPr>
                <w:rFonts w:hint="eastAsia" w:ascii="宋体" w:hAnsi="宋体" w:eastAsia="宋体" w:cs="宋体"/>
                <w:i w:val="0"/>
                <w:iCs w:val="0"/>
                <w:color w:val="auto"/>
                <w:sz w:val="18"/>
                <w:szCs w:val="18"/>
                <w:u w:val="none"/>
              </w:rPr>
            </w:pPr>
          </w:p>
        </w:tc>
        <w:tc>
          <w:tcPr>
            <w:tcW w:w="4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7A6087">
            <w:pPr>
              <w:snapToGrid w:val="0"/>
              <w:jc w:val="center"/>
              <w:rPr>
                <w:rFonts w:hint="eastAsia" w:ascii="宋体" w:hAnsi="宋体" w:eastAsia="宋体" w:cs="宋体"/>
                <w:i w:val="0"/>
                <w:iCs w:val="0"/>
                <w:color w:val="auto"/>
                <w:sz w:val="18"/>
                <w:szCs w:val="18"/>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C46E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2025年完成支付2024年中央支持地方公共文化服务体系建设补助资金项目</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3EF3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BBB6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10.927985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A07F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A176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10.927985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4845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4CC4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CF310">
            <w:pPr>
              <w:snapToGrid w:val="0"/>
              <w:jc w:val="center"/>
              <w:rPr>
                <w:rFonts w:hint="eastAsia" w:ascii="微软雅黑" w:hAnsi="微软雅黑" w:eastAsia="微软雅黑" w:cs="微软雅黑"/>
                <w:i/>
                <w:iCs/>
                <w:color w:val="auto"/>
                <w:sz w:val="16"/>
                <w:szCs w:val="16"/>
                <w:u w:val="none"/>
              </w:rPr>
            </w:pPr>
          </w:p>
        </w:tc>
      </w:tr>
      <w:tr w14:paraId="61F18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713168">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BBA314">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87FE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289B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鼓励社会文化爱好者自愿参与其中，解决社会剩余劳动力</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B537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C025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4D63B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B763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31030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6BC8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C641B">
            <w:pPr>
              <w:snapToGrid w:val="0"/>
              <w:jc w:val="center"/>
              <w:rPr>
                <w:rFonts w:hint="eastAsia" w:ascii="微软雅黑" w:hAnsi="微软雅黑" w:eastAsia="微软雅黑" w:cs="微软雅黑"/>
                <w:i/>
                <w:iCs/>
                <w:color w:val="auto"/>
                <w:sz w:val="16"/>
                <w:szCs w:val="16"/>
                <w:u w:val="none"/>
              </w:rPr>
            </w:pPr>
          </w:p>
        </w:tc>
      </w:tr>
      <w:tr w14:paraId="4BF5D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6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77CF2E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946A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146C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93</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55896">
            <w:pPr>
              <w:snapToGrid w:val="0"/>
              <w:rPr>
                <w:rFonts w:hint="eastAsia" w:ascii="宋体" w:hAnsi="宋体" w:eastAsia="宋体" w:cs="宋体"/>
                <w:i w:val="0"/>
                <w:iCs w:val="0"/>
                <w:color w:val="auto"/>
                <w:sz w:val="18"/>
                <w:szCs w:val="18"/>
                <w:u w:val="none"/>
              </w:rPr>
            </w:pPr>
          </w:p>
        </w:tc>
      </w:tr>
      <w:tr w14:paraId="6EE3CB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87CF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评价结论</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6356FD8">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项目自评得分93分。项目立项依据充分，决策科学，管理规范、资金使用台规、实施成效明显，全面完成绩效目标，显著提升茂县公共文化服务水平，财政资金使用效论益良好。</w:t>
            </w:r>
          </w:p>
        </w:tc>
      </w:tr>
      <w:tr w14:paraId="49CD2A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D0DB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存在问题</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1C49F74">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部分社会效益指标量化监测不够精细。社会力量参与公共文化服务的长效机制仍需完善。</w:t>
            </w:r>
          </w:p>
        </w:tc>
      </w:tr>
      <w:tr w14:paraId="7720DA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F29F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改进措施</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C4317BA">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进一步细化社会效益、可持续影响等指标，完善监测标准，提升绩效评价精准度。搭建社会参与平台，健全激励机制，构建社会力量参与公共文化服务长效机制。</w:t>
            </w:r>
          </w:p>
        </w:tc>
      </w:tr>
      <w:tr w14:paraId="53D197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8A5C933">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项目负责人：</w:t>
            </w:r>
          </w:p>
        </w:tc>
        <w:tc>
          <w:tcPr>
            <w:tcW w:w="28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C7E559B">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财务负责人：</w:t>
            </w:r>
          </w:p>
        </w:tc>
      </w:tr>
      <w:tr w14:paraId="6469ED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nil"/>
              <w:left w:val="nil"/>
              <w:bottom w:val="nil"/>
              <w:right w:val="nil"/>
            </w:tcBorders>
            <w:shd w:val="clear" w:color="auto" w:fill="auto"/>
            <w:vAlign w:val="center"/>
          </w:tcPr>
          <w:p w14:paraId="4FC3733D">
            <w:pPr>
              <w:snapToGrid w:val="0"/>
              <w:rPr>
                <w:rFonts w:hint="eastAsia" w:ascii="宋体" w:hAnsi="宋体" w:eastAsia="宋体" w:cs="宋体"/>
                <w:i w:val="0"/>
                <w:iCs w:val="0"/>
                <w:color w:val="auto"/>
                <w:sz w:val="18"/>
                <w:szCs w:val="18"/>
                <w:u w:val="none"/>
              </w:rPr>
            </w:pPr>
          </w:p>
        </w:tc>
        <w:tc>
          <w:tcPr>
            <w:tcW w:w="359" w:type="pct"/>
            <w:tcBorders>
              <w:top w:val="nil"/>
              <w:left w:val="nil"/>
              <w:bottom w:val="nil"/>
              <w:right w:val="nil"/>
            </w:tcBorders>
            <w:shd w:val="clear" w:color="auto" w:fill="auto"/>
            <w:vAlign w:val="center"/>
          </w:tcPr>
          <w:p w14:paraId="268FBE8D">
            <w:pPr>
              <w:snapToGrid w:val="0"/>
              <w:rPr>
                <w:rFonts w:hint="eastAsia" w:ascii="宋体" w:hAnsi="宋体" w:eastAsia="宋体" w:cs="宋体"/>
                <w:i w:val="0"/>
                <w:iCs w:val="0"/>
                <w:color w:val="auto"/>
                <w:sz w:val="18"/>
                <w:szCs w:val="18"/>
                <w:u w:val="none"/>
              </w:rPr>
            </w:pPr>
          </w:p>
        </w:tc>
        <w:tc>
          <w:tcPr>
            <w:tcW w:w="413" w:type="pct"/>
            <w:tcBorders>
              <w:top w:val="nil"/>
              <w:left w:val="nil"/>
              <w:bottom w:val="nil"/>
              <w:right w:val="nil"/>
            </w:tcBorders>
            <w:shd w:val="clear" w:color="auto" w:fill="auto"/>
            <w:vAlign w:val="center"/>
          </w:tcPr>
          <w:p w14:paraId="578736C1">
            <w:pPr>
              <w:snapToGrid w:val="0"/>
              <w:rPr>
                <w:rFonts w:hint="eastAsia" w:ascii="宋体" w:hAnsi="宋体" w:eastAsia="宋体" w:cs="宋体"/>
                <w:i w:val="0"/>
                <w:iCs w:val="0"/>
                <w:color w:val="auto"/>
                <w:sz w:val="18"/>
                <w:szCs w:val="18"/>
                <w:u w:val="none"/>
              </w:rPr>
            </w:pPr>
          </w:p>
        </w:tc>
        <w:tc>
          <w:tcPr>
            <w:tcW w:w="830" w:type="pct"/>
            <w:tcBorders>
              <w:top w:val="nil"/>
              <w:left w:val="nil"/>
              <w:bottom w:val="nil"/>
              <w:right w:val="nil"/>
            </w:tcBorders>
            <w:shd w:val="clear" w:color="auto" w:fill="auto"/>
            <w:vAlign w:val="center"/>
          </w:tcPr>
          <w:p w14:paraId="24732AC9">
            <w:pPr>
              <w:snapToGrid w:val="0"/>
              <w:rPr>
                <w:rFonts w:hint="eastAsia" w:ascii="宋体" w:hAnsi="宋体" w:eastAsia="宋体" w:cs="宋体"/>
                <w:i w:val="0"/>
                <w:iCs w:val="0"/>
                <w:color w:val="auto"/>
                <w:sz w:val="18"/>
                <w:szCs w:val="18"/>
                <w:u w:val="none"/>
              </w:rPr>
            </w:pPr>
          </w:p>
          <w:p w14:paraId="33AA2F2D">
            <w:pPr>
              <w:snapToGrid w:val="0"/>
              <w:rPr>
                <w:rFonts w:hint="eastAsia" w:ascii="宋体" w:hAnsi="宋体" w:eastAsia="宋体" w:cs="宋体"/>
                <w:i w:val="0"/>
                <w:iCs w:val="0"/>
                <w:color w:val="auto"/>
                <w:sz w:val="18"/>
                <w:szCs w:val="18"/>
                <w:u w:val="none"/>
              </w:rPr>
            </w:pPr>
          </w:p>
          <w:p w14:paraId="70B6E36E">
            <w:pPr>
              <w:snapToGrid w:val="0"/>
              <w:rPr>
                <w:rFonts w:hint="eastAsia" w:ascii="宋体" w:hAnsi="宋体" w:eastAsia="宋体" w:cs="宋体"/>
                <w:i w:val="0"/>
                <w:iCs w:val="0"/>
                <w:color w:val="auto"/>
                <w:sz w:val="18"/>
                <w:szCs w:val="18"/>
                <w:u w:val="none"/>
              </w:rPr>
            </w:pPr>
          </w:p>
          <w:p w14:paraId="751D3F5A">
            <w:pPr>
              <w:snapToGrid w:val="0"/>
              <w:rPr>
                <w:rFonts w:hint="eastAsia" w:ascii="宋体" w:hAnsi="宋体" w:eastAsia="宋体" w:cs="宋体"/>
                <w:i w:val="0"/>
                <w:iCs w:val="0"/>
                <w:color w:val="auto"/>
                <w:sz w:val="18"/>
                <w:szCs w:val="18"/>
                <w:u w:val="none"/>
              </w:rPr>
            </w:pPr>
          </w:p>
          <w:p w14:paraId="4725F61A">
            <w:pPr>
              <w:snapToGrid w:val="0"/>
              <w:rPr>
                <w:rFonts w:hint="eastAsia" w:ascii="宋体" w:hAnsi="宋体" w:eastAsia="宋体" w:cs="宋体"/>
                <w:i w:val="0"/>
                <w:iCs w:val="0"/>
                <w:color w:val="auto"/>
                <w:sz w:val="18"/>
                <w:szCs w:val="18"/>
                <w:u w:val="none"/>
              </w:rPr>
            </w:pPr>
          </w:p>
          <w:p w14:paraId="73039E67">
            <w:pPr>
              <w:snapToGrid w:val="0"/>
              <w:rPr>
                <w:rFonts w:hint="eastAsia" w:ascii="宋体" w:hAnsi="宋体" w:eastAsia="宋体" w:cs="宋体"/>
                <w:i w:val="0"/>
                <w:iCs w:val="0"/>
                <w:color w:val="auto"/>
                <w:sz w:val="18"/>
                <w:szCs w:val="18"/>
                <w:u w:val="none"/>
              </w:rPr>
            </w:pPr>
          </w:p>
          <w:p w14:paraId="254B55B9">
            <w:pPr>
              <w:snapToGrid w:val="0"/>
              <w:rPr>
                <w:rFonts w:hint="eastAsia" w:ascii="宋体" w:hAnsi="宋体" w:eastAsia="宋体" w:cs="宋体"/>
                <w:i w:val="0"/>
                <w:iCs w:val="0"/>
                <w:color w:val="auto"/>
                <w:sz w:val="18"/>
                <w:szCs w:val="18"/>
                <w:u w:val="none"/>
              </w:rPr>
            </w:pPr>
          </w:p>
          <w:p w14:paraId="6E8274C2">
            <w:pPr>
              <w:snapToGrid w:val="0"/>
              <w:rPr>
                <w:rFonts w:hint="eastAsia" w:ascii="宋体" w:hAnsi="宋体" w:eastAsia="宋体" w:cs="宋体"/>
                <w:i w:val="0"/>
                <w:iCs w:val="0"/>
                <w:color w:val="auto"/>
                <w:sz w:val="18"/>
                <w:szCs w:val="18"/>
                <w:u w:val="none"/>
              </w:rPr>
            </w:pPr>
          </w:p>
          <w:p w14:paraId="703C0172">
            <w:pPr>
              <w:snapToGrid w:val="0"/>
              <w:rPr>
                <w:rFonts w:hint="eastAsia" w:ascii="宋体" w:hAnsi="宋体" w:eastAsia="宋体" w:cs="宋体"/>
                <w:i w:val="0"/>
                <w:iCs w:val="0"/>
                <w:color w:val="auto"/>
                <w:sz w:val="18"/>
                <w:szCs w:val="18"/>
                <w:u w:val="none"/>
              </w:rPr>
            </w:pPr>
          </w:p>
          <w:p w14:paraId="7834FFD2">
            <w:pPr>
              <w:snapToGrid w:val="0"/>
              <w:rPr>
                <w:rFonts w:hint="eastAsia" w:ascii="宋体" w:hAnsi="宋体" w:eastAsia="宋体" w:cs="宋体"/>
                <w:i w:val="0"/>
                <w:iCs w:val="0"/>
                <w:color w:val="auto"/>
                <w:sz w:val="18"/>
                <w:szCs w:val="18"/>
                <w:u w:val="none"/>
              </w:rPr>
            </w:pPr>
          </w:p>
          <w:p w14:paraId="391435B6">
            <w:pPr>
              <w:snapToGrid w:val="0"/>
              <w:rPr>
                <w:rFonts w:hint="eastAsia" w:ascii="宋体" w:hAnsi="宋体" w:eastAsia="宋体" w:cs="宋体"/>
                <w:i w:val="0"/>
                <w:iCs w:val="0"/>
                <w:color w:val="auto"/>
                <w:sz w:val="18"/>
                <w:szCs w:val="18"/>
                <w:u w:val="none"/>
              </w:rPr>
            </w:pPr>
          </w:p>
          <w:p w14:paraId="39813919">
            <w:pPr>
              <w:snapToGrid w:val="0"/>
              <w:rPr>
                <w:rFonts w:hint="eastAsia" w:ascii="宋体" w:hAnsi="宋体" w:eastAsia="宋体" w:cs="宋体"/>
                <w:i w:val="0"/>
                <w:iCs w:val="0"/>
                <w:color w:val="auto"/>
                <w:sz w:val="18"/>
                <w:szCs w:val="18"/>
                <w:u w:val="none"/>
              </w:rPr>
            </w:pPr>
          </w:p>
          <w:p w14:paraId="4A8F574A">
            <w:pPr>
              <w:snapToGrid w:val="0"/>
              <w:rPr>
                <w:rFonts w:hint="eastAsia" w:ascii="宋体" w:hAnsi="宋体" w:eastAsia="宋体" w:cs="宋体"/>
                <w:i w:val="0"/>
                <w:iCs w:val="0"/>
                <w:color w:val="auto"/>
                <w:sz w:val="18"/>
                <w:szCs w:val="18"/>
                <w:u w:val="none"/>
              </w:rPr>
            </w:pPr>
          </w:p>
          <w:p w14:paraId="64177D7D">
            <w:pPr>
              <w:snapToGrid w:val="0"/>
              <w:rPr>
                <w:rFonts w:hint="eastAsia" w:ascii="宋体" w:hAnsi="宋体" w:eastAsia="宋体" w:cs="宋体"/>
                <w:i w:val="0"/>
                <w:iCs w:val="0"/>
                <w:color w:val="auto"/>
                <w:sz w:val="18"/>
                <w:szCs w:val="18"/>
                <w:u w:val="none"/>
              </w:rPr>
            </w:pPr>
          </w:p>
          <w:p w14:paraId="15DA8A28">
            <w:pPr>
              <w:snapToGrid w:val="0"/>
              <w:rPr>
                <w:rFonts w:hint="eastAsia" w:ascii="宋体" w:hAnsi="宋体" w:eastAsia="宋体" w:cs="宋体"/>
                <w:i w:val="0"/>
                <w:iCs w:val="0"/>
                <w:color w:val="auto"/>
                <w:sz w:val="18"/>
                <w:szCs w:val="18"/>
                <w:u w:val="none"/>
              </w:rPr>
            </w:pPr>
          </w:p>
          <w:p w14:paraId="190D46F8">
            <w:pPr>
              <w:snapToGrid w:val="0"/>
              <w:rPr>
                <w:rFonts w:hint="eastAsia" w:ascii="宋体" w:hAnsi="宋体" w:eastAsia="宋体" w:cs="宋体"/>
                <w:i w:val="0"/>
                <w:iCs w:val="0"/>
                <w:color w:val="auto"/>
                <w:sz w:val="18"/>
                <w:szCs w:val="18"/>
                <w:u w:val="none"/>
              </w:rPr>
            </w:pPr>
          </w:p>
          <w:p w14:paraId="2B8213E7">
            <w:pPr>
              <w:snapToGrid w:val="0"/>
              <w:rPr>
                <w:rFonts w:hint="eastAsia" w:ascii="宋体" w:hAnsi="宋体" w:eastAsia="宋体" w:cs="宋体"/>
                <w:i w:val="0"/>
                <w:iCs w:val="0"/>
                <w:color w:val="auto"/>
                <w:sz w:val="18"/>
                <w:szCs w:val="18"/>
                <w:u w:val="none"/>
              </w:rPr>
            </w:pPr>
          </w:p>
          <w:p w14:paraId="60D3E5FB">
            <w:pPr>
              <w:snapToGrid w:val="0"/>
              <w:rPr>
                <w:rFonts w:hint="eastAsia" w:ascii="宋体" w:hAnsi="宋体" w:eastAsia="宋体" w:cs="宋体"/>
                <w:i w:val="0"/>
                <w:iCs w:val="0"/>
                <w:color w:val="auto"/>
                <w:sz w:val="18"/>
                <w:szCs w:val="18"/>
                <w:u w:val="none"/>
              </w:rPr>
            </w:pPr>
          </w:p>
          <w:p w14:paraId="24AE4A4B">
            <w:pPr>
              <w:snapToGrid w:val="0"/>
              <w:rPr>
                <w:rFonts w:hint="eastAsia" w:ascii="宋体" w:hAnsi="宋体" w:eastAsia="宋体" w:cs="宋体"/>
                <w:i w:val="0"/>
                <w:iCs w:val="0"/>
                <w:color w:val="auto"/>
                <w:sz w:val="18"/>
                <w:szCs w:val="18"/>
                <w:u w:val="none"/>
              </w:rPr>
            </w:pPr>
          </w:p>
          <w:p w14:paraId="45BF0236">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0BA96963">
            <w:pPr>
              <w:snapToGrid w:val="0"/>
              <w:rPr>
                <w:rFonts w:hint="eastAsia" w:ascii="宋体" w:hAnsi="宋体" w:eastAsia="宋体" w:cs="宋体"/>
                <w:i w:val="0"/>
                <w:iCs w:val="0"/>
                <w:color w:val="auto"/>
                <w:sz w:val="18"/>
                <w:szCs w:val="18"/>
                <w:u w:val="none"/>
              </w:rPr>
            </w:pPr>
          </w:p>
        </w:tc>
        <w:tc>
          <w:tcPr>
            <w:tcW w:w="688" w:type="pct"/>
            <w:tcBorders>
              <w:top w:val="nil"/>
              <w:left w:val="nil"/>
              <w:bottom w:val="nil"/>
              <w:right w:val="nil"/>
            </w:tcBorders>
            <w:shd w:val="clear" w:color="auto" w:fill="auto"/>
            <w:vAlign w:val="center"/>
          </w:tcPr>
          <w:p w14:paraId="26B64A7D">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02C0F634">
            <w:pPr>
              <w:snapToGrid w:val="0"/>
              <w:rPr>
                <w:rFonts w:hint="eastAsia" w:ascii="宋体" w:hAnsi="宋体" w:eastAsia="宋体" w:cs="宋体"/>
                <w:i w:val="0"/>
                <w:iCs w:val="0"/>
                <w:color w:val="auto"/>
                <w:sz w:val="18"/>
                <w:szCs w:val="18"/>
                <w:u w:val="none"/>
              </w:rPr>
            </w:pPr>
          </w:p>
        </w:tc>
        <w:tc>
          <w:tcPr>
            <w:tcW w:w="630" w:type="pct"/>
            <w:tcBorders>
              <w:top w:val="nil"/>
              <w:left w:val="nil"/>
              <w:bottom w:val="nil"/>
              <w:right w:val="nil"/>
            </w:tcBorders>
            <w:shd w:val="clear" w:color="auto" w:fill="auto"/>
            <w:vAlign w:val="center"/>
          </w:tcPr>
          <w:p w14:paraId="48CF8C72">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62A66DD0">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3AD0E7D9">
            <w:pPr>
              <w:snapToGrid w:val="0"/>
              <w:rPr>
                <w:rFonts w:hint="eastAsia" w:ascii="宋体" w:hAnsi="宋体" w:eastAsia="宋体" w:cs="宋体"/>
                <w:i w:val="0"/>
                <w:iCs w:val="0"/>
                <w:color w:val="auto"/>
                <w:sz w:val="18"/>
                <w:szCs w:val="18"/>
                <w:u w:val="none"/>
              </w:rPr>
            </w:pPr>
          </w:p>
        </w:tc>
        <w:tc>
          <w:tcPr>
            <w:tcW w:w="657" w:type="pct"/>
            <w:tcBorders>
              <w:top w:val="nil"/>
              <w:left w:val="nil"/>
              <w:bottom w:val="nil"/>
              <w:right w:val="nil"/>
            </w:tcBorders>
            <w:shd w:val="clear" w:color="auto" w:fill="auto"/>
            <w:vAlign w:val="center"/>
          </w:tcPr>
          <w:p w14:paraId="65A90F7B">
            <w:pPr>
              <w:snapToGrid w:val="0"/>
              <w:rPr>
                <w:rFonts w:hint="eastAsia" w:ascii="宋体" w:hAnsi="宋体" w:eastAsia="宋体" w:cs="宋体"/>
                <w:i w:val="0"/>
                <w:iCs w:val="0"/>
                <w:color w:val="auto"/>
                <w:sz w:val="18"/>
                <w:szCs w:val="18"/>
                <w:u w:val="none"/>
              </w:rPr>
            </w:pPr>
          </w:p>
        </w:tc>
      </w:tr>
      <w:tr w14:paraId="2AC571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B1FFA7D">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u w:val="none"/>
              </w:rPr>
            </w:pPr>
            <w:r>
              <w:rPr>
                <w:rFonts w:hint="eastAsia" w:ascii="黑体" w:hAnsi="宋体" w:eastAsia="黑体" w:cs="黑体"/>
                <w:b/>
                <w:bCs/>
                <w:i w:val="0"/>
                <w:iCs w:val="0"/>
                <w:color w:val="auto"/>
                <w:kern w:val="0"/>
                <w:sz w:val="30"/>
                <w:szCs w:val="30"/>
                <w:u w:val="none"/>
                <w:lang w:val="en-US" w:eastAsia="zh-CN" w:bidi="ar"/>
              </w:rPr>
              <w:t>部门预算项目支出绩效自评表（2025年度）</w:t>
            </w:r>
          </w:p>
        </w:tc>
      </w:tr>
      <w:tr w14:paraId="39AD2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73A648">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项目名称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82EFD16">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51322325T000012445560-阿州文广体旅【2024】96号,下达2024年非物质文化遗产保护资金（国家级羌族文化生态保护区建设补助资金）</w:t>
            </w:r>
          </w:p>
        </w:tc>
      </w:tr>
      <w:tr w14:paraId="3A921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59A386">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主管部门</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AC30213">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3D869969">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实施单位 （盖章）</w:t>
            </w:r>
          </w:p>
        </w:tc>
        <w:tc>
          <w:tcPr>
            <w:tcW w:w="12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0115B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茂县文化广播电视体育和旅游局（行政）</w:t>
            </w:r>
          </w:p>
        </w:tc>
      </w:tr>
      <w:tr w14:paraId="6FFD2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FDAF90">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项目基本情况</w:t>
            </w: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B38902">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1.项目年度目标完成情况</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D29316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项目年度目标</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D24AF21">
            <w:pPr>
              <w:keepNext w:val="0"/>
              <w:keepLines w:val="0"/>
              <w:widowControl/>
              <w:suppressLineNumbers w:val="0"/>
              <w:snapToGrid w:val="0"/>
              <w:jc w:val="center"/>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年度目标完成情况</w:t>
            </w:r>
          </w:p>
        </w:tc>
      </w:tr>
      <w:tr w14:paraId="61F1B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8238D7">
            <w:pPr>
              <w:snapToGrid w:val="0"/>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A6AABD">
            <w:pPr>
              <w:snapToGrid w:val="0"/>
              <w:rPr>
                <w:rFonts w:hint="eastAsia" w:ascii="宋体" w:hAnsi="宋体" w:eastAsia="宋体" w:cs="宋体"/>
                <w:i w:val="0"/>
                <w:iCs w:val="0"/>
                <w:color w:val="auto"/>
                <w:sz w:val="18"/>
                <w:szCs w:val="18"/>
                <w:u w:val="none"/>
              </w:rPr>
            </w:pP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4199F67">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中国传统村落文化生态修复工程：茂县赤不苏镇曲谷村、茂县黑虎小河坝村；2.非遗传承体验设施体系提升工程：对中国古羌城非物质文化遗产传习中心进行提升建设、开展一期羌族口传史诗等研修研习培训；3.举办展示展演活动：国家级羌族文化生态保区成果展暨羌年展示展演活动；</w:t>
            </w:r>
            <w:r>
              <w:rPr>
                <w:rFonts w:ascii="宋体" w:hAnsi="宋体" w:eastAsia="宋体" w:cs="宋体"/>
                <w:i w:val="0"/>
                <w:iCs w:val="0"/>
                <w:color w:val="auto"/>
                <w:kern w:val="0"/>
                <w:sz w:val="18"/>
                <w:szCs w:val="18"/>
                <w:u w:val="none"/>
                <w:lang w:val="en-US" w:eastAsia="zh-CN" w:bidi="ar"/>
              </w:rPr>
              <w:br w:type="textWrapping"/>
            </w:r>
            <w:r>
              <w:rPr>
                <w:rFonts w:ascii="宋体" w:hAnsi="宋体" w:eastAsia="宋体" w:cs="宋体"/>
                <w:i w:val="0"/>
                <w:iCs w:val="0"/>
                <w:color w:val="auto"/>
                <w:kern w:val="0"/>
                <w:sz w:val="18"/>
                <w:szCs w:val="18"/>
                <w:u w:val="none"/>
                <w:lang w:val="en-US" w:eastAsia="zh-CN" w:bidi="ar"/>
              </w:rPr>
              <w:t xml:space="preserve">"    </w:t>
            </w:r>
            <w:r>
              <w:rPr>
                <w:rFonts w:ascii="宋体" w:hAnsi="宋体" w:eastAsia="宋体" w:cs="宋体"/>
                <w:i w:val="0"/>
                <w:iCs w:val="0"/>
                <w:color w:val="auto"/>
                <w:kern w:val="0"/>
                <w:sz w:val="18"/>
                <w:szCs w:val="18"/>
                <w:u w:val="none"/>
                <w:lang w:val="en-US" w:eastAsia="zh-CN" w:bidi="ar"/>
              </w:rPr>
              <w:br w:type="textWrapping"/>
            </w:r>
            <w:r>
              <w:rPr>
                <w:rFonts w:ascii="宋体" w:hAnsi="宋体" w:eastAsia="宋体" w:cs="宋体"/>
                <w:i w:val="0"/>
                <w:iCs w:val="0"/>
                <w:color w:val="auto"/>
                <w:kern w:val="0"/>
                <w:sz w:val="18"/>
                <w:szCs w:val="18"/>
                <w:u w:val="none"/>
                <w:lang w:val="en-US" w:eastAsia="zh-CN" w:bidi="ar"/>
              </w:rPr>
              <w:t xml:space="preserve">    </w:t>
            </w:r>
            <w:r>
              <w:rPr>
                <w:rFonts w:ascii="宋体" w:hAnsi="宋体" w:eastAsia="宋体" w:cs="宋体"/>
                <w:i w:val="0"/>
                <w:iCs w:val="0"/>
                <w:color w:val="auto"/>
                <w:kern w:val="0"/>
                <w:sz w:val="18"/>
                <w:szCs w:val="18"/>
                <w:u w:val="none"/>
                <w:lang w:val="en-US" w:eastAsia="zh-CN" w:bidi="ar"/>
              </w:rPr>
              <w:br w:type="textWrapping"/>
            </w:r>
            <w:r>
              <w:rPr>
                <w:rFonts w:ascii="宋体" w:hAnsi="宋体" w:eastAsia="宋体" w:cs="宋体"/>
                <w:i w:val="0"/>
                <w:iCs w:val="0"/>
                <w:color w:val="auto"/>
                <w:kern w:val="0"/>
                <w:sz w:val="18"/>
                <w:szCs w:val="18"/>
                <w:u w:val="none"/>
                <w:lang w:val="en-US" w:eastAsia="zh-CN" w:bidi="ar"/>
              </w:rPr>
              <w:t xml:space="preserve">    </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311FA71">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完成项目如下：1.中国传统村落文化生态修复工程：茂县赤不苏镇曲谷村、茂县黑虎小河坝村；2.非遗传承体验设施体系提升工程：对中国古羌城非物质文化遗产传习中心进行提升建设、开展一期羌族口传史诗等研修研习培训。</w:t>
            </w:r>
            <w:r>
              <w:rPr>
                <w:rFonts w:hint="eastAsia" w:ascii="黑体" w:hAnsi="黑体" w:eastAsia="黑体" w:cs="黑体"/>
                <w:i w:val="0"/>
                <w:iCs w:val="0"/>
                <w:color w:val="auto"/>
                <w:kern w:val="0"/>
                <w:sz w:val="18"/>
                <w:szCs w:val="18"/>
                <w:u w:val="none"/>
                <w:lang w:val="en-US" w:eastAsia="zh-CN" w:bidi="ar"/>
              </w:rPr>
              <w:br w:type="textWrapping"/>
            </w:r>
            <w:r>
              <w:rPr>
                <w:rFonts w:hint="eastAsia" w:ascii="黑体" w:hAnsi="黑体" w:eastAsia="黑体" w:cs="黑体"/>
                <w:i w:val="0"/>
                <w:iCs w:val="0"/>
                <w:color w:val="auto"/>
                <w:kern w:val="0"/>
                <w:sz w:val="18"/>
                <w:szCs w:val="18"/>
                <w:u w:val="none"/>
                <w:lang w:val="en-US" w:eastAsia="zh-CN" w:bidi="ar"/>
              </w:rPr>
              <w:t>"</w:t>
            </w:r>
            <w:r>
              <w:rPr>
                <w:rFonts w:ascii="Arial" w:hAnsi="Arial" w:eastAsia="黑体" w:cs="Arial"/>
                <w:i w:val="0"/>
                <w:iCs w:val="0"/>
                <w:color w:val="auto"/>
                <w:kern w:val="0"/>
                <w:sz w:val="18"/>
                <w:szCs w:val="18"/>
                <w:u w:val="none"/>
                <w:lang w:val="en-US" w:eastAsia="zh-CN" w:bidi="ar"/>
              </w:rPr>
              <w:t xml:space="preserve">    </w:t>
            </w:r>
            <w:r>
              <w:rPr>
                <w:rFonts w:hint="eastAsia" w:ascii="黑体" w:hAnsi="黑体" w:eastAsia="黑体" w:cs="黑体"/>
                <w:i w:val="0"/>
                <w:iCs w:val="0"/>
                <w:color w:val="auto"/>
                <w:kern w:val="0"/>
                <w:sz w:val="18"/>
                <w:szCs w:val="18"/>
                <w:u w:val="none"/>
                <w:lang w:val="en-US" w:eastAsia="zh-CN" w:bidi="ar"/>
              </w:rPr>
              <w:br w:type="textWrapping"/>
            </w:r>
            <w:r>
              <w:rPr>
                <w:rFonts w:ascii="Arial" w:hAnsi="Arial" w:eastAsia="黑体" w:cs="Arial"/>
                <w:i w:val="0"/>
                <w:iCs w:val="0"/>
                <w:color w:val="auto"/>
                <w:kern w:val="0"/>
                <w:sz w:val="18"/>
                <w:szCs w:val="18"/>
                <w:u w:val="none"/>
                <w:lang w:val="en-US" w:eastAsia="zh-CN" w:bidi="ar"/>
              </w:rPr>
              <w:t xml:space="preserve">    </w:t>
            </w:r>
            <w:r>
              <w:rPr>
                <w:rFonts w:hint="eastAsia" w:ascii="黑体" w:hAnsi="黑体" w:eastAsia="黑体" w:cs="黑体"/>
                <w:i w:val="0"/>
                <w:iCs w:val="0"/>
                <w:color w:val="auto"/>
                <w:kern w:val="0"/>
                <w:sz w:val="18"/>
                <w:szCs w:val="18"/>
                <w:u w:val="none"/>
                <w:lang w:val="en-US" w:eastAsia="zh-CN" w:bidi="ar"/>
              </w:rPr>
              <w:br w:type="textWrapping"/>
            </w:r>
            <w:r>
              <w:rPr>
                <w:rFonts w:ascii="Arial" w:hAnsi="Arial" w:eastAsia="黑体" w:cs="Arial"/>
                <w:i w:val="0"/>
                <w:iCs w:val="0"/>
                <w:color w:val="auto"/>
                <w:kern w:val="0"/>
                <w:sz w:val="18"/>
                <w:szCs w:val="18"/>
                <w:u w:val="none"/>
                <w:lang w:val="en-US" w:eastAsia="zh-CN" w:bidi="ar"/>
              </w:rPr>
              <w:t xml:space="preserve">    </w:t>
            </w:r>
          </w:p>
        </w:tc>
      </w:tr>
      <w:tr w14:paraId="68C931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4AC3E0">
            <w:pPr>
              <w:snapToGrid w:val="0"/>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9364C">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2.项目实施内容及过程概述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4850D1C">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对传统村落的文化生态修复建设和茂县非物质文化遗产传习中心的展陈提升项目，严格按照招标、验收等相关程序实施。</w:t>
            </w:r>
          </w:p>
        </w:tc>
      </w:tr>
      <w:tr w14:paraId="45DED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D6AE2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预算执行情况（10分）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9DD5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年度预算数（万元）</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E714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年初预算</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28A1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调整后预算数</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B1BC4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5BE1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5EEB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DD64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6099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原因</w:t>
            </w:r>
          </w:p>
        </w:tc>
      </w:tr>
      <w:tr w14:paraId="7385DA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A161A1">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A37B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总额</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86394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4D11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167.20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65C90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159.74</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C400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95.54%</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9AFDD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6046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5EF507">
            <w:pPr>
              <w:keepNext w:val="0"/>
              <w:keepLines w:val="0"/>
              <w:widowControl/>
              <w:suppressLineNumbers w:val="0"/>
              <w:snapToGrid w:val="0"/>
              <w:jc w:val="left"/>
              <w:textAlignment w:val="center"/>
              <w:rPr>
                <w:rFonts w:hint="eastAsia" w:ascii="黑体" w:hAnsi="黑体" w:eastAsia="黑体" w:cs="黑体"/>
                <w:i/>
                <w:iCs/>
                <w:color w:val="auto"/>
                <w:sz w:val="18"/>
                <w:szCs w:val="18"/>
                <w:u w:val="none"/>
              </w:rPr>
            </w:pPr>
            <w:r>
              <w:rPr>
                <w:rFonts w:hint="eastAsia" w:ascii="黑体" w:hAnsi="黑体" w:eastAsia="黑体" w:cs="黑体"/>
                <w:i/>
                <w:iCs/>
                <w:color w:val="auto"/>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AE58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98EA98">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29E2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其中：财政资金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7F1F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B64D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CEE16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B585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7629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8794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2FEA46">
            <w:pPr>
              <w:snapToGrid w:val="0"/>
              <w:rPr>
                <w:rFonts w:hint="eastAsia" w:ascii="黑体" w:hAnsi="黑体" w:eastAsia="黑体" w:cs="黑体"/>
                <w:i/>
                <w:iCs/>
                <w:color w:val="auto"/>
                <w:sz w:val="18"/>
                <w:szCs w:val="18"/>
                <w:u w:val="none"/>
              </w:rPr>
            </w:pPr>
          </w:p>
        </w:tc>
      </w:tr>
      <w:tr w14:paraId="2573A3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BEFF00">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D7C1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财政专户管理资金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9C4E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9AD6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F95EA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5FF1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EB05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102A4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0875A1">
            <w:pPr>
              <w:snapToGrid w:val="0"/>
              <w:rPr>
                <w:rFonts w:hint="eastAsia" w:ascii="黑体" w:hAnsi="黑体" w:eastAsia="黑体" w:cs="黑体"/>
                <w:i/>
                <w:iCs/>
                <w:color w:val="auto"/>
                <w:sz w:val="18"/>
                <w:szCs w:val="18"/>
                <w:u w:val="none"/>
              </w:rPr>
            </w:pPr>
          </w:p>
        </w:tc>
      </w:tr>
      <w:tr w14:paraId="7FCFA8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75ACBB">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A291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单位资金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8117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4268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167.20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38963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159.74</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9A11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95.54%</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6C7A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081E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250498">
            <w:pPr>
              <w:snapToGrid w:val="0"/>
              <w:rPr>
                <w:rFonts w:hint="eastAsia" w:ascii="黑体" w:hAnsi="黑体" w:eastAsia="黑体" w:cs="黑体"/>
                <w:i/>
                <w:iCs/>
                <w:color w:val="auto"/>
                <w:sz w:val="18"/>
                <w:szCs w:val="18"/>
                <w:u w:val="none"/>
              </w:rPr>
            </w:pPr>
          </w:p>
        </w:tc>
      </w:tr>
      <w:tr w14:paraId="561C0A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7A11C7">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44CF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其他资金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847EB">
            <w:pPr>
              <w:snapToGrid w:val="0"/>
              <w:jc w:val="center"/>
              <w:rPr>
                <w:rFonts w:hint="eastAsia" w:ascii="微软雅黑" w:hAnsi="微软雅黑" w:eastAsia="微软雅黑" w:cs="微软雅黑"/>
                <w:i/>
                <w:iCs/>
                <w:color w:val="auto"/>
                <w:sz w:val="16"/>
                <w:szCs w:val="16"/>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7EA80">
            <w:pPr>
              <w:snapToGrid w:val="0"/>
              <w:jc w:val="center"/>
              <w:rPr>
                <w:rFonts w:hint="eastAsia" w:ascii="微软雅黑" w:hAnsi="微软雅黑" w:eastAsia="微软雅黑" w:cs="微软雅黑"/>
                <w:i/>
                <w:iCs/>
                <w:color w:val="auto"/>
                <w:sz w:val="16"/>
                <w:szCs w:val="16"/>
                <w:u w:val="none"/>
              </w:rPr>
            </w:pP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D36C22">
            <w:pPr>
              <w:snapToGrid w:val="0"/>
              <w:jc w:val="center"/>
              <w:rPr>
                <w:rFonts w:hint="eastAsia" w:ascii="微软雅黑" w:hAnsi="微软雅黑" w:eastAsia="微软雅黑" w:cs="微软雅黑"/>
                <w:i/>
                <w:iCs/>
                <w:color w:val="auto"/>
                <w:sz w:val="16"/>
                <w:szCs w:val="16"/>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316EB">
            <w:pPr>
              <w:snapToGrid w:val="0"/>
              <w:jc w:val="center"/>
              <w:rPr>
                <w:rFonts w:hint="eastAsia" w:ascii="微软雅黑" w:hAnsi="微软雅黑" w:eastAsia="微软雅黑" w:cs="微软雅黑"/>
                <w:i/>
                <w:iCs/>
                <w:color w:val="auto"/>
                <w:sz w:val="16"/>
                <w:szCs w:val="16"/>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20A6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3FB3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BA3556">
            <w:pPr>
              <w:snapToGrid w:val="0"/>
              <w:rPr>
                <w:rFonts w:hint="eastAsia" w:ascii="黑体" w:hAnsi="黑体" w:eastAsia="黑体" w:cs="黑体"/>
                <w:i/>
                <w:iCs/>
                <w:color w:val="auto"/>
                <w:sz w:val="18"/>
                <w:szCs w:val="18"/>
                <w:u w:val="none"/>
              </w:rPr>
            </w:pPr>
          </w:p>
        </w:tc>
      </w:tr>
      <w:tr w14:paraId="331591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31452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绩效指标（90分）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4626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一级指标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45CD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二级指标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D5A9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A23B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指标性质</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ABBD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2580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85CA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C56D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FCC3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868A5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未完成原因分析</w:t>
            </w:r>
          </w:p>
        </w:tc>
      </w:tr>
      <w:tr w14:paraId="71697F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7C27E7">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6E892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产出指标</w:t>
            </w:r>
          </w:p>
        </w:tc>
        <w:tc>
          <w:tcPr>
            <w:tcW w:w="4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E9BFE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数量指标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D7D3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非遗传承体验设施提升工程</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C0FD2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18D1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6FE9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处</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4587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1A95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8CBF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D059D">
            <w:pPr>
              <w:snapToGrid w:val="0"/>
              <w:jc w:val="center"/>
              <w:rPr>
                <w:rFonts w:hint="eastAsia" w:ascii="微软雅黑" w:hAnsi="微软雅黑" w:eastAsia="微软雅黑" w:cs="微软雅黑"/>
                <w:i/>
                <w:iCs/>
                <w:color w:val="auto"/>
                <w:sz w:val="16"/>
                <w:szCs w:val="16"/>
                <w:u w:val="none"/>
              </w:rPr>
            </w:pPr>
          </w:p>
        </w:tc>
      </w:tr>
      <w:tr w14:paraId="530E33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60471E">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CA261E">
            <w:pPr>
              <w:snapToGrid w:val="0"/>
              <w:jc w:val="center"/>
              <w:rPr>
                <w:rFonts w:hint="eastAsia" w:ascii="宋体" w:hAnsi="宋体" w:eastAsia="宋体" w:cs="宋体"/>
                <w:i w:val="0"/>
                <w:iCs w:val="0"/>
                <w:color w:val="auto"/>
                <w:sz w:val="18"/>
                <w:szCs w:val="18"/>
                <w:u w:val="none"/>
              </w:rPr>
            </w:pPr>
          </w:p>
        </w:tc>
        <w:tc>
          <w:tcPr>
            <w:tcW w:w="4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423AA7">
            <w:pPr>
              <w:snapToGrid w:val="0"/>
              <w:jc w:val="center"/>
              <w:rPr>
                <w:rFonts w:hint="eastAsia" w:ascii="宋体" w:hAnsi="宋体" w:eastAsia="宋体" w:cs="宋体"/>
                <w:i w:val="0"/>
                <w:iCs w:val="0"/>
                <w:color w:val="auto"/>
                <w:sz w:val="18"/>
                <w:szCs w:val="18"/>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CED19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传统村落文化生态修复工程</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6498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A7E1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A900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处</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B927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1B0D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8C79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06060">
            <w:pPr>
              <w:snapToGrid w:val="0"/>
              <w:jc w:val="center"/>
              <w:rPr>
                <w:rFonts w:hint="eastAsia" w:ascii="微软雅黑" w:hAnsi="微软雅黑" w:eastAsia="微软雅黑" w:cs="微软雅黑"/>
                <w:i/>
                <w:iCs/>
                <w:color w:val="auto"/>
                <w:sz w:val="16"/>
                <w:szCs w:val="16"/>
                <w:u w:val="none"/>
              </w:rPr>
            </w:pPr>
          </w:p>
        </w:tc>
      </w:tr>
      <w:tr w14:paraId="3E0CBD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F1B63D">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48A879">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4957D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时效指标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D45C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传统村落保护等工作</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DEA9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0176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2F67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E1D33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5F57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E9B9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E599E">
            <w:pPr>
              <w:snapToGrid w:val="0"/>
              <w:jc w:val="center"/>
              <w:rPr>
                <w:rFonts w:hint="eastAsia" w:ascii="微软雅黑" w:hAnsi="微软雅黑" w:eastAsia="微软雅黑" w:cs="微软雅黑"/>
                <w:i/>
                <w:iCs/>
                <w:color w:val="auto"/>
                <w:sz w:val="16"/>
                <w:szCs w:val="16"/>
                <w:u w:val="none"/>
              </w:rPr>
            </w:pPr>
          </w:p>
        </w:tc>
      </w:tr>
      <w:tr w14:paraId="08D61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FEFB59">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E2DB0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效益指标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8AEA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经济效益指标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E98D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促进非遗与旅游融合发展</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E5EC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8E2B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92</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448F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2A81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92</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C168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4460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A4341">
            <w:pPr>
              <w:snapToGrid w:val="0"/>
              <w:jc w:val="center"/>
              <w:rPr>
                <w:rFonts w:hint="eastAsia" w:ascii="微软雅黑" w:hAnsi="微软雅黑" w:eastAsia="微软雅黑" w:cs="微软雅黑"/>
                <w:i/>
                <w:iCs/>
                <w:color w:val="auto"/>
                <w:sz w:val="16"/>
                <w:szCs w:val="16"/>
                <w:u w:val="none"/>
              </w:rPr>
            </w:pPr>
          </w:p>
        </w:tc>
      </w:tr>
      <w:tr w14:paraId="1307CF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71C525">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243526">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1744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社会效益指标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1508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非遗项目保护传承宣传展示</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40A5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3424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71D7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C90C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E355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0C16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B84B8">
            <w:pPr>
              <w:snapToGrid w:val="0"/>
              <w:jc w:val="center"/>
              <w:rPr>
                <w:rFonts w:hint="eastAsia" w:ascii="微软雅黑" w:hAnsi="微软雅黑" w:eastAsia="微软雅黑" w:cs="微软雅黑"/>
                <w:i/>
                <w:iCs/>
                <w:color w:val="auto"/>
                <w:sz w:val="16"/>
                <w:szCs w:val="16"/>
                <w:u w:val="none"/>
              </w:rPr>
            </w:pPr>
          </w:p>
        </w:tc>
      </w:tr>
      <w:tr w14:paraId="782BB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58D2E0">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092821">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FCF0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可持续影响指标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8C56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文化活动的开展扩大非遗文化的覆盖面</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C333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定性</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D2A6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促进旅游发展</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DE83D">
            <w:pPr>
              <w:snapToGrid w:val="0"/>
              <w:jc w:val="center"/>
              <w:rPr>
                <w:rFonts w:hint="eastAsia" w:ascii="宋体" w:hAnsi="宋体" w:eastAsia="宋体" w:cs="宋体"/>
                <w:i w:val="0"/>
                <w:iCs w:val="0"/>
                <w:color w:val="auto"/>
                <w:sz w:val="18"/>
                <w:szCs w:val="18"/>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B08D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促进旅游发展</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0129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8B40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7</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18085">
            <w:pPr>
              <w:snapToGrid w:val="0"/>
              <w:jc w:val="center"/>
              <w:rPr>
                <w:rFonts w:hint="eastAsia" w:ascii="微软雅黑" w:hAnsi="微软雅黑" w:eastAsia="微软雅黑" w:cs="微软雅黑"/>
                <w:i/>
                <w:iCs/>
                <w:color w:val="auto"/>
                <w:sz w:val="16"/>
                <w:szCs w:val="16"/>
                <w:u w:val="none"/>
              </w:rPr>
            </w:pPr>
          </w:p>
        </w:tc>
      </w:tr>
      <w:tr w14:paraId="301C9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F5C3F7">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3DCC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71B26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F46A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群众参与满意度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918D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CCE4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A418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7B47B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2DBD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0766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A27FE">
            <w:pPr>
              <w:snapToGrid w:val="0"/>
              <w:jc w:val="center"/>
              <w:rPr>
                <w:rFonts w:hint="eastAsia" w:ascii="微软雅黑" w:hAnsi="微软雅黑" w:eastAsia="微软雅黑" w:cs="微软雅黑"/>
                <w:i/>
                <w:iCs/>
                <w:color w:val="auto"/>
                <w:sz w:val="16"/>
                <w:szCs w:val="16"/>
                <w:u w:val="none"/>
              </w:rPr>
            </w:pPr>
          </w:p>
        </w:tc>
      </w:tr>
      <w:tr w14:paraId="4B2D82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3F4624">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CA4D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成本指标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D2BD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ADE4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国家非遗保护资金</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4D25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6C6F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167.2</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769D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C216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167.2</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E1FD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1E0F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EE212">
            <w:pPr>
              <w:snapToGrid w:val="0"/>
              <w:jc w:val="center"/>
              <w:rPr>
                <w:rFonts w:hint="eastAsia" w:ascii="微软雅黑" w:hAnsi="微软雅黑" w:eastAsia="微软雅黑" w:cs="微软雅黑"/>
                <w:i/>
                <w:iCs/>
                <w:color w:val="auto"/>
                <w:sz w:val="16"/>
                <w:szCs w:val="16"/>
                <w:u w:val="none"/>
              </w:rPr>
            </w:pPr>
          </w:p>
        </w:tc>
      </w:tr>
      <w:tr w14:paraId="693714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6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BBBCB9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B2A5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7F6D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68375">
            <w:pPr>
              <w:snapToGrid w:val="0"/>
              <w:rPr>
                <w:rFonts w:hint="eastAsia" w:ascii="宋体" w:hAnsi="宋体" w:eastAsia="宋体" w:cs="宋体"/>
                <w:i w:val="0"/>
                <w:iCs w:val="0"/>
                <w:color w:val="auto"/>
                <w:sz w:val="18"/>
                <w:szCs w:val="18"/>
                <w:u w:val="none"/>
              </w:rPr>
            </w:pPr>
          </w:p>
        </w:tc>
      </w:tr>
      <w:tr w14:paraId="46C745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84BE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评价结论</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9862B07">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 xml:space="preserve">通过开展传统村落的文化生态修复以及提升茂县非物质文化遗产传习中心的展陈水平，为羌族文化的保护与传承奠定坚实基础。 </w:t>
            </w:r>
          </w:p>
        </w:tc>
      </w:tr>
      <w:tr w14:paraId="2E3AE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1D1B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存在问题</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0A5DAF0">
            <w:pPr>
              <w:snapToGrid w:val="0"/>
              <w:rPr>
                <w:rFonts w:hint="eastAsia" w:ascii="微软雅黑" w:hAnsi="微软雅黑" w:eastAsia="微软雅黑" w:cs="微软雅黑"/>
                <w:i/>
                <w:iCs/>
                <w:color w:val="auto"/>
                <w:sz w:val="16"/>
                <w:szCs w:val="16"/>
                <w:u w:val="none"/>
              </w:rPr>
            </w:pPr>
          </w:p>
        </w:tc>
      </w:tr>
      <w:tr w14:paraId="44A7FC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2EC7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改进措施</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6886E26">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一是丰富展示的项目内容；二是持续加强国家非物质文化遗产保护专项资金的管理与运用，为羌文化核心地建设提供更优质的服务。</w:t>
            </w:r>
          </w:p>
        </w:tc>
      </w:tr>
      <w:tr w14:paraId="200DFC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E1093E5">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项目负责人：</w:t>
            </w:r>
          </w:p>
        </w:tc>
        <w:tc>
          <w:tcPr>
            <w:tcW w:w="28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0418DA6">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财务负责人：</w:t>
            </w:r>
          </w:p>
        </w:tc>
      </w:tr>
      <w:tr w14:paraId="527FA5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nil"/>
              <w:left w:val="nil"/>
              <w:bottom w:val="nil"/>
              <w:right w:val="nil"/>
            </w:tcBorders>
            <w:shd w:val="clear" w:color="auto" w:fill="auto"/>
            <w:vAlign w:val="center"/>
          </w:tcPr>
          <w:p w14:paraId="6BD8CCA3">
            <w:pPr>
              <w:snapToGrid w:val="0"/>
              <w:rPr>
                <w:rFonts w:hint="eastAsia" w:ascii="宋体" w:hAnsi="宋体" w:eastAsia="宋体" w:cs="宋体"/>
                <w:i w:val="0"/>
                <w:iCs w:val="0"/>
                <w:color w:val="auto"/>
                <w:sz w:val="18"/>
                <w:szCs w:val="18"/>
                <w:u w:val="none"/>
              </w:rPr>
            </w:pPr>
          </w:p>
        </w:tc>
        <w:tc>
          <w:tcPr>
            <w:tcW w:w="359" w:type="pct"/>
            <w:tcBorders>
              <w:top w:val="nil"/>
              <w:left w:val="nil"/>
              <w:bottom w:val="nil"/>
              <w:right w:val="nil"/>
            </w:tcBorders>
            <w:shd w:val="clear" w:color="auto" w:fill="auto"/>
            <w:vAlign w:val="center"/>
          </w:tcPr>
          <w:p w14:paraId="42711813">
            <w:pPr>
              <w:snapToGrid w:val="0"/>
              <w:rPr>
                <w:rFonts w:hint="eastAsia" w:ascii="宋体" w:hAnsi="宋体" w:eastAsia="宋体" w:cs="宋体"/>
                <w:i w:val="0"/>
                <w:iCs w:val="0"/>
                <w:color w:val="auto"/>
                <w:sz w:val="18"/>
                <w:szCs w:val="18"/>
                <w:u w:val="none"/>
              </w:rPr>
            </w:pPr>
          </w:p>
        </w:tc>
        <w:tc>
          <w:tcPr>
            <w:tcW w:w="413" w:type="pct"/>
            <w:tcBorders>
              <w:top w:val="nil"/>
              <w:left w:val="nil"/>
              <w:bottom w:val="nil"/>
              <w:right w:val="nil"/>
            </w:tcBorders>
            <w:shd w:val="clear" w:color="auto" w:fill="auto"/>
            <w:vAlign w:val="center"/>
          </w:tcPr>
          <w:p w14:paraId="1FD0A9D0">
            <w:pPr>
              <w:snapToGrid w:val="0"/>
              <w:rPr>
                <w:rFonts w:hint="eastAsia" w:ascii="宋体" w:hAnsi="宋体" w:eastAsia="宋体" w:cs="宋体"/>
                <w:i w:val="0"/>
                <w:iCs w:val="0"/>
                <w:color w:val="auto"/>
                <w:sz w:val="18"/>
                <w:szCs w:val="18"/>
                <w:u w:val="none"/>
              </w:rPr>
            </w:pPr>
          </w:p>
          <w:p w14:paraId="58809DC8">
            <w:pPr>
              <w:snapToGrid w:val="0"/>
              <w:rPr>
                <w:rFonts w:hint="eastAsia" w:ascii="宋体" w:hAnsi="宋体" w:eastAsia="宋体" w:cs="宋体"/>
                <w:i w:val="0"/>
                <w:iCs w:val="0"/>
                <w:color w:val="auto"/>
                <w:sz w:val="18"/>
                <w:szCs w:val="18"/>
                <w:u w:val="none"/>
              </w:rPr>
            </w:pPr>
          </w:p>
          <w:p w14:paraId="1571BD71">
            <w:pPr>
              <w:snapToGrid w:val="0"/>
              <w:rPr>
                <w:rFonts w:hint="eastAsia" w:ascii="宋体" w:hAnsi="宋体" w:eastAsia="宋体" w:cs="宋体"/>
                <w:i w:val="0"/>
                <w:iCs w:val="0"/>
                <w:color w:val="auto"/>
                <w:sz w:val="18"/>
                <w:szCs w:val="18"/>
                <w:u w:val="none"/>
              </w:rPr>
            </w:pPr>
          </w:p>
          <w:p w14:paraId="7F5F731A">
            <w:pPr>
              <w:snapToGrid w:val="0"/>
              <w:rPr>
                <w:rFonts w:hint="eastAsia" w:ascii="宋体" w:hAnsi="宋体" w:eastAsia="宋体" w:cs="宋体"/>
                <w:i w:val="0"/>
                <w:iCs w:val="0"/>
                <w:color w:val="auto"/>
                <w:sz w:val="18"/>
                <w:szCs w:val="18"/>
                <w:u w:val="none"/>
              </w:rPr>
            </w:pPr>
          </w:p>
          <w:p w14:paraId="756FA29E">
            <w:pPr>
              <w:snapToGrid w:val="0"/>
              <w:rPr>
                <w:rFonts w:hint="eastAsia" w:ascii="宋体" w:hAnsi="宋体" w:eastAsia="宋体" w:cs="宋体"/>
                <w:i w:val="0"/>
                <w:iCs w:val="0"/>
                <w:color w:val="auto"/>
                <w:sz w:val="18"/>
                <w:szCs w:val="18"/>
                <w:u w:val="none"/>
              </w:rPr>
            </w:pPr>
          </w:p>
          <w:p w14:paraId="4CCA75B7">
            <w:pPr>
              <w:snapToGrid w:val="0"/>
              <w:rPr>
                <w:rFonts w:hint="eastAsia" w:ascii="宋体" w:hAnsi="宋体" w:eastAsia="宋体" w:cs="宋体"/>
                <w:i w:val="0"/>
                <w:iCs w:val="0"/>
                <w:color w:val="auto"/>
                <w:sz w:val="18"/>
                <w:szCs w:val="18"/>
                <w:u w:val="none"/>
              </w:rPr>
            </w:pPr>
          </w:p>
          <w:p w14:paraId="515454A1">
            <w:pPr>
              <w:snapToGrid w:val="0"/>
              <w:rPr>
                <w:rFonts w:hint="eastAsia" w:ascii="宋体" w:hAnsi="宋体" w:eastAsia="宋体" w:cs="宋体"/>
                <w:i w:val="0"/>
                <w:iCs w:val="0"/>
                <w:color w:val="auto"/>
                <w:sz w:val="18"/>
                <w:szCs w:val="18"/>
                <w:u w:val="none"/>
              </w:rPr>
            </w:pPr>
          </w:p>
          <w:p w14:paraId="5A536F8E">
            <w:pPr>
              <w:snapToGrid w:val="0"/>
              <w:rPr>
                <w:rFonts w:hint="eastAsia" w:ascii="宋体" w:hAnsi="宋体" w:eastAsia="宋体" w:cs="宋体"/>
                <w:i w:val="0"/>
                <w:iCs w:val="0"/>
                <w:color w:val="auto"/>
                <w:sz w:val="18"/>
                <w:szCs w:val="18"/>
                <w:u w:val="none"/>
              </w:rPr>
            </w:pPr>
          </w:p>
          <w:p w14:paraId="064579CF">
            <w:pPr>
              <w:snapToGrid w:val="0"/>
              <w:rPr>
                <w:rFonts w:hint="eastAsia" w:ascii="宋体" w:hAnsi="宋体" w:eastAsia="宋体" w:cs="宋体"/>
                <w:i w:val="0"/>
                <w:iCs w:val="0"/>
                <w:color w:val="auto"/>
                <w:sz w:val="18"/>
                <w:szCs w:val="18"/>
                <w:u w:val="none"/>
              </w:rPr>
            </w:pPr>
          </w:p>
          <w:p w14:paraId="3A1F0E5A">
            <w:pPr>
              <w:snapToGrid w:val="0"/>
              <w:rPr>
                <w:rFonts w:hint="eastAsia" w:ascii="宋体" w:hAnsi="宋体" w:eastAsia="宋体" w:cs="宋体"/>
                <w:i w:val="0"/>
                <w:iCs w:val="0"/>
                <w:color w:val="auto"/>
                <w:sz w:val="18"/>
                <w:szCs w:val="18"/>
                <w:u w:val="none"/>
              </w:rPr>
            </w:pPr>
          </w:p>
          <w:p w14:paraId="6ABF4278">
            <w:pPr>
              <w:snapToGrid w:val="0"/>
              <w:rPr>
                <w:rFonts w:hint="eastAsia" w:ascii="宋体" w:hAnsi="宋体" w:eastAsia="宋体" w:cs="宋体"/>
                <w:i w:val="0"/>
                <w:iCs w:val="0"/>
                <w:color w:val="auto"/>
                <w:sz w:val="18"/>
                <w:szCs w:val="18"/>
                <w:u w:val="none"/>
              </w:rPr>
            </w:pPr>
          </w:p>
          <w:p w14:paraId="79C576C9">
            <w:pPr>
              <w:snapToGrid w:val="0"/>
              <w:rPr>
                <w:rFonts w:hint="eastAsia" w:ascii="宋体" w:hAnsi="宋体" w:eastAsia="宋体" w:cs="宋体"/>
                <w:i w:val="0"/>
                <w:iCs w:val="0"/>
                <w:color w:val="auto"/>
                <w:sz w:val="18"/>
                <w:szCs w:val="18"/>
                <w:u w:val="none"/>
              </w:rPr>
            </w:pPr>
          </w:p>
          <w:p w14:paraId="40F96E51">
            <w:pPr>
              <w:snapToGrid w:val="0"/>
              <w:rPr>
                <w:rFonts w:hint="eastAsia" w:ascii="宋体" w:hAnsi="宋体" w:eastAsia="宋体" w:cs="宋体"/>
                <w:i w:val="0"/>
                <w:iCs w:val="0"/>
                <w:color w:val="auto"/>
                <w:sz w:val="18"/>
                <w:szCs w:val="18"/>
                <w:u w:val="none"/>
              </w:rPr>
            </w:pPr>
          </w:p>
          <w:p w14:paraId="6E482032">
            <w:pPr>
              <w:snapToGrid w:val="0"/>
              <w:rPr>
                <w:rFonts w:hint="eastAsia" w:ascii="宋体" w:hAnsi="宋体" w:eastAsia="宋体" w:cs="宋体"/>
                <w:i w:val="0"/>
                <w:iCs w:val="0"/>
                <w:color w:val="auto"/>
                <w:sz w:val="18"/>
                <w:szCs w:val="18"/>
                <w:u w:val="none"/>
              </w:rPr>
            </w:pPr>
          </w:p>
          <w:p w14:paraId="06BC69FD">
            <w:pPr>
              <w:snapToGrid w:val="0"/>
              <w:rPr>
                <w:rFonts w:hint="eastAsia" w:ascii="宋体" w:hAnsi="宋体" w:eastAsia="宋体" w:cs="宋体"/>
                <w:i w:val="0"/>
                <w:iCs w:val="0"/>
                <w:color w:val="auto"/>
                <w:sz w:val="18"/>
                <w:szCs w:val="18"/>
                <w:u w:val="none"/>
              </w:rPr>
            </w:pPr>
          </w:p>
          <w:p w14:paraId="52837A02">
            <w:pPr>
              <w:snapToGrid w:val="0"/>
              <w:rPr>
                <w:rFonts w:hint="eastAsia" w:ascii="宋体" w:hAnsi="宋体" w:eastAsia="宋体" w:cs="宋体"/>
                <w:i w:val="0"/>
                <w:iCs w:val="0"/>
                <w:color w:val="auto"/>
                <w:sz w:val="18"/>
                <w:szCs w:val="18"/>
                <w:u w:val="none"/>
              </w:rPr>
            </w:pPr>
          </w:p>
          <w:p w14:paraId="71B10B94">
            <w:pPr>
              <w:snapToGrid w:val="0"/>
              <w:rPr>
                <w:rFonts w:hint="eastAsia" w:ascii="宋体" w:hAnsi="宋体" w:eastAsia="宋体" w:cs="宋体"/>
                <w:i w:val="0"/>
                <w:iCs w:val="0"/>
                <w:color w:val="auto"/>
                <w:sz w:val="18"/>
                <w:szCs w:val="18"/>
                <w:u w:val="none"/>
              </w:rPr>
            </w:pPr>
          </w:p>
          <w:p w14:paraId="4AACCC9F">
            <w:pPr>
              <w:snapToGrid w:val="0"/>
              <w:rPr>
                <w:rFonts w:hint="eastAsia" w:ascii="宋体" w:hAnsi="宋体" w:eastAsia="宋体" w:cs="宋体"/>
                <w:i w:val="0"/>
                <w:iCs w:val="0"/>
                <w:color w:val="auto"/>
                <w:sz w:val="18"/>
                <w:szCs w:val="18"/>
                <w:u w:val="none"/>
              </w:rPr>
            </w:pPr>
          </w:p>
          <w:p w14:paraId="76E4F040">
            <w:pPr>
              <w:snapToGrid w:val="0"/>
              <w:rPr>
                <w:rFonts w:hint="eastAsia" w:ascii="宋体" w:hAnsi="宋体" w:eastAsia="宋体" w:cs="宋体"/>
                <w:i w:val="0"/>
                <w:iCs w:val="0"/>
                <w:color w:val="auto"/>
                <w:sz w:val="18"/>
                <w:szCs w:val="18"/>
                <w:u w:val="none"/>
              </w:rPr>
            </w:pPr>
          </w:p>
          <w:p w14:paraId="2BC370B0">
            <w:pPr>
              <w:snapToGrid w:val="0"/>
              <w:rPr>
                <w:rFonts w:hint="eastAsia" w:ascii="宋体" w:hAnsi="宋体" w:eastAsia="宋体" w:cs="宋体"/>
                <w:i w:val="0"/>
                <w:iCs w:val="0"/>
                <w:color w:val="auto"/>
                <w:sz w:val="18"/>
                <w:szCs w:val="18"/>
                <w:u w:val="none"/>
              </w:rPr>
            </w:pPr>
          </w:p>
          <w:p w14:paraId="44828480">
            <w:pPr>
              <w:snapToGrid w:val="0"/>
              <w:rPr>
                <w:rFonts w:hint="eastAsia" w:ascii="宋体" w:hAnsi="宋体" w:eastAsia="宋体" w:cs="宋体"/>
                <w:i w:val="0"/>
                <w:iCs w:val="0"/>
                <w:color w:val="auto"/>
                <w:sz w:val="18"/>
                <w:szCs w:val="18"/>
                <w:u w:val="none"/>
              </w:rPr>
            </w:pPr>
          </w:p>
          <w:p w14:paraId="218C4284">
            <w:pPr>
              <w:snapToGrid w:val="0"/>
              <w:rPr>
                <w:rFonts w:hint="eastAsia" w:ascii="宋体" w:hAnsi="宋体" w:eastAsia="宋体" w:cs="宋体"/>
                <w:i w:val="0"/>
                <w:iCs w:val="0"/>
                <w:color w:val="auto"/>
                <w:sz w:val="18"/>
                <w:szCs w:val="18"/>
                <w:u w:val="none"/>
              </w:rPr>
            </w:pPr>
          </w:p>
          <w:p w14:paraId="2BCFDC69">
            <w:pPr>
              <w:snapToGrid w:val="0"/>
              <w:rPr>
                <w:rFonts w:hint="eastAsia" w:ascii="宋体" w:hAnsi="宋体" w:eastAsia="宋体" w:cs="宋体"/>
                <w:i w:val="0"/>
                <w:iCs w:val="0"/>
                <w:color w:val="auto"/>
                <w:sz w:val="18"/>
                <w:szCs w:val="18"/>
                <w:u w:val="none"/>
              </w:rPr>
            </w:pPr>
          </w:p>
          <w:p w14:paraId="42078C5D">
            <w:pPr>
              <w:snapToGrid w:val="0"/>
              <w:rPr>
                <w:rFonts w:hint="eastAsia" w:ascii="宋体" w:hAnsi="宋体" w:eastAsia="宋体" w:cs="宋体"/>
                <w:i w:val="0"/>
                <w:iCs w:val="0"/>
                <w:color w:val="auto"/>
                <w:sz w:val="18"/>
                <w:szCs w:val="18"/>
                <w:u w:val="none"/>
              </w:rPr>
            </w:pPr>
          </w:p>
          <w:p w14:paraId="5BBD12F4">
            <w:pPr>
              <w:snapToGrid w:val="0"/>
              <w:rPr>
                <w:rFonts w:hint="eastAsia" w:ascii="宋体" w:hAnsi="宋体" w:eastAsia="宋体" w:cs="宋体"/>
                <w:i w:val="0"/>
                <w:iCs w:val="0"/>
                <w:color w:val="auto"/>
                <w:sz w:val="18"/>
                <w:szCs w:val="18"/>
                <w:u w:val="none"/>
              </w:rPr>
            </w:pPr>
          </w:p>
          <w:p w14:paraId="4B6C8976">
            <w:pPr>
              <w:snapToGrid w:val="0"/>
              <w:rPr>
                <w:rFonts w:hint="eastAsia" w:ascii="宋体" w:hAnsi="宋体" w:eastAsia="宋体" w:cs="宋体"/>
                <w:i w:val="0"/>
                <w:iCs w:val="0"/>
                <w:color w:val="auto"/>
                <w:sz w:val="18"/>
                <w:szCs w:val="18"/>
                <w:u w:val="none"/>
              </w:rPr>
            </w:pPr>
          </w:p>
          <w:p w14:paraId="39FE6E8A">
            <w:pPr>
              <w:snapToGrid w:val="0"/>
              <w:rPr>
                <w:rFonts w:hint="eastAsia" w:ascii="宋体" w:hAnsi="宋体" w:eastAsia="宋体" w:cs="宋体"/>
                <w:i w:val="0"/>
                <w:iCs w:val="0"/>
                <w:color w:val="auto"/>
                <w:sz w:val="18"/>
                <w:szCs w:val="18"/>
                <w:u w:val="none"/>
              </w:rPr>
            </w:pPr>
          </w:p>
          <w:p w14:paraId="1E0E91A1">
            <w:pPr>
              <w:snapToGrid w:val="0"/>
              <w:rPr>
                <w:rFonts w:hint="eastAsia" w:ascii="宋体" w:hAnsi="宋体" w:eastAsia="宋体" w:cs="宋体"/>
                <w:i w:val="0"/>
                <w:iCs w:val="0"/>
                <w:color w:val="auto"/>
                <w:sz w:val="18"/>
                <w:szCs w:val="18"/>
                <w:u w:val="none"/>
              </w:rPr>
            </w:pPr>
          </w:p>
          <w:p w14:paraId="1922DEC1">
            <w:pPr>
              <w:snapToGrid w:val="0"/>
              <w:rPr>
                <w:rFonts w:hint="eastAsia" w:ascii="宋体" w:hAnsi="宋体" w:eastAsia="宋体" w:cs="宋体"/>
                <w:i w:val="0"/>
                <w:iCs w:val="0"/>
                <w:color w:val="auto"/>
                <w:sz w:val="18"/>
                <w:szCs w:val="18"/>
                <w:u w:val="none"/>
              </w:rPr>
            </w:pPr>
          </w:p>
          <w:p w14:paraId="321F11BB">
            <w:pPr>
              <w:snapToGrid w:val="0"/>
              <w:rPr>
                <w:rFonts w:hint="eastAsia" w:ascii="宋体" w:hAnsi="宋体" w:eastAsia="宋体" w:cs="宋体"/>
                <w:i w:val="0"/>
                <w:iCs w:val="0"/>
                <w:color w:val="auto"/>
                <w:sz w:val="18"/>
                <w:szCs w:val="18"/>
                <w:u w:val="none"/>
              </w:rPr>
            </w:pPr>
          </w:p>
          <w:p w14:paraId="0BB25E13">
            <w:pPr>
              <w:snapToGrid w:val="0"/>
              <w:rPr>
                <w:rFonts w:hint="eastAsia" w:ascii="宋体" w:hAnsi="宋体" w:eastAsia="宋体" w:cs="宋体"/>
                <w:i w:val="0"/>
                <w:iCs w:val="0"/>
                <w:color w:val="auto"/>
                <w:sz w:val="18"/>
                <w:szCs w:val="18"/>
                <w:u w:val="none"/>
              </w:rPr>
            </w:pPr>
          </w:p>
          <w:p w14:paraId="3251C833">
            <w:pPr>
              <w:snapToGrid w:val="0"/>
              <w:rPr>
                <w:rFonts w:hint="eastAsia" w:ascii="宋体" w:hAnsi="宋体" w:eastAsia="宋体" w:cs="宋体"/>
                <w:i w:val="0"/>
                <w:iCs w:val="0"/>
                <w:color w:val="auto"/>
                <w:sz w:val="18"/>
                <w:szCs w:val="18"/>
                <w:u w:val="none"/>
              </w:rPr>
            </w:pPr>
          </w:p>
          <w:p w14:paraId="25786933">
            <w:pPr>
              <w:snapToGrid w:val="0"/>
              <w:rPr>
                <w:rFonts w:hint="eastAsia" w:ascii="宋体" w:hAnsi="宋体" w:eastAsia="宋体" w:cs="宋体"/>
                <w:i w:val="0"/>
                <w:iCs w:val="0"/>
                <w:color w:val="auto"/>
                <w:sz w:val="18"/>
                <w:szCs w:val="18"/>
                <w:u w:val="none"/>
              </w:rPr>
            </w:pPr>
          </w:p>
          <w:p w14:paraId="4672333A">
            <w:pPr>
              <w:snapToGrid w:val="0"/>
              <w:rPr>
                <w:rFonts w:hint="eastAsia" w:ascii="宋体" w:hAnsi="宋体" w:eastAsia="宋体" w:cs="宋体"/>
                <w:i w:val="0"/>
                <w:iCs w:val="0"/>
                <w:color w:val="auto"/>
                <w:sz w:val="18"/>
                <w:szCs w:val="18"/>
                <w:u w:val="none"/>
              </w:rPr>
            </w:pPr>
          </w:p>
          <w:p w14:paraId="08F7B399">
            <w:pPr>
              <w:snapToGrid w:val="0"/>
              <w:rPr>
                <w:rFonts w:hint="eastAsia" w:ascii="宋体" w:hAnsi="宋体" w:eastAsia="宋体" w:cs="宋体"/>
                <w:i w:val="0"/>
                <w:iCs w:val="0"/>
                <w:color w:val="auto"/>
                <w:sz w:val="18"/>
                <w:szCs w:val="18"/>
                <w:u w:val="none"/>
              </w:rPr>
            </w:pPr>
          </w:p>
          <w:p w14:paraId="13B02986">
            <w:pPr>
              <w:snapToGrid w:val="0"/>
              <w:rPr>
                <w:rFonts w:hint="eastAsia" w:ascii="宋体" w:hAnsi="宋体" w:eastAsia="宋体" w:cs="宋体"/>
                <w:i w:val="0"/>
                <w:iCs w:val="0"/>
                <w:color w:val="auto"/>
                <w:sz w:val="18"/>
                <w:szCs w:val="18"/>
                <w:u w:val="none"/>
              </w:rPr>
            </w:pPr>
          </w:p>
        </w:tc>
        <w:tc>
          <w:tcPr>
            <w:tcW w:w="830" w:type="pct"/>
            <w:tcBorders>
              <w:top w:val="nil"/>
              <w:left w:val="nil"/>
              <w:bottom w:val="nil"/>
              <w:right w:val="nil"/>
            </w:tcBorders>
            <w:shd w:val="clear" w:color="auto" w:fill="auto"/>
            <w:vAlign w:val="center"/>
          </w:tcPr>
          <w:p w14:paraId="4C402928">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0DCD092E">
            <w:pPr>
              <w:snapToGrid w:val="0"/>
              <w:rPr>
                <w:rFonts w:hint="eastAsia" w:ascii="宋体" w:hAnsi="宋体" w:eastAsia="宋体" w:cs="宋体"/>
                <w:i w:val="0"/>
                <w:iCs w:val="0"/>
                <w:color w:val="auto"/>
                <w:sz w:val="18"/>
                <w:szCs w:val="18"/>
                <w:u w:val="none"/>
              </w:rPr>
            </w:pPr>
          </w:p>
        </w:tc>
        <w:tc>
          <w:tcPr>
            <w:tcW w:w="688" w:type="pct"/>
            <w:tcBorders>
              <w:top w:val="nil"/>
              <w:left w:val="nil"/>
              <w:bottom w:val="nil"/>
              <w:right w:val="nil"/>
            </w:tcBorders>
            <w:shd w:val="clear" w:color="auto" w:fill="auto"/>
            <w:vAlign w:val="center"/>
          </w:tcPr>
          <w:p w14:paraId="6AAF7E89">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5C7B6B36">
            <w:pPr>
              <w:snapToGrid w:val="0"/>
              <w:rPr>
                <w:rFonts w:hint="eastAsia" w:ascii="宋体" w:hAnsi="宋体" w:eastAsia="宋体" w:cs="宋体"/>
                <w:i w:val="0"/>
                <w:iCs w:val="0"/>
                <w:color w:val="auto"/>
                <w:sz w:val="18"/>
                <w:szCs w:val="18"/>
                <w:u w:val="none"/>
              </w:rPr>
            </w:pPr>
          </w:p>
        </w:tc>
        <w:tc>
          <w:tcPr>
            <w:tcW w:w="630" w:type="pct"/>
            <w:tcBorders>
              <w:top w:val="nil"/>
              <w:left w:val="nil"/>
              <w:bottom w:val="nil"/>
              <w:right w:val="nil"/>
            </w:tcBorders>
            <w:shd w:val="clear" w:color="auto" w:fill="auto"/>
            <w:vAlign w:val="center"/>
          </w:tcPr>
          <w:p w14:paraId="4F343A5A">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710E554C">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55B1DC9E">
            <w:pPr>
              <w:snapToGrid w:val="0"/>
              <w:rPr>
                <w:rFonts w:hint="eastAsia" w:ascii="宋体" w:hAnsi="宋体" w:eastAsia="宋体" w:cs="宋体"/>
                <w:i w:val="0"/>
                <w:iCs w:val="0"/>
                <w:color w:val="auto"/>
                <w:sz w:val="18"/>
                <w:szCs w:val="18"/>
                <w:u w:val="none"/>
              </w:rPr>
            </w:pPr>
          </w:p>
        </w:tc>
        <w:tc>
          <w:tcPr>
            <w:tcW w:w="657" w:type="pct"/>
            <w:tcBorders>
              <w:top w:val="nil"/>
              <w:left w:val="nil"/>
              <w:bottom w:val="nil"/>
              <w:right w:val="nil"/>
            </w:tcBorders>
            <w:shd w:val="clear" w:color="auto" w:fill="auto"/>
            <w:vAlign w:val="center"/>
          </w:tcPr>
          <w:p w14:paraId="0A52B7A8">
            <w:pPr>
              <w:snapToGrid w:val="0"/>
              <w:rPr>
                <w:rFonts w:hint="eastAsia" w:ascii="宋体" w:hAnsi="宋体" w:eastAsia="宋体" w:cs="宋体"/>
                <w:i w:val="0"/>
                <w:iCs w:val="0"/>
                <w:color w:val="auto"/>
                <w:sz w:val="18"/>
                <w:szCs w:val="18"/>
                <w:u w:val="none"/>
              </w:rPr>
            </w:pPr>
          </w:p>
        </w:tc>
      </w:tr>
      <w:tr w14:paraId="78CE26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8926159">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u w:val="none"/>
              </w:rPr>
            </w:pPr>
            <w:r>
              <w:rPr>
                <w:rFonts w:hint="eastAsia" w:ascii="黑体" w:hAnsi="宋体" w:eastAsia="黑体" w:cs="黑体"/>
                <w:b/>
                <w:bCs/>
                <w:i w:val="0"/>
                <w:iCs w:val="0"/>
                <w:color w:val="auto"/>
                <w:kern w:val="0"/>
                <w:sz w:val="30"/>
                <w:szCs w:val="30"/>
                <w:u w:val="none"/>
                <w:lang w:val="en-US" w:eastAsia="zh-CN" w:bidi="ar"/>
              </w:rPr>
              <w:t>部门预算项目支出绩效自评表（2025年度）</w:t>
            </w:r>
          </w:p>
        </w:tc>
      </w:tr>
      <w:tr w14:paraId="51728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18722E">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项目名称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85F78EF">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51322325T000013227794-下达2024年中央和省级体育发展专项资金，阿州财教[2024]97号阿坝州茂县南新镇全民健身中心建设项目</w:t>
            </w:r>
          </w:p>
        </w:tc>
      </w:tr>
      <w:tr w14:paraId="16169E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6AE96A">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主管部门</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2B414AC">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172DB3B2">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实施单位 （盖章）</w:t>
            </w:r>
          </w:p>
        </w:tc>
        <w:tc>
          <w:tcPr>
            <w:tcW w:w="12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86AFC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茂县文化广播电视体育和旅游局（行政）</w:t>
            </w:r>
          </w:p>
        </w:tc>
      </w:tr>
      <w:tr w14:paraId="59B86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A8E5DC">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项目基本情况</w:t>
            </w: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35A14F">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1.项目年度目标完成情况</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9C4818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项目年度目标</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15B6AB0">
            <w:pPr>
              <w:keepNext w:val="0"/>
              <w:keepLines w:val="0"/>
              <w:widowControl/>
              <w:suppressLineNumbers w:val="0"/>
              <w:snapToGrid w:val="0"/>
              <w:jc w:val="center"/>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年度目标完成情况</w:t>
            </w:r>
          </w:p>
        </w:tc>
      </w:tr>
      <w:tr w14:paraId="39F5E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CC09A4">
            <w:pPr>
              <w:snapToGrid w:val="0"/>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987B17">
            <w:pPr>
              <w:snapToGrid w:val="0"/>
              <w:rPr>
                <w:rFonts w:hint="eastAsia" w:ascii="宋体" w:hAnsi="宋体" w:eastAsia="宋体" w:cs="宋体"/>
                <w:i w:val="0"/>
                <w:iCs w:val="0"/>
                <w:color w:val="auto"/>
                <w:sz w:val="18"/>
                <w:szCs w:val="18"/>
                <w:u w:val="none"/>
              </w:rPr>
            </w:pP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FA53DB0">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阿坝州茂县南新镇全民健身中心建设项目，丰富群众体育项目，加强群众体育锻炼。</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AF30BB5">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完成了阿坝州茂县南新镇全民健身中心建设项目，丰富群众体育项目，加强群众体育锻炼。</w:t>
            </w:r>
          </w:p>
        </w:tc>
      </w:tr>
      <w:tr w14:paraId="18A2AE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069FB1">
            <w:pPr>
              <w:snapToGrid w:val="0"/>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2ACAC">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2.项目实施内容及过程概述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A8D8F61">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本次项目实施全程规范有序，各方严格按照体育发展资金使用，未出现偏离目标的情况。</w:t>
            </w:r>
          </w:p>
        </w:tc>
      </w:tr>
      <w:tr w14:paraId="682B96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A53DB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预算执行情况（10分）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7B039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年度预算数（万元）</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507F8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年初预算</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893B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调整后预算数</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C723E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C241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39FD7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0D28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AE16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原因</w:t>
            </w:r>
          </w:p>
        </w:tc>
      </w:tr>
      <w:tr w14:paraId="5B944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4E4016">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898D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总额</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A44F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AF6F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1BAD8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29.62</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2CB0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98.72%</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3575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01C7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1C81B2">
            <w:pPr>
              <w:keepNext w:val="0"/>
              <w:keepLines w:val="0"/>
              <w:widowControl/>
              <w:suppressLineNumbers w:val="0"/>
              <w:snapToGrid w:val="0"/>
              <w:jc w:val="left"/>
              <w:textAlignment w:val="center"/>
              <w:rPr>
                <w:rFonts w:hint="eastAsia" w:ascii="黑体" w:hAnsi="黑体" w:eastAsia="黑体" w:cs="黑体"/>
                <w:i/>
                <w:iCs/>
                <w:color w:val="auto"/>
                <w:sz w:val="18"/>
                <w:szCs w:val="18"/>
                <w:u w:val="none"/>
              </w:rPr>
            </w:pPr>
            <w:r>
              <w:rPr>
                <w:rFonts w:hint="eastAsia" w:ascii="黑体" w:hAnsi="黑体" w:eastAsia="黑体" w:cs="黑体"/>
                <w:i/>
                <w:iCs/>
                <w:color w:val="auto"/>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DF97C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A287AD">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2885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其中：财政资金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2818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73AC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CF6D5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29.62</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30C7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98.72%</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26C8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6D45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3E0FBA">
            <w:pPr>
              <w:snapToGrid w:val="0"/>
              <w:rPr>
                <w:rFonts w:hint="eastAsia" w:ascii="黑体" w:hAnsi="黑体" w:eastAsia="黑体" w:cs="黑体"/>
                <w:i/>
                <w:iCs/>
                <w:color w:val="auto"/>
                <w:sz w:val="18"/>
                <w:szCs w:val="18"/>
                <w:u w:val="none"/>
              </w:rPr>
            </w:pPr>
          </w:p>
        </w:tc>
      </w:tr>
      <w:tr w14:paraId="2F23EB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6FAFE3">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CFD1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财政专户管理资金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1DA4E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350D4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B3D1C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6431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5B79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B4DF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632BE8">
            <w:pPr>
              <w:snapToGrid w:val="0"/>
              <w:rPr>
                <w:rFonts w:hint="eastAsia" w:ascii="黑体" w:hAnsi="黑体" w:eastAsia="黑体" w:cs="黑体"/>
                <w:i/>
                <w:iCs/>
                <w:color w:val="auto"/>
                <w:sz w:val="18"/>
                <w:szCs w:val="18"/>
                <w:u w:val="none"/>
              </w:rPr>
            </w:pPr>
          </w:p>
        </w:tc>
      </w:tr>
      <w:tr w14:paraId="71B0A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333228">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5187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单位资金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D7F4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5A1E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0C4FE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CEB4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980A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52EA5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A46F50">
            <w:pPr>
              <w:snapToGrid w:val="0"/>
              <w:rPr>
                <w:rFonts w:hint="eastAsia" w:ascii="黑体" w:hAnsi="黑体" w:eastAsia="黑体" w:cs="黑体"/>
                <w:i/>
                <w:iCs/>
                <w:color w:val="auto"/>
                <w:sz w:val="18"/>
                <w:szCs w:val="18"/>
                <w:u w:val="none"/>
              </w:rPr>
            </w:pPr>
          </w:p>
        </w:tc>
      </w:tr>
      <w:tr w14:paraId="19124A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AEB49D">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24B9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其他资金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132DE">
            <w:pPr>
              <w:snapToGrid w:val="0"/>
              <w:jc w:val="center"/>
              <w:rPr>
                <w:rFonts w:hint="eastAsia" w:ascii="微软雅黑" w:hAnsi="微软雅黑" w:eastAsia="微软雅黑" w:cs="微软雅黑"/>
                <w:i/>
                <w:iCs/>
                <w:color w:val="auto"/>
                <w:sz w:val="16"/>
                <w:szCs w:val="16"/>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473CF">
            <w:pPr>
              <w:snapToGrid w:val="0"/>
              <w:jc w:val="center"/>
              <w:rPr>
                <w:rFonts w:hint="eastAsia" w:ascii="微软雅黑" w:hAnsi="微软雅黑" w:eastAsia="微软雅黑" w:cs="微软雅黑"/>
                <w:i/>
                <w:iCs/>
                <w:color w:val="auto"/>
                <w:sz w:val="16"/>
                <w:szCs w:val="16"/>
                <w:u w:val="none"/>
              </w:rPr>
            </w:pP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C07E6C">
            <w:pPr>
              <w:snapToGrid w:val="0"/>
              <w:jc w:val="center"/>
              <w:rPr>
                <w:rFonts w:hint="eastAsia" w:ascii="微软雅黑" w:hAnsi="微软雅黑" w:eastAsia="微软雅黑" w:cs="微软雅黑"/>
                <w:i/>
                <w:iCs/>
                <w:color w:val="auto"/>
                <w:sz w:val="16"/>
                <w:szCs w:val="16"/>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149BA">
            <w:pPr>
              <w:snapToGrid w:val="0"/>
              <w:jc w:val="center"/>
              <w:rPr>
                <w:rFonts w:hint="eastAsia" w:ascii="微软雅黑" w:hAnsi="微软雅黑" w:eastAsia="微软雅黑" w:cs="微软雅黑"/>
                <w:i/>
                <w:iCs/>
                <w:color w:val="auto"/>
                <w:sz w:val="16"/>
                <w:szCs w:val="16"/>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30BC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BA8D2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8E4737">
            <w:pPr>
              <w:snapToGrid w:val="0"/>
              <w:rPr>
                <w:rFonts w:hint="eastAsia" w:ascii="黑体" w:hAnsi="黑体" w:eastAsia="黑体" w:cs="黑体"/>
                <w:i/>
                <w:iCs/>
                <w:color w:val="auto"/>
                <w:sz w:val="18"/>
                <w:szCs w:val="18"/>
                <w:u w:val="none"/>
              </w:rPr>
            </w:pPr>
          </w:p>
        </w:tc>
      </w:tr>
      <w:tr w14:paraId="3B5257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60300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绩效指标（90分）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9F5A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一级指标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88DC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二级指标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0D31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CED5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指标性质</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A994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24FD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4C7C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26CE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2CF65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A9C7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未完成原因分析</w:t>
            </w:r>
          </w:p>
        </w:tc>
      </w:tr>
      <w:tr w14:paraId="205109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9D9F6F">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389B0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产出指标</w:t>
            </w:r>
          </w:p>
        </w:tc>
        <w:tc>
          <w:tcPr>
            <w:tcW w:w="4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9600A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数量指标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40FC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确保球场修建个数</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53F7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0522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F739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个</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0C77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259E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E89A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5F3AB">
            <w:pPr>
              <w:snapToGrid w:val="0"/>
              <w:jc w:val="center"/>
              <w:rPr>
                <w:rFonts w:hint="eastAsia" w:ascii="微软雅黑" w:hAnsi="微软雅黑" w:eastAsia="微软雅黑" w:cs="微软雅黑"/>
                <w:i/>
                <w:iCs/>
                <w:color w:val="auto"/>
                <w:sz w:val="16"/>
                <w:szCs w:val="16"/>
                <w:u w:val="none"/>
              </w:rPr>
            </w:pPr>
          </w:p>
        </w:tc>
      </w:tr>
      <w:tr w14:paraId="41FDC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2CC7C4">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A06981">
            <w:pPr>
              <w:snapToGrid w:val="0"/>
              <w:jc w:val="center"/>
              <w:rPr>
                <w:rFonts w:hint="eastAsia" w:ascii="宋体" w:hAnsi="宋体" w:eastAsia="宋体" w:cs="宋体"/>
                <w:i w:val="0"/>
                <w:iCs w:val="0"/>
                <w:color w:val="auto"/>
                <w:sz w:val="18"/>
                <w:szCs w:val="18"/>
                <w:u w:val="none"/>
              </w:rPr>
            </w:pPr>
          </w:p>
        </w:tc>
        <w:tc>
          <w:tcPr>
            <w:tcW w:w="4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D99EA4">
            <w:pPr>
              <w:snapToGrid w:val="0"/>
              <w:jc w:val="center"/>
              <w:rPr>
                <w:rFonts w:hint="eastAsia" w:ascii="宋体" w:hAnsi="宋体" w:eastAsia="宋体" w:cs="宋体"/>
                <w:i w:val="0"/>
                <w:iCs w:val="0"/>
                <w:color w:val="auto"/>
                <w:sz w:val="18"/>
                <w:szCs w:val="18"/>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0E8E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确保每年参加锻炼人次</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DF6B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04B3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B3F8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人次</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80BE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2786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ACAE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AB123">
            <w:pPr>
              <w:snapToGrid w:val="0"/>
              <w:jc w:val="center"/>
              <w:rPr>
                <w:rFonts w:hint="eastAsia" w:ascii="微软雅黑" w:hAnsi="微软雅黑" w:eastAsia="微软雅黑" w:cs="微软雅黑"/>
                <w:i/>
                <w:iCs/>
                <w:color w:val="auto"/>
                <w:sz w:val="16"/>
                <w:szCs w:val="16"/>
                <w:u w:val="none"/>
              </w:rPr>
            </w:pPr>
          </w:p>
        </w:tc>
      </w:tr>
      <w:tr w14:paraId="157F5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611D25">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66C599">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7393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质量指标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3364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确保建设项目质量</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AF91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3DBF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7F6B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4FA8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DFE4D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759D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139CC">
            <w:pPr>
              <w:snapToGrid w:val="0"/>
              <w:jc w:val="center"/>
              <w:rPr>
                <w:rFonts w:hint="eastAsia" w:ascii="微软雅黑" w:hAnsi="微软雅黑" w:eastAsia="微软雅黑" w:cs="微软雅黑"/>
                <w:i/>
                <w:iCs/>
                <w:color w:val="auto"/>
                <w:sz w:val="16"/>
                <w:szCs w:val="16"/>
                <w:u w:val="none"/>
              </w:rPr>
            </w:pPr>
          </w:p>
        </w:tc>
      </w:tr>
      <w:tr w14:paraId="079663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EB7DE0">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DDFF0D">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C4DE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时效指标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C8CD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确保建设项目规定时间要求完成</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2797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B64E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12</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19BB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月</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91B17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3253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E152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7DD15">
            <w:pPr>
              <w:snapToGrid w:val="0"/>
              <w:jc w:val="center"/>
              <w:rPr>
                <w:rFonts w:hint="eastAsia" w:ascii="微软雅黑" w:hAnsi="微软雅黑" w:eastAsia="微软雅黑" w:cs="微软雅黑"/>
                <w:i/>
                <w:iCs/>
                <w:color w:val="auto"/>
                <w:sz w:val="16"/>
                <w:szCs w:val="16"/>
                <w:u w:val="none"/>
              </w:rPr>
            </w:pPr>
          </w:p>
        </w:tc>
      </w:tr>
      <w:tr w14:paraId="3801CD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D61ED3">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769C9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效益指标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42F2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社会效益指标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FC38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对群众体育发展的推动作用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40AF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EC69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02E5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E9FC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0778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5D1D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96BC2">
            <w:pPr>
              <w:snapToGrid w:val="0"/>
              <w:jc w:val="center"/>
              <w:rPr>
                <w:rFonts w:hint="eastAsia" w:ascii="微软雅黑" w:hAnsi="微软雅黑" w:eastAsia="微软雅黑" w:cs="微软雅黑"/>
                <w:i/>
                <w:iCs/>
                <w:color w:val="auto"/>
                <w:sz w:val="16"/>
                <w:szCs w:val="16"/>
                <w:u w:val="none"/>
              </w:rPr>
            </w:pPr>
          </w:p>
        </w:tc>
      </w:tr>
      <w:tr w14:paraId="172EF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D98371">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860251">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ABFB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可持续影响指标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2ECA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对群众体育可持续发展影响作用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C010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1E02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4251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4973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59106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AAF4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D13F1">
            <w:pPr>
              <w:snapToGrid w:val="0"/>
              <w:jc w:val="center"/>
              <w:rPr>
                <w:rFonts w:hint="eastAsia" w:ascii="微软雅黑" w:hAnsi="微软雅黑" w:eastAsia="微软雅黑" w:cs="微软雅黑"/>
                <w:i/>
                <w:iCs/>
                <w:color w:val="auto"/>
                <w:sz w:val="16"/>
                <w:szCs w:val="16"/>
                <w:u w:val="none"/>
              </w:rPr>
            </w:pPr>
          </w:p>
        </w:tc>
      </w:tr>
      <w:tr w14:paraId="4E2CCA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6BD350">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6770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FDE0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7210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参加对阿坝州茂县南新镇全民健身中心建设项目群众满意度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D2BE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091F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A2C3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1410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21A2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51B5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F8839">
            <w:pPr>
              <w:snapToGrid w:val="0"/>
              <w:jc w:val="center"/>
              <w:rPr>
                <w:rFonts w:hint="eastAsia" w:ascii="微软雅黑" w:hAnsi="微软雅黑" w:eastAsia="微软雅黑" w:cs="微软雅黑"/>
                <w:i/>
                <w:iCs/>
                <w:color w:val="auto"/>
                <w:sz w:val="16"/>
                <w:szCs w:val="16"/>
                <w:u w:val="none"/>
              </w:rPr>
            </w:pPr>
          </w:p>
        </w:tc>
      </w:tr>
      <w:tr w14:paraId="47617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E03B48">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A310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成本指标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4152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D341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阿坝州茂县南新镇全民健身中心建设项目2024年省级体育发展专项资金</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0973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ECC1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EF40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845D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813B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848A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3752C">
            <w:pPr>
              <w:snapToGrid w:val="0"/>
              <w:jc w:val="center"/>
              <w:rPr>
                <w:rFonts w:hint="eastAsia" w:ascii="微软雅黑" w:hAnsi="微软雅黑" w:eastAsia="微软雅黑" w:cs="微软雅黑"/>
                <w:i/>
                <w:iCs/>
                <w:color w:val="auto"/>
                <w:sz w:val="16"/>
                <w:szCs w:val="16"/>
                <w:u w:val="none"/>
              </w:rPr>
            </w:pPr>
          </w:p>
        </w:tc>
      </w:tr>
      <w:tr w14:paraId="76A14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6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5FC377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0C54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B37A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4D5EB">
            <w:pPr>
              <w:snapToGrid w:val="0"/>
              <w:rPr>
                <w:rFonts w:hint="eastAsia" w:ascii="宋体" w:hAnsi="宋体" w:eastAsia="宋体" w:cs="宋体"/>
                <w:i w:val="0"/>
                <w:iCs w:val="0"/>
                <w:color w:val="auto"/>
                <w:sz w:val="18"/>
                <w:szCs w:val="18"/>
                <w:u w:val="none"/>
              </w:rPr>
            </w:pPr>
          </w:p>
        </w:tc>
      </w:tr>
      <w:tr w14:paraId="6D0D19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9F0C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评价结论</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668A5BA">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该专项资金决策规范，预算编制科学合理、分配精准，资金使用合规、高效，项目实旅有序、进度可控，圆满完成了预设的各项绩效目标，取得了显著的社会效益和民生效益。</w:t>
            </w:r>
          </w:p>
        </w:tc>
      </w:tr>
      <w:tr w14:paraId="25390E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222C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存在问题</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1DAEF0C">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42CFE8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6C1F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改进措施</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165656A">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218A2B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3182D4F">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项目负责人：</w:t>
            </w:r>
          </w:p>
        </w:tc>
        <w:tc>
          <w:tcPr>
            <w:tcW w:w="28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1A61D74">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财务负责人：</w:t>
            </w:r>
          </w:p>
        </w:tc>
      </w:tr>
      <w:tr w14:paraId="7E0FCE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nil"/>
              <w:left w:val="nil"/>
              <w:bottom w:val="nil"/>
              <w:right w:val="nil"/>
            </w:tcBorders>
            <w:shd w:val="clear" w:color="auto" w:fill="auto"/>
            <w:vAlign w:val="center"/>
          </w:tcPr>
          <w:p w14:paraId="1C27C405">
            <w:pPr>
              <w:snapToGrid w:val="0"/>
              <w:rPr>
                <w:rFonts w:hint="eastAsia" w:ascii="宋体" w:hAnsi="宋体" w:eastAsia="宋体" w:cs="宋体"/>
                <w:i w:val="0"/>
                <w:iCs w:val="0"/>
                <w:color w:val="auto"/>
                <w:sz w:val="18"/>
                <w:szCs w:val="18"/>
                <w:u w:val="none"/>
              </w:rPr>
            </w:pPr>
          </w:p>
        </w:tc>
        <w:tc>
          <w:tcPr>
            <w:tcW w:w="359" w:type="pct"/>
            <w:tcBorders>
              <w:top w:val="nil"/>
              <w:left w:val="nil"/>
              <w:bottom w:val="nil"/>
              <w:right w:val="nil"/>
            </w:tcBorders>
            <w:shd w:val="clear" w:color="auto" w:fill="auto"/>
            <w:vAlign w:val="center"/>
          </w:tcPr>
          <w:p w14:paraId="360A8066">
            <w:pPr>
              <w:snapToGrid w:val="0"/>
              <w:rPr>
                <w:rFonts w:hint="eastAsia" w:ascii="宋体" w:hAnsi="宋体" w:eastAsia="宋体" w:cs="宋体"/>
                <w:i w:val="0"/>
                <w:iCs w:val="0"/>
                <w:color w:val="auto"/>
                <w:sz w:val="18"/>
                <w:szCs w:val="18"/>
                <w:u w:val="none"/>
              </w:rPr>
            </w:pPr>
          </w:p>
        </w:tc>
        <w:tc>
          <w:tcPr>
            <w:tcW w:w="413" w:type="pct"/>
            <w:tcBorders>
              <w:top w:val="nil"/>
              <w:left w:val="nil"/>
              <w:bottom w:val="nil"/>
              <w:right w:val="nil"/>
            </w:tcBorders>
            <w:shd w:val="clear" w:color="auto" w:fill="auto"/>
            <w:vAlign w:val="center"/>
          </w:tcPr>
          <w:p w14:paraId="0B27C07D">
            <w:pPr>
              <w:snapToGrid w:val="0"/>
              <w:rPr>
                <w:rFonts w:hint="eastAsia" w:ascii="宋体" w:hAnsi="宋体" w:eastAsia="宋体" w:cs="宋体"/>
                <w:i w:val="0"/>
                <w:iCs w:val="0"/>
                <w:color w:val="auto"/>
                <w:sz w:val="18"/>
                <w:szCs w:val="18"/>
                <w:u w:val="none"/>
              </w:rPr>
            </w:pPr>
          </w:p>
        </w:tc>
        <w:tc>
          <w:tcPr>
            <w:tcW w:w="830" w:type="pct"/>
            <w:tcBorders>
              <w:top w:val="nil"/>
              <w:left w:val="nil"/>
              <w:bottom w:val="nil"/>
              <w:right w:val="nil"/>
            </w:tcBorders>
            <w:shd w:val="clear" w:color="auto" w:fill="auto"/>
            <w:vAlign w:val="center"/>
          </w:tcPr>
          <w:p w14:paraId="430E81ED">
            <w:pPr>
              <w:snapToGrid w:val="0"/>
              <w:rPr>
                <w:rFonts w:hint="eastAsia" w:ascii="宋体" w:hAnsi="宋体" w:eastAsia="宋体" w:cs="宋体"/>
                <w:i w:val="0"/>
                <w:iCs w:val="0"/>
                <w:color w:val="auto"/>
                <w:sz w:val="18"/>
                <w:szCs w:val="18"/>
                <w:u w:val="none"/>
              </w:rPr>
            </w:pPr>
          </w:p>
          <w:p w14:paraId="61665F85">
            <w:pPr>
              <w:snapToGrid w:val="0"/>
              <w:rPr>
                <w:rFonts w:hint="eastAsia" w:ascii="宋体" w:hAnsi="宋体" w:eastAsia="宋体" w:cs="宋体"/>
                <w:i w:val="0"/>
                <w:iCs w:val="0"/>
                <w:color w:val="auto"/>
                <w:sz w:val="18"/>
                <w:szCs w:val="18"/>
                <w:u w:val="none"/>
              </w:rPr>
            </w:pPr>
          </w:p>
          <w:p w14:paraId="5736261C">
            <w:pPr>
              <w:snapToGrid w:val="0"/>
              <w:rPr>
                <w:rFonts w:hint="eastAsia" w:ascii="宋体" w:hAnsi="宋体" w:eastAsia="宋体" w:cs="宋体"/>
                <w:i w:val="0"/>
                <w:iCs w:val="0"/>
                <w:color w:val="auto"/>
                <w:sz w:val="18"/>
                <w:szCs w:val="18"/>
                <w:u w:val="none"/>
              </w:rPr>
            </w:pPr>
          </w:p>
          <w:p w14:paraId="5890175B">
            <w:pPr>
              <w:snapToGrid w:val="0"/>
              <w:rPr>
                <w:rFonts w:hint="eastAsia" w:ascii="宋体" w:hAnsi="宋体" w:eastAsia="宋体" w:cs="宋体"/>
                <w:i w:val="0"/>
                <w:iCs w:val="0"/>
                <w:color w:val="auto"/>
                <w:sz w:val="18"/>
                <w:szCs w:val="18"/>
                <w:u w:val="none"/>
              </w:rPr>
            </w:pPr>
          </w:p>
          <w:p w14:paraId="5D05BAE6">
            <w:pPr>
              <w:snapToGrid w:val="0"/>
              <w:rPr>
                <w:rFonts w:hint="eastAsia" w:ascii="宋体" w:hAnsi="宋体" w:eastAsia="宋体" w:cs="宋体"/>
                <w:i w:val="0"/>
                <w:iCs w:val="0"/>
                <w:color w:val="auto"/>
                <w:sz w:val="18"/>
                <w:szCs w:val="18"/>
                <w:u w:val="none"/>
              </w:rPr>
            </w:pPr>
          </w:p>
          <w:p w14:paraId="31636FE0">
            <w:pPr>
              <w:snapToGrid w:val="0"/>
              <w:rPr>
                <w:rFonts w:hint="eastAsia" w:ascii="宋体" w:hAnsi="宋体" w:eastAsia="宋体" w:cs="宋体"/>
                <w:i w:val="0"/>
                <w:iCs w:val="0"/>
                <w:color w:val="auto"/>
                <w:sz w:val="18"/>
                <w:szCs w:val="18"/>
                <w:u w:val="none"/>
              </w:rPr>
            </w:pPr>
          </w:p>
          <w:p w14:paraId="6D56C1E7">
            <w:pPr>
              <w:snapToGrid w:val="0"/>
              <w:rPr>
                <w:rFonts w:hint="eastAsia" w:ascii="宋体" w:hAnsi="宋体" w:eastAsia="宋体" w:cs="宋体"/>
                <w:i w:val="0"/>
                <w:iCs w:val="0"/>
                <w:color w:val="auto"/>
                <w:sz w:val="18"/>
                <w:szCs w:val="18"/>
                <w:u w:val="none"/>
              </w:rPr>
            </w:pPr>
          </w:p>
          <w:p w14:paraId="3A45A264">
            <w:pPr>
              <w:snapToGrid w:val="0"/>
              <w:rPr>
                <w:rFonts w:hint="eastAsia" w:ascii="宋体" w:hAnsi="宋体" w:eastAsia="宋体" w:cs="宋体"/>
                <w:i w:val="0"/>
                <w:iCs w:val="0"/>
                <w:color w:val="auto"/>
                <w:sz w:val="18"/>
                <w:szCs w:val="18"/>
                <w:u w:val="none"/>
              </w:rPr>
            </w:pPr>
          </w:p>
          <w:p w14:paraId="52B6587A">
            <w:pPr>
              <w:snapToGrid w:val="0"/>
              <w:rPr>
                <w:rFonts w:hint="eastAsia" w:ascii="宋体" w:hAnsi="宋体" w:eastAsia="宋体" w:cs="宋体"/>
                <w:i w:val="0"/>
                <w:iCs w:val="0"/>
                <w:color w:val="auto"/>
                <w:sz w:val="18"/>
                <w:szCs w:val="18"/>
                <w:u w:val="none"/>
              </w:rPr>
            </w:pPr>
          </w:p>
          <w:p w14:paraId="5CB8598D">
            <w:pPr>
              <w:snapToGrid w:val="0"/>
              <w:rPr>
                <w:rFonts w:hint="eastAsia" w:ascii="宋体" w:hAnsi="宋体" w:eastAsia="宋体" w:cs="宋体"/>
                <w:i w:val="0"/>
                <w:iCs w:val="0"/>
                <w:color w:val="auto"/>
                <w:sz w:val="18"/>
                <w:szCs w:val="18"/>
                <w:u w:val="none"/>
              </w:rPr>
            </w:pPr>
          </w:p>
          <w:p w14:paraId="1A54AC84">
            <w:pPr>
              <w:snapToGrid w:val="0"/>
              <w:rPr>
                <w:rFonts w:hint="eastAsia" w:ascii="宋体" w:hAnsi="宋体" w:eastAsia="宋体" w:cs="宋体"/>
                <w:i w:val="0"/>
                <w:iCs w:val="0"/>
                <w:color w:val="auto"/>
                <w:sz w:val="18"/>
                <w:szCs w:val="18"/>
                <w:u w:val="none"/>
              </w:rPr>
            </w:pPr>
          </w:p>
          <w:p w14:paraId="15E81008">
            <w:pPr>
              <w:snapToGrid w:val="0"/>
              <w:rPr>
                <w:rFonts w:hint="eastAsia" w:ascii="宋体" w:hAnsi="宋体" w:eastAsia="宋体" w:cs="宋体"/>
                <w:i w:val="0"/>
                <w:iCs w:val="0"/>
                <w:color w:val="auto"/>
                <w:sz w:val="18"/>
                <w:szCs w:val="18"/>
                <w:u w:val="none"/>
              </w:rPr>
            </w:pPr>
          </w:p>
          <w:p w14:paraId="2D3DBD17">
            <w:pPr>
              <w:snapToGrid w:val="0"/>
              <w:rPr>
                <w:rFonts w:hint="eastAsia" w:ascii="宋体" w:hAnsi="宋体" w:eastAsia="宋体" w:cs="宋体"/>
                <w:i w:val="0"/>
                <w:iCs w:val="0"/>
                <w:color w:val="auto"/>
                <w:sz w:val="18"/>
                <w:szCs w:val="18"/>
                <w:u w:val="none"/>
              </w:rPr>
            </w:pPr>
          </w:p>
          <w:p w14:paraId="735B32B7">
            <w:pPr>
              <w:snapToGrid w:val="0"/>
              <w:rPr>
                <w:rFonts w:hint="eastAsia" w:ascii="宋体" w:hAnsi="宋体" w:eastAsia="宋体" w:cs="宋体"/>
                <w:i w:val="0"/>
                <w:iCs w:val="0"/>
                <w:color w:val="auto"/>
                <w:sz w:val="18"/>
                <w:szCs w:val="18"/>
                <w:u w:val="none"/>
              </w:rPr>
            </w:pPr>
          </w:p>
          <w:p w14:paraId="6E64EE0E">
            <w:pPr>
              <w:snapToGrid w:val="0"/>
              <w:rPr>
                <w:rFonts w:hint="eastAsia" w:ascii="宋体" w:hAnsi="宋体" w:eastAsia="宋体" w:cs="宋体"/>
                <w:i w:val="0"/>
                <w:iCs w:val="0"/>
                <w:color w:val="auto"/>
                <w:sz w:val="18"/>
                <w:szCs w:val="18"/>
                <w:u w:val="none"/>
              </w:rPr>
            </w:pPr>
          </w:p>
          <w:p w14:paraId="35AC4767">
            <w:pPr>
              <w:snapToGrid w:val="0"/>
              <w:rPr>
                <w:rFonts w:hint="eastAsia" w:ascii="宋体" w:hAnsi="宋体" w:eastAsia="宋体" w:cs="宋体"/>
                <w:i w:val="0"/>
                <w:iCs w:val="0"/>
                <w:color w:val="auto"/>
                <w:sz w:val="18"/>
                <w:szCs w:val="18"/>
                <w:u w:val="none"/>
              </w:rPr>
            </w:pPr>
          </w:p>
          <w:p w14:paraId="1FDA0CE1">
            <w:pPr>
              <w:snapToGrid w:val="0"/>
              <w:rPr>
                <w:rFonts w:hint="eastAsia" w:ascii="宋体" w:hAnsi="宋体" w:eastAsia="宋体" w:cs="宋体"/>
                <w:i w:val="0"/>
                <w:iCs w:val="0"/>
                <w:color w:val="auto"/>
                <w:sz w:val="18"/>
                <w:szCs w:val="18"/>
                <w:u w:val="none"/>
              </w:rPr>
            </w:pPr>
          </w:p>
          <w:p w14:paraId="1D5FCB9C">
            <w:pPr>
              <w:snapToGrid w:val="0"/>
              <w:rPr>
                <w:rFonts w:hint="eastAsia" w:ascii="宋体" w:hAnsi="宋体" w:eastAsia="宋体" w:cs="宋体"/>
                <w:i w:val="0"/>
                <w:iCs w:val="0"/>
                <w:color w:val="auto"/>
                <w:sz w:val="18"/>
                <w:szCs w:val="18"/>
                <w:u w:val="none"/>
              </w:rPr>
            </w:pPr>
          </w:p>
          <w:p w14:paraId="6CE3832A">
            <w:pPr>
              <w:snapToGrid w:val="0"/>
              <w:rPr>
                <w:rFonts w:hint="eastAsia" w:ascii="宋体" w:hAnsi="宋体" w:eastAsia="宋体" w:cs="宋体"/>
                <w:i w:val="0"/>
                <w:iCs w:val="0"/>
                <w:color w:val="auto"/>
                <w:sz w:val="18"/>
                <w:szCs w:val="18"/>
                <w:u w:val="none"/>
              </w:rPr>
            </w:pPr>
          </w:p>
          <w:p w14:paraId="2CF747A4">
            <w:pPr>
              <w:snapToGrid w:val="0"/>
              <w:rPr>
                <w:rFonts w:hint="eastAsia" w:ascii="宋体" w:hAnsi="宋体" w:eastAsia="宋体" w:cs="宋体"/>
                <w:i w:val="0"/>
                <w:iCs w:val="0"/>
                <w:color w:val="auto"/>
                <w:sz w:val="18"/>
                <w:szCs w:val="18"/>
                <w:u w:val="none"/>
              </w:rPr>
            </w:pPr>
          </w:p>
          <w:p w14:paraId="5083A180">
            <w:pPr>
              <w:snapToGrid w:val="0"/>
              <w:rPr>
                <w:rFonts w:hint="eastAsia" w:ascii="宋体" w:hAnsi="宋体" w:eastAsia="宋体" w:cs="宋体"/>
                <w:i w:val="0"/>
                <w:iCs w:val="0"/>
                <w:color w:val="auto"/>
                <w:sz w:val="18"/>
                <w:szCs w:val="18"/>
                <w:u w:val="none"/>
              </w:rPr>
            </w:pPr>
          </w:p>
          <w:p w14:paraId="17DB324E">
            <w:pPr>
              <w:snapToGrid w:val="0"/>
              <w:rPr>
                <w:rFonts w:hint="eastAsia" w:ascii="宋体" w:hAnsi="宋体" w:eastAsia="宋体" w:cs="宋体"/>
                <w:i w:val="0"/>
                <w:iCs w:val="0"/>
                <w:color w:val="auto"/>
                <w:sz w:val="18"/>
                <w:szCs w:val="18"/>
                <w:u w:val="none"/>
              </w:rPr>
            </w:pPr>
          </w:p>
          <w:p w14:paraId="753DC76F">
            <w:pPr>
              <w:snapToGrid w:val="0"/>
              <w:rPr>
                <w:rFonts w:hint="eastAsia" w:ascii="宋体" w:hAnsi="宋体" w:eastAsia="宋体" w:cs="宋体"/>
                <w:i w:val="0"/>
                <w:iCs w:val="0"/>
                <w:color w:val="auto"/>
                <w:sz w:val="18"/>
                <w:szCs w:val="18"/>
                <w:u w:val="none"/>
              </w:rPr>
            </w:pPr>
          </w:p>
          <w:p w14:paraId="647CA5AC">
            <w:pPr>
              <w:snapToGrid w:val="0"/>
              <w:rPr>
                <w:rFonts w:hint="eastAsia" w:ascii="宋体" w:hAnsi="宋体" w:eastAsia="宋体" w:cs="宋体"/>
                <w:i w:val="0"/>
                <w:iCs w:val="0"/>
                <w:color w:val="auto"/>
                <w:sz w:val="18"/>
                <w:szCs w:val="18"/>
                <w:u w:val="none"/>
              </w:rPr>
            </w:pPr>
          </w:p>
          <w:p w14:paraId="0F690784">
            <w:pPr>
              <w:snapToGrid w:val="0"/>
              <w:rPr>
                <w:rFonts w:hint="eastAsia" w:ascii="宋体" w:hAnsi="宋体" w:eastAsia="宋体" w:cs="宋体"/>
                <w:i w:val="0"/>
                <w:iCs w:val="0"/>
                <w:color w:val="auto"/>
                <w:sz w:val="18"/>
                <w:szCs w:val="18"/>
                <w:u w:val="none"/>
              </w:rPr>
            </w:pPr>
          </w:p>
          <w:p w14:paraId="181DF325">
            <w:pPr>
              <w:snapToGrid w:val="0"/>
              <w:rPr>
                <w:rFonts w:hint="eastAsia" w:ascii="宋体" w:hAnsi="宋体" w:eastAsia="宋体" w:cs="宋体"/>
                <w:i w:val="0"/>
                <w:iCs w:val="0"/>
                <w:color w:val="auto"/>
                <w:sz w:val="18"/>
                <w:szCs w:val="18"/>
                <w:u w:val="none"/>
              </w:rPr>
            </w:pPr>
          </w:p>
          <w:p w14:paraId="1A48E106">
            <w:pPr>
              <w:snapToGrid w:val="0"/>
              <w:rPr>
                <w:rFonts w:hint="eastAsia" w:ascii="宋体" w:hAnsi="宋体" w:eastAsia="宋体" w:cs="宋体"/>
                <w:i w:val="0"/>
                <w:iCs w:val="0"/>
                <w:color w:val="auto"/>
                <w:sz w:val="18"/>
                <w:szCs w:val="18"/>
                <w:u w:val="none"/>
              </w:rPr>
            </w:pPr>
          </w:p>
          <w:p w14:paraId="2282EF72">
            <w:pPr>
              <w:snapToGrid w:val="0"/>
              <w:rPr>
                <w:rFonts w:hint="eastAsia" w:ascii="宋体" w:hAnsi="宋体" w:eastAsia="宋体" w:cs="宋体"/>
                <w:i w:val="0"/>
                <w:iCs w:val="0"/>
                <w:color w:val="auto"/>
                <w:sz w:val="18"/>
                <w:szCs w:val="18"/>
                <w:u w:val="none"/>
              </w:rPr>
            </w:pPr>
          </w:p>
          <w:p w14:paraId="6D75A3F2">
            <w:pPr>
              <w:snapToGrid w:val="0"/>
              <w:rPr>
                <w:rFonts w:hint="eastAsia" w:ascii="宋体" w:hAnsi="宋体" w:eastAsia="宋体" w:cs="宋体"/>
                <w:i w:val="0"/>
                <w:iCs w:val="0"/>
                <w:color w:val="auto"/>
                <w:sz w:val="18"/>
                <w:szCs w:val="18"/>
                <w:u w:val="none"/>
              </w:rPr>
            </w:pPr>
          </w:p>
          <w:p w14:paraId="586C66AD">
            <w:pPr>
              <w:snapToGrid w:val="0"/>
              <w:rPr>
                <w:rFonts w:hint="eastAsia" w:ascii="宋体" w:hAnsi="宋体" w:eastAsia="宋体" w:cs="宋体"/>
                <w:i w:val="0"/>
                <w:iCs w:val="0"/>
                <w:color w:val="auto"/>
                <w:sz w:val="18"/>
                <w:szCs w:val="18"/>
                <w:u w:val="none"/>
              </w:rPr>
            </w:pPr>
          </w:p>
          <w:p w14:paraId="7CB14413">
            <w:pPr>
              <w:snapToGrid w:val="0"/>
              <w:rPr>
                <w:rFonts w:hint="eastAsia" w:ascii="宋体" w:hAnsi="宋体" w:eastAsia="宋体" w:cs="宋体"/>
                <w:i w:val="0"/>
                <w:iCs w:val="0"/>
                <w:color w:val="auto"/>
                <w:sz w:val="18"/>
                <w:szCs w:val="18"/>
                <w:u w:val="none"/>
              </w:rPr>
            </w:pPr>
          </w:p>
          <w:p w14:paraId="2E8FB9BF">
            <w:pPr>
              <w:snapToGrid w:val="0"/>
              <w:rPr>
                <w:rFonts w:hint="eastAsia" w:ascii="宋体" w:hAnsi="宋体" w:eastAsia="宋体" w:cs="宋体"/>
                <w:i w:val="0"/>
                <w:iCs w:val="0"/>
                <w:color w:val="auto"/>
                <w:sz w:val="18"/>
                <w:szCs w:val="18"/>
                <w:u w:val="none"/>
              </w:rPr>
            </w:pPr>
          </w:p>
          <w:p w14:paraId="5D91E07C">
            <w:pPr>
              <w:snapToGrid w:val="0"/>
              <w:rPr>
                <w:rFonts w:hint="eastAsia" w:ascii="宋体" w:hAnsi="宋体" w:eastAsia="宋体" w:cs="宋体"/>
                <w:i w:val="0"/>
                <w:iCs w:val="0"/>
                <w:color w:val="auto"/>
                <w:sz w:val="18"/>
                <w:szCs w:val="18"/>
                <w:u w:val="none"/>
              </w:rPr>
            </w:pPr>
          </w:p>
          <w:p w14:paraId="6B2BA8FE">
            <w:pPr>
              <w:snapToGrid w:val="0"/>
              <w:rPr>
                <w:rFonts w:hint="eastAsia" w:ascii="宋体" w:hAnsi="宋体" w:eastAsia="宋体" w:cs="宋体"/>
                <w:i w:val="0"/>
                <w:iCs w:val="0"/>
                <w:color w:val="auto"/>
                <w:sz w:val="18"/>
                <w:szCs w:val="18"/>
                <w:u w:val="none"/>
              </w:rPr>
            </w:pPr>
          </w:p>
          <w:p w14:paraId="07FEEA49">
            <w:pPr>
              <w:snapToGrid w:val="0"/>
              <w:rPr>
                <w:rFonts w:hint="eastAsia" w:ascii="宋体" w:hAnsi="宋体" w:eastAsia="宋体" w:cs="宋体"/>
                <w:i w:val="0"/>
                <w:iCs w:val="0"/>
                <w:color w:val="auto"/>
                <w:sz w:val="18"/>
                <w:szCs w:val="18"/>
                <w:u w:val="none"/>
              </w:rPr>
            </w:pPr>
          </w:p>
          <w:p w14:paraId="2C15A086">
            <w:pPr>
              <w:snapToGrid w:val="0"/>
              <w:rPr>
                <w:rFonts w:hint="eastAsia" w:ascii="宋体" w:hAnsi="宋体" w:eastAsia="宋体" w:cs="宋体"/>
                <w:i w:val="0"/>
                <w:iCs w:val="0"/>
                <w:color w:val="auto"/>
                <w:sz w:val="18"/>
                <w:szCs w:val="18"/>
                <w:u w:val="none"/>
              </w:rPr>
            </w:pPr>
          </w:p>
          <w:p w14:paraId="6FCE8D69">
            <w:pPr>
              <w:snapToGrid w:val="0"/>
              <w:rPr>
                <w:rFonts w:hint="eastAsia" w:ascii="宋体" w:hAnsi="宋体" w:eastAsia="宋体" w:cs="宋体"/>
                <w:i w:val="0"/>
                <w:iCs w:val="0"/>
                <w:color w:val="auto"/>
                <w:sz w:val="18"/>
                <w:szCs w:val="18"/>
                <w:u w:val="none"/>
              </w:rPr>
            </w:pPr>
          </w:p>
          <w:p w14:paraId="3EBE3F4E">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097C56DE">
            <w:pPr>
              <w:snapToGrid w:val="0"/>
              <w:rPr>
                <w:rFonts w:hint="eastAsia" w:ascii="宋体" w:hAnsi="宋体" w:eastAsia="宋体" w:cs="宋体"/>
                <w:i w:val="0"/>
                <w:iCs w:val="0"/>
                <w:color w:val="auto"/>
                <w:sz w:val="18"/>
                <w:szCs w:val="18"/>
                <w:u w:val="none"/>
              </w:rPr>
            </w:pPr>
          </w:p>
        </w:tc>
        <w:tc>
          <w:tcPr>
            <w:tcW w:w="688" w:type="pct"/>
            <w:tcBorders>
              <w:top w:val="nil"/>
              <w:left w:val="nil"/>
              <w:bottom w:val="nil"/>
              <w:right w:val="nil"/>
            </w:tcBorders>
            <w:shd w:val="clear" w:color="auto" w:fill="auto"/>
            <w:vAlign w:val="center"/>
          </w:tcPr>
          <w:p w14:paraId="7B3ADF3D">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08AF4485">
            <w:pPr>
              <w:snapToGrid w:val="0"/>
              <w:rPr>
                <w:rFonts w:hint="eastAsia" w:ascii="宋体" w:hAnsi="宋体" w:eastAsia="宋体" w:cs="宋体"/>
                <w:i w:val="0"/>
                <w:iCs w:val="0"/>
                <w:color w:val="auto"/>
                <w:sz w:val="18"/>
                <w:szCs w:val="18"/>
                <w:u w:val="none"/>
              </w:rPr>
            </w:pPr>
          </w:p>
        </w:tc>
        <w:tc>
          <w:tcPr>
            <w:tcW w:w="630" w:type="pct"/>
            <w:tcBorders>
              <w:top w:val="nil"/>
              <w:left w:val="nil"/>
              <w:bottom w:val="nil"/>
              <w:right w:val="nil"/>
            </w:tcBorders>
            <w:shd w:val="clear" w:color="auto" w:fill="auto"/>
            <w:vAlign w:val="center"/>
          </w:tcPr>
          <w:p w14:paraId="7FCECF1F">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71C15F82">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49203C11">
            <w:pPr>
              <w:snapToGrid w:val="0"/>
              <w:rPr>
                <w:rFonts w:hint="eastAsia" w:ascii="宋体" w:hAnsi="宋体" w:eastAsia="宋体" w:cs="宋体"/>
                <w:i w:val="0"/>
                <w:iCs w:val="0"/>
                <w:color w:val="auto"/>
                <w:sz w:val="18"/>
                <w:szCs w:val="18"/>
                <w:u w:val="none"/>
              </w:rPr>
            </w:pPr>
          </w:p>
        </w:tc>
        <w:tc>
          <w:tcPr>
            <w:tcW w:w="657" w:type="pct"/>
            <w:tcBorders>
              <w:top w:val="nil"/>
              <w:left w:val="nil"/>
              <w:bottom w:val="nil"/>
              <w:right w:val="nil"/>
            </w:tcBorders>
            <w:shd w:val="clear" w:color="auto" w:fill="auto"/>
            <w:vAlign w:val="center"/>
          </w:tcPr>
          <w:p w14:paraId="0C147618">
            <w:pPr>
              <w:snapToGrid w:val="0"/>
              <w:rPr>
                <w:rFonts w:hint="eastAsia" w:ascii="宋体" w:hAnsi="宋体" w:eastAsia="宋体" w:cs="宋体"/>
                <w:i w:val="0"/>
                <w:iCs w:val="0"/>
                <w:color w:val="auto"/>
                <w:sz w:val="18"/>
                <w:szCs w:val="18"/>
                <w:u w:val="none"/>
              </w:rPr>
            </w:pPr>
          </w:p>
        </w:tc>
      </w:tr>
      <w:tr w14:paraId="266EF5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44F67DE">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u w:val="none"/>
              </w:rPr>
            </w:pPr>
            <w:r>
              <w:rPr>
                <w:rFonts w:hint="eastAsia" w:ascii="黑体" w:hAnsi="宋体" w:eastAsia="黑体" w:cs="黑体"/>
                <w:b/>
                <w:bCs/>
                <w:i w:val="0"/>
                <w:iCs w:val="0"/>
                <w:color w:val="auto"/>
                <w:kern w:val="0"/>
                <w:sz w:val="30"/>
                <w:szCs w:val="30"/>
                <w:u w:val="none"/>
                <w:lang w:val="en-US" w:eastAsia="zh-CN" w:bidi="ar"/>
              </w:rPr>
              <w:t>部门预算项目支出绩效自评表（2025年度）</w:t>
            </w:r>
          </w:p>
        </w:tc>
      </w:tr>
      <w:tr w14:paraId="5D9D9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0EA465">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项目名称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3CC8687">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51322325T000013227883-下达2024年中央和省级体育发展专项资金，阿州财教[2024]97号阿坝州茂县赤不苏镇全民健身中心建设项目</w:t>
            </w:r>
          </w:p>
        </w:tc>
      </w:tr>
      <w:tr w14:paraId="125C4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9DF371">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主管部门</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0655C01">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7B63F5DF">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实施单位 （盖章）</w:t>
            </w:r>
          </w:p>
        </w:tc>
        <w:tc>
          <w:tcPr>
            <w:tcW w:w="12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D6547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茂县文化广播电视体育和旅游局（行政）</w:t>
            </w:r>
          </w:p>
        </w:tc>
      </w:tr>
      <w:tr w14:paraId="77AF88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C5C34A">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项目基本情况</w:t>
            </w: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43DE6D">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1.项目年度目标完成情况</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77C6DC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项目年度目标</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CB7A33D">
            <w:pPr>
              <w:keepNext w:val="0"/>
              <w:keepLines w:val="0"/>
              <w:widowControl/>
              <w:suppressLineNumbers w:val="0"/>
              <w:snapToGrid w:val="0"/>
              <w:jc w:val="center"/>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年度目标完成情况</w:t>
            </w:r>
          </w:p>
        </w:tc>
      </w:tr>
      <w:tr w14:paraId="29E0A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937FAE">
            <w:pPr>
              <w:snapToGrid w:val="0"/>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795E43">
            <w:pPr>
              <w:snapToGrid w:val="0"/>
              <w:rPr>
                <w:rFonts w:hint="eastAsia" w:ascii="宋体" w:hAnsi="宋体" w:eastAsia="宋体" w:cs="宋体"/>
                <w:i w:val="0"/>
                <w:iCs w:val="0"/>
                <w:color w:val="auto"/>
                <w:sz w:val="18"/>
                <w:szCs w:val="18"/>
                <w:u w:val="none"/>
              </w:rPr>
            </w:pP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EDD7979">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阿坝州茂县赤不苏镇全民健身中心建设项目，丰富群众体育项目，加强群众体育锻炼，提高群众身体素质。</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42B7539">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完成茂县赤不苏镇全民健身中心建设项目，丰富群众体育项目加强群众体育锻炼，提高群众身体素质。</w:t>
            </w:r>
          </w:p>
        </w:tc>
      </w:tr>
      <w:tr w14:paraId="0B0EA2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2B3815">
            <w:pPr>
              <w:snapToGrid w:val="0"/>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8C271">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2.项目实施内容及过程概述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D8C191E">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本次项目实施全程规范有序，各方严格按照体育发展资金使用，未出现偏离目标的情况。</w:t>
            </w:r>
          </w:p>
        </w:tc>
      </w:tr>
      <w:tr w14:paraId="24C1A7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D80A5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预算执行情况（10分）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4812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年度预算数（万元）</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32F3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年初预算</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AE84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调整后预算数</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64370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83B0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8E27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3614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22C3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原因</w:t>
            </w:r>
          </w:p>
        </w:tc>
      </w:tr>
      <w:tr w14:paraId="1D0F8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7F929F">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DC04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总额</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FBF6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9C35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2B9B5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29.60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0479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98.65%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3578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EE88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5D6885">
            <w:pPr>
              <w:keepNext w:val="0"/>
              <w:keepLines w:val="0"/>
              <w:widowControl/>
              <w:suppressLineNumbers w:val="0"/>
              <w:snapToGrid w:val="0"/>
              <w:jc w:val="left"/>
              <w:textAlignment w:val="center"/>
              <w:rPr>
                <w:rFonts w:hint="eastAsia" w:ascii="黑体" w:hAnsi="黑体" w:eastAsia="黑体" w:cs="黑体"/>
                <w:i/>
                <w:iCs/>
                <w:color w:val="auto"/>
                <w:sz w:val="18"/>
                <w:szCs w:val="18"/>
                <w:u w:val="none"/>
              </w:rPr>
            </w:pPr>
            <w:r>
              <w:rPr>
                <w:rFonts w:hint="eastAsia" w:ascii="黑体" w:hAnsi="黑体" w:eastAsia="黑体" w:cs="黑体"/>
                <w:i/>
                <w:iCs/>
                <w:color w:val="auto"/>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896E2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0A61E4">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33F9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其中：财政资金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3EF9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462B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D9AF5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29.60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C517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98.65%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647D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6257F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C7631F">
            <w:pPr>
              <w:snapToGrid w:val="0"/>
              <w:rPr>
                <w:rFonts w:hint="eastAsia" w:ascii="黑体" w:hAnsi="黑体" w:eastAsia="黑体" w:cs="黑体"/>
                <w:i/>
                <w:iCs/>
                <w:color w:val="auto"/>
                <w:sz w:val="18"/>
                <w:szCs w:val="18"/>
                <w:u w:val="none"/>
              </w:rPr>
            </w:pPr>
          </w:p>
        </w:tc>
      </w:tr>
      <w:tr w14:paraId="5E817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DD85F2">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A5CD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财政专户管理资金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D01E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00A2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2CBFE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06EA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8A91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DFDB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6A8820">
            <w:pPr>
              <w:snapToGrid w:val="0"/>
              <w:rPr>
                <w:rFonts w:hint="eastAsia" w:ascii="黑体" w:hAnsi="黑体" w:eastAsia="黑体" w:cs="黑体"/>
                <w:i/>
                <w:iCs/>
                <w:color w:val="auto"/>
                <w:sz w:val="18"/>
                <w:szCs w:val="18"/>
                <w:u w:val="none"/>
              </w:rPr>
            </w:pPr>
          </w:p>
        </w:tc>
      </w:tr>
      <w:tr w14:paraId="7B6A01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B6E9CD">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9975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单位资金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73FC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D1B8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C1AE7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73C2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24A1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20C2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0B265D">
            <w:pPr>
              <w:snapToGrid w:val="0"/>
              <w:rPr>
                <w:rFonts w:hint="eastAsia" w:ascii="黑体" w:hAnsi="黑体" w:eastAsia="黑体" w:cs="黑体"/>
                <w:i/>
                <w:iCs/>
                <w:color w:val="auto"/>
                <w:sz w:val="18"/>
                <w:szCs w:val="18"/>
                <w:u w:val="none"/>
              </w:rPr>
            </w:pPr>
          </w:p>
        </w:tc>
      </w:tr>
      <w:tr w14:paraId="57D55A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27FF17">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4FCD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其他资金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DFD28">
            <w:pPr>
              <w:snapToGrid w:val="0"/>
              <w:jc w:val="center"/>
              <w:rPr>
                <w:rFonts w:hint="eastAsia" w:ascii="微软雅黑" w:hAnsi="微软雅黑" w:eastAsia="微软雅黑" w:cs="微软雅黑"/>
                <w:i/>
                <w:iCs/>
                <w:color w:val="auto"/>
                <w:sz w:val="16"/>
                <w:szCs w:val="16"/>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46300">
            <w:pPr>
              <w:snapToGrid w:val="0"/>
              <w:jc w:val="center"/>
              <w:rPr>
                <w:rFonts w:hint="eastAsia" w:ascii="微软雅黑" w:hAnsi="微软雅黑" w:eastAsia="微软雅黑" w:cs="微软雅黑"/>
                <w:i/>
                <w:iCs/>
                <w:color w:val="auto"/>
                <w:sz w:val="16"/>
                <w:szCs w:val="16"/>
                <w:u w:val="none"/>
              </w:rPr>
            </w:pP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BFCC6C">
            <w:pPr>
              <w:snapToGrid w:val="0"/>
              <w:jc w:val="center"/>
              <w:rPr>
                <w:rFonts w:hint="eastAsia" w:ascii="微软雅黑" w:hAnsi="微软雅黑" w:eastAsia="微软雅黑" w:cs="微软雅黑"/>
                <w:i/>
                <w:iCs/>
                <w:color w:val="auto"/>
                <w:sz w:val="16"/>
                <w:szCs w:val="16"/>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1F24E">
            <w:pPr>
              <w:snapToGrid w:val="0"/>
              <w:jc w:val="center"/>
              <w:rPr>
                <w:rFonts w:hint="eastAsia" w:ascii="微软雅黑" w:hAnsi="微软雅黑" w:eastAsia="微软雅黑" w:cs="微软雅黑"/>
                <w:i/>
                <w:iCs/>
                <w:color w:val="auto"/>
                <w:sz w:val="16"/>
                <w:szCs w:val="16"/>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A0FE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78BF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F739FF">
            <w:pPr>
              <w:snapToGrid w:val="0"/>
              <w:rPr>
                <w:rFonts w:hint="eastAsia" w:ascii="黑体" w:hAnsi="黑体" w:eastAsia="黑体" w:cs="黑体"/>
                <w:i/>
                <w:iCs/>
                <w:color w:val="auto"/>
                <w:sz w:val="18"/>
                <w:szCs w:val="18"/>
                <w:u w:val="none"/>
              </w:rPr>
            </w:pPr>
          </w:p>
        </w:tc>
      </w:tr>
      <w:tr w14:paraId="641AD8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75C5F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绩效指标（90分）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4833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一级指标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DF5E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二级指标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FE51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C576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指标性质</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3DAE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06E1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C24D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A5B5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E875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EDEB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未完成原因分析</w:t>
            </w:r>
          </w:p>
        </w:tc>
      </w:tr>
      <w:tr w14:paraId="0C600A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5306B1">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79A73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产出指标</w:t>
            </w:r>
          </w:p>
        </w:tc>
        <w:tc>
          <w:tcPr>
            <w:tcW w:w="4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3060E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数量指标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1BB4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确保每年参加锻炼人次</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8618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6849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C875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人次</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E007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3668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EF98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73CCB">
            <w:pPr>
              <w:snapToGrid w:val="0"/>
              <w:jc w:val="center"/>
              <w:rPr>
                <w:rFonts w:hint="eastAsia" w:ascii="微软雅黑" w:hAnsi="微软雅黑" w:eastAsia="微软雅黑" w:cs="微软雅黑"/>
                <w:i/>
                <w:iCs/>
                <w:color w:val="auto"/>
                <w:sz w:val="16"/>
                <w:szCs w:val="16"/>
                <w:u w:val="none"/>
              </w:rPr>
            </w:pPr>
          </w:p>
        </w:tc>
      </w:tr>
      <w:tr w14:paraId="5E1E78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50EA78">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236372">
            <w:pPr>
              <w:snapToGrid w:val="0"/>
              <w:jc w:val="center"/>
              <w:rPr>
                <w:rFonts w:hint="eastAsia" w:ascii="宋体" w:hAnsi="宋体" w:eastAsia="宋体" w:cs="宋体"/>
                <w:i w:val="0"/>
                <w:iCs w:val="0"/>
                <w:color w:val="auto"/>
                <w:sz w:val="18"/>
                <w:szCs w:val="18"/>
                <w:u w:val="none"/>
              </w:rPr>
            </w:pPr>
          </w:p>
        </w:tc>
        <w:tc>
          <w:tcPr>
            <w:tcW w:w="4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E5BA99">
            <w:pPr>
              <w:snapToGrid w:val="0"/>
              <w:jc w:val="center"/>
              <w:rPr>
                <w:rFonts w:hint="eastAsia" w:ascii="宋体" w:hAnsi="宋体" w:eastAsia="宋体" w:cs="宋体"/>
                <w:i w:val="0"/>
                <w:iCs w:val="0"/>
                <w:color w:val="auto"/>
                <w:sz w:val="18"/>
                <w:szCs w:val="18"/>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DBE5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确保球场修建个数</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6394F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CFF7C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249C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个</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07F4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4419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8198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8269D0">
            <w:pPr>
              <w:snapToGrid w:val="0"/>
              <w:jc w:val="center"/>
              <w:rPr>
                <w:rFonts w:hint="eastAsia" w:ascii="微软雅黑" w:hAnsi="微软雅黑" w:eastAsia="微软雅黑" w:cs="微软雅黑"/>
                <w:i/>
                <w:iCs/>
                <w:color w:val="auto"/>
                <w:sz w:val="16"/>
                <w:szCs w:val="16"/>
                <w:u w:val="none"/>
              </w:rPr>
            </w:pPr>
          </w:p>
        </w:tc>
      </w:tr>
      <w:tr w14:paraId="022E1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837EB3">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5E311E">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80BC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质量指标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7C30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确保建设项目质量</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C591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DC8B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14E7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820F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131C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D245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D746B">
            <w:pPr>
              <w:snapToGrid w:val="0"/>
              <w:jc w:val="center"/>
              <w:rPr>
                <w:rFonts w:hint="eastAsia" w:ascii="微软雅黑" w:hAnsi="微软雅黑" w:eastAsia="微软雅黑" w:cs="微软雅黑"/>
                <w:i/>
                <w:iCs/>
                <w:color w:val="auto"/>
                <w:sz w:val="16"/>
                <w:szCs w:val="16"/>
                <w:u w:val="none"/>
              </w:rPr>
            </w:pPr>
          </w:p>
        </w:tc>
      </w:tr>
      <w:tr w14:paraId="60BE9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7E280A">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1720BF">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18BE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时效指标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90D8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确保建设项目规定时间要求完成</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70DD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23DC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12</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601F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月</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2F5B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12</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412C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4BE5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913EE">
            <w:pPr>
              <w:snapToGrid w:val="0"/>
              <w:jc w:val="center"/>
              <w:rPr>
                <w:rFonts w:hint="eastAsia" w:ascii="微软雅黑" w:hAnsi="微软雅黑" w:eastAsia="微软雅黑" w:cs="微软雅黑"/>
                <w:i/>
                <w:iCs/>
                <w:color w:val="auto"/>
                <w:sz w:val="16"/>
                <w:szCs w:val="16"/>
                <w:u w:val="none"/>
              </w:rPr>
            </w:pPr>
          </w:p>
        </w:tc>
      </w:tr>
      <w:tr w14:paraId="263F6B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CA8F99">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64CC2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效益指标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A65E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社会效益指标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098A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对群众体育发展的推动作用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8311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1E7B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C5E20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BF00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2DF0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F1CD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26E33">
            <w:pPr>
              <w:snapToGrid w:val="0"/>
              <w:jc w:val="center"/>
              <w:rPr>
                <w:rFonts w:hint="eastAsia" w:ascii="微软雅黑" w:hAnsi="微软雅黑" w:eastAsia="微软雅黑" w:cs="微软雅黑"/>
                <w:i/>
                <w:iCs/>
                <w:color w:val="auto"/>
                <w:sz w:val="16"/>
                <w:szCs w:val="16"/>
                <w:u w:val="none"/>
              </w:rPr>
            </w:pPr>
          </w:p>
        </w:tc>
      </w:tr>
      <w:tr w14:paraId="454B7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F905A6">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02F3D7">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0603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可持续影响指标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D1D2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对群众体育可持续发展影响作用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83F9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D9B2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42D7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2788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3745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E568E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128FD">
            <w:pPr>
              <w:snapToGrid w:val="0"/>
              <w:jc w:val="center"/>
              <w:rPr>
                <w:rFonts w:hint="eastAsia" w:ascii="微软雅黑" w:hAnsi="微软雅黑" w:eastAsia="微软雅黑" w:cs="微软雅黑"/>
                <w:i/>
                <w:iCs/>
                <w:color w:val="auto"/>
                <w:sz w:val="16"/>
                <w:szCs w:val="16"/>
                <w:u w:val="none"/>
              </w:rPr>
            </w:pPr>
          </w:p>
        </w:tc>
      </w:tr>
      <w:tr w14:paraId="6A881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708C88">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ACA8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4014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6612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对阿坝州茂县赤不苏镇全民健身中心建设项目群众满意度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1B93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FFEB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F592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04EF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88F1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4B5E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D5CFA">
            <w:pPr>
              <w:snapToGrid w:val="0"/>
              <w:jc w:val="center"/>
              <w:rPr>
                <w:rFonts w:hint="eastAsia" w:ascii="微软雅黑" w:hAnsi="微软雅黑" w:eastAsia="微软雅黑" w:cs="微软雅黑"/>
                <w:i/>
                <w:iCs/>
                <w:color w:val="auto"/>
                <w:sz w:val="16"/>
                <w:szCs w:val="16"/>
                <w:u w:val="none"/>
              </w:rPr>
            </w:pPr>
          </w:p>
        </w:tc>
      </w:tr>
      <w:tr w14:paraId="36B4F0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DB0E81">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8A31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成本指标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E005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3934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阿坝州茂县赤不苏镇全民健身中心建设项目2024年省级体育发展专项资金</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7C898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9284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D8AA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DAEE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C145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2292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7D619">
            <w:pPr>
              <w:snapToGrid w:val="0"/>
              <w:jc w:val="center"/>
              <w:rPr>
                <w:rFonts w:hint="eastAsia" w:ascii="微软雅黑" w:hAnsi="微软雅黑" w:eastAsia="微软雅黑" w:cs="微软雅黑"/>
                <w:i/>
                <w:iCs/>
                <w:color w:val="auto"/>
                <w:sz w:val="16"/>
                <w:szCs w:val="16"/>
                <w:u w:val="none"/>
              </w:rPr>
            </w:pPr>
          </w:p>
        </w:tc>
      </w:tr>
      <w:tr w14:paraId="29EC47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6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8452DF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A580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A84C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0F9FD">
            <w:pPr>
              <w:snapToGrid w:val="0"/>
              <w:rPr>
                <w:rFonts w:hint="eastAsia" w:ascii="宋体" w:hAnsi="宋体" w:eastAsia="宋体" w:cs="宋体"/>
                <w:i w:val="0"/>
                <w:iCs w:val="0"/>
                <w:color w:val="auto"/>
                <w:sz w:val="18"/>
                <w:szCs w:val="18"/>
                <w:u w:val="none"/>
              </w:rPr>
            </w:pPr>
          </w:p>
        </w:tc>
      </w:tr>
      <w:tr w14:paraId="7DB33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6491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评价结论</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B847A5D">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该专项资金决策规范，预算编制科学合理、分配精准，资金使用合规、高效，项目实旅有序、进度可控，圆满完成了预设的各项绩效目标，取得了显著的社会效益和民生效益。</w:t>
            </w:r>
          </w:p>
        </w:tc>
      </w:tr>
      <w:tr w14:paraId="50015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E85E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存在问题</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A7AB462">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38B42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B8B1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改进措施</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8861FAD">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6ED23E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6AF6E30">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项目负责人：</w:t>
            </w:r>
          </w:p>
        </w:tc>
        <w:tc>
          <w:tcPr>
            <w:tcW w:w="28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FAB2216">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财务负责人：</w:t>
            </w:r>
          </w:p>
        </w:tc>
      </w:tr>
      <w:tr w14:paraId="492A2F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nil"/>
              <w:left w:val="nil"/>
              <w:bottom w:val="nil"/>
              <w:right w:val="nil"/>
            </w:tcBorders>
            <w:shd w:val="clear" w:color="auto" w:fill="auto"/>
            <w:vAlign w:val="center"/>
          </w:tcPr>
          <w:p w14:paraId="2E155B8E">
            <w:pPr>
              <w:snapToGrid w:val="0"/>
              <w:rPr>
                <w:rFonts w:hint="eastAsia" w:ascii="宋体" w:hAnsi="宋体" w:eastAsia="宋体" w:cs="宋体"/>
                <w:i w:val="0"/>
                <w:iCs w:val="0"/>
                <w:color w:val="auto"/>
                <w:sz w:val="18"/>
                <w:szCs w:val="18"/>
                <w:u w:val="none"/>
              </w:rPr>
            </w:pPr>
          </w:p>
        </w:tc>
        <w:tc>
          <w:tcPr>
            <w:tcW w:w="359" w:type="pct"/>
            <w:tcBorders>
              <w:top w:val="nil"/>
              <w:left w:val="nil"/>
              <w:bottom w:val="nil"/>
              <w:right w:val="nil"/>
            </w:tcBorders>
            <w:shd w:val="clear" w:color="auto" w:fill="auto"/>
            <w:vAlign w:val="center"/>
          </w:tcPr>
          <w:p w14:paraId="671BF911">
            <w:pPr>
              <w:snapToGrid w:val="0"/>
              <w:rPr>
                <w:rFonts w:hint="eastAsia" w:ascii="宋体" w:hAnsi="宋体" w:eastAsia="宋体" w:cs="宋体"/>
                <w:i w:val="0"/>
                <w:iCs w:val="0"/>
                <w:color w:val="auto"/>
                <w:sz w:val="18"/>
                <w:szCs w:val="18"/>
                <w:u w:val="none"/>
              </w:rPr>
            </w:pPr>
          </w:p>
        </w:tc>
        <w:tc>
          <w:tcPr>
            <w:tcW w:w="413" w:type="pct"/>
            <w:tcBorders>
              <w:top w:val="nil"/>
              <w:left w:val="nil"/>
              <w:bottom w:val="nil"/>
              <w:right w:val="nil"/>
            </w:tcBorders>
            <w:shd w:val="clear" w:color="auto" w:fill="auto"/>
            <w:vAlign w:val="center"/>
          </w:tcPr>
          <w:p w14:paraId="2CE3C43B">
            <w:pPr>
              <w:snapToGrid w:val="0"/>
              <w:rPr>
                <w:rFonts w:hint="eastAsia" w:ascii="宋体" w:hAnsi="宋体" w:eastAsia="宋体" w:cs="宋体"/>
                <w:i w:val="0"/>
                <w:iCs w:val="0"/>
                <w:color w:val="auto"/>
                <w:sz w:val="18"/>
                <w:szCs w:val="18"/>
                <w:u w:val="none"/>
              </w:rPr>
            </w:pPr>
          </w:p>
        </w:tc>
        <w:tc>
          <w:tcPr>
            <w:tcW w:w="830" w:type="pct"/>
            <w:tcBorders>
              <w:top w:val="nil"/>
              <w:left w:val="nil"/>
              <w:bottom w:val="nil"/>
              <w:right w:val="nil"/>
            </w:tcBorders>
            <w:shd w:val="clear" w:color="auto" w:fill="auto"/>
            <w:vAlign w:val="center"/>
          </w:tcPr>
          <w:p w14:paraId="0A73486A">
            <w:pPr>
              <w:snapToGrid w:val="0"/>
              <w:rPr>
                <w:rFonts w:hint="eastAsia" w:ascii="宋体" w:hAnsi="宋体" w:eastAsia="宋体" w:cs="宋体"/>
                <w:i w:val="0"/>
                <w:iCs w:val="0"/>
                <w:color w:val="auto"/>
                <w:sz w:val="18"/>
                <w:szCs w:val="18"/>
                <w:u w:val="none"/>
              </w:rPr>
            </w:pPr>
          </w:p>
          <w:p w14:paraId="1DE1A4A2">
            <w:pPr>
              <w:snapToGrid w:val="0"/>
              <w:rPr>
                <w:rFonts w:hint="eastAsia" w:ascii="宋体" w:hAnsi="宋体" w:eastAsia="宋体" w:cs="宋体"/>
                <w:i w:val="0"/>
                <w:iCs w:val="0"/>
                <w:color w:val="auto"/>
                <w:sz w:val="18"/>
                <w:szCs w:val="18"/>
                <w:u w:val="none"/>
              </w:rPr>
            </w:pPr>
          </w:p>
          <w:p w14:paraId="1190B345">
            <w:pPr>
              <w:snapToGrid w:val="0"/>
              <w:rPr>
                <w:rFonts w:hint="eastAsia" w:ascii="宋体" w:hAnsi="宋体" w:eastAsia="宋体" w:cs="宋体"/>
                <w:i w:val="0"/>
                <w:iCs w:val="0"/>
                <w:color w:val="auto"/>
                <w:sz w:val="18"/>
                <w:szCs w:val="18"/>
                <w:u w:val="none"/>
              </w:rPr>
            </w:pPr>
          </w:p>
          <w:p w14:paraId="5A30BB96">
            <w:pPr>
              <w:snapToGrid w:val="0"/>
              <w:rPr>
                <w:rFonts w:hint="eastAsia" w:ascii="宋体" w:hAnsi="宋体" w:eastAsia="宋体" w:cs="宋体"/>
                <w:i w:val="0"/>
                <w:iCs w:val="0"/>
                <w:color w:val="auto"/>
                <w:sz w:val="18"/>
                <w:szCs w:val="18"/>
                <w:u w:val="none"/>
              </w:rPr>
            </w:pPr>
          </w:p>
          <w:p w14:paraId="591FC0AE">
            <w:pPr>
              <w:snapToGrid w:val="0"/>
              <w:rPr>
                <w:rFonts w:hint="eastAsia" w:ascii="宋体" w:hAnsi="宋体" w:eastAsia="宋体" w:cs="宋体"/>
                <w:i w:val="0"/>
                <w:iCs w:val="0"/>
                <w:color w:val="auto"/>
                <w:sz w:val="18"/>
                <w:szCs w:val="18"/>
                <w:u w:val="none"/>
              </w:rPr>
            </w:pPr>
          </w:p>
          <w:p w14:paraId="067E7102">
            <w:pPr>
              <w:snapToGrid w:val="0"/>
              <w:rPr>
                <w:rFonts w:hint="eastAsia" w:ascii="宋体" w:hAnsi="宋体" w:eastAsia="宋体" w:cs="宋体"/>
                <w:i w:val="0"/>
                <w:iCs w:val="0"/>
                <w:color w:val="auto"/>
                <w:sz w:val="18"/>
                <w:szCs w:val="18"/>
                <w:u w:val="none"/>
              </w:rPr>
            </w:pPr>
          </w:p>
          <w:p w14:paraId="1D1BDB33">
            <w:pPr>
              <w:snapToGrid w:val="0"/>
              <w:rPr>
                <w:rFonts w:hint="eastAsia" w:ascii="宋体" w:hAnsi="宋体" w:eastAsia="宋体" w:cs="宋体"/>
                <w:i w:val="0"/>
                <w:iCs w:val="0"/>
                <w:color w:val="auto"/>
                <w:sz w:val="18"/>
                <w:szCs w:val="18"/>
                <w:u w:val="none"/>
              </w:rPr>
            </w:pPr>
          </w:p>
          <w:p w14:paraId="6D957E51">
            <w:pPr>
              <w:snapToGrid w:val="0"/>
              <w:rPr>
                <w:rFonts w:hint="eastAsia" w:ascii="宋体" w:hAnsi="宋体" w:eastAsia="宋体" w:cs="宋体"/>
                <w:i w:val="0"/>
                <w:iCs w:val="0"/>
                <w:color w:val="auto"/>
                <w:sz w:val="18"/>
                <w:szCs w:val="18"/>
                <w:u w:val="none"/>
              </w:rPr>
            </w:pPr>
          </w:p>
          <w:p w14:paraId="3D49539F">
            <w:pPr>
              <w:snapToGrid w:val="0"/>
              <w:rPr>
                <w:rFonts w:hint="eastAsia" w:ascii="宋体" w:hAnsi="宋体" w:eastAsia="宋体" w:cs="宋体"/>
                <w:i w:val="0"/>
                <w:iCs w:val="0"/>
                <w:color w:val="auto"/>
                <w:sz w:val="18"/>
                <w:szCs w:val="18"/>
                <w:u w:val="none"/>
              </w:rPr>
            </w:pPr>
          </w:p>
          <w:p w14:paraId="13BAF572">
            <w:pPr>
              <w:snapToGrid w:val="0"/>
              <w:rPr>
                <w:rFonts w:hint="eastAsia" w:ascii="宋体" w:hAnsi="宋体" w:eastAsia="宋体" w:cs="宋体"/>
                <w:i w:val="0"/>
                <w:iCs w:val="0"/>
                <w:color w:val="auto"/>
                <w:sz w:val="18"/>
                <w:szCs w:val="18"/>
                <w:u w:val="none"/>
              </w:rPr>
            </w:pPr>
          </w:p>
          <w:p w14:paraId="6897536B">
            <w:pPr>
              <w:snapToGrid w:val="0"/>
              <w:rPr>
                <w:rFonts w:hint="eastAsia" w:ascii="宋体" w:hAnsi="宋体" w:eastAsia="宋体" w:cs="宋体"/>
                <w:i w:val="0"/>
                <w:iCs w:val="0"/>
                <w:color w:val="auto"/>
                <w:sz w:val="18"/>
                <w:szCs w:val="18"/>
                <w:u w:val="none"/>
              </w:rPr>
            </w:pPr>
          </w:p>
          <w:p w14:paraId="61C3C49B">
            <w:pPr>
              <w:snapToGrid w:val="0"/>
              <w:rPr>
                <w:rFonts w:hint="eastAsia" w:ascii="宋体" w:hAnsi="宋体" w:eastAsia="宋体" w:cs="宋体"/>
                <w:i w:val="0"/>
                <w:iCs w:val="0"/>
                <w:color w:val="auto"/>
                <w:sz w:val="18"/>
                <w:szCs w:val="18"/>
                <w:u w:val="none"/>
              </w:rPr>
            </w:pPr>
          </w:p>
          <w:p w14:paraId="33269ABC">
            <w:pPr>
              <w:snapToGrid w:val="0"/>
              <w:rPr>
                <w:rFonts w:hint="eastAsia" w:ascii="宋体" w:hAnsi="宋体" w:eastAsia="宋体" w:cs="宋体"/>
                <w:i w:val="0"/>
                <w:iCs w:val="0"/>
                <w:color w:val="auto"/>
                <w:sz w:val="18"/>
                <w:szCs w:val="18"/>
                <w:u w:val="none"/>
              </w:rPr>
            </w:pPr>
          </w:p>
          <w:p w14:paraId="4106D148">
            <w:pPr>
              <w:snapToGrid w:val="0"/>
              <w:rPr>
                <w:rFonts w:hint="eastAsia" w:ascii="宋体" w:hAnsi="宋体" w:eastAsia="宋体" w:cs="宋体"/>
                <w:i w:val="0"/>
                <w:iCs w:val="0"/>
                <w:color w:val="auto"/>
                <w:sz w:val="18"/>
                <w:szCs w:val="18"/>
                <w:u w:val="none"/>
              </w:rPr>
            </w:pPr>
          </w:p>
          <w:p w14:paraId="7FE83AC6">
            <w:pPr>
              <w:snapToGrid w:val="0"/>
              <w:rPr>
                <w:rFonts w:hint="eastAsia" w:ascii="宋体" w:hAnsi="宋体" w:eastAsia="宋体" w:cs="宋体"/>
                <w:i w:val="0"/>
                <w:iCs w:val="0"/>
                <w:color w:val="auto"/>
                <w:sz w:val="18"/>
                <w:szCs w:val="18"/>
                <w:u w:val="none"/>
              </w:rPr>
            </w:pPr>
          </w:p>
          <w:p w14:paraId="19A325B3">
            <w:pPr>
              <w:snapToGrid w:val="0"/>
              <w:rPr>
                <w:rFonts w:hint="eastAsia" w:ascii="宋体" w:hAnsi="宋体" w:eastAsia="宋体" w:cs="宋体"/>
                <w:i w:val="0"/>
                <w:iCs w:val="0"/>
                <w:color w:val="auto"/>
                <w:sz w:val="18"/>
                <w:szCs w:val="18"/>
                <w:u w:val="none"/>
              </w:rPr>
            </w:pPr>
          </w:p>
          <w:p w14:paraId="74B28098">
            <w:pPr>
              <w:snapToGrid w:val="0"/>
              <w:rPr>
                <w:rFonts w:hint="eastAsia" w:ascii="宋体" w:hAnsi="宋体" w:eastAsia="宋体" w:cs="宋体"/>
                <w:i w:val="0"/>
                <w:iCs w:val="0"/>
                <w:color w:val="auto"/>
                <w:sz w:val="18"/>
                <w:szCs w:val="18"/>
                <w:u w:val="none"/>
              </w:rPr>
            </w:pPr>
          </w:p>
          <w:p w14:paraId="29F44F95">
            <w:pPr>
              <w:snapToGrid w:val="0"/>
              <w:rPr>
                <w:rFonts w:hint="eastAsia" w:ascii="宋体" w:hAnsi="宋体" w:eastAsia="宋体" w:cs="宋体"/>
                <w:i w:val="0"/>
                <w:iCs w:val="0"/>
                <w:color w:val="auto"/>
                <w:sz w:val="18"/>
                <w:szCs w:val="18"/>
                <w:u w:val="none"/>
              </w:rPr>
            </w:pPr>
          </w:p>
          <w:p w14:paraId="7B812F6C">
            <w:pPr>
              <w:snapToGrid w:val="0"/>
              <w:rPr>
                <w:rFonts w:hint="eastAsia" w:ascii="宋体" w:hAnsi="宋体" w:eastAsia="宋体" w:cs="宋体"/>
                <w:i w:val="0"/>
                <w:iCs w:val="0"/>
                <w:color w:val="auto"/>
                <w:sz w:val="18"/>
                <w:szCs w:val="18"/>
                <w:u w:val="none"/>
              </w:rPr>
            </w:pPr>
          </w:p>
          <w:p w14:paraId="368316A8">
            <w:pPr>
              <w:snapToGrid w:val="0"/>
              <w:rPr>
                <w:rFonts w:hint="eastAsia" w:ascii="宋体" w:hAnsi="宋体" w:eastAsia="宋体" w:cs="宋体"/>
                <w:i w:val="0"/>
                <w:iCs w:val="0"/>
                <w:color w:val="auto"/>
                <w:sz w:val="18"/>
                <w:szCs w:val="18"/>
                <w:u w:val="none"/>
              </w:rPr>
            </w:pPr>
          </w:p>
          <w:p w14:paraId="0066FC79">
            <w:pPr>
              <w:snapToGrid w:val="0"/>
              <w:rPr>
                <w:rFonts w:hint="eastAsia" w:ascii="宋体" w:hAnsi="宋体" w:eastAsia="宋体" w:cs="宋体"/>
                <w:i w:val="0"/>
                <w:iCs w:val="0"/>
                <w:color w:val="auto"/>
                <w:sz w:val="18"/>
                <w:szCs w:val="18"/>
                <w:u w:val="none"/>
              </w:rPr>
            </w:pPr>
          </w:p>
          <w:p w14:paraId="79A762F1">
            <w:pPr>
              <w:snapToGrid w:val="0"/>
              <w:rPr>
                <w:rFonts w:hint="eastAsia" w:ascii="宋体" w:hAnsi="宋体" w:eastAsia="宋体" w:cs="宋体"/>
                <w:i w:val="0"/>
                <w:iCs w:val="0"/>
                <w:color w:val="auto"/>
                <w:sz w:val="18"/>
                <w:szCs w:val="18"/>
                <w:u w:val="none"/>
              </w:rPr>
            </w:pPr>
          </w:p>
          <w:p w14:paraId="100E469D">
            <w:pPr>
              <w:snapToGrid w:val="0"/>
              <w:rPr>
                <w:rFonts w:hint="eastAsia" w:ascii="宋体" w:hAnsi="宋体" w:eastAsia="宋体" w:cs="宋体"/>
                <w:i w:val="0"/>
                <w:iCs w:val="0"/>
                <w:color w:val="auto"/>
                <w:sz w:val="18"/>
                <w:szCs w:val="18"/>
                <w:u w:val="none"/>
              </w:rPr>
            </w:pPr>
          </w:p>
          <w:p w14:paraId="2740EC57">
            <w:pPr>
              <w:snapToGrid w:val="0"/>
              <w:rPr>
                <w:rFonts w:hint="eastAsia" w:ascii="宋体" w:hAnsi="宋体" w:eastAsia="宋体" w:cs="宋体"/>
                <w:i w:val="0"/>
                <w:iCs w:val="0"/>
                <w:color w:val="auto"/>
                <w:sz w:val="18"/>
                <w:szCs w:val="18"/>
                <w:u w:val="none"/>
              </w:rPr>
            </w:pPr>
          </w:p>
          <w:p w14:paraId="615AA932">
            <w:pPr>
              <w:snapToGrid w:val="0"/>
              <w:rPr>
                <w:rFonts w:hint="eastAsia" w:ascii="宋体" w:hAnsi="宋体" w:eastAsia="宋体" w:cs="宋体"/>
                <w:i w:val="0"/>
                <w:iCs w:val="0"/>
                <w:color w:val="auto"/>
                <w:sz w:val="18"/>
                <w:szCs w:val="18"/>
                <w:u w:val="none"/>
              </w:rPr>
            </w:pPr>
          </w:p>
          <w:p w14:paraId="0BA11473">
            <w:pPr>
              <w:snapToGrid w:val="0"/>
              <w:rPr>
                <w:rFonts w:hint="eastAsia" w:ascii="宋体" w:hAnsi="宋体" w:eastAsia="宋体" w:cs="宋体"/>
                <w:i w:val="0"/>
                <w:iCs w:val="0"/>
                <w:color w:val="auto"/>
                <w:sz w:val="18"/>
                <w:szCs w:val="18"/>
                <w:u w:val="none"/>
              </w:rPr>
            </w:pPr>
          </w:p>
          <w:p w14:paraId="3E5ECAC8">
            <w:pPr>
              <w:snapToGrid w:val="0"/>
              <w:rPr>
                <w:rFonts w:hint="eastAsia" w:ascii="宋体" w:hAnsi="宋体" w:eastAsia="宋体" w:cs="宋体"/>
                <w:i w:val="0"/>
                <w:iCs w:val="0"/>
                <w:color w:val="auto"/>
                <w:sz w:val="18"/>
                <w:szCs w:val="18"/>
                <w:u w:val="none"/>
              </w:rPr>
            </w:pPr>
          </w:p>
          <w:p w14:paraId="60EE262C">
            <w:pPr>
              <w:snapToGrid w:val="0"/>
              <w:rPr>
                <w:rFonts w:hint="eastAsia" w:ascii="宋体" w:hAnsi="宋体" w:eastAsia="宋体" w:cs="宋体"/>
                <w:i w:val="0"/>
                <w:iCs w:val="0"/>
                <w:color w:val="auto"/>
                <w:sz w:val="18"/>
                <w:szCs w:val="18"/>
                <w:u w:val="none"/>
              </w:rPr>
            </w:pPr>
          </w:p>
          <w:p w14:paraId="5E689237">
            <w:pPr>
              <w:snapToGrid w:val="0"/>
              <w:rPr>
                <w:rFonts w:hint="eastAsia" w:ascii="宋体" w:hAnsi="宋体" w:eastAsia="宋体" w:cs="宋体"/>
                <w:i w:val="0"/>
                <w:iCs w:val="0"/>
                <w:color w:val="auto"/>
                <w:sz w:val="18"/>
                <w:szCs w:val="18"/>
                <w:u w:val="none"/>
              </w:rPr>
            </w:pPr>
          </w:p>
          <w:p w14:paraId="21455AB0">
            <w:pPr>
              <w:snapToGrid w:val="0"/>
              <w:rPr>
                <w:rFonts w:hint="eastAsia" w:ascii="宋体" w:hAnsi="宋体" w:eastAsia="宋体" w:cs="宋体"/>
                <w:i w:val="0"/>
                <w:iCs w:val="0"/>
                <w:color w:val="auto"/>
                <w:sz w:val="18"/>
                <w:szCs w:val="18"/>
                <w:u w:val="none"/>
              </w:rPr>
            </w:pPr>
          </w:p>
          <w:p w14:paraId="7B2AEBBE">
            <w:pPr>
              <w:snapToGrid w:val="0"/>
              <w:rPr>
                <w:rFonts w:hint="eastAsia" w:ascii="宋体" w:hAnsi="宋体" w:eastAsia="宋体" w:cs="宋体"/>
                <w:i w:val="0"/>
                <w:iCs w:val="0"/>
                <w:color w:val="auto"/>
                <w:sz w:val="18"/>
                <w:szCs w:val="18"/>
                <w:u w:val="none"/>
              </w:rPr>
            </w:pPr>
          </w:p>
          <w:p w14:paraId="701D9152">
            <w:pPr>
              <w:snapToGrid w:val="0"/>
              <w:rPr>
                <w:rFonts w:hint="eastAsia" w:ascii="宋体" w:hAnsi="宋体" w:eastAsia="宋体" w:cs="宋体"/>
                <w:i w:val="0"/>
                <w:iCs w:val="0"/>
                <w:color w:val="auto"/>
                <w:sz w:val="18"/>
                <w:szCs w:val="18"/>
                <w:u w:val="none"/>
              </w:rPr>
            </w:pPr>
          </w:p>
          <w:p w14:paraId="7D66BEB5">
            <w:pPr>
              <w:snapToGrid w:val="0"/>
              <w:rPr>
                <w:rFonts w:hint="eastAsia" w:ascii="宋体" w:hAnsi="宋体" w:eastAsia="宋体" w:cs="宋体"/>
                <w:i w:val="0"/>
                <w:iCs w:val="0"/>
                <w:color w:val="auto"/>
                <w:sz w:val="18"/>
                <w:szCs w:val="18"/>
                <w:u w:val="none"/>
              </w:rPr>
            </w:pPr>
          </w:p>
          <w:p w14:paraId="32C11484">
            <w:pPr>
              <w:snapToGrid w:val="0"/>
              <w:rPr>
                <w:rFonts w:hint="eastAsia" w:ascii="宋体" w:hAnsi="宋体" w:eastAsia="宋体" w:cs="宋体"/>
                <w:i w:val="0"/>
                <w:iCs w:val="0"/>
                <w:color w:val="auto"/>
                <w:sz w:val="18"/>
                <w:szCs w:val="18"/>
                <w:u w:val="none"/>
              </w:rPr>
            </w:pPr>
          </w:p>
          <w:p w14:paraId="2A637601">
            <w:pPr>
              <w:snapToGrid w:val="0"/>
              <w:rPr>
                <w:rFonts w:hint="eastAsia" w:ascii="宋体" w:hAnsi="宋体" w:eastAsia="宋体" w:cs="宋体"/>
                <w:i w:val="0"/>
                <w:iCs w:val="0"/>
                <w:color w:val="auto"/>
                <w:sz w:val="18"/>
                <w:szCs w:val="18"/>
                <w:u w:val="none"/>
              </w:rPr>
            </w:pPr>
          </w:p>
          <w:p w14:paraId="42D23871">
            <w:pPr>
              <w:snapToGrid w:val="0"/>
              <w:rPr>
                <w:rFonts w:hint="eastAsia" w:ascii="宋体" w:hAnsi="宋体" w:eastAsia="宋体" w:cs="宋体"/>
                <w:i w:val="0"/>
                <w:iCs w:val="0"/>
                <w:color w:val="auto"/>
                <w:sz w:val="18"/>
                <w:szCs w:val="18"/>
                <w:u w:val="none"/>
              </w:rPr>
            </w:pPr>
          </w:p>
          <w:p w14:paraId="5D7EB542">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315CA247">
            <w:pPr>
              <w:snapToGrid w:val="0"/>
              <w:rPr>
                <w:rFonts w:hint="eastAsia" w:ascii="宋体" w:hAnsi="宋体" w:eastAsia="宋体" w:cs="宋体"/>
                <w:i w:val="0"/>
                <w:iCs w:val="0"/>
                <w:color w:val="auto"/>
                <w:sz w:val="18"/>
                <w:szCs w:val="18"/>
                <w:u w:val="none"/>
              </w:rPr>
            </w:pPr>
          </w:p>
        </w:tc>
        <w:tc>
          <w:tcPr>
            <w:tcW w:w="688" w:type="pct"/>
            <w:tcBorders>
              <w:top w:val="nil"/>
              <w:left w:val="nil"/>
              <w:bottom w:val="nil"/>
              <w:right w:val="nil"/>
            </w:tcBorders>
            <w:shd w:val="clear" w:color="auto" w:fill="auto"/>
            <w:vAlign w:val="center"/>
          </w:tcPr>
          <w:p w14:paraId="10EB91EC">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6FCE4790">
            <w:pPr>
              <w:snapToGrid w:val="0"/>
              <w:rPr>
                <w:rFonts w:hint="eastAsia" w:ascii="宋体" w:hAnsi="宋体" w:eastAsia="宋体" w:cs="宋体"/>
                <w:i w:val="0"/>
                <w:iCs w:val="0"/>
                <w:color w:val="auto"/>
                <w:sz w:val="18"/>
                <w:szCs w:val="18"/>
                <w:u w:val="none"/>
              </w:rPr>
            </w:pPr>
          </w:p>
        </w:tc>
        <w:tc>
          <w:tcPr>
            <w:tcW w:w="630" w:type="pct"/>
            <w:tcBorders>
              <w:top w:val="nil"/>
              <w:left w:val="nil"/>
              <w:bottom w:val="nil"/>
              <w:right w:val="nil"/>
            </w:tcBorders>
            <w:shd w:val="clear" w:color="auto" w:fill="auto"/>
            <w:vAlign w:val="center"/>
          </w:tcPr>
          <w:p w14:paraId="5F9DC3C1">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389AFB5B">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5364D12C">
            <w:pPr>
              <w:snapToGrid w:val="0"/>
              <w:rPr>
                <w:rFonts w:hint="eastAsia" w:ascii="宋体" w:hAnsi="宋体" w:eastAsia="宋体" w:cs="宋体"/>
                <w:i w:val="0"/>
                <w:iCs w:val="0"/>
                <w:color w:val="auto"/>
                <w:sz w:val="18"/>
                <w:szCs w:val="18"/>
                <w:u w:val="none"/>
              </w:rPr>
            </w:pPr>
          </w:p>
        </w:tc>
        <w:tc>
          <w:tcPr>
            <w:tcW w:w="657" w:type="pct"/>
            <w:tcBorders>
              <w:top w:val="nil"/>
              <w:left w:val="nil"/>
              <w:bottom w:val="nil"/>
              <w:right w:val="nil"/>
            </w:tcBorders>
            <w:shd w:val="clear" w:color="auto" w:fill="auto"/>
            <w:vAlign w:val="center"/>
          </w:tcPr>
          <w:p w14:paraId="3B136CD7">
            <w:pPr>
              <w:snapToGrid w:val="0"/>
              <w:rPr>
                <w:rFonts w:hint="eastAsia" w:ascii="宋体" w:hAnsi="宋体" w:eastAsia="宋体" w:cs="宋体"/>
                <w:i w:val="0"/>
                <w:iCs w:val="0"/>
                <w:color w:val="auto"/>
                <w:sz w:val="18"/>
                <w:szCs w:val="18"/>
                <w:u w:val="none"/>
              </w:rPr>
            </w:pPr>
          </w:p>
        </w:tc>
      </w:tr>
      <w:tr w14:paraId="18C2B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343F995">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u w:val="none"/>
              </w:rPr>
            </w:pPr>
            <w:r>
              <w:rPr>
                <w:rFonts w:hint="eastAsia" w:ascii="黑体" w:hAnsi="宋体" w:eastAsia="黑体" w:cs="黑体"/>
                <w:b/>
                <w:bCs/>
                <w:i w:val="0"/>
                <w:iCs w:val="0"/>
                <w:color w:val="auto"/>
                <w:kern w:val="0"/>
                <w:sz w:val="30"/>
                <w:szCs w:val="30"/>
                <w:u w:val="none"/>
                <w:lang w:val="en-US" w:eastAsia="zh-CN" w:bidi="ar"/>
              </w:rPr>
              <w:t>部门预算项目支出绩效自评表（2025年度）</w:t>
            </w:r>
          </w:p>
        </w:tc>
      </w:tr>
      <w:tr w14:paraId="189070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CE0196">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项目名称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1C9042D">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51322325T000013230977-川财教（2024）91号，2024年茂县羌族博物馆馆藏文物预防性保护项目</w:t>
            </w:r>
          </w:p>
        </w:tc>
      </w:tr>
      <w:tr w14:paraId="159F64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C5A41F">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主管部门</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72B15F0">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1B6DE00A">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实施单位 （盖章）</w:t>
            </w:r>
          </w:p>
        </w:tc>
        <w:tc>
          <w:tcPr>
            <w:tcW w:w="12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69ED4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茂县文化广播电视体育和旅游局（行政）</w:t>
            </w:r>
          </w:p>
        </w:tc>
      </w:tr>
      <w:tr w14:paraId="2F292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2DB87A">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项目基本情况</w:t>
            </w: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177E22">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1.项目年度目标完成情况</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946589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项目年度目标</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7EC52B9">
            <w:pPr>
              <w:keepNext w:val="0"/>
              <w:keepLines w:val="0"/>
              <w:widowControl/>
              <w:suppressLineNumbers w:val="0"/>
              <w:snapToGrid w:val="0"/>
              <w:jc w:val="center"/>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年度目标完成情况</w:t>
            </w:r>
          </w:p>
        </w:tc>
      </w:tr>
      <w:tr w14:paraId="263D32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9F145D">
            <w:pPr>
              <w:snapToGrid w:val="0"/>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4AA384">
            <w:pPr>
              <w:snapToGrid w:val="0"/>
              <w:rPr>
                <w:rFonts w:hint="eastAsia" w:ascii="宋体" w:hAnsi="宋体" w:eastAsia="宋体" w:cs="宋体"/>
                <w:i w:val="0"/>
                <w:iCs w:val="0"/>
                <w:color w:val="auto"/>
                <w:sz w:val="18"/>
                <w:szCs w:val="18"/>
                <w:u w:val="none"/>
              </w:rPr>
            </w:pP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F657646">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对博物馆内展厅老旧展柜进行展柜改造并对部分脆弱的有机文物展柜进行有效的“稳定、洁净”调控，提升改善文物展陈微环境的稳定，提升博物馆展陈效果。利用一切现代化技术和传统技术，抑制文物发生劣变，尽可能延长文物寿命，努力实现长久保存的目标，全面提升馆藏文物预防性保护的综合能力。</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D94DF62">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该项目实施对博物馆部分脆弱的有机文物展柜进行了有效的“稳定，洁净”调控，提升改善了文物展陈微环境的稳定，提升了博物馆展陈效果。全面提升了馆藏文物预防性保护的综合能力。</w:t>
            </w:r>
          </w:p>
        </w:tc>
      </w:tr>
      <w:tr w14:paraId="33C73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4E263F">
            <w:pPr>
              <w:snapToGrid w:val="0"/>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933C3">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2.项目实施内容及过程概述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9A87347">
            <w:pPr>
              <w:snapToGrid w:val="0"/>
              <w:rPr>
                <w:rFonts w:hint="eastAsia" w:ascii="宋体" w:hAnsi="宋体" w:eastAsia="宋体" w:cs="宋体"/>
                <w:i w:val="0"/>
                <w:iCs w:val="0"/>
                <w:color w:val="auto"/>
                <w:sz w:val="18"/>
                <w:szCs w:val="18"/>
                <w:u w:val="none"/>
              </w:rPr>
            </w:pPr>
          </w:p>
        </w:tc>
      </w:tr>
      <w:tr w14:paraId="6B9EB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7A7BC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预算执行情况（10分）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68A1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年度预算数（万元）</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57D0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年初预算</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F1BC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调整后预算数</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58945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8425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4B92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2531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E1B7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原因</w:t>
            </w:r>
          </w:p>
        </w:tc>
      </w:tr>
      <w:tr w14:paraId="2A3522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2F32A4">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719D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总额</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9C20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01DB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123.13</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ED633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123.13</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9CDC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F01D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6820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12A80A">
            <w:pPr>
              <w:keepNext w:val="0"/>
              <w:keepLines w:val="0"/>
              <w:widowControl/>
              <w:suppressLineNumbers w:val="0"/>
              <w:snapToGrid w:val="0"/>
              <w:jc w:val="left"/>
              <w:textAlignment w:val="center"/>
              <w:rPr>
                <w:rFonts w:hint="eastAsia" w:ascii="黑体" w:hAnsi="黑体" w:eastAsia="黑体" w:cs="黑体"/>
                <w:i/>
                <w:iCs/>
                <w:color w:val="auto"/>
                <w:sz w:val="18"/>
                <w:szCs w:val="18"/>
                <w:u w:val="none"/>
              </w:rPr>
            </w:pPr>
            <w:r>
              <w:rPr>
                <w:rFonts w:hint="eastAsia" w:ascii="黑体" w:hAnsi="黑体" w:eastAsia="黑体" w:cs="黑体"/>
                <w:i/>
                <w:iCs/>
                <w:color w:val="auto"/>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364EF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42C845">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37D0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其中：财政资金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6B11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276E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123.13</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4DC73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123.13</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1EF8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00D5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F359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203E27">
            <w:pPr>
              <w:snapToGrid w:val="0"/>
              <w:rPr>
                <w:rFonts w:hint="eastAsia" w:ascii="黑体" w:hAnsi="黑体" w:eastAsia="黑体" w:cs="黑体"/>
                <w:i/>
                <w:iCs/>
                <w:color w:val="auto"/>
                <w:sz w:val="18"/>
                <w:szCs w:val="18"/>
                <w:u w:val="none"/>
              </w:rPr>
            </w:pPr>
          </w:p>
        </w:tc>
      </w:tr>
      <w:tr w14:paraId="444E8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329251">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883B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财政专户管理资金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0605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8A20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74131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49CC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01A1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9DCA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B60965">
            <w:pPr>
              <w:snapToGrid w:val="0"/>
              <w:rPr>
                <w:rFonts w:hint="eastAsia" w:ascii="黑体" w:hAnsi="黑体" w:eastAsia="黑体" w:cs="黑体"/>
                <w:i/>
                <w:iCs/>
                <w:color w:val="auto"/>
                <w:sz w:val="18"/>
                <w:szCs w:val="18"/>
                <w:u w:val="none"/>
              </w:rPr>
            </w:pPr>
          </w:p>
        </w:tc>
      </w:tr>
      <w:tr w14:paraId="0D50A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8A8E6F">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9F2D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单位资金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C23A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526D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A2078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A56E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69F08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EAF6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EE5FDC">
            <w:pPr>
              <w:snapToGrid w:val="0"/>
              <w:rPr>
                <w:rFonts w:hint="eastAsia" w:ascii="黑体" w:hAnsi="黑体" w:eastAsia="黑体" w:cs="黑体"/>
                <w:i/>
                <w:iCs/>
                <w:color w:val="auto"/>
                <w:sz w:val="18"/>
                <w:szCs w:val="18"/>
                <w:u w:val="none"/>
              </w:rPr>
            </w:pPr>
          </w:p>
        </w:tc>
      </w:tr>
      <w:tr w14:paraId="3E864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0D2EAF">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AD1D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其他资金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6E9D2">
            <w:pPr>
              <w:snapToGrid w:val="0"/>
              <w:jc w:val="center"/>
              <w:rPr>
                <w:rFonts w:hint="eastAsia" w:ascii="微软雅黑" w:hAnsi="微软雅黑" w:eastAsia="微软雅黑" w:cs="微软雅黑"/>
                <w:i/>
                <w:iCs/>
                <w:color w:val="auto"/>
                <w:sz w:val="16"/>
                <w:szCs w:val="16"/>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28422">
            <w:pPr>
              <w:snapToGrid w:val="0"/>
              <w:jc w:val="center"/>
              <w:rPr>
                <w:rFonts w:hint="eastAsia" w:ascii="微软雅黑" w:hAnsi="微软雅黑" w:eastAsia="微软雅黑" w:cs="微软雅黑"/>
                <w:i/>
                <w:iCs/>
                <w:color w:val="auto"/>
                <w:sz w:val="16"/>
                <w:szCs w:val="16"/>
                <w:u w:val="none"/>
              </w:rPr>
            </w:pP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59EDA1">
            <w:pPr>
              <w:snapToGrid w:val="0"/>
              <w:jc w:val="center"/>
              <w:rPr>
                <w:rFonts w:hint="eastAsia" w:ascii="微软雅黑" w:hAnsi="微软雅黑" w:eastAsia="微软雅黑" w:cs="微软雅黑"/>
                <w:i/>
                <w:iCs/>
                <w:color w:val="auto"/>
                <w:sz w:val="16"/>
                <w:szCs w:val="16"/>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E18A6">
            <w:pPr>
              <w:snapToGrid w:val="0"/>
              <w:jc w:val="center"/>
              <w:rPr>
                <w:rFonts w:hint="eastAsia" w:ascii="微软雅黑" w:hAnsi="微软雅黑" w:eastAsia="微软雅黑" w:cs="微软雅黑"/>
                <w:i/>
                <w:iCs/>
                <w:color w:val="auto"/>
                <w:sz w:val="16"/>
                <w:szCs w:val="16"/>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ADAD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F496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9B2577">
            <w:pPr>
              <w:snapToGrid w:val="0"/>
              <w:rPr>
                <w:rFonts w:hint="eastAsia" w:ascii="黑体" w:hAnsi="黑体" w:eastAsia="黑体" w:cs="黑体"/>
                <w:i/>
                <w:iCs/>
                <w:color w:val="auto"/>
                <w:sz w:val="18"/>
                <w:szCs w:val="18"/>
                <w:u w:val="none"/>
              </w:rPr>
            </w:pPr>
          </w:p>
        </w:tc>
      </w:tr>
      <w:tr w14:paraId="625E44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DFE4C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绩效指标（90分）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0622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一级指标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46110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二级指标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1841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B8F1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指标性质</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679D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1F92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29F3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2621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B8AB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9899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未完成原因分析</w:t>
            </w:r>
          </w:p>
        </w:tc>
      </w:tr>
      <w:tr w14:paraId="1BF008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9A572F">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E736F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产出指标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C707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数量指标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F562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馆藏文物预防性保护方案设计</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19D5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E0BD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176A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239A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1项</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FDB3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A815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813CE">
            <w:pPr>
              <w:snapToGrid w:val="0"/>
              <w:jc w:val="center"/>
              <w:rPr>
                <w:rFonts w:hint="eastAsia" w:ascii="微软雅黑" w:hAnsi="微软雅黑" w:eastAsia="微软雅黑" w:cs="微软雅黑"/>
                <w:i/>
                <w:iCs/>
                <w:color w:val="auto"/>
                <w:sz w:val="16"/>
                <w:szCs w:val="16"/>
                <w:u w:val="none"/>
              </w:rPr>
            </w:pPr>
          </w:p>
        </w:tc>
      </w:tr>
      <w:tr w14:paraId="19E95E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54A35B">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4A5575">
            <w:pPr>
              <w:snapToGrid w:val="0"/>
              <w:jc w:val="center"/>
              <w:rPr>
                <w:rFonts w:hint="eastAsia" w:ascii="宋体" w:hAnsi="宋体" w:eastAsia="宋体" w:cs="宋体"/>
                <w:i w:val="0"/>
                <w:iCs w:val="0"/>
                <w:color w:val="auto"/>
                <w:sz w:val="18"/>
                <w:szCs w:val="18"/>
                <w:u w:val="none"/>
              </w:rPr>
            </w:pPr>
          </w:p>
        </w:tc>
        <w:tc>
          <w:tcPr>
            <w:tcW w:w="4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C88B8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时效指标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9643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制定详细工作方案，启动招标工作</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31FC3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B5F8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90天</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BEE6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天</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EC9C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90天</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E927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3288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4FA5D">
            <w:pPr>
              <w:snapToGrid w:val="0"/>
              <w:jc w:val="center"/>
              <w:rPr>
                <w:rFonts w:hint="eastAsia" w:ascii="微软雅黑" w:hAnsi="微软雅黑" w:eastAsia="微软雅黑" w:cs="微软雅黑"/>
                <w:i/>
                <w:iCs/>
                <w:color w:val="auto"/>
                <w:sz w:val="16"/>
                <w:szCs w:val="16"/>
                <w:u w:val="none"/>
              </w:rPr>
            </w:pPr>
          </w:p>
        </w:tc>
      </w:tr>
      <w:tr w14:paraId="27071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E82C1B">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1E9A44">
            <w:pPr>
              <w:snapToGrid w:val="0"/>
              <w:jc w:val="center"/>
              <w:rPr>
                <w:rFonts w:hint="eastAsia" w:ascii="宋体" w:hAnsi="宋体" w:eastAsia="宋体" w:cs="宋体"/>
                <w:i w:val="0"/>
                <w:iCs w:val="0"/>
                <w:color w:val="auto"/>
                <w:sz w:val="18"/>
                <w:szCs w:val="18"/>
                <w:u w:val="none"/>
              </w:rPr>
            </w:pPr>
          </w:p>
        </w:tc>
        <w:tc>
          <w:tcPr>
            <w:tcW w:w="4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6D2137">
            <w:pPr>
              <w:snapToGrid w:val="0"/>
              <w:jc w:val="center"/>
              <w:rPr>
                <w:rFonts w:hint="eastAsia" w:ascii="宋体" w:hAnsi="宋体" w:eastAsia="宋体" w:cs="宋体"/>
                <w:i w:val="0"/>
                <w:iCs w:val="0"/>
                <w:color w:val="auto"/>
                <w:sz w:val="18"/>
                <w:szCs w:val="18"/>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DC52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项目总结验收评估</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9A55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B791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3573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天</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6D62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45F6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9490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7C55D">
            <w:pPr>
              <w:keepNext w:val="0"/>
              <w:keepLines w:val="0"/>
              <w:widowControl/>
              <w:suppressLineNumbers w:val="0"/>
              <w:snapToGrid w:val="0"/>
              <w:jc w:val="center"/>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2025年10月才开工，2026年完成项目总结验收评估</w:t>
            </w:r>
          </w:p>
        </w:tc>
      </w:tr>
      <w:tr w14:paraId="1E76E0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E2A93E">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17757A">
            <w:pPr>
              <w:snapToGrid w:val="0"/>
              <w:jc w:val="center"/>
              <w:rPr>
                <w:rFonts w:hint="eastAsia" w:ascii="宋体" w:hAnsi="宋体" w:eastAsia="宋体" w:cs="宋体"/>
                <w:i w:val="0"/>
                <w:iCs w:val="0"/>
                <w:color w:val="auto"/>
                <w:sz w:val="18"/>
                <w:szCs w:val="18"/>
                <w:u w:val="none"/>
              </w:rPr>
            </w:pPr>
          </w:p>
        </w:tc>
        <w:tc>
          <w:tcPr>
            <w:tcW w:w="4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629AD8">
            <w:pPr>
              <w:snapToGrid w:val="0"/>
              <w:jc w:val="center"/>
              <w:rPr>
                <w:rFonts w:hint="eastAsia" w:ascii="宋体" w:hAnsi="宋体" w:eastAsia="宋体" w:cs="宋体"/>
                <w:i w:val="0"/>
                <w:iCs w:val="0"/>
                <w:color w:val="auto"/>
                <w:sz w:val="18"/>
                <w:szCs w:val="18"/>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DF11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完成文物展柜改造、灯光改造、分批购置、安装净化调湿器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6827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F09E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180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3FAB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天</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3425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180天</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42B4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B2AB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BB93D">
            <w:pPr>
              <w:snapToGrid w:val="0"/>
              <w:jc w:val="center"/>
              <w:rPr>
                <w:rFonts w:hint="eastAsia" w:ascii="微软雅黑" w:hAnsi="微软雅黑" w:eastAsia="微软雅黑" w:cs="微软雅黑"/>
                <w:i/>
                <w:iCs/>
                <w:color w:val="auto"/>
                <w:sz w:val="16"/>
                <w:szCs w:val="16"/>
                <w:u w:val="none"/>
              </w:rPr>
            </w:pPr>
          </w:p>
        </w:tc>
      </w:tr>
      <w:tr w14:paraId="3FD9BB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26C428">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65DD3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效益指标</w:t>
            </w:r>
          </w:p>
        </w:tc>
        <w:tc>
          <w:tcPr>
            <w:tcW w:w="4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11EA0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社会效益指标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45E9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促进教育和文化发展</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C656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C070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6066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A6F8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E001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0B87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2F7AD">
            <w:pPr>
              <w:snapToGrid w:val="0"/>
              <w:jc w:val="center"/>
              <w:rPr>
                <w:rFonts w:hint="eastAsia" w:ascii="微软雅黑" w:hAnsi="微软雅黑" w:eastAsia="微软雅黑" w:cs="微软雅黑"/>
                <w:i/>
                <w:iCs/>
                <w:color w:val="auto"/>
                <w:sz w:val="16"/>
                <w:szCs w:val="16"/>
                <w:u w:val="none"/>
              </w:rPr>
            </w:pPr>
          </w:p>
        </w:tc>
      </w:tr>
      <w:tr w14:paraId="620FFE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8CF600">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728FBC">
            <w:pPr>
              <w:snapToGrid w:val="0"/>
              <w:jc w:val="center"/>
              <w:rPr>
                <w:rFonts w:hint="eastAsia" w:ascii="宋体" w:hAnsi="宋体" w:eastAsia="宋体" w:cs="宋体"/>
                <w:i w:val="0"/>
                <w:iCs w:val="0"/>
                <w:color w:val="auto"/>
                <w:sz w:val="18"/>
                <w:szCs w:val="18"/>
                <w:u w:val="none"/>
              </w:rPr>
            </w:pPr>
          </w:p>
        </w:tc>
        <w:tc>
          <w:tcPr>
            <w:tcW w:w="4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87382E">
            <w:pPr>
              <w:snapToGrid w:val="0"/>
              <w:jc w:val="center"/>
              <w:rPr>
                <w:rFonts w:hint="eastAsia" w:ascii="宋体" w:hAnsi="宋体" w:eastAsia="宋体" w:cs="宋体"/>
                <w:i w:val="0"/>
                <w:iCs w:val="0"/>
                <w:color w:val="auto"/>
                <w:sz w:val="18"/>
                <w:szCs w:val="18"/>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FF52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弘扬和传承文化</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DA03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909D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8A3C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6BC8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7715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4AD3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D0B35">
            <w:pPr>
              <w:snapToGrid w:val="0"/>
              <w:jc w:val="center"/>
              <w:rPr>
                <w:rFonts w:hint="eastAsia" w:ascii="微软雅黑" w:hAnsi="微软雅黑" w:eastAsia="微软雅黑" w:cs="微软雅黑"/>
                <w:i/>
                <w:iCs/>
                <w:color w:val="auto"/>
                <w:sz w:val="16"/>
                <w:szCs w:val="16"/>
                <w:u w:val="none"/>
              </w:rPr>
            </w:pPr>
          </w:p>
        </w:tc>
      </w:tr>
      <w:tr w14:paraId="71118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287F61">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D2BC8D">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F32D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可持续影响指标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001B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可持续影响力</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9761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EABB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CB1F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1386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B86E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7BB3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42D73">
            <w:pPr>
              <w:snapToGrid w:val="0"/>
              <w:jc w:val="center"/>
              <w:rPr>
                <w:rFonts w:hint="eastAsia" w:ascii="微软雅黑" w:hAnsi="微软雅黑" w:eastAsia="微软雅黑" w:cs="微软雅黑"/>
                <w:i/>
                <w:iCs/>
                <w:color w:val="auto"/>
                <w:sz w:val="16"/>
                <w:szCs w:val="16"/>
                <w:u w:val="none"/>
              </w:rPr>
            </w:pPr>
          </w:p>
        </w:tc>
      </w:tr>
      <w:tr w14:paraId="2EFA13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9BB734">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7AF1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9E4A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服务对象满意度指标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5F43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群众满意度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D8CA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D0D87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7F01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9331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6B9A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E987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1D579">
            <w:pPr>
              <w:keepNext w:val="0"/>
              <w:keepLines w:val="0"/>
              <w:widowControl/>
              <w:suppressLineNumbers w:val="0"/>
              <w:snapToGrid w:val="0"/>
              <w:jc w:val="center"/>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截至2025年12月中，项目总体</w:t>
            </w:r>
            <w:r>
              <w:rPr>
                <w:rFonts w:hint="eastAsia" w:ascii="微软雅黑" w:hAnsi="微软雅黑" w:eastAsia="微软雅黑" w:cs="微软雅黑"/>
                <w:i/>
                <w:iCs/>
                <w:color w:val="auto"/>
                <w:kern w:val="0"/>
                <w:sz w:val="16"/>
                <w:szCs w:val="16"/>
                <w:u w:val="none"/>
                <w:lang w:val="en-US" w:eastAsia="zh-CN" w:bidi="ar"/>
              </w:rPr>
              <w:br w:type="textWrapping"/>
            </w:r>
            <w:r>
              <w:rPr>
                <w:rFonts w:hint="eastAsia" w:ascii="微软雅黑" w:hAnsi="微软雅黑" w:eastAsia="微软雅黑" w:cs="微软雅黑"/>
                <w:i/>
                <w:iCs/>
                <w:color w:val="auto"/>
                <w:kern w:val="0"/>
                <w:sz w:val="16"/>
                <w:szCs w:val="16"/>
                <w:u w:val="none"/>
                <w:lang w:val="en-US" w:eastAsia="zh-CN" w:bidi="ar"/>
              </w:rPr>
              <w:t>支付进度为41%。设备安装调试</w:t>
            </w:r>
            <w:r>
              <w:rPr>
                <w:rFonts w:hint="eastAsia" w:ascii="微软雅黑" w:hAnsi="微软雅黑" w:eastAsia="微软雅黑" w:cs="微软雅黑"/>
                <w:i/>
                <w:iCs/>
                <w:color w:val="auto"/>
                <w:kern w:val="0"/>
                <w:sz w:val="16"/>
                <w:szCs w:val="16"/>
                <w:u w:val="none"/>
                <w:lang w:val="en-US" w:eastAsia="zh-CN" w:bidi="ar"/>
              </w:rPr>
              <w:br w:type="textWrapping"/>
            </w:r>
            <w:r>
              <w:rPr>
                <w:rFonts w:hint="eastAsia" w:ascii="微软雅黑" w:hAnsi="微软雅黑" w:eastAsia="微软雅黑" w:cs="微软雅黑"/>
                <w:i/>
                <w:iCs/>
                <w:color w:val="auto"/>
                <w:kern w:val="0"/>
                <w:sz w:val="16"/>
                <w:szCs w:val="16"/>
                <w:u w:val="none"/>
                <w:lang w:val="en-US" w:eastAsia="zh-CN" w:bidi="ar"/>
              </w:rPr>
              <w:t>尚未验收完成，按合同支付至第</w:t>
            </w:r>
            <w:r>
              <w:rPr>
                <w:rFonts w:hint="eastAsia" w:ascii="微软雅黑" w:hAnsi="微软雅黑" w:eastAsia="微软雅黑" w:cs="微软雅黑"/>
                <w:i/>
                <w:iCs/>
                <w:color w:val="auto"/>
                <w:kern w:val="0"/>
                <w:sz w:val="16"/>
                <w:szCs w:val="16"/>
                <w:u w:val="none"/>
                <w:lang w:val="en-US" w:eastAsia="zh-CN" w:bidi="ar"/>
              </w:rPr>
              <w:br w:type="textWrapping"/>
            </w:r>
            <w:r>
              <w:rPr>
                <w:rFonts w:hint="eastAsia" w:ascii="微软雅黑" w:hAnsi="微软雅黑" w:eastAsia="微软雅黑" w:cs="微软雅黑"/>
                <w:i/>
                <w:iCs/>
                <w:color w:val="auto"/>
                <w:kern w:val="0"/>
                <w:sz w:val="16"/>
                <w:szCs w:val="16"/>
                <w:u w:val="none"/>
                <w:lang w:val="en-US" w:eastAsia="zh-CN" w:bidi="ar"/>
              </w:rPr>
              <w:t>二阶段费用加之2025年底财政</w:t>
            </w:r>
            <w:r>
              <w:rPr>
                <w:rFonts w:hint="eastAsia" w:ascii="微软雅黑" w:hAnsi="微软雅黑" w:eastAsia="微软雅黑" w:cs="微软雅黑"/>
                <w:i/>
                <w:iCs/>
                <w:color w:val="auto"/>
                <w:kern w:val="0"/>
                <w:sz w:val="16"/>
                <w:szCs w:val="16"/>
                <w:u w:val="none"/>
                <w:lang w:val="en-US" w:eastAsia="zh-CN" w:bidi="ar"/>
              </w:rPr>
              <w:br w:type="textWrapping"/>
            </w:r>
            <w:r>
              <w:rPr>
                <w:rFonts w:hint="eastAsia" w:ascii="微软雅黑" w:hAnsi="微软雅黑" w:eastAsia="微软雅黑" w:cs="微软雅黑"/>
                <w:i/>
                <w:iCs/>
                <w:color w:val="auto"/>
                <w:kern w:val="0"/>
                <w:sz w:val="16"/>
                <w:szCs w:val="16"/>
                <w:u w:val="none"/>
                <w:lang w:val="en-US" w:eastAsia="zh-CN" w:bidi="ar"/>
              </w:rPr>
              <w:t>决算资金收回，2026年2月初设</w:t>
            </w:r>
            <w:r>
              <w:rPr>
                <w:rFonts w:hint="eastAsia" w:ascii="微软雅黑" w:hAnsi="微软雅黑" w:eastAsia="微软雅黑" w:cs="微软雅黑"/>
                <w:i/>
                <w:iCs/>
                <w:color w:val="auto"/>
                <w:kern w:val="0"/>
                <w:sz w:val="16"/>
                <w:szCs w:val="16"/>
                <w:u w:val="none"/>
                <w:lang w:val="en-US" w:eastAsia="zh-CN" w:bidi="ar"/>
              </w:rPr>
              <w:br w:type="textWrapping"/>
            </w:r>
            <w:r>
              <w:rPr>
                <w:rFonts w:hint="eastAsia" w:ascii="微软雅黑" w:hAnsi="微软雅黑" w:eastAsia="微软雅黑" w:cs="微软雅黑"/>
                <w:i/>
                <w:iCs/>
                <w:color w:val="auto"/>
                <w:kern w:val="0"/>
                <w:sz w:val="16"/>
                <w:szCs w:val="16"/>
                <w:u w:val="none"/>
                <w:lang w:val="en-US" w:eastAsia="zh-CN" w:bidi="ar"/>
              </w:rPr>
              <w:t>备安装调试完成，待资金下达后</w:t>
            </w:r>
            <w:r>
              <w:rPr>
                <w:rFonts w:hint="eastAsia" w:ascii="微软雅黑" w:hAnsi="微软雅黑" w:eastAsia="微软雅黑" w:cs="微软雅黑"/>
                <w:i/>
                <w:iCs/>
                <w:color w:val="auto"/>
                <w:kern w:val="0"/>
                <w:sz w:val="16"/>
                <w:szCs w:val="16"/>
                <w:u w:val="none"/>
                <w:lang w:val="en-US" w:eastAsia="zh-CN" w:bidi="ar"/>
              </w:rPr>
              <w:br w:type="textWrapping"/>
            </w:r>
            <w:r>
              <w:rPr>
                <w:rFonts w:hint="eastAsia" w:ascii="微软雅黑" w:hAnsi="微软雅黑" w:eastAsia="微软雅黑" w:cs="微软雅黑"/>
                <w:i/>
                <w:iCs/>
                <w:color w:val="auto"/>
                <w:kern w:val="0"/>
                <w:sz w:val="16"/>
                <w:szCs w:val="16"/>
                <w:u w:val="none"/>
                <w:lang w:val="en-US" w:eastAsia="zh-CN" w:bidi="ar"/>
              </w:rPr>
              <w:t>立即支付剩余款项。</w:t>
            </w:r>
          </w:p>
        </w:tc>
      </w:tr>
      <w:tr w14:paraId="7C4EF5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BE60A2">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D9C8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成本指标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7878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78FE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项目经费</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FCAB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88C1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600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838C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E15D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41%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34A6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BC0A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AA28C">
            <w:pPr>
              <w:snapToGrid w:val="0"/>
              <w:jc w:val="center"/>
              <w:rPr>
                <w:rFonts w:hint="eastAsia" w:ascii="微软雅黑" w:hAnsi="微软雅黑" w:eastAsia="微软雅黑" w:cs="微软雅黑"/>
                <w:i/>
                <w:iCs/>
                <w:color w:val="auto"/>
                <w:sz w:val="16"/>
                <w:szCs w:val="16"/>
                <w:u w:val="none"/>
              </w:rPr>
            </w:pPr>
          </w:p>
        </w:tc>
      </w:tr>
      <w:tr w14:paraId="1A838E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6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4E83E9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4077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A84E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99</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09122">
            <w:pPr>
              <w:snapToGrid w:val="0"/>
              <w:rPr>
                <w:rFonts w:hint="eastAsia" w:ascii="宋体" w:hAnsi="宋体" w:eastAsia="宋体" w:cs="宋体"/>
                <w:i w:val="0"/>
                <w:iCs w:val="0"/>
                <w:color w:val="auto"/>
                <w:sz w:val="18"/>
                <w:szCs w:val="18"/>
                <w:u w:val="none"/>
              </w:rPr>
            </w:pPr>
          </w:p>
        </w:tc>
      </w:tr>
      <w:tr w14:paraId="14DEAD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4AB5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评价结论</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D546BC7">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项目自评总分99分，项目全面提升了博物馆馆藏文物预防性保护的综合能力，促进了教育和文化发展，弘扬和传承文化。</w:t>
            </w:r>
          </w:p>
        </w:tc>
      </w:tr>
      <w:tr w14:paraId="016237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1662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存在问题</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1EB390E">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该项目资金于2025年7月下达，2025年10月开工，当年未完成项目总结验收评估工作。</w:t>
            </w:r>
          </w:p>
        </w:tc>
      </w:tr>
      <w:tr w14:paraId="6D7E34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89CD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改进措施</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5CC90FB">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接下来茂县文化广播电视体育和旅游局将争取尽快落实项目资金，待2026年项目资金下达后立即开展相关工作，严格按照项目方案执行。</w:t>
            </w:r>
          </w:p>
        </w:tc>
      </w:tr>
      <w:tr w14:paraId="17ACE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CE4B377">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项目负责人：</w:t>
            </w:r>
          </w:p>
        </w:tc>
        <w:tc>
          <w:tcPr>
            <w:tcW w:w="28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F6A62C6">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财务负责人：</w:t>
            </w:r>
          </w:p>
        </w:tc>
      </w:tr>
      <w:tr w14:paraId="390140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nil"/>
              <w:left w:val="nil"/>
              <w:bottom w:val="nil"/>
              <w:right w:val="nil"/>
            </w:tcBorders>
            <w:shd w:val="clear" w:color="auto" w:fill="auto"/>
            <w:vAlign w:val="center"/>
          </w:tcPr>
          <w:p w14:paraId="4C116D9B">
            <w:pPr>
              <w:snapToGrid w:val="0"/>
              <w:rPr>
                <w:rFonts w:hint="eastAsia" w:ascii="宋体" w:hAnsi="宋体" w:eastAsia="宋体" w:cs="宋体"/>
                <w:i w:val="0"/>
                <w:iCs w:val="0"/>
                <w:color w:val="auto"/>
                <w:sz w:val="18"/>
                <w:szCs w:val="18"/>
                <w:u w:val="none"/>
              </w:rPr>
            </w:pPr>
          </w:p>
        </w:tc>
        <w:tc>
          <w:tcPr>
            <w:tcW w:w="359" w:type="pct"/>
            <w:tcBorders>
              <w:top w:val="nil"/>
              <w:left w:val="nil"/>
              <w:bottom w:val="nil"/>
              <w:right w:val="nil"/>
            </w:tcBorders>
            <w:shd w:val="clear" w:color="auto" w:fill="auto"/>
            <w:vAlign w:val="center"/>
          </w:tcPr>
          <w:p w14:paraId="3A32CFD9">
            <w:pPr>
              <w:snapToGrid w:val="0"/>
              <w:rPr>
                <w:rFonts w:hint="eastAsia" w:ascii="宋体" w:hAnsi="宋体" w:eastAsia="宋体" w:cs="宋体"/>
                <w:i w:val="0"/>
                <w:iCs w:val="0"/>
                <w:color w:val="auto"/>
                <w:sz w:val="18"/>
                <w:szCs w:val="18"/>
                <w:u w:val="none"/>
              </w:rPr>
            </w:pPr>
          </w:p>
        </w:tc>
        <w:tc>
          <w:tcPr>
            <w:tcW w:w="413" w:type="pct"/>
            <w:tcBorders>
              <w:top w:val="nil"/>
              <w:left w:val="nil"/>
              <w:bottom w:val="nil"/>
              <w:right w:val="nil"/>
            </w:tcBorders>
            <w:shd w:val="clear" w:color="auto" w:fill="auto"/>
            <w:vAlign w:val="center"/>
          </w:tcPr>
          <w:p w14:paraId="0869F4D1">
            <w:pPr>
              <w:snapToGrid w:val="0"/>
              <w:rPr>
                <w:rFonts w:hint="eastAsia" w:ascii="宋体" w:hAnsi="宋体" w:eastAsia="宋体" w:cs="宋体"/>
                <w:i w:val="0"/>
                <w:iCs w:val="0"/>
                <w:color w:val="auto"/>
                <w:sz w:val="18"/>
                <w:szCs w:val="18"/>
                <w:u w:val="none"/>
              </w:rPr>
            </w:pPr>
          </w:p>
        </w:tc>
        <w:tc>
          <w:tcPr>
            <w:tcW w:w="830" w:type="pct"/>
            <w:tcBorders>
              <w:top w:val="nil"/>
              <w:left w:val="nil"/>
              <w:bottom w:val="nil"/>
              <w:right w:val="nil"/>
            </w:tcBorders>
            <w:shd w:val="clear" w:color="auto" w:fill="auto"/>
            <w:vAlign w:val="center"/>
          </w:tcPr>
          <w:p w14:paraId="3013F79B">
            <w:pPr>
              <w:snapToGrid w:val="0"/>
              <w:rPr>
                <w:rFonts w:hint="eastAsia" w:ascii="宋体" w:hAnsi="宋体" w:eastAsia="宋体" w:cs="宋体"/>
                <w:i w:val="0"/>
                <w:iCs w:val="0"/>
                <w:color w:val="auto"/>
                <w:sz w:val="18"/>
                <w:szCs w:val="18"/>
                <w:u w:val="none"/>
              </w:rPr>
            </w:pPr>
          </w:p>
          <w:p w14:paraId="69592883">
            <w:pPr>
              <w:snapToGrid w:val="0"/>
              <w:rPr>
                <w:rFonts w:hint="eastAsia" w:ascii="宋体" w:hAnsi="宋体" w:eastAsia="宋体" w:cs="宋体"/>
                <w:i w:val="0"/>
                <w:iCs w:val="0"/>
                <w:color w:val="auto"/>
                <w:sz w:val="18"/>
                <w:szCs w:val="18"/>
                <w:u w:val="none"/>
              </w:rPr>
            </w:pPr>
          </w:p>
          <w:p w14:paraId="72A45D9F">
            <w:pPr>
              <w:snapToGrid w:val="0"/>
              <w:rPr>
                <w:rFonts w:hint="eastAsia" w:ascii="宋体" w:hAnsi="宋体" w:eastAsia="宋体" w:cs="宋体"/>
                <w:i w:val="0"/>
                <w:iCs w:val="0"/>
                <w:color w:val="auto"/>
                <w:sz w:val="18"/>
                <w:szCs w:val="18"/>
                <w:u w:val="none"/>
              </w:rPr>
            </w:pPr>
          </w:p>
          <w:p w14:paraId="7CAE1933">
            <w:pPr>
              <w:snapToGrid w:val="0"/>
              <w:rPr>
                <w:rFonts w:hint="eastAsia" w:ascii="宋体" w:hAnsi="宋体" w:eastAsia="宋体" w:cs="宋体"/>
                <w:i w:val="0"/>
                <w:iCs w:val="0"/>
                <w:color w:val="auto"/>
                <w:sz w:val="18"/>
                <w:szCs w:val="18"/>
                <w:u w:val="none"/>
              </w:rPr>
            </w:pPr>
          </w:p>
          <w:p w14:paraId="4EAA72B8">
            <w:pPr>
              <w:snapToGrid w:val="0"/>
              <w:rPr>
                <w:rFonts w:hint="eastAsia" w:ascii="宋体" w:hAnsi="宋体" w:eastAsia="宋体" w:cs="宋体"/>
                <w:i w:val="0"/>
                <w:iCs w:val="0"/>
                <w:color w:val="auto"/>
                <w:sz w:val="18"/>
                <w:szCs w:val="18"/>
                <w:u w:val="none"/>
              </w:rPr>
            </w:pPr>
          </w:p>
          <w:p w14:paraId="067C69FB">
            <w:pPr>
              <w:snapToGrid w:val="0"/>
              <w:rPr>
                <w:rFonts w:hint="eastAsia" w:ascii="宋体" w:hAnsi="宋体" w:eastAsia="宋体" w:cs="宋体"/>
                <w:i w:val="0"/>
                <w:iCs w:val="0"/>
                <w:color w:val="auto"/>
                <w:sz w:val="18"/>
                <w:szCs w:val="18"/>
                <w:u w:val="none"/>
              </w:rPr>
            </w:pPr>
          </w:p>
          <w:p w14:paraId="61504AB1">
            <w:pPr>
              <w:snapToGrid w:val="0"/>
              <w:rPr>
                <w:rFonts w:hint="eastAsia" w:ascii="宋体" w:hAnsi="宋体" w:eastAsia="宋体" w:cs="宋体"/>
                <w:i w:val="0"/>
                <w:iCs w:val="0"/>
                <w:color w:val="auto"/>
                <w:sz w:val="18"/>
                <w:szCs w:val="18"/>
                <w:u w:val="none"/>
              </w:rPr>
            </w:pPr>
          </w:p>
          <w:p w14:paraId="0478EDDA">
            <w:pPr>
              <w:snapToGrid w:val="0"/>
              <w:rPr>
                <w:rFonts w:hint="eastAsia" w:ascii="宋体" w:hAnsi="宋体" w:eastAsia="宋体" w:cs="宋体"/>
                <w:i w:val="0"/>
                <w:iCs w:val="0"/>
                <w:color w:val="auto"/>
                <w:sz w:val="18"/>
                <w:szCs w:val="18"/>
                <w:u w:val="none"/>
              </w:rPr>
            </w:pPr>
          </w:p>
          <w:p w14:paraId="17E14C17">
            <w:pPr>
              <w:snapToGrid w:val="0"/>
              <w:rPr>
                <w:rFonts w:hint="eastAsia" w:ascii="宋体" w:hAnsi="宋体" w:eastAsia="宋体" w:cs="宋体"/>
                <w:i w:val="0"/>
                <w:iCs w:val="0"/>
                <w:color w:val="auto"/>
                <w:sz w:val="18"/>
                <w:szCs w:val="18"/>
                <w:u w:val="none"/>
              </w:rPr>
            </w:pPr>
          </w:p>
          <w:p w14:paraId="348CD694">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471DE6FE">
            <w:pPr>
              <w:snapToGrid w:val="0"/>
              <w:rPr>
                <w:rFonts w:hint="eastAsia" w:ascii="宋体" w:hAnsi="宋体" w:eastAsia="宋体" w:cs="宋体"/>
                <w:i w:val="0"/>
                <w:iCs w:val="0"/>
                <w:color w:val="auto"/>
                <w:sz w:val="18"/>
                <w:szCs w:val="18"/>
                <w:u w:val="none"/>
              </w:rPr>
            </w:pPr>
          </w:p>
        </w:tc>
        <w:tc>
          <w:tcPr>
            <w:tcW w:w="688" w:type="pct"/>
            <w:tcBorders>
              <w:top w:val="nil"/>
              <w:left w:val="nil"/>
              <w:bottom w:val="nil"/>
              <w:right w:val="nil"/>
            </w:tcBorders>
            <w:shd w:val="clear" w:color="auto" w:fill="auto"/>
            <w:vAlign w:val="center"/>
          </w:tcPr>
          <w:p w14:paraId="5E43F4EB">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73E8CAA4">
            <w:pPr>
              <w:snapToGrid w:val="0"/>
              <w:rPr>
                <w:rFonts w:hint="eastAsia" w:ascii="宋体" w:hAnsi="宋体" w:eastAsia="宋体" w:cs="宋体"/>
                <w:i w:val="0"/>
                <w:iCs w:val="0"/>
                <w:color w:val="auto"/>
                <w:sz w:val="18"/>
                <w:szCs w:val="18"/>
                <w:u w:val="none"/>
              </w:rPr>
            </w:pPr>
          </w:p>
        </w:tc>
        <w:tc>
          <w:tcPr>
            <w:tcW w:w="630" w:type="pct"/>
            <w:tcBorders>
              <w:top w:val="nil"/>
              <w:left w:val="nil"/>
              <w:bottom w:val="nil"/>
              <w:right w:val="nil"/>
            </w:tcBorders>
            <w:shd w:val="clear" w:color="auto" w:fill="auto"/>
            <w:vAlign w:val="center"/>
          </w:tcPr>
          <w:p w14:paraId="25689A8D">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4886ADED">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59F4AF76">
            <w:pPr>
              <w:snapToGrid w:val="0"/>
              <w:rPr>
                <w:rFonts w:hint="eastAsia" w:ascii="宋体" w:hAnsi="宋体" w:eastAsia="宋体" w:cs="宋体"/>
                <w:i w:val="0"/>
                <w:iCs w:val="0"/>
                <w:color w:val="auto"/>
                <w:sz w:val="18"/>
                <w:szCs w:val="18"/>
                <w:u w:val="none"/>
              </w:rPr>
            </w:pPr>
          </w:p>
        </w:tc>
        <w:tc>
          <w:tcPr>
            <w:tcW w:w="657" w:type="pct"/>
            <w:tcBorders>
              <w:top w:val="nil"/>
              <w:left w:val="nil"/>
              <w:bottom w:val="nil"/>
              <w:right w:val="nil"/>
            </w:tcBorders>
            <w:shd w:val="clear" w:color="auto" w:fill="auto"/>
            <w:vAlign w:val="center"/>
          </w:tcPr>
          <w:p w14:paraId="560503B9">
            <w:pPr>
              <w:snapToGrid w:val="0"/>
              <w:rPr>
                <w:rFonts w:hint="eastAsia" w:ascii="宋体" w:hAnsi="宋体" w:eastAsia="宋体" w:cs="宋体"/>
                <w:i w:val="0"/>
                <w:iCs w:val="0"/>
                <w:color w:val="auto"/>
                <w:sz w:val="18"/>
                <w:szCs w:val="18"/>
                <w:u w:val="none"/>
              </w:rPr>
            </w:pPr>
          </w:p>
        </w:tc>
      </w:tr>
      <w:tr w14:paraId="19F17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7BB84A6">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u w:val="none"/>
              </w:rPr>
            </w:pPr>
            <w:r>
              <w:rPr>
                <w:rFonts w:hint="eastAsia" w:ascii="黑体" w:hAnsi="宋体" w:eastAsia="黑体" w:cs="黑体"/>
                <w:b/>
                <w:bCs/>
                <w:i w:val="0"/>
                <w:iCs w:val="0"/>
                <w:color w:val="auto"/>
                <w:kern w:val="0"/>
                <w:sz w:val="30"/>
                <w:szCs w:val="30"/>
                <w:u w:val="none"/>
                <w:lang w:val="en-US" w:eastAsia="zh-CN" w:bidi="ar"/>
              </w:rPr>
              <w:t>部门预算项目支出绩效自评表（2025年度）</w:t>
            </w:r>
          </w:p>
        </w:tc>
      </w:tr>
      <w:tr w14:paraId="314806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DE061C">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项目名称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E11FF21">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51322325T000013462482-2025年阿坝州羌城全民健身中心项目</w:t>
            </w:r>
          </w:p>
        </w:tc>
      </w:tr>
      <w:tr w14:paraId="6CAA8F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A8FDB5">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主管部门</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E77C9CB">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44E2BB87">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实施单位 （盖章）</w:t>
            </w:r>
          </w:p>
        </w:tc>
        <w:tc>
          <w:tcPr>
            <w:tcW w:w="12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7CC88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茂县文化广播电视体育和旅游局（行政）</w:t>
            </w:r>
          </w:p>
        </w:tc>
      </w:tr>
      <w:tr w14:paraId="1B9047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113E8A">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项目基本情况</w:t>
            </w: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771323">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1.项目年度目标完成情况</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80EB80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项目年度目标</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BBD4150">
            <w:pPr>
              <w:keepNext w:val="0"/>
              <w:keepLines w:val="0"/>
              <w:widowControl/>
              <w:suppressLineNumbers w:val="0"/>
              <w:snapToGrid w:val="0"/>
              <w:jc w:val="center"/>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年度目标完成情况</w:t>
            </w:r>
          </w:p>
        </w:tc>
      </w:tr>
      <w:tr w14:paraId="2F192E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9A3A7B">
            <w:pPr>
              <w:snapToGrid w:val="0"/>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78E589">
            <w:pPr>
              <w:snapToGrid w:val="0"/>
              <w:rPr>
                <w:rFonts w:hint="eastAsia" w:ascii="宋体" w:hAnsi="宋体" w:eastAsia="宋体" w:cs="宋体"/>
                <w:i w:val="0"/>
                <w:iCs w:val="0"/>
                <w:color w:val="auto"/>
                <w:sz w:val="18"/>
                <w:szCs w:val="18"/>
                <w:u w:val="none"/>
              </w:rPr>
            </w:pP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4A97B09">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新建全民健身中心，建筑总面积3053.56平方米。内含标准游泳池、儿童游泳池各一个、乒乓球室、瑜伽室、健身操室、台球室等，及相关配套用房。</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85ECE32">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已完成阿坝州羌城全民健身中心项目设计</w:t>
            </w:r>
          </w:p>
        </w:tc>
      </w:tr>
      <w:tr w14:paraId="1FC17C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9F91B9">
            <w:pPr>
              <w:snapToGrid w:val="0"/>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7B7D8">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2.项目实施内容及过程概述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BC23578">
            <w:pPr>
              <w:snapToGrid w:val="0"/>
              <w:rPr>
                <w:rFonts w:hint="eastAsia" w:ascii="宋体" w:hAnsi="宋体" w:eastAsia="宋体" w:cs="宋体"/>
                <w:i w:val="0"/>
                <w:iCs w:val="0"/>
                <w:color w:val="auto"/>
                <w:sz w:val="18"/>
                <w:szCs w:val="18"/>
                <w:u w:val="none"/>
              </w:rPr>
            </w:pPr>
          </w:p>
        </w:tc>
      </w:tr>
      <w:tr w14:paraId="682B8C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EA9A1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预算执行情况（10分）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795D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年度预算数（万元）</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28FF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年初预算</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A48C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调整后预算数</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CC161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FE46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0BE1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5A65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92C7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原因</w:t>
            </w:r>
          </w:p>
        </w:tc>
      </w:tr>
      <w:tr w14:paraId="7B02A7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D4E5E1">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58AA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总额</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7EEE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32F1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35.84</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F9AAF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35.84</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0E9A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D921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D092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F74294">
            <w:pPr>
              <w:keepNext w:val="0"/>
              <w:keepLines w:val="0"/>
              <w:widowControl/>
              <w:suppressLineNumbers w:val="0"/>
              <w:snapToGrid w:val="0"/>
              <w:jc w:val="left"/>
              <w:textAlignment w:val="center"/>
              <w:rPr>
                <w:rFonts w:hint="eastAsia" w:ascii="黑体" w:hAnsi="黑体" w:eastAsia="黑体" w:cs="黑体"/>
                <w:i/>
                <w:iCs/>
                <w:color w:val="auto"/>
                <w:sz w:val="18"/>
                <w:szCs w:val="18"/>
                <w:u w:val="none"/>
              </w:rPr>
            </w:pPr>
            <w:r>
              <w:rPr>
                <w:rFonts w:hint="eastAsia" w:ascii="黑体" w:hAnsi="黑体" w:eastAsia="黑体" w:cs="黑体"/>
                <w:i/>
                <w:iCs/>
                <w:color w:val="auto"/>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83BA4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5EBF4B">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ADDE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其中：财政资金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E5BA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9A18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35.84</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4D17C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35.84</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D620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595A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16E6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B4ACE1">
            <w:pPr>
              <w:snapToGrid w:val="0"/>
              <w:rPr>
                <w:rFonts w:hint="eastAsia" w:ascii="黑体" w:hAnsi="黑体" w:eastAsia="黑体" w:cs="黑体"/>
                <w:i/>
                <w:iCs/>
                <w:color w:val="auto"/>
                <w:sz w:val="18"/>
                <w:szCs w:val="18"/>
                <w:u w:val="none"/>
              </w:rPr>
            </w:pPr>
          </w:p>
        </w:tc>
      </w:tr>
      <w:tr w14:paraId="224304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EA28E7">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9A3A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财政专户管理资金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FA8D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6F55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A6413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AC40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325C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6204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469888">
            <w:pPr>
              <w:snapToGrid w:val="0"/>
              <w:rPr>
                <w:rFonts w:hint="eastAsia" w:ascii="黑体" w:hAnsi="黑体" w:eastAsia="黑体" w:cs="黑体"/>
                <w:i/>
                <w:iCs/>
                <w:color w:val="auto"/>
                <w:sz w:val="18"/>
                <w:szCs w:val="18"/>
                <w:u w:val="none"/>
              </w:rPr>
            </w:pPr>
          </w:p>
        </w:tc>
      </w:tr>
      <w:tr w14:paraId="373BF9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EDCF08">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C835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单位资金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55AF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8BA1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0FEFD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DAE6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1271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59EB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84A733">
            <w:pPr>
              <w:snapToGrid w:val="0"/>
              <w:rPr>
                <w:rFonts w:hint="eastAsia" w:ascii="黑体" w:hAnsi="黑体" w:eastAsia="黑体" w:cs="黑体"/>
                <w:i/>
                <w:iCs/>
                <w:color w:val="auto"/>
                <w:sz w:val="18"/>
                <w:szCs w:val="18"/>
                <w:u w:val="none"/>
              </w:rPr>
            </w:pPr>
          </w:p>
        </w:tc>
      </w:tr>
      <w:tr w14:paraId="619C28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899BBA">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A996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其他资金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F2A24">
            <w:pPr>
              <w:snapToGrid w:val="0"/>
              <w:jc w:val="center"/>
              <w:rPr>
                <w:rFonts w:hint="eastAsia" w:ascii="微软雅黑" w:hAnsi="微软雅黑" w:eastAsia="微软雅黑" w:cs="微软雅黑"/>
                <w:i/>
                <w:iCs/>
                <w:color w:val="auto"/>
                <w:sz w:val="16"/>
                <w:szCs w:val="16"/>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D20A4">
            <w:pPr>
              <w:snapToGrid w:val="0"/>
              <w:jc w:val="center"/>
              <w:rPr>
                <w:rFonts w:hint="eastAsia" w:ascii="微软雅黑" w:hAnsi="微软雅黑" w:eastAsia="微软雅黑" w:cs="微软雅黑"/>
                <w:i/>
                <w:iCs/>
                <w:color w:val="auto"/>
                <w:sz w:val="16"/>
                <w:szCs w:val="16"/>
                <w:u w:val="none"/>
              </w:rPr>
            </w:pP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BF6498">
            <w:pPr>
              <w:snapToGrid w:val="0"/>
              <w:jc w:val="center"/>
              <w:rPr>
                <w:rFonts w:hint="eastAsia" w:ascii="微软雅黑" w:hAnsi="微软雅黑" w:eastAsia="微软雅黑" w:cs="微软雅黑"/>
                <w:i/>
                <w:iCs/>
                <w:color w:val="auto"/>
                <w:sz w:val="16"/>
                <w:szCs w:val="16"/>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54A4C">
            <w:pPr>
              <w:snapToGrid w:val="0"/>
              <w:jc w:val="center"/>
              <w:rPr>
                <w:rFonts w:hint="eastAsia" w:ascii="微软雅黑" w:hAnsi="微软雅黑" w:eastAsia="微软雅黑" w:cs="微软雅黑"/>
                <w:i/>
                <w:iCs/>
                <w:color w:val="auto"/>
                <w:sz w:val="16"/>
                <w:szCs w:val="16"/>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7F86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95B3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124AEE">
            <w:pPr>
              <w:snapToGrid w:val="0"/>
              <w:rPr>
                <w:rFonts w:hint="eastAsia" w:ascii="黑体" w:hAnsi="黑体" w:eastAsia="黑体" w:cs="黑体"/>
                <w:i/>
                <w:iCs/>
                <w:color w:val="auto"/>
                <w:sz w:val="18"/>
                <w:szCs w:val="18"/>
                <w:u w:val="none"/>
              </w:rPr>
            </w:pPr>
          </w:p>
        </w:tc>
      </w:tr>
      <w:tr w14:paraId="4638EB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97017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绩效指标（90分）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3872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一级指标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6F4E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二级指标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0384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68EE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指标性质</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280C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96C6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4409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8D4C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8CD0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5FC4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未完成原因分析</w:t>
            </w:r>
          </w:p>
        </w:tc>
      </w:tr>
      <w:tr w14:paraId="19E2E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72358E">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CE689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产出指标</w:t>
            </w:r>
          </w:p>
        </w:tc>
        <w:tc>
          <w:tcPr>
            <w:tcW w:w="4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924B8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数量指标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637A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新建全民健身中心3053.56平方米</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A7AB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2FC5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3053.56</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6C4C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平方米</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404E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3053.56</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ED48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7B26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52B1A">
            <w:pPr>
              <w:snapToGrid w:val="0"/>
              <w:jc w:val="center"/>
              <w:rPr>
                <w:rFonts w:hint="eastAsia" w:ascii="微软雅黑" w:hAnsi="微软雅黑" w:eastAsia="微软雅黑" w:cs="微软雅黑"/>
                <w:i/>
                <w:iCs/>
                <w:color w:val="auto"/>
                <w:sz w:val="16"/>
                <w:szCs w:val="16"/>
                <w:u w:val="none"/>
              </w:rPr>
            </w:pPr>
          </w:p>
        </w:tc>
      </w:tr>
      <w:tr w14:paraId="1D41D9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7C69D2">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95D845">
            <w:pPr>
              <w:snapToGrid w:val="0"/>
              <w:jc w:val="center"/>
              <w:rPr>
                <w:rFonts w:hint="eastAsia" w:ascii="宋体" w:hAnsi="宋体" w:eastAsia="宋体" w:cs="宋体"/>
                <w:i w:val="0"/>
                <w:iCs w:val="0"/>
                <w:color w:val="auto"/>
                <w:sz w:val="18"/>
                <w:szCs w:val="18"/>
                <w:u w:val="none"/>
              </w:rPr>
            </w:pPr>
          </w:p>
        </w:tc>
        <w:tc>
          <w:tcPr>
            <w:tcW w:w="4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81F849">
            <w:pPr>
              <w:snapToGrid w:val="0"/>
              <w:jc w:val="center"/>
              <w:rPr>
                <w:rFonts w:hint="eastAsia" w:ascii="宋体" w:hAnsi="宋体" w:eastAsia="宋体" w:cs="宋体"/>
                <w:i w:val="0"/>
                <w:iCs w:val="0"/>
                <w:color w:val="auto"/>
                <w:sz w:val="18"/>
                <w:szCs w:val="18"/>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40EC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新建全民健身中心占地面积4312.16平方米</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7786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2C58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4312.16</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0420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平方米</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16107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4312.16</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801E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428B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02F06">
            <w:pPr>
              <w:snapToGrid w:val="0"/>
              <w:jc w:val="center"/>
              <w:rPr>
                <w:rFonts w:hint="eastAsia" w:ascii="微软雅黑" w:hAnsi="微软雅黑" w:eastAsia="微软雅黑" w:cs="微软雅黑"/>
                <w:i/>
                <w:iCs/>
                <w:color w:val="auto"/>
                <w:sz w:val="16"/>
                <w:szCs w:val="16"/>
                <w:u w:val="none"/>
              </w:rPr>
            </w:pPr>
          </w:p>
        </w:tc>
      </w:tr>
      <w:tr w14:paraId="158FA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30DDBD">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C06E45">
            <w:pPr>
              <w:snapToGrid w:val="0"/>
              <w:jc w:val="center"/>
              <w:rPr>
                <w:rFonts w:hint="eastAsia" w:ascii="宋体" w:hAnsi="宋体" w:eastAsia="宋体" w:cs="宋体"/>
                <w:i w:val="0"/>
                <w:iCs w:val="0"/>
                <w:color w:val="auto"/>
                <w:sz w:val="18"/>
                <w:szCs w:val="18"/>
                <w:u w:val="none"/>
              </w:rPr>
            </w:pPr>
          </w:p>
        </w:tc>
        <w:tc>
          <w:tcPr>
            <w:tcW w:w="4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C91339">
            <w:pPr>
              <w:snapToGrid w:val="0"/>
              <w:jc w:val="center"/>
              <w:rPr>
                <w:rFonts w:hint="eastAsia" w:ascii="宋体" w:hAnsi="宋体" w:eastAsia="宋体" w:cs="宋体"/>
                <w:i w:val="0"/>
                <w:iCs w:val="0"/>
                <w:color w:val="auto"/>
                <w:sz w:val="18"/>
                <w:szCs w:val="18"/>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CF7D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新建全民健身中心一座</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1DD2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1EE2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B516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座</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AB25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B4DC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75BF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26732">
            <w:pPr>
              <w:snapToGrid w:val="0"/>
              <w:jc w:val="center"/>
              <w:rPr>
                <w:rFonts w:hint="eastAsia" w:ascii="微软雅黑" w:hAnsi="微软雅黑" w:eastAsia="微软雅黑" w:cs="微软雅黑"/>
                <w:i/>
                <w:iCs/>
                <w:color w:val="auto"/>
                <w:sz w:val="16"/>
                <w:szCs w:val="16"/>
                <w:u w:val="none"/>
              </w:rPr>
            </w:pPr>
          </w:p>
        </w:tc>
      </w:tr>
      <w:tr w14:paraId="657705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40996C">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79DE93">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11F8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质量指标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76AB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项目竣工验收达标率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D7CF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FC95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17CE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8EFC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D106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DD5F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2DA44A">
            <w:pPr>
              <w:snapToGrid w:val="0"/>
              <w:jc w:val="center"/>
              <w:rPr>
                <w:rFonts w:hint="eastAsia" w:ascii="微软雅黑" w:hAnsi="微软雅黑" w:eastAsia="微软雅黑" w:cs="微软雅黑"/>
                <w:i/>
                <w:iCs/>
                <w:color w:val="auto"/>
                <w:sz w:val="16"/>
                <w:szCs w:val="16"/>
                <w:u w:val="none"/>
              </w:rPr>
            </w:pPr>
          </w:p>
        </w:tc>
      </w:tr>
      <w:tr w14:paraId="12108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05EEC0">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225FCC">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E54F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时效指标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21C9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工程按时开工</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1425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264D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F753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1033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1D45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F9D5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8857A">
            <w:pPr>
              <w:snapToGrid w:val="0"/>
              <w:jc w:val="center"/>
              <w:rPr>
                <w:rFonts w:hint="eastAsia" w:ascii="微软雅黑" w:hAnsi="微软雅黑" w:eastAsia="微软雅黑" w:cs="微软雅黑"/>
                <w:i/>
                <w:iCs/>
                <w:color w:val="auto"/>
                <w:sz w:val="16"/>
                <w:szCs w:val="16"/>
                <w:u w:val="none"/>
              </w:rPr>
            </w:pPr>
          </w:p>
        </w:tc>
      </w:tr>
      <w:tr w14:paraId="2748F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D585F0">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3F43A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效益指标</w:t>
            </w:r>
          </w:p>
        </w:tc>
        <w:tc>
          <w:tcPr>
            <w:tcW w:w="4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CA55A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社会效益指标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9A51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健身活动促进社会凝聚力增强</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9689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定性</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912B1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进一步促进</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C425F">
            <w:pPr>
              <w:snapToGrid w:val="0"/>
              <w:jc w:val="center"/>
              <w:rPr>
                <w:rFonts w:hint="eastAsia" w:ascii="宋体" w:hAnsi="宋体" w:eastAsia="宋体" w:cs="宋体"/>
                <w:i w:val="0"/>
                <w:iCs w:val="0"/>
                <w:color w:val="auto"/>
                <w:sz w:val="18"/>
                <w:szCs w:val="18"/>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AF50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进一步促进</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B5C6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325D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3B2AC">
            <w:pPr>
              <w:snapToGrid w:val="0"/>
              <w:jc w:val="center"/>
              <w:rPr>
                <w:rFonts w:hint="eastAsia" w:ascii="微软雅黑" w:hAnsi="微软雅黑" w:eastAsia="微软雅黑" w:cs="微软雅黑"/>
                <w:i/>
                <w:iCs/>
                <w:color w:val="auto"/>
                <w:sz w:val="16"/>
                <w:szCs w:val="16"/>
                <w:u w:val="none"/>
              </w:rPr>
            </w:pPr>
          </w:p>
        </w:tc>
      </w:tr>
      <w:tr w14:paraId="1DDBD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4FBACC">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60DAA8">
            <w:pPr>
              <w:snapToGrid w:val="0"/>
              <w:jc w:val="center"/>
              <w:rPr>
                <w:rFonts w:hint="eastAsia" w:ascii="宋体" w:hAnsi="宋体" w:eastAsia="宋体" w:cs="宋体"/>
                <w:i w:val="0"/>
                <w:iCs w:val="0"/>
                <w:color w:val="auto"/>
                <w:sz w:val="18"/>
                <w:szCs w:val="18"/>
                <w:u w:val="none"/>
              </w:rPr>
            </w:pPr>
          </w:p>
        </w:tc>
        <w:tc>
          <w:tcPr>
            <w:tcW w:w="4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5EC636">
            <w:pPr>
              <w:snapToGrid w:val="0"/>
              <w:jc w:val="center"/>
              <w:rPr>
                <w:rFonts w:hint="eastAsia" w:ascii="宋体" w:hAnsi="宋体" w:eastAsia="宋体" w:cs="宋体"/>
                <w:i w:val="0"/>
                <w:iCs w:val="0"/>
                <w:color w:val="auto"/>
                <w:sz w:val="18"/>
                <w:szCs w:val="18"/>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28B3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带动地方经济增长，进一步促进社会和谐发展</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82FA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定性</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D7C20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进一步促进</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F3F41">
            <w:pPr>
              <w:snapToGrid w:val="0"/>
              <w:jc w:val="center"/>
              <w:rPr>
                <w:rFonts w:hint="eastAsia" w:ascii="宋体" w:hAnsi="宋体" w:eastAsia="宋体" w:cs="宋体"/>
                <w:i w:val="0"/>
                <w:iCs w:val="0"/>
                <w:color w:val="auto"/>
                <w:sz w:val="18"/>
                <w:szCs w:val="18"/>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D34E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进一步促进</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55B3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794C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4DC4F">
            <w:pPr>
              <w:snapToGrid w:val="0"/>
              <w:jc w:val="center"/>
              <w:rPr>
                <w:rFonts w:hint="eastAsia" w:ascii="微软雅黑" w:hAnsi="微软雅黑" w:eastAsia="微软雅黑" w:cs="微软雅黑"/>
                <w:i/>
                <w:iCs/>
                <w:color w:val="auto"/>
                <w:sz w:val="16"/>
                <w:szCs w:val="16"/>
                <w:u w:val="none"/>
              </w:rPr>
            </w:pPr>
          </w:p>
        </w:tc>
      </w:tr>
      <w:tr w14:paraId="1EE754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95D96C">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E040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73B0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服务对象满意度指标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6E9B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区域辐射人群满意度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5B49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111F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59E0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C436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3335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4281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2A0A1">
            <w:pPr>
              <w:snapToGrid w:val="0"/>
              <w:jc w:val="center"/>
              <w:rPr>
                <w:rFonts w:hint="eastAsia" w:ascii="微软雅黑" w:hAnsi="微软雅黑" w:eastAsia="微软雅黑" w:cs="微软雅黑"/>
                <w:i/>
                <w:iCs/>
                <w:color w:val="auto"/>
                <w:sz w:val="16"/>
                <w:szCs w:val="16"/>
                <w:u w:val="none"/>
              </w:rPr>
            </w:pPr>
          </w:p>
        </w:tc>
      </w:tr>
      <w:tr w14:paraId="0A8FB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A3D9F5">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2660B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成本指标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B25B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890E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项目建设投资成本</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7BCB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D600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0D1B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6359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FDB8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36C5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BBEB9">
            <w:pPr>
              <w:snapToGrid w:val="0"/>
              <w:jc w:val="center"/>
              <w:rPr>
                <w:rFonts w:hint="eastAsia" w:ascii="微软雅黑" w:hAnsi="微软雅黑" w:eastAsia="微软雅黑" w:cs="微软雅黑"/>
                <w:i/>
                <w:iCs/>
                <w:color w:val="auto"/>
                <w:sz w:val="16"/>
                <w:szCs w:val="16"/>
                <w:u w:val="none"/>
              </w:rPr>
            </w:pPr>
          </w:p>
        </w:tc>
      </w:tr>
      <w:tr w14:paraId="43527B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B65023">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427000">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C4BB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9531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带动场馆周边及周围一定范围内区域内文体消费</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2ACA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定性</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E571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中</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EA981">
            <w:pPr>
              <w:snapToGrid w:val="0"/>
              <w:jc w:val="center"/>
              <w:rPr>
                <w:rFonts w:hint="eastAsia" w:ascii="宋体" w:hAnsi="宋体" w:eastAsia="宋体" w:cs="宋体"/>
                <w:i w:val="0"/>
                <w:iCs w:val="0"/>
                <w:color w:val="auto"/>
                <w:sz w:val="18"/>
                <w:szCs w:val="18"/>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204E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中</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C265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D34A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85798">
            <w:pPr>
              <w:snapToGrid w:val="0"/>
              <w:jc w:val="center"/>
              <w:rPr>
                <w:rFonts w:hint="eastAsia" w:ascii="微软雅黑" w:hAnsi="微软雅黑" w:eastAsia="微软雅黑" w:cs="微软雅黑"/>
                <w:i/>
                <w:iCs/>
                <w:color w:val="auto"/>
                <w:sz w:val="16"/>
                <w:szCs w:val="16"/>
                <w:u w:val="none"/>
              </w:rPr>
            </w:pPr>
          </w:p>
        </w:tc>
      </w:tr>
      <w:tr w14:paraId="482A2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6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A84018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265B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A13F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0C4A8">
            <w:pPr>
              <w:snapToGrid w:val="0"/>
              <w:rPr>
                <w:rFonts w:hint="eastAsia" w:ascii="宋体" w:hAnsi="宋体" w:eastAsia="宋体" w:cs="宋体"/>
                <w:i w:val="0"/>
                <w:iCs w:val="0"/>
                <w:color w:val="auto"/>
                <w:sz w:val="18"/>
                <w:szCs w:val="18"/>
                <w:u w:val="none"/>
              </w:rPr>
            </w:pPr>
          </w:p>
        </w:tc>
      </w:tr>
      <w:tr w14:paraId="0DD148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E5B1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评价结论</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E53CA77">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经综合评估，项目整体达标，关键指标复核预期。</w:t>
            </w:r>
          </w:p>
        </w:tc>
      </w:tr>
      <w:tr w14:paraId="3908E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9D2C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存在问题</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F069D6A">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5DFE8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D021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改进措施</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FBA5B77">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48241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FD5422B">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项目负责人：</w:t>
            </w:r>
          </w:p>
        </w:tc>
        <w:tc>
          <w:tcPr>
            <w:tcW w:w="28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A4AE0AD">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财务负责人：</w:t>
            </w:r>
          </w:p>
        </w:tc>
      </w:tr>
      <w:tr w14:paraId="40C2B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nil"/>
              <w:left w:val="nil"/>
              <w:bottom w:val="nil"/>
              <w:right w:val="nil"/>
            </w:tcBorders>
            <w:shd w:val="clear" w:color="auto" w:fill="auto"/>
            <w:vAlign w:val="center"/>
          </w:tcPr>
          <w:p w14:paraId="7C52CA19">
            <w:pPr>
              <w:snapToGrid w:val="0"/>
              <w:rPr>
                <w:rFonts w:hint="eastAsia" w:ascii="宋体" w:hAnsi="宋体" w:eastAsia="宋体" w:cs="宋体"/>
                <w:i w:val="0"/>
                <w:iCs w:val="0"/>
                <w:color w:val="auto"/>
                <w:sz w:val="18"/>
                <w:szCs w:val="18"/>
                <w:u w:val="none"/>
              </w:rPr>
            </w:pPr>
          </w:p>
        </w:tc>
        <w:tc>
          <w:tcPr>
            <w:tcW w:w="359" w:type="pct"/>
            <w:tcBorders>
              <w:top w:val="nil"/>
              <w:left w:val="nil"/>
              <w:bottom w:val="nil"/>
              <w:right w:val="nil"/>
            </w:tcBorders>
            <w:shd w:val="clear" w:color="auto" w:fill="auto"/>
            <w:vAlign w:val="center"/>
          </w:tcPr>
          <w:p w14:paraId="01C7101F">
            <w:pPr>
              <w:snapToGrid w:val="0"/>
              <w:rPr>
                <w:rFonts w:hint="eastAsia" w:ascii="宋体" w:hAnsi="宋体" w:eastAsia="宋体" w:cs="宋体"/>
                <w:i w:val="0"/>
                <w:iCs w:val="0"/>
                <w:color w:val="auto"/>
                <w:sz w:val="18"/>
                <w:szCs w:val="18"/>
                <w:u w:val="none"/>
              </w:rPr>
            </w:pPr>
          </w:p>
        </w:tc>
        <w:tc>
          <w:tcPr>
            <w:tcW w:w="413" w:type="pct"/>
            <w:tcBorders>
              <w:top w:val="nil"/>
              <w:left w:val="nil"/>
              <w:bottom w:val="nil"/>
              <w:right w:val="nil"/>
            </w:tcBorders>
            <w:shd w:val="clear" w:color="auto" w:fill="auto"/>
            <w:vAlign w:val="center"/>
          </w:tcPr>
          <w:p w14:paraId="5ED91E70">
            <w:pPr>
              <w:snapToGrid w:val="0"/>
              <w:rPr>
                <w:rFonts w:hint="eastAsia" w:ascii="宋体" w:hAnsi="宋体" w:eastAsia="宋体" w:cs="宋体"/>
                <w:i w:val="0"/>
                <w:iCs w:val="0"/>
                <w:color w:val="auto"/>
                <w:sz w:val="18"/>
                <w:szCs w:val="18"/>
                <w:u w:val="none"/>
              </w:rPr>
            </w:pPr>
          </w:p>
        </w:tc>
        <w:tc>
          <w:tcPr>
            <w:tcW w:w="830" w:type="pct"/>
            <w:tcBorders>
              <w:top w:val="nil"/>
              <w:left w:val="nil"/>
              <w:bottom w:val="nil"/>
              <w:right w:val="nil"/>
            </w:tcBorders>
            <w:shd w:val="clear" w:color="auto" w:fill="auto"/>
            <w:vAlign w:val="center"/>
          </w:tcPr>
          <w:p w14:paraId="7BA219E6">
            <w:pPr>
              <w:snapToGrid w:val="0"/>
              <w:rPr>
                <w:rFonts w:hint="eastAsia" w:ascii="宋体" w:hAnsi="宋体" w:eastAsia="宋体" w:cs="宋体"/>
                <w:i w:val="0"/>
                <w:iCs w:val="0"/>
                <w:color w:val="auto"/>
                <w:sz w:val="18"/>
                <w:szCs w:val="18"/>
                <w:u w:val="none"/>
              </w:rPr>
            </w:pPr>
          </w:p>
          <w:p w14:paraId="6DD128C1">
            <w:pPr>
              <w:snapToGrid w:val="0"/>
              <w:rPr>
                <w:rFonts w:hint="eastAsia" w:ascii="宋体" w:hAnsi="宋体" w:eastAsia="宋体" w:cs="宋体"/>
                <w:i w:val="0"/>
                <w:iCs w:val="0"/>
                <w:color w:val="auto"/>
                <w:sz w:val="18"/>
                <w:szCs w:val="18"/>
                <w:u w:val="none"/>
              </w:rPr>
            </w:pPr>
          </w:p>
          <w:p w14:paraId="44E49570">
            <w:pPr>
              <w:snapToGrid w:val="0"/>
              <w:rPr>
                <w:rFonts w:hint="eastAsia" w:ascii="宋体" w:hAnsi="宋体" w:eastAsia="宋体" w:cs="宋体"/>
                <w:i w:val="0"/>
                <w:iCs w:val="0"/>
                <w:color w:val="auto"/>
                <w:sz w:val="18"/>
                <w:szCs w:val="18"/>
                <w:u w:val="none"/>
              </w:rPr>
            </w:pPr>
          </w:p>
          <w:p w14:paraId="217AAB37">
            <w:pPr>
              <w:snapToGrid w:val="0"/>
              <w:rPr>
                <w:rFonts w:hint="eastAsia" w:ascii="宋体" w:hAnsi="宋体" w:eastAsia="宋体" w:cs="宋体"/>
                <w:i w:val="0"/>
                <w:iCs w:val="0"/>
                <w:color w:val="auto"/>
                <w:sz w:val="18"/>
                <w:szCs w:val="18"/>
                <w:u w:val="none"/>
              </w:rPr>
            </w:pPr>
          </w:p>
          <w:p w14:paraId="2BCBB553">
            <w:pPr>
              <w:snapToGrid w:val="0"/>
              <w:rPr>
                <w:rFonts w:hint="eastAsia" w:ascii="宋体" w:hAnsi="宋体" w:eastAsia="宋体" w:cs="宋体"/>
                <w:i w:val="0"/>
                <w:iCs w:val="0"/>
                <w:color w:val="auto"/>
                <w:sz w:val="18"/>
                <w:szCs w:val="18"/>
                <w:u w:val="none"/>
              </w:rPr>
            </w:pPr>
          </w:p>
          <w:p w14:paraId="3974A42E">
            <w:pPr>
              <w:snapToGrid w:val="0"/>
              <w:rPr>
                <w:rFonts w:hint="eastAsia" w:ascii="宋体" w:hAnsi="宋体" w:eastAsia="宋体" w:cs="宋体"/>
                <w:i w:val="0"/>
                <w:iCs w:val="0"/>
                <w:color w:val="auto"/>
                <w:sz w:val="18"/>
                <w:szCs w:val="18"/>
                <w:u w:val="none"/>
              </w:rPr>
            </w:pPr>
          </w:p>
          <w:p w14:paraId="6AE11C6D">
            <w:pPr>
              <w:snapToGrid w:val="0"/>
              <w:rPr>
                <w:rFonts w:hint="eastAsia" w:ascii="宋体" w:hAnsi="宋体" w:eastAsia="宋体" w:cs="宋体"/>
                <w:i w:val="0"/>
                <w:iCs w:val="0"/>
                <w:color w:val="auto"/>
                <w:sz w:val="18"/>
                <w:szCs w:val="18"/>
                <w:u w:val="none"/>
              </w:rPr>
            </w:pPr>
          </w:p>
          <w:p w14:paraId="1D4A8DAA">
            <w:pPr>
              <w:snapToGrid w:val="0"/>
              <w:rPr>
                <w:rFonts w:hint="eastAsia" w:ascii="宋体" w:hAnsi="宋体" w:eastAsia="宋体" w:cs="宋体"/>
                <w:i w:val="0"/>
                <w:iCs w:val="0"/>
                <w:color w:val="auto"/>
                <w:sz w:val="18"/>
                <w:szCs w:val="18"/>
                <w:u w:val="none"/>
              </w:rPr>
            </w:pPr>
          </w:p>
          <w:p w14:paraId="10887982">
            <w:pPr>
              <w:snapToGrid w:val="0"/>
              <w:rPr>
                <w:rFonts w:hint="eastAsia" w:ascii="宋体" w:hAnsi="宋体" w:eastAsia="宋体" w:cs="宋体"/>
                <w:i w:val="0"/>
                <w:iCs w:val="0"/>
                <w:color w:val="auto"/>
                <w:sz w:val="18"/>
                <w:szCs w:val="18"/>
                <w:u w:val="none"/>
              </w:rPr>
            </w:pPr>
          </w:p>
          <w:p w14:paraId="7EF84682">
            <w:pPr>
              <w:snapToGrid w:val="0"/>
              <w:rPr>
                <w:rFonts w:hint="eastAsia" w:ascii="宋体" w:hAnsi="宋体" w:eastAsia="宋体" w:cs="宋体"/>
                <w:i w:val="0"/>
                <w:iCs w:val="0"/>
                <w:color w:val="auto"/>
                <w:sz w:val="18"/>
                <w:szCs w:val="18"/>
                <w:u w:val="none"/>
              </w:rPr>
            </w:pPr>
          </w:p>
          <w:p w14:paraId="55600DD7">
            <w:pPr>
              <w:snapToGrid w:val="0"/>
              <w:rPr>
                <w:rFonts w:hint="eastAsia" w:ascii="宋体" w:hAnsi="宋体" w:eastAsia="宋体" w:cs="宋体"/>
                <w:i w:val="0"/>
                <w:iCs w:val="0"/>
                <w:color w:val="auto"/>
                <w:sz w:val="18"/>
                <w:szCs w:val="18"/>
                <w:u w:val="none"/>
              </w:rPr>
            </w:pPr>
          </w:p>
          <w:p w14:paraId="49474C25">
            <w:pPr>
              <w:snapToGrid w:val="0"/>
              <w:rPr>
                <w:rFonts w:hint="eastAsia" w:ascii="宋体" w:hAnsi="宋体" w:eastAsia="宋体" w:cs="宋体"/>
                <w:i w:val="0"/>
                <w:iCs w:val="0"/>
                <w:color w:val="auto"/>
                <w:sz w:val="18"/>
                <w:szCs w:val="18"/>
                <w:u w:val="none"/>
              </w:rPr>
            </w:pPr>
          </w:p>
          <w:p w14:paraId="0C636DFD">
            <w:pPr>
              <w:snapToGrid w:val="0"/>
              <w:rPr>
                <w:rFonts w:hint="eastAsia" w:ascii="宋体" w:hAnsi="宋体" w:eastAsia="宋体" w:cs="宋体"/>
                <w:i w:val="0"/>
                <w:iCs w:val="0"/>
                <w:color w:val="auto"/>
                <w:sz w:val="18"/>
                <w:szCs w:val="18"/>
                <w:u w:val="none"/>
              </w:rPr>
            </w:pPr>
          </w:p>
          <w:p w14:paraId="3F10BCA9">
            <w:pPr>
              <w:snapToGrid w:val="0"/>
              <w:rPr>
                <w:rFonts w:hint="eastAsia" w:ascii="宋体" w:hAnsi="宋体" w:eastAsia="宋体" w:cs="宋体"/>
                <w:i w:val="0"/>
                <w:iCs w:val="0"/>
                <w:color w:val="auto"/>
                <w:sz w:val="18"/>
                <w:szCs w:val="18"/>
                <w:u w:val="none"/>
              </w:rPr>
            </w:pPr>
          </w:p>
          <w:p w14:paraId="34181A64">
            <w:pPr>
              <w:snapToGrid w:val="0"/>
              <w:rPr>
                <w:rFonts w:hint="eastAsia" w:ascii="宋体" w:hAnsi="宋体" w:eastAsia="宋体" w:cs="宋体"/>
                <w:i w:val="0"/>
                <w:iCs w:val="0"/>
                <w:color w:val="auto"/>
                <w:sz w:val="18"/>
                <w:szCs w:val="18"/>
                <w:u w:val="none"/>
              </w:rPr>
            </w:pPr>
          </w:p>
          <w:p w14:paraId="653EA424">
            <w:pPr>
              <w:snapToGrid w:val="0"/>
              <w:rPr>
                <w:rFonts w:hint="eastAsia" w:ascii="宋体" w:hAnsi="宋体" w:eastAsia="宋体" w:cs="宋体"/>
                <w:i w:val="0"/>
                <w:iCs w:val="0"/>
                <w:color w:val="auto"/>
                <w:sz w:val="18"/>
                <w:szCs w:val="18"/>
                <w:u w:val="none"/>
              </w:rPr>
            </w:pPr>
          </w:p>
          <w:p w14:paraId="0756892E">
            <w:pPr>
              <w:snapToGrid w:val="0"/>
              <w:rPr>
                <w:rFonts w:hint="eastAsia" w:ascii="宋体" w:hAnsi="宋体" w:eastAsia="宋体" w:cs="宋体"/>
                <w:i w:val="0"/>
                <w:iCs w:val="0"/>
                <w:color w:val="auto"/>
                <w:sz w:val="18"/>
                <w:szCs w:val="18"/>
                <w:u w:val="none"/>
              </w:rPr>
            </w:pPr>
          </w:p>
          <w:p w14:paraId="166DBE29">
            <w:pPr>
              <w:snapToGrid w:val="0"/>
              <w:rPr>
                <w:rFonts w:hint="eastAsia" w:ascii="宋体" w:hAnsi="宋体" w:eastAsia="宋体" w:cs="宋体"/>
                <w:i w:val="0"/>
                <w:iCs w:val="0"/>
                <w:color w:val="auto"/>
                <w:sz w:val="18"/>
                <w:szCs w:val="18"/>
                <w:u w:val="none"/>
              </w:rPr>
            </w:pPr>
          </w:p>
          <w:p w14:paraId="149C0B37">
            <w:pPr>
              <w:snapToGrid w:val="0"/>
              <w:rPr>
                <w:rFonts w:hint="eastAsia" w:ascii="宋体" w:hAnsi="宋体" w:eastAsia="宋体" w:cs="宋体"/>
                <w:i w:val="0"/>
                <w:iCs w:val="0"/>
                <w:color w:val="auto"/>
                <w:sz w:val="18"/>
                <w:szCs w:val="18"/>
                <w:u w:val="none"/>
              </w:rPr>
            </w:pPr>
          </w:p>
          <w:p w14:paraId="1AE9D0CF">
            <w:pPr>
              <w:snapToGrid w:val="0"/>
              <w:rPr>
                <w:rFonts w:hint="eastAsia" w:ascii="宋体" w:hAnsi="宋体" w:eastAsia="宋体" w:cs="宋体"/>
                <w:i w:val="0"/>
                <w:iCs w:val="0"/>
                <w:color w:val="auto"/>
                <w:sz w:val="18"/>
                <w:szCs w:val="18"/>
                <w:u w:val="none"/>
              </w:rPr>
            </w:pPr>
          </w:p>
          <w:p w14:paraId="67688B5D">
            <w:pPr>
              <w:snapToGrid w:val="0"/>
              <w:rPr>
                <w:rFonts w:hint="eastAsia" w:ascii="宋体" w:hAnsi="宋体" w:eastAsia="宋体" w:cs="宋体"/>
                <w:i w:val="0"/>
                <w:iCs w:val="0"/>
                <w:color w:val="auto"/>
                <w:sz w:val="18"/>
                <w:szCs w:val="18"/>
                <w:u w:val="none"/>
              </w:rPr>
            </w:pPr>
          </w:p>
          <w:p w14:paraId="1AA0DC4C">
            <w:pPr>
              <w:snapToGrid w:val="0"/>
              <w:rPr>
                <w:rFonts w:hint="eastAsia" w:ascii="宋体" w:hAnsi="宋体" w:eastAsia="宋体" w:cs="宋体"/>
                <w:i w:val="0"/>
                <w:iCs w:val="0"/>
                <w:color w:val="auto"/>
                <w:sz w:val="18"/>
                <w:szCs w:val="18"/>
                <w:u w:val="none"/>
              </w:rPr>
            </w:pPr>
          </w:p>
          <w:p w14:paraId="623BF69B">
            <w:pPr>
              <w:snapToGrid w:val="0"/>
              <w:rPr>
                <w:rFonts w:hint="eastAsia" w:ascii="宋体" w:hAnsi="宋体" w:eastAsia="宋体" w:cs="宋体"/>
                <w:i w:val="0"/>
                <w:iCs w:val="0"/>
                <w:color w:val="auto"/>
                <w:sz w:val="18"/>
                <w:szCs w:val="18"/>
                <w:u w:val="none"/>
              </w:rPr>
            </w:pPr>
          </w:p>
          <w:p w14:paraId="149B6ED2">
            <w:pPr>
              <w:snapToGrid w:val="0"/>
              <w:rPr>
                <w:rFonts w:hint="eastAsia" w:ascii="宋体" w:hAnsi="宋体" w:eastAsia="宋体" w:cs="宋体"/>
                <w:i w:val="0"/>
                <w:iCs w:val="0"/>
                <w:color w:val="auto"/>
                <w:sz w:val="18"/>
                <w:szCs w:val="18"/>
                <w:u w:val="none"/>
              </w:rPr>
            </w:pPr>
          </w:p>
          <w:p w14:paraId="442370C0">
            <w:pPr>
              <w:snapToGrid w:val="0"/>
              <w:rPr>
                <w:rFonts w:hint="eastAsia" w:ascii="宋体" w:hAnsi="宋体" w:eastAsia="宋体" w:cs="宋体"/>
                <w:i w:val="0"/>
                <w:iCs w:val="0"/>
                <w:color w:val="auto"/>
                <w:sz w:val="18"/>
                <w:szCs w:val="18"/>
                <w:u w:val="none"/>
              </w:rPr>
            </w:pPr>
          </w:p>
          <w:p w14:paraId="19952D66">
            <w:pPr>
              <w:snapToGrid w:val="0"/>
              <w:rPr>
                <w:rFonts w:hint="eastAsia" w:ascii="宋体" w:hAnsi="宋体" w:eastAsia="宋体" w:cs="宋体"/>
                <w:i w:val="0"/>
                <w:iCs w:val="0"/>
                <w:color w:val="auto"/>
                <w:sz w:val="18"/>
                <w:szCs w:val="18"/>
                <w:u w:val="none"/>
              </w:rPr>
            </w:pPr>
          </w:p>
          <w:p w14:paraId="22C36ACF">
            <w:pPr>
              <w:snapToGrid w:val="0"/>
              <w:rPr>
                <w:rFonts w:hint="eastAsia" w:ascii="宋体" w:hAnsi="宋体" w:eastAsia="宋体" w:cs="宋体"/>
                <w:i w:val="0"/>
                <w:iCs w:val="0"/>
                <w:color w:val="auto"/>
                <w:sz w:val="18"/>
                <w:szCs w:val="18"/>
                <w:u w:val="none"/>
              </w:rPr>
            </w:pPr>
          </w:p>
          <w:p w14:paraId="6F5B59C9">
            <w:pPr>
              <w:snapToGrid w:val="0"/>
              <w:rPr>
                <w:rFonts w:hint="eastAsia" w:ascii="宋体" w:hAnsi="宋体" w:eastAsia="宋体" w:cs="宋体"/>
                <w:i w:val="0"/>
                <w:iCs w:val="0"/>
                <w:color w:val="auto"/>
                <w:sz w:val="18"/>
                <w:szCs w:val="18"/>
                <w:u w:val="none"/>
              </w:rPr>
            </w:pPr>
          </w:p>
          <w:p w14:paraId="5FD54C8C">
            <w:pPr>
              <w:snapToGrid w:val="0"/>
              <w:rPr>
                <w:rFonts w:hint="eastAsia" w:ascii="宋体" w:hAnsi="宋体" w:eastAsia="宋体" w:cs="宋体"/>
                <w:i w:val="0"/>
                <w:iCs w:val="0"/>
                <w:color w:val="auto"/>
                <w:sz w:val="18"/>
                <w:szCs w:val="18"/>
                <w:u w:val="none"/>
              </w:rPr>
            </w:pPr>
          </w:p>
          <w:p w14:paraId="1FE87C71">
            <w:pPr>
              <w:snapToGrid w:val="0"/>
              <w:rPr>
                <w:rFonts w:hint="eastAsia" w:ascii="宋体" w:hAnsi="宋体" w:eastAsia="宋体" w:cs="宋体"/>
                <w:i w:val="0"/>
                <w:iCs w:val="0"/>
                <w:color w:val="auto"/>
                <w:sz w:val="18"/>
                <w:szCs w:val="18"/>
                <w:u w:val="none"/>
              </w:rPr>
            </w:pPr>
          </w:p>
          <w:p w14:paraId="49BCD9D8">
            <w:pPr>
              <w:snapToGrid w:val="0"/>
              <w:rPr>
                <w:rFonts w:hint="eastAsia" w:ascii="宋体" w:hAnsi="宋体" w:eastAsia="宋体" w:cs="宋体"/>
                <w:i w:val="0"/>
                <w:iCs w:val="0"/>
                <w:color w:val="auto"/>
                <w:sz w:val="18"/>
                <w:szCs w:val="18"/>
                <w:u w:val="none"/>
              </w:rPr>
            </w:pPr>
          </w:p>
          <w:p w14:paraId="03B20C68">
            <w:pPr>
              <w:snapToGrid w:val="0"/>
              <w:rPr>
                <w:rFonts w:hint="eastAsia" w:ascii="宋体" w:hAnsi="宋体" w:eastAsia="宋体" w:cs="宋体"/>
                <w:i w:val="0"/>
                <w:iCs w:val="0"/>
                <w:color w:val="auto"/>
                <w:sz w:val="18"/>
                <w:szCs w:val="18"/>
                <w:u w:val="none"/>
              </w:rPr>
            </w:pPr>
          </w:p>
          <w:p w14:paraId="042878B2">
            <w:pPr>
              <w:snapToGrid w:val="0"/>
              <w:rPr>
                <w:rFonts w:hint="eastAsia" w:ascii="宋体" w:hAnsi="宋体" w:eastAsia="宋体" w:cs="宋体"/>
                <w:i w:val="0"/>
                <w:iCs w:val="0"/>
                <w:color w:val="auto"/>
                <w:sz w:val="18"/>
                <w:szCs w:val="18"/>
                <w:u w:val="none"/>
              </w:rPr>
            </w:pPr>
          </w:p>
          <w:p w14:paraId="73E8592C">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0C083E2D">
            <w:pPr>
              <w:snapToGrid w:val="0"/>
              <w:rPr>
                <w:rFonts w:hint="eastAsia" w:ascii="宋体" w:hAnsi="宋体" w:eastAsia="宋体" w:cs="宋体"/>
                <w:i w:val="0"/>
                <w:iCs w:val="0"/>
                <w:color w:val="auto"/>
                <w:sz w:val="18"/>
                <w:szCs w:val="18"/>
                <w:u w:val="none"/>
              </w:rPr>
            </w:pPr>
          </w:p>
        </w:tc>
        <w:tc>
          <w:tcPr>
            <w:tcW w:w="688" w:type="pct"/>
            <w:tcBorders>
              <w:top w:val="nil"/>
              <w:left w:val="nil"/>
              <w:bottom w:val="nil"/>
              <w:right w:val="nil"/>
            </w:tcBorders>
            <w:shd w:val="clear" w:color="auto" w:fill="auto"/>
            <w:vAlign w:val="center"/>
          </w:tcPr>
          <w:p w14:paraId="66C9C332">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541C9E65">
            <w:pPr>
              <w:snapToGrid w:val="0"/>
              <w:rPr>
                <w:rFonts w:hint="eastAsia" w:ascii="宋体" w:hAnsi="宋体" w:eastAsia="宋体" w:cs="宋体"/>
                <w:i w:val="0"/>
                <w:iCs w:val="0"/>
                <w:color w:val="auto"/>
                <w:sz w:val="18"/>
                <w:szCs w:val="18"/>
                <w:u w:val="none"/>
              </w:rPr>
            </w:pPr>
          </w:p>
        </w:tc>
        <w:tc>
          <w:tcPr>
            <w:tcW w:w="630" w:type="pct"/>
            <w:tcBorders>
              <w:top w:val="nil"/>
              <w:left w:val="nil"/>
              <w:bottom w:val="nil"/>
              <w:right w:val="nil"/>
            </w:tcBorders>
            <w:shd w:val="clear" w:color="auto" w:fill="auto"/>
            <w:vAlign w:val="center"/>
          </w:tcPr>
          <w:p w14:paraId="78A5DD59">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5FD0E9FC">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411FC975">
            <w:pPr>
              <w:snapToGrid w:val="0"/>
              <w:rPr>
                <w:rFonts w:hint="eastAsia" w:ascii="宋体" w:hAnsi="宋体" w:eastAsia="宋体" w:cs="宋体"/>
                <w:i w:val="0"/>
                <w:iCs w:val="0"/>
                <w:color w:val="auto"/>
                <w:sz w:val="18"/>
                <w:szCs w:val="18"/>
                <w:u w:val="none"/>
              </w:rPr>
            </w:pPr>
          </w:p>
        </w:tc>
        <w:tc>
          <w:tcPr>
            <w:tcW w:w="657" w:type="pct"/>
            <w:tcBorders>
              <w:top w:val="nil"/>
              <w:left w:val="nil"/>
              <w:bottom w:val="nil"/>
              <w:right w:val="nil"/>
            </w:tcBorders>
            <w:shd w:val="clear" w:color="auto" w:fill="auto"/>
            <w:vAlign w:val="center"/>
          </w:tcPr>
          <w:p w14:paraId="72824455">
            <w:pPr>
              <w:snapToGrid w:val="0"/>
              <w:rPr>
                <w:rFonts w:hint="eastAsia" w:ascii="宋体" w:hAnsi="宋体" w:eastAsia="宋体" w:cs="宋体"/>
                <w:i w:val="0"/>
                <w:iCs w:val="0"/>
                <w:color w:val="auto"/>
                <w:sz w:val="18"/>
                <w:szCs w:val="18"/>
                <w:u w:val="none"/>
              </w:rPr>
            </w:pPr>
          </w:p>
        </w:tc>
      </w:tr>
      <w:tr w14:paraId="488E06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6E59E63">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u w:val="none"/>
              </w:rPr>
            </w:pPr>
            <w:r>
              <w:rPr>
                <w:rFonts w:hint="eastAsia" w:ascii="黑体" w:hAnsi="宋体" w:eastAsia="黑体" w:cs="黑体"/>
                <w:b/>
                <w:bCs/>
                <w:i w:val="0"/>
                <w:iCs w:val="0"/>
                <w:color w:val="auto"/>
                <w:kern w:val="0"/>
                <w:sz w:val="30"/>
                <w:szCs w:val="30"/>
                <w:u w:val="none"/>
                <w:lang w:val="en-US" w:eastAsia="zh-CN" w:bidi="ar"/>
              </w:rPr>
              <w:t>部门预算项目支出绩效自评表（2025年度）</w:t>
            </w:r>
          </w:p>
        </w:tc>
      </w:tr>
      <w:tr w14:paraId="114D4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7E5170">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项目名称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433FE17">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51322325T000013522763-西部地区国家级文化生态保护区建设经验交流活动剩余资金</w:t>
            </w:r>
          </w:p>
        </w:tc>
      </w:tr>
      <w:tr w14:paraId="7F836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DBF49F">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主管部门</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814F679">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1D4622BA">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实施单位 （盖章）</w:t>
            </w:r>
          </w:p>
        </w:tc>
        <w:tc>
          <w:tcPr>
            <w:tcW w:w="12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E6A31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茂县文化广播电视体育和旅游局（行政）</w:t>
            </w:r>
          </w:p>
        </w:tc>
      </w:tr>
      <w:tr w14:paraId="2DC0C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63C6B7">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项目基本情况</w:t>
            </w: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9D812C">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1.项目年度目标完成情况</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91F70D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项目年度目标</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8377430">
            <w:pPr>
              <w:keepNext w:val="0"/>
              <w:keepLines w:val="0"/>
              <w:widowControl/>
              <w:suppressLineNumbers w:val="0"/>
              <w:snapToGrid w:val="0"/>
              <w:jc w:val="center"/>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年度目标完成情况</w:t>
            </w:r>
          </w:p>
        </w:tc>
      </w:tr>
      <w:tr w14:paraId="1DCC08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DF3ACC">
            <w:pPr>
              <w:snapToGrid w:val="0"/>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C9B1E6">
            <w:pPr>
              <w:snapToGrid w:val="0"/>
              <w:rPr>
                <w:rFonts w:hint="eastAsia" w:ascii="宋体" w:hAnsi="宋体" w:eastAsia="宋体" w:cs="宋体"/>
                <w:i w:val="0"/>
                <w:iCs w:val="0"/>
                <w:color w:val="auto"/>
                <w:sz w:val="18"/>
                <w:szCs w:val="18"/>
                <w:u w:val="none"/>
              </w:rPr>
            </w:pP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8511A2C">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提升国家级文化生态保护区建设整体水平，推动实现“遗产丰富、氛围浓厚、特色鲜明、民主受益”的建设目标</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B0B19CC">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已完成</w:t>
            </w:r>
          </w:p>
        </w:tc>
      </w:tr>
      <w:tr w14:paraId="295E7A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2DAF95">
            <w:pPr>
              <w:snapToGrid w:val="0"/>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2F1DB4">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2.项目实施内容及过程概述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F7F5A81">
            <w:pPr>
              <w:snapToGrid w:val="0"/>
              <w:rPr>
                <w:rFonts w:hint="eastAsia" w:ascii="宋体" w:hAnsi="宋体" w:eastAsia="宋体" w:cs="宋体"/>
                <w:i w:val="0"/>
                <w:iCs w:val="0"/>
                <w:color w:val="auto"/>
                <w:sz w:val="18"/>
                <w:szCs w:val="18"/>
                <w:u w:val="none"/>
              </w:rPr>
            </w:pPr>
          </w:p>
        </w:tc>
      </w:tr>
      <w:tr w14:paraId="692D00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B7968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预算执行情况（10分）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E071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年度预算数（万元）</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5074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年初预算</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3F1E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调整后预算数</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83EFB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ADF7E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A03B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BD30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304D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原因</w:t>
            </w:r>
          </w:p>
        </w:tc>
      </w:tr>
      <w:tr w14:paraId="468BD4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CB7CBE">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306C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总额</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1805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4172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85.91</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1688D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85.91</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EF09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DD13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6FFA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5A6DEF">
            <w:pPr>
              <w:keepNext w:val="0"/>
              <w:keepLines w:val="0"/>
              <w:widowControl/>
              <w:suppressLineNumbers w:val="0"/>
              <w:snapToGrid w:val="0"/>
              <w:jc w:val="left"/>
              <w:textAlignment w:val="center"/>
              <w:rPr>
                <w:rFonts w:hint="eastAsia" w:ascii="黑体" w:hAnsi="黑体" w:eastAsia="黑体" w:cs="黑体"/>
                <w:i/>
                <w:iCs/>
                <w:color w:val="auto"/>
                <w:sz w:val="18"/>
                <w:szCs w:val="18"/>
                <w:u w:val="none"/>
              </w:rPr>
            </w:pPr>
            <w:r>
              <w:rPr>
                <w:rFonts w:hint="eastAsia" w:ascii="黑体" w:hAnsi="黑体" w:eastAsia="黑体" w:cs="黑体"/>
                <w:i/>
                <w:iCs/>
                <w:color w:val="auto"/>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3014D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0A9F73">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D836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其中：财政资金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9D58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7C9D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85.91</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E8EFD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85.91</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0E5E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1919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262F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43725C">
            <w:pPr>
              <w:snapToGrid w:val="0"/>
              <w:rPr>
                <w:rFonts w:hint="eastAsia" w:ascii="黑体" w:hAnsi="黑体" w:eastAsia="黑体" w:cs="黑体"/>
                <w:i/>
                <w:iCs/>
                <w:color w:val="auto"/>
                <w:sz w:val="18"/>
                <w:szCs w:val="18"/>
                <w:u w:val="none"/>
              </w:rPr>
            </w:pPr>
          </w:p>
        </w:tc>
      </w:tr>
      <w:tr w14:paraId="440A2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FCD8FC">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F9AB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财政专户管理资金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8E826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15D1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9DE9D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3996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E3FB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1C81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B1A310">
            <w:pPr>
              <w:snapToGrid w:val="0"/>
              <w:rPr>
                <w:rFonts w:hint="eastAsia" w:ascii="黑体" w:hAnsi="黑体" w:eastAsia="黑体" w:cs="黑体"/>
                <w:i/>
                <w:iCs/>
                <w:color w:val="auto"/>
                <w:sz w:val="18"/>
                <w:szCs w:val="18"/>
                <w:u w:val="none"/>
              </w:rPr>
            </w:pPr>
          </w:p>
        </w:tc>
      </w:tr>
      <w:tr w14:paraId="40C46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EC9C7B">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9DD1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单位资金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EC3A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2364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1B1F7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3B95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37D2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B9FD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5E37BD">
            <w:pPr>
              <w:snapToGrid w:val="0"/>
              <w:rPr>
                <w:rFonts w:hint="eastAsia" w:ascii="黑体" w:hAnsi="黑体" w:eastAsia="黑体" w:cs="黑体"/>
                <w:i/>
                <w:iCs/>
                <w:color w:val="auto"/>
                <w:sz w:val="18"/>
                <w:szCs w:val="18"/>
                <w:u w:val="none"/>
              </w:rPr>
            </w:pPr>
          </w:p>
        </w:tc>
      </w:tr>
      <w:tr w14:paraId="3C31C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A19AFC">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C66F0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其他资金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C4FB2">
            <w:pPr>
              <w:snapToGrid w:val="0"/>
              <w:jc w:val="center"/>
              <w:rPr>
                <w:rFonts w:hint="eastAsia" w:ascii="微软雅黑" w:hAnsi="微软雅黑" w:eastAsia="微软雅黑" w:cs="微软雅黑"/>
                <w:i/>
                <w:iCs/>
                <w:color w:val="auto"/>
                <w:sz w:val="16"/>
                <w:szCs w:val="16"/>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EF16D">
            <w:pPr>
              <w:snapToGrid w:val="0"/>
              <w:jc w:val="center"/>
              <w:rPr>
                <w:rFonts w:hint="eastAsia" w:ascii="微软雅黑" w:hAnsi="微软雅黑" w:eastAsia="微软雅黑" w:cs="微软雅黑"/>
                <w:i/>
                <w:iCs/>
                <w:color w:val="auto"/>
                <w:sz w:val="16"/>
                <w:szCs w:val="16"/>
                <w:u w:val="none"/>
              </w:rPr>
            </w:pP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9C89F4">
            <w:pPr>
              <w:snapToGrid w:val="0"/>
              <w:jc w:val="center"/>
              <w:rPr>
                <w:rFonts w:hint="eastAsia" w:ascii="微软雅黑" w:hAnsi="微软雅黑" w:eastAsia="微软雅黑" w:cs="微软雅黑"/>
                <w:i/>
                <w:iCs/>
                <w:color w:val="auto"/>
                <w:sz w:val="16"/>
                <w:szCs w:val="16"/>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755D5">
            <w:pPr>
              <w:snapToGrid w:val="0"/>
              <w:jc w:val="center"/>
              <w:rPr>
                <w:rFonts w:hint="eastAsia" w:ascii="微软雅黑" w:hAnsi="微软雅黑" w:eastAsia="微软雅黑" w:cs="微软雅黑"/>
                <w:i/>
                <w:iCs/>
                <w:color w:val="auto"/>
                <w:sz w:val="16"/>
                <w:szCs w:val="16"/>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601E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A623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80B004">
            <w:pPr>
              <w:snapToGrid w:val="0"/>
              <w:rPr>
                <w:rFonts w:hint="eastAsia" w:ascii="黑体" w:hAnsi="黑体" w:eastAsia="黑体" w:cs="黑体"/>
                <w:i/>
                <w:iCs/>
                <w:color w:val="auto"/>
                <w:sz w:val="18"/>
                <w:szCs w:val="18"/>
                <w:u w:val="none"/>
              </w:rPr>
            </w:pPr>
          </w:p>
        </w:tc>
      </w:tr>
      <w:tr w14:paraId="40FED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DDAA8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绩效指标（90分）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7A03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一级指标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2F35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二级指标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6B4A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E0FD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指标性质</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7A1E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801D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F5BF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5C40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150E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12C2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未完成原因分析</w:t>
            </w:r>
          </w:p>
        </w:tc>
      </w:tr>
      <w:tr w14:paraId="65D05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F7C574">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F32E7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产出指标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DDEF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数量指标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E403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县域内标识标牌完成率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CFD0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36B1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9680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B3BB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EC71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2066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EFEC9">
            <w:pPr>
              <w:snapToGrid w:val="0"/>
              <w:jc w:val="center"/>
              <w:rPr>
                <w:rFonts w:hint="eastAsia" w:ascii="微软雅黑" w:hAnsi="微软雅黑" w:eastAsia="微软雅黑" w:cs="微软雅黑"/>
                <w:i/>
                <w:iCs/>
                <w:color w:val="auto"/>
                <w:sz w:val="16"/>
                <w:szCs w:val="16"/>
                <w:u w:val="none"/>
              </w:rPr>
            </w:pPr>
          </w:p>
        </w:tc>
      </w:tr>
      <w:tr w14:paraId="42363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6C86DD">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08B29B">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3F04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质量指标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8ECA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会务完成率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1383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2050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22E7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5B3A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3B95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F40A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8A82B">
            <w:pPr>
              <w:snapToGrid w:val="0"/>
              <w:jc w:val="center"/>
              <w:rPr>
                <w:rFonts w:hint="eastAsia" w:ascii="微软雅黑" w:hAnsi="微软雅黑" w:eastAsia="微软雅黑" w:cs="微软雅黑"/>
                <w:i/>
                <w:iCs/>
                <w:color w:val="auto"/>
                <w:sz w:val="16"/>
                <w:szCs w:val="16"/>
                <w:u w:val="none"/>
              </w:rPr>
            </w:pPr>
          </w:p>
        </w:tc>
      </w:tr>
      <w:tr w14:paraId="2EBF11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8CB2AF">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662FAC">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0F5B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时效指标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55F2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项目完成及时率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8783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8952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2C4F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C029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3D7F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711B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51A75">
            <w:pPr>
              <w:snapToGrid w:val="0"/>
              <w:jc w:val="center"/>
              <w:rPr>
                <w:rFonts w:hint="eastAsia" w:ascii="微软雅黑" w:hAnsi="微软雅黑" w:eastAsia="微软雅黑" w:cs="微软雅黑"/>
                <w:i/>
                <w:iCs/>
                <w:color w:val="auto"/>
                <w:sz w:val="16"/>
                <w:szCs w:val="16"/>
                <w:u w:val="none"/>
              </w:rPr>
            </w:pPr>
          </w:p>
        </w:tc>
      </w:tr>
      <w:tr w14:paraId="7384E1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FF5073">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6C19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效益指标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7483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可持续发展指标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F4DC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推进经验交流活动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80A6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455AC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30F5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D3EB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A92E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377F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5EADC">
            <w:pPr>
              <w:snapToGrid w:val="0"/>
              <w:jc w:val="center"/>
              <w:rPr>
                <w:rFonts w:hint="eastAsia" w:ascii="微软雅黑" w:hAnsi="微软雅黑" w:eastAsia="微软雅黑" w:cs="微软雅黑"/>
                <w:i/>
                <w:iCs/>
                <w:color w:val="auto"/>
                <w:sz w:val="16"/>
                <w:szCs w:val="16"/>
                <w:u w:val="none"/>
              </w:rPr>
            </w:pPr>
          </w:p>
        </w:tc>
      </w:tr>
      <w:tr w14:paraId="332ED7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68C69E">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17C4D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446F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服务对象满意度指标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A502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服务对象满意度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6856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D1E6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F66FC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E9E91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4482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0D97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EAB3F">
            <w:pPr>
              <w:snapToGrid w:val="0"/>
              <w:jc w:val="center"/>
              <w:rPr>
                <w:rFonts w:hint="eastAsia" w:ascii="微软雅黑" w:hAnsi="微软雅黑" w:eastAsia="微软雅黑" w:cs="微软雅黑"/>
                <w:i/>
                <w:iCs/>
                <w:color w:val="auto"/>
                <w:sz w:val="16"/>
                <w:szCs w:val="16"/>
                <w:u w:val="none"/>
              </w:rPr>
            </w:pPr>
          </w:p>
        </w:tc>
      </w:tr>
      <w:tr w14:paraId="48EB85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CA00D5">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C4843F">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B10C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08ED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公众满意度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8390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6C55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8A92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0FA7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44FF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8E6B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99B37">
            <w:pPr>
              <w:snapToGrid w:val="0"/>
              <w:jc w:val="center"/>
              <w:rPr>
                <w:rFonts w:hint="eastAsia" w:ascii="微软雅黑" w:hAnsi="微软雅黑" w:eastAsia="微软雅黑" w:cs="微软雅黑"/>
                <w:i/>
                <w:iCs/>
                <w:color w:val="auto"/>
                <w:sz w:val="16"/>
                <w:szCs w:val="16"/>
                <w:u w:val="none"/>
              </w:rPr>
            </w:pPr>
          </w:p>
        </w:tc>
      </w:tr>
      <w:tr w14:paraId="7C4D3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FF8356">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9443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成本指标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B11A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4112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资金使用率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18D4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D5724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859082</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02E5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EA74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859082</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01C4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CD0E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F97F42">
            <w:pPr>
              <w:snapToGrid w:val="0"/>
              <w:jc w:val="center"/>
              <w:rPr>
                <w:rFonts w:hint="eastAsia" w:ascii="微软雅黑" w:hAnsi="微软雅黑" w:eastAsia="微软雅黑" w:cs="微软雅黑"/>
                <w:i/>
                <w:iCs/>
                <w:color w:val="auto"/>
                <w:sz w:val="16"/>
                <w:szCs w:val="16"/>
                <w:u w:val="none"/>
              </w:rPr>
            </w:pPr>
          </w:p>
        </w:tc>
      </w:tr>
      <w:tr w14:paraId="046D9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6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ABA302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2E4E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F6B2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851C85">
            <w:pPr>
              <w:snapToGrid w:val="0"/>
              <w:rPr>
                <w:rFonts w:hint="eastAsia" w:ascii="宋体" w:hAnsi="宋体" w:eastAsia="宋体" w:cs="宋体"/>
                <w:i w:val="0"/>
                <w:iCs w:val="0"/>
                <w:color w:val="auto"/>
                <w:sz w:val="18"/>
                <w:szCs w:val="18"/>
                <w:u w:val="none"/>
              </w:rPr>
            </w:pPr>
          </w:p>
        </w:tc>
      </w:tr>
      <w:tr w14:paraId="33EF24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476B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评价结论</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7FBFC9B">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已完成</w:t>
            </w:r>
          </w:p>
        </w:tc>
      </w:tr>
      <w:tr w14:paraId="54E0C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A7A1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存在问题</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F236B49">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36BB9E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C729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改进措施</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97ED319">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0B9AD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24CA07F">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项目负责人：</w:t>
            </w:r>
          </w:p>
        </w:tc>
        <w:tc>
          <w:tcPr>
            <w:tcW w:w="28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AA774F3">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财务负责人：</w:t>
            </w:r>
          </w:p>
        </w:tc>
      </w:tr>
      <w:tr w14:paraId="7301F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nil"/>
              <w:left w:val="nil"/>
              <w:bottom w:val="nil"/>
              <w:right w:val="nil"/>
            </w:tcBorders>
            <w:shd w:val="clear" w:color="auto" w:fill="auto"/>
            <w:vAlign w:val="center"/>
          </w:tcPr>
          <w:p w14:paraId="4C2FD3DD">
            <w:pPr>
              <w:snapToGrid w:val="0"/>
              <w:rPr>
                <w:rFonts w:hint="eastAsia" w:ascii="宋体" w:hAnsi="宋体" w:eastAsia="宋体" w:cs="宋体"/>
                <w:i w:val="0"/>
                <w:iCs w:val="0"/>
                <w:color w:val="auto"/>
                <w:sz w:val="18"/>
                <w:szCs w:val="18"/>
                <w:u w:val="none"/>
              </w:rPr>
            </w:pPr>
          </w:p>
        </w:tc>
        <w:tc>
          <w:tcPr>
            <w:tcW w:w="359" w:type="pct"/>
            <w:tcBorders>
              <w:top w:val="nil"/>
              <w:left w:val="nil"/>
              <w:bottom w:val="nil"/>
              <w:right w:val="nil"/>
            </w:tcBorders>
            <w:shd w:val="clear" w:color="auto" w:fill="auto"/>
            <w:vAlign w:val="center"/>
          </w:tcPr>
          <w:p w14:paraId="05E10C52">
            <w:pPr>
              <w:snapToGrid w:val="0"/>
              <w:rPr>
                <w:rFonts w:hint="eastAsia" w:ascii="宋体" w:hAnsi="宋体" w:eastAsia="宋体" w:cs="宋体"/>
                <w:i w:val="0"/>
                <w:iCs w:val="0"/>
                <w:color w:val="auto"/>
                <w:sz w:val="18"/>
                <w:szCs w:val="18"/>
                <w:u w:val="none"/>
              </w:rPr>
            </w:pPr>
          </w:p>
        </w:tc>
        <w:tc>
          <w:tcPr>
            <w:tcW w:w="413" w:type="pct"/>
            <w:tcBorders>
              <w:top w:val="nil"/>
              <w:left w:val="nil"/>
              <w:bottom w:val="nil"/>
              <w:right w:val="nil"/>
            </w:tcBorders>
            <w:shd w:val="clear" w:color="auto" w:fill="auto"/>
            <w:vAlign w:val="center"/>
          </w:tcPr>
          <w:p w14:paraId="75DE60DC">
            <w:pPr>
              <w:snapToGrid w:val="0"/>
              <w:rPr>
                <w:rFonts w:hint="eastAsia" w:ascii="宋体" w:hAnsi="宋体" w:eastAsia="宋体" w:cs="宋体"/>
                <w:i w:val="0"/>
                <w:iCs w:val="0"/>
                <w:color w:val="auto"/>
                <w:sz w:val="18"/>
                <w:szCs w:val="18"/>
                <w:u w:val="none"/>
              </w:rPr>
            </w:pPr>
          </w:p>
        </w:tc>
        <w:tc>
          <w:tcPr>
            <w:tcW w:w="830" w:type="pct"/>
            <w:tcBorders>
              <w:top w:val="nil"/>
              <w:left w:val="nil"/>
              <w:bottom w:val="nil"/>
              <w:right w:val="nil"/>
            </w:tcBorders>
            <w:shd w:val="clear" w:color="auto" w:fill="auto"/>
            <w:vAlign w:val="center"/>
          </w:tcPr>
          <w:p w14:paraId="41F0E226">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3EB8ABD2">
            <w:pPr>
              <w:snapToGrid w:val="0"/>
              <w:rPr>
                <w:rFonts w:hint="eastAsia" w:ascii="宋体" w:hAnsi="宋体" w:eastAsia="宋体" w:cs="宋体"/>
                <w:i w:val="0"/>
                <w:iCs w:val="0"/>
                <w:color w:val="auto"/>
                <w:sz w:val="18"/>
                <w:szCs w:val="18"/>
                <w:u w:val="none"/>
              </w:rPr>
            </w:pPr>
          </w:p>
        </w:tc>
        <w:tc>
          <w:tcPr>
            <w:tcW w:w="688" w:type="pct"/>
            <w:tcBorders>
              <w:top w:val="nil"/>
              <w:left w:val="nil"/>
              <w:bottom w:val="nil"/>
              <w:right w:val="nil"/>
            </w:tcBorders>
            <w:shd w:val="clear" w:color="auto" w:fill="auto"/>
            <w:vAlign w:val="center"/>
          </w:tcPr>
          <w:p w14:paraId="57A4D7DE">
            <w:pPr>
              <w:snapToGrid w:val="0"/>
              <w:rPr>
                <w:rFonts w:hint="eastAsia" w:ascii="宋体" w:hAnsi="宋体" w:eastAsia="宋体" w:cs="宋体"/>
                <w:i w:val="0"/>
                <w:iCs w:val="0"/>
                <w:color w:val="auto"/>
                <w:sz w:val="18"/>
                <w:szCs w:val="18"/>
                <w:u w:val="none"/>
              </w:rPr>
            </w:pPr>
          </w:p>
          <w:p w14:paraId="3EAE9DB1">
            <w:pPr>
              <w:snapToGrid w:val="0"/>
              <w:rPr>
                <w:rFonts w:hint="eastAsia" w:ascii="宋体" w:hAnsi="宋体" w:eastAsia="宋体" w:cs="宋体"/>
                <w:i w:val="0"/>
                <w:iCs w:val="0"/>
                <w:color w:val="auto"/>
                <w:sz w:val="18"/>
                <w:szCs w:val="18"/>
                <w:u w:val="none"/>
              </w:rPr>
            </w:pPr>
          </w:p>
          <w:p w14:paraId="4EB91AC0">
            <w:pPr>
              <w:snapToGrid w:val="0"/>
              <w:rPr>
                <w:rFonts w:hint="eastAsia" w:ascii="宋体" w:hAnsi="宋体" w:eastAsia="宋体" w:cs="宋体"/>
                <w:i w:val="0"/>
                <w:iCs w:val="0"/>
                <w:color w:val="auto"/>
                <w:sz w:val="18"/>
                <w:szCs w:val="18"/>
                <w:u w:val="none"/>
              </w:rPr>
            </w:pPr>
          </w:p>
          <w:p w14:paraId="46415C87">
            <w:pPr>
              <w:snapToGrid w:val="0"/>
              <w:rPr>
                <w:rFonts w:hint="eastAsia" w:ascii="宋体" w:hAnsi="宋体" w:eastAsia="宋体" w:cs="宋体"/>
                <w:i w:val="0"/>
                <w:iCs w:val="0"/>
                <w:color w:val="auto"/>
                <w:sz w:val="18"/>
                <w:szCs w:val="18"/>
                <w:u w:val="none"/>
              </w:rPr>
            </w:pPr>
          </w:p>
          <w:p w14:paraId="139C4BFA">
            <w:pPr>
              <w:snapToGrid w:val="0"/>
              <w:rPr>
                <w:rFonts w:hint="eastAsia" w:ascii="宋体" w:hAnsi="宋体" w:eastAsia="宋体" w:cs="宋体"/>
                <w:i w:val="0"/>
                <w:iCs w:val="0"/>
                <w:color w:val="auto"/>
                <w:sz w:val="18"/>
                <w:szCs w:val="18"/>
                <w:u w:val="none"/>
              </w:rPr>
            </w:pPr>
          </w:p>
          <w:p w14:paraId="075B2320">
            <w:pPr>
              <w:snapToGrid w:val="0"/>
              <w:rPr>
                <w:rFonts w:hint="eastAsia" w:ascii="宋体" w:hAnsi="宋体" w:eastAsia="宋体" w:cs="宋体"/>
                <w:i w:val="0"/>
                <w:iCs w:val="0"/>
                <w:color w:val="auto"/>
                <w:sz w:val="18"/>
                <w:szCs w:val="18"/>
                <w:u w:val="none"/>
              </w:rPr>
            </w:pPr>
          </w:p>
          <w:p w14:paraId="7A4502F5">
            <w:pPr>
              <w:snapToGrid w:val="0"/>
              <w:rPr>
                <w:rFonts w:hint="eastAsia" w:ascii="宋体" w:hAnsi="宋体" w:eastAsia="宋体" w:cs="宋体"/>
                <w:i w:val="0"/>
                <w:iCs w:val="0"/>
                <w:color w:val="auto"/>
                <w:sz w:val="18"/>
                <w:szCs w:val="18"/>
                <w:u w:val="none"/>
              </w:rPr>
            </w:pPr>
          </w:p>
          <w:p w14:paraId="182C4D60">
            <w:pPr>
              <w:snapToGrid w:val="0"/>
              <w:rPr>
                <w:rFonts w:hint="eastAsia" w:ascii="宋体" w:hAnsi="宋体" w:eastAsia="宋体" w:cs="宋体"/>
                <w:i w:val="0"/>
                <w:iCs w:val="0"/>
                <w:color w:val="auto"/>
                <w:sz w:val="18"/>
                <w:szCs w:val="18"/>
                <w:u w:val="none"/>
              </w:rPr>
            </w:pPr>
          </w:p>
          <w:p w14:paraId="5AEFD801">
            <w:pPr>
              <w:snapToGrid w:val="0"/>
              <w:rPr>
                <w:rFonts w:hint="eastAsia" w:ascii="宋体" w:hAnsi="宋体" w:eastAsia="宋体" w:cs="宋体"/>
                <w:i w:val="0"/>
                <w:iCs w:val="0"/>
                <w:color w:val="auto"/>
                <w:sz w:val="18"/>
                <w:szCs w:val="18"/>
                <w:u w:val="none"/>
              </w:rPr>
            </w:pPr>
          </w:p>
          <w:p w14:paraId="50EFE567">
            <w:pPr>
              <w:snapToGrid w:val="0"/>
              <w:rPr>
                <w:rFonts w:hint="eastAsia" w:ascii="宋体" w:hAnsi="宋体" w:eastAsia="宋体" w:cs="宋体"/>
                <w:i w:val="0"/>
                <w:iCs w:val="0"/>
                <w:color w:val="auto"/>
                <w:sz w:val="18"/>
                <w:szCs w:val="18"/>
                <w:u w:val="none"/>
              </w:rPr>
            </w:pPr>
          </w:p>
          <w:p w14:paraId="471D370D">
            <w:pPr>
              <w:snapToGrid w:val="0"/>
              <w:rPr>
                <w:rFonts w:hint="eastAsia" w:ascii="宋体" w:hAnsi="宋体" w:eastAsia="宋体" w:cs="宋体"/>
                <w:i w:val="0"/>
                <w:iCs w:val="0"/>
                <w:color w:val="auto"/>
                <w:sz w:val="18"/>
                <w:szCs w:val="18"/>
                <w:u w:val="none"/>
              </w:rPr>
            </w:pPr>
          </w:p>
          <w:p w14:paraId="08734D4C">
            <w:pPr>
              <w:snapToGrid w:val="0"/>
              <w:rPr>
                <w:rFonts w:hint="eastAsia" w:ascii="宋体" w:hAnsi="宋体" w:eastAsia="宋体" w:cs="宋体"/>
                <w:i w:val="0"/>
                <w:iCs w:val="0"/>
                <w:color w:val="auto"/>
                <w:sz w:val="18"/>
                <w:szCs w:val="18"/>
                <w:u w:val="none"/>
              </w:rPr>
            </w:pPr>
          </w:p>
          <w:p w14:paraId="64CA9D28">
            <w:pPr>
              <w:snapToGrid w:val="0"/>
              <w:rPr>
                <w:rFonts w:hint="eastAsia" w:ascii="宋体" w:hAnsi="宋体" w:eastAsia="宋体" w:cs="宋体"/>
                <w:i w:val="0"/>
                <w:iCs w:val="0"/>
                <w:color w:val="auto"/>
                <w:sz w:val="18"/>
                <w:szCs w:val="18"/>
                <w:u w:val="none"/>
              </w:rPr>
            </w:pPr>
          </w:p>
          <w:p w14:paraId="28762294">
            <w:pPr>
              <w:snapToGrid w:val="0"/>
              <w:rPr>
                <w:rFonts w:hint="eastAsia" w:ascii="宋体" w:hAnsi="宋体" w:eastAsia="宋体" w:cs="宋体"/>
                <w:i w:val="0"/>
                <w:iCs w:val="0"/>
                <w:color w:val="auto"/>
                <w:sz w:val="18"/>
                <w:szCs w:val="18"/>
                <w:u w:val="none"/>
              </w:rPr>
            </w:pPr>
          </w:p>
          <w:p w14:paraId="7BCD256B">
            <w:pPr>
              <w:snapToGrid w:val="0"/>
              <w:rPr>
                <w:rFonts w:hint="eastAsia" w:ascii="宋体" w:hAnsi="宋体" w:eastAsia="宋体" w:cs="宋体"/>
                <w:i w:val="0"/>
                <w:iCs w:val="0"/>
                <w:color w:val="auto"/>
                <w:sz w:val="18"/>
                <w:szCs w:val="18"/>
                <w:u w:val="none"/>
              </w:rPr>
            </w:pPr>
          </w:p>
          <w:p w14:paraId="3E5E2BA7">
            <w:pPr>
              <w:snapToGrid w:val="0"/>
              <w:rPr>
                <w:rFonts w:hint="eastAsia" w:ascii="宋体" w:hAnsi="宋体" w:eastAsia="宋体" w:cs="宋体"/>
                <w:i w:val="0"/>
                <w:iCs w:val="0"/>
                <w:color w:val="auto"/>
                <w:sz w:val="18"/>
                <w:szCs w:val="18"/>
                <w:u w:val="none"/>
              </w:rPr>
            </w:pPr>
          </w:p>
          <w:p w14:paraId="63F97503">
            <w:pPr>
              <w:snapToGrid w:val="0"/>
              <w:rPr>
                <w:rFonts w:hint="eastAsia" w:ascii="宋体" w:hAnsi="宋体" w:eastAsia="宋体" w:cs="宋体"/>
                <w:i w:val="0"/>
                <w:iCs w:val="0"/>
                <w:color w:val="auto"/>
                <w:sz w:val="18"/>
                <w:szCs w:val="18"/>
                <w:u w:val="none"/>
              </w:rPr>
            </w:pPr>
          </w:p>
          <w:p w14:paraId="7EFA3300">
            <w:pPr>
              <w:snapToGrid w:val="0"/>
              <w:rPr>
                <w:rFonts w:hint="eastAsia" w:ascii="宋体" w:hAnsi="宋体" w:eastAsia="宋体" w:cs="宋体"/>
                <w:i w:val="0"/>
                <w:iCs w:val="0"/>
                <w:color w:val="auto"/>
                <w:sz w:val="18"/>
                <w:szCs w:val="18"/>
                <w:u w:val="none"/>
              </w:rPr>
            </w:pPr>
          </w:p>
          <w:p w14:paraId="0274A312">
            <w:pPr>
              <w:snapToGrid w:val="0"/>
              <w:rPr>
                <w:rFonts w:hint="eastAsia" w:ascii="宋体" w:hAnsi="宋体" w:eastAsia="宋体" w:cs="宋体"/>
                <w:i w:val="0"/>
                <w:iCs w:val="0"/>
                <w:color w:val="auto"/>
                <w:sz w:val="18"/>
                <w:szCs w:val="18"/>
                <w:u w:val="none"/>
              </w:rPr>
            </w:pPr>
          </w:p>
          <w:p w14:paraId="10DC8041">
            <w:pPr>
              <w:snapToGrid w:val="0"/>
              <w:rPr>
                <w:rFonts w:hint="eastAsia" w:ascii="宋体" w:hAnsi="宋体" w:eastAsia="宋体" w:cs="宋体"/>
                <w:i w:val="0"/>
                <w:iCs w:val="0"/>
                <w:color w:val="auto"/>
                <w:sz w:val="18"/>
                <w:szCs w:val="18"/>
                <w:u w:val="none"/>
              </w:rPr>
            </w:pPr>
          </w:p>
          <w:p w14:paraId="0967D4D3">
            <w:pPr>
              <w:snapToGrid w:val="0"/>
              <w:rPr>
                <w:rFonts w:hint="eastAsia" w:ascii="宋体" w:hAnsi="宋体" w:eastAsia="宋体" w:cs="宋体"/>
                <w:i w:val="0"/>
                <w:iCs w:val="0"/>
                <w:color w:val="auto"/>
                <w:sz w:val="18"/>
                <w:szCs w:val="18"/>
                <w:u w:val="none"/>
              </w:rPr>
            </w:pPr>
          </w:p>
          <w:p w14:paraId="781055B0">
            <w:pPr>
              <w:snapToGrid w:val="0"/>
              <w:rPr>
                <w:rFonts w:hint="eastAsia" w:ascii="宋体" w:hAnsi="宋体" w:eastAsia="宋体" w:cs="宋体"/>
                <w:i w:val="0"/>
                <w:iCs w:val="0"/>
                <w:color w:val="auto"/>
                <w:sz w:val="18"/>
                <w:szCs w:val="18"/>
                <w:u w:val="none"/>
              </w:rPr>
            </w:pPr>
          </w:p>
          <w:p w14:paraId="3BC56F33">
            <w:pPr>
              <w:snapToGrid w:val="0"/>
              <w:rPr>
                <w:rFonts w:hint="eastAsia" w:ascii="宋体" w:hAnsi="宋体" w:eastAsia="宋体" w:cs="宋体"/>
                <w:i w:val="0"/>
                <w:iCs w:val="0"/>
                <w:color w:val="auto"/>
                <w:sz w:val="18"/>
                <w:szCs w:val="18"/>
                <w:u w:val="none"/>
              </w:rPr>
            </w:pPr>
          </w:p>
          <w:p w14:paraId="710023A6">
            <w:pPr>
              <w:snapToGrid w:val="0"/>
              <w:rPr>
                <w:rFonts w:hint="eastAsia" w:ascii="宋体" w:hAnsi="宋体" w:eastAsia="宋体" w:cs="宋体"/>
                <w:i w:val="0"/>
                <w:iCs w:val="0"/>
                <w:color w:val="auto"/>
                <w:sz w:val="18"/>
                <w:szCs w:val="18"/>
                <w:u w:val="none"/>
              </w:rPr>
            </w:pPr>
          </w:p>
          <w:p w14:paraId="6F4F2D86">
            <w:pPr>
              <w:snapToGrid w:val="0"/>
              <w:rPr>
                <w:rFonts w:hint="eastAsia" w:ascii="宋体" w:hAnsi="宋体" w:eastAsia="宋体" w:cs="宋体"/>
                <w:i w:val="0"/>
                <w:iCs w:val="0"/>
                <w:color w:val="auto"/>
                <w:sz w:val="18"/>
                <w:szCs w:val="18"/>
                <w:u w:val="none"/>
              </w:rPr>
            </w:pPr>
          </w:p>
          <w:p w14:paraId="1CB09223">
            <w:pPr>
              <w:snapToGrid w:val="0"/>
              <w:rPr>
                <w:rFonts w:hint="eastAsia" w:ascii="宋体" w:hAnsi="宋体" w:eastAsia="宋体" w:cs="宋体"/>
                <w:i w:val="0"/>
                <w:iCs w:val="0"/>
                <w:color w:val="auto"/>
                <w:sz w:val="18"/>
                <w:szCs w:val="18"/>
                <w:u w:val="none"/>
              </w:rPr>
            </w:pPr>
          </w:p>
          <w:p w14:paraId="2DFF16E3">
            <w:pPr>
              <w:snapToGrid w:val="0"/>
              <w:rPr>
                <w:rFonts w:hint="eastAsia" w:ascii="宋体" w:hAnsi="宋体" w:eastAsia="宋体" w:cs="宋体"/>
                <w:i w:val="0"/>
                <w:iCs w:val="0"/>
                <w:color w:val="auto"/>
                <w:sz w:val="18"/>
                <w:szCs w:val="18"/>
                <w:u w:val="none"/>
              </w:rPr>
            </w:pPr>
          </w:p>
          <w:p w14:paraId="39F9BA21">
            <w:pPr>
              <w:snapToGrid w:val="0"/>
              <w:rPr>
                <w:rFonts w:hint="eastAsia" w:ascii="宋体" w:hAnsi="宋体" w:eastAsia="宋体" w:cs="宋体"/>
                <w:i w:val="0"/>
                <w:iCs w:val="0"/>
                <w:color w:val="auto"/>
                <w:sz w:val="18"/>
                <w:szCs w:val="18"/>
                <w:u w:val="none"/>
              </w:rPr>
            </w:pPr>
          </w:p>
          <w:p w14:paraId="0A850EBC">
            <w:pPr>
              <w:snapToGrid w:val="0"/>
              <w:rPr>
                <w:rFonts w:hint="eastAsia" w:ascii="宋体" w:hAnsi="宋体" w:eastAsia="宋体" w:cs="宋体"/>
                <w:i w:val="0"/>
                <w:iCs w:val="0"/>
                <w:color w:val="auto"/>
                <w:sz w:val="18"/>
                <w:szCs w:val="18"/>
                <w:u w:val="none"/>
              </w:rPr>
            </w:pPr>
          </w:p>
          <w:p w14:paraId="285A4591">
            <w:pPr>
              <w:snapToGrid w:val="0"/>
              <w:rPr>
                <w:rFonts w:hint="eastAsia" w:ascii="宋体" w:hAnsi="宋体" w:eastAsia="宋体" w:cs="宋体"/>
                <w:i w:val="0"/>
                <w:iCs w:val="0"/>
                <w:color w:val="auto"/>
                <w:sz w:val="18"/>
                <w:szCs w:val="18"/>
                <w:u w:val="none"/>
              </w:rPr>
            </w:pPr>
          </w:p>
          <w:p w14:paraId="413E3B64">
            <w:pPr>
              <w:snapToGrid w:val="0"/>
              <w:rPr>
                <w:rFonts w:hint="eastAsia" w:ascii="宋体" w:hAnsi="宋体" w:eastAsia="宋体" w:cs="宋体"/>
                <w:i w:val="0"/>
                <w:iCs w:val="0"/>
                <w:color w:val="auto"/>
                <w:sz w:val="18"/>
                <w:szCs w:val="18"/>
                <w:u w:val="none"/>
              </w:rPr>
            </w:pPr>
          </w:p>
          <w:p w14:paraId="22C6D1F8">
            <w:pPr>
              <w:snapToGrid w:val="0"/>
              <w:rPr>
                <w:rFonts w:hint="eastAsia" w:ascii="宋体" w:hAnsi="宋体" w:eastAsia="宋体" w:cs="宋体"/>
                <w:i w:val="0"/>
                <w:iCs w:val="0"/>
                <w:color w:val="auto"/>
                <w:sz w:val="18"/>
                <w:szCs w:val="18"/>
                <w:u w:val="none"/>
              </w:rPr>
            </w:pPr>
          </w:p>
          <w:p w14:paraId="7F658774">
            <w:pPr>
              <w:snapToGrid w:val="0"/>
              <w:rPr>
                <w:rFonts w:hint="eastAsia" w:ascii="宋体" w:hAnsi="宋体" w:eastAsia="宋体" w:cs="宋体"/>
                <w:i w:val="0"/>
                <w:iCs w:val="0"/>
                <w:color w:val="auto"/>
                <w:sz w:val="18"/>
                <w:szCs w:val="18"/>
                <w:u w:val="none"/>
              </w:rPr>
            </w:pPr>
          </w:p>
          <w:p w14:paraId="2A24A1DD">
            <w:pPr>
              <w:snapToGrid w:val="0"/>
              <w:rPr>
                <w:rFonts w:hint="eastAsia" w:ascii="宋体" w:hAnsi="宋体" w:eastAsia="宋体" w:cs="宋体"/>
                <w:i w:val="0"/>
                <w:iCs w:val="0"/>
                <w:color w:val="auto"/>
                <w:sz w:val="18"/>
                <w:szCs w:val="18"/>
                <w:u w:val="none"/>
              </w:rPr>
            </w:pPr>
          </w:p>
          <w:p w14:paraId="5AEACB19">
            <w:pPr>
              <w:snapToGrid w:val="0"/>
              <w:rPr>
                <w:rFonts w:hint="eastAsia" w:ascii="宋体" w:hAnsi="宋体" w:eastAsia="宋体" w:cs="宋体"/>
                <w:i w:val="0"/>
                <w:iCs w:val="0"/>
                <w:color w:val="auto"/>
                <w:sz w:val="18"/>
                <w:szCs w:val="18"/>
                <w:u w:val="none"/>
              </w:rPr>
            </w:pPr>
          </w:p>
          <w:p w14:paraId="19E7AB6F">
            <w:pPr>
              <w:snapToGrid w:val="0"/>
              <w:rPr>
                <w:rFonts w:hint="eastAsia" w:ascii="宋体" w:hAnsi="宋体" w:eastAsia="宋体" w:cs="宋体"/>
                <w:i w:val="0"/>
                <w:iCs w:val="0"/>
                <w:color w:val="auto"/>
                <w:sz w:val="18"/>
                <w:szCs w:val="18"/>
                <w:u w:val="none"/>
              </w:rPr>
            </w:pPr>
          </w:p>
          <w:p w14:paraId="598A1516">
            <w:pPr>
              <w:snapToGrid w:val="0"/>
              <w:rPr>
                <w:rFonts w:hint="eastAsia" w:ascii="宋体" w:hAnsi="宋体" w:eastAsia="宋体" w:cs="宋体"/>
                <w:i w:val="0"/>
                <w:iCs w:val="0"/>
                <w:color w:val="auto"/>
                <w:sz w:val="18"/>
                <w:szCs w:val="18"/>
                <w:u w:val="none"/>
              </w:rPr>
            </w:pPr>
          </w:p>
          <w:p w14:paraId="2E9DAF4D">
            <w:pPr>
              <w:snapToGrid w:val="0"/>
              <w:rPr>
                <w:rFonts w:hint="eastAsia" w:ascii="宋体" w:hAnsi="宋体" w:eastAsia="宋体" w:cs="宋体"/>
                <w:i w:val="0"/>
                <w:iCs w:val="0"/>
                <w:color w:val="auto"/>
                <w:sz w:val="18"/>
                <w:szCs w:val="18"/>
                <w:u w:val="none"/>
              </w:rPr>
            </w:pPr>
          </w:p>
          <w:p w14:paraId="04A62AD4">
            <w:pPr>
              <w:snapToGrid w:val="0"/>
              <w:rPr>
                <w:rFonts w:hint="eastAsia" w:ascii="宋体" w:hAnsi="宋体" w:eastAsia="宋体" w:cs="宋体"/>
                <w:i w:val="0"/>
                <w:iCs w:val="0"/>
                <w:color w:val="auto"/>
                <w:sz w:val="18"/>
                <w:szCs w:val="18"/>
                <w:u w:val="none"/>
              </w:rPr>
            </w:pPr>
          </w:p>
          <w:p w14:paraId="5FEAB733">
            <w:pPr>
              <w:snapToGrid w:val="0"/>
              <w:rPr>
                <w:rFonts w:hint="eastAsia" w:ascii="宋体" w:hAnsi="宋体" w:eastAsia="宋体" w:cs="宋体"/>
                <w:i w:val="0"/>
                <w:iCs w:val="0"/>
                <w:color w:val="auto"/>
                <w:sz w:val="18"/>
                <w:szCs w:val="18"/>
                <w:u w:val="none"/>
              </w:rPr>
            </w:pPr>
          </w:p>
          <w:p w14:paraId="2D34D6AB">
            <w:pPr>
              <w:snapToGrid w:val="0"/>
              <w:rPr>
                <w:rFonts w:hint="eastAsia" w:ascii="宋体" w:hAnsi="宋体" w:eastAsia="宋体" w:cs="宋体"/>
                <w:i w:val="0"/>
                <w:iCs w:val="0"/>
                <w:color w:val="auto"/>
                <w:sz w:val="18"/>
                <w:szCs w:val="18"/>
                <w:u w:val="none"/>
              </w:rPr>
            </w:pPr>
          </w:p>
          <w:p w14:paraId="1267B110">
            <w:pPr>
              <w:snapToGrid w:val="0"/>
              <w:rPr>
                <w:rFonts w:hint="eastAsia" w:ascii="宋体" w:hAnsi="宋体" w:eastAsia="宋体" w:cs="宋体"/>
                <w:i w:val="0"/>
                <w:iCs w:val="0"/>
                <w:color w:val="auto"/>
                <w:sz w:val="18"/>
                <w:szCs w:val="18"/>
                <w:u w:val="none"/>
              </w:rPr>
            </w:pPr>
          </w:p>
          <w:p w14:paraId="1E108427">
            <w:pPr>
              <w:snapToGrid w:val="0"/>
              <w:rPr>
                <w:rFonts w:hint="eastAsia" w:ascii="宋体" w:hAnsi="宋体" w:eastAsia="宋体" w:cs="宋体"/>
                <w:i w:val="0"/>
                <w:iCs w:val="0"/>
                <w:color w:val="auto"/>
                <w:sz w:val="18"/>
                <w:szCs w:val="18"/>
                <w:u w:val="none"/>
              </w:rPr>
            </w:pPr>
          </w:p>
          <w:p w14:paraId="4374F117">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4D63AE0D">
            <w:pPr>
              <w:snapToGrid w:val="0"/>
              <w:rPr>
                <w:rFonts w:hint="eastAsia" w:ascii="宋体" w:hAnsi="宋体" w:eastAsia="宋体" w:cs="宋体"/>
                <w:i w:val="0"/>
                <w:iCs w:val="0"/>
                <w:color w:val="auto"/>
                <w:sz w:val="18"/>
                <w:szCs w:val="18"/>
                <w:u w:val="none"/>
              </w:rPr>
            </w:pPr>
          </w:p>
        </w:tc>
        <w:tc>
          <w:tcPr>
            <w:tcW w:w="630" w:type="pct"/>
            <w:tcBorders>
              <w:top w:val="nil"/>
              <w:left w:val="nil"/>
              <w:bottom w:val="nil"/>
              <w:right w:val="nil"/>
            </w:tcBorders>
            <w:shd w:val="clear" w:color="auto" w:fill="auto"/>
            <w:vAlign w:val="center"/>
          </w:tcPr>
          <w:p w14:paraId="1D0E49CD">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6D2450EC">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0EB5588F">
            <w:pPr>
              <w:snapToGrid w:val="0"/>
              <w:rPr>
                <w:rFonts w:hint="eastAsia" w:ascii="宋体" w:hAnsi="宋体" w:eastAsia="宋体" w:cs="宋体"/>
                <w:i w:val="0"/>
                <w:iCs w:val="0"/>
                <w:color w:val="auto"/>
                <w:sz w:val="18"/>
                <w:szCs w:val="18"/>
                <w:u w:val="none"/>
              </w:rPr>
            </w:pPr>
          </w:p>
        </w:tc>
        <w:tc>
          <w:tcPr>
            <w:tcW w:w="657" w:type="pct"/>
            <w:tcBorders>
              <w:top w:val="nil"/>
              <w:left w:val="nil"/>
              <w:bottom w:val="nil"/>
              <w:right w:val="nil"/>
            </w:tcBorders>
            <w:shd w:val="clear" w:color="auto" w:fill="auto"/>
            <w:vAlign w:val="center"/>
          </w:tcPr>
          <w:p w14:paraId="01AA96C4">
            <w:pPr>
              <w:snapToGrid w:val="0"/>
              <w:rPr>
                <w:rFonts w:hint="eastAsia" w:ascii="宋体" w:hAnsi="宋体" w:eastAsia="宋体" w:cs="宋体"/>
                <w:i w:val="0"/>
                <w:iCs w:val="0"/>
                <w:color w:val="auto"/>
                <w:sz w:val="18"/>
                <w:szCs w:val="18"/>
                <w:u w:val="none"/>
              </w:rPr>
            </w:pPr>
          </w:p>
        </w:tc>
      </w:tr>
      <w:tr w14:paraId="06371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C87CADD">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u w:val="none"/>
              </w:rPr>
            </w:pPr>
            <w:r>
              <w:rPr>
                <w:rFonts w:hint="eastAsia" w:ascii="黑体" w:hAnsi="宋体" w:eastAsia="黑体" w:cs="黑体"/>
                <w:b/>
                <w:bCs/>
                <w:i w:val="0"/>
                <w:iCs w:val="0"/>
                <w:color w:val="auto"/>
                <w:kern w:val="0"/>
                <w:sz w:val="30"/>
                <w:szCs w:val="30"/>
                <w:u w:val="none"/>
                <w:lang w:val="en-US" w:eastAsia="zh-CN" w:bidi="ar"/>
              </w:rPr>
              <w:t>部门预算项目支出绩效自评表（2025年度）</w:t>
            </w:r>
          </w:p>
        </w:tc>
      </w:tr>
      <w:tr w14:paraId="0848C6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7C80EE">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项目名称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1A1C3BE">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51322325T000013609025-州府办文通知（【2024】3-17号）天籁传递高原歌会抖音直播活动</w:t>
            </w:r>
          </w:p>
        </w:tc>
      </w:tr>
      <w:tr w14:paraId="0ACD02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EC4C26">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主管部门</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21DAC2C">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251B844E">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实施单位 （盖章）</w:t>
            </w:r>
          </w:p>
        </w:tc>
        <w:tc>
          <w:tcPr>
            <w:tcW w:w="12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C439F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茂县文化广播电视体育和旅游局（行政）</w:t>
            </w:r>
          </w:p>
        </w:tc>
      </w:tr>
      <w:tr w14:paraId="30A59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1FF103">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项目基本情况</w:t>
            </w: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0BD76D">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1.项目年度目标完成情况</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FF12DC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项目年度目标</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09A9957">
            <w:pPr>
              <w:keepNext w:val="0"/>
              <w:keepLines w:val="0"/>
              <w:widowControl/>
              <w:suppressLineNumbers w:val="0"/>
              <w:snapToGrid w:val="0"/>
              <w:jc w:val="center"/>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年度目标完成情况</w:t>
            </w:r>
          </w:p>
        </w:tc>
      </w:tr>
      <w:tr w14:paraId="25C39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CE3125">
            <w:pPr>
              <w:snapToGrid w:val="0"/>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4009C0">
            <w:pPr>
              <w:snapToGrid w:val="0"/>
              <w:rPr>
                <w:rFonts w:hint="eastAsia" w:ascii="宋体" w:hAnsi="宋体" w:eastAsia="宋体" w:cs="宋体"/>
                <w:i w:val="0"/>
                <w:iCs w:val="0"/>
                <w:color w:val="auto"/>
                <w:sz w:val="18"/>
                <w:szCs w:val="18"/>
                <w:u w:val="none"/>
              </w:rPr>
            </w:pP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5798FD7">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茂县直播活动计划2024年11月1日14:00——17:00开展，直播持续约3小时，演出歌舞节目总计40余个。</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EE3F327">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根据州府办通知要求，全面保质保量完成既定目标。</w:t>
            </w:r>
          </w:p>
        </w:tc>
      </w:tr>
      <w:tr w14:paraId="61943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02C08F">
            <w:pPr>
              <w:snapToGrid w:val="0"/>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296C9F">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2.项目实施内容及过程概述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CB22F68">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2024年10月31日容中尔甲团队抵达茂县，安顿食宿后，进行直播踩点，并安排直播后勤保队工作1月1日上午开始设备安装调试，14:00直播湘时开始，17:00直播结束，直播持续约3小时，演出歌舞节目总计40余个。(此次费用产传,2主要根据文件要求，由地方解决直播团队食宿及后勤保障费用。</w:t>
            </w:r>
          </w:p>
        </w:tc>
      </w:tr>
      <w:tr w14:paraId="4D06B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BEF12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预算执行情况（10分）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AD55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年度预算数（万元）</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207B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年初预算</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3C93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调整后预算数</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E6823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DC6E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BBE2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ABBF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A2C0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原因</w:t>
            </w:r>
          </w:p>
        </w:tc>
      </w:tr>
      <w:tr w14:paraId="082CA4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F51727">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B9D3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总额</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F7BD4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0153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3.13</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F045A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3.13</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FFE1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6E6F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0B52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E6B244">
            <w:pPr>
              <w:keepNext w:val="0"/>
              <w:keepLines w:val="0"/>
              <w:widowControl/>
              <w:suppressLineNumbers w:val="0"/>
              <w:snapToGrid w:val="0"/>
              <w:jc w:val="left"/>
              <w:textAlignment w:val="center"/>
              <w:rPr>
                <w:rFonts w:hint="eastAsia" w:ascii="黑体" w:hAnsi="黑体" w:eastAsia="黑体" w:cs="黑体"/>
                <w:i/>
                <w:iCs/>
                <w:color w:val="auto"/>
                <w:sz w:val="18"/>
                <w:szCs w:val="18"/>
                <w:u w:val="none"/>
              </w:rPr>
            </w:pPr>
            <w:r>
              <w:rPr>
                <w:rFonts w:hint="eastAsia" w:ascii="黑体" w:hAnsi="黑体" w:eastAsia="黑体" w:cs="黑体"/>
                <w:i/>
                <w:iCs/>
                <w:color w:val="auto"/>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4B2A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63485B">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B73B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其中：财政资金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FDF5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7589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3.13</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5611B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3.13</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CF06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3139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1016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8D92FC">
            <w:pPr>
              <w:snapToGrid w:val="0"/>
              <w:rPr>
                <w:rFonts w:hint="eastAsia" w:ascii="黑体" w:hAnsi="黑体" w:eastAsia="黑体" w:cs="黑体"/>
                <w:i/>
                <w:iCs/>
                <w:color w:val="auto"/>
                <w:sz w:val="18"/>
                <w:szCs w:val="18"/>
                <w:u w:val="none"/>
              </w:rPr>
            </w:pPr>
          </w:p>
        </w:tc>
      </w:tr>
      <w:tr w14:paraId="6108DC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26B035">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85F3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财政专户管理资金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E5F6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587F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CC4C3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56B1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C32F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B477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8876E9">
            <w:pPr>
              <w:snapToGrid w:val="0"/>
              <w:rPr>
                <w:rFonts w:hint="eastAsia" w:ascii="黑体" w:hAnsi="黑体" w:eastAsia="黑体" w:cs="黑体"/>
                <w:i/>
                <w:iCs/>
                <w:color w:val="auto"/>
                <w:sz w:val="18"/>
                <w:szCs w:val="18"/>
                <w:u w:val="none"/>
              </w:rPr>
            </w:pPr>
          </w:p>
        </w:tc>
      </w:tr>
      <w:tr w14:paraId="09E18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53CB34">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1DFA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单位资金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E055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92FB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70EB4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C0C8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7DB3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20B6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BA8DFF">
            <w:pPr>
              <w:snapToGrid w:val="0"/>
              <w:rPr>
                <w:rFonts w:hint="eastAsia" w:ascii="黑体" w:hAnsi="黑体" w:eastAsia="黑体" w:cs="黑体"/>
                <w:i/>
                <w:iCs/>
                <w:color w:val="auto"/>
                <w:sz w:val="18"/>
                <w:szCs w:val="18"/>
                <w:u w:val="none"/>
              </w:rPr>
            </w:pPr>
          </w:p>
        </w:tc>
      </w:tr>
      <w:tr w14:paraId="2005EC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C4DC4C">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CE8E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其他资金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249B4">
            <w:pPr>
              <w:snapToGrid w:val="0"/>
              <w:jc w:val="center"/>
              <w:rPr>
                <w:rFonts w:hint="eastAsia" w:ascii="微软雅黑" w:hAnsi="微软雅黑" w:eastAsia="微软雅黑" w:cs="微软雅黑"/>
                <w:i/>
                <w:iCs/>
                <w:color w:val="auto"/>
                <w:sz w:val="16"/>
                <w:szCs w:val="16"/>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AE41F">
            <w:pPr>
              <w:snapToGrid w:val="0"/>
              <w:jc w:val="center"/>
              <w:rPr>
                <w:rFonts w:hint="eastAsia" w:ascii="微软雅黑" w:hAnsi="微软雅黑" w:eastAsia="微软雅黑" w:cs="微软雅黑"/>
                <w:i/>
                <w:iCs/>
                <w:color w:val="auto"/>
                <w:sz w:val="16"/>
                <w:szCs w:val="16"/>
                <w:u w:val="none"/>
              </w:rPr>
            </w:pP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F16483">
            <w:pPr>
              <w:snapToGrid w:val="0"/>
              <w:jc w:val="center"/>
              <w:rPr>
                <w:rFonts w:hint="eastAsia" w:ascii="微软雅黑" w:hAnsi="微软雅黑" w:eastAsia="微软雅黑" w:cs="微软雅黑"/>
                <w:i/>
                <w:iCs/>
                <w:color w:val="auto"/>
                <w:sz w:val="16"/>
                <w:szCs w:val="16"/>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82F0F">
            <w:pPr>
              <w:snapToGrid w:val="0"/>
              <w:jc w:val="center"/>
              <w:rPr>
                <w:rFonts w:hint="eastAsia" w:ascii="微软雅黑" w:hAnsi="微软雅黑" w:eastAsia="微软雅黑" w:cs="微软雅黑"/>
                <w:i/>
                <w:iCs/>
                <w:color w:val="auto"/>
                <w:sz w:val="16"/>
                <w:szCs w:val="16"/>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84C4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41FA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0F1A70">
            <w:pPr>
              <w:snapToGrid w:val="0"/>
              <w:rPr>
                <w:rFonts w:hint="eastAsia" w:ascii="黑体" w:hAnsi="黑体" w:eastAsia="黑体" w:cs="黑体"/>
                <w:i/>
                <w:iCs/>
                <w:color w:val="auto"/>
                <w:sz w:val="18"/>
                <w:szCs w:val="18"/>
                <w:u w:val="none"/>
              </w:rPr>
            </w:pPr>
          </w:p>
        </w:tc>
      </w:tr>
      <w:tr w14:paraId="0087DF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0D349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绩效指标（90分）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6520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一级指标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7E41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二级指标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EF33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DAD1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指标性质</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3A7F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D792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E4C3C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25E6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DF78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19CE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未完成原因分析</w:t>
            </w:r>
          </w:p>
        </w:tc>
      </w:tr>
      <w:tr w14:paraId="24FBF8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72A51B">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13400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产出指标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526F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数量指标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91F5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歌舞节目数量</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0DA1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3B51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40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955E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个</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FE8C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40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301C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F04A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00F8D">
            <w:pPr>
              <w:snapToGrid w:val="0"/>
              <w:jc w:val="center"/>
              <w:rPr>
                <w:rFonts w:hint="eastAsia" w:ascii="微软雅黑" w:hAnsi="微软雅黑" w:eastAsia="微软雅黑" w:cs="微软雅黑"/>
                <w:i/>
                <w:iCs/>
                <w:color w:val="auto"/>
                <w:sz w:val="16"/>
                <w:szCs w:val="16"/>
                <w:u w:val="none"/>
              </w:rPr>
            </w:pPr>
          </w:p>
        </w:tc>
      </w:tr>
      <w:tr w14:paraId="3DE169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7BD42F">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04CF98">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E990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时效指标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C47E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直播时长</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5E6A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055F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0467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小时</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12ED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6418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A02D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B7BA9">
            <w:pPr>
              <w:snapToGrid w:val="0"/>
              <w:jc w:val="center"/>
              <w:rPr>
                <w:rFonts w:hint="eastAsia" w:ascii="微软雅黑" w:hAnsi="微软雅黑" w:eastAsia="微软雅黑" w:cs="微软雅黑"/>
                <w:i/>
                <w:iCs/>
                <w:color w:val="auto"/>
                <w:sz w:val="16"/>
                <w:szCs w:val="16"/>
                <w:u w:val="none"/>
              </w:rPr>
            </w:pPr>
          </w:p>
        </w:tc>
      </w:tr>
      <w:tr w14:paraId="0382AF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FBF091">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EB0AB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效益指标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FC16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经济效益指标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245B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进一步宣传茂县，提升茂县知名度，促进茂县文化旅游经济发展</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1334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2527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1E8A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9B6A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802A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6AB2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7059CD">
            <w:pPr>
              <w:snapToGrid w:val="0"/>
              <w:jc w:val="center"/>
              <w:rPr>
                <w:rFonts w:hint="eastAsia" w:ascii="微软雅黑" w:hAnsi="微软雅黑" w:eastAsia="微软雅黑" w:cs="微软雅黑"/>
                <w:i/>
                <w:iCs/>
                <w:color w:val="auto"/>
                <w:sz w:val="16"/>
                <w:szCs w:val="16"/>
                <w:u w:val="none"/>
              </w:rPr>
            </w:pPr>
          </w:p>
        </w:tc>
      </w:tr>
      <w:tr w14:paraId="2AC018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208293">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8A7E8B">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F129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社会效益指标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72669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鼓励群众积极观看，丰富群众精神文化生活</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A6AE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7459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6194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6A7B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36F1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5343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EA83A">
            <w:pPr>
              <w:snapToGrid w:val="0"/>
              <w:jc w:val="center"/>
              <w:rPr>
                <w:rFonts w:hint="eastAsia" w:ascii="微软雅黑" w:hAnsi="微软雅黑" w:eastAsia="微软雅黑" w:cs="微软雅黑"/>
                <w:i/>
                <w:iCs/>
                <w:color w:val="auto"/>
                <w:sz w:val="16"/>
                <w:szCs w:val="16"/>
                <w:u w:val="none"/>
              </w:rPr>
            </w:pPr>
          </w:p>
        </w:tc>
      </w:tr>
      <w:tr w14:paraId="61D58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02DE96">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E672DD">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FB2F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可持续发展指标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B2B0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促进优秀民族文化传承，扩大影响力</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5532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84DD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C59F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FAA3B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00C5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21AC1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48F2F">
            <w:pPr>
              <w:snapToGrid w:val="0"/>
              <w:jc w:val="center"/>
              <w:rPr>
                <w:rFonts w:hint="eastAsia" w:ascii="微软雅黑" w:hAnsi="微软雅黑" w:eastAsia="微软雅黑" w:cs="微软雅黑"/>
                <w:i/>
                <w:iCs/>
                <w:color w:val="auto"/>
                <w:sz w:val="16"/>
                <w:szCs w:val="16"/>
                <w:u w:val="none"/>
              </w:rPr>
            </w:pPr>
          </w:p>
        </w:tc>
      </w:tr>
      <w:tr w14:paraId="35D80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16DCD3">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A34F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453C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1BC1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群众满意度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395AC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041A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36F7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0D156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8F54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12DE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1CE4E">
            <w:pPr>
              <w:snapToGrid w:val="0"/>
              <w:jc w:val="center"/>
              <w:rPr>
                <w:rFonts w:hint="eastAsia" w:ascii="微软雅黑" w:hAnsi="微软雅黑" w:eastAsia="微软雅黑" w:cs="微软雅黑"/>
                <w:i/>
                <w:iCs/>
                <w:color w:val="auto"/>
                <w:sz w:val="16"/>
                <w:szCs w:val="16"/>
                <w:u w:val="none"/>
              </w:rPr>
            </w:pPr>
          </w:p>
        </w:tc>
      </w:tr>
      <w:tr w14:paraId="6B4E1E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0744EC">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F2761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成本指标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BDD6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64CB8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开展天籁传递高原歌会抖音直播活动需经费</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B580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48CD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3.1298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EA46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2B5A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3.1298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1247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05D3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15</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20DDE">
            <w:pPr>
              <w:snapToGrid w:val="0"/>
              <w:jc w:val="center"/>
              <w:rPr>
                <w:rFonts w:hint="eastAsia" w:ascii="微软雅黑" w:hAnsi="微软雅黑" w:eastAsia="微软雅黑" w:cs="微软雅黑"/>
                <w:i/>
                <w:iCs/>
                <w:color w:val="auto"/>
                <w:sz w:val="16"/>
                <w:szCs w:val="16"/>
                <w:u w:val="none"/>
              </w:rPr>
            </w:pPr>
          </w:p>
        </w:tc>
      </w:tr>
      <w:tr w14:paraId="3596AC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6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3F6CEE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EB81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96CF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ABE7D">
            <w:pPr>
              <w:snapToGrid w:val="0"/>
              <w:rPr>
                <w:rFonts w:hint="eastAsia" w:ascii="宋体" w:hAnsi="宋体" w:eastAsia="宋体" w:cs="宋体"/>
                <w:i w:val="0"/>
                <w:iCs w:val="0"/>
                <w:color w:val="auto"/>
                <w:sz w:val="18"/>
                <w:szCs w:val="18"/>
                <w:u w:val="none"/>
              </w:rPr>
            </w:pPr>
          </w:p>
        </w:tc>
      </w:tr>
      <w:tr w14:paraId="308C8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A7B4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评价结论</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2C90A90">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本次直播，正值茂县举办“羌年”期间，进一步提升茂县知名度和美誉度，让广大观众进一步了解了阿坝州，了解了茂县，对优秀民族文化传承和弘扬起到积极作用。</w:t>
            </w:r>
          </w:p>
        </w:tc>
      </w:tr>
      <w:tr w14:paraId="66490A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A197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存在问题</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2D21D24">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4E0986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DC5E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改进措施</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13D1E0C">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希望下一步能利用本土名人，多开展此类活动。</w:t>
            </w:r>
          </w:p>
        </w:tc>
      </w:tr>
      <w:tr w14:paraId="7DF4D4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E567CD9">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项目负责人：</w:t>
            </w:r>
          </w:p>
        </w:tc>
        <w:tc>
          <w:tcPr>
            <w:tcW w:w="28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55217F2">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财务负责人：</w:t>
            </w:r>
          </w:p>
        </w:tc>
      </w:tr>
      <w:tr w14:paraId="550F4C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nil"/>
              <w:left w:val="nil"/>
              <w:bottom w:val="nil"/>
              <w:right w:val="nil"/>
            </w:tcBorders>
            <w:shd w:val="clear" w:color="auto" w:fill="auto"/>
            <w:vAlign w:val="center"/>
          </w:tcPr>
          <w:p w14:paraId="1A136656">
            <w:pPr>
              <w:snapToGrid w:val="0"/>
              <w:rPr>
                <w:rFonts w:hint="eastAsia" w:ascii="宋体" w:hAnsi="宋体" w:eastAsia="宋体" w:cs="宋体"/>
                <w:i w:val="0"/>
                <w:iCs w:val="0"/>
                <w:color w:val="auto"/>
                <w:sz w:val="18"/>
                <w:szCs w:val="18"/>
                <w:u w:val="none"/>
              </w:rPr>
            </w:pPr>
          </w:p>
        </w:tc>
        <w:tc>
          <w:tcPr>
            <w:tcW w:w="359" w:type="pct"/>
            <w:tcBorders>
              <w:top w:val="nil"/>
              <w:left w:val="nil"/>
              <w:bottom w:val="nil"/>
              <w:right w:val="nil"/>
            </w:tcBorders>
            <w:shd w:val="clear" w:color="auto" w:fill="auto"/>
            <w:vAlign w:val="center"/>
          </w:tcPr>
          <w:p w14:paraId="4F5253EB">
            <w:pPr>
              <w:snapToGrid w:val="0"/>
              <w:rPr>
                <w:rFonts w:hint="eastAsia" w:ascii="宋体" w:hAnsi="宋体" w:eastAsia="宋体" w:cs="宋体"/>
                <w:i w:val="0"/>
                <w:iCs w:val="0"/>
                <w:color w:val="auto"/>
                <w:sz w:val="18"/>
                <w:szCs w:val="18"/>
                <w:u w:val="none"/>
              </w:rPr>
            </w:pPr>
          </w:p>
        </w:tc>
        <w:tc>
          <w:tcPr>
            <w:tcW w:w="413" w:type="pct"/>
            <w:tcBorders>
              <w:top w:val="nil"/>
              <w:left w:val="nil"/>
              <w:bottom w:val="nil"/>
              <w:right w:val="nil"/>
            </w:tcBorders>
            <w:shd w:val="clear" w:color="auto" w:fill="auto"/>
            <w:vAlign w:val="center"/>
          </w:tcPr>
          <w:p w14:paraId="7B142104">
            <w:pPr>
              <w:snapToGrid w:val="0"/>
              <w:rPr>
                <w:rFonts w:hint="eastAsia" w:ascii="宋体" w:hAnsi="宋体" w:eastAsia="宋体" w:cs="宋体"/>
                <w:i w:val="0"/>
                <w:iCs w:val="0"/>
                <w:color w:val="auto"/>
                <w:sz w:val="18"/>
                <w:szCs w:val="18"/>
                <w:u w:val="none"/>
              </w:rPr>
            </w:pPr>
          </w:p>
          <w:p w14:paraId="6236B3E5">
            <w:pPr>
              <w:snapToGrid w:val="0"/>
              <w:rPr>
                <w:rFonts w:hint="eastAsia" w:ascii="宋体" w:hAnsi="宋体" w:eastAsia="宋体" w:cs="宋体"/>
                <w:i w:val="0"/>
                <w:iCs w:val="0"/>
                <w:color w:val="auto"/>
                <w:sz w:val="18"/>
                <w:szCs w:val="18"/>
                <w:u w:val="none"/>
              </w:rPr>
            </w:pPr>
          </w:p>
          <w:p w14:paraId="050DFD35">
            <w:pPr>
              <w:snapToGrid w:val="0"/>
              <w:rPr>
                <w:rFonts w:hint="eastAsia" w:ascii="宋体" w:hAnsi="宋体" w:eastAsia="宋体" w:cs="宋体"/>
                <w:i w:val="0"/>
                <w:iCs w:val="0"/>
                <w:color w:val="auto"/>
                <w:sz w:val="18"/>
                <w:szCs w:val="18"/>
                <w:u w:val="none"/>
              </w:rPr>
            </w:pPr>
          </w:p>
          <w:p w14:paraId="77F3D29D">
            <w:pPr>
              <w:snapToGrid w:val="0"/>
              <w:rPr>
                <w:rFonts w:hint="eastAsia" w:ascii="宋体" w:hAnsi="宋体" w:eastAsia="宋体" w:cs="宋体"/>
                <w:i w:val="0"/>
                <w:iCs w:val="0"/>
                <w:color w:val="auto"/>
                <w:sz w:val="18"/>
                <w:szCs w:val="18"/>
                <w:u w:val="none"/>
              </w:rPr>
            </w:pPr>
          </w:p>
          <w:p w14:paraId="4F4968FE">
            <w:pPr>
              <w:snapToGrid w:val="0"/>
              <w:rPr>
                <w:rFonts w:hint="eastAsia" w:ascii="宋体" w:hAnsi="宋体" w:eastAsia="宋体" w:cs="宋体"/>
                <w:i w:val="0"/>
                <w:iCs w:val="0"/>
                <w:color w:val="auto"/>
                <w:sz w:val="18"/>
                <w:szCs w:val="18"/>
                <w:u w:val="none"/>
              </w:rPr>
            </w:pPr>
          </w:p>
          <w:p w14:paraId="48518E20">
            <w:pPr>
              <w:snapToGrid w:val="0"/>
              <w:rPr>
                <w:rFonts w:hint="eastAsia" w:ascii="宋体" w:hAnsi="宋体" w:eastAsia="宋体" w:cs="宋体"/>
                <w:i w:val="0"/>
                <w:iCs w:val="0"/>
                <w:color w:val="auto"/>
                <w:sz w:val="18"/>
                <w:szCs w:val="18"/>
                <w:u w:val="none"/>
              </w:rPr>
            </w:pPr>
          </w:p>
          <w:p w14:paraId="0BC082D0">
            <w:pPr>
              <w:snapToGrid w:val="0"/>
              <w:rPr>
                <w:rFonts w:hint="eastAsia" w:ascii="宋体" w:hAnsi="宋体" w:eastAsia="宋体" w:cs="宋体"/>
                <w:i w:val="0"/>
                <w:iCs w:val="0"/>
                <w:color w:val="auto"/>
                <w:sz w:val="18"/>
                <w:szCs w:val="18"/>
                <w:u w:val="none"/>
              </w:rPr>
            </w:pPr>
          </w:p>
          <w:p w14:paraId="2ADE1BAD">
            <w:pPr>
              <w:snapToGrid w:val="0"/>
              <w:rPr>
                <w:rFonts w:hint="eastAsia" w:ascii="宋体" w:hAnsi="宋体" w:eastAsia="宋体" w:cs="宋体"/>
                <w:i w:val="0"/>
                <w:iCs w:val="0"/>
                <w:color w:val="auto"/>
                <w:sz w:val="18"/>
                <w:szCs w:val="18"/>
                <w:u w:val="none"/>
              </w:rPr>
            </w:pPr>
          </w:p>
          <w:p w14:paraId="07DB617B">
            <w:pPr>
              <w:snapToGrid w:val="0"/>
              <w:rPr>
                <w:rFonts w:hint="eastAsia" w:ascii="宋体" w:hAnsi="宋体" w:eastAsia="宋体" w:cs="宋体"/>
                <w:i w:val="0"/>
                <w:iCs w:val="0"/>
                <w:color w:val="auto"/>
                <w:sz w:val="18"/>
                <w:szCs w:val="18"/>
                <w:u w:val="none"/>
              </w:rPr>
            </w:pPr>
          </w:p>
          <w:p w14:paraId="7C57E2B9">
            <w:pPr>
              <w:snapToGrid w:val="0"/>
              <w:rPr>
                <w:rFonts w:hint="eastAsia" w:ascii="宋体" w:hAnsi="宋体" w:eastAsia="宋体" w:cs="宋体"/>
                <w:i w:val="0"/>
                <w:iCs w:val="0"/>
                <w:color w:val="auto"/>
                <w:sz w:val="18"/>
                <w:szCs w:val="18"/>
                <w:u w:val="none"/>
              </w:rPr>
            </w:pPr>
          </w:p>
          <w:p w14:paraId="0A1698A4">
            <w:pPr>
              <w:snapToGrid w:val="0"/>
              <w:rPr>
                <w:rFonts w:hint="eastAsia" w:ascii="宋体" w:hAnsi="宋体" w:eastAsia="宋体" w:cs="宋体"/>
                <w:i w:val="0"/>
                <w:iCs w:val="0"/>
                <w:color w:val="auto"/>
                <w:sz w:val="18"/>
                <w:szCs w:val="18"/>
                <w:u w:val="none"/>
              </w:rPr>
            </w:pPr>
          </w:p>
          <w:p w14:paraId="3493BFA5">
            <w:pPr>
              <w:snapToGrid w:val="0"/>
              <w:rPr>
                <w:rFonts w:hint="eastAsia" w:ascii="宋体" w:hAnsi="宋体" w:eastAsia="宋体" w:cs="宋体"/>
                <w:i w:val="0"/>
                <w:iCs w:val="0"/>
                <w:color w:val="auto"/>
                <w:sz w:val="18"/>
                <w:szCs w:val="18"/>
                <w:u w:val="none"/>
              </w:rPr>
            </w:pPr>
          </w:p>
          <w:p w14:paraId="093CB314">
            <w:pPr>
              <w:snapToGrid w:val="0"/>
              <w:rPr>
                <w:rFonts w:hint="eastAsia" w:ascii="宋体" w:hAnsi="宋体" w:eastAsia="宋体" w:cs="宋体"/>
                <w:i w:val="0"/>
                <w:iCs w:val="0"/>
                <w:color w:val="auto"/>
                <w:sz w:val="18"/>
                <w:szCs w:val="18"/>
                <w:u w:val="none"/>
              </w:rPr>
            </w:pPr>
          </w:p>
          <w:p w14:paraId="28E2F72A">
            <w:pPr>
              <w:snapToGrid w:val="0"/>
              <w:rPr>
                <w:rFonts w:hint="eastAsia" w:ascii="宋体" w:hAnsi="宋体" w:eastAsia="宋体" w:cs="宋体"/>
                <w:i w:val="0"/>
                <w:iCs w:val="0"/>
                <w:color w:val="auto"/>
                <w:sz w:val="18"/>
                <w:szCs w:val="18"/>
                <w:u w:val="none"/>
              </w:rPr>
            </w:pPr>
          </w:p>
          <w:p w14:paraId="4A092950">
            <w:pPr>
              <w:snapToGrid w:val="0"/>
              <w:rPr>
                <w:rFonts w:hint="eastAsia" w:ascii="宋体" w:hAnsi="宋体" w:eastAsia="宋体" w:cs="宋体"/>
                <w:i w:val="0"/>
                <w:iCs w:val="0"/>
                <w:color w:val="auto"/>
                <w:sz w:val="18"/>
                <w:szCs w:val="18"/>
                <w:u w:val="none"/>
              </w:rPr>
            </w:pPr>
          </w:p>
          <w:p w14:paraId="1F7E2D8A">
            <w:pPr>
              <w:snapToGrid w:val="0"/>
              <w:rPr>
                <w:rFonts w:hint="eastAsia" w:ascii="宋体" w:hAnsi="宋体" w:eastAsia="宋体" w:cs="宋体"/>
                <w:i w:val="0"/>
                <w:iCs w:val="0"/>
                <w:color w:val="auto"/>
                <w:sz w:val="18"/>
                <w:szCs w:val="18"/>
                <w:u w:val="none"/>
              </w:rPr>
            </w:pPr>
          </w:p>
          <w:p w14:paraId="5C38E90C">
            <w:pPr>
              <w:snapToGrid w:val="0"/>
              <w:rPr>
                <w:rFonts w:hint="eastAsia" w:ascii="宋体" w:hAnsi="宋体" w:eastAsia="宋体" w:cs="宋体"/>
                <w:i w:val="0"/>
                <w:iCs w:val="0"/>
                <w:color w:val="auto"/>
                <w:sz w:val="18"/>
                <w:szCs w:val="18"/>
                <w:u w:val="none"/>
              </w:rPr>
            </w:pPr>
          </w:p>
          <w:p w14:paraId="5C73C5FC">
            <w:pPr>
              <w:snapToGrid w:val="0"/>
              <w:rPr>
                <w:rFonts w:hint="eastAsia" w:ascii="宋体" w:hAnsi="宋体" w:eastAsia="宋体" w:cs="宋体"/>
                <w:i w:val="0"/>
                <w:iCs w:val="0"/>
                <w:color w:val="auto"/>
                <w:sz w:val="18"/>
                <w:szCs w:val="18"/>
                <w:u w:val="none"/>
              </w:rPr>
            </w:pPr>
          </w:p>
          <w:p w14:paraId="64EA61F2">
            <w:pPr>
              <w:snapToGrid w:val="0"/>
              <w:rPr>
                <w:rFonts w:hint="eastAsia" w:ascii="宋体" w:hAnsi="宋体" w:eastAsia="宋体" w:cs="宋体"/>
                <w:i w:val="0"/>
                <w:iCs w:val="0"/>
                <w:color w:val="auto"/>
                <w:sz w:val="18"/>
                <w:szCs w:val="18"/>
                <w:u w:val="none"/>
              </w:rPr>
            </w:pPr>
          </w:p>
          <w:p w14:paraId="6218F497">
            <w:pPr>
              <w:snapToGrid w:val="0"/>
              <w:rPr>
                <w:rFonts w:hint="eastAsia" w:ascii="宋体" w:hAnsi="宋体" w:eastAsia="宋体" w:cs="宋体"/>
                <w:i w:val="0"/>
                <w:iCs w:val="0"/>
                <w:color w:val="auto"/>
                <w:sz w:val="18"/>
                <w:szCs w:val="18"/>
                <w:u w:val="none"/>
              </w:rPr>
            </w:pPr>
          </w:p>
          <w:p w14:paraId="644592EB">
            <w:pPr>
              <w:snapToGrid w:val="0"/>
              <w:rPr>
                <w:rFonts w:hint="eastAsia" w:ascii="宋体" w:hAnsi="宋体" w:eastAsia="宋体" w:cs="宋体"/>
                <w:i w:val="0"/>
                <w:iCs w:val="0"/>
                <w:color w:val="auto"/>
                <w:sz w:val="18"/>
                <w:szCs w:val="18"/>
                <w:u w:val="none"/>
              </w:rPr>
            </w:pPr>
          </w:p>
          <w:p w14:paraId="183388B3">
            <w:pPr>
              <w:snapToGrid w:val="0"/>
              <w:rPr>
                <w:rFonts w:hint="eastAsia" w:ascii="宋体" w:hAnsi="宋体" w:eastAsia="宋体" w:cs="宋体"/>
                <w:i w:val="0"/>
                <w:iCs w:val="0"/>
                <w:color w:val="auto"/>
                <w:sz w:val="18"/>
                <w:szCs w:val="18"/>
                <w:u w:val="none"/>
              </w:rPr>
            </w:pPr>
          </w:p>
          <w:p w14:paraId="3754A1FF">
            <w:pPr>
              <w:snapToGrid w:val="0"/>
              <w:rPr>
                <w:rFonts w:hint="eastAsia" w:ascii="宋体" w:hAnsi="宋体" w:eastAsia="宋体" w:cs="宋体"/>
                <w:i w:val="0"/>
                <w:iCs w:val="0"/>
                <w:color w:val="auto"/>
                <w:sz w:val="18"/>
                <w:szCs w:val="18"/>
                <w:u w:val="none"/>
              </w:rPr>
            </w:pPr>
          </w:p>
          <w:p w14:paraId="19972032">
            <w:pPr>
              <w:snapToGrid w:val="0"/>
              <w:rPr>
                <w:rFonts w:hint="eastAsia" w:ascii="宋体" w:hAnsi="宋体" w:eastAsia="宋体" w:cs="宋体"/>
                <w:i w:val="0"/>
                <w:iCs w:val="0"/>
                <w:color w:val="auto"/>
                <w:sz w:val="18"/>
                <w:szCs w:val="18"/>
                <w:u w:val="none"/>
              </w:rPr>
            </w:pPr>
          </w:p>
          <w:p w14:paraId="7EEB47AC">
            <w:pPr>
              <w:snapToGrid w:val="0"/>
              <w:rPr>
                <w:rFonts w:hint="eastAsia" w:ascii="宋体" w:hAnsi="宋体" w:eastAsia="宋体" w:cs="宋体"/>
                <w:i w:val="0"/>
                <w:iCs w:val="0"/>
                <w:color w:val="auto"/>
                <w:sz w:val="18"/>
                <w:szCs w:val="18"/>
                <w:u w:val="none"/>
              </w:rPr>
            </w:pPr>
          </w:p>
          <w:p w14:paraId="7A974346">
            <w:pPr>
              <w:snapToGrid w:val="0"/>
              <w:rPr>
                <w:rFonts w:hint="eastAsia" w:ascii="宋体" w:hAnsi="宋体" w:eastAsia="宋体" w:cs="宋体"/>
                <w:i w:val="0"/>
                <w:iCs w:val="0"/>
                <w:color w:val="auto"/>
                <w:sz w:val="18"/>
                <w:szCs w:val="18"/>
                <w:u w:val="none"/>
              </w:rPr>
            </w:pPr>
          </w:p>
          <w:p w14:paraId="39E6C41E">
            <w:pPr>
              <w:snapToGrid w:val="0"/>
              <w:rPr>
                <w:rFonts w:hint="eastAsia" w:ascii="宋体" w:hAnsi="宋体" w:eastAsia="宋体" w:cs="宋体"/>
                <w:i w:val="0"/>
                <w:iCs w:val="0"/>
                <w:color w:val="auto"/>
                <w:sz w:val="18"/>
                <w:szCs w:val="18"/>
                <w:u w:val="none"/>
              </w:rPr>
            </w:pPr>
          </w:p>
          <w:p w14:paraId="4B6D671C">
            <w:pPr>
              <w:snapToGrid w:val="0"/>
              <w:rPr>
                <w:rFonts w:hint="eastAsia" w:ascii="宋体" w:hAnsi="宋体" w:eastAsia="宋体" w:cs="宋体"/>
                <w:i w:val="0"/>
                <w:iCs w:val="0"/>
                <w:color w:val="auto"/>
                <w:sz w:val="18"/>
                <w:szCs w:val="18"/>
                <w:u w:val="none"/>
              </w:rPr>
            </w:pPr>
          </w:p>
          <w:p w14:paraId="7388A937">
            <w:pPr>
              <w:snapToGrid w:val="0"/>
              <w:rPr>
                <w:rFonts w:hint="eastAsia" w:ascii="宋体" w:hAnsi="宋体" w:eastAsia="宋体" w:cs="宋体"/>
                <w:i w:val="0"/>
                <w:iCs w:val="0"/>
                <w:color w:val="auto"/>
                <w:sz w:val="18"/>
                <w:szCs w:val="18"/>
                <w:u w:val="none"/>
              </w:rPr>
            </w:pPr>
          </w:p>
          <w:p w14:paraId="2D585EF4">
            <w:pPr>
              <w:snapToGrid w:val="0"/>
              <w:rPr>
                <w:rFonts w:hint="eastAsia" w:ascii="宋体" w:hAnsi="宋体" w:eastAsia="宋体" w:cs="宋体"/>
                <w:i w:val="0"/>
                <w:iCs w:val="0"/>
                <w:color w:val="auto"/>
                <w:sz w:val="18"/>
                <w:szCs w:val="18"/>
                <w:u w:val="none"/>
              </w:rPr>
            </w:pPr>
          </w:p>
          <w:p w14:paraId="33491CCF">
            <w:pPr>
              <w:snapToGrid w:val="0"/>
              <w:rPr>
                <w:rFonts w:hint="eastAsia" w:ascii="宋体" w:hAnsi="宋体" w:eastAsia="宋体" w:cs="宋体"/>
                <w:i w:val="0"/>
                <w:iCs w:val="0"/>
                <w:color w:val="auto"/>
                <w:sz w:val="18"/>
                <w:szCs w:val="18"/>
                <w:u w:val="none"/>
              </w:rPr>
            </w:pPr>
          </w:p>
          <w:p w14:paraId="226AA0AA">
            <w:pPr>
              <w:snapToGrid w:val="0"/>
              <w:rPr>
                <w:rFonts w:hint="eastAsia" w:ascii="宋体" w:hAnsi="宋体" w:eastAsia="宋体" w:cs="宋体"/>
                <w:i w:val="0"/>
                <w:iCs w:val="0"/>
                <w:color w:val="auto"/>
                <w:sz w:val="18"/>
                <w:szCs w:val="18"/>
                <w:u w:val="none"/>
              </w:rPr>
            </w:pPr>
          </w:p>
          <w:p w14:paraId="50DA74A4">
            <w:pPr>
              <w:snapToGrid w:val="0"/>
              <w:rPr>
                <w:rFonts w:hint="eastAsia" w:ascii="宋体" w:hAnsi="宋体" w:eastAsia="宋体" w:cs="宋体"/>
                <w:i w:val="0"/>
                <w:iCs w:val="0"/>
                <w:color w:val="auto"/>
                <w:sz w:val="18"/>
                <w:szCs w:val="18"/>
                <w:u w:val="none"/>
              </w:rPr>
            </w:pPr>
          </w:p>
          <w:p w14:paraId="3D82432E">
            <w:pPr>
              <w:snapToGrid w:val="0"/>
              <w:rPr>
                <w:rFonts w:hint="eastAsia" w:ascii="宋体" w:hAnsi="宋体" w:eastAsia="宋体" w:cs="宋体"/>
                <w:i w:val="0"/>
                <w:iCs w:val="0"/>
                <w:color w:val="auto"/>
                <w:sz w:val="18"/>
                <w:szCs w:val="18"/>
                <w:u w:val="none"/>
              </w:rPr>
            </w:pPr>
          </w:p>
          <w:p w14:paraId="71AAE215">
            <w:pPr>
              <w:snapToGrid w:val="0"/>
              <w:rPr>
                <w:rFonts w:hint="eastAsia" w:ascii="宋体" w:hAnsi="宋体" w:eastAsia="宋体" w:cs="宋体"/>
                <w:i w:val="0"/>
                <w:iCs w:val="0"/>
                <w:color w:val="auto"/>
                <w:sz w:val="18"/>
                <w:szCs w:val="18"/>
                <w:u w:val="none"/>
              </w:rPr>
            </w:pPr>
          </w:p>
          <w:p w14:paraId="06657D89">
            <w:pPr>
              <w:snapToGrid w:val="0"/>
              <w:rPr>
                <w:rFonts w:hint="eastAsia" w:ascii="宋体" w:hAnsi="宋体" w:eastAsia="宋体" w:cs="宋体"/>
                <w:i w:val="0"/>
                <w:iCs w:val="0"/>
                <w:color w:val="auto"/>
                <w:sz w:val="18"/>
                <w:szCs w:val="18"/>
                <w:u w:val="none"/>
              </w:rPr>
            </w:pPr>
          </w:p>
          <w:p w14:paraId="0DBA1038">
            <w:pPr>
              <w:snapToGrid w:val="0"/>
              <w:rPr>
                <w:rFonts w:hint="eastAsia" w:ascii="宋体" w:hAnsi="宋体" w:eastAsia="宋体" w:cs="宋体"/>
                <w:i w:val="0"/>
                <w:iCs w:val="0"/>
                <w:color w:val="auto"/>
                <w:sz w:val="18"/>
                <w:szCs w:val="18"/>
                <w:u w:val="none"/>
              </w:rPr>
            </w:pPr>
          </w:p>
          <w:p w14:paraId="275B00EF">
            <w:pPr>
              <w:snapToGrid w:val="0"/>
              <w:rPr>
                <w:rFonts w:hint="eastAsia" w:ascii="宋体" w:hAnsi="宋体" w:eastAsia="宋体" w:cs="宋体"/>
                <w:i w:val="0"/>
                <w:iCs w:val="0"/>
                <w:color w:val="auto"/>
                <w:sz w:val="18"/>
                <w:szCs w:val="18"/>
                <w:u w:val="none"/>
              </w:rPr>
            </w:pPr>
          </w:p>
          <w:p w14:paraId="31B21056">
            <w:pPr>
              <w:snapToGrid w:val="0"/>
              <w:rPr>
                <w:rFonts w:hint="eastAsia" w:ascii="宋体" w:hAnsi="宋体" w:eastAsia="宋体" w:cs="宋体"/>
                <w:i w:val="0"/>
                <w:iCs w:val="0"/>
                <w:color w:val="auto"/>
                <w:sz w:val="18"/>
                <w:szCs w:val="18"/>
                <w:u w:val="none"/>
              </w:rPr>
            </w:pPr>
          </w:p>
          <w:p w14:paraId="2EE56FB7">
            <w:pPr>
              <w:snapToGrid w:val="0"/>
              <w:rPr>
                <w:rFonts w:hint="eastAsia" w:ascii="宋体" w:hAnsi="宋体" w:eastAsia="宋体" w:cs="宋体"/>
                <w:i w:val="0"/>
                <w:iCs w:val="0"/>
                <w:color w:val="auto"/>
                <w:sz w:val="18"/>
                <w:szCs w:val="18"/>
                <w:u w:val="none"/>
              </w:rPr>
            </w:pPr>
          </w:p>
          <w:p w14:paraId="1E2C52B3">
            <w:pPr>
              <w:snapToGrid w:val="0"/>
              <w:rPr>
                <w:rFonts w:hint="eastAsia" w:ascii="宋体" w:hAnsi="宋体" w:eastAsia="宋体" w:cs="宋体"/>
                <w:i w:val="0"/>
                <w:iCs w:val="0"/>
                <w:color w:val="auto"/>
                <w:sz w:val="18"/>
                <w:szCs w:val="18"/>
                <w:u w:val="none"/>
              </w:rPr>
            </w:pPr>
          </w:p>
        </w:tc>
        <w:tc>
          <w:tcPr>
            <w:tcW w:w="830" w:type="pct"/>
            <w:tcBorders>
              <w:top w:val="nil"/>
              <w:left w:val="nil"/>
              <w:bottom w:val="nil"/>
              <w:right w:val="nil"/>
            </w:tcBorders>
            <w:shd w:val="clear" w:color="auto" w:fill="auto"/>
            <w:vAlign w:val="center"/>
          </w:tcPr>
          <w:p w14:paraId="3BADAAE9">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18BA1755">
            <w:pPr>
              <w:snapToGrid w:val="0"/>
              <w:rPr>
                <w:rFonts w:hint="eastAsia" w:ascii="宋体" w:hAnsi="宋体" w:eastAsia="宋体" w:cs="宋体"/>
                <w:i w:val="0"/>
                <w:iCs w:val="0"/>
                <w:color w:val="auto"/>
                <w:sz w:val="18"/>
                <w:szCs w:val="18"/>
                <w:u w:val="none"/>
              </w:rPr>
            </w:pPr>
          </w:p>
        </w:tc>
        <w:tc>
          <w:tcPr>
            <w:tcW w:w="688" w:type="pct"/>
            <w:tcBorders>
              <w:top w:val="nil"/>
              <w:left w:val="nil"/>
              <w:bottom w:val="nil"/>
              <w:right w:val="nil"/>
            </w:tcBorders>
            <w:shd w:val="clear" w:color="auto" w:fill="auto"/>
            <w:vAlign w:val="center"/>
          </w:tcPr>
          <w:p w14:paraId="296E3A79">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7161A37B">
            <w:pPr>
              <w:snapToGrid w:val="0"/>
              <w:rPr>
                <w:rFonts w:hint="eastAsia" w:ascii="宋体" w:hAnsi="宋体" w:eastAsia="宋体" w:cs="宋体"/>
                <w:i w:val="0"/>
                <w:iCs w:val="0"/>
                <w:color w:val="auto"/>
                <w:sz w:val="18"/>
                <w:szCs w:val="18"/>
                <w:u w:val="none"/>
              </w:rPr>
            </w:pPr>
          </w:p>
        </w:tc>
        <w:tc>
          <w:tcPr>
            <w:tcW w:w="630" w:type="pct"/>
            <w:tcBorders>
              <w:top w:val="nil"/>
              <w:left w:val="nil"/>
              <w:bottom w:val="nil"/>
              <w:right w:val="nil"/>
            </w:tcBorders>
            <w:shd w:val="clear" w:color="auto" w:fill="auto"/>
            <w:vAlign w:val="center"/>
          </w:tcPr>
          <w:p w14:paraId="1D37A1AA">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519D80FF">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3B2D137F">
            <w:pPr>
              <w:snapToGrid w:val="0"/>
              <w:rPr>
                <w:rFonts w:hint="eastAsia" w:ascii="宋体" w:hAnsi="宋体" w:eastAsia="宋体" w:cs="宋体"/>
                <w:i w:val="0"/>
                <w:iCs w:val="0"/>
                <w:color w:val="auto"/>
                <w:sz w:val="18"/>
                <w:szCs w:val="18"/>
                <w:u w:val="none"/>
              </w:rPr>
            </w:pPr>
          </w:p>
        </w:tc>
        <w:tc>
          <w:tcPr>
            <w:tcW w:w="657" w:type="pct"/>
            <w:tcBorders>
              <w:top w:val="nil"/>
              <w:left w:val="nil"/>
              <w:bottom w:val="nil"/>
              <w:right w:val="nil"/>
            </w:tcBorders>
            <w:shd w:val="clear" w:color="auto" w:fill="auto"/>
            <w:vAlign w:val="center"/>
          </w:tcPr>
          <w:p w14:paraId="0F350507">
            <w:pPr>
              <w:snapToGrid w:val="0"/>
              <w:rPr>
                <w:rFonts w:hint="eastAsia" w:ascii="宋体" w:hAnsi="宋体" w:eastAsia="宋体" w:cs="宋体"/>
                <w:i w:val="0"/>
                <w:iCs w:val="0"/>
                <w:color w:val="auto"/>
                <w:sz w:val="18"/>
                <w:szCs w:val="18"/>
                <w:u w:val="none"/>
              </w:rPr>
            </w:pPr>
          </w:p>
        </w:tc>
      </w:tr>
      <w:tr w14:paraId="5DC9C3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CDD6E41">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u w:val="none"/>
              </w:rPr>
            </w:pPr>
            <w:r>
              <w:rPr>
                <w:rFonts w:hint="eastAsia" w:ascii="黑体" w:hAnsi="宋体" w:eastAsia="黑体" w:cs="黑体"/>
                <w:b/>
                <w:bCs/>
                <w:i w:val="0"/>
                <w:iCs w:val="0"/>
                <w:color w:val="auto"/>
                <w:kern w:val="0"/>
                <w:sz w:val="30"/>
                <w:szCs w:val="30"/>
                <w:u w:val="none"/>
                <w:lang w:val="en-US" w:eastAsia="zh-CN" w:bidi="ar"/>
              </w:rPr>
              <w:t>部门预算项目支出绩效自评表（2025年度）</w:t>
            </w:r>
          </w:p>
        </w:tc>
      </w:tr>
      <w:tr w14:paraId="6BFB54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E5C6F0">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项目名称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F529D99">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51322325T000013715018-茂投集团（2025）12号车辆租车费用</w:t>
            </w:r>
          </w:p>
        </w:tc>
      </w:tr>
      <w:tr w14:paraId="2B15DF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DD7DFD">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主管部门</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C785A76">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1F2186B9">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实施单位 （盖章）</w:t>
            </w:r>
          </w:p>
        </w:tc>
        <w:tc>
          <w:tcPr>
            <w:tcW w:w="12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77218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茂县文化广播电视体育和旅游局（行政）</w:t>
            </w:r>
          </w:p>
        </w:tc>
      </w:tr>
      <w:tr w14:paraId="1FCE9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90462D">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项目基本情况</w:t>
            </w: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EADC98">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1.项目年度目标完成情况</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1F54F7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项目年度目标</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E55BA28">
            <w:pPr>
              <w:keepNext w:val="0"/>
              <w:keepLines w:val="0"/>
              <w:widowControl/>
              <w:suppressLineNumbers w:val="0"/>
              <w:snapToGrid w:val="0"/>
              <w:jc w:val="center"/>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年度目标完成情况</w:t>
            </w:r>
          </w:p>
        </w:tc>
      </w:tr>
      <w:tr w14:paraId="556EA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0E0AFE">
            <w:pPr>
              <w:snapToGrid w:val="0"/>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E1D40B">
            <w:pPr>
              <w:snapToGrid w:val="0"/>
              <w:rPr>
                <w:rFonts w:hint="eastAsia" w:ascii="宋体" w:hAnsi="宋体" w:eastAsia="宋体" w:cs="宋体"/>
                <w:i w:val="0"/>
                <w:iCs w:val="0"/>
                <w:color w:val="auto"/>
                <w:sz w:val="18"/>
                <w:szCs w:val="18"/>
                <w:u w:val="none"/>
              </w:rPr>
            </w:pP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BB84270">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我局承担着推动全县文化、体育事业发展的重要职责，在组织开展各类文化活动、体育赛事，进行文化遗产保护、以及开展对外文化体育交流等工作中，公务出行需求频繁。由于单位自有车辆难以满足多样化、不定期的出行任务，为确保各项工作顺利开展，需通过租赁车辆，满足文化活动组织、体育赛事举办、文化遗产保护、对外交流等工作中的用车需求，保障工作高效、有序进行。</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6F41389">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已完成</w:t>
            </w:r>
          </w:p>
        </w:tc>
      </w:tr>
      <w:tr w14:paraId="40732D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3CC590">
            <w:pPr>
              <w:snapToGrid w:val="0"/>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FCAAF">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2.项目实施内容及过程概述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289738B">
            <w:pPr>
              <w:snapToGrid w:val="0"/>
              <w:rPr>
                <w:rFonts w:hint="eastAsia" w:ascii="宋体" w:hAnsi="宋体" w:eastAsia="宋体" w:cs="宋体"/>
                <w:i w:val="0"/>
                <w:iCs w:val="0"/>
                <w:color w:val="auto"/>
                <w:sz w:val="18"/>
                <w:szCs w:val="18"/>
                <w:u w:val="none"/>
              </w:rPr>
            </w:pPr>
          </w:p>
        </w:tc>
      </w:tr>
      <w:tr w14:paraId="69858E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6545B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预算执行情况（10分）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C1E8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年度预算数（万元）</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71E1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年初预算</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91C6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调整后预算数</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18E89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10F4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63A9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C7B3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9EF3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原因</w:t>
            </w:r>
          </w:p>
        </w:tc>
      </w:tr>
      <w:tr w14:paraId="137039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7A58BD">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EB1D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总额</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5B99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F466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0.68</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52B43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0.68</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371B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833F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5C1F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299217">
            <w:pPr>
              <w:keepNext w:val="0"/>
              <w:keepLines w:val="0"/>
              <w:widowControl/>
              <w:suppressLineNumbers w:val="0"/>
              <w:snapToGrid w:val="0"/>
              <w:jc w:val="left"/>
              <w:textAlignment w:val="center"/>
              <w:rPr>
                <w:rFonts w:hint="eastAsia" w:ascii="黑体" w:hAnsi="黑体" w:eastAsia="黑体" w:cs="黑体"/>
                <w:i/>
                <w:iCs/>
                <w:color w:val="auto"/>
                <w:sz w:val="18"/>
                <w:szCs w:val="18"/>
                <w:u w:val="none"/>
              </w:rPr>
            </w:pPr>
            <w:r>
              <w:rPr>
                <w:rFonts w:hint="eastAsia" w:ascii="黑体" w:hAnsi="黑体" w:eastAsia="黑体" w:cs="黑体"/>
                <w:i/>
                <w:iCs/>
                <w:color w:val="auto"/>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49A7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E6C2C3">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50CB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其中：财政资金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B029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6640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0.68</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85262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0.68</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EAD3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D3F9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7ADB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BEAE2D">
            <w:pPr>
              <w:snapToGrid w:val="0"/>
              <w:rPr>
                <w:rFonts w:hint="eastAsia" w:ascii="黑体" w:hAnsi="黑体" w:eastAsia="黑体" w:cs="黑体"/>
                <w:i/>
                <w:iCs/>
                <w:color w:val="auto"/>
                <w:sz w:val="18"/>
                <w:szCs w:val="18"/>
                <w:u w:val="none"/>
              </w:rPr>
            </w:pPr>
          </w:p>
        </w:tc>
      </w:tr>
      <w:tr w14:paraId="794EF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1A4695">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EEF7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财政专户管理资金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4910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19B5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677BC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859E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0F38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381E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2B6AC6">
            <w:pPr>
              <w:snapToGrid w:val="0"/>
              <w:rPr>
                <w:rFonts w:hint="eastAsia" w:ascii="黑体" w:hAnsi="黑体" w:eastAsia="黑体" w:cs="黑体"/>
                <w:i/>
                <w:iCs/>
                <w:color w:val="auto"/>
                <w:sz w:val="18"/>
                <w:szCs w:val="18"/>
                <w:u w:val="none"/>
              </w:rPr>
            </w:pPr>
          </w:p>
        </w:tc>
      </w:tr>
      <w:tr w14:paraId="526136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E2E3B0">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6B50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单位资金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6601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E921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52CE0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F304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C666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AE36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AE4E92">
            <w:pPr>
              <w:snapToGrid w:val="0"/>
              <w:rPr>
                <w:rFonts w:hint="eastAsia" w:ascii="黑体" w:hAnsi="黑体" w:eastAsia="黑体" w:cs="黑体"/>
                <w:i/>
                <w:iCs/>
                <w:color w:val="auto"/>
                <w:sz w:val="18"/>
                <w:szCs w:val="18"/>
                <w:u w:val="none"/>
              </w:rPr>
            </w:pPr>
          </w:p>
        </w:tc>
      </w:tr>
      <w:tr w14:paraId="42E2BE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8D0D3B">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4529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其他资金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4B249">
            <w:pPr>
              <w:snapToGrid w:val="0"/>
              <w:jc w:val="center"/>
              <w:rPr>
                <w:rFonts w:hint="eastAsia" w:ascii="微软雅黑" w:hAnsi="微软雅黑" w:eastAsia="微软雅黑" w:cs="微软雅黑"/>
                <w:i/>
                <w:iCs/>
                <w:color w:val="auto"/>
                <w:sz w:val="16"/>
                <w:szCs w:val="16"/>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5BF05">
            <w:pPr>
              <w:snapToGrid w:val="0"/>
              <w:jc w:val="center"/>
              <w:rPr>
                <w:rFonts w:hint="eastAsia" w:ascii="微软雅黑" w:hAnsi="微软雅黑" w:eastAsia="微软雅黑" w:cs="微软雅黑"/>
                <w:i/>
                <w:iCs/>
                <w:color w:val="auto"/>
                <w:sz w:val="16"/>
                <w:szCs w:val="16"/>
                <w:u w:val="none"/>
              </w:rPr>
            </w:pP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196D61">
            <w:pPr>
              <w:snapToGrid w:val="0"/>
              <w:jc w:val="center"/>
              <w:rPr>
                <w:rFonts w:hint="eastAsia" w:ascii="微软雅黑" w:hAnsi="微软雅黑" w:eastAsia="微软雅黑" w:cs="微软雅黑"/>
                <w:i/>
                <w:iCs/>
                <w:color w:val="auto"/>
                <w:sz w:val="16"/>
                <w:szCs w:val="16"/>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7E29E">
            <w:pPr>
              <w:snapToGrid w:val="0"/>
              <w:jc w:val="center"/>
              <w:rPr>
                <w:rFonts w:hint="eastAsia" w:ascii="微软雅黑" w:hAnsi="微软雅黑" w:eastAsia="微软雅黑" w:cs="微软雅黑"/>
                <w:i/>
                <w:iCs/>
                <w:color w:val="auto"/>
                <w:sz w:val="16"/>
                <w:szCs w:val="16"/>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3FBE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8493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535896">
            <w:pPr>
              <w:snapToGrid w:val="0"/>
              <w:rPr>
                <w:rFonts w:hint="eastAsia" w:ascii="黑体" w:hAnsi="黑体" w:eastAsia="黑体" w:cs="黑体"/>
                <w:i/>
                <w:iCs/>
                <w:color w:val="auto"/>
                <w:sz w:val="18"/>
                <w:szCs w:val="18"/>
                <w:u w:val="none"/>
              </w:rPr>
            </w:pPr>
          </w:p>
        </w:tc>
      </w:tr>
      <w:tr w14:paraId="56B2EB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47896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绩效指标（90分）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1A17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一级指标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DD76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二级指标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AD58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3CBC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指标性质</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35F5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3C07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9FEC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5680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3C2C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2C17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未完成原因分析</w:t>
            </w:r>
          </w:p>
        </w:tc>
      </w:tr>
      <w:tr w14:paraId="676F6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193C22">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8EDF7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产出指标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0BD3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数量指标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1D90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根据工作需要，确定租车次数</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94E0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AE53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4</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4EDF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次</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F67D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4</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B4A3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A622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5D4CB">
            <w:pPr>
              <w:snapToGrid w:val="0"/>
              <w:jc w:val="center"/>
              <w:rPr>
                <w:rFonts w:hint="eastAsia" w:ascii="微软雅黑" w:hAnsi="微软雅黑" w:eastAsia="微软雅黑" w:cs="微软雅黑"/>
                <w:i/>
                <w:iCs/>
                <w:color w:val="auto"/>
                <w:sz w:val="16"/>
                <w:szCs w:val="16"/>
                <w:u w:val="none"/>
              </w:rPr>
            </w:pPr>
          </w:p>
        </w:tc>
      </w:tr>
      <w:tr w14:paraId="46F2EB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5D128C">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649417">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54FE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质量指标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B937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证件齐全有效：车辆必须具有合法有效的机动车行驶证、道路运输证等证件</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F54E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5403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99</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165B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F640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99</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5622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41BF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9311E">
            <w:pPr>
              <w:snapToGrid w:val="0"/>
              <w:jc w:val="center"/>
              <w:rPr>
                <w:rFonts w:hint="eastAsia" w:ascii="微软雅黑" w:hAnsi="微软雅黑" w:eastAsia="微软雅黑" w:cs="微软雅黑"/>
                <w:i/>
                <w:iCs/>
                <w:color w:val="auto"/>
                <w:sz w:val="16"/>
                <w:szCs w:val="16"/>
                <w:u w:val="none"/>
              </w:rPr>
            </w:pPr>
          </w:p>
        </w:tc>
      </w:tr>
      <w:tr w14:paraId="08DE2E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075726">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D102B6">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A8D9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时效指标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59FE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完成时间</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B53F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定性</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5A45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2024</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4FAE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CD5F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2024</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F22D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D8D6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D881F">
            <w:pPr>
              <w:snapToGrid w:val="0"/>
              <w:jc w:val="center"/>
              <w:rPr>
                <w:rFonts w:hint="eastAsia" w:ascii="微软雅黑" w:hAnsi="微软雅黑" w:eastAsia="微软雅黑" w:cs="微软雅黑"/>
                <w:i/>
                <w:iCs/>
                <w:color w:val="auto"/>
                <w:sz w:val="16"/>
                <w:szCs w:val="16"/>
                <w:u w:val="none"/>
              </w:rPr>
            </w:pPr>
          </w:p>
        </w:tc>
      </w:tr>
      <w:tr w14:paraId="535786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9C61CF">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A8CF1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效益指标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BFC6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经济效益指标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2CCD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厉行勤俭节约，严格控制经济成本</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B473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D84F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37B1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0737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D9F9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56EF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B242D">
            <w:pPr>
              <w:snapToGrid w:val="0"/>
              <w:jc w:val="center"/>
              <w:rPr>
                <w:rFonts w:hint="eastAsia" w:ascii="微软雅黑" w:hAnsi="微软雅黑" w:eastAsia="微软雅黑" w:cs="微软雅黑"/>
                <w:i/>
                <w:iCs/>
                <w:color w:val="auto"/>
                <w:sz w:val="16"/>
                <w:szCs w:val="16"/>
                <w:u w:val="none"/>
              </w:rPr>
            </w:pPr>
          </w:p>
        </w:tc>
      </w:tr>
      <w:tr w14:paraId="5C5222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20187A">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25FAA8">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D08E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社会效益指标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21BD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通过租车满足文化活动组织、体育赛事举办、文化遗产保护、对外交流等工作中的用车需求，保障工作高效、有序进行。</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0FAD0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1EA1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0C32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96C4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9DED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695E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15</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33E0A">
            <w:pPr>
              <w:snapToGrid w:val="0"/>
              <w:jc w:val="center"/>
              <w:rPr>
                <w:rFonts w:hint="eastAsia" w:ascii="微软雅黑" w:hAnsi="微软雅黑" w:eastAsia="微软雅黑" w:cs="微软雅黑"/>
                <w:i/>
                <w:iCs/>
                <w:color w:val="auto"/>
                <w:sz w:val="16"/>
                <w:szCs w:val="16"/>
                <w:u w:val="none"/>
              </w:rPr>
            </w:pPr>
          </w:p>
        </w:tc>
      </w:tr>
      <w:tr w14:paraId="46CCE9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B89654">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0AF7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2ED6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服务对象满意度指标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03C5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方便出行提高效率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40E7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3D5E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2DB0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2A38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40B4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C1E8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0AA2D">
            <w:pPr>
              <w:snapToGrid w:val="0"/>
              <w:jc w:val="center"/>
              <w:rPr>
                <w:rFonts w:hint="eastAsia" w:ascii="微软雅黑" w:hAnsi="微软雅黑" w:eastAsia="微软雅黑" w:cs="微软雅黑"/>
                <w:i/>
                <w:iCs/>
                <w:color w:val="auto"/>
                <w:sz w:val="16"/>
                <w:szCs w:val="16"/>
                <w:u w:val="none"/>
              </w:rPr>
            </w:pPr>
          </w:p>
        </w:tc>
      </w:tr>
      <w:tr w14:paraId="7A96B4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E76713">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6011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成本指标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E6F8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AB9A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项目资金</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EF5A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914F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0.6762</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85CF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EC2D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0.6762</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0A1D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B7EFE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15</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7135D">
            <w:pPr>
              <w:snapToGrid w:val="0"/>
              <w:jc w:val="center"/>
              <w:rPr>
                <w:rFonts w:hint="eastAsia" w:ascii="微软雅黑" w:hAnsi="微软雅黑" w:eastAsia="微软雅黑" w:cs="微软雅黑"/>
                <w:i/>
                <w:iCs/>
                <w:color w:val="auto"/>
                <w:sz w:val="16"/>
                <w:szCs w:val="16"/>
                <w:u w:val="none"/>
              </w:rPr>
            </w:pPr>
          </w:p>
        </w:tc>
      </w:tr>
      <w:tr w14:paraId="324F99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6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9FA2ED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A676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58D9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6A529">
            <w:pPr>
              <w:snapToGrid w:val="0"/>
              <w:rPr>
                <w:rFonts w:hint="eastAsia" w:ascii="宋体" w:hAnsi="宋体" w:eastAsia="宋体" w:cs="宋体"/>
                <w:i w:val="0"/>
                <w:iCs w:val="0"/>
                <w:color w:val="auto"/>
                <w:sz w:val="18"/>
                <w:szCs w:val="18"/>
                <w:u w:val="none"/>
              </w:rPr>
            </w:pPr>
          </w:p>
        </w:tc>
      </w:tr>
      <w:tr w14:paraId="3A66C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262F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评价结论</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51F9E1D">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圆满完成任务</w:t>
            </w:r>
          </w:p>
        </w:tc>
      </w:tr>
      <w:tr w14:paraId="77A94D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D4D84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存在问题</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C5A8410">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4445D7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ECCB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改进措施</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B40B56C">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3F4D84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7E2A3A9">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项目负责人：</w:t>
            </w:r>
          </w:p>
        </w:tc>
        <w:tc>
          <w:tcPr>
            <w:tcW w:w="28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68F25D5">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财务负责人：</w:t>
            </w:r>
          </w:p>
        </w:tc>
      </w:tr>
      <w:tr w14:paraId="3748CA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nil"/>
              <w:left w:val="nil"/>
              <w:bottom w:val="nil"/>
              <w:right w:val="nil"/>
            </w:tcBorders>
            <w:shd w:val="clear" w:color="auto" w:fill="auto"/>
            <w:vAlign w:val="center"/>
          </w:tcPr>
          <w:p w14:paraId="31E212E8">
            <w:pPr>
              <w:snapToGrid w:val="0"/>
              <w:rPr>
                <w:rFonts w:hint="eastAsia" w:ascii="宋体" w:hAnsi="宋体" w:eastAsia="宋体" w:cs="宋体"/>
                <w:i w:val="0"/>
                <w:iCs w:val="0"/>
                <w:color w:val="auto"/>
                <w:sz w:val="18"/>
                <w:szCs w:val="18"/>
                <w:u w:val="none"/>
              </w:rPr>
            </w:pPr>
          </w:p>
        </w:tc>
        <w:tc>
          <w:tcPr>
            <w:tcW w:w="359" w:type="pct"/>
            <w:tcBorders>
              <w:top w:val="nil"/>
              <w:left w:val="nil"/>
              <w:bottom w:val="nil"/>
              <w:right w:val="nil"/>
            </w:tcBorders>
            <w:shd w:val="clear" w:color="auto" w:fill="auto"/>
            <w:vAlign w:val="center"/>
          </w:tcPr>
          <w:p w14:paraId="18C9755C">
            <w:pPr>
              <w:snapToGrid w:val="0"/>
              <w:rPr>
                <w:rFonts w:hint="eastAsia" w:ascii="宋体" w:hAnsi="宋体" w:eastAsia="宋体" w:cs="宋体"/>
                <w:i w:val="0"/>
                <w:iCs w:val="0"/>
                <w:color w:val="auto"/>
                <w:sz w:val="18"/>
                <w:szCs w:val="18"/>
                <w:u w:val="none"/>
              </w:rPr>
            </w:pPr>
          </w:p>
        </w:tc>
        <w:tc>
          <w:tcPr>
            <w:tcW w:w="413" w:type="pct"/>
            <w:tcBorders>
              <w:top w:val="nil"/>
              <w:left w:val="nil"/>
              <w:bottom w:val="nil"/>
              <w:right w:val="nil"/>
            </w:tcBorders>
            <w:shd w:val="clear" w:color="auto" w:fill="auto"/>
            <w:vAlign w:val="center"/>
          </w:tcPr>
          <w:p w14:paraId="31B016CC">
            <w:pPr>
              <w:snapToGrid w:val="0"/>
              <w:rPr>
                <w:rFonts w:hint="eastAsia" w:ascii="宋体" w:hAnsi="宋体" w:eastAsia="宋体" w:cs="宋体"/>
                <w:i w:val="0"/>
                <w:iCs w:val="0"/>
                <w:color w:val="auto"/>
                <w:sz w:val="18"/>
                <w:szCs w:val="18"/>
                <w:u w:val="none"/>
              </w:rPr>
            </w:pPr>
          </w:p>
        </w:tc>
        <w:tc>
          <w:tcPr>
            <w:tcW w:w="830" w:type="pct"/>
            <w:tcBorders>
              <w:top w:val="nil"/>
              <w:left w:val="nil"/>
              <w:bottom w:val="nil"/>
              <w:right w:val="nil"/>
            </w:tcBorders>
            <w:shd w:val="clear" w:color="auto" w:fill="auto"/>
            <w:vAlign w:val="center"/>
          </w:tcPr>
          <w:p w14:paraId="236B3E0C">
            <w:pPr>
              <w:snapToGrid w:val="0"/>
              <w:rPr>
                <w:rFonts w:hint="eastAsia" w:ascii="宋体" w:hAnsi="宋体" w:eastAsia="宋体" w:cs="宋体"/>
                <w:i w:val="0"/>
                <w:iCs w:val="0"/>
                <w:color w:val="auto"/>
                <w:sz w:val="18"/>
                <w:szCs w:val="18"/>
                <w:u w:val="none"/>
              </w:rPr>
            </w:pPr>
          </w:p>
          <w:p w14:paraId="2F7EB9F5">
            <w:pPr>
              <w:snapToGrid w:val="0"/>
              <w:rPr>
                <w:rFonts w:hint="eastAsia" w:ascii="宋体" w:hAnsi="宋体" w:eastAsia="宋体" w:cs="宋体"/>
                <w:i w:val="0"/>
                <w:iCs w:val="0"/>
                <w:color w:val="auto"/>
                <w:sz w:val="18"/>
                <w:szCs w:val="18"/>
                <w:u w:val="none"/>
              </w:rPr>
            </w:pPr>
          </w:p>
          <w:p w14:paraId="3483F84C">
            <w:pPr>
              <w:snapToGrid w:val="0"/>
              <w:rPr>
                <w:rFonts w:hint="eastAsia" w:ascii="宋体" w:hAnsi="宋体" w:eastAsia="宋体" w:cs="宋体"/>
                <w:i w:val="0"/>
                <w:iCs w:val="0"/>
                <w:color w:val="auto"/>
                <w:sz w:val="18"/>
                <w:szCs w:val="18"/>
                <w:u w:val="none"/>
              </w:rPr>
            </w:pPr>
          </w:p>
          <w:p w14:paraId="4432C330">
            <w:pPr>
              <w:snapToGrid w:val="0"/>
              <w:rPr>
                <w:rFonts w:hint="eastAsia" w:ascii="宋体" w:hAnsi="宋体" w:eastAsia="宋体" w:cs="宋体"/>
                <w:i w:val="0"/>
                <w:iCs w:val="0"/>
                <w:color w:val="auto"/>
                <w:sz w:val="18"/>
                <w:szCs w:val="18"/>
                <w:u w:val="none"/>
              </w:rPr>
            </w:pPr>
          </w:p>
          <w:p w14:paraId="5AFEAC41">
            <w:pPr>
              <w:snapToGrid w:val="0"/>
              <w:rPr>
                <w:rFonts w:hint="eastAsia" w:ascii="宋体" w:hAnsi="宋体" w:eastAsia="宋体" w:cs="宋体"/>
                <w:i w:val="0"/>
                <w:iCs w:val="0"/>
                <w:color w:val="auto"/>
                <w:sz w:val="18"/>
                <w:szCs w:val="18"/>
                <w:u w:val="none"/>
              </w:rPr>
            </w:pPr>
          </w:p>
          <w:p w14:paraId="4FFF61E7">
            <w:pPr>
              <w:snapToGrid w:val="0"/>
              <w:rPr>
                <w:rFonts w:hint="eastAsia" w:ascii="宋体" w:hAnsi="宋体" w:eastAsia="宋体" w:cs="宋体"/>
                <w:i w:val="0"/>
                <w:iCs w:val="0"/>
                <w:color w:val="auto"/>
                <w:sz w:val="18"/>
                <w:szCs w:val="18"/>
                <w:u w:val="none"/>
              </w:rPr>
            </w:pPr>
          </w:p>
          <w:p w14:paraId="07681BA6">
            <w:pPr>
              <w:snapToGrid w:val="0"/>
              <w:rPr>
                <w:rFonts w:hint="eastAsia" w:ascii="宋体" w:hAnsi="宋体" w:eastAsia="宋体" w:cs="宋体"/>
                <w:i w:val="0"/>
                <w:iCs w:val="0"/>
                <w:color w:val="auto"/>
                <w:sz w:val="18"/>
                <w:szCs w:val="18"/>
                <w:u w:val="none"/>
              </w:rPr>
            </w:pPr>
          </w:p>
          <w:p w14:paraId="45C1C4DE">
            <w:pPr>
              <w:snapToGrid w:val="0"/>
              <w:rPr>
                <w:rFonts w:hint="eastAsia" w:ascii="宋体" w:hAnsi="宋体" w:eastAsia="宋体" w:cs="宋体"/>
                <w:i w:val="0"/>
                <w:iCs w:val="0"/>
                <w:color w:val="auto"/>
                <w:sz w:val="18"/>
                <w:szCs w:val="18"/>
                <w:u w:val="none"/>
              </w:rPr>
            </w:pPr>
          </w:p>
          <w:p w14:paraId="643DD8AA">
            <w:pPr>
              <w:snapToGrid w:val="0"/>
              <w:rPr>
                <w:rFonts w:hint="eastAsia" w:ascii="宋体" w:hAnsi="宋体" w:eastAsia="宋体" w:cs="宋体"/>
                <w:i w:val="0"/>
                <w:iCs w:val="0"/>
                <w:color w:val="auto"/>
                <w:sz w:val="18"/>
                <w:szCs w:val="18"/>
                <w:u w:val="none"/>
              </w:rPr>
            </w:pPr>
          </w:p>
          <w:p w14:paraId="314B164B">
            <w:pPr>
              <w:snapToGrid w:val="0"/>
              <w:rPr>
                <w:rFonts w:hint="eastAsia" w:ascii="宋体" w:hAnsi="宋体" w:eastAsia="宋体" w:cs="宋体"/>
                <w:i w:val="0"/>
                <w:iCs w:val="0"/>
                <w:color w:val="auto"/>
                <w:sz w:val="18"/>
                <w:szCs w:val="18"/>
                <w:u w:val="none"/>
              </w:rPr>
            </w:pPr>
          </w:p>
          <w:p w14:paraId="6944335F">
            <w:pPr>
              <w:snapToGrid w:val="0"/>
              <w:rPr>
                <w:rFonts w:hint="eastAsia" w:ascii="宋体" w:hAnsi="宋体" w:eastAsia="宋体" w:cs="宋体"/>
                <w:i w:val="0"/>
                <w:iCs w:val="0"/>
                <w:color w:val="auto"/>
                <w:sz w:val="18"/>
                <w:szCs w:val="18"/>
                <w:u w:val="none"/>
              </w:rPr>
            </w:pPr>
          </w:p>
          <w:p w14:paraId="2F0AEFA2">
            <w:pPr>
              <w:snapToGrid w:val="0"/>
              <w:rPr>
                <w:rFonts w:hint="eastAsia" w:ascii="宋体" w:hAnsi="宋体" w:eastAsia="宋体" w:cs="宋体"/>
                <w:i w:val="0"/>
                <w:iCs w:val="0"/>
                <w:color w:val="auto"/>
                <w:sz w:val="18"/>
                <w:szCs w:val="18"/>
                <w:u w:val="none"/>
              </w:rPr>
            </w:pPr>
          </w:p>
          <w:p w14:paraId="6BE51212">
            <w:pPr>
              <w:snapToGrid w:val="0"/>
              <w:rPr>
                <w:rFonts w:hint="eastAsia" w:ascii="宋体" w:hAnsi="宋体" w:eastAsia="宋体" w:cs="宋体"/>
                <w:i w:val="0"/>
                <w:iCs w:val="0"/>
                <w:color w:val="auto"/>
                <w:sz w:val="18"/>
                <w:szCs w:val="18"/>
                <w:u w:val="none"/>
              </w:rPr>
            </w:pPr>
          </w:p>
          <w:p w14:paraId="36BE6F81">
            <w:pPr>
              <w:snapToGrid w:val="0"/>
              <w:rPr>
                <w:rFonts w:hint="eastAsia" w:ascii="宋体" w:hAnsi="宋体" w:eastAsia="宋体" w:cs="宋体"/>
                <w:i w:val="0"/>
                <w:iCs w:val="0"/>
                <w:color w:val="auto"/>
                <w:sz w:val="18"/>
                <w:szCs w:val="18"/>
                <w:u w:val="none"/>
              </w:rPr>
            </w:pPr>
          </w:p>
          <w:p w14:paraId="1D135F44">
            <w:pPr>
              <w:snapToGrid w:val="0"/>
              <w:rPr>
                <w:rFonts w:hint="eastAsia" w:ascii="宋体" w:hAnsi="宋体" w:eastAsia="宋体" w:cs="宋体"/>
                <w:i w:val="0"/>
                <w:iCs w:val="0"/>
                <w:color w:val="auto"/>
                <w:sz w:val="18"/>
                <w:szCs w:val="18"/>
                <w:u w:val="none"/>
              </w:rPr>
            </w:pPr>
          </w:p>
          <w:p w14:paraId="76755FF3">
            <w:pPr>
              <w:snapToGrid w:val="0"/>
              <w:rPr>
                <w:rFonts w:hint="eastAsia" w:ascii="宋体" w:hAnsi="宋体" w:eastAsia="宋体" w:cs="宋体"/>
                <w:i w:val="0"/>
                <w:iCs w:val="0"/>
                <w:color w:val="auto"/>
                <w:sz w:val="18"/>
                <w:szCs w:val="18"/>
                <w:u w:val="none"/>
              </w:rPr>
            </w:pPr>
          </w:p>
          <w:p w14:paraId="237F69C5">
            <w:pPr>
              <w:snapToGrid w:val="0"/>
              <w:rPr>
                <w:rFonts w:hint="eastAsia" w:ascii="宋体" w:hAnsi="宋体" w:eastAsia="宋体" w:cs="宋体"/>
                <w:i w:val="0"/>
                <w:iCs w:val="0"/>
                <w:color w:val="auto"/>
                <w:sz w:val="18"/>
                <w:szCs w:val="18"/>
                <w:u w:val="none"/>
              </w:rPr>
            </w:pPr>
          </w:p>
          <w:p w14:paraId="254003DD">
            <w:pPr>
              <w:snapToGrid w:val="0"/>
              <w:rPr>
                <w:rFonts w:hint="eastAsia" w:ascii="宋体" w:hAnsi="宋体" w:eastAsia="宋体" w:cs="宋体"/>
                <w:i w:val="0"/>
                <w:iCs w:val="0"/>
                <w:color w:val="auto"/>
                <w:sz w:val="18"/>
                <w:szCs w:val="18"/>
                <w:u w:val="none"/>
              </w:rPr>
            </w:pPr>
          </w:p>
          <w:p w14:paraId="2C0606A7">
            <w:pPr>
              <w:snapToGrid w:val="0"/>
              <w:rPr>
                <w:rFonts w:hint="eastAsia" w:ascii="宋体" w:hAnsi="宋体" w:eastAsia="宋体" w:cs="宋体"/>
                <w:i w:val="0"/>
                <w:iCs w:val="0"/>
                <w:color w:val="auto"/>
                <w:sz w:val="18"/>
                <w:szCs w:val="18"/>
                <w:u w:val="none"/>
              </w:rPr>
            </w:pPr>
          </w:p>
          <w:p w14:paraId="231DEE03">
            <w:pPr>
              <w:snapToGrid w:val="0"/>
              <w:rPr>
                <w:rFonts w:hint="eastAsia" w:ascii="宋体" w:hAnsi="宋体" w:eastAsia="宋体" w:cs="宋体"/>
                <w:i w:val="0"/>
                <w:iCs w:val="0"/>
                <w:color w:val="auto"/>
                <w:sz w:val="18"/>
                <w:szCs w:val="18"/>
                <w:u w:val="none"/>
              </w:rPr>
            </w:pPr>
          </w:p>
          <w:p w14:paraId="0D86DA70">
            <w:pPr>
              <w:snapToGrid w:val="0"/>
              <w:rPr>
                <w:rFonts w:hint="eastAsia" w:ascii="宋体" w:hAnsi="宋体" w:eastAsia="宋体" w:cs="宋体"/>
                <w:i w:val="0"/>
                <w:iCs w:val="0"/>
                <w:color w:val="auto"/>
                <w:sz w:val="18"/>
                <w:szCs w:val="18"/>
                <w:u w:val="none"/>
              </w:rPr>
            </w:pPr>
          </w:p>
          <w:p w14:paraId="00059D8F">
            <w:pPr>
              <w:snapToGrid w:val="0"/>
              <w:rPr>
                <w:rFonts w:hint="eastAsia" w:ascii="宋体" w:hAnsi="宋体" w:eastAsia="宋体" w:cs="宋体"/>
                <w:i w:val="0"/>
                <w:iCs w:val="0"/>
                <w:color w:val="auto"/>
                <w:sz w:val="18"/>
                <w:szCs w:val="18"/>
                <w:u w:val="none"/>
              </w:rPr>
            </w:pPr>
          </w:p>
          <w:p w14:paraId="1BBF2B7B">
            <w:pPr>
              <w:snapToGrid w:val="0"/>
              <w:rPr>
                <w:rFonts w:hint="eastAsia" w:ascii="宋体" w:hAnsi="宋体" w:eastAsia="宋体" w:cs="宋体"/>
                <w:i w:val="0"/>
                <w:iCs w:val="0"/>
                <w:color w:val="auto"/>
                <w:sz w:val="18"/>
                <w:szCs w:val="18"/>
                <w:u w:val="none"/>
              </w:rPr>
            </w:pPr>
          </w:p>
          <w:p w14:paraId="1BDC4B1D">
            <w:pPr>
              <w:snapToGrid w:val="0"/>
              <w:rPr>
                <w:rFonts w:hint="eastAsia" w:ascii="宋体" w:hAnsi="宋体" w:eastAsia="宋体" w:cs="宋体"/>
                <w:i w:val="0"/>
                <w:iCs w:val="0"/>
                <w:color w:val="auto"/>
                <w:sz w:val="18"/>
                <w:szCs w:val="18"/>
                <w:u w:val="none"/>
              </w:rPr>
            </w:pPr>
          </w:p>
          <w:p w14:paraId="74CC15DF">
            <w:pPr>
              <w:snapToGrid w:val="0"/>
              <w:rPr>
                <w:rFonts w:hint="eastAsia" w:ascii="宋体" w:hAnsi="宋体" w:eastAsia="宋体" w:cs="宋体"/>
                <w:i w:val="0"/>
                <w:iCs w:val="0"/>
                <w:color w:val="auto"/>
                <w:sz w:val="18"/>
                <w:szCs w:val="18"/>
                <w:u w:val="none"/>
              </w:rPr>
            </w:pPr>
          </w:p>
          <w:p w14:paraId="76753E1D">
            <w:pPr>
              <w:snapToGrid w:val="0"/>
              <w:rPr>
                <w:rFonts w:hint="eastAsia" w:ascii="宋体" w:hAnsi="宋体" w:eastAsia="宋体" w:cs="宋体"/>
                <w:i w:val="0"/>
                <w:iCs w:val="0"/>
                <w:color w:val="auto"/>
                <w:sz w:val="18"/>
                <w:szCs w:val="18"/>
                <w:u w:val="none"/>
              </w:rPr>
            </w:pPr>
          </w:p>
          <w:p w14:paraId="7D891931">
            <w:pPr>
              <w:snapToGrid w:val="0"/>
              <w:rPr>
                <w:rFonts w:hint="eastAsia" w:ascii="宋体" w:hAnsi="宋体" w:eastAsia="宋体" w:cs="宋体"/>
                <w:i w:val="0"/>
                <w:iCs w:val="0"/>
                <w:color w:val="auto"/>
                <w:sz w:val="18"/>
                <w:szCs w:val="18"/>
                <w:u w:val="none"/>
              </w:rPr>
            </w:pPr>
          </w:p>
          <w:p w14:paraId="4C3312A8">
            <w:pPr>
              <w:snapToGrid w:val="0"/>
              <w:rPr>
                <w:rFonts w:hint="eastAsia" w:ascii="宋体" w:hAnsi="宋体" w:eastAsia="宋体" w:cs="宋体"/>
                <w:i w:val="0"/>
                <w:iCs w:val="0"/>
                <w:color w:val="auto"/>
                <w:sz w:val="18"/>
                <w:szCs w:val="18"/>
                <w:u w:val="none"/>
              </w:rPr>
            </w:pPr>
          </w:p>
          <w:p w14:paraId="51F78359">
            <w:pPr>
              <w:snapToGrid w:val="0"/>
              <w:rPr>
                <w:rFonts w:hint="eastAsia" w:ascii="宋体" w:hAnsi="宋体" w:eastAsia="宋体" w:cs="宋体"/>
                <w:i w:val="0"/>
                <w:iCs w:val="0"/>
                <w:color w:val="auto"/>
                <w:sz w:val="18"/>
                <w:szCs w:val="18"/>
                <w:u w:val="none"/>
              </w:rPr>
            </w:pPr>
          </w:p>
          <w:p w14:paraId="738F45C2">
            <w:pPr>
              <w:snapToGrid w:val="0"/>
              <w:rPr>
                <w:rFonts w:hint="eastAsia" w:ascii="宋体" w:hAnsi="宋体" w:eastAsia="宋体" w:cs="宋体"/>
                <w:i w:val="0"/>
                <w:iCs w:val="0"/>
                <w:color w:val="auto"/>
                <w:sz w:val="18"/>
                <w:szCs w:val="18"/>
                <w:u w:val="none"/>
              </w:rPr>
            </w:pPr>
          </w:p>
          <w:p w14:paraId="3659DC80">
            <w:pPr>
              <w:snapToGrid w:val="0"/>
              <w:rPr>
                <w:rFonts w:hint="eastAsia" w:ascii="宋体" w:hAnsi="宋体" w:eastAsia="宋体" w:cs="宋体"/>
                <w:i w:val="0"/>
                <w:iCs w:val="0"/>
                <w:color w:val="auto"/>
                <w:sz w:val="18"/>
                <w:szCs w:val="18"/>
                <w:u w:val="none"/>
              </w:rPr>
            </w:pPr>
          </w:p>
          <w:p w14:paraId="4A7BCEBC">
            <w:pPr>
              <w:snapToGrid w:val="0"/>
              <w:rPr>
                <w:rFonts w:hint="eastAsia" w:ascii="宋体" w:hAnsi="宋体" w:eastAsia="宋体" w:cs="宋体"/>
                <w:i w:val="0"/>
                <w:iCs w:val="0"/>
                <w:color w:val="auto"/>
                <w:sz w:val="18"/>
                <w:szCs w:val="18"/>
                <w:u w:val="none"/>
              </w:rPr>
            </w:pPr>
          </w:p>
          <w:p w14:paraId="5B258D88">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40F33AFD">
            <w:pPr>
              <w:snapToGrid w:val="0"/>
              <w:rPr>
                <w:rFonts w:hint="eastAsia" w:ascii="宋体" w:hAnsi="宋体" w:eastAsia="宋体" w:cs="宋体"/>
                <w:i w:val="0"/>
                <w:iCs w:val="0"/>
                <w:color w:val="auto"/>
                <w:sz w:val="18"/>
                <w:szCs w:val="18"/>
                <w:u w:val="none"/>
              </w:rPr>
            </w:pPr>
          </w:p>
        </w:tc>
        <w:tc>
          <w:tcPr>
            <w:tcW w:w="688" w:type="pct"/>
            <w:tcBorders>
              <w:top w:val="nil"/>
              <w:left w:val="nil"/>
              <w:bottom w:val="nil"/>
              <w:right w:val="nil"/>
            </w:tcBorders>
            <w:shd w:val="clear" w:color="auto" w:fill="auto"/>
            <w:vAlign w:val="center"/>
          </w:tcPr>
          <w:p w14:paraId="334E0898">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6E90BE0C">
            <w:pPr>
              <w:snapToGrid w:val="0"/>
              <w:rPr>
                <w:rFonts w:hint="eastAsia" w:ascii="宋体" w:hAnsi="宋体" w:eastAsia="宋体" w:cs="宋体"/>
                <w:i w:val="0"/>
                <w:iCs w:val="0"/>
                <w:color w:val="auto"/>
                <w:sz w:val="18"/>
                <w:szCs w:val="18"/>
                <w:u w:val="none"/>
              </w:rPr>
            </w:pPr>
          </w:p>
        </w:tc>
        <w:tc>
          <w:tcPr>
            <w:tcW w:w="630" w:type="pct"/>
            <w:tcBorders>
              <w:top w:val="nil"/>
              <w:left w:val="nil"/>
              <w:bottom w:val="nil"/>
              <w:right w:val="nil"/>
            </w:tcBorders>
            <w:shd w:val="clear" w:color="auto" w:fill="auto"/>
            <w:vAlign w:val="center"/>
          </w:tcPr>
          <w:p w14:paraId="0447507F">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2BF70DDF">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3C930D8E">
            <w:pPr>
              <w:snapToGrid w:val="0"/>
              <w:rPr>
                <w:rFonts w:hint="eastAsia" w:ascii="宋体" w:hAnsi="宋体" w:eastAsia="宋体" w:cs="宋体"/>
                <w:i w:val="0"/>
                <w:iCs w:val="0"/>
                <w:color w:val="auto"/>
                <w:sz w:val="18"/>
                <w:szCs w:val="18"/>
                <w:u w:val="none"/>
              </w:rPr>
            </w:pPr>
          </w:p>
        </w:tc>
        <w:tc>
          <w:tcPr>
            <w:tcW w:w="657" w:type="pct"/>
            <w:tcBorders>
              <w:top w:val="nil"/>
              <w:left w:val="nil"/>
              <w:bottom w:val="nil"/>
              <w:right w:val="nil"/>
            </w:tcBorders>
            <w:shd w:val="clear" w:color="auto" w:fill="auto"/>
            <w:vAlign w:val="center"/>
          </w:tcPr>
          <w:p w14:paraId="14537DA9">
            <w:pPr>
              <w:snapToGrid w:val="0"/>
              <w:rPr>
                <w:rFonts w:hint="eastAsia" w:ascii="宋体" w:hAnsi="宋体" w:eastAsia="宋体" w:cs="宋体"/>
                <w:i w:val="0"/>
                <w:iCs w:val="0"/>
                <w:color w:val="auto"/>
                <w:sz w:val="18"/>
                <w:szCs w:val="18"/>
                <w:u w:val="none"/>
              </w:rPr>
            </w:pPr>
          </w:p>
        </w:tc>
      </w:tr>
      <w:tr w14:paraId="6C262F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9C7C291">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u w:val="none"/>
              </w:rPr>
            </w:pPr>
            <w:r>
              <w:rPr>
                <w:rFonts w:hint="eastAsia" w:ascii="黑体" w:hAnsi="宋体" w:eastAsia="黑体" w:cs="黑体"/>
                <w:b/>
                <w:bCs/>
                <w:i w:val="0"/>
                <w:iCs w:val="0"/>
                <w:color w:val="auto"/>
                <w:kern w:val="0"/>
                <w:sz w:val="30"/>
                <w:szCs w:val="30"/>
                <w:u w:val="none"/>
                <w:lang w:val="en-US" w:eastAsia="zh-CN" w:bidi="ar"/>
              </w:rPr>
              <w:t>部门预算项目支出绩效自评表（2025年度）</w:t>
            </w:r>
          </w:p>
        </w:tc>
      </w:tr>
      <w:tr w14:paraId="2DE993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5A0623">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项目名称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70AA4A0">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51322325T000013779180-茂文广体旅【2025】28号，2025年国家级非遗名录“瓦尔俄足节”系列庆祝活动项目</w:t>
            </w:r>
          </w:p>
        </w:tc>
      </w:tr>
      <w:tr w14:paraId="3B2972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59038E">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主管部门</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25971F9">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70C0CF82">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实施单位 （盖章）</w:t>
            </w:r>
          </w:p>
        </w:tc>
        <w:tc>
          <w:tcPr>
            <w:tcW w:w="12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CAB2A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茂县文化广播电视体育和旅游局（行政）</w:t>
            </w:r>
          </w:p>
        </w:tc>
      </w:tr>
      <w:tr w14:paraId="693349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8ED0E5">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项目基本情况</w:t>
            </w: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9FA018">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1.项目年度目标完成情况</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92354C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项目年度目标</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A16EEEA">
            <w:pPr>
              <w:keepNext w:val="0"/>
              <w:keepLines w:val="0"/>
              <w:widowControl/>
              <w:suppressLineNumbers w:val="0"/>
              <w:snapToGrid w:val="0"/>
              <w:jc w:val="center"/>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年度目标完成情况</w:t>
            </w:r>
          </w:p>
        </w:tc>
      </w:tr>
      <w:tr w14:paraId="45073F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7DB63C">
            <w:pPr>
              <w:snapToGrid w:val="0"/>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BB4BA1">
            <w:pPr>
              <w:snapToGrid w:val="0"/>
              <w:rPr>
                <w:rFonts w:hint="eastAsia" w:ascii="宋体" w:hAnsi="宋体" w:eastAsia="宋体" w:cs="宋体"/>
                <w:i w:val="0"/>
                <w:iCs w:val="0"/>
                <w:color w:val="auto"/>
                <w:sz w:val="18"/>
                <w:szCs w:val="18"/>
                <w:u w:val="none"/>
              </w:rPr>
            </w:pP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53D9214">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开展2025年“瓦尔俄足节”系列庆祝活动，保护传承茂县传统文化，弘扬羌族优秀文化，丰富群众精神文化生活</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8C723E5">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于2025年一场瓦尔俄足大型床祝活动，完成目标100%</w:t>
            </w:r>
          </w:p>
        </w:tc>
      </w:tr>
      <w:tr w14:paraId="0188FF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2F0E9C">
            <w:pPr>
              <w:snapToGrid w:val="0"/>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39BB6">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2.项目实施内容及过程概述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8286548">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拟定活动方案，上报县委县政府通过后，采用政府公开招标的形式实施，于2025年开展瓦尔俄足庆典活动一场，目前项目己全部完成</w:t>
            </w:r>
          </w:p>
        </w:tc>
      </w:tr>
      <w:tr w14:paraId="53D5D3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2EB2C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预算执行情况（10分）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BD937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年度预算数（万元）</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9F67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年初预算</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F848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调整后预算数</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B38F9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E01C8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D6CC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0F4F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A595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原因</w:t>
            </w:r>
          </w:p>
        </w:tc>
      </w:tr>
      <w:tr w14:paraId="19E31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7769C5">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0969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总额</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5487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AC4D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99.82</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EDEF6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99.82</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97D7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11B4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D76C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6CB760">
            <w:pPr>
              <w:keepNext w:val="0"/>
              <w:keepLines w:val="0"/>
              <w:widowControl/>
              <w:suppressLineNumbers w:val="0"/>
              <w:snapToGrid w:val="0"/>
              <w:jc w:val="left"/>
              <w:textAlignment w:val="center"/>
              <w:rPr>
                <w:rFonts w:hint="eastAsia" w:ascii="黑体" w:hAnsi="黑体" w:eastAsia="黑体" w:cs="黑体"/>
                <w:i/>
                <w:iCs/>
                <w:color w:val="auto"/>
                <w:sz w:val="18"/>
                <w:szCs w:val="18"/>
                <w:u w:val="none"/>
              </w:rPr>
            </w:pPr>
            <w:r>
              <w:rPr>
                <w:rFonts w:hint="eastAsia" w:ascii="黑体" w:hAnsi="黑体" w:eastAsia="黑体" w:cs="黑体"/>
                <w:i/>
                <w:iCs/>
                <w:color w:val="auto"/>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A839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E82DA8">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845E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其中：财政资金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DC35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9B8B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99.82</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412C9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99.82</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F808B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1118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CBDD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47F984">
            <w:pPr>
              <w:snapToGrid w:val="0"/>
              <w:rPr>
                <w:rFonts w:hint="eastAsia" w:ascii="黑体" w:hAnsi="黑体" w:eastAsia="黑体" w:cs="黑体"/>
                <w:i/>
                <w:iCs/>
                <w:color w:val="auto"/>
                <w:sz w:val="18"/>
                <w:szCs w:val="18"/>
                <w:u w:val="none"/>
              </w:rPr>
            </w:pPr>
          </w:p>
        </w:tc>
      </w:tr>
      <w:tr w14:paraId="4F3E18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E4A890">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E119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财政专户管理资金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BBDD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6235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FA50A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E1CC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73C8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EBFB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4EAEAB">
            <w:pPr>
              <w:snapToGrid w:val="0"/>
              <w:rPr>
                <w:rFonts w:hint="eastAsia" w:ascii="黑体" w:hAnsi="黑体" w:eastAsia="黑体" w:cs="黑体"/>
                <w:i/>
                <w:iCs/>
                <w:color w:val="auto"/>
                <w:sz w:val="18"/>
                <w:szCs w:val="18"/>
                <w:u w:val="none"/>
              </w:rPr>
            </w:pPr>
          </w:p>
        </w:tc>
      </w:tr>
      <w:tr w14:paraId="27CB9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F1156F">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BDC4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单位资金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DFB4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30B1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7AFF9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0F17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8FF96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D4BF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5B2149">
            <w:pPr>
              <w:snapToGrid w:val="0"/>
              <w:rPr>
                <w:rFonts w:hint="eastAsia" w:ascii="黑体" w:hAnsi="黑体" w:eastAsia="黑体" w:cs="黑体"/>
                <w:i/>
                <w:iCs/>
                <w:color w:val="auto"/>
                <w:sz w:val="18"/>
                <w:szCs w:val="18"/>
                <w:u w:val="none"/>
              </w:rPr>
            </w:pPr>
          </w:p>
        </w:tc>
      </w:tr>
      <w:tr w14:paraId="213AAE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176B29">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E8D6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其他资金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A5106">
            <w:pPr>
              <w:snapToGrid w:val="0"/>
              <w:jc w:val="center"/>
              <w:rPr>
                <w:rFonts w:hint="eastAsia" w:ascii="微软雅黑" w:hAnsi="微软雅黑" w:eastAsia="微软雅黑" w:cs="微软雅黑"/>
                <w:i/>
                <w:iCs/>
                <w:color w:val="auto"/>
                <w:sz w:val="16"/>
                <w:szCs w:val="16"/>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C6968">
            <w:pPr>
              <w:snapToGrid w:val="0"/>
              <w:jc w:val="center"/>
              <w:rPr>
                <w:rFonts w:hint="eastAsia" w:ascii="微软雅黑" w:hAnsi="微软雅黑" w:eastAsia="微软雅黑" w:cs="微软雅黑"/>
                <w:i/>
                <w:iCs/>
                <w:color w:val="auto"/>
                <w:sz w:val="16"/>
                <w:szCs w:val="16"/>
                <w:u w:val="none"/>
              </w:rPr>
            </w:pP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1A2C62">
            <w:pPr>
              <w:snapToGrid w:val="0"/>
              <w:jc w:val="center"/>
              <w:rPr>
                <w:rFonts w:hint="eastAsia" w:ascii="微软雅黑" w:hAnsi="微软雅黑" w:eastAsia="微软雅黑" w:cs="微软雅黑"/>
                <w:i/>
                <w:iCs/>
                <w:color w:val="auto"/>
                <w:sz w:val="16"/>
                <w:szCs w:val="16"/>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5D289">
            <w:pPr>
              <w:snapToGrid w:val="0"/>
              <w:jc w:val="center"/>
              <w:rPr>
                <w:rFonts w:hint="eastAsia" w:ascii="微软雅黑" w:hAnsi="微软雅黑" w:eastAsia="微软雅黑" w:cs="微软雅黑"/>
                <w:i/>
                <w:iCs/>
                <w:color w:val="auto"/>
                <w:sz w:val="16"/>
                <w:szCs w:val="16"/>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47F5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6C9B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6545DE">
            <w:pPr>
              <w:snapToGrid w:val="0"/>
              <w:rPr>
                <w:rFonts w:hint="eastAsia" w:ascii="黑体" w:hAnsi="黑体" w:eastAsia="黑体" w:cs="黑体"/>
                <w:i/>
                <w:iCs/>
                <w:color w:val="auto"/>
                <w:sz w:val="18"/>
                <w:szCs w:val="18"/>
                <w:u w:val="none"/>
              </w:rPr>
            </w:pPr>
          </w:p>
        </w:tc>
      </w:tr>
      <w:tr w14:paraId="655F38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A5891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绩效指标（90分）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96D6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一级指标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7A56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二级指标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0101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D0B1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指标性质</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9A7F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BF91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8ED3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69B3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73576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EC6D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未完成原因分析</w:t>
            </w:r>
          </w:p>
        </w:tc>
      </w:tr>
      <w:tr w14:paraId="73BECC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679DB7">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B5740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产出指标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A48D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数量指标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552A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2025年开展瓦尔俄足节庆祝活动及文化宣传活动等</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34FB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ED01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9BA2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场次</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E20C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7AB0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1A18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F54B8">
            <w:pPr>
              <w:snapToGrid w:val="0"/>
              <w:jc w:val="center"/>
              <w:rPr>
                <w:rFonts w:hint="eastAsia" w:ascii="微软雅黑" w:hAnsi="微软雅黑" w:eastAsia="微软雅黑" w:cs="微软雅黑"/>
                <w:i/>
                <w:iCs/>
                <w:color w:val="auto"/>
                <w:sz w:val="16"/>
                <w:szCs w:val="16"/>
                <w:u w:val="none"/>
              </w:rPr>
            </w:pPr>
          </w:p>
        </w:tc>
      </w:tr>
      <w:tr w14:paraId="6F383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9F01FF">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FF71F4">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E940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时效指标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96EF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开展2025“瓦尔俄足节”系列活动，保护弘扬传统优秀文化</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9BE5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00BB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F88C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E993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7267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DE7F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FAF33">
            <w:pPr>
              <w:snapToGrid w:val="0"/>
              <w:jc w:val="center"/>
              <w:rPr>
                <w:rFonts w:hint="eastAsia" w:ascii="微软雅黑" w:hAnsi="微软雅黑" w:eastAsia="微软雅黑" w:cs="微软雅黑"/>
                <w:i/>
                <w:iCs/>
                <w:color w:val="auto"/>
                <w:sz w:val="16"/>
                <w:szCs w:val="16"/>
                <w:u w:val="none"/>
              </w:rPr>
            </w:pPr>
          </w:p>
        </w:tc>
      </w:tr>
      <w:tr w14:paraId="3E97D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B114E1">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E8DE4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效益指标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66C7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经济效益指标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9338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积极开展民俗文化活动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2362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定性</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545B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促进文化旅游发展</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E8FB9">
            <w:pPr>
              <w:snapToGrid w:val="0"/>
              <w:jc w:val="center"/>
              <w:rPr>
                <w:rFonts w:hint="eastAsia" w:ascii="宋体" w:hAnsi="宋体" w:eastAsia="宋体" w:cs="宋体"/>
                <w:i w:val="0"/>
                <w:iCs w:val="0"/>
                <w:color w:val="auto"/>
                <w:sz w:val="18"/>
                <w:szCs w:val="18"/>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B355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促进文化旅游发展</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4A89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3D41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6F5EB">
            <w:pPr>
              <w:snapToGrid w:val="0"/>
              <w:jc w:val="center"/>
              <w:rPr>
                <w:rFonts w:hint="eastAsia" w:ascii="微软雅黑" w:hAnsi="微软雅黑" w:eastAsia="微软雅黑" w:cs="微软雅黑"/>
                <w:i/>
                <w:iCs/>
                <w:color w:val="auto"/>
                <w:sz w:val="16"/>
                <w:szCs w:val="16"/>
                <w:u w:val="none"/>
              </w:rPr>
            </w:pPr>
          </w:p>
        </w:tc>
      </w:tr>
      <w:tr w14:paraId="5A1A1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BF5D2E">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CAFB1B">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BF38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可持续影响指标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058A3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保护弘扬羌族优秀文化，丰富群众精神文化生活</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FBA4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8672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D606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48A4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76AD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8CAA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1052E">
            <w:pPr>
              <w:snapToGrid w:val="0"/>
              <w:jc w:val="center"/>
              <w:rPr>
                <w:rFonts w:hint="eastAsia" w:ascii="微软雅黑" w:hAnsi="微软雅黑" w:eastAsia="微软雅黑" w:cs="微软雅黑"/>
                <w:i/>
                <w:iCs/>
                <w:color w:val="auto"/>
                <w:sz w:val="16"/>
                <w:szCs w:val="16"/>
                <w:u w:val="none"/>
              </w:rPr>
            </w:pPr>
          </w:p>
        </w:tc>
      </w:tr>
      <w:tr w14:paraId="484BA2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DD5CC0">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137D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1B2A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服务对象满意度指标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5ED1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服务群众满意度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59E7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1733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39A9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7174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0D06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AE8C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ED588">
            <w:pPr>
              <w:snapToGrid w:val="0"/>
              <w:jc w:val="center"/>
              <w:rPr>
                <w:rFonts w:hint="eastAsia" w:ascii="微软雅黑" w:hAnsi="微软雅黑" w:eastAsia="微软雅黑" w:cs="微软雅黑"/>
                <w:i/>
                <w:iCs/>
                <w:color w:val="auto"/>
                <w:sz w:val="16"/>
                <w:szCs w:val="16"/>
                <w:u w:val="none"/>
              </w:rPr>
            </w:pPr>
          </w:p>
        </w:tc>
      </w:tr>
      <w:tr w14:paraId="19DF2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73C28F">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A62C5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成本指标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ADA3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50F1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开展2025年国家级非遗名录“瓦尔俄足节”系列活动项目资金</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45F0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C446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220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331A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AD59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63B4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EE5A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0D425">
            <w:pPr>
              <w:keepNext w:val="0"/>
              <w:keepLines w:val="0"/>
              <w:widowControl/>
              <w:suppressLineNumbers w:val="0"/>
              <w:snapToGrid w:val="0"/>
              <w:jc w:val="center"/>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支付资金99.82万元，其余项目资在浙江援建资金中支付，该项目剩余资金已按照规定归还财政</w:t>
            </w:r>
          </w:p>
        </w:tc>
      </w:tr>
      <w:tr w14:paraId="7D0D70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FED46D">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A46BD0">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68EA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A2D4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社会文化爱好者自愿参与活动人数</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08C0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4519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5000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2D6A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人</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6704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05CD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3050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D9E60">
            <w:pPr>
              <w:snapToGrid w:val="0"/>
              <w:jc w:val="center"/>
              <w:rPr>
                <w:rFonts w:hint="eastAsia" w:ascii="微软雅黑" w:hAnsi="微软雅黑" w:eastAsia="微软雅黑" w:cs="微软雅黑"/>
                <w:i/>
                <w:iCs/>
                <w:color w:val="auto"/>
                <w:sz w:val="16"/>
                <w:szCs w:val="16"/>
                <w:u w:val="none"/>
              </w:rPr>
            </w:pPr>
          </w:p>
        </w:tc>
      </w:tr>
      <w:tr w14:paraId="1C94A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6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D4A724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F5F06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B94E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D726C">
            <w:pPr>
              <w:snapToGrid w:val="0"/>
              <w:rPr>
                <w:rFonts w:hint="eastAsia" w:ascii="宋体" w:hAnsi="宋体" w:eastAsia="宋体" w:cs="宋体"/>
                <w:i w:val="0"/>
                <w:iCs w:val="0"/>
                <w:color w:val="auto"/>
                <w:sz w:val="18"/>
                <w:szCs w:val="18"/>
                <w:u w:val="none"/>
              </w:rPr>
            </w:pPr>
          </w:p>
        </w:tc>
      </w:tr>
      <w:tr w14:paraId="63C74D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481B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评价结论</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C420E08">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项目资金到位后，我局严格按照专项资金使用管理办法使用资金，做到资金不挪用、不挤占;按要求发放的资金不拖延。自评得分97分</w:t>
            </w:r>
          </w:p>
        </w:tc>
      </w:tr>
      <w:tr w14:paraId="5268E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04C2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存在问题</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EB9BCB6">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1BD909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1B06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改进措施</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8A04196">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596085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7E8EF4B">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项目负责人：</w:t>
            </w:r>
          </w:p>
        </w:tc>
        <w:tc>
          <w:tcPr>
            <w:tcW w:w="28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F8CD415">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财务负责人：</w:t>
            </w:r>
          </w:p>
        </w:tc>
      </w:tr>
      <w:tr w14:paraId="6CF67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nil"/>
              <w:left w:val="nil"/>
              <w:bottom w:val="nil"/>
              <w:right w:val="nil"/>
            </w:tcBorders>
            <w:shd w:val="clear" w:color="auto" w:fill="auto"/>
            <w:vAlign w:val="center"/>
          </w:tcPr>
          <w:p w14:paraId="1F3B3BC1">
            <w:pPr>
              <w:snapToGrid w:val="0"/>
              <w:rPr>
                <w:rFonts w:hint="eastAsia" w:ascii="宋体" w:hAnsi="宋体" w:eastAsia="宋体" w:cs="宋体"/>
                <w:i w:val="0"/>
                <w:iCs w:val="0"/>
                <w:color w:val="auto"/>
                <w:sz w:val="18"/>
                <w:szCs w:val="18"/>
                <w:u w:val="none"/>
              </w:rPr>
            </w:pPr>
          </w:p>
        </w:tc>
        <w:tc>
          <w:tcPr>
            <w:tcW w:w="359" w:type="pct"/>
            <w:tcBorders>
              <w:top w:val="nil"/>
              <w:left w:val="nil"/>
              <w:bottom w:val="nil"/>
              <w:right w:val="nil"/>
            </w:tcBorders>
            <w:shd w:val="clear" w:color="auto" w:fill="auto"/>
            <w:vAlign w:val="center"/>
          </w:tcPr>
          <w:p w14:paraId="73EFAA1D">
            <w:pPr>
              <w:snapToGrid w:val="0"/>
              <w:rPr>
                <w:rFonts w:hint="eastAsia" w:ascii="宋体" w:hAnsi="宋体" w:eastAsia="宋体" w:cs="宋体"/>
                <w:i w:val="0"/>
                <w:iCs w:val="0"/>
                <w:color w:val="auto"/>
                <w:sz w:val="18"/>
                <w:szCs w:val="18"/>
                <w:u w:val="none"/>
              </w:rPr>
            </w:pPr>
          </w:p>
        </w:tc>
        <w:tc>
          <w:tcPr>
            <w:tcW w:w="413" w:type="pct"/>
            <w:tcBorders>
              <w:top w:val="nil"/>
              <w:left w:val="nil"/>
              <w:bottom w:val="nil"/>
              <w:right w:val="nil"/>
            </w:tcBorders>
            <w:shd w:val="clear" w:color="auto" w:fill="auto"/>
            <w:vAlign w:val="center"/>
          </w:tcPr>
          <w:p w14:paraId="558640D3">
            <w:pPr>
              <w:snapToGrid w:val="0"/>
              <w:rPr>
                <w:rFonts w:hint="eastAsia" w:ascii="宋体" w:hAnsi="宋体" w:eastAsia="宋体" w:cs="宋体"/>
                <w:i w:val="0"/>
                <w:iCs w:val="0"/>
                <w:color w:val="auto"/>
                <w:sz w:val="18"/>
                <w:szCs w:val="18"/>
                <w:u w:val="none"/>
              </w:rPr>
            </w:pPr>
          </w:p>
        </w:tc>
        <w:tc>
          <w:tcPr>
            <w:tcW w:w="830" w:type="pct"/>
            <w:tcBorders>
              <w:top w:val="nil"/>
              <w:left w:val="nil"/>
              <w:bottom w:val="nil"/>
              <w:right w:val="nil"/>
            </w:tcBorders>
            <w:shd w:val="clear" w:color="auto" w:fill="auto"/>
            <w:vAlign w:val="center"/>
          </w:tcPr>
          <w:p w14:paraId="5AA77C28">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39877672">
            <w:pPr>
              <w:snapToGrid w:val="0"/>
              <w:rPr>
                <w:rFonts w:hint="eastAsia" w:ascii="宋体" w:hAnsi="宋体" w:eastAsia="宋体" w:cs="宋体"/>
                <w:i w:val="0"/>
                <w:iCs w:val="0"/>
                <w:color w:val="auto"/>
                <w:sz w:val="18"/>
                <w:szCs w:val="18"/>
                <w:u w:val="none"/>
              </w:rPr>
            </w:pPr>
          </w:p>
        </w:tc>
        <w:tc>
          <w:tcPr>
            <w:tcW w:w="688" w:type="pct"/>
            <w:tcBorders>
              <w:top w:val="nil"/>
              <w:left w:val="nil"/>
              <w:bottom w:val="nil"/>
              <w:right w:val="nil"/>
            </w:tcBorders>
            <w:shd w:val="clear" w:color="auto" w:fill="auto"/>
            <w:vAlign w:val="center"/>
          </w:tcPr>
          <w:p w14:paraId="44E377CC">
            <w:pPr>
              <w:snapToGrid w:val="0"/>
              <w:rPr>
                <w:rFonts w:hint="eastAsia" w:ascii="宋体" w:hAnsi="宋体" w:eastAsia="宋体" w:cs="宋体"/>
                <w:i w:val="0"/>
                <w:iCs w:val="0"/>
                <w:color w:val="auto"/>
                <w:sz w:val="18"/>
                <w:szCs w:val="18"/>
                <w:u w:val="none"/>
              </w:rPr>
            </w:pPr>
          </w:p>
          <w:p w14:paraId="12034CE8">
            <w:pPr>
              <w:snapToGrid w:val="0"/>
              <w:rPr>
                <w:rFonts w:hint="eastAsia" w:ascii="宋体" w:hAnsi="宋体" w:eastAsia="宋体" w:cs="宋体"/>
                <w:i w:val="0"/>
                <w:iCs w:val="0"/>
                <w:color w:val="auto"/>
                <w:sz w:val="18"/>
                <w:szCs w:val="18"/>
                <w:u w:val="none"/>
              </w:rPr>
            </w:pPr>
          </w:p>
          <w:p w14:paraId="4B312327">
            <w:pPr>
              <w:snapToGrid w:val="0"/>
              <w:rPr>
                <w:rFonts w:hint="eastAsia" w:ascii="宋体" w:hAnsi="宋体" w:eastAsia="宋体" w:cs="宋体"/>
                <w:i w:val="0"/>
                <w:iCs w:val="0"/>
                <w:color w:val="auto"/>
                <w:sz w:val="18"/>
                <w:szCs w:val="18"/>
                <w:u w:val="none"/>
              </w:rPr>
            </w:pPr>
          </w:p>
          <w:p w14:paraId="41622B96">
            <w:pPr>
              <w:snapToGrid w:val="0"/>
              <w:rPr>
                <w:rFonts w:hint="eastAsia" w:ascii="宋体" w:hAnsi="宋体" w:eastAsia="宋体" w:cs="宋体"/>
                <w:i w:val="0"/>
                <w:iCs w:val="0"/>
                <w:color w:val="auto"/>
                <w:sz w:val="18"/>
                <w:szCs w:val="18"/>
                <w:u w:val="none"/>
              </w:rPr>
            </w:pPr>
          </w:p>
          <w:p w14:paraId="65CECD42">
            <w:pPr>
              <w:snapToGrid w:val="0"/>
              <w:rPr>
                <w:rFonts w:hint="eastAsia" w:ascii="宋体" w:hAnsi="宋体" w:eastAsia="宋体" w:cs="宋体"/>
                <w:i w:val="0"/>
                <w:iCs w:val="0"/>
                <w:color w:val="auto"/>
                <w:sz w:val="18"/>
                <w:szCs w:val="18"/>
                <w:u w:val="none"/>
              </w:rPr>
            </w:pPr>
          </w:p>
          <w:p w14:paraId="12E1D5CF">
            <w:pPr>
              <w:snapToGrid w:val="0"/>
              <w:rPr>
                <w:rFonts w:hint="eastAsia" w:ascii="宋体" w:hAnsi="宋体" w:eastAsia="宋体" w:cs="宋体"/>
                <w:i w:val="0"/>
                <w:iCs w:val="0"/>
                <w:color w:val="auto"/>
                <w:sz w:val="18"/>
                <w:szCs w:val="18"/>
                <w:u w:val="none"/>
              </w:rPr>
            </w:pPr>
          </w:p>
          <w:p w14:paraId="6B5D3F36">
            <w:pPr>
              <w:snapToGrid w:val="0"/>
              <w:rPr>
                <w:rFonts w:hint="eastAsia" w:ascii="宋体" w:hAnsi="宋体" w:eastAsia="宋体" w:cs="宋体"/>
                <w:i w:val="0"/>
                <w:iCs w:val="0"/>
                <w:color w:val="auto"/>
                <w:sz w:val="18"/>
                <w:szCs w:val="18"/>
                <w:u w:val="none"/>
              </w:rPr>
            </w:pPr>
          </w:p>
          <w:p w14:paraId="4893379D">
            <w:pPr>
              <w:snapToGrid w:val="0"/>
              <w:rPr>
                <w:rFonts w:hint="eastAsia" w:ascii="宋体" w:hAnsi="宋体" w:eastAsia="宋体" w:cs="宋体"/>
                <w:i w:val="0"/>
                <w:iCs w:val="0"/>
                <w:color w:val="auto"/>
                <w:sz w:val="18"/>
                <w:szCs w:val="18"/>
                <w:u w:val="none"/>
              </w:rPr>
            </w:pPr>
          </w:p>
          <w:p w14:paraId="379FCAF7">
            <w:pPr>
              <w:snapToGrid w:val="0"/>
              <w:rPr>
                <w:rFonts w:hint="eastAsia" w:ascii="宋体" w:hAnsi="宋体" w:eastAsia="宋体" w:cs="宋体"/>
                <w:i w:val="0"/>
                <w:iCs w:val="0"/>
                <w:color w:val="auto"/>
                <w:sz w:val="18"/>
                <w:szCs w:val="18"/>
                <w:u w:val="none"/>
              </w:rPr>
            </w:pPr>
          </w:p>
          <w:p w14:paraId="61FE6C36">
            <w:pPr>
              <w:snapToGrid w:val="0"/>
              <w:rPr>
                <w:rFonts w:hint="eastAsia" w:ascii="宋体" w:hAnsi="宋体" w:eastAsia="宋体" w:cs="宋体"/>
                <w:i w:val="0"/>
                <w:iCs w:val="0"/>
                <w:color w:val="auto"/>
                <w:sz w:val="18"/>
                <w:szCs w:val="18"/>
                <w:u w:val="none"/>
              </w:rPr>
            </w:pPr>
          </w:p>
          <w:p w14:paraId="4ECA4417">
            <w:pPr>
              <w:snapToGrid w:val="0"/>
              <w:rPr>
                <w:rFonts w:hint="eastAsia" w:ascii="宋体" w:hAnsi="宋体" w:eastAsia="宋体" w:cs="宋体"/>
                <w:i w:val="0"/>
                <w:iCs w:val="0"/>
                <w:color w:val="auto"/>
                <w:sz w:val="18"/>
                <w:szCs w:val="18"/>
                <w:u w:val="none"/>
              </w:rPr>
            </w:pPr>
          </w:p>
          <w:p w14:paraId="065E66DB">
            <w:pPr>
              <w:snapToGrid w:val="0"/>
              <w:rPr>
                <w:rFonts w:hint="eastAsia" w:ascii="宋体" w:hAnsi="宋体" w:eastAsia="宋体" w:cs="宋体"/>
                <w:i w:val="0"/>
                <w:iCs w:val="0"/>
                <w:color w:val="auto"/>
                <w:sz w:val="18"/>
                <w:szCs w:val="18"/>
                <w:u w:val="none"/>
              </w:rPr>
            </w:pPr>
          </w:p>
          <w:p w14:paraId="7F1C1727">
            <w:pPr>
              <w:snapToGrid w:val="0"/>
              <w:rPr>
                <w:rFonts w:hint="eastAsia" w:ascii="宋体" w:hAnsi="宋体" w:eastAsia="宋体" w:cs="宋体"/>
                <w:i w:val="0"/>
                <w:iCs w:val="0"/>
                <w:color w:val="auto"/>
                <w:sz w:val="18"/>
                <w:szCs w:val="18"/>
                <w:u w:val="none"/>
              </w:rPr>
            </w:pPr>
          </w:p>
          <w:p w14:paraId="5A657034">
            <w:pPr>
              <w:snapToGrid w:val="0"/>
              <w:rPr>
                <w:rFonts w:hint="eastAsia" w:ascii="宋体" w:hAnsi="宋体" w:eastAsia="宋体" w:cs="宋体"/>
                <w:i w:val="0"/>
                <w:iCs w:val="0"/>
                <w:color w:val="auto"/>
                <w:sz w:val="18"/>
                <w:szCs w:val="18"/>
                <w:u w:val="none"/>
              </w:rPr>
            </w:pPr>
          </w:p>
          <w:p w14:paraId="165BEEA6">
            <w:pPr>
              <w:snapToGrid w:val="0"/>
              <w:rPr>
                <w:rFonts w:hint="eastAsia" w:ascii="宋体" w:hAnsi="宋体" w:eastAsia="宋体" w:cs="宋体"/>
                <w:i w:val="0"/>
                <w:iCs w:val="0"/>
                <w:color w:val="auto"/>
                <w:sz w:val="18"/>
                <w:szCs w:val="18"/>
                <w:u w:val="none"/>
              </w:rPr>
            </w:pPr>
          </w:p>
          <w:p w14:paraId="1CD378FB">
            <w:pPr>
              <w:snapToGrid w:val="0"/>
              <w:rPr>
                <w:rFonts w:hint="eastAsia" w:ascii="宋体" w:hAnsi="宋体" w:eastAsia="宋体" w:cs="宋体"/>
                <w:i w:val="0"/>
                <w:iCs w:val="0"/>
                <w:color w:val="auto"/>
                <w:sz w:val="18"/>
                <w:szCs w:val="18"/>
                <w:u w:val="none"/>
              </w:rPr>
            </w:pPr>
          </w:p>
          <w:p w14:paraId="09C28676">
            <w:pPr>
              <w:snapToGrid w:val="0"/>
              <w:rPr>
                <w:rFonts w:hint="eastAsia" w:ascii="宋体" w:hAnsi="宋体" w:eastAsia="宋体" w:cs="宋体"/>
                <w:i w:val="0"/>
                <w:iCs w:val="0"/>
                <w:color w:val="auto"/>
                <w:sz w:val="18"/>
                <w:szCs w:val="18"/>
                <w:u w:val="none"/>
              </w:rPr>
            </w:pPr>
          </w:p>
          <w:p w14:paraId="501D8CE6">
            <w:pPr>
              <w:snapToGrid w:val="0"/>
              <w:rPr>
                <w:rFonts w:hint="eastAsia" w:ascii="宋体" w:hAnsi="宋体" w:eastAsia="宋体" w:cs="宋体"/>
                <w:i w:val="0"/>
                <w:iCs w:val="0"/>
                <w:color w:val="auto"/>
                <w:sz w:val="18"/>
                <w:szCs w:val="18"/>
                <w:u w:val="none"/>
              </w:rPr>
            </w:pPr>
          </w:p>
          <w:p w14:paraId="25635B4C">
            <w:pPr>
              <w:snapToGrid w:val="0"/>
              <w:rPr>
                <w:rFonts w:hint="eastAsia" w:ascii="宋体" w:hAnsi="宋体" w:eastAsia="宋体" w:cs="宋体"/>
                <w:i w:val="0"/>
                <w:iCs w:val="0"/>
                <w:color w:val="auto"/>
                <w:sz w:val="18"/>
                <w:szCs w:val="18"/>
                <w:u w:val="none"/>
              </w:rPr>
            </w:pPr>
          </w:p>
          <w:p w14:paraId="55936526">
            <w:pPr>
              <w:snapToGrid w:val="0"/>
              <w:rPr>
                <w:rFonts w:hint="eastAsia" w:ascii="宋体" w:hAnsi="宋体" w:eastAsia="宋体" w:cs="宋体"/>
                <w:i w:val="0"/>
                <w:iCs w:val="0"/>
                <w:color w:val="auto"/>
                <w:sz w:val="18"/>
                <w:szCs w:val="18"/>
                <w:u w:val="none"/>
              </w:rPr>
            </w:pPr>
          </w:p>
          <w:p w14:paraId="10F90740">
            <w:pPr>
              <w:snapToGrid w:val="0"/>
              <w:rPr>
                <w:rFonts w:hint="eastAsia" w:ascii="宋体" w:hAnsi="宋体" w:eastAsia="宋体" w:cs="宋体"/>
                <w:i w:val="0"/>
                <w:iCs w:val="0"/>
                <w:color w:val="auto"/>
                <w:sz w:val="18"/>
                <w:szCs w:val="18"/>
                <w:u w:val="none"/>
              </w:rPr>
            </w:pPr>
          </w:p>
          <w:p w14:paraId="0C05DDC5">
            <w:pPr>
              <w:snapToGrid w:val="0"/>
              <w:rPr>
                <w:rFonts w:hint="eastAsia" w:ascii="宋体" w:hAnsi="宋体" w:eastAsia="宋体" w:cs="宋体"/>
                <w:i w:val="0"/>
                <w:iCs w:val="0"/>
                <w:color w:val="auto"/>
                <w:sz w:val="18"/>
                <w:szCs w:val="18"/>
                <w:u w:val="none"/>
              </w:rPr>
            </w:pPr>
          </w:p>
          <w:p w14:paraId="167B72DA">
            <w:pPr>
              <w:snapToGrid w:val="0"/>
              <w:rPr>
                <w:rFonts w:hint="eastAsia" w:ascii="宋体" w:hAnsi="宋体" w:eastAsia="宋体" w:cs="宋体"/>
                <w:i w:val="0"/>
                <w:iCs w:val="0"/>
                <w:color w:val="auto"/>
                <w:sz w:val="18"/>
                <w:szCs w:val="18"/>
                <w:u w:val="none"/>
              </w:rPr>
            </w:pPr>
          </w:p>
          <w:p w14:paraId="7760E0D4">
            <w:pPr>
              <w:snapToGrid w:val="0"/>
              <w:rPr>
                <w:rFonts w:hint="eastAsia" w:ascii="宋体" w:hAnsi="宋体" w:eastAsia="宋体" w:cs="宋体"/>
                <w:i w:val="0"/>
                <w:iCs w:val="0"/>
                <w:color w:val="auto"/>
                <w:sz w:val="18"/>
                <w:szCs w:val="18"/>
                <w:u w:val="none"/>
              </w:rPr>
            </w:pPr>
          </w:p>
          <w:p w14:paraId="0CE9ADE9">
            <w:pPr>
              <w:snapToGrid w:val="0"/>
              <w:rPr>
                <w:rFonts w:hint="eastAsia" w:ascii="宋体" w:hAnsi="宋体" w:eastAsia="宋体" w:cs="宋体"/>
                <w:i w:val="0"/>
                <w:iCs w:val="0"/>
                <w:color w:val="auto"/>
                <w:sz w:val="18"/>
                <w:szCs w:val="18"/>
                <w:u w:val="none"/>
              </w:rPr>
            </w:pPr>
          </w:p>
          <w:p w14:paraId="596330A6">
            <w:pPr>
              <w:snapToGrid w:val="0"/>
              <w:rPr>
                <w:rFonts w:hint="eastAsia" w:ascii="宋体" w:hAnsi="宋体" w:eastAsia="宋体" w:cs="宋体"/>
                <w:i w:val="0"/>
                <w:iCs w:val="0"/>
                <w:color w:val="auto"/>
                <w:sz w:val="18"/>
                <w:szCs w:val="18"/>
                <w:u w:val="none"/>
              </w:rPr>
            </w:pPr>
          </w:p>
          <w:p w14:paraId="04EBA907">
            <w:pPr>
              <w:snapToGrid w:val="0"/>
              <w:rPr>
                <w:rFonts w:hint="eastAsia" w:ascii="宋体" w:hAnsi="宋体" w:eastAsia="宋体" w:cs="宋体"/>
                <w:i w:val="0"/>
                <w:iCs w:val="0"/>
                <w:color w:val="auto"/>
                <w:sz w:val="18"/>
                <w:szCs w:val="18"/>
                <w:u w:val="none"/>
              </w:rPr>
            </w:pPr>
          </w:p>
          <w:p w14:paraId="029F3332">
            <w:pPr>
              <w:snapToGrid w:val="0"/>
              <w:rPr>
                <w:rFonts w:hint="eastAsia" w:ascii="宋体" w:hAnsi="宋体" w:eastAsia="宋体" w:cs="宋体"/>
                <w:i w:val="0"/>
                <w:iCs w:val="0"/>
                <w:color w:val="auto"/>
                <w:sz w:val="18"/>
                <w:szCs w:val="18"/>
                <w:u w:val="none"/>
              </w:rPr>
            </w:pPr>
          </w:p>
          <w:p w14:paraId="23F0AE68">
            <w:pPr>
              <w:snapToGrid w:val="0"/>
              <w:rPr>
                <w:rFonts w:hint="eastAsia" w:ascii="宋体" w:hAnsi="宋体" w:eastAsia="宋体" w:cs="宋体"/>
                <w:i w:val="0"/>
                <w:iCs w:val="0"/>
                <w:color w:val="auto"/>
                <w:sz w:val="18"/>
                <w:szCs w:val="18"/>
                <w:u w:val="none"/>
              </w:rPr>
            </w:pPr>
          </w:p>
          <w:p w14:paraId="2074D10D">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6868C4A1">
            <w:pPr>
              <w:snapToGrid w:val="0"/>
              <w:rPr>
                <w:rFonts w:hint="eastAsia" w:ascii="宋体" w:hAnsi="宋体" w:eastAsia="宋体" w:cs="宋体"/>
                <w:i w:val="0"/>
                <w:iCs w:val="0"/>
                <w:color w:val="auto"/>
                <w:sz w:val="18"/>
                <w:szCs w:val="18"/>
                <w:u w:val="none"/>
              </w:rPr>
            </w:pPr>
          </w:p>
        </w:tc>
        <w:tc>
          <w:tcPr>
            <w:tcW w:w="630" w:type="pct"/>
            <w:tcBorders>
              <w:top w:val="nil"/>
              <w:left w:val="nil"/>
              <w:bottom w:val="nil"/>
              <w:right w:val="nil"/>
            </w:tcBorders>
            <w:shd w:val="clear" w:color="auto" w:fill="auto"/>
            <w:vAlign w:val="center"/>
          </w:tcPr>
          <w:p w14:paraId="1FFF9957">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1299CDD4">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0ED55BB5">
            <w:pPr>
              <w:snapToGrid w:val="0"/>
              <w:rPr>
                <w:rFonts w:hint="eastAsia" w:ascii="宋体" w:hAnsi="宋体" w:eastAsia="宋体" w:cs="宋体"/>
                <w:i w:val="0"/>
                <w:iCs w:val="0"/>
                <w:color w:val="auto"/>
                <w:sz w:val="18"/>
                <w:szCs w:val="18"/>
                <w:u w:val="none"/>
              </w:rPr>
            </w:pPr>
          </w:p>
        </w:tc>
        <w:tc>
          <w:tcPr>
            <w:tcW w:w="657" w:type="pct"/>
            <w:tcBorders>
              <w:top w:val="nil"/>
              <w:left w:val="nil"/>
              <w:bottom w:val="nil"/>
              <w:right w:val="nil"/>
            </w:tcBorders>
            <w:shd w:val="clear" w:color="auto" w:fill="auto"/>
            <w:vAlign w:val="center"/>
          </w:tcPr>
          <w:p w14:paraId="35F75A14">
            <w:pPr>
              <w:snapToGrid w:val="0"/>
              <w:rPr>
                <w:rFonts w:hint="eastAsia" w:ascii="宋体" w:hAnsi="宋体" w:eastAsia="宋体" w:cs="宋体"/>
                <w:i w:val="0"/>
                <w:iCs w:val="0"/>
                <w:color w:val="auto"/>
                <w:sz w:val="18"/>
                <w:szCs w:val="18"/>
                <w:u w:val="none"/>
              </w:rPr>
            </w:pPr>
          </w:p>
        </w:tc>
      </w:tr>
      <w:tr w14:paraId="109F36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4D7E02D">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u w:val="none"/>
              </w:rPr>
            </w:pPr>
            <w:r>
              <w:rPr>
                <w:rFonts w:hint="eastAsia" w:ascii="黑体" w:hAnsi="宋体" w:eastAsia="黑体" w:cs="黑体"/>
                <w:b/>
                <w:bCs/>
                <w:i w:val="0"/>
                <w:iCs w:val="0"/>
                <w:color w:val="auto"/>
                <w:kern w:val="0"/>
                <w:sz w:val="30"/>
                <w:szCs w:val="30"/>
                <w:u w:val="none"/>
                <w:lang w:val="en-US" w:eastAsia="zh-CN" w:bidi="ar"/>
              </w:rPr>
              <w:t>部门预算项目支出绩效自评表（2025年度）</w:t>
            </w:r>
          </w:p>
        </w:tc>
      </w:tr>
      <w:tr w14:paraId="3EFBC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5045A8">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项目名称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43E16D9">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51322325T000013780676-茂文广体旅【2025】30号2025年“天下九寨沟大美阿坝州”全国行北京站宣传推介活动项目</w:t>
            </w:r>
          </w:p>
        </w:tc>
      </w:tr>
      <w:tr w14:paraId="3426AF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058B3D">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主管部门</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C32250">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78EBD76A">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实施单位 （盖章）</w:t>
            </w:r>
          </w:p>
        </w:tc>
        <w:tc>
          <w:tcPr>
            <w:tcW w:w="12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8FBD7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茂县文化广播电视体育和旅游局（行政）</w:t>
            </w:r>
          </w:p>
        </w:tc>
      </w:tr>
      <w:tr w14:paraId="47D26E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B9234D">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项目基本情况</w:t>
            </w: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8EF412">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1.项目年度目标完成情况</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DA2CA5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项目年度目标</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9D8E787">
            <w:pPr>
              <w:keepNext w:val="0"/>
              <w:keepLines w:val="0"/>
              <w:widowControl/>
              <w:suppressLineNumbers w:val="0"/>
              <w:snapToGrid w:val="0"/>
              <w:jc w:val="center"/>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年度目标完成情况</w:t>
            </w:r>
          </w:p>
        </w:tc>
      </w:tr>
      <w:tr w14:paraId="5E0D45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518C26">
            <w:pPr>
              <w:snapToGrid w:val="0"/>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2B76BA">
            <w:pPr>
              <w:snapToGrid w:val="0"/>
              <w:rPr>
                <w:rFonts w:hint="eastAsia" w:ascii="宋体" w:hAnsi="宋体" w:eastAsia="宋体" w:cs="宋体"/>
                <w:i w:val="0"/>
                <w:iCs w:val="0"/>
                <w:color w:val="auto"/>
                <w:sz w:val="18"/>
                <w:szCs w:val="18"/>
                <w:u w:val="none"/>
              </w:rPr>
            </w:pP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C67003F">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为深入贯彻落实阿坝州建设国际生态文化旅游目的地推进大会会议精神，按照州委州政府重点工作安排，组织开展2025年“天下九寨沟 大美阿坝州”全国行北京站宣传推介活动，通过文旅推介提升地方旅游知名度。</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F8D21AF">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已完成</w:t>
            </w:r>
          </w:p>
        </w:tc>
      </w:tr>
      <w:tr w14:paraId="680A8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FB3DB3">
            <w:pPr>
              <w:snapToGrid w:val="0"/>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649AC">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2.项目实施内容及过程概述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48F98D2">
            <w:pPr>
              <w:snapToGrid w:val="0"/>
              <w:rPr>
                <w:rFonts w:hint="eastAsia" w:ascii="宋体" w:hAnsi="宋体" w:eastAsia="宋体" w:cs="宋体"/>
                <w:i w:val="0"/>
                <w:iCs w:val="0"/>
                <w:color w:val="auto"/>
                <w:sz w:val="18"/>
                <w:szCs w:val="18"/>
                <w:u w:val="none"/>
              </w:rPr>
            </w:pPr>
          </w:p>
        </w:tc>
      </w:tr>
      <w:tr w14:paraId="571AF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552B7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预算执行情况（10分）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1815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年度预算数（万元）</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3030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年初预算</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F8BA5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调整后预算数</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82085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8BDE1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9902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E18C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EBD5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原因</w:t>
            </w:r>
          </w:p>
        </w:tc>
      </w:tr>
      <w:tr w14:paraId="64F65E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523FFF">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768B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总额</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6DB5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3682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59.91</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34238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59.91</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CD73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B579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0DEE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3E0832">
            <w:pPr>
              <w:keepNext w:val="0"/>
              <w:keepLines w:val="0"/>
              <w:widowControl/>
              <w:suppressLineNumbers w:val="0"/>
              <w:snapToGrid w:val="0"/>
              <w:jc w:val="left"/>
              <w:textAlignment w:val="center"/>
              <w:rPr>
                <w:rFonts w:hint="eastAsia" w:ascii="黑体" w:hAnsi="黑体" w:eastAsia="黑体" w:cs="黑体"/>
                <w:i/>
                <w:iCs/>
                <w:color w:val="auto"/>
                <w:sz w:val="18"/>
                <w:szCs w:val="18"/>
                <w:u w:val="none"/>
              </w:rPr>
            </w:pPr>
            <w:r>
              <w:rPr>
                <w:rFonts w:hint="eastAsia" w:ascii="黑体" w:hAnsi="黑体" w:eastAsia="黑体" w:cs="黑体"/>
                <w:i/>
                <w:iCs/>
                <w:color w:val="auto"/>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46B8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55D158">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4413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其中：财政资金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326C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ACE1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59.91</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E6A97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59.91</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EBD6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D96D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56AF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AA0702">
            <w:pPr>
              <w:snapToGrid w:val="0"/>
              <w:rPr>
                <w:rFonts w:hint="eastAsia" w:ascii="黑体" w:hAnsi="黑体" w:eastAsia="黑体" w:cs="黑体"/>
                <w:i/>
                <w:iCs/>
                <w:color w:val="auto"/>
                <w:sz w:val="18"/>
                <w:szCs w:val="18"/>
                <w:u w:val="none"/>
              </w:rPr>
            </w:pPr>
          </w:p>
        </w:tc>
      </w:tr>
      <w:tr w14:paraId="4D175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B17B6E">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5182A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财政专户管理资金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4ACB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962E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39007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D329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9889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6543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7EAAA1">
            <w:pPr>
              <w:snapToGrid w:val="0"/>
              <w:rPr>
                <w:rFonts w:hint="eastAsia" w:ascii="黑体" w:hAnsi="黑体" w:eastAsia="黑体" w:cs="黑体"/>
                <w:i/>
                <w:iCs/>
                <w:color w:val="auto"/>
                <w:sz w:val="18"/>
                <w:szCs w:val="18"/>
                <w:u w:val="none"/>
              </w:rPr>
            </w:pPr>
          </w:p>
        </w:tc>
      </w:tr>
      <w:tr w14:paraId="3BCE3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D8A8B4">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D35C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单位资金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FEE1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A5C9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B6C52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D3A5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CC9F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E499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3A8BC4">
            <w:pPr>
              <w:snapToGrid w:val="0"/>
              <w:rPr>
                <w:rFonts w:hint="eastAsia" w:ascii="黑体" w:hAnsi="黑体" w:eastAsia="黑体" w:cs="黑体"/>
                <w:i/>
                <w:iCs/>
                <w:color w:val="auto"/>
                <w:sz w:val="18"/>
                <w:szCs w:val="18"/>
                <w:u w:val="none"/>
              </w:rPr>
            </w:pPr>
          </w:p>
        </w:tc>
      </w:tr>
      <w:tr w14:paraId="20D236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BE8633">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43F0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其他资金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B1F3A">
            <w:pPr>
              <w:snapToGrid w:val="0"/>
              <w:jc w:val="center"/>
              <w:rPr>
                <w:rFonts w:hint="eastAsia" w:ascii="微软雅黑" w:hAnsi="微软雅黑" w:eastAsia="微软雅黑" w:cs="微软雅黑"/>
                <w:i/>
                <w:iCs/>
                <w:color w:val="auto"/>
                <w:sz w:val="16"/>
                <w:szCs w:val="16"/>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98834">
            <w:pPr>
              <w:snapToGrid w:val="0"/>
              <w:jc w:val="center"/>
              <w:rPr>
                <w:rFonts w:hint="eastAsia" w:ascii="微软雅黑" w:hAnsi="微软雅黑" w:eastAsia="微软雅黑" w:cs="微软雅黑"/>
                <w:i/>
                <w:iCs/>
                <w:color w:val="auto"/>
                <w:sz w:val="16"/>
                <w:szCs w:val="16"/>
                <w:u w:val="none"/>
              </w:rPr>
            </w:pP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C4B891">
            <w:pPr>
              <w:snapToGrid w:val="0"/>
              <w:jc w:val="center"/>
              <w:rPr>
                <w:rFonts w:hint="eastAsia" w:ascii="微软雅黑" w:hAnsi="微软雅黑" w:eastAsia="微软雅黑" w:cs="微软雅黑"/>
                <w:i/>
                <w:iCs/>
                <w:color w:val="auto"/>
                <w:sz w:val="16"/>
                <w:szCs w:val="16"/>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CE9AC">
            <w:pPr>
              <w:snapToGrid w:val="0"/>
              <w:jc w:val="center"/>
              <w:rPr>
                <w:rFonts w:hint="eastAsia" w:ascii="微软雅黑" w:hAnsi="微软雅黑" w:eastAsia="微软雅黑" w:cs="微软雅黑"/>
                <w:i/>
                <w:iCs/>
                <w:color w:val="auto"/>
                <w:sz w:val="16"/>
                <w:szCs w:val="16"/>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A3AC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6E6A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725706">
            <w:pPr>
              <w:snapToGrid w:val="0"/>
              <w:rPr>
                <w:rFonts w:hint="eastAsia" w:ascii="黑体" w:hAnsi="黑体" w:eastAsia="黑体" w:cs="黑体"/>
                <w:i/>
                <w:iCs/>
                <w:color w:val="auto"/>
                <w:sz w:val="18"/>
                <w:szCs w:val="18"/>
                <w:u w:val="none"/>
              </w:rPr>
            </w:pPr>
          </w:p>
        </w:tc>
      </w:tr>
      <w:tr w14:paraId="43A5D5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FC652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绩效指标（90分）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CF46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一级指标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480B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二级指标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5A3B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F6F2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指标性质</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AACA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A6AF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F664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5768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4F72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1772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未完成原因分析</w:t>
            </w:r>
          </w:p>
        </w:tc>
      </w:tr>
      <w:tr w14:paraId="579DBA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F9B42C">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4C9C3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产出指标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761F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数量指标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CD6B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2025年“天下九寨沟 大美阿坝州”全国行北京站宣传推介活动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F7E4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0F8A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107A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场次</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8E33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3652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3D37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CE0A5D">
            <w:pPr>
              <w:snapToGrid w:val="0"/>
              <w:jc w:val="center"/>
              <w:rPr>
                <w:rFonts w:hint="eastAsia" w:ascii="微软雅黑" w:hAnsi="微软雅黑" w:eastAsia="微软雅黑" w:cs="微软雅黑"/>
                <w:i/>
                <w:iCs/>
                <w:color w:val="auto"/>
                <w:sz w:val="16"/>
                <w:szCs w:val="16"/>
                <w:u w:val="none"/>
              </w:rPr>
            </w:pPr>
          </w:p>
        </w:tc>
      </w:tr>
      <w:tr w14:paraId="551A3F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CC2E8C">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317697">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90CF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时效指标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69B2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开展2025年“天下九寨沟 大美阿坝州”全国行北京站宣传推介活动，全年推介我县旅游资源</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22EE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F73E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F163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2FFD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C53B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8618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DAD36">
            <w:pPr>
              <w:snapToGrid w:val="0"/>
              <w:jc w:val="center"/>
              <w:rPr>
                <w:rFonts w:hint="eastAsia" w:ascii="微软雅黑" w:hAnsi="微软雅黑" w:eastAsia="微软雅黑" w:cs="微软雅黑"/>
                <w:i/>
                <w:iCs/>
                <w:color w:val="auto"/>
                <w:sz w:val="16"/>
                <w:szCs w:val="16"/>
                <w:u w:val="none"/>
              </w:rPr>
            </w:pPr>
          </w:p>
        </w:tc>
      </w:tr>
      <w:tr w14:paraId="347A1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EA9C18">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F7D44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效益指标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A4C7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经济效益指标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BA3F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通过推介文旅活动的开展促进旅游发展</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B522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定性</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A2DA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促进旅游文化发展</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1560D">
            <w:pPr>
              <w:snapToGrid w:val="0"/>
              <w:jc w:val="center"/>
              <w:rPr>
                <w:rFonts w:hint="eastAsia" w:ascii="宋体" w:hAnsi="宋体" w:eastAsia="宋体" w:cs="宋体"/>
                <w:i w:val="0"/>
                <w:iCs w:val="0"/>
                <w:color w:val="auto"/>
                <w:sz w:val="18"/>
                <w:szCs w:val="18"/>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75D7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促进旅游文化发展</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6471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BDA8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C1639">
            <w:pPr>
              <w:snapToGrid w:val="0"/>
              <w:jc w:val="center"/>
              <w:rPr>
                <w:rFonts w:hint="eastAsia" w:ascii="微软雅黑" w:hAnsi="微软雅黑" w:eastAsia="微软雅黑" w:cs="微软雅黑"/>
                <w:i/>
                <w:iCs/>
                <w:color w:val="auto"/>
                <w:sz w:val="16"/>
                <w:szCs w:val="16"/>
                <w:u w:val="none"/>
              </w:rPr>
            </w:pPr>
          </w:p>
        </w:tc>
      </w:tr>
      <w:tr w14:paraId="132A0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D48BB0">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C24A07">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5EF6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可持续影响指标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21DC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通过文旅推介，推动我县优势资源</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2E6A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F8FD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1136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3574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FEE7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C615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AF126">
            <w:pPr>
              <w:snapToGrid w:val="0"/>
              <w:jc w:val="center"/>
              <w:rPr>
                <w:rFonts w:hint="eastAsia" w:ascii="微软雅黑" w:hAnsi="微软雅黑" w:eastAsia="微软雅黑" w:cs="微软雅黑"/>
                <w:i/>
                <w:iCs/>
                <w:color w:val="auto"/>
                <w:sz w:val="16"/>
                <w:szCs w:val="16"/>
                <w:u w:val="none"/>
              </w:rPr>
            </w:pPr>
          </w:p>
        </w:tc>
      </w:tr>
      <w:tr w14:paraId="677730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ED18B6">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F90D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41D6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服务对象满意度指标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F625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服务群众满意度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CE97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3EF53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6CB8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24EE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1F2C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A75B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A825FA">
            <w:pPr>
              <w:snapToGrid w:val="0"/>
              <w:jc w:val="center"/>
              <w:rPr>
                <w:rFonts w:hint="eastAsia" w:ascii="微软雅黑" w:hAnsi="微软雅黑" w:eastAsia="微软雅黑" w:cs="微软雅黑"/>
                <w:i/>
                <w:iCs/>
                <w:color w:val="auto"/>
                <w:sz w:val="16"/>
                <w:szCs w:val="16"/>
                <w:u w:val="none"/>
              </w:rPr>
            </w:pPr>
          </w:p>
        </w:tc>
      </w:tr>
      <w:tr w14:paraId="27EA8F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207976">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17C77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成本指标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8ABD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B1D1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开展2025年“天下九寨沟  大美阿坝州”全国行北京站宣传推介活动资金</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2A4E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E628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60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4EA5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3ED0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60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EE8F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D50C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F8011">
            <w:pPr>
              <w:snapToGrid w:val="0"/>
              <w:jc w:val="center"/>
              <w:rPr>
                <w:rFonts w:hint="eastAsia" w:ascii="微软雅黑" w:hAnsi="微软雅黑" w:eastAsia="微软雅黑" w:cs="微软雅黑"/>
                <w:i/>
                <w:iCs/>
                <w:color w:val="auto"/>
                <w:sz w:val="16"/>
                <w:szCs w:val="16"/>
                <w:u w:val="none"/>
              </w:rPr>
            </w:pPr>
          </w:p>
        </w:tc>
      </w:tr>
      <w:tr w14:paraId="403C34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9B5886">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21F1BF">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1DEE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6FC4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社会文旅资源爱好者资源参与到活动人数</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7722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DB85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A8CD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人数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641A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4E4D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C8B4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242FB">
            <w:pPr>
              <w:snapToGrid w:val="0"/>
              <w:jc w:val="center"/>
              <w:rPr>
                <w:rFonts w:hint="eastAsia" w:ascii="微软雅黑" w:hAnsi="微软雅黑" w:eastAsia="微软雅黑" w:cs="微软雅黑"/>
                <w:i/>
                <w:iCs/>
                <w:color w:val="auto"/>
                <w:sz w:val="16"/>
                <w:szCs w:val="16"/>
                <w:u w:val="none"/>
              </w:rPr>
            </w:pPr>
          </w:p>
        </w:tc>
      </w:tr>
      <w:tr w14:paraId="1C75D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6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593230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DD95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CF48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88</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7A4B0">
            <w:pPr>
              <w:snapToGrid w:val="0"/>
              <w:rPr>
                <w:rFonts w:hint="eastAsia" w:ascii="宋体" w:hAnsi="宋体" w:eastAsia="宋体" w:cs="宋体"/>
                <w:i w:val="0"/>
                <w:iCs w:val="0"/>
                <w:color w:val="auto"/>
                <w:sz w:val="18"/>
                <w:szCs w:val="18"/>
                <w:u w:val="none"/>
              </w:rPr>
            </w:pPr>
          </w:p>
        </w:tc>
      </w:tr>
      <w:tr w14:paraId="4A7AD9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C9F9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评价结论</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CE989E2">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通过开展文旅推介活动，提升茂县知名度。</w:t>
            </w:r>
          </w:p>
        </w:tc>
      </w:tr>
      <w:tr w14:paraId="54DBC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AE07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存在问题</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3DD0E86">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77E3F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658F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改进措施</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C000B6E">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3EA57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E7E376C">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项目负责人：</w:t>
            </w:r>
          </w:p>
        </w:tc>
        <w:tc>
          <w:tcPr>
            <w:tcW w:w="28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99B856C">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财务负责人：</w:t>
            </w:r>
          </w:p>
        </w:tc>
      </w:tr>
      <w:tr w14:paraId="59E2E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nil"/>
              <w:left w:val="nil"/>
              <w:bottom w:val="nil"/>
              <w:right w:val="nil"/>
            </w:tcBorders>
            <w:shd w:val="clear" w:color="auto" w:fill="auto"/>
            <w:vAlign w:val="center"/>
          </w:tcPr>
          <w:p w14:paraId="13703E8A">
            <w:pPr>
              <w:snapToGrid w:val="0"/>
              <w:rPr>
                <w:rFonts w:hint="eastAsia" w:ascii="宋体" w:hAnsi="宋体" w:eastAsia="宋体" w:cs="宋体"/>
                <w:i w:val="0"/>
                <w:iCs w:val="0"/>
                <w:color w:val="auto"/>
                <w:sz w:val="18"/>
                <w:szCs w:val="18"/>
                <w:u w:val="none"/>
              </w:rPr>
            </w:pPr>
          </w:p>
        </w:tc>
        <w:tc>
          <w:tcPr>
            <w:tcW w:w="359" w:type="pct"/>
            <w:tcBorders>
              <w:top w:val="nil"/>
              <w:left w:val="nil"/>
              <w:bottom w:val="nil"/>
              <w:right w:val="nil"/>
            </w:tcBorders>
            <w:shd w:val="clear" w:color="auto" w:fill="auto"/>
            <w:vAlign w:val="center"/>
          </w:tcPr>
          <w:p w14:paraId="2E81AB6F">
            <w:pPr>
              <w:snapToGrid w:val="0"/>
              <w:rPr>
                <w:rFonts w:hint="eastAsia" w:ascii="宋体" w:hAnsi="宋体" w:eastAsia="宋体" w:cs="宋体"/>
                <w:i w:val="0"/>
                <w:iCs w:val="0"/>
                <w:color w:val="auto"/>
                <w:sz w:val="18"/>
                <w:szCs w:val="18"/>
                <w:u w:val="none"/>
              </w:rPr>
            </w:pPr>
          </w:p>
        </w:tc>
        <w:tc>
          <w:tcPr>
            <w:tcW w:w="413" w:type="pct"/>
            <w:tcBorders>
              <w:top w:val="nil"/>
              <w:left w:val="nil"/>
              <w:bottom w:val="nil"/>
              <w:right w:val="nil"/>
            </w:tcBorders>
            <w:shd w:val="clear" w:color="auto" w:fill="auto"/>
            <w:vAlign w:val="center"/>
          </w:tcPr>
          <w:p w14:paraId="424CC049">
            <w:pPr>
              <w:snapToGrid w:val="0"/>
              <w:rPr>
                <w:rFonts w:hint="eastAsia" w:ascii="宋体" w:hAnsi="宋体" w:eastAsia="宋体" w:cs="宋体"/>
                <w:i w:val="0"/>
                <w:iCs w:val="0"/>
                <w:color w:val="auto"/>
                <w:sz w:val="18"/>
                <w:szCs w:val="18"/>
                <w:u w:val="none"/>
              </w:rPr>
            </w:pPr>
          </w:p>
        </w:tc>
        <w:tc>
          <w:tcPr>
            <w:tcW w:w="830" w:type="pct"/>
            <w:tcBorders>
              <w:top w:val="nil"/>
              <w:left w:val="nil"/>
              <w:bottom w:val="nil"/>
              <w:right w:val="nil"/>
            </w:tcBorders>
            <w:shd w:val="clear" w:color="auto" w:fill="auto"/>
            <w:vAlign w:val="center"/>
          </w:tcPr>
          <w:p w14:paraId="2CDC47AE">
            <w:pPr>
              <w:snapToGrid w:val="0"/>
              <w:rPr>
                <w:rFonts w:hint="eastAsia" w:ascii="宋体" w:hAnsi="宋体" w:eastAsia="宋体" w:cs="宋体"/>
                <w:i w:val="0"/>
                <w:iCs w:val="0"/>
                <w:color w:val="auto"/>
                <w:sz w:val="18"/>
                <w:szCs w:val="18"/>
                <w:u w:val="none"/>
              </w:rPr>
            </w:pPr>
          </w:p>
          <w:p w14:paraId="220EB99C">
            <w:pPr>
              <w:snapToGrid w:val="0"/>
              <w:rPr>
                <w:rFonts w:hint="eastAsia" w:ascii="宋体" w:hAnsi="宋体" w:eastAsia="宋体" w:cs="宋体"/>
                <w:i w:val="0"/>
                <w:iCs w:val="0"/>
                <w:color w:val="auto"/>
                <w:sz w:val="18"/>
                <w:szCs w:val="18"/>
                <w:u w:val="none"/>
              </w:rPr>
            </w:pPr>
          </w:p>
          <w:p w14:paraId="21A8625A">
            <w:pPr>
              <w:snapToGrid w:val="0"/>
              <w:rPr>
                <w:rFonts w:hint="eastAsia" w:ascii="宋体" w:hAnsi="宋体" w:eastAsia="宋体" w:cs="宋体"/>
                <w:i w:val="0"/>
                <w:iCs w:val="0"/>
                <w:color w:val="auto"/>
                <w:sz w:val="18"/>
                <w:szCs w:val="18"/>
                <w:u w:val="none"/>
              </w:rPr>
            </w:pPr>
          </w:p>
          <w:p w14:paraId="7398F710">
            <w:pPr>
              <w:snapToGrid w:val="0"/>
              <w:rPr>
                <w:rFonts w:hint="eastAsia" w:ascii="宋体" w:hAnsi="宋体" w:eastAsia="宋体" w:cs="宋体"/>
                <w:i w:val="0"/>
                <w:iCs w:val="0"/>
                <w:color w:val="auto"/>
                <w:sz w:val="18"/>
                <w:szCs w:val="18"/>
                <w:u w:val="none"/>
              </w:rPr>
            </w:pPr>
          </w:p>
          <w:p w14:paraId="6599C77D">
            <w:pPr>
              <w:snapToGrid w:val="0"/>
              <w:rPr>
                <w:rFonts w:hint="eastAsia" w:ascii="宋体" w:hAnsi="宋体" w:eastAsia="宋体" w:cs="宋体"/>
                <w:i w:val="0"/>
                <w:iCs w:val="0"/>
                <w:color w:val="auto"/>
                <w:sz w:val="18"/>
                <w:szCs w:val="18"/>
                <w:u w:val="none"/>
              </w:rPr>
            </w:pPr>
          </w:p>
          <w:p w14:paraId="7F5B6916">
            <w:pPr>
              <w:snapToGrid w:val="0"/>
              <w:rPr>
                <w:rFonts w:hint="eastAsia" w:ascii="宋体" w:hAnsi="宋体" w:eastAsia="宋体" w:cs="宋体"/>
                <w:i w:val="0"/>
                <w:iCs w:val="0"/>
                <w:color w:val="auto"/>
                <w:sz w:val="18"/>
                <w:szCs w:val="18"/>
                <w:u w:val="none"/>
              </w:rPr>
            </w:pPr>
          </w:p>
          <w:p w14:paraId="26386C88">
            <w:pPr>
              <w:snapToGrid w:val="0"/>
              <w:rPr>
                <w:rFonts w:hint="eastAsia" w:ascii="宋体" w:hAnsi="宋体" w:eastAsia="宋体" w:cs="宋体"/>
                <w:i w:val="0"/>
                <w:iCs w:val="0"/>
                <w:color w:val="auto"/>
                <w:sz w:val="18"/>
                <w:szCs w:val="18"/>
                <w:u w:val="none"/>
              </w:rPr>
            </w:pPr>
          </w:p>
          <w:p w14:paraId="42DCE974">
            <w:pPr>
              <w:snapToGrid w:val="0"/>
              <w:rPr>
                <w:rFonts w:hint="eastAsia" w:ascii="宋体" w:hAnsi="宋体" w:eastAsia="宋体" w:cs="宋体"/>
                <w:i w:val="0"/>
                <w:iCs w:val="0"/>
                <w:color w:val="auto"/>
                <w:sz w:val="18"/>
                <w:szCs w:val="18"/>
                <w:u w:val="none"/>
              </w:rPr>
            </w:pPr>
          </w:p>
          <w:p w14:paraId="4C399EC7">
            <w:pPr>
              <w:snapToGrid w:val="0"/>
              <w:rPr>
                <w:rFonts w:hint="eastAsia" w:ascii="宋体" w:hAnsi="宋体" w:eastAsia="宋体" w:cs="宋体"/>
                <w:i w:val="0"/>
                <w:iCs w:val="0"/>
                <w:color w:val="auto"/>
                <w:sz w:val="18"/>
                <w:szCs w:val="18"/>
                <w:u w:val="none"/>
              </w:rPr>
            </w:pPr>
          </w:p>
          <w:p w14:paraId="4FEB657E">
            <w:pPr>
              <w:snapToGrid w:val="0"/>
              <w:rPr>
                <w:rFonts w:hint="eastAsia" w:ascii="宋体" w:hAnsi="宋体" w:eastAsia="宋体" w:cs="宋体"/>
                <w:i w:val="0"/>
                <w:iCs w:val="0"/>
                <w:color w:val="auto"/>
                <w:sz w:val="18"/>
                <w:szCs w:val="18"/>
                <w:u w:val="none"/>
              </w:rPr>
            </w:pPr>
          </w:p>
          <w:p w14:paraId="37CFA33F">
            <w:pPr>
              <w:snapToGrid w:val="0"/>
              <w:rPr>
                <w:rFonts w:hint="eastAsia" w:ascii="宋体" w:hAnsi="宋体" w:eastAsia="宋体" w:cs="宋体"/>
                <w:i w:val="0"/>
                <w:iCs w:val="0"/>
                <w:color w:val="auto"/>
                <w:sz w:val="18"/>
                <w:szCs w:val="18"/>
                <w:u w:val="none"/>
              </w:rPr>
            </w:pPr>
          </w:p>
          <w:p w14:paraId="45622CB7">
            <w:pPr>
              <w:snapToGrid w:val="0"/>
              <w:rPr>
                <w:rFonts w:hint="eastAsia" w:ascii="宋体" w:hAnsi="宋体" w:eastAsia="宋体" w:cs="宋体"/>
                <w:i w:val="0"/>
                <w:iCs w:val="0"/>
                <w:color w:val="auto"/>
                <w:sz w:val="18"/>
                <w:szCs w:val="18"/>
                <w:u w:val="none"/>
              </w:rPr>
            </w:pPr>
          </w:p>
          <w:p w14:paraId="72FE8334">
            <w:pPr>
              <w:snapToGrid w:val="0"/>
              <w:rPr>
                <w:rFonts w:hint="eastAsia" w:ascii="宋体" w:hAnsi="宋体" w:eastAsia="宋体" w:cs="宋体"/>
                <w:i w:val="0"/>
                <w:iCs w:val="0"/>
                <w:color w:val="auto"/>
                <w:sz w:val="18"/>
                <w:szCs w:val="18"/>
                <w:u w:val="none"/>
              </w:rPr>
            </w:pPr>
          </w:p>
          <w:p w14:paraId="37A0BFD8">
            <w:pPr>
              <w:snapToGrid w:val="0"/>
              <w:rPr>
                <w:rFonts w:hint="eastAsia" w:ascii="宋体" w:hAnsi="宋体" w:eastAsia="宋体" w:cs="宋体"/>
                <w:i w:val="0"/>
                <w:iCs w:val="0"/>
                <w:color w:val="auto"/>
                <w:sz w:val="18"/>
                <w:szCs w:val="18"/>
                <w:u w:val="none"/>
              </w:rPr>
            </w:pPr>
          </w:p>
          <w:p w14:paraId="4E86B1B1">
            <w:pPr>
              <w:snapToGrid w:val="0"/>
              <w:rPr>
                <w:rFonts w:hint="eastAsia" w:ascii="宋体" w:hAnsi="宋体" w:eastAsia="宋体" w:cs="宋体"/>
                <w:i w:val="0"/>
                <w:iCs w:val="0"/>
                <w:color w:val="auto"/>
                <w:sz w:val="18"/>
                <w:szCs w:val="18"/>
                <w:u w:val="none"/>
              </w:rPr>
            </w:pPr>
          </w:p>
          <w:p w14:paraId="323E4479">
            <w:pPr>
              <w:snapToGrid w:val="0"/>
              <w:rPr>
                <w:rFonts w:hint="eastAsia" w:ascii="宋体" w:hAnsi="宋体" w:eastAsia="宋体" w:cs="宋体"/>
                <w:i w:val="0"/>
                <w:iCs w:val="0"/>
                <w:color w:val="auto"/>
                <w:sz w:val="18"/>
                <w:szCs w:val="18"/>
                <w:u w:val="none"/>
              </w:rPr>
            </w:pPr>
          </w:p>
          <w:p w14:paraId="32D2C8D4">
            <w:pPr>
              <w:snapToGrid w:val="0"/>
              <w:rPr>
                <w:rFonts w:hint="eastAsia" w:ascii="宋体" w:hAnsi="宋体" w:eastAsia="宋体" w:cs="宋体"/>
                <w:i w:val="0"/>
                <w:iCs w:val="0"/>
                <w:color w:val="auto"/>
                <w:sz w:val="18"/>
                <w:szCs w:val="18"/>
                <w:u w:val="none"/>
              </w:rPr>
            </w:pPr>
          </w:p>
          <w:p w14:paraId="0CED5607">
            <w:pPr>
              <w:snapToGrid w:val="0"/>
              <w:rPr>
                <w:rFonts w:hint="eastAsia" w:ascii="宋体" w:hAnsi="宋体" w:eastAsia="宋体" w:cs="宋体"/>
                <w:i w:val="0"/>
                <w:iCs w:val="0"/>
                <w:color w:val="auto"/>
                <w:sz w:val="18"/>
                <w:szCs w:val="18"/>
                <w:u w:val="none"/>
              </w:rPr>
            </w:pPr>
          </w:p>
          <w:p w14:paraId="206B081A">
            <w:pPr>
              <w:snapToGrid w:val="0"/>
              <w:rPr>
                <w:rFonts w:hint="eastAsia" w:ascii="宋体" w:hAnsi="宋体" w:eastAsia="宋体" w:cs="宋体"/>
                <w:i w:val="0"/>
                <w:iCs w:val="0"/>
                <w:color w:val="auto"/>
                <w:sz w:val="18"/>
                <w:szCs w:val="18"/>
                <w:u w:val="none"/>
              </w:rPr>
            </w:pPr>
          </w:p>
          <w:p w14:paraId="2BF3ACD3">
            <w:pPr>
              <w:snapToGrid w:val="0"/>
              <w:rPr>
                <w:rFonts w:hint="eastAsia" w:ascii="宋体" w:hAnsi="宋体" w:eastAsia="宋体" w:cs="宋体"/>
                <w:i w:val="0"/>
                <w:iCs w:val="0"/>
                <w:color w:val="auto"/>
                <w:sz w:val="18"/>
                <w:szCs w:val="18"/>
                <w:u w:val="none"/>
              </w:rPr>
            </w:pPr>
          </w:p>
          <w:p w14:paraId="113EE8CC">
            <w:pPr>
              <w:snapToGrid w:val="0"/>
              <w:rPr>
                <w:rFonts w:hint="eastAsia" w:ascii="宋体" w:hAnsi="宋体" w:eastAsia="宋体" w:cs="宋体"/>
                <w:i w:val="0"/>
                <w:iCs w:val="0"/>
                <w:color w:val="auto"/>
                <w:sz w:val="18"/>
                <w:szCs w:val="18"/>
                <w:u w:val="none"/>
              </w:rPr>
            </w:pPr>
          </w:p>
          <w:p w14:paraId="40EC37D7">
            <w:pPr>
              <w:snapToGrid w:val="0"/>
              <w:rPr>
                <w:rFonts w:hint="eastAsia" w:ascii="宋体" w:hAnsi="宋体" w:eastAsia="宋体" w:cs="宋体"/>
                <w:i w:val="0"/>
                <w:iCs w:val="0"/>
                <w:color w:val="auto"/>
                <w:sz w:val="18"/>
                <w:szCs w:val="18"/>
                <w:u w:val="none"/>
              </w:rPr>
            </w:pPr>
          </w:p>
          <w:p w14:paraId="4D4F8691">
            <w:pPr>
              <w:snapToGrid w:val="0"/>
              <w:rPr>
                <w:rFonts w:hint="eastAsia" w:ascii="宋体" w:hAnsi="宋体" w:eastAsia="宋体" w:cs="宋体"/>
                <w:i w:val="0"/>
                <w:iCs w:val="0"/>
                <w:color w:val="auto"/>
                <w:sz w:val="18"/>
                <w:szCs w:val="18"/>
                <w:u w:val="none"/>
              </w:rPr>
            </w:pPr>
          </w:p>
          <w:p w14:paraId="67467484">
            <w:pPr>
              <w:snapToGrid w:val="0"/>
              <w:rPr>
                <w:rFonts w:hint="eastAsia" w:ascii="宋体" w:hAnsi="宋体" w:eastAsia="宋体" w:cs="宋体"/>
                <w:i w:val="0"/>
                <w:iCs w:val="0"/>
                <w:color w:val="auto"/>
                <w:sz w:val="18"/>
                <w:szCs w:val="18"/>
                <w:u w:val="none"/>
              </w:rPr>
            </w:pPr>
          </w:p>
          <w:p w14:paraId="5AC8551E">
            <w:pPr>
              <w:snapToGrid w:val="0"/>
              <w:rPr>
                <w:rFonts w:hint="eastAsia" w:ascii="宋体" w:hAnsi="宋体" w:eastAsia="宋体" w:cs="宋体"/>
                <w:i w:val="0"/>
                <w:iCs w:val="0"/>
                <w:color w:val="auto"/>
                <w:sz w:val="18"/>
                <w:szCs w:val="18"/>
                <w:u w:val="none"/>
              </w:rPr>
            </w:pPr>
          </w:p>
          <w:p w14:paraId="01A9015B">
            <w:pPr>
              <w:snapToGrid w:val="0"/>
              <w:rPr>
                <w:rFonts w:hint="eastAsia" w:ascii="宋体" w:hAnsi="宋体" w:eastAsia="宋体" w:cs="宋体"/>
                <w:i w:val="0"/>
                <w:iCs w:val="0"/>
                <w:color w:val="auto"/>
                <w:sz w:val="18"/>
                <w:szCs w:val="18"/>
                <w:u w:val="none"/>
              </w:rPr>
            </w:pPr>
          </w:p>
          <w:p w14:paraId="5C40EB1A">
            <w:pPr>
              <w:snapToGrid w:val="0"/>
              <w:rPr>
                <w:rFonts w:hint="eastAsia" w:ascii="宋体" w:hAnsi="宋体" w:eastAsia="宋体" w:cs="宋体"/>
                <w:i w:val="0"/>
                <w:iCs w:val="0"/>
                <w:color w:val="auto"/>
                <w:sz w:val="18"/>
                <w:szCs w:val="18"/>
                <w:u w:val="none"/>
              </w:rPr>
            </w:pPr>
          </w:p>
          <w:p w14:paraId="3E86D89D">
            <w:pPr>
              <w:snapToGrid w:val="0"/>
              <w:rPr>
                <w:rFonts w:hint="eastAsia" w:ascii="宋体" w:hAnsi="宋体" w:eastAsia="宋体" w:cs="宋体"/>
                <w:i w:val="0"/>
                <w:iCs w:val="0"/>
                <w:color w:val="auto"/>
                <w:sz w:val="18"/>
                <w:szCs w:val="18"/>
                <w:u w:val="none"/>
              </w:rPr>
            </w:pPr>
          </w:p>
          <w:p w14:paraId="3EC1BF34">
            <w:pPr>
              <w:snapToGrid w:val="0"/>
              <w:rPr>
                <w:rFonts w:hint="eastAsia" w:ascii="宋体" w:hAnsi="宋体" w:eastAsia="宋体" w:cs="宋体"/>
                <w:i w:val="0"/>
                <w:iCs w:val="0"/>
                <w:color w:val="auto"/>
                <w:sz w:val="18"/>
                <w:szCs w:val="18"/>
                <w:u w:val="none"/>
              </w:rPr>
            </w:pPr>
          </w:p>
          <w:p w14:paraId="6E72C1FB">
            <w:pPr>
              <w:snapToGrid w:val="0"/>
              <w:rPr>
                <w:rFonts w:hint="eastAsia" w:ascii="宋体" w:hAnsi="宋体" w:eastAsia="宋体" w:cs="宋体"/>
                <w:i w:val="0"/>
                <w:iCs w:val="0"/>
                <w:color w:val="auto"/>
                <w:sz w:val="18"/>
                <w:szCs w:val="18"/>
                <w:u w:val="none"/>
              </w:rPr>
            </w:pPr>
          </w:p>
          <w:p w14:paraId="47E24E5E">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1F28A657">
            <w:pPr>
              <w:snapToGrid w:val="0"/>
              <w:rPr>
                <w:rFonts w:hint="eastAsia" w:ascii="宋体" w:hAnsi="宋体" w:eastAsia="宋体" w:cs="宋体"/>
                <w:i w:val="0"/>
                <w:iCs w:val="0"/>
                <w:color w:val="auto"/>
                <w:sz w:val="18"/>
                <w:szCs w:val="18"/>
                <w:u w:val="none"/>
              </w:rPr>
            </w:pPr>
          </w:p>
        </w:tc>
        <w:tc>
          <w:tcPr>
            <w:tcW w:w="688" w:type="pct"/>
            <w:tcBorders>
              <w:top w:val="nil"/>
              <w:left w:val="nil"/>
              <w:bottom w:val="nil"/>
              <w:right w:val="nil"/>
            </w:tcBorders>
            <w:shd w:val="clear" w:color="auto" w:fill="auto"/>
            <w:vAlign w:val="center"/>
          </w:tcPr>
          <w:p w14:paraId="1FB8AA82">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3BA6DDB2">
            <w:pPr>
              <w:snapToGrid w:val="0"/>
              <w:rPr>
                <w:rFonts w:hint="eastAsia" w:ascii="宋体" w:hAnsi="宋体" w:eastAsia="宋体" w:cs="宋体"/>
                <w:i w:val="0"/>
                <w:iCs w:val="0"/>
                <w:color w:val="auto"/>
                <w:sz w:val="18"/>
                <w:szCs w:val="18"/>
                <w:u w:val="none"/>
              </w:rPr>
            </w:pPr>
          </w:p>
        </w:tc>
        <w:tc>
          <w:tcPr>
            <w:tcW w:w="630" w:type="pct"/>
            <w:tcBorders>
              <w:top w:val="nil"/>
              <w:left w:val="nil"/>
              <w:bottom w:val="nil"/>
              <w:right w:val="nil"/>
            </w:tcBorders>
            <w:shd w:val="clear" w:color="auto" w:fill="auto"/>
            <w:vAlign w:val="center"/>
          </w:tcPr>
          <w:p w14:paraId="627A597C">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6CA23B78">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7D29E1AC">
            <w:pPr>
              <w:snapToGrid w:val="0"/>
              <w:rPr>
                <w:rFonts w:hint="eastAsia" w:ascii="宋体" w:hAnsi="宋体" w:eastAsia="宋体" w:cs="宋体"/>
                <w:i w:val="0"/>
                <w:iCs w:val="0"/>
                <w:color w:val="auto"/>
                <w:sz w:val="18"/>
                <w:szCs w:val="18"/>
                <w:u w:val="none"/>
              </w:rPr>
            </w:pPr>
          </w:p>
        </w:tc>
        <w:tc>
          <w:tcPr>
            <w:tcW w:w="657" w:type="pct"/>
            <w:tcBorders>
              <w:top w:val="nil"/>
              <w:left w:val="nil"/>
              <w:bottom w:val="nil"/>
              <w:right w:val="nil"/>
            </w:tcBorders>
            <w:shd w:val="clear" w:color="auto" w:fill="auto"/>
            <w:vAlign w:val="center"/>
          </w:tcPr>
          <w:p w14:paraId="73E2522B">
            <w:pPr>
              <w:snapToGrid w:val="0"/>
              <w:rPr>
                <w:rFonts w:hint="eastAsia" w:ascii="宋体" w:hAnsi="宋体" w:eastAsia="宋体" w:cs="宋体"/>
                <w:i w:val="0"/>
                <w:iCs w:val="0"/>
                <w:color w:val="auto"/>
                <w:sz w:val="18"/>
                <w:szCs w:val="18"/>
                <w:u w:val="none"/>
              </w:rPr>
            </w:pPr>
          </w:p>
        </w:tc>
      </w:tr>
      <w:tr w14:paraId="15733E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96A9648">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u w:val="none"/>
              </w:rPr>
            </w:pPr>
            <w:r>
              <w:rPr>
                <w:rFonts w:hint="eastAsia" w:ascii="黑体" w:hAnsi="宋体" w:eastAsia="黑体" w:cs="黑体"/>
                <w:b/>
                <w:bCs/>
                <w:i w:val="0"/>
                <w:iCs w:val="0"/>
                <w:color w:val="auto"/>
                <w:kern w:val="0"/>
                <w:sz w:val="30"/>
                <w:szCs w:val="30"/>
                <w:u w:val="none"/>
                <w:lang w:val="en-US" w:eastAsia="zh-CN" w:bidi="ar"/>
              </w:rPr>
              <w:t>部门预算项目支出绩效自评表（2025年度）</w:t>
            </w:r>
          </w:p>
        </w:tc>
      </w:tr>
      <w:tr w14:paraId="061C9E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A4207B">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项目名称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8B816BF">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51322325T000013791651-茂文广体旅（2025）18号2025年铁路宣传合作项目广告发布项目资金</w:t>
            </w:r>
          </w:p>
        </w:tc>
      </w:tr>
      <w:tr w14:paraId="4A922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F182A6">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主管部门</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5BEBD37">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79E578C1">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实施单位 （盖章）</w:t>
            </w:r>
          </w:p>
        </w:tc>
        <w:tc>
          <w:tcPr>
            <w:tcW w:w="12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00050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茂县文化广播电视体育和旅游局（行政）</w:t>
            </w:r>
          </w:p>
        </w:tc>
      </w:tr>
      <w:tr w14:paraId="5A17F5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63A929">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项目基本情况</w:t>
            </w: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498B8B">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1.项目年度目标完成情况</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7073BA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项目年度目标</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52EA1AE">
            <w:pPr>
              <w:keepNext w:val="0"/>
              <w:keepLines w:val="0"/>
              <w:widowControl/>
              <w:suppressLineNumbers w:val="0"/>
              <w:snapToGrid w:val="0"/>
              <w:jc w:val="center"/>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年度目标完成情况</w:t>
            </w:r>
          </w:p>
        </w:tc>
      </w:tr>
      <w:tr w14:paraId="385F7C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9CD738">
            <w:pPr>
              <w:snapToGrid w:val="0"/>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D8E73C">
            <w:pPr>
              <w:snapToGrid w:val="0"/>
              <w:rPr>
                <w:rFonts w:hint="eastAsia" w:ascii="宋体" w:hAnsi="宋体" w:eastAsia="宋体" w:cs="宋体"/>
                <w:i w:val="0"/>
                <w:iCs w:val="0"/>
                <w:color w:val="auto"/>
                <w:sz w:val="18"/>
                <w:szCs w:val="18"/>
                <w:u w:val="none"/>
              </w:rPr>
            </w:pP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1382173">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为切实贯彻落实城市品牌推广战略 ，深化县域经济社会文化宣传，根据《茂县人民政府和成都铁路文化传媒有限公司铁路站车产品服务框架合作协议》，我局立足实际与成都铁路文化传媒有限公司开展列车全媒体广告发布服务。</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2498F57">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已完成</w:t>
            </w:r>
          </w:p>
        </w:tc>
      </w:tr>
      <w:tr w14:paraId="02B14B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1F82EF">
            <w:pPr>
              <w:snapToGrid w:val="0"/>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7C6B1">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2.项目实施内容及过程概述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AE6993E">
            <w:pPr>
              <w:snapToGrid w:val="0"/>
              <w:rPr>
                <w:rFonts w:hint="eastAsia" w:ascii="宋体" w:hAnsi="宋体" w:eastAsia="宋体" w:cs="宋体"/>
                <w:i w:val="0"/>
                <w:iCs w:val="0"/>
                <w:color w:val="auto"/>
                <w:sz w:val="18"/>
                <w:szCs w:val="18"/>
                <w:u w:val="none"/>
              </w:rPr>
            </w:pPr>
          </w:p>
        </w:tc>
      </w:tr>
      <w:tr w14:paraId="4315A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E93CD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预算执行情况（10分）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8CEA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年度预算数（万元）</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4DD7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年初预算</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75D3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调整后预算数</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36916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117A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28E7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A11A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6210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原因</w:t>
            </w:r>
          </w:p>
        </w:tc>
      </w:tr>
      <w:tr w14:paraId="44FECA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495B22">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92E9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总额</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5136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9C6D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294.90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B4AB9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294.90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725C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1F5F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C54B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42F579">
            <w:pPr>
              <w:keepNext w:val="0"/>
              <w:keepLines w:val="0"/>
              <w:widowControl/>
              <w:suppressLineNumbers w:val="0"/>
              <w:snapToGrid w:val="0"/>
              <w:jc w:val="left"/>
              <w:textAlignment w:val="center"/>
              <w:rPr>
                <w:rFonts w:hint="eastAsia" w:ascii="黑体" w:hAnsi="黑体" w:eastAsia="黑体" w:cs="黑体"/>
                <w:i/>
                <w:iCs/>
                <w:color w:val="auto"/>
                <w:sz w:val="18"/>
                <w:szCs w:val="18"/>
                <w:u w:val="none"/>
              </w:rPr>
            </w:pPr>
            <w:r>
              <w:rPr>
                <w:rFonts w:hint="eastAsia" w:ascii="黑体" w:hAnsi="黑体" w:eastAsia="黑体" w:cs="黑体"/>
                <w:i/>
                <w:iCs/>
                <w:color w:val="auto"/>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92DA3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5E12E1">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6FA1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其中：财政资金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CEBB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A28C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294.90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5DCDE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294.90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28BF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3F69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CF55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4F600B">
            <w:pPr>
              <w:snapToGrid w:val="0"/>
              <w:rPr>
                <w:rFonts w:hint="eastAsia" w:ascii="黑体" w:hAnsi="黑体" w:eastAsia="黑体" w:cs="黑体"/>
                <w:i/>
                <w:iCs/>
                <w:color w:val="auto"/>
                <w:sz w:val="18"/>
                <w:szCs w:val="18"/>
                <w:u w:val="none"/>
              </w:rPr>
            </w:pPr>
          </w:p>
        </w:tc>
      </w:tr>
      <w:tr w14:paraId="18F2B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739E94">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DA9E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财政专户管理资金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1438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8E8A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48EFA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0B93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4934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9EA9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C7B7A8">
            <w:pPr>
              <w:snapToGrid w:val="0"/>
              <w:rPr>
                <w:rFonts w:hint="eastAsia" w:ascii="黑体" w:hAnsi="黑体" w:eastAsia="黑体" w:cs="黑体"/>
                <w:i/>
                <w:iCs/>
                <w:color w:val="auto"/>
                <w:sz w:val="18"/>
                <w:szCs w:val="18"/>
                <w:u w:val="none"/>
              </w:rPr>
            </w:pPr>
          </w:p>
        </w:tc>
      </w:tr>
      <w:tr w14:paraId="1A27E8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BB2E03">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C166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单位资金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F2D2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B2A7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AC76B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B1E1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B83A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53F6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D13730">
            <w:pPr>
              <w:snapToGrid w:val="0"/>
              <w:rPr>
                <w:rFonts w:hint="eastAsia" w:ascii="黑体" w:hAnsi="黑体" w:eastAsia="黑体" w:cs="黑体"/>
                <w:i/>
                <w:iCs/>
                <w:color w:val="auto"/>
                <w:sz w:val="18"/>
                <w:szCs w:val="18"/>
                <w:u w:val="none"/>
              </w:rPr>
            </w:pPr>
          </w:p>
        </w:tc>
      </w:tr>
      <w:tr w14:paraId="277D9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1DBF90">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5374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其他资金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506AD">
            <w:pPr>
              <w:snapToGrid w:val="0"/>
              <w:jc w:val="center"/>
              <w:rPr>
                <w:rFonts w:hint="eastAsia" w:ascii="微软雅黑" w:hAnsi="微软雅黑" w:eastAsia="微软雅黑" w:cs="微软雅黑"/>
                <w:i/>
                <w:iCs/>
                <w:color w:val="auto"/>
                <w:sz w:val="16"/>
                <w:szCs w:val="16"/>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540A4">
            <w:pPr>
              <w:snapToGrid w:val="0"/>
              <w:jc w:val="center"/>
              <w:rPr>
                <w:rFonts w:hint="eastAsia" w:ascii="微软雅黑" w:hAnsi="微软雅黑" w:eastAsia="微软雅黑" w:cs="微软雅黑"/>
                <w:i/>
                <w:iCs/>
                <w:color w:val="auto"/>
                <w:sz w:val="16"/>
                <w:szCs w:val="16"/>
                <w:u w:val="none"/>
              </w:rPr>
            </w:pP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F8159C">
            <w:pPr>
              <w:snapToGrid w:val="0"/>
              <w:jc w:val="center"/>
              <w:rPr>
                <w:rFonts w:hint="eastAsia" w:ascii="微软雅黑" w:hAnsi="微软雅黑" w:eastAsia="微软雅黑" w:cs="微软雅黑"/>
                <w:i/>
                <w:iCs/>
                <w:color w:val="auto"/>
                <w:sz w:val="16"/>
                <w:szCs w:val="16"/>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91E7C">
            <w:pPr>
              <w:snapToGrid w:val="0"/>
              <w:jc w:val="center"/>
              <w:rPr>
                <w:rFonts w:hint="eastAsia" w:ascii="微软雅黑" w:hAnsi="微软雅黑" w:eastAsia="微软雅黑" w:cs="微软雅黑"/>
                <w:i/>
                <w:iCs/>
                <w:color w:val="auto"/>
                <w:sz w:val="16"/>
                <w:szCs w:val="16"/>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F598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2399A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8C561F">
            <w:pPr>
              <w:snapToGrid w:val="0"/>
              <w:rPr>
                <w:rFonts w:hint="eastAsia" w:ascii="黑体" w:hAnsi="黑体" w:eastAsia="黑体" w:cs="黑体"/>
                <w:i/>
                <w:iCs/>
                <w:color w:val="auto"/>
                <w:sz w:val="18"/>
                <w:szCs w:val="18"/>
                <w:u w:val="none"/>
              </w:rPr>
            </w:pPr>
          </w:p>
        </w:tc>
      </w:tr>
      <w:tr w14:paraId="52FC43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F80D5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绩效指标（90分）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3B1E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一级指标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7962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二级指标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0122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9BC4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指标性质</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EA4C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66E2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A9E4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BE0A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BB0B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79D1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未完成原因分析</w:t>
            </w:r>
          </w:p>
        </w:tc>
      </w:tr>
      <w:tr w14:paraId="45911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FE2FAE">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6ED79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产出指标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17E3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数量指标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9F9F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成铁传媒宣传覆盖人次</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831B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AB67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5000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87D5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人次</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2FEC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0198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4FC1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B0C5F1">
            <w:pPr>
              <w:snapToGrid w:val="0"/>
              <w:jc w:val="center"/>
              <w:rPr>
                <w:rFonts w:hint="eastAsia" w:ascii="微软雅黑" w:hAnsi="微软雅黑" w:eastAsia="微软雅黑" w:cs="微软雅黑"/>
                <w:i/>
                <w:iCs/>
                <w:color w:val="auto"/>
                <w:sz w:val="16"/>
                <w:szCs w:val="16"/>
                <w:u w:val="none"/>
              </w:rPr>
            </w:pPr>
          </w:p>
        </w:tc>
      </w:tr>
      <w:tr w14:paraId="51F12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939680">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7B3537">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1803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质量指标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B9925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媒体资源利用率，衡量媒体资源利用程度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379C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359D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928C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人次</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C9A5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1B20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66C9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66F91">
            <w:pPr>
              <w:snapToGrid w:val="0"/>
              <w:jc w:val="center"/>
              <w:rPr>
                <w:rFonts w:hint="eastAsia" w:ascii="微软雅黑" w:hAnsi="微软雅黑" w:eastAsia="微软雅黑" w:cs="微软雅黑"/>
                <w:i/>
                <w:iCs/>
                <w:color w:val="auto"/>
                <w:sz w:val="16"/>
                <w:szCs w:val="16"/>
                <w:u w:val="none"/>
              </w:rPr>
            </w:pPr>
          </w:p>
        </w:tc>
      </w:tr>
      <w:tr w14:paraId="65B9E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C8317C">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166D15">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F7CC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时效指标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A52D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“实际发布的广告数量时长与计划发布的广告数量时长比率”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889D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D955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5EF7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D445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6AB0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B52A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6F114">
            <w:pPr>
              <w:snapToGrid w:val="0"/>
              <w:jc w:val="center"/>
              <w:rPr>
                <w:rFonts w:hint="eastAsia" w:ascii="微软雅黑" w:hAnsi="微软雅黑" w:eastAsia="微软雅黑" w:cs="微软雅黑"/>
                <w:i/>
                <w:iCs/>
                <w:color w:val="auto"/>
                <w:sz w:val="16"/>
                <w:szCs w:val="16"/>
                <w:u w:val="none"/>
              </w:rPr>
            </w:pPr>
          </w:p>
        </w:tc>
      </w:tr>
      <w:tr w14:paraId="242A0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F38B03">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347D8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效益指标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2E4A0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社会效益指标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D8E8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通过宣传合作，带来业务增长</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6734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定性</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F501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有效增长</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A7C6D">
            <w:pPr>
              <w:snapToGrid w:val="0"/>
              <w:jc w:val="center"/>
              <w:rPr>
                <w:rFonts w:hint="eastAsia" w:ascii="宋体" w:hAnsi="宋体" w:eastAsia="宋体" w:cs="宋体"/>
                <w:i w:val="0"/>
                <w:iCs w:val="0"/>
                <w:color w:val="auto"/>
                <w:sz w:val="18"/>
                <w:szCs w:val="18"/>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1831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有效增长</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2590E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90A4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374A8">
            <w:pPr>
              <w:snapToGrid w:val="0"/>
              <w:jc w:val="center"/>
              <w:rPr>
                <w:rFonts w:hint="eastAsia" w:ascii="微软雅黑" w:hAnsi="微软雅黑" w:eastAsia="微软雅黑" w:cs="微软雅黑"/>
                <w:i/>
                <w:iCs/>
                <w:color w:val="auto"/>
                <w:sz w:val="16"/>
                <w:szCs w:val="16"/>
                <w:u w:val="none"/>
              </w:rPr>
            </w:pPr>
          </w:p>
        </w:tc>
      </w:tr>
      <w:tr w14:paraId="08620B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3F2250">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A10C2A">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0B89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可持续发展指标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A7B6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合作宣传后提升知名度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38EC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2712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3185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8C27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C129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DAA0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F2EE0">
            <w:pPr>
              <w:snapToGrid w:val="0"/>
              <w:jc w:val="center"/>
              <w:rPr>
                <w:rFonts w:hint="eastAsia" w:ascii="微软雅黑" w:hAnsi="微软雅黑" w:eastAsia="微软雅黑" w:cs="微软雅黑"/>
                <w:i/>
                <w:iCs/>
                <w:color w:val="auto"/>
                <w:sz w:val="16"/>
                <w:szCs w:val="16"/>
                <w:u w:val="none"/>
              </w:rPr>
            </w:pPr>
          </w:p>
        </w:tc>
      </w:tr>
      <w:tr w14:paraId="4ECBA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95439E">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BD84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A2A5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A659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铁路部门对资源调配的满意度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5F99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00B4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37D8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6F20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7811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4DB6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511D0">
            <w:pPr>
              <w:snapToGrid w:val="0"/>
              <w:jc w:val="center"/>
              <w:rPr>
                <w:rFonts w:hint="eastAsia" w:ascii="微软雅黑" w:hAnsi="微软雅黑" w:eastAsia="微软雅黑" w:cs="微软雅黑"/>
                <w:i/>
                <w:iCs/>
                <w:color w:val="auto"/>
                <w:sz w:val="16"/>
                <w:szCs w:val="16"/>
                <w:u w:val="none"/>
              </w:rPr>
            </w:pPr>
          </w:p>
        </w:tc>
      </w:tr>
      <w:tr w14:paraId="18C882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744A0A">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D81D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成本指标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8452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D9EF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项目资金成本控制</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C418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2EFE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3900000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E48C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2F80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3900000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8CDBC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7442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18</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78A52">
            <w:pPr>
              <w:snapToGrid w:val="0"/>
              <w:jc w:val="center"/>
              <w:rPr>
                <w:rFonts w:hint="eastAsia" w:ascii="微软雅黑" w:hAnsi="微软雅黑" w:eastAsia="微软雅黑" w:cs="微软雅黑"/>
                <w:i/>
                <w:iCs/>
                <w:color w:val="auto"/>
                <w:sz w:val="16"/>
                <w:szCs w:val="16"/>
                <w:u w:val="none"/>
              </w:rPr>
            </w:pPr>
          </w:p>
        </w:tc>
      </w:tr>
      <w:tr w14:paraId="55071C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6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60C7AD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9772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0DE7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88</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D13290">
            <w:pPr>
              <w:snapToGrid w:val="0"/>
              <w:rPr>
                <w:rFonts w:hint="eastAsia" w:ascii="宋体" w:hAnsi="宋体" w:eastAsia="宋体" w:cs="宋体"/>
                <w:i w:val="0"/>
                <w:iCs w:val="0"/>
                <w:color w:val="auto"/>
                <w:sz w:val="18"/>
                <w:szCs w:val="18"/>
                <w:u w:val="none"/>
              </w:rPr>
            </w:pPr>
          </w:p>
        </w:tc>
      </w:tr>
      <w:tr w14:paraId="407138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0174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评价结论</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670DD02">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通过城市文化列车的宣传，提升茂县知名度。</w:t>
            </w:r>
          </w:p>
        </w:tc>
      </w:tr>
      <w:tr w14:paraId="6E1FE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E819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存在问题</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2B0A4BD">
            <w:pPr>
              <w:snapToGrid w:val="0"/>
              <w:rPr>
                <w:rFonts w:hint="eastAsia" w:ascii="微软雅黑" w:hAnsi="微软雅黑" w:eastAsia="微软雅黑" w:cs="微软雅黑"/>
                <w:i/>
                <w:iCs/>
                <w:color w:val="auto"/>
                <w:sz w:val="16"/>
                <w:szCs w:val="16"/>
                <w:u w:val="none"/>
              </w:rPr>
            </w:pPr>
          </w:p>
        </w:tc>
      </w:tr>
      <w:tr w14:paraId="1D9E2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5EC6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改进措施</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074E7A7">
            <w:pPr>
              <w:snapToGrid w:val="0"/>
              <w:rPr>
                <w:rFonts w:hint="eastAsia" w:ascii="微软雅黑" w:hAnsi="微软雅黑" w:eastAsia="微软雅黑" w:cs="微软雅黑"/>
                <w:i/>
                <w:iCs/>
                <w:color w:val="auto"/>
                <w:sz w:val="16"/>
                <w:szCs w:val="16"/>
                <w:u w:val="none"/>
              </w:rPr>
            </w:pPr>
          </w:p>
        </w:tc>
      </w:tr>
      <w:tr w14:paraId="18D2D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6DC4944">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项目负责人：</w:t>
            </w:r>
          </w:p>
        </w:tc>
        <w:tc>
          <w:tcPr>
            <w:tcW w:w="28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45F6A4D">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财务负责人：</w:t>
            </w:r>
          </w:p>
        </w:tc>
      </w:tr>
      <w:tr w14:paraId="29E7BF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nil"/>
              <w:left w:val="nil"/>
              <w:bottom w:val="nil"/>
              <w:right w:val="nil"/>
            </w:tcBorders>
            <w:shd w:val="clear" w:color="auto" w:fill="auto"/>
            <w:vAlign w:val="center"/>
          </w:tcPr>
          <w:p w14:paraId="2B043CE7">
            <w:pPr>
              <w:snapToGrid w:val="0"/>
              <w:rPr>
                <w:rFonts w:hint="eastAsia" w:ascii="宋体" w:hAnsi="宋体" w:eastAsia="宋体" w:cs="宋体"/>
                <w:i w:val="0"/>
                <w:iCs w:val="0"/>
                <w:color w:val="auto"/>
                <w:sz w:val="18"/>
                <w:szCs w:val="18"/>
                <w:u w:val="none"/>
              </w:rPr>
            </w:pPr>
          </w:p>
        </w:tc>
        <w:tc>
          <w:tcPr>
            <w:tcW w:w="359" w:type="pct"/>
            <w:tcBorders>
              <w:top w:val="nil"/>
              <w:left w:val="nil"/>
              <w:bottom w:val="nil"/>
              <w:right w:val="nil"/>
            </w:tcBorders>
            <w:shd w:val="clear" w:color="auto" w:fill="auto"/>
            <w:vAlign w:val="center"/>
          </w:tcPr>
          <w:p w14:paraId="6D2452D3">
            <w:pPr>
              <w:snapToGrid w:val="0"/>
              <w:rPr>
                <w:rFonts w:hint="eastAsia" w:ascii="宋体" w:hAnsi="宋体" w:eastAsia="宋体" w:cs="宋体"/>
                <w:i w:val="0"/>
                <w:iCs w:val="0"/>
                <w:color w:val="auto"/>
                <w:sz w:val="18"/>
                <w:szCs w:val="18"/>
                <w:u w:val="none"/>
              </w:rPr>
            </w:pPr>
          </w:p>
        </w:tc>
        <w:tc>
          <w:tcPr>
            <w:tcW w:w="413" w:type="pct"/>
            <w:tcBorders>
              <w:top w:val="nil"/>
              <w:left w:val="nil"/>
              <w:bottom w:val="nil"/>
              <w:right w:val="nil"/>
            </w:tcBorders>
            <w:shd w:val="clear" w:color="auto" w:fill="auto"/>
            <w:vAlign w:val="center"/>
          </w:tcPr>
          <w:p w14:paraId="3F5D8049">
            <w:pPr>
              <w:snapToGrid w:val="0"/>
              <w:rPr>
                <w:rFonts w:hint="eastAsia" w:ascii="宋体" w:hAnsi="宋体" w:eastAsia="宋体" w:cs="宋体"/>
                <w:i w:val="0"/>
                <w:iCs w:val="0"/>
                <w:color w:val="auto"/>
                <w:sz w:val="18"/>
                <w:szCs w:val="18"/>
                <w:u w:val="none"/>
              </w:rPr>
            </w:pPr>
          </w:p>
        </w:tc>
        <w:tc>
          <w:tcPr>
            <w:tcW w:w="830" w:type="pct"/>
            <w:tcBorders>
              <w:top w:val="nil"/>
              <w:left w:val="nil"/>
              <w:bottom w:val="nil"/>
              <w:right w:val="nil"/>
            </w:tcBorders>
            <w:shd w:val="clear" w:color="auto" w:fill="auto"/>
            <w:vAlign w:val="center"/>
          </w:tcPr>
          <w:p w14:paraId="3F35C281">
            <w:pPr>
              <w:snapToGrid w:val="0"/>
              <w:rPr>
                <w:rFonts w:hint="eastAsia" w:ascii="宋体" w:hAnsi="宋体" w:eastAsia="宋体" w:cs="宋体"/>
                <w:i w:val="0"/>
                <w:iCs w:val="0"/>
                <w:color w:val="auto"/>
                <w:sz w:val="18"/>
                <w:szCs w:val="18"/>
                <w:u w:val="none"/>
              </w:rPr>
            </w:pPr>
          </w:p>
          <w:p w14:paraId="3A12C018">
            <w:pPr>
              <w:snapToGrid w:val="0"/>
              <w:rPr>
                <w:rFonts w:hint="eastAsia" w:ascii="宋体" w:hAnsi="宋体" w:eastAsia="宋体" w:cs="宋体"/>
                <w:i w:val="0"/>
                <w:iCs w:val="0"/>
                <w:color w:val="auto"/>
                <w:sz w:val="18"/>
                <w:szCs w:val="18"/>
                <w:u w:val="none"/>
              </w:rPr>
            </w:pPr>
          </w:p>
          <w:p w14:paraId="23138D4A">
            <w:pPr>
              <w:snapToGrid w:val="0"/>
              <w:rPr>
                <w:rFonts w:hint="eastAsia" w:ascii="宋体" w:hAnsi="宋体" w:eastAsia="宋体" w:cs="宋体"/>
                <w:i w:val="0"/>
                <w:iCs w:val="0"/>
                <w:color w:val="auto"/>
                <w:sz w:val="18"/>
                <w:szCs w:val="18"/>
                <w:u w:val="none"/>
              </w:rPr>
            </w:pPr>
          </w:p>
          <w:p w14:paraId="4CC6AC31">
            <w:pPr>
              <w:snapToGrid w:val="0"/>
              <w:rPr>
                <w:rFonts w:hint="eastAsia" w:ascii="宋体" w:hAnsi="宋体" w:eastAsia="宋体" w:cs="宋体"/>
                <w:i w:val="0"/>
                <w:iCs w:val="0"/>
                <w:color w:val="auto"/>
                <w:sz w:val="18"/>
                <w:szCs w:val="18"/>
                <w:u w:val="none"/>
              </w:rPr>
            </w:pPr>
          </w:p>
          <w:p w14:paraId="6F5E6F61">
            <w:pPr>
              <w:snapToGrid w:val="0"/>
              <w:rPr>
                <w:rFonts w:hint="eastAsia" w:ascii="宋体" w:hAnsi="宋体" w:eastAsia="宋体" w:cs="宋体"/>
                <w:i w:val="0"/>
                <w:iCs w:val="0"/>
                <w:color w:val="auto"/>
                <w:sz w:val="18"/>
                <w:szCs w:val="18"/>
                <w:u w:val="none"/>
              </w:rPr>
            </w:pPr>
          </w:p>
          <w:p w14:paraId="612476F0">
            <w:pPr>
              <w:snapToGrid w:val="0"/>
              <w:rPr>
                <w:rFonts w:hint="eastAsia" w:ascii="宋体" w:hAnsi="宋体" w:eastAsia="宋体" w:cs="宋体"/>
                <w:i w:val="0"/>
                <w:iCs w:val="0"/>
                <w:color w:val="auto"/>
                <w:sz w:val="18"/>
                <w:szCs w:val="18"/>
                <w:u w:val="none"/>
              </w:rPr>
            </w:pPr>
          </w:p>
          <w:p w14:paraId="61DC89D8">
            <w:pPr>
              <w:snapToGrid w:val="0"/>
              <w:rPr>
                <w:rFonts w:hint="eastAsia" w:ascii="宋体" w:hAnsi="宋体" w:eastAsia="宋体" w:cs="宋体"/>
                <w:i w:val="0"/>
                <w:iCs w:val="0"/>
                <w:color w:val="auto"/>
                <w:sz w:val="18"/>
                <w:szCs w:val="18"/>
                <w:u w:val="none"/>
              </w:rPr>
            </w:pPr>
          </w:p>
          <w:p w14:paraId="66C5923A">
            <w:pPr>
              <w:snapToGrid w:val="0"/>
              <w:rPr>
                <w:rFonts w:hint="eastAsia" w:ascii="宋体" w:hAnsi="宋体" w:eastAsia="宋体" w:cs="宋体"/>
                <w:i w:val="0"/>
                <w:iCs w:val="0"/>
                <w:color w:val="auto"/>
                <w:sz w:val="18"/>
                <w:szCs w:val="18"/>
                <w:u w:val="none"/>
              </w:rPr>
            </w:pPr>
          </w:p>
          <w:p w14:paraId="72BA7434">
            <w:pPr>
              <w:snapToGrid w:val="0"/>
              <w:rPr>
                <w:rFonts w:hint="eastAsia" w:ascii="宋体" w:hAnsi="宋体" w:eastAsia="宋体" w:cs="宋体"/>
                <w:i w:val="0"/>
                <w:iCs w:val="0"/>
                <w:color w:val="auto"/>
                <w:sz w:val="18"/>
                <w:szCs w:val="18"/>
                <w:u w:val="none"/>
              </w:rPr>
            </w:pPr>
          </w:p>
          <w:p w14:paraId="3B2A630C">
            <w:pPr>
              <w:snapToGrid w:val="0"/>
              <w:rPr>
                <w:rFonts w:hint="eastAsia" w:ascii="宋体" w:hAnsi="宋体" w:eastAsia="宋体" w:cs="宋体"/>
                <w:i w:val="0"/>
                <w:iCs w:val="0"/>
                <w:color w:val="auto"/>
                <w:sz w:val="18"/>
                <w:szCs w:val="18"/>
                <w:u w:val="none"/>
              </w:rPr>
            </w:pPr>
          </w:p>
          <w:p w14:paraId="05D21BE9">
            <w:pPr>
              <w:snapToGrid w:val="0"/>
              <w:rPr>
                <w:rFonts w:hint="eastAsia" w:ascii="宋体" w:hAnsi="宋体" w:eastAsia="宋体" w:cs="宋体"/>
                <w:i w:val="0"/>
                <w:iCs w:val="0"/>
                <w:color w:val="auto"/>
                <w:sz w:val="18"/>
                <w:szCs w:val="18"/>
                <w:u w:val="none"/>
              </w:rPr>
            </w:pPr>
          </w:p>
          <w:p w14:paraId="56BCF2DC">
            <w:pPr>
              <w:snapToGrid w:val="0"/>
              <w:rPr>
                <w:rFonts w:hint="eastAsia" w:ascii="宋体" w:hAnsi="宋体" w:eastAsia="宋体" w:cs="宋体"/>
                <w:i w:val="0"/>
                <w:iCs w:val="0"/>
                <w:color w:val="auto"/>
                <w:sz w:val="18"/>
                <w:szCs w:val="18"/>
                <w:u w:val="none"/>
              </w:rPr>
            </w:pPr>
          </w:p>
          <w:p w14:paraId="0E413CBB">
            <w:pPr>
              <w:snapToGrid w:val="0"/>
              <w:rPr>
                <w:rFonts w:hint="eastAsia" w:ascii="宋体" w:hAnsi="宋体" w:eastAsia="宋体" w:cs="宋体"/>
                <w:i w:val="0"/>
                <w:iCs w:val="0"/>
                <w:color w:val="auto"/>
                <w:sz w:val="18"/>
                <w:szCs w:val="18"/>
                <w:u w:val="none"/>
              </w:rPr>
            </w:pPr>
          </w:p>
          <w:p w14:paraId="042785C8">
            <w:pPr>
              <w:snapToGrid w:val="0"/>
              <w:rPr>
                <w:rFonts w:hint="eastAsia" w:ascii="宋体" w:hAnsi="宋体" w:eastAsia="宋体" w:cs="宋体"/>
                <w:i w:val="0"/>
                <w:iCs w:val="0"/>
                <w:color w:val="auto"/>
                <w:sz w:val="18"/>
                <w:szCs w:val="18"/>
                <w:u w:val="none"/>
              </w:rPr>
            </w:pPr>
          </w:p>
          <w:p w14:paraId="7884CF9E">
            <w:pPr>
              <w:snapToGrid w:val="0"/>
              <w:rPr>
                <w:rFonts w:hint="eastAsia" w:ascii="宋体" w:hAnsi="宋体" w:eastAsia="宋体" w:cs="宋体"/>
                <w:i w:val="0"/>
                <w:iCs w:val="0"/>
                <w:color w:val="auto"/>
                <w:sz w:val="18"/>
                <w:szCs w:val="18"/>
                <w:u w:val="none"/>
              </w:rPr>
            </w:pPr>
          </w:p>
          <w:p w14:paraId="42184D02">
            <w:pPr>
              <w:snapToGrid w:val="0"/>
              <w:rPr>
                <w:rFonts w:hint="eastAsia" w:ascii="宋体" w:hAnsi="宋体" w:eastAsia="宋体" w:cs="宋体"/>
                <w:i w:val="0"/>
                <w:iCs w:val="0"/>
                <w:color w:val="auto"/>
                <w:sz w:val="18"/>
                <w:szCs w:val="18"/>
                <w:u w:val="none"/>
              </w:rPr>
            </w:pPr>
          </w:p>
          <w:p w14:paraId="20AEEC3E">
            <w:pPr>
              <w:snapToGrid w:val="0"/>
              <w:rPr>
                <w:rFonts w:hint="eastAsia" w:ascii="宋体" w:hAnsi="宋体" w:eastAsia="宋体" w:cs="宋体"/>
                <w:i w:val="0"/>
                <w:iCs w:val="0"/>
                <w:color w:val="auto"/>
                <w:sz w:val="18"/>
                <w:szCs w:val="18"/>
                <w:u w:val="none"/>
              </w:rPr>
            </w:pPr>
          </w:p>
          <w:p w14:paraId="0F0D0338">
            <w:pPr>
              <w:snapToGrid w:val="0"/>
              <w:rPr>
                <w:rFonts w:hint="eastAsia" w:ascii="宋体" w:hAnsi="宋体" w:eastAsia="宋体" w:cs="宋体"/>
                <w:i w:val="0"/>
                <w:iCs w:val="0"/>
                <w:color w:val="auto"/>
                <w:sz w:val="18"/>
                <w:szCs w:val="18"/>
                <w:u w:val="none"/>
              </w:rPr>
            </w:pPr>
          </w:p>
          <w:p w14:paraId="2E7E8EF0">
            <w:pPr>
              <w:snapToGrid w:val="0"/>
              <w:rPr>
                <w:rFonts w:hint="eastAsia" w:ascii="宋体" w:hAnsi="宋体" w:eastAsia="宋体" w:cs="宋体"/>
                <w:i w:val="0"/>
                <w:iCs w:val="0"/>
                <w:color w:val="auto"/>
                <w:sz w:val="18"/>
                <w:szCs w:val="18"/>
                <w:u w:val="none"/>
              </w:rPr>
            </w:pPr>
          </w:p>
          <w:p w14:paraId="267A2FBC">
            <w:pPr>
              <w:snapToGrid w:val="0"/>
              <w:rPr>
                <w:rFonts w:hint="eastAsia" w:ascii="宋体" w:hAnsi="宋体" w:eastAsia="宋体" w:cs="宋体"/>
                <w:i w:val="0"/>
                <w:iCs w:val="0"/>
                <w:color w:val="auto"/>
                <w:sz w:val="18"/>
                <w:szCs w:val="18"/>
                <w:u w:val="none"/>
              </w:rPr>
            </w:pPr>
          </w:p>
          <w:p w14:paraId="2CD9FC5A">
            <w:pPr>
              <w:snapToGrid w:val="0"/>
              <w:rPr>
                <w:rFonts w:hint="eastAsia" w:ascii="宋体" w:hAnsi="宋体" w:eastAsia="宋体" w:cs="宋体"/>
                <w:i w:val="0"/>
                <w:iCs w:val="0"/>
                <w:color w:val="auto"/>
                <w:sz w:val="18"/>
                <w:szCs w:val="18"/>
                <w:u w:val="none"/>
              </w:rPr>
            </w:pPr>
          </w:p>
          <w:p w14:paraId="22B3802D">
            <w:pPr>
              <w:snapToGrid w:val="0"/>
              <w:rPr>
                <w:rFonts w:hint="eastAsia" w:ascii="宋体" w:hAnsi="宋体" w:eastAsia="宋体" w:cs="宋体"/>
                <w:i w:val="0"/>
                <w:iCs w:val="0"/>
                <w:color w:val="auto"/>
                <w:sz w:val="18"/>
                <w:szCs w:val="18"/>
                <w:u w:val="none"/>
              </w:rPr>
            </w:pPr>
          </w:p>
          <w:p w14:paraId="0FB3D57F">
            <w:pPr>
              <w:snapToGrid w:val="0"/>
              <w:rPr>
                <w:rFonts w:hint="eastAsia" w:ascii="宋体" w:hAnsi="宋体" w:eastAsia="宋体" w:cs="宋体"/>
                <w:i w:val="0"/>
                <w:iCs w:val="0"/>
                <w:color w:val="auto"/>
                <w:sz w:val="18"/>
                <w:szCs w:val="18"/>
                <w:u w:val="none"/>
              </w:rPr>
            </w:pPr>
          </w:p>
          <w:p w14:paraId="0E30F137">
            <w:pPr>
              <w:snapToGrid w:val="0"/>
              <w:rPr>
                <w:rFonts w:hint="eastAsia" w:ascii="宋体" w:hAnsi="宋体" w:eastAsia="宋体" w:cs="宋体"/>
                <w:i w:val="0"/>
                <w:iCs w:val="0"/>
                <w:color w:val="auto"/>
                <w:sz w:val="18"/>
                <w:szCs w:val="18"/>
                <w:u w:val="none"/>
              </w:rPr>
            </w:pPr>
          </w:p>
          <w:p w14:paraId="06AFE3BB">
            <w:pPr>
              <w:snapToGrid w:val="0"/>
              <w:rPr>
                <w:rFonts w:hint="eastAsia" w:ascii="宋体" w:hAnsi="宋体" w:eastAsia="宋体" w:cs="宋体"/>
                <w:i w:val="0"/>
                <w:iCs w:val="0"/>
                <w:color w:val="auto"/>
                <w:sz w:val="18"/>
                <w:szCs w:val="18"/>
                <w:u w:val="none"/>
              </w:rPr>
            </w:pPr>
          </w:p>
          <w:p w14:paraId="69945D24">
            <w:pPr>
              <w:snapToGrid w:val="0"/>
              <w:rPr>
                <w:rFonts w:hint="eastAsia" w:ascii="宋体" w:hAnsi="宋体" w:eastAsia="宋体" w:cs="宋体"/>
                <w:i w:val="0"/>
                <w:iCs w:val="0"/>
                <w:color w:val="auto"/>
                <w:sz w:val="18"/>
                <w:szCs w:val="18"/>
                <w:u w:val="none"/>
              </w:rPr>
            </w:pPr>
          </w:p>
          <w:p w14:paraId="76DDD7EC">
            <w:pPr>
              <w:snapToGrid w:val="0"/>
              <w:rPr>
                <w:rFonts w:hint="eastAsia" w:ascii="宋体" w:hAnsi="宋体" w:eastAsia="宋体" w:cs="宋体"/>
                <w:i w:val="0"/>
                <w:iCs w:val="0"/>
                <w:color w:val="auto"/>
                <w:sz w:val="18"/>
                <w:szCs w:val="18"/>
                <w:u w:val="none"/>
              </w:rPr>
            </w:pPr>
          </w:p>
          <w:p w14:paraId="6459D4B2">
            <w:pPr>
              <w:snapToGrid w:val="0"/>
              <w:rPr>
                <w:rFonts w:hint="eastAsia" w:ascii="宋体" w:hAnsi="宋体" w:eastAsia="宋体" w:cs="宋体"/>
                <w:i w:val="0"/>
                <w:iCs w:val="0"/>
                <w:color w:val="auto"/>
                <w:sz w:val="18"/>
                <w:szCs w:val="18"/>
                <w:u w:val="none"/>
              </w:rPr>
            </w:pPr>
          </w:p>
          <w:p w14:paraId="6F21546D">
            <w:pPr>
              <w:snapToGrid w:val="0"/>
              <w:rPr>
                <w:rFonts w:hint="eastAsia" w:ascii="宋体" w:hAnsi="宋体" w:eastAsia="宋体" w:cs="宋体"/>
                <w:i w:val="0"/>
                <w:iCs w:val="0"/>
                <w:color w:val="auto"/>
                <w:sz w:val="18"/>
                <w:szCs w:val="18"/>
                <w:u w:val="none"/>
              </w:rPr>
            </w:pPr>
          </w:p>
          <w:p w14:paraId="35B9AE02">
            <w:pPr>
              <w:snapToGrid w:val="0"/>
              <w:rPr>
                <w:rFonts w:hint="eastAsia" w:ascii="宋体" w:hAnsi="宋体" w:eastAsia="宋体" w:cs="宋体"/>
                <w:i w:val="0"/>
                <w:iCs w:val="0"/>
                <w:color w:val="auto"/>
                <w:sz w:val="18"/>
                <w:szCs w:val="18"/>
                <w:u w:val="none"/>
              </w:rPr>
            </w:pPr>
          </w:p>
          <w:p w14:paraId="6518A232">
            <w:pPr>
              <w:snapToGrid w:val="0"/>
              <w:rPr>
                <w:rFonts w:hint="eastAsia" w:ascii="宋体" w:hAnsi="宋体" w:eastAsia="宋体" w:cs="宋体"/>
                <w:i w:val="0"/>
                <w:iCs w:val="0"/>
                <w:color w:val="auto"/>
                <w:sz w:val="18"/>
                <w:szCs w:val="18"/>
                <w:u w:val="none"/>
              </w:rPr>
            </w:pPr>
          </w:p>
          <w:p w14:paraId="09F37326">
            <w:pPr>
              <w:snapToGrid w:val="0"/>
              <w:rPr>
                <w:rFonts w:hint="eastAsia" w:ascii="宋体" w:hAnsi="宋体" w:eastAsia="宋体" w:cs="宋体"/>
                <w:i w:val="0"/>
                <w:iCs w:val="0"/>
                <w:color w:val="auto"/>
                <w:sz w:val="18"/>
                <w:szCs w:val="18"/>
                <w:u w:val="none"/>
              </w:rPr>
            </w:pPr>
          </w:p>
          <w:p w14:paraId="017500C8">
            <w:pPr>
              <w:snapToGrid w:val="0"/>
              <w:rPr>
                <w:rFonts w:hint="eastAsia" w:ascii="宋体" w:hAnsi="宋体" w:eastAsia="宋体" w:cs="宋体"/>
                <w:i w:val="0"/>
                <w:iCs w:val="0"/>
                <w:color w:val="auto"/>
                <w:sz w:val="18"/>
                <w:szCs w:val="18"/>
                <w:u w:val="none"/>
              </w:rPr>
            </w:pPr>
          </w:p>
          <w:p w14:paraId="425C0853">
            <w:pPr>
              <w:snapToGrid w:val="0"/>
              <w:rPr>
                <w:rFonts w:hint="eastAsia" w:ascii="宋体" w:hAnsi="宋体" w:eastAsia="宋体" w:cs="宋体"/>
                <w:i w:val="0"/>
                <w:iCs w:val="0"/>
                <w:color w:val="auto"/>
                <w:sz w:val="18"/>
                <w:szCs w:val="18"/>
                <w:u w:val="none"/>
              </w:rPr>
            </w:pPr>
          </w:p>
          <w:p w14:paraId="363BEB61">
            <w:pPr>
              <w:snapToGrid w:val="0"/>
              <w:rPr>
                <w:rFonts w:hint="eastAsia" w:ascii="宋体" w:hAnsi="宋体" w:eastAsia="宋体" w:cs="宋体"/>
                <w:i w:val="0"/>
                <w:iCs w:val="0"/>
                <w:color w:val="auto"/>
                <w:sz w:val="18"/>
                <w:szCs w:val="18"/>
                <w:u w:val="none"/>
              </w:rPr>
            </w:pPr>
          </w:p>
          <w:p w14:paraId="2B757523">
            <w:pPr>
              <w:snapToGrid w:val="0"/>
              <w:rPr>
                <w:rFonts w:hint="eastAsia" w:ascii="宋体" w:hAnsi="宋体" w:eastAsia="宋体" w:cs="宋体"/>
                <w:i w:val="0"/>
                <w:iCs w:val="0"/>
                <w:color w:val="auto"/>
                <w:sz w:val="18"/>
                <w:szCs w:val="18"/>
                <w:u w:val="none"/>
              </w:rPr>
            </w:pPr>
          </w:p>
          <w:p w14:paraId="53185446">
            <w:pPr>
              <w:snapToGrid w:val="0"/>
              <w:rPr>
                <w:rFonts w:hint="eastAsia" w:ascii="宋体" w:hAnsi="宋体" w:eastAsia="宋体" w:cs="宋体"/>
                <w:i w:val="0"/>
                <w:iCs w:val="0"/>
                <w:color w:val="auto"/>
                <w:sz w:val="18"/>
                <w:szCs w:val="18"/>
                <w:u w:val="none"/>
              </w:rPr>
            </w:pPr>
          </w:p>
          <w:p w14:paraId="22A4D58C">
            <w:pPr>
              <w:snapToGrid w:val="0"/>
              <w:rPr>
                <w:rFonts w:hint="eastAsia" w:ascii="宋体" w:hAnsi="宋体" w:eastAsia="宋体" w:cs="宋体"/>
                <w:i w:val="0"/>
                <w:iCs w:val="0"/>
                <w:color w:val="auto"/>
                <w:sz w:val="18"/>
                <w:szCs w:val="18"/>
                <w:u w:val="none"/>
              </w:rPr>
            </w:pPr>
          </w:p>
          <w:p w14:paraId="3BEB5356">
            <w:pPr>
              <w:snapToGrid w:val="0"/>
              <w:rPr>
                <w:rFonts w:hint="eastAsia" w:ascii="宋体" w:hAnsi="宋体" w:eastAsia="宋体" w:cs="宋体"/>
                <w:i w:val="0"/>
                <w:iCs w:val="0"/>
                <w:color w:val="auto"/>
                <w:sz w:val="18"/>
                <w:szCs w:val="18"/>
                <w:u w:val="none"/>
              </w:rPr>
            </w:pPr>
          </w:p>
          <w:p w14:paraId="3AF03031">
            <w:pPr>
              <w:snapToGrid w:val="0"/>
              <w:rPr>
                <w:rFonts w:hint="eastAsia" w:ascii="宋体" w:hAnsi="宋体" w:eastAsia="宋体" w:cs="宋体"/>
                <w:i w:val="0"/>
                <w:iCs w:val="0"/>
                <w:color w:val="auto"/>
                <w:sz w:val="18"/>
                <w:szCs w:val="18"/>
                <w:u w:val="none"/>
              </w:rPr>
            </w:pPr>
          </w:p>
          <w:p w14:paraId="4EC88FD6">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69799B2A">
            <w:pPr>
              <w:snapToGrid w:val="0"/>
              <w:rPr>
                <w:rFonts w:hint="eastAsia" w:ascii="宋体" w:hAnsi="宋体" w:eastAsia="宋体" w:cs="宋体"/>
                <w:i w:val="0"/>
                <w:iCs w:val="0"/>
                <w:color w:val="auto"/>
                <w:sz w:val="18"/>
                <w:szCs w:val="18"/>
                <w:u w:val="none"/>
              </w:rPr>
            </w:pPr>
          </w:p>
        </w:tc>
        <w:tc>
          <w:tcPr>
            <w:tcW w:w="688" w:type="pct"/>
            <w:tcBorders>
              <w:top w:val="nil"/>
              <w:left w:val="nil"/>
              <w:bottom w:val="nil"/>
              <w:right w:val="nil"/>
            </w:tcBorders>
            <w:shd w:val="clear" w:color="auto" w:fill="auto"/>
            <w:vAlign w:val="center"/>
          </w:tcPr>
          <w:p w14:paraId="0DD57050">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7277B05C">
            <w:pPr>
              <w:snapToGrid w:val="0"/>
              <w:rPr>
                <w:rFonts w:hint="eastAsia" w:ascii="宋体" w:hAnsi="宋体" w:eastAsia="宋体" w:cs="宋体"/>
                <w:i w:val="0"/>
                <w:iCs w:val="0"/>
                <w:color w:val="auto"/>
                <w:sz w:val="18"/>
                <w:szCs w:val="18"/>
                <w:u w:val="none"/>
              </w:rPr>
            </w:pPr>
          </w:p>
        </w:tc>
        <w:tc>
          <w:tcPr>
            <w:tcW w:w="630" w:type="pct"/>
            <w:tcBorders>
              <w:top w:val="nil"/>
              <w:left w:val="nil"/>
              <w:bottom w:val="nil"/>
              <w:right w:val="nil"/>
            </w:tcBorders>
            <w:shd w:val="clear" w:color="auto" w:fill="auto"/>
            <w:vAlign w:val="center"/>
          </w:tcPr>
          <w:p w14:paraId="20C5DD6B">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60B2C4A5">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22351E3C">
            <w:pPr>
              <w:snapToGrid w:val="0"/>
              <w:rPr>
                <w:rFonts w:hint="eastAsia" w:ascii="宋体" w:hAnsi="宋体" w:eastAsia="宋体" w:cs="宋体"/>
                <w:i w:val="0"/>
                <w:iCs w:val="0"/>
                <w:color w:val="auto"/>
                <w:sz w:val="18"/>
                <w:szCs w:val="18"/>
                <w:u w:val="none"/>
              </w:rPr>
            </w:pPr>
          </w:p>
        </w:tc>
        <w:tc>
          <w:tcPr>
            <w:tcW w:w="657" w:type="pct"/>
            <w:tcBorders>
              <w:top w:val="nil"/>
              <w:left w:val="nil"/>
              <w:bottom w:val="nil"/>
              <w:right w:val="nil"/>
            </w:tcBorders>
            <w:shd w:val="clear" w:color="auto" w:fill="auto"/>
            <w:vAlign w:val="center"/>
          </w:tcPr>
          <w:p w14:paraId="2E605FCA">
            <w:pPr>
              <w:snapToGrid w:val="0"/>
              <w:rPr>
                <w:rFonts w:hint="eastAsia" w:ascii="宋体" w:hAnsi="宋体" w:eastAsia="宋体" w:cs="宋体"/>
                <w:i w:val="0"/>
                <w:iCs w:val="0"/>
                <w:color w:val="auto"/>
                <w:sz w:val="18"/>
                <w:szCs w:val="18"/>
                <w:u w:val="none"/>
              </w:rPr>
            </w:pPr>
          </w:p>
        </w:tc>
      </w:tr>
      <w:tr w14:paraId="229D0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9F73A91">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u w:val="none"/>
              </w:rPr>
            </w:pPr>
            <w:r>
              <w:rPr>
                <w:rFonts w:hint="eastAsia" w:ascii="黑体" w:hAnsi="宋体" w:eastAsia="黑体" w:cs="黑体"/>
                <w:b/>
                <w:bCs/>
                <w:i w:val="0"/>
                <w:iCs w:val="0"/>
                <w:color w:val="auto"/>
                <w:kern w:val="0"/>
                <w:sz w:val="30"/>
                <w:szCs w:val="30"/>
                <w:u w:val="none"/>
                <w:lang w:val="en-US" w:eastAsia="zh-CN" w:bidi="ar"/>
              </w:rPr>
              <w:t>部门预算项目支出绩效自评表（2025年度）</w:t>
            </w:r>
          </w:p>
        </w:tc>
      </w:tr>
      <w:tr w14:paraId="7E8BF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E26B44">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项目名称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12ED430">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51322325T000013813130-阿州财教【2025】11号《关于提前下达2025年中央财政文化和旅游领域专项资金预算的通知》</w:t>
            </w:r>
          </w:p>
        </w:tc>
      </w:tr>
      <w:tr w14:paraId="6FC45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F4B27B">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主管部门</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F994495">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53AD464C">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实施单位 （盖章）</w:t>
            </w:r>
          </w:p>
        </w:tc>
        <w:tc>
          <w:tcPr>
            <w:tcW w:w="12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BDE02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茂县文化广播电视体育和旅游局（行政）</w:t>
            </w:r>
          </w:p>
        </w:tc>
      </w:tr>
      <w:tr w14:paraId="20B66D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4B33F5">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项目基本情况</w:t>
            </w: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691200">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1.项目年度目标完成情况</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AE6A1F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项目年度目标</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0963E38">
            <w:pPr>
              <w:keepNext w:val="0"/>
              <w:keepLines w:val="0"/>
              <w:widowControl/>
              <w:suppressLineNumbers w:val="0"/>
              <w:snapToGrid w:val="0"/>
              <w:jc w:val="center"/>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年度目标完成情况</w:t>
            </w:r>
          </w:p>
        </w:tc>
      </w:tr>
      <w:tr w14:paraId="42E712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B55ECE">
            <w:pPr>
              <w:snapToGrid w:val="0"/>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FC6126">
            <w:pPr>
              <w:snapToGrid w:val="0"/>
              <w:rPr>
                <w:rFonts w:hint="eastAsia" w:ascii="宋体" w:hAnsi="宋体" w:eastAsia="宋体" w:cs="宋体"/>
                <w:i w:val="0"/>
                <w:iCs w:val="0"/>
                <w:color w:val="auto"/>
                <w:sz w:val="18"/>
                <w:szCs w:val="18"/>
                <w:u w:val="none"/>
              </w:rPr>
            </w:pP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10988E7">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巩固我县国家级羌文化生态保护区建设，确保非物质文化遗产的有效保护传承，鼓励和支持非物质文化遗产项目代表性传承人开展传习活动，提升传承能力，激发传承人传承活力，在保护区开展传统节庆活动，精心打造节庆文化品牌，有效的宣传展示羌文化，助力国家级全域旅游示范区创建。</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D71ABF9">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通过3名国家级传承人开展传承传习活动，带领徒弟进一步提升传承能力，激发传承人传承活力，在保护区参与传统节庆活动，为打造文化节庆品牌，助力国家级全域旅游示范区创建做出贡献。</w:t>
            </w:r>
          </w:p>
        </w:tc>
      </w:tr>
      <w:tr w14:paraId="540950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8F19AA">
            <w:pPr>
              <w:snapToGrid w:val="0"/>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FED0A">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2.项目实施内容及过程概述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53FF4D8">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通过3名传承人开展授徒、活动宣传等传承传习工作，年底进行传承保护工作考评的方式实施。</w:t>
            </w:r>
          </w:p>
        </w:tc>
      </w:tr>
      <w:tr w14:paraId="736488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FD77D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预算执行情况（10分）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A8A7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年度预算数（万元）</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D597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年初预算</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EF71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调整后预算数</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61A9B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85B2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3B0B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FB9F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294E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原因</w:t>
            </w:r>
          </w:p>
        </w:tc>
      </w:tr>
      <w:tr w14:paraId="04943F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27C2EF">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B45DC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总额</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0002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4540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6.00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BDEE9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6.00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03CE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28EA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6F69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DAC821">
            <w:pPr>
              <w:keepNext w:val="0"/>
              <w:keepLines w:val="0"/>
              <w:widowControl/>
              <w:suppressLineNumbers w:val="0"/>
              <w:snapToGrid w:val="0"/>
              <w:jc w:val="left"/>
              <w:textAlignment w:val="center"/>
              <w:rPr>
                <w:rFonts w:hint="eastAsia" w:ascii="黑体" w:hAnsi="黑体" w:eastAsia="黑体" w:cs="黑体"/>
                <w:i/>
                <w:iCs/>
                <w:color w:val="auto"/>
                <w:sz w:val="18"/>
                <w:szCs w:val="18"/>
                <w:u w:val="none"/>
              </w:rPr>
            </w:pPr>
            <w:r>
              <w:rPr>
                <w:rFonts w:hint="eastAsia" w:ascii="黑体" w:hAnsi="黑体" w:eastAsia="黑体" w:cs="黑体"/>
                <w:i/>
                <w:iCs/>
                <w:color w:val="auto"/>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FD51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C3325D">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33CC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其中：财政资金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BF685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5AF9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6.00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C15E1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6.00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C6D1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CCCA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336C5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3CDCD6">
            <w:pPr>
              <w:snapToGrid w:val="0"/>
              <w:rPr>
                <w:rFonts w:hint="eastAsia" w:ascii="黑体" w:hAnsi="黑体" w:eastAsia="黑体" w:cs="黑体"/>
                <w:i/>
                <w:iCs/>
                <w:color w:val="auto"/>
                <w:sz w:val="18"/>
                <w:szCs w:val="18"/>
                <w:u w:val="none"/>
              </w:rPr>
            </w:pPr>
          </w:p>
        </w:tc>
      </w:tr>
      <w:tr w14:paraId="1D646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93F1E2">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B2B7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财政专户管理资金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F7EA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09EA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1CC1D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615C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5682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8356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885F8B">
            <w:pPr>
              <w:snapToGrid w:val="0"/>
              <w:rPr>
                <w:rFonts w:hint="eastAsia" w:ascii="黑体" w:hAnsi="黑体" w:eastAsia="黑体" w:cs="黑体"/>
                <w:i/>
                <w:iCs/>
                <w:color w:val="auto"/>
                <w:sz w:val="18"/>
                <w:szCs w:val="18"/>
                <w:u w:val="none"/>
              </w:rPr>
            </w:pPr>
          </w:p>
        </w:tc>
      </w:tr>
      <w:tr w14:paraId="3B5F00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0BCA24">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25B7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单位资金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48CF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FA56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0B9DE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4362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5038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F261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4F5E57">
            <w:pPr>
              <w:snapToGrid w:val="0"/>
              <w:rPr>
                <w:rFonts w:hint="eastAsia" w:ascii="黑体" w:hAnsi="黑体" w:eastAsia="黑体" w:cs="黑体"/>
                <w:i/>
                <w:iCs/>
                <w:color w:val="auto"/>
                <w:sz w:val="18"/>
                <w:szCs w:val="18"/>
                <w:u w:val="none"/>
              </w:rPr>
            </w:pPr>
          </w:p>
        </w:tc>
      </w:tr>
      <w:tr w14:paraId="30CD22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DD0B77">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75DC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其他资金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56181">
            <w:pPr>
              <w:snapToGrid w:val="0"/>
              <w:jc w:val="center"/>
              <w:rPr>
                <w:rFonts w:hint="eastAsia" w:ascii="微软雅黑" w:hAnsi="微软雅黑" w:eastAsia="微软雅黑" w:cs="微软雅黑"/>
                <w:i/>
                <w:iCs/>
                <w:color w:val="auto"/>
                <w:sz w:val="16"/>
                <w:szCs w:val="16"/>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22938">
            <w:pPr>
              <w:snapToGrid w:val="0"/>
              <w:jc w:val="center"/>
              <w:rPr>
                <w:rFonts w:hint="eastAsia" w:ascii="微软雅黑" w:hAnsi="微软雅黑" w:eastAsia="微软雅黑" w:cs="微软雅黑"/>
                <w:i/>
                <w:iCs/>
                <w:color w:val="auto"/>
                <w:sz w:val="16"/>
                <w:szCs w:val="16"/>
                <w:u w:val="none"/>
              </w:rPr>
            </w:pP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E2FA3E">
            <w:pPr>
              <w:snapToGrid w:val="0"/>
              <w:jc w:val="center"/>
              <w:rPr>
                <w:rFonts w:hint="eastAsia" w:ascii="微软雅黑" w:hAnsi="微软雅黑" w:eastAsia="微软雅黑" w:cs="微软雅黑"/>
                <w:i/>
                <w:iCs/>
                <w:color w:val="auto"/>
                <w:sz w:val="16"/>
                <w:szCs w:val="16"/>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EC780">
            <w:pPr>
              <w:snapToGrid w:val="0"/>
              <w:jc w:val="center"/>
              <w:rPr>
                <w:rFonts w:hint="eastAsia" w:ascii="微软雅黑" w:hAnsi="微软雅黑" w:eastAsia="微软雅黑" w:cs="微软雅黑"/>
                <w:i/>
                <w:iCs/>
                <w:color w:val="auto"/>
                <w:sz w:val="16"/>
                <w:szCs w:val="16"/>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11A1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C56F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DA9866">
            <w:pPr>
              <w:snapToGrid w:val="0"/>
              <w:rPr>
                <w:rFonts w:hint="eastAsia" w:ascii="黑体" w:hAnsi="黑体" w:eastAsia="黑体" w:cs="黑体"/>
                <w:i/>
                <w:iCs/>
                <w:color w:val="auto"/>
                <w:sz w:val="18"/>
                <w:szCs w:val="18"/>
                <w:u w:val="none"/>
              </w:rPr>
            </w:pPr>
          </w:p>
        </w:tc>
      </w:tr>
      <w:tr w14:paraId="3DDFD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F4FC7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绩效指标（90分）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9E95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一级指标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43AD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二级指标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F434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A0E3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指标性质</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CDEE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DD64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A707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B45B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20CD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E46D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未完成原因分析</w:t>
            </w:r>
          </w:p>
        </w:tc>
      </w:tr>
      <w:tr w14:paraId="0A8906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3898F1">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A64B9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产出指标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CD9D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数量指标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C6A8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国家级非物质文化遗产代表性传承人</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148B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8D9E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96FE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人</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2709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9F17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75EB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5AA5E">
            <w:pPr>
              <w:snapToGrid w:val="0"/>
              <w:jc w:val="center"/>
              <w:rPr>
                <w:rFonts w:hint="eastAsia" w:ascii="微软雅黑" w:hAnsi="微软雅黑" w:eastAsia="微软雅黑" w:cs="微软雅黑"/>
                <w:i/>
                <w:iCs/>
                <w:color w:val="auto"/>
                <w:sz w:val="16"/>
                <w:szCs w:val="16"/>
                <w:u w:val="none"/>
              </w:rPr>
            </w:pPr>
          </w:p>
        </w:tc>
      </w:tr>
      <w:tr w14:paraId="6588EB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65181E">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D6C3B3">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F430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质量指标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2AA8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积极参加文化活动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2477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7785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81F9F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场</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3103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3B3B2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88B9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E01FF">
            <w:pPr>
              <w:snapToGrid w:val="0"/>
              <w:jc w:val="center"/>
              <w:rPr>
                <w:rFonts w:hint="eastAsia" w:ascii="微软雅黑" w:hAnsi="微软雅黑" w:eastAsia="微软雅黑" w:cs="微软雅黑"/>
                <w:i/>
                <w:iCs/>
                <w:color w:val="auto"/>
                <w:sz w:val="16"/>
                <w:szCs w:val="16"/>
                <w:u w:val="none"/>
              </w:rPr>
            </w:pPr>
          </w:p>
        </w:tc>
      </w:tr>
      <w:tr w14:paraId="09C8D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78234A">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F7A35E">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C52E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时效指标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1F9E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国家级传承人评估考核</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90F7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3AB3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9073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B86F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111B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5FDFF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1FAA3">
            <w:pPr>
              <w:snapToGrid w:val="0"/>
              <w:jc w:val="center"/>
              <w:rPr>
                <w:rFonts w:hint="eastAsia" w:ascii="微软雅黑" w:hAnsi="微软雅黑" w:eastAsia="微软雅黑" w:cs="微软雅黑"/>
                <w:i/>
                <w:iCs/>
                <w:color w:val="auto"/>
                <w:sz w:val="16"/>
                <w:szCs w:val="16"/>
                <w:u w:val="none"/>
              </w:rPr>
            </w:pPr>
          </w:p>
        </w:tc>
      </w:tr>
      <w:tr w14:paraId="2D111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31FAAE">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A5190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效益指标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5506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社会效益指标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2433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开展非遗项目传承保护（授徒、展示展演等））</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8BCA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60F5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5081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014B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4A12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61BA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29BA5">
            <w:pPr>
              <w:snapToGrid w:val="0"/>
              <w:jc w:val="center"/>
              <w:rPr>
                <w:rFonts w:hint="eastAsia" w:ascii="微软雅黑" w:hAnsi="微软雅黑" w:eastAsia="微软雅黑" w:cs="微软雅黑"/>
                <w:i/>
                <w:iCs/>
                <w:color w:val="auto"/>
                <w:sz w:val="16"/>
                <w:szCs w:val="16"/>
                <w:u w:val="none"/>
              </w:rPr>
            </w:pPr>
          </w:p>
        </w:tc>
      </w:tr>
      <w:tr w14:paraId="7015A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6F2C1F">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724599">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393B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可持续影响指标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0B48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传承弘扬民族文化</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CAFC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定性</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9140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长期</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530F3">
            <w:pPr>
              <w:snapToGrid w:val="0"/>
              <w:jc w:val="center"/>
              <w:rPr>
                <w:rFonts w:hint="eastAsia" w:ascii="宋体" w:hAnsi="宋体" w:eastAsia="宋体" w:cs="宋体"/>
                <w:i w:val="0"/>
                <w:iCs w:val="0"/>
                <w:color w:val="auto"/>
                <w:sz w:val="18"/>
                <w:szCs w:val="18"/>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A108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长期</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7914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B14D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15</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4B677">
            <w:pPr>
              <w:snapToGrid w:val="0"/>
              <w:jc w:val="center"/>
              <w:rPr>
                <w:rFonts w:hint="eastAsia" w:ascii="微软雅黑" w:hAnsi="微软雅黑" w:eastAsia="微软雅黑" w:cs="微软雅黑"/>
                <w:i/>
                <w:iCs/>
                <w:color w:val="auto"/>
                <w:sz w:val="16"/>
                <w:szCs w:val="16"/>
                <w:u w:val="none"/>
              </w:rPr>
            </w:pPr>
          </w:p>
        </w:tc>
      </w:tr>
      <w:tr w14:paraId="598286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E13CFD">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47E0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04B0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397C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群众参与满意度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4281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83DE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01DD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A553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2767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4299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7E77B">
            <w:pPr>
              <w:snapToGrid w:val="0"/>
              <w:jc w:val="center"/>
              <w:rPr>
                <w:rFonts w:hint="eastAsia" w:ascii="微软雅黑" w:hAnsi="微软雅黑" w:eastAsia="微软雅黑" w:cs="微软雅黑"/>
                <w:i/>
                <w:iCs/>
                <w:color w:val="auto"/>
                <w:sz w:val="16"/>
                <w:szCs w:val="16"/>
                <w:u w:val="none"/>
              </w:rPr>
            </w:pPr>
          </w:p>
        </w:tc>
      </w:tr>
      <w:tr w14:paraId="1F28AC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56DBB7">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6275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成本指标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26B6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D1A3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国家级传承人补助资金</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43BBF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D29A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6</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8358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36087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6</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D7C8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E9E91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15</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FE665">
            <w:pPr>
              <w:snapToGrid w:val="0"/>
              <w:jc w:val="center"/>
              <w:rPr>
                <w:rFonts w:hint="eastAsia" w:ascii="微软雅黑" w:hAnsi="微软雅黑" w:eastAsia="微软雅黑" w:cs="微软雅黑"/>
                <w:i/>
                <w:iCs/>
                <w:color w:val="auto"/>
                <w:sz w:val="16"/>
                <w:szCs w:val="16"/>
                <w:u w:val="none"/>
              </w:rPr>
            </w:pPr>
          </w:p>
        </w:tc>
      </w:tr>
      <w:tr w14:paraId="0C5A0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6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B65F3F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AF69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B7CB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A189B">
            <w:pPr>
              <w:snapToGrid w:val="0"/>
              <w:rPr>
                <w:rFonts w:hint="eastAsia" w:ascii="宋体" w:hAnsi="宋体" w:eastAsia="宋体" w:cs="宋体"/>
                <w:i w:val="0"/>
                <w:iCs w:val="0"/>
                <w:color w:val="auto"/>
                <w:sz w:val="18"/>
                <w:szCs w:val="18"/>
                <w:u w:val="none"/>
              </w:rPr>
            </w:pPr>
          </w:p>
        </w:tc>
      </w:tr>
      <w:tr w14:paraId="2D76A4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A5F9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评价结论</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03F888E">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通过3名国家级传承人开展传承传习活动，带领徒弟进一步提升传承能力，激发传承人传承活力，在保护区参与传统节庆活动，为打造文化节庆品牌，助力国家级全域旅游示范区创建做出贡献。</w:t>
            </w:r>
          </w:p>
        </w:tc>
      </w:tr>
      <w:tr w14:paraId="05F9A6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0F27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存在问题</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4C5C4BC">
            <w:pPr>
              <w:snapToGrid w:val="0"/>
              <w:rPr>
                <w:rFonts w:hint="eastAsia" w:ascii="微软雅黑" w:hAnsi="微软雅黑" w:eastAsia="微软雅黑" w:cs="微软雅黑"/>
                <w:i/>
                <w:iCs/>
                <w:color w:val="auto"/>
                <w:sz w:val="16"/>
                <w:szCs w:val="16"/>
                <w:u w:val="none"/>
              </w:rPr>
            </w:pPr>
          </w:p>
        </w:tc>
      </w:tr>
      <w:tr w14:paraId="0285A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192A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改进措施</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D5247D1">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一是增加授徒人数，丰富教授方式；二是持续加强国家非物质文化遗产保护专项资金的管理与运用，为羌文化核心地建设提供更优质的服务。</w:t>
            </w:r>
          </w:p>
        </w:tc>
      </w:tr>
      <w:tr w14:paraId="438B8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8F5992B">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项目负责人：</w:t>
            </w:r>
          </w:p>
        </w:tc>
        <w:tc>
          <w:tcPr>
            <w:tcW w:w="28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AACBDAB">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财务负责人：</w:t>
            </w:r>
          </w:p>
        </w:tc>
      </w:tr>
      <w:tr w14:paraId="7D85E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nil"/>
              <w:left w:val="nil"/>
              <w:bottom w:val="nil"/>
              <w:right w:val="nil"/>
            </w:tcBorders>
            <w:shd w:val="clear" w:color="auto" w:fill="auto"/>
            <w:vAlign w:val="center"/>
          </w:tcPr>
          <w:p w14:paraId="7B212927">
            <w:pPr>
              <w:snapToGrid w:val="0"/>
              <w:rPr>
                <w:rFonts w:hint="eastAsia" w:ascii="宋体" w:hAnsi="宋体" w:eastAsia="宋体" w:cs="宋体"/>
                <w:i w:val="0"/>
                <w:iCs w:val="0"/>
                <w:color w:val="auto"/>
                <w:sz w:val="18"/>
                <w:szCs w:val="18"/>
                <w:u w:val="none"/>
              </w:rPr>
            </w:pPr>
          </w:p>
        </w:tc>
        <w:tc>
          <w:tcPr>
            <w:tcW w:w="359" w:type="pct"/>
            <w:tcBorders>
              <w:top w:val="nil"/>
              <w:left w:val="nil"/>
              <w:bottom w:val="nil"/>
              <w:right w:val="nil"/>
            </w:tcBorders>
            <w:shd w:val="clear" w:color="auto" w:fill="auto"/>
            <w:vAlign w:val="center"/>
          </w:tcPr>
          <w:p w14:paraId="22AE9424">
            <w:pPr>
              <w:snapToGrid w:val="0"/>
              <w:rPr>
                <w:rFonts w:hint="eastAsia" w:ascii="宋体" w:hAnsi="宋体" w:eastAsia="宋体" w:cs="宋体"/>
                <w:i w:val="0"/>
                <w:iCs w:val="0"/>
                <w:color w:val="auto"/>
                <w:sz w:val="18"/>
                <w:szCs w:val="18"/>
                <w:u w:val="none"/>
              </w:rPr>
            </w:pPr>
          </w:p>
        </w:tc>
        <w:tc>
          <w:tcPr>
            <w:tcW w:w="413" w:type="pct"/>
            <w:tcBorders>
              <w:top w:val="nil"/>
              <w:left w:val="nil"/>
              <w:bottom w:val="nil"/>
              <w:right w:val="nil"/>
            </w:tcBorders>
            <w:shd w:val="clear" w:color="auto" w:fill="auto"/>
            <w:vAlign w:val="center"/>
          </w:tcPr>
          <w:p w14:paraId="5A4FA387">
            <w:pPr>
              <w:snapToGrid w:val="0"/>
              <w:rPr>
                <w:rFonts w:hint="eastAsia" w:ascii="宋体" w:hAnsi="宋体" w:eastAsia="宋体" w:cs="宋体"/>
                <w:i w:val="0"/>
                <w:iCs w:val="0"/>
                <w:color w:val="auto"/>
                <w:sz w:val="18"/>
                <w:szCs w:val="18"/>
                <w:u w:val="none"/>
              </w:rPr>
            </w:pPr>
          </w:p>
        </w:tc>
        <w:tc>
          <w:tcPr>
            <w:tcW w:w="830" w:type="pct"/>
            <w:tcBorders>
              <w:top w:val="nil"/>
              <w:left w:val="nil"/>
              <w:bottom w:val="nil"/>
              <w:right w:val="nil"/>
            </w:tcBorders>
            <w:shd w:val="clear" w:color="auto" w:fill="auto"/>
            <w:vAlign w:val="center"/>
          </w:tcPr>
          <w:p w14:paraId="7BBC6F16">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6DB88DEF">
            <w:pPr>
              <w:snapToGrid w:val="0"/>
              <w:rPr>
                <w:rFonts w:hint="eastAsia" w:ascii="宋体" w:hAnsi="宋体" w:eastAsia="宋体" w:cs="宋体"/>
                <w:i w:val="0"/>
                <w:iCs w:val="0"/>
                <w:color w:val="auto"/>
                <w:sz w:val="18"/>
                <w:szCs w:val="18"/>
                <w:u w:val="none"/>
              </w:rPr>
            </w:pPr>
          </w:p>
        </w:tc>
        <w:tc>
          <w:tcPr>
            <w:tcW w:w="688" w:type="pct"/>
            <w:tcBorders>
              <w:top w:val="nil"/>
              <w:left w:val="nil"/>
              <w:bottom w:val="nil"/>
              <w:right w:val="nil"/>
            </w:tcBorders>
            <w:shd w:val="clear" w:color="auto" w:fill="auto"/>
            <w:vAlign w:val="center"/>
          </w:tcPr>
          <w:p w14:paraId="3C0ACA54">
            <w:pPr>
              <w:snapToGrid w:val="0"/>
              <w:rPr>
                <w:rFonts w:hint="eastAsia" w:ascii="宋体" w:hAnsi="宋体" w:eastAsia="宋体" w:cs="宋体"/>
                <w:i w:val="0"/>
                <w:iCs w:val="0"/>
                <w:color w:val="auto"/>
                <w:sz w:val="18"/>
                <w:szCs w:val="18"/>
                <w:u w:val="none"/>
              </w:rPr>
            </w:pPr>
          </w:p>
          <w:p w14:paraId="433C2C8B">
            <w:pPr>
              <w:snapToGrid w:val="0"/>
              <w:rPr>
                <w:rFonts w:hint="eastAsia" w:ascii="宋体" w:hAnsi="宋体" w:eastAsia="宋体" w:cs="宋体"/>
                <w:i w:val="0"/>
                <w:iCs w:val="0"/>
                <w:color w:val="auto"/>
                <w:sz w:val="18"/>
                <w:szCs w:val="18"/>
                <w:u w:val="none"/>
              </w:rPr>
            </w:pPr>
          </w:p>
          <w:p w14:paraId="58BC23A6">
            <w:pPr>
              <w:snapToGrid w:val="0"/>
              <w:rPr>
                <w:rFonts w:hint="eastAsia" w:ascii="宋体" w:hAnsi="宋体" w:eastAsia="宋体" w:cs="宋体"/>
                <w:i w:val="0"/>
                <w:iCs w:val="0"/>
                <w:color w:val="auto"/>
                <w:sz w:val="18"/>
                <w:szCs w:val="18"/>
                <w:u w:val="none"/>
              </w:rPr>
            </w:pPr>
          </w:p>
          <w:p w14:paraId="1FD26B18">
            <w:pPr>
              <w:snapToGrid w:val="0"/>
              <w:rPr>
                <w:rFonts w:hint="eastAsia" w:ascii="宋体" w:hAnsi="宋体" w:eastAsia="宋体" w:cs="宋体"/>
                <w:i w:val="0"/>
                <w:iCs w:val="0"/>
                <w:color w:val="auto"/>
                <w:sz w:val="18"/>
                <w:szCs w:val="18"/>
                <w:u w:val="none"/>
              </w:rPr>
            </w:pPr>
          </w:p>
          <w:p w14:paraId="4BFC0F42">
            <w:pPr>
              <w:snapToGrid w:val="0"/>
              <w:rPr>
                <w:rFonts w:hint="eastAsia" w:ascii="宋体" w:hAnsi="宋体" w:eastAsia="宋体" w:cs="宋体"/>
                <w:i w:val="0"/>
                <w:iCs w:val="0"/>
                <w:color w:val="auto"/>
                <w:sz w:val="18"/>
                <w:szCs w:val="18"/>
                <w:u w:val="none"/>
              </w:rPr>
            </w:pPr>
          </w:p>
          <w:p w14:paraId="0BE45AA4">
            <w:pPr>
              <w:snapToGrid w:val="0"/>
              <w:rPr>
                <w:rFonts w:hint="eastAsia" w:ascii="宋体" w:hAnsi="宋体" w:eastAsia="宋体" w:cs="宋体"/>
                <w:i w:val="0"/>
                <w:iCs w:val="0"/>
                <w:color w:val="auto"/>
                <w:sz w:val="18"/>
                <w:szCs w:val="18"/>
                <w:u w:val="none"/>
              </w:rPr>
            </w:pPr>
          </w:p>
          <w:p w14:paraId="31239AB1">
            <w:pPr>
              <w:snapToGrid w:val="0"/>
              <w:rPr>
                <w:rFonts w:hint="eastAsia" w:ascii="宋体" w:hAnsi="宋体" w:eastAsia="宋体" w:cs="宋体"/>
                <w:i w:val="0"/>
                <w:iCs w:val="0"/>
                <w:color w:val="auto"/>
                <w:sz w:val="18"/>
                <w:szCs w:val="18"/>
                <w:u w:val="none"/>
              </w:rPr>
            </w:pPr>
          </w:p>
          <w:p w14:paraId="1234633E">
            <w:pPr>
              <w:snapToGrid w:val="0"/>
              <w:rPr>
                <w:rFonts w:hint="eastAsia" w:ascii="宋体" w:hAnsi="宋体" w:eastAsia="宋体" w:cs="宋体"/>
                <w:i w:val="0"/>
                <w:iCs w:val="0"/>
                <w:color w:val="auto"/>
                <w:sz w:val="18"/>
                <w:szCs w:val="18"/>
                <w:u w:val="none"/>
              </w:rPr>
            </w:pPr>
          </w:p>
          <w:p w14:paraId="58D602DC">
            <w:pPr>
              <w:snapToGrid w:val="0"/>
              <w:rPr>
                <w:rFonts w:hint="eastAsia" w:ascii="宋体" w:hAnsi="宋体" w:eastAsia="宋体" w:cs="宋体"/>
                <w:i w:val="0"/>
                <w:iCs w:val="0"/>
                <w:color w:val="auto"/>
                <w:sz w:val="18"/>
                <w:szCs w:val="18"/>
                <w:u w:val="none"/>
              </w:rPr>
            </w:pPr>
          </w:p>
          <w:p w14:paraId="3D59957A">
            <w:pPr>
              <w:snapToGrid w:val="0"/>
              <w:rPr>
                <w:rFonts w:hint="eastAsia" w:ascii="宋体" w:hAnsi="宋体" w:eastAsia="宋体" w:cs="宋体"/>
                <w:i w:val="0"/>
                <w:iCs w:val="0"/>
                <w:color w:val="auto"/>
                <w:sz w:val="18"/>
                <w:szCs w:val="18"/>
                <w:u w:val="none"/>
              </w:rPr>
            </w:pPr>
          </w:p>
          <w:p w14:paraId="132E1E19">
            <w:pPr>
              <w:snapToGrid w:val="0"/>
              <w:rPr>
                <w:rFonts w:hint="eastAsia" w:ascii="宋体" w:hAnsi="宋体" w:eastAsia="宋体" w:cs="宋体"/>
                <w:i w:val="0"/>
                <w:iCs w:val="0"/>
                <w:color w:val="auto"/>
                <w:sz w:val="18"/>
                <w:szCs w:val="18"/>
                <w:u w:val="none"/>
              </w:rPr>
            </w:pPr>
          </w:p>
          <w:p w14:paraId="1DC23E22">
            <w:pPr>
              <w:snapToGrid w:val="0"/>
              <w:rPr>
                <w:rFonts w:hint="eastAsia" w:ascii="宋体" w:hAnsi="宋体" w:eastAsia="宋体" w:cs="宋体"/>
                <w:i w:val="0"/>
                <w:iCs w:val="0"/>
                <w:color w:val="auto"/>
                <w:sz w:val="18"/>
                <w:szCs w:val="18"/>
                <w:u w:val="none"/>
              </w:rPr>
            </w:pPr>
          </w:p>
          <w:p w14:paraId="77458D1A">
            <w:pPr>
              <w:snapToGrid w:val="0"/>
              <w:rPr>
                <w:rFonts w:hint="eastAsia" w:ascii="宋体" w:hAnsi="宋体" w:eastAsia="宋体" w:cs="宋体"/>
                <w:i w:val="0"/>
                <w:iCs w:val="0"/>
                <w:color w:val="auto"/>
                <w:sz w:val="18"/>
                <w:szCs w:val="18"/>
                <w:u w:val="none"/>
              </w:rPr>
            </w:pPr>
          </w:p>
          <w:p w14:paraId="60A199B1">
            <w:pPr>
              <w:snapToGrid w:val="0"/>
              <w:rPr>
                <w:rFonts w:hint="eastAsia" w:ascii="宋体" w:hAnsi="宋体" w:eastAsia="宋体" w:cs="宋体"/>
                <w:i w:val="0"/>
                <w:iCs w:val="0"/>
                <w:color w:val="auto"/>
                <w:sz w:val="18"/>
                <w:szCs w:val="18"/>
                <w:u w:val="none"/>
              </w:rPr>
            </w:pPr>
          </w:p>
          <w:p w14:paraId="35C1367B">
            <w:pPr>
              <w:snapToGrid w:val="0"/>
              <w:rPr>
                <w:rFonts w:hint="eastAsia" w:ascii="宋体" w:hAnsi="宋体" w:eastAsia="宋体" w:cs="宋体"/>
                <w:i w:val="0"/>
                <w:iCs w:val="0"/>
                <w:color w:val="auto"/>
                <w:sz w:val="18"/>
                <w:szCs w:val="18"/>
                <w:u w:val="none"/>
              </w:rPr>
            </w:pPr>
          </w:p>
          <w:p w14:paraId="7A6421FA">
            <w:pPr>
              <w:snapToGrid w:val="0"/>
              <w:rPr>
                <w:rFonts w:hint="eastAsia" w:ascii="宋体" w:hAnsi="宋体" w:eastAsia="宋体" w:cs="宋体"/>
                <w:i w:val="0"/>
                <w:iCs w:val="0"/>
                <w:color w:val="auto"/>
                <w:sz w:val="18"/>
                <w:szCs w:val="18"/>
                <w:u w:val="none"/>
              </w:rPr>
            </w:pPr>
          </w:p>
          <w:p w14:paraId="31CC8A51">
            <w:pPr>
              <w:snapToGrid w:val="0"/>
              <w:rPr>
                <w:rFonts w:hint="eastAsia" w:ascii="宋体" w:hAnsi="宋体" w:eastAsia="宋体" w:cs="宋体"/>
                <w:i w:val="0"/>
                <w:iCs w:val="0"/>
                <w:color w:val="auto"/>
                <w:sz w:val="18"/>
                <w:szCs w:val="18"/>
                <w:u w:val="none"/>
              </w:rPr>
            </w:pPr>
          </w:p>
          <w:p w14:paraId="786F54C4">
            <w:pPr>
              <w:snapToGrid w:val="0"/>
              <w:rPr>
                <w:rFonts w:hint="eastAsia" w:ascii="宋体" w:hAnsi="宋体" w:eastAsia="宋体" w:cs="宋体"/>
                <w:i w:val="0"/>
                <w:iCs w:val="0"/>
                <w:color w:val="auto"/>
                <w:sz w:val="18"/>
                <w:szCs w:val="18"/>
                <w:u w:val="none"/>
              </w:rPr>
            </w:pPr>
          </w:p>
          <w:p w14:paraId="74FB13F6">
            <w:pPr>
              <w:snapToGrid w:val="0"/>
              <w:rPr>
                <w:rFonts w:hint="eastAsia" w:ascii="宋体" w:hAnsi="宋体" w:eastAsia="宋体" w:cs="宋体"/>
                <w:i w:val="0"/>
                <w:iCs w:val="0"/>
                <w:color w:val="auto"/>
                <w:sz w:val="18"/>
                <w:szCs w:val="18"/>
                <w:u w:val="none"/>
              </w:rPr>
            </w:pPr>
          </w:p>
          <w:p w14:paraId="2BA6F796">
            <w:pPr>
              <w:snapToGrid w:val="0"/>
              <w:rPr>
                <w:rFonts w:hint="eastAsia" w:ascii="宋体" w:hAnsi="宋体" w:eastAsia="宋体" w:cs="宋体"/>
                <w:i w:val="0"/>
                <w:iCs w:val="0"/>
                <w:color w:val="auto"/>
                <w:sz w:val="18"/>
                <w:szCs w:val="18"/>
                <w:u w:val="none"/>
              </w:rPr>
            </w:pPr>
          </w:p>
          <w:p w14:paraId="79ACC88A">
            <w:pPr>
              <w:snapToGrid w:val="0"/>
              <w:rPr>
                <w:rFonts w:hint="eastAsia" w:ascii="宋体" w:hAnsi="宋体" w:eastAsia="宋体" w:cs="宋体"/>
                <w:i w:val="0"/>
                <w:iCs w:val="0"/>
                <w:color w:val="auto"/>
                <w:sz w:val="18"/>
                <w:szCs w:val="18"/>
                <w:u w:val="none"/>
              </w:rPr>
            </w:pPr>
          </w:p>
          <w:p w14:paraId="0A891448">
            <w:pPr>
              <w:snapToGrid w:val="0"/>
              <w:rPr>
                <w:rFonts w:hint="eastAsia" w:ascii="宋体" w:hAnsi="宋体" w:eastAsia="宋体" w:cs="宋体"/>
                <w:i w:val="0"/>
                <w:iCs w:val="0"/>
                <w:color w:val="auto"/>
                <w:sz w:val="18"/>
                <w:szCs w:val="18"/>
                <w:u w:val="none"/>
              </w:rPr>
            </w:pPr>
          </w:p>
          <w:p w14:paraId="1B5DB669">
            <w:pPr>
              <w:snapToGrid w:val="0"/>
              <w:rPr>
                <w:rFonts w:hint="eastAsia" w:ascii="宋体" w:hAnsi="宋体" w:eastAsia="宋体" w:cs="宋体"/>
                <w:i w:val="0"/>
                <w:iCs w:val="0"/>
                <w:color w:val="auto"/>
                <w:sz w:val="18"/>
                <w:szCs w:val="18"/>
                <w:u w:val="none"/>
              </w:rPr>
            </w:pPr>
          </w:p>
          <w:p w14:paraId="26BE6E33">
            <w:pPr>
              <w:snapToGrid w:val="0"/>
              <w:rPr>
                <w:rFonts w:hint="eastAsia" w:ascii="宋体" w:hAnsi="宋体" w:eastAsia="宋体" w:cs="宋体"/>
                <w:i w:val="0"/>
                <w:iCs w:val="0"/>
                <w:color w:val="auto"/>
                <w:sz w:val="18"/>
                <w:szCs w:val="18"/>
                <w:u w:val="none"/>
              </w:rPr>
            </w:pPr>
          </w:p>
          <w:p w14:paraId="7240C702">
            <w:pPr>
              <w:snapToGrid w:val="0"/>
              <w:rPr>
                <w:rFonts w:hint="eastAsia" w:ascii="宋体" w:hAnsi="宋体" w:eastAsia="宋体" w:cs="宋体"/>
                <w:i w:val="0"/>
                <w:iCs w:val="0"/>
                <w:color w:val="auto"/>
                <w:sz w:val="18"/>
                <w:szCs w:val="18"/>
                <w:u w:val="none"/>
              </w:rPr>
            </w:pPr>
          </w:p>
          <w:p w14:paraId="5DF8F24E">
            <w:pPr>
              <w:snapToGrid w:val="0"/>
              <w:rPr>
                <w:rFonts w:hint="eastAsia" w:ascii="宋体" w:hAnsi="宋体" w:eastAsia="宋体" w:cs="宋体"/>
                <w:i w:val="0"/>
                <w:iCs w:val="0"/>
                <w:color w:val="auto"/>
                <w:sz w:val="18"/>
                <w:szCs w:val="18"/>
                <w:u w:val="none"/>
              </w:rPr>
            </w:pPr>
          </w:p>
          <w:p w14:paraId="0786DDEA">
            <w:pPr>
              <w:snapToGrid w:val="0"/>
              <w:rPr>
                <w:rFonts w:hint="eastAsia" w:ascii="宋体" w:hAnsi="宋体" w:eastAsia="宋体" w:cs="宋体"/>
                <w:i w:val="0"/>
                <w:iCs w:val="0"/>
                <w:color w:val="auto"/>
                <w:sz w:val="18"/>
                <w:szCs w:val="18"/>
                <w:u w:val="none"/>
              </w:rPr>
            </w:pPr>
          </w:p>
          <w:p w14:paraId="47B24736">
            <w:pPr>
              <w:snapToGrid w:val="0"/>
              <w:rPr>
                <w:rFonts w:hint="eastAsia" w:ascii="宋体" w:hAnsi="宋体" w:eastAsia="宋体" w:cs="宋体"/>
                <w:i w:val="0"/>
                <w:iCs w:val="0"/>
                <w:color w:val="auto"/>
                <w:sz w:val="18"/>
                <w:szCs w:val="18"/>
                <w:u w:val="none"/>
              </w:rPr>
            </w:pPr>
          </w:p>
          <w:p w14:paraId="348CB875">
            <w:pPr>
              <w:snapToGrid w:val="0"/>
              <w:rPr>
                <w:rFonts w:hint="eastAsia" w:ascii="宋体" w:hAnsi="宋体" w:eastAsia="宋体" w:cs="宋体"/>
                <w:i w:val="0"/>
                <w:iCs w:val="0"/>
                <w:color w:val="auto"/>
                <w:sz w:val="18"/>
                <w:szCs w:val="18"/>
                <w:u w:val="none"/>
              </w:rPr>
            </w:pPr>
          </w:p>
          <w:p w14:paraId="64AC853E">
            <w:pPr>
              <w:snapToGrid w:val="0"/>
              <w:rPr>
                <w:rFonts w:hint="eastAsia" w:ascii="宋体" w:hAnsi="宋体" w:eastAsia="宋体" w:cs="宋体"/>
                <w:i w:val="0"/>
                <w:iCs w:val="0"/>
                <w:color w:val="auto"/>
                <w:sz w:val="18"/>
                <w:szCs w:val="18"/>
                <w:u w:val="none"/>
              </w:rPr>
            </w:pPr>
          </w:p>
          <w:p w14:paraId="068DAF0C">
            <w:pPr>
              <w:snapToGrid w:val="0"/>
              <w:rPr>
                <w:rFonts w:hint="eastAsia" w:ascii="宋体" w:hAnsi="宋体" w:eastAsia="宋体" w:cs="宋体"/>
                <w:i w:val="0"/>
                <w:iCs w:val="0"/>
                <w:color w:val="auto"/>
                <w:sz w:val="18"/>
                <w:szCs w:val="18"/>
                <w:u w:val="none"/>
              </w:rPr>
            </w:pPr>
          </w:p>
          <w:p w14:paraId="145B123F">
            <w:pPr>
              <w:snapToGrid w:val="0"/>
              <w:rPr>
                <w:rFonts w:hint="eastAsia" w:ascii="宋体" w:hAnsi="宋体" w:eastAsia="宋体" w:cs="宋体"/>
                <w:i w:val="0"/>
                <w:iCs w:val="0"/>
                <w:color w:val="auto"/>
                <w:sz w:val="18"/>
                <w:szCs w:val="18"/>
                <w:u w:val="none"/>
              </w:rPr>
            </w:pPr>
          </w:p>
          <w:p w14:paraId="1292526C">
            <w:pPr>
              <w:snapToGrid w:val="0"/>
              <w:rPr>
                <w:rFonts w:hint="eastAsia" w:ascii="宋体" w:hAnsi="宋体" w:eastAsia="宋体" w:cs="宋体"/>
                <w:i w:val="0"/>
                <w:iCs w:val="0"/>
                <w:color w:val="auto"/>
                <w:sz w:val="18"/>
                <w:szCs w:val="18"/>
                <w:u w:val="none"/>
              </w:rPr>
            </w:pPr>
          </w:p>
          <w:p w14:paraId="7A8C2E3D">
            <w:pPr>
              <w:snapToGrid w:val="0"/>
              <w:rPr>
                <w:rFonts w:hint="eastAsia" w:ascii="宋体" w:hAnsi="宋体" w:eastAsia="宋体" w:cs="宋体"/>
                <w:i w:val="0"/>
                <w:iCs w:val="0"/>
                <w:color w:val="auto"/>
                <w:sz w:val="18"/>
                <w:szCs w:val="18"/>
                <w:u w:val="none"/>
              </w:rPr>
            </w:pPr>
          </w:p>
          <w:p w14:paraId="0169B04A">
            <w:pPr>
              <w:snapToGrid w:val="0"/>
              <w:rPr>
                <w:rFonts w:hint="eastAsia" w:ascii="宋体" w:hAnsi="宋体" w:eastAsia="宋体" w:cs="宋体"/>
                <w:i w:val="0"/>
                <w:iCs w:val="0"/>
                <w:color w:val="auto"/>
                <w:sz w:val="18"/>
                <w:szCs w:val="18"/>
                <w:u w:val="none"/>
              </w:rPr>
            </w:pPr>
          </w:p>
          <w:p w14:paraId="2DC4A8F9">
            <w:pPr>
              <w:snapToGrid w:val="0"/>
              <w:rPr>
                <w:rFonts w:hint="eastAsia" w:ascii="宋体" w:hAnsi="宋体" w:eastAsia="宋体" w:cs="宋体"/>
                <w:i w:val="0"/>
                <w:iCs w:val="0"/>
                <w:color w:val="auto"/>
                <w:sz w:val="18"/>
                <w:szCs w:val="18"/>
                <w:u w:val="none"/>
              </w:rPr>
            </w:pPr>
          </w:p>
          <w:p w14:paraId="53F886B0">
            <w:pPr>
              <w:snapToGrid w:val="0"/>
              <w:rPr>
                <w:rFonts w:hint="eastAsia" w:ascii="宋体" w:hAnsi="宋体" w:eastAsia="宋体" w:cs="宋体"/>
                <w:i w:val="0"/>
                <w:iCs w:val="0"/>
                <w:color w:val="auto"/>
                <w:sz w:val="18"/>
                <w:szCs w:val="18"/>
                <w:u w:val="none"/>
              </w:rPr>
            </w:pPr>
          </w:p>
          <w:p w14:paraId="2AC5D6BE">
            <w:pPr>
              <w:snapToGrid w:val="0"/>
              <w:rPr>
                <w:rFonts w:hint="eastAsia" w:ascii="宋体" w:hAnsi="宋体" w:eastAsia="宋体" w:cs="宋体"/>
                <w:i w:val="0"/>
                <w:iCs w:val="0"/>
                <w:color w:val="auto"/>
                <w:sz w:val="18"/>
                <w:szCs w:val="18"/>
                <w:u w:val="none"/>
              </w:rPr>
            </w:pPr>
          </w:p>
          <w:p w14:paraId="3AA7517D">
            <w:pPr>
              <w:snapToGrid w:val="0"/>
              <w:rPr>
                <w:rFonts w:hint="eastAsia" w:ascii="宋体" w:hAnsi="宋体" w:eastAsia="宋体" w:cs="宋体"/>
                <w:i w:val="0"/>
                <w:iCs w:val="0"/>
                <w:color w:val="auto"/>
                <w:sz w:val="18"/>
                <w:szCs w:val="18"/>
                <w:u w:val="none"/>
              </w:rPr>
            </w:pPr>
          </w:p>
          <w:p w14:paraId="62672AC8">
            <w:pPr>
              <w:snapToGrid w:val="0"/>
              <w:rPr>
                <w:rFonts w:hint="eastAsia" w:ascii="宋体" w:hAnsi="宋体" w:eastAsia="宋体" w:cs="宋体"/>
                <w:i w:val="0"/>
                <w:iCs w:val="0"/>
                <w:color w:val="auto"/>
                <w:sz w:val="18"/>
                <w:szCs w:val="18"/>
                <w:u w:val="none"/>
              </w:rPr>
            </w:pPr>
          </w:p>
          <w:p w14:paraId="5F5A4280">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3131D2A6">
            <w:pPr>
              <w:snapToGrid w:val="0"/>
              <w:rPr>
                <w:rFonts w:hint="eastAsia" w:ascii="宋体" w:hAnsi="宋体" w:eastAsia="宋体" w:cs="宋体"/>
                <w:i w:val="0"/>
                <w:iCs w:val="0"/>
                <w:color w:val="auto"/>
                <w:sz w:val="18"/>
                <w:szCs w:val="18"/>
                <w:u w:val="none"/>
              </w:rPr>
            </w:pPr>
          </w:p>
        </w:tc>
        <w:tc>
          <w:tcPr>
            <w:tcW w:w="630" w:type="pct"/>
            <w:tcBorders>
              <w:top w:val="nil"/>
              <w:left w:val="nil"/>
              <w:bottom w:val="nil"/>
              <w:right w:val="nil"/>
            </w:tcBorders>
            <w:shd w:val="clear" w:color="auto" w:fill="auto"/>
            <w:vAlign w:val="center"/>
          </w:tcPr>
          <w:p w14:paraId="36B61CEC">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73D0DA79">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0003F996">
            <w:pPr>
              <w:snapToGrid w:val="0"/>
              <w:rPr>
                <w:rFonts w:hint="eastAsia" w:ascii="宋体" w:hAnsi="宋体" w:eastAsia="宋体" w:cs="宋体"/>
                <w:i w:val="0"/>
                <w:iCs w:val="0"/>
                <w:color w:val="auto"/>
                <w:sz w:val="18"/>
                <w:szCs w:val="18"/>
                <w:u w:val="none"/>
              </w:rPr>
            </w:pPr>
          </w:p>
        </w:tc>
        <w:tc>
          <w:tcPr>
            <w:tcW w:w="657" w:type="pct"/>
            <w:tcBorders>
              <w:top w:val="nil"/>
              <w:left w:val="nil"/>
              <w:bottom w:val="nil"/>
              <w:right w:val="nil"/>
            </w:tcBorders>
            <w:shd w:val="clear" w:color="auto" w:fill="auto"/>
            <w:vAlign w:val="center"/>
          </w:tcPr>
          <w:p w14:paraId="32B91F31">
            <w:pPr>
              <w:snapToGrid w:val="0"/>
              <w:rPr>
                <w:rFonts w:hint="eastAsia" w:ascii="宋体" w:hAnsi="宋体" w:eastAsia="宋体" w:cs="宋体"/>
                <w:i w:val="0"/>
                <w:iCs w:val="0"/>
                <w:color w:val="auto"/>
                <w:sz w:val="18"/>
                <w:szCs w:val="18"/>
                <w:u w:val="none"/>
              </w:rPr>
            </w:pPr>
          </w:p>
        </w:tc>
      </w:tr>
      <w:tr w14:paraId="58BD59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386F25A">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u w:val="none"/>
              </w:rPr>
            </w:pPr>
            <w:r>
              <w:rPr>
                <w:rFonts w:hint="eastAsia" w:ascii="黑体" w:hAnsi="宋体" w:eastAsia="黑体" w:cs="黑体"/>
                <w:b/>
                <w:bCs/>
                <w:i w:val="0"/>
                <w:iCs w:val="0"/>
                <w:color w:val="auto"/>
                <w:kern w:val="0"/>
                <w:sz w:val="30"/>
                <w:szCs w:val="30"/>
                <w:u w:val="none"/>
                <w:lang w:val="en-US" w:eastAsia="zh-CN" w:bidi="ar"/>
              </w:rPr>
              <w:t>部门预算项目支出绩效自评表（2025年度）</w:t>
            </w:r>
          </w:p>
        </w:tc>
      </w:tr>
      <w:tr w14:paraId="757A9B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B58E75">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项目名称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6250FA9">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51322325T000013814703-川财教【2024】162号，关于提前下达2025年中央支持地方公共文化服务体系建设补助资金（戏曲进乡村及公共云建设）</w:t>
            </w:r>
          </w:p>
        </w:tc>
      </w:tr>
      <w:tr w14:paraId="48EF6D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289BA4">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主管部门</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99E30A6">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65417815">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实施单位 （盖章）</w:t>
            </w:r>
          </w:p>
        </w:tc>
        <w:tc>
          <w:tcPr>
            <w:tcW w:w="12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CF3CC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茂县文化广播电视体育和旅游局（行政）</w:t>
            </w:r>
          </w:p>
        </w:tc>
      </w:tr>
      <w:tr w14:paraId="6A5407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15CB00">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项目基本情况</w:t>
            </w: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F09591">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1.项目年度目标完成情况</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EB65A4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项目年度目标</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FC7D285">
            <w:pPr>
              <w:keepNext w:val="0"/>
              <w:keepLines w:val="0"/>
              <w:widowControl/>
              <w:suppressLineNumbers w:val="0"/>
              <w:snapToGrid w:val="0"/>
              <w:jc w:val="center"/>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年度目标完成情况</w:t>
            </w:r>
          </w:p>
        </w:tc>
      </w:tr>
      <w:tr w14:paraId="41F059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D6D343">
            <w:pPr>
              <w:snapToGrid w:val="0"/>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AC0262">
            <w:pPr>
              <w:snapToGrid w:val="0"/>
              <w:rPr>
                <w:rFonts w:hint="eastAsia" w:ascii="宋体" w:hAnsi="宋体" w:eastAsia="宋体" w:cs="宋体"/>
                <w:i w:val="0"/>
                <w:iCs w:val="0"/>
                <w:color w:val="auto"/>
                <w:sz w:val="18"/>
                <w:szCs w:val="18"/>
                <w:u w:val="none"/>
              </w:rPr>
            </w:pP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C37184">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2025年在茂县县域内开展戏曲进乡村及公共服务云建设项目</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078001F">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已完成2025年戏曲进乡村项目，资金30.1万元已支付完成公共服务云建设项目，总资金20万元，已支付5.97万元</w:t>
            </w:r>
          </w:p>
        </w:tc>
      </w:tr>
      <w:tr w14:paraId="14E01F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2BDDF3">
            <w:pPr>
              <w:snapToGrid w:val="0"/>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A4FCE">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2.项目实施内容及过程概述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D150E53">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2025年在茂县县域内开展戏曲进乡村及公共服务云建设项目</w:t>
            </w:r>
          </w:p>
        </w:tc>
      </w:tr>
      <w:tr w14:paraId="64215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A2717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预算执行情况（10分）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2482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年度预算数（万元）</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0697C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年初预算</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52DB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调整后预算数</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C9AC9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3BC2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896E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2FCC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CFD3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原因</w:t>
            </w:r>
          </w:p>
        </w:tc>
      </w:tr>
      <w:tr w14:paraId="66A90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1D529A">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5B35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总额</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51B3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3252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36.07</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917D6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36.07</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4302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8180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B31D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9C6C97">
            <w:pPr>
              <w:keepNext w:val="0"/>
              <w:keepLines w:val="0"/>
              <w:widowControl/>
              <w:suppressLineNumbers w:val="0"/>
              <w:snapToGrid w:val="0"/>
              <w:jc w:val="left"/>
              <w:textAlignment w:val="center"/>
              <w:rPr>
                <w:rFonts w:hint="eastAsia" w:ascii="黑体" w:hAnsi="黑体" w:eastAsia="黑体" w:cs="黑体"/>
                <w:i/>
                <w:iCs/>
                <w:color w:val="auto"/>
                <w:sz w:val="18"/>
                <w:szCs w:val="18"/>
                <w:u w:val="none"/>
              </w:rPr>
            </w:pPr>
            <w:r>
              <w:rPr>
                <w:rFonts w:hint="eastAsia" w:ascii="黑体" w:hAnsi="黑体" w:eastAsia="黑体" w:cs="黑体"/>
                <w:i/>
                <w:iCs/>
                <w:color w:val="auto"/>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7B8D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35E00A">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E306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其中：财政资金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DE43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5C99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36.07</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FF1F6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36.07</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D3DF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67E7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5B71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3D27CD">
            <w:pPr>
              <w:snapToGrid w:val="0"/>
              <w:rPr>
                <w:rFonts w:hint="eastAsia" w:ascii="黑体" w:hAnsi="黑体" w:eastAsia="黑体" w:cs="黑体"/>
                <w:i/>
                <w:iCs/>
                <w:color w:val="auto"/>
                <w:sz w:val="18"/>
                <w:szCs w:val="18"/>
                <w:u w:val="none"/>
              </w:rPr>
            </w:pPr>
          </w:p>
        </w:tc>
      </w:tr>
      <w:tr w14:paraId="728436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FEF59F">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4276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财政专户管理资金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156F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3B5C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3E4AF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8BA9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4C7D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5116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1F4604">
            <w:pPr>
              <w:snapToGrid w:val="0"/>
              <w:rPr>
                <w:rFonts w:hint="eastAsia" w:ascii="黑体" w:hAnsi="黑体" w:eastAsia="黑体" w:cs="黑体"/>
                <w:i/>
                <w:iCs/>
                <w:color w:val="auto"/>
                <w:sz w:val="18"/>
                <w:szCs w:val="18"/>
                <w:u w:val="none"/>
              </w:rPr>
            </w:pPr>
          </w:p>
        </w:tc>
      </w:tr>
      <w:tr w14:paraId="2FC65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946F57">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8E58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单位资金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63EB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E986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B39E0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B76E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7798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5AB5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E06B91">
            <w:pPr>
              <w:snapToGrid w:val="0"/>
              <w:rPr>
                <w:rFonts w:hint="eastAsia" w:ascii="黑体" w:hAnsi="黑体" w:eastAsia="黑体" w:cs="黑体"/>
                <w:i/>
                <w:iCs/>
                <w:color w:val="auto"/>
                <w:sz w:val="18"/>
                <w:szCs w:val="18"/>
                <w:u w:val="none"/>
              </w:rPr>
            </w:pPr>
          </w:p>
        </w:tc>
      </w:tr>
      <w:tr w14:paraId="4624A4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E6C6A3">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3F98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其他资金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71FDD">
            <w:pPr>
              <w:snapToGrid w:val="0"/>
              <w:jc w:val="center"/>
              <w:rPr>
                <w:rFonts w:hint="eastAsia" w:ascii="微软雅黑" w:hAnsi="微软雅黑" w:eastAsia="微软雅黑" w:cs="微软雅黑"/>
                <w:i/>
                <w:iCs/>
                <w:color w:val="auto"/>
                <w:sz w:val="16"/>
                <w:szCs w:val="16"/>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2A223">
            <w:pPr>
              <w:snapToGrid w:val="0"/>
              <w:jc w:val="center"/>
              <w:rPr>
                <w:rFonts w:hint="eastAsia" w:ascii="微软雅黑" w:hAnsi="微软雅黑" w:eastAsia="微软雅黑" w:cs="微软雅黑"/>
                <w:i/>
                <w:iCs/>
                <w:color w:val="auto"/>
                <w:sz w:val="16"/>
                <w:szCs w:val="16"/>
                <w:u w:val="none"/>
              </w:rPr>
            </w:pP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366918">
            <w:pPr>
              <w:snapToGrid w:val="0"/>
              <w:jc w:val="center"/>
              <w:rPr>
                <w:rFonts w:hint="eastAsia" w:ascii="微软雅黑" w:hAnsi="微软雅黑" w:eastAsia="微软雅黑" w:cs="微软雅黑"/>
                <w:i/>
                <w:iCs/>
                <w:color w:val="auto"/>
                <w:sz w:val="16"/>
                <w:szCs w:val="16"/>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F8D29">
            <w:pPr>
              <w:snapToGrid w:val="0"/>
              <w:jc w:val="center"/>
              <w:rPr>
                <w:rFonts w:hint="eastAsia" w:ascii="微软雅黑" w:hAnsi="微软雅黑" w:eastAsia="微软雅黑" w:cs="微软雅黑"/>
                <w:i/>
                <w:iCs/>
                <w:color w:val="auto"/>
                <w:sz w:val="16"/>
                <w:szCs w:val="16"/>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AEEF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A853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610532">
            <w:pPr>
              <w:snapToGrid w:val="0"/>
              <w:rPr>
                <w:rFonts w:hint="eastAsia" w:ascii="黑体" w:hAnsi="黑体" w:eastAsia="黑体" w:cs="黑体"/>
                <w:i/>
                <w:iCs/>
                <w:color w:val="auto"/>
                <w:sz w:val="18"/>
                <w:szCs w:val="18"/>
                <w:u w:val="none"/>
              </w:rPr>
            </w:pPr>
          </w:p>
        </w:tc>
      </w:tr>
      <w:tr w14:paraId="2E9EC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0D8F4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绩效指标（90分）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71AE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一级指标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80F3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二级指标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50D52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A398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指标性质</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AACD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08CA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CDD5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B2E8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92A2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49A7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未完成原因分析</w:t>
            </w:r>
          </w:p>
        </w:tc>
      </w:tr>
      <w:tr w14:paraId="50E88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699921">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8FA44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产出指标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CCCC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质量指标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5B202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2025年戏曲进乡村演出节目羌族地方节目占比</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AA30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B401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60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790D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D028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60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9DAC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B525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18</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7B531">
            <w:pPr>
              <w:snapToGrid w:val="0"/>
              <w:jc w:val="center"/>
              <w:rPr>
                <w:rFonts w:hint="eastAsia" w:ascii="微软雅黑" w:hAnsi="微软雅黑" w:eastAsia="微软雅黑" w:cs="微软雅黑"/>
                <w:i/>
                <w:iCs/>
                <w:color w:val="auto"/>
                <w:sz w:val="16"/>
                <w:szCs w:val="16"/>
                <w:u w:val="none"/>
              </w:rPr>
            </w:pPr>
          </w:p>
        </w:tc>
      </w:tr>
      <w:tr w14:paraId="34944C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7C943C">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EE6D80">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4A50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时效指标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3897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开展送戏下乡及公共服务云建设项目完成时效</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384F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C82A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A7DB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F381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7F86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1F50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DCD02">
            <w:pPr>
              <w:snapToGrid w:val="0"/>
              <w:jc w:val="center"/>
              <w:rPr>
                <w:rFonts w:hint="eastAsia" w:ascii="微软雅黑" w:hAnsi="微软雅黑" w:eastAsia="微软雅黑" w:cs="微软雅黑"/>
                <w:i/>
                <w:iCs/>
                <w:color w:val="auto"/>
                <w:sz w:val="16"/>
                <w:szCs w:val="16"/>
                <w:u w:val="none"/>
              </w:rPr>
            </w:pPr>
          </w:p>
        </w:tc>
      </w:tr>
      <w:tr w14:paraId="5F33E2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08CB73">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F46A0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效益指标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2CB6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经济效益指标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D6F5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通过戏曲进乡村文化活动的开展满足人民精神文化需要</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3ED7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定性</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0918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人民精神文化生活大大提升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8252A">
            <w:pPr>
              <w:snapToGrid w:val="0"/>
              <w:jc w:val="center"/>
              <w:rPr>
                <w:rFonts w:hint="eastAsia" w:ascii="宋体" w:hAnsi="宋体" w:eastAsia="宋体" w:cs="宋体"/>
                <w:i w:val="0"/>
                <w:iCs w:val="0"/>
                <w:color w:val="auto"/>
                <w:sz w:val="18"/>
                <w:szCs w:val="18"/>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F936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人民精神文化生活大大提升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3F34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9BC1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EAE73">
            <w:pPr>
              <w:snapToGrid w:val="0"/>
              <w:jc w:val="center"/>
              <w:rPr>
                <w:rFonts w:hint="eastAsia" w:ascii="微软雅黑" w:hAnsi="微软雅黑" w:eastAsia="微软雅黑" w:cs="微软雅黑"/>
                <w:i/>
                <w:iCs/>
                <w:color w:val="auto"/>
                <w:sz w:val="16"/>
                <w:szCs w:val="16"/>
                <w:u w:val="none"/>
              </w:rPr>
            </w:pPr>
          </w:p>
        </w:tc>
      </w:tr>
      <w:tr w14:paraId="5CE39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47CE80">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6A49B0">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F6C2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社会效益指标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6E12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公共文化数字化服务人才增长率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85CC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26A4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892A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D773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783A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E7BE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37F28">
            <w:pPr>
              <w:snapToGrid w:val="0"/>
              <w:jc w:val="center"/>
              <w:rPr>
                <w:rFonts w:hint="eastAsia" w:ascii="微软雅黑" w:hAnsi="微软雅黑" w:eastAsia="微软雅黑" w:cs="微软雅黑"/>
                <w:i/>
                <w:iCs/>
                <w:color w:val="auto"/>
                <w:sz w:val="16"/>
                <w:szCs w:val="16"/>
                <w:u w:val="none"/>
              </w:rPr>
            </w:pPr>
          </w:p>
        </w:tc>
      </w:tr>
      <w:tr w14:paraId="73FA24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1D41BC">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AA73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D752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9A09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群众对戏曲进乡村满意度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DE9C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4A77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AA48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C293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975C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67AB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1A675">
            <w:pPr>
              <w:snapToGrid w:val="0"/>
              <w:jc w:val="center"/>
              <w:rPr>
                <w:rFonts w:hint="eastAsia" w:ascii="微软雅黑" w:hAnsi="微软雅黑" w:eastAsia="微软雅黑" w:cs="微软雅黑"/>
                <w:i/>
                <w:iCs/>
                <w:color w:val="auto"/>
                <w:sz w:val="16"/>
                <w:szCs w:val="16"/>
                <w:u w:val="none"/>
              </w:rPr>
            </w:pPr>
          </w:p>
        </w:tc>
      </w:tr>
      <w:tr w14:paraId="25DA8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AA403D">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4CD59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成本指标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1310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2A0B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开展2025戏曲进乡村及公共服务云建设项目需要经济</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8CE9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2753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53</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0555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4A25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53</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30CA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513C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D1E7F">
            <w:pPr>
              <w:snapToGrid w:val="0"/>
              <w:jc w:val="center"/>
              <w:rPr>
                <w:rFonts w:hint="eastAsia" w:ascii="微软雅黑" w:hAnsi="微软雅黑" w:eastAsia="微软雅黑" w:cs="微软雅黑"/>
                <w:i/>
                <w:iCs/>
                <w:color w:val="auto"/>
                <w:sz w:val="16"/>
                <w:szCs w:val="16"/>
                <w:u w:val="none"/>
              </w:rPr>
            </w:pPr>
          </w:p>
        </w:tc>
      </w:tr>
      <w:tr w14:paraId="4DD0C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58A216">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106894">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1C21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A0AD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鼓励社会文化爱好者积极参与文化活动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7B34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8540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93</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C792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42EB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93</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F07C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ECEA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3282D">
            <w:pPr>
              <w:snapToGrid w:val="0"/>
              <w:jc w:val="center"/>
              <w:rPr>
                <w:rFonts w:hint="eastAsia" w:ascii="微软雅黑" w:hAnsi="微软雅黑" w:eastAsia="微软雅黑" w:cs="微软雅黑"/>
                <w:i/>
                <w:iCs/>
                <w:color w:val="auto"/>
                <w:sz w:val="16"/>
                <w:szCs w:val="16"/>
                <w:u w:val="none"/>
              </w:rPr>
            </w:pPr>
          </w:p>
        </w:tc>
      </w:tr>
      <w:tr w14:paraId="1266FD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6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27CE99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3201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BC09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94</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390EE">
            <w:pPr>
              <w:snapToGrid w:val="0"/>
              <w:rPr>
                <w:rFonts w:hint="eastAsia" w:ascii="宋体" w:hAnsi="宋体" w:eastAsia="宋体" w:cs="宋体"/>
                <w:i w:val="0"/>
                <w:iCs w:val="0"/>
                <w:color w:val="auto"/>
                <w:sz w:val="18"/>
                <w:szCs w:val="18"/>
                <w:u w:val="none"/>
              </w:rPr>
            </w:pPr>
          </w:p>
        </w:tc>
      </w:tr>
      <w:tr w14:paraId="1587F9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9865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评价结论</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1577643">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项目自评得分94分。项目立项依据充分，决策科学，管理规范，资金使用合规、实施成效明显，全面完成绩效目标，显著提升茂县公共文化服务水平，财政资金使用效益良好。</w:t>
            </w:r>
          </w:p>
        </w:tc>
      </w:tr>
      <w:tr w14:paraId="5F483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BC78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存在问题</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9CE25DF">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部分社会效益指标量化监测不够精细。社会力量参与公共文化服务的长效机制仍需完善。</w:t>
            </w:r>
          </w:p>
        </w:tc>
      </w:tr>
      <w:tr w14:paraId="22A37D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3E37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改进措施</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1BEC5F6">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进一步细化社会效益、可持续影响等指标，完善监测标准，提升绩效评价精准度，搭建社会参与平台，健全激励机制，构建社会力量参与公共文化服务长效机制。</w:t>
            </w:r>
          </w:p>
        </w:tc>
      </w:tr>
      <w:tr w14:paraId="5A79B8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6248D12">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项目负责人：</w:t>
            </w:r>
          </w:p>
        </w:tc>
        <w:tc>
          <w:tcPr>
            <w:tcW w:w="28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7FBAAA7">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财务负责人：</w:t>
            </w:r>
          </w:p>
        </w:tc>
      </w:tr>
      <w:tr w14:paraId="7B4ACE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nil"/>
              <w:left w:val="nil"/>
              <w:bottom w:val="nil"/>
              <w:right w:val="nil"/>
            </w:tcBorders>
            <w:shd w:val="clear" w:color="auto" w:fill="auto"/>
            <w:vAlign w:val="center"/>
          </w:tcPr>
          <w:p w14:paraId="5FEAE162">
            <w:pPr>
              <w:snapToGrid w:val="0"/>
              <w:rPr>
                <w:rFonts w:hint="eastAsia" w:ascii="宋体" w:hAnsi="宋体" w:eastAsia="宋体" w:cs="宋体"/>
                <w:i w:val="0"/>
                <w:iCs w:val="0"/>
                <w:color w:val="auto"/>
                <w:sz w:val="18"/>
                <w:szCs w:val="18"/>
                <w:u w:val="none"/>
              </w:rPr>
            </w:pPr>
          </w:p>
        </w:tc>
        <w:tc>
          <w:tcPr>
            <w:tcW w:w="359" w:type="pct"/>
            <w:tcBorders>
              <w:top w:val="nil"/>
              <w:left w:val="nil"/>
              <w:bottom w:val="nil"/>
              <w:right w:val="nil"/>
            </w:tcBorders>
            <w:shd w:val="clear" w:color="auto" w:fill="auto"/>
            <w:vAlign w:val="center"/>
          </w:tcPr>
          <w:p w14:paraId="2943A11A">
            <w:pPr>
              <w:snapToGrid w:val="0"/>
              <w:rPr>
                <w:rFonts w:hint="eastAsia" w:ascii="宋体" w:hAnsi="宋体" w:eastAsia="宋体" w:cs="宋体"/>
                <w:i w:val="0"/>
                <w:iCs w:val="0"/>
                <w:color w:val="auto"/>
                <w:sz w:val="18"/>
                <w:szCs w:val="18"/>
                <w:u w:val="none"/>
              </w:rPr>
            </w:pPr>
          </w:p>
        </w:tc>
        <w:tc>
          <w:tcPr>
            <w:tcW w:w="413" w:type="pct"/>
            <w:tcBorders>
              <w:top w:val="nil"/>
              <w:left w:val="nil"/>
              <w:bottom w:val="nil"/>
              <w:right w:val="nil"/>
            </w:tcBorders>
            <w:shd w:val="clear" w:color="auto" w:fill="auto"/>
            <w:vAlign w:val="center"/>
          </w:tcPr>
          <w:p w14:paraId="29EA4F48">
            <w:pPr>
              <w:snapToGrid w:val="0"/>
              <w:rPr>
                <w:rFonts w:hint="eastAsia" w:ascii="宋体" w:hAnsi="宋体" w:eastAsia="宋体" w:cs="宋体"/>
                <w:i w:val="0"/>
                <w:iCs w:val="0"/>
                <w:color w:val="auto"/>
                <w:sz w:val="18"/>
                <w:szCs w:val="18"/>
                <w:u w:val="none"/>
              </w:rPr>
            </w:pPr>
          </w:p>
        </w:tc>
        <w:tc>
          <w:tcPr>
            <w:tcW w:w="830" w:type="pct"/>
            <w:tcBorders>
              <w:top w:val="nil"/>
              <w:left w:val="nil"/>
              <w:bottom w:val="nil"/>
              <w:right w:val="nil"/>
            </w:tcBorders>
            <w:shd w:val="clear" w:color="auto" w:fill="auto"/>
            <w:vAlign w:val="center"/>
          </w:tcPr>
          <w:p w14:paraId="6276E0BD">
            <w:pPr>
              <w:snapToGrid w:val="0"/>
              <w:rPr>
                <w:rFonts w:hint="eastAsia" w:ascii="宋体" w:hAnsi="宋体" w:eastAsia="宋体" w:cs="宋体"/>
                <w:i w:val="0"/>
                <w:iCs w:val="0"/>
                <w:color w:val="auto"/>
                <w:sz w:val="18"/>
                <w:szCs w:val="18"/>
                <w:u w:val="none"/>
              </w:rPr>
            </w:pPr>
          </w:p>
          <w:p w14:paraId="4F3DAADC">
            <w:pPr>
              <w:snapToGrid w:val="0"/>
              <w:rPr>
                <w:rFonts w:hint="eastAsia" w:ascii="宋体" w:hAnsi="宋体" w:eastAsia="宋体" w:cs="宋体"/>
                <w:i w:val="0"/>
                <w:iCs w:val="0"/>
                <w:color w:val="auto"/>
                <w:sz w:val="18"/>
                <w:szCs w:val="18"/>
                <w:u w:val="none"/>
              </w:rPr>
            </w:pPr>
          </w:p>
          <w:p w14:paraId="701F9D43">
            <w:pPr>
              <w:snapToGrid w:val="0"/>
              <w:rPr>
                <w:rFonts w:hint="eastAsia" w:ascii="宋体" w:hAnsi="宋体" w:eastAsia="宋体" w:cs="宋体"/>
                <w:i w:val="0"/>
                <w:iCs w:val="0"/>
                <w:color w:val="auto"/>
                <w:sz w:val="18"/>
                <w:szCs w:val="18"/>
                <w:u w:val="none"/>
              </w:rPr>
            </w:pPr>
          </w:p>
          <w:p w14:paraId="31982B4B">
            <w:pPr>
              <w:snapToGrid w:val="0"/>
              <w:rPr>
                <w:rFonts w:hint="eastAsia" w:ascii="宋体" w:hAnsi="宋体" w:eastAsia="宋体" w:cs="宋体"/>
                <w:i w:val="0"/>
                <w:iCs w:val="0"/>
                <w:color w:val="auto"/>
                <w:sz w:val="18"/>
                <w:szCs w:val="18"/>
                <w:u w:val="none"/>
              </w:rPr>
            </w:pPr>
          </w:p>
          <w:p w14:paraId="0D49BDE7">
            <w:pPr>
              <w:snapToGrid w:val="0"/>
              <w:rPr>
                <w:rFonts w:hint="eastAsia" w:ascii="宋体" w:hAnsi="宋体" w:eastAsia="宋体" w:cs="宋体"/>
                <w:i w:val="0"/>
                <w:iCs w:val="0"/>
                <w:color w:val="auto"/>
                <w:sz w:val="18"/>
                <w:szCs w:val="18"/>
                <w:u w:val="none"/>
              </w:rPr>
            </w:pPr>
          </w:p>
          <w:p w14:paraId="7ED66425">
            <w:pPr>
              <w:snapToGrid w:val="0"/>
              <w:rPr>
                <w:rFonts w:hint="eastAsia" w:ascii="宋体" w:hAnsi="宋体" w:eastAsia="宋体" w:cs="宋体"/>
                <w:i w:val="0"/>
                <w:iCs w:val="0"/>
                <w:color w:val="auto"/>
                <w:sz w:val="18"/>
                <w:szCs w:val="18"/>
                <w:u w:val="none"/>
              </w:rPr>
            </w:pPr>
          </w:p>
          <w:p w14:paraId="2A6C8148">
            <w:pPr>
              <w:snapToGrid w:val="0"/>
              <w:rPr>
                <w:rFonts w:hint="eastAsia" w:ascii="宋体" w:hAnsi="宋体" w:eastAsia="宋体" w:cs="宋体"/>
                <w:i w:val="0"/>
                <w:iCs w:val="0"/>
                <w:color w:val="auto"/>
                <w:sz w:val="18"/>
                <w:szCs w:val="18"/>
                <w:u w:val="none"/>
              </w:rPr>
            </w:pPr>
          </w:p>
          <w:p w14:paraId="47FEDE6C">
            <w:pPr>
              <w:snapToGrid w:val="0"/>
              <w:rPr>
                <w:rFonts w:hint="eastAsia" w:ascii="宋体" w:hAnsi="宋体" w:eastAsia="宋体" w:cs="宋体"/>
                <w:i w:val="0"/>
                <w:iCs w:val="0"/>
                <w:color w:val="auto"/>
                <w:sz w:val="18"/>
                <w:szCs w:val="18"/>
                <w:u w:val="none"/>
              </w:rPr>
            </w:pPr>
          </w:p>
          <w:p w14:paraId="75BAC455">
            <w:pPr>
              <w:snapToGrid w:val="0"/>
              <w:rPr>
                <w:rFonts w:hint="eastAsia" w:ascii="宋体" w:hAnsi="宋体" w:eastAsia="宋体" w:cs="宋体"/>
                <w:i w:val="0"/>
                <w:iCs w:val="0"/>
                <w:color w:val="auto"/>
                <w:sz w:val="18"/>
                <w:szCs w:val="18"/>
                <w:u w:val="none"/>
              </w:rPr>
            </w:pPr>
          </w:p>
          <w:p w14:paraId="46537825">
            <w:pPr>
              <w:snapToGrid w:val="0"/>
              <w:rPr>
                <w:rFonts w:hint="eastAsia" w:ascii="宋体" w:hAnsi="宋体" w:eastAsia="宋体" w:cs="宋体"/>
                <w:i w:val="0"/>
                <w:iCs w:val="0"/>
                <w:color w:val="auto"/>
                <w:sz w:val="18"/>
                <w:szCs w:val="18"/>
                <w:u w:val="none"/>
              </w:rPr>
            </w:pPr>
          </w:p>
          <w:p w14:paraId="04094EF8">
            <w:pPr>
              <w:snapToGrid w:val="0"/>
              <w:rPr>
                <w:rFonts w:hint="eastAsia" w:ascii="宋体" w:hAnsi="宋体" w:eastAsia="宋体" w:cs="宋体"/>
                <w:i w:val="0"/>
                <w:iCs w:val="0"/>
                <w:color w:val="auto"/>
                <w:sz w:val="18"/>
                <w:szCs w:val="18"/>
                <w:u w:val="none"/>
              </w:rPr>
            </w:pPr>
          </w:p>
          <w:p w14:paraId="1673846F">
            <w:pPr>
              <w:snapToGrid w:val="0"/>
              <w:rPr>
                <w:rFonts w:hint="eastAsia" w:ascii="宋体" w:hAnsi="宋体" w:eastAsia="宋体" w:cs="宋体"/>
                <w:i w:val="0"/>
                <w:iCs w:val="0"/>
                <w:color w:val="auto"/>
                <w:sz w:val="18"/>
                <w:szCs w:val="18"/>
                <w:u w:val="none"/>
              </w:rPr>
            </w:pPr>
          </w:p>
          <w:p w14:paraId="211304D4">
            <w:pPr>
              <w:snapToGrid w:val="0"/>
              <w:rPr>
                <w:rFonts w:hint="eastAsia" w:ascii="宋体" w:hAnsi="宋体" w:eastAsia="宋体" w:cs="宋体"/>
                <w:i w:val="0"/>
                <w:iCs w:val="0"/>
                <w:color w:val="auto"/>
                <w:sz w:val="18"/>
                <w:szCs w:val="18"/>
                <w:u w:val="none"/>
              </w:rPr>
            </w:pPr>
          </w:p>
          <w:p w14:paraId="4EE0A7EA">
            <w:pPr>
              <w:snapToGrid w:val="0"/>
              <w:rPr>
                <w:rFonts w:hint="eastAsia" w:ascii="宋体" w:hAnsi="宋体" w:eastAsia="宋体" w:cs="宋体"/>
                <w:i w:val="0"/>
                <w:iCs w:val="0"/>
                <w:color w:val="auto"/>
                <w:sz w:val="18"/>
                <w:szCs w:val="18"/>
                <w:u w:val="none"/>
              </w:rPr>
            </w:pPr>
          </w:p>
          <w:p w14:paraId="5756DE72">
            <w:pPr>
              <w:snapToGrid w:val="0"/>
              <w:rPr>
                <w:rFonts w:hint="eastAsia" w:ascii="宋体" w:hAnsi="宋体" w:eastAsia="宋体" w:cs="宋体"/>
                <w:i w:val="0"/>
                <w:iCs w:val="0"/>
                <w:color w:val="auto"/>
                <w:sz w:val="18"/>
                <w:szCs w:val="18"/>
                <w:u w:val="none"/>
              </w:rPr>
            </w:pPr>
          </w:p>
          <w:p w14:paraId="1069657E">
            <w:pPr>
              <w:snapToGrid w:val="0"/>
              <w:rPr>
                <w:rFonts w:hint="eastAsia" w:ascii="宋体" w:hAnsi="宋体" w:eastAsia="宋体" w:cs="宋体"/>
                <w:i w:val="0"/>
                <w:iCs w:val="0"/>
                <w:color w:val="auto"/>
                <w:sz w:val="18"/>
                <w:szCs w:val="18"/>
                <w:u w:val="none"/>
              </w:rPr>
            </w:pPr>
          </w:p>
          <w:p w14:paraId="36F56FB7">
            <w:pPr>
              <w:snapToGrid w:val="0"/>
              <w:rPr>
                <w:rFonts w:hint="eastAsia" w:ascii="宋体" w:hAnsi="宋体" w:eastAsia="宋体" w:cs="宋体"/>
                <w:i w:val="0"/>
                <w:iCs w:val="0"/>
                <w:color w:val="auto"/>
                <w:sz w:val="18"/>
                <w:szCs w:val="18"/>
                <w:u w:val="none"/>
              </w:rPr>
            </w:pPr>
          </w:p>
          <w:p w14:paraId="10B646FA">
            <w:pPr>
              <w:snapToGrid w:val="0"/>
              <w:rPr>
                <w:rFonts w:hint="eastAsia" w:ascii="宋体" w:hAnsi="宋体" w:eastAsia="宋体" w:cs="宋体"/>
                <w:i w:val="0"/>
                <w:iCs w:val="0"/>
                <w:color w:val="auto"/>
                <w:sz w:val="18"/>
                <w:szCs w:val="18"/>
                <w:u w:val="none"/>
              </w:rPr>
            </w:pPr>
          </w:p>
          <w:p w14:paraId="164711AC">
            <w:pPr>
              <w:snapToGrid w:val="0"/>
              <w:rPr>
                <w:rFonts w:hint="eastAsia" w:ascii="宋体" w:hAnsi="宋体" w:eastAsia="宋体" w:cs="宋体"/>
                <w:i w:val="0"/>
                <w:iCs w:val="0"/>
                <w:color w:val="auto"/>
                <w:sz w:val="18"/>
                <w:szCs w:val="18"/>
                <w:u w:val="none"/>
              </w:rPr>
            </w:pPr>
          </w:p>
          <w:p w14:paraId="257C0000">
            <w:pPr>
              <w:snapToGrid w:val="0"/>
              <w:rPr>
                <w:rFonts w:hint="eastAsia" w:ascii="宋体" w:hAnsi="宋体" w:eastAsia="宋体" w:cs="宋体"/>
                <w:i w:val="0"/>
                <w:iCs w:val="0"/>
                <w:color w:val="auto"/>
                <w:sz w:val="18"/>
                <w:szCs w:val="18"/>
                <w:u w:val="none"/>
              </w:rPr>
            </w:pPr>
          </w:p>
          <w:p w14:paraId="7EA7F8AD">
            <w:pPr>
              <w:snapToGrid w:val="0"/>
              <w:rPr>
                <w:rFonts w:hint="eastAsia" w:ascii="宋体" w:hAnsi="宋体" w:eastAsia="宋体" w:cs="宋体"/>
                <w:i w:val="0"/>
                <w:iCs w:val="0"/>
                <w:color w:val="auto"/>
                <w:sz w:val="18"/>
                <w:szCs w:val="18"/>
                <w:u w:val="none"/>
              </w:rPr>
            </w:pPr>
          </w:p>
          <w:p w14:paraId="0E0480BF">
            <w:pPr>
              <w:snapToGrid w:val="0"/>
              <w:rPr>
                <w:rFonts w:hint="eastAsia" w:ascii="宋体" w:hAnsi="宋体" w:eastAsia="宋体" w:cs="宋体"/>
                <w:i w:val="0"/>
                <w:iCs w:val="0"/>
                <w:color w:val="auto"/>
                <w:sz w:val="18"/>
                <w:szCs w:val="18"/>
                <w:u w:val="none"/>
              </w:rPr>
            </w:pPr>
          </w:p>
          <w:p w14:paraId="0789B541">
            <w:pPr>
              <w:snapToGrid w:val="0"/>
              <w:rPr>
                <w:rFonts w:hint="eastAsia" w:ascii="宋体" w:hAnsi="宋体" w:eastAsia="宋体" w:cs="宋体"/>
                <w:i w:val="0"/>
                <w:iCs w:val="0"/>
                <w:color w:val="auto"/>
                <w:sz w:val="18"/>
                <w:szCs w:val="18"/>
                <w:u w:val="none"/>
              </w:rPr>
            </w:pPr>
          </w:p>
          <w:p w14:paraId="5FA7137F">
            <w:pPr>
              <w:snapToGrid w:val="0"/>
              <w:rPr>
                <w:rFonts w:hint="eastAsia" w:ascii="宋体" w:hAnsi="宋体" w:eastAsia="宋体" w:cs="宋体"/>
                <w:i w:val="0"/>
                <w:iCs w:val="0"/>
                <w:color w:val="auto"/>
                <w:sz w:val="18"/>
                <w:szCs w:val="18"/>
                <w:u w:val="none"/>
              </w:rPr>
            </w:pPr>
          </w:p>
          <w:p w14:paraId="077CBA51">
            <w:pPr>
              <w:snapToGrid w:val="0"/>
              <w:rPr>
                <w:rFonts w:hint="eastAsia" w:ascii="宋体" w:hAnsi="宋体" w:eastAsia="宋体" w:cs="宋体"/>
                <w:i w:val="0"/>
                <w:iCs w:val="0"/>
                <w:color w:val="auto"/>
                <w:sz w:val="18"/>
                <w:szCs w:val="18"/>
                <w:u w:val="none"/>
              </w:rPr>
            </w:pPr>
          </w:p>
          <w:p w14:paraId="01A79470">
            <w:pPr>
              <w:snapToGrid w:val="0"/>
              <w:rPr>
                <w:rFonts w:hint="eastAsia" w:ascii="宋体" w:hAnsi="宋体" w:eastAsia="宋体" w:cs="宋体"/>
                <w:i w:val="0"/>
                <w:iCs w:val="0"/>
                <w:color w:val="auto"/>
                <w:sz w:val="18"/>
                <w:szCs w:val="18"/>
                <w:u w:val="none"/>
              </w:rPr>
            </w:pPr>
          </w:p>
          <w:p w14:paraId="3C321499">
            <w:pPr>
              <w:snapToGrid w:val="0"/>
              <w:rPr>
                <w:rFonts w:hint="eastAsia" w:ascii="宋体" w:hAnsi="宋体" w:eastAsia="宋体" w:cs="宋体"/>
                <w:i w:val="0"/>
                <w:iCs w:val="0"/>
                <w:color w:val="auto"/>
                <w:sz w:val="18"/>
                <w:szCs w:val="18"/>
                <w:u w:val="none"/>
              </w:rPr>
            </w:pPr>
          </w:p>
          <w:p w14:paraId="0BC50037">
            <w:pPr>
              <w:snapToGrid w:val="0"/>
              <w:rPr>
                <w:rFonts w:hint="eastAsia" w:ascii="宋体" w:hAnsi="宋体" w:eastAsia="宋体" w:cs="宋体"/>
                <w:i w:val="0"/>
                <w:iCs w:val="0"/>
                <w:color w:val="auto"/>
                <w:sz w:val="18"/>
                <w:szCs w:val="18"/>
                <w:u w:val="none"/>
              </w:rPr>
            </w:pPr>
          </w:p>
          <w:p w14:paraId="63A8BD9A">
            <w:pPr>
              <w:snapToGrid w:val="0"/>
              <w:rPr>
                <w:rFonts w:hint="eastAsia" w:ascii="宋体" w:hAnsi="宋体" w:eastAsia="宋体" w:cs="宋体"/>
                <w:i w:val="0"/>
                <w:iCs w:val="0"/>
                <w:color w:val="auto"/>
                <w:sz w:val="18"/>
                <w:szCs w:val="18"/>
                <w:u w:val="none"/>
              </w:rPr>
            </w:pPr>
          </w:p>
          <w:p w14:paraId="5A5BF661">
            <w:pPr>
              <w:snapToGrid w:val="0"/>
              <w:rPr>
                <w:rFonts w:hint="eastAsia" w:ascii="宋体" w:hAnsi="宋体" w:eastAsia="宋体" w:cs="宋体"/>
                <w:i w:val="0"/>
                <w:iCs w:val="0"/>
                <w:color w:val="auto"/>
                <w:sz w:val="18"/>
                <w:szCs w:val="18"/>
                <w:u w:val="none"/>
              </w:rPr>
            </w:pPr>
          </w:p>
          <w:p w14:paraId="1B5C3C14">
            <w:pPr>
              <w:snapToGrid w:val="0"/>
              <w:rPr>
                <w:rFonts w:hint="eastAsia" w:ascii="宋体" w:hAnsi="宋体" w:eastAsia="宋体" w:cs="宋体"/>
                <w:i w:val="0"/>
                <w:iCs w:val="0"/>
                <w:color w:val="auto"/>
                <w:sz w:val="18"/>
                <w:szCs w:val="18"/>
                <w:u w:val="none"/>
              </w:rPr>
            </w:pPr>
          </w:p>
          <w:p w14:paraId="1BD06643">
            <w:pPr>
              <w:snapToGrid w:val="0"/>
              <w:rPr>
                <w:rFonts w:hint="eastAsia" w:ascii="宋体" w:hAnsi="宋体" w:eastAsia="宋体" w:cs="宋体"/>
                <w:i w:val="0"/>
                <w:iCs w:val="0"/>
                <w:color w:val="auto"/>
                <w:sz w:val="18"/>
                <w:szCs w:val="18"/>
                <w:u w:val="none"/>
              </w:rPr>
            </w:pPr>
          </w:p>
          <w:p w14:paraId="3D5C2B4F">
            <w:pPr>
              <w:snapToGrid w:val="0"/>
              <w:rPr>
                <w:rFonts w:hint="eastAsia" w:ascii="宋体" w:hAnsi="宋体" w:eastAsia="宋体" w:cs="宋体"/>
                <w:i w:val="0"/>
                <w:iCs w:val="0"/>
                <w:color w:val="auto"/>
                <w:sz w:val="18"/>
                <w:szCs w:val="18"/>
                <w:u w:val="none"/>
              </w:rPr>
            </w:pPr>
          </w:p>
          <w:p w14:paraId="4060FFDA">
            <w:pPr>
              <w:snapToGrid w:val="0"/>
              <w:rPr>
                <w:rFonts w:hint="eastAsia" w:ascii="宋体" w:hAnsi="宋体" w:eastAsia="宋体" w:cs="宋体"/>
                <w:i w:val="0"/>
                <w:iCs w:val="0"/>
                <w:color w:val="auto"/>
                <w:sz w:val="18"/>
                <w:szCs w:val="18"/>
                <w:u w:val="none"/>
              </w:rPr>
            </w:pPr>
          </w:p>
          <w:p w14:paraId="13AEBB28">
            <w:pPr>
              <w:snapToGrid w:val="0"/>
              <w:rPr>
                <w:rFonts w:hint="eastAsia" w:ascii="宋体" w:hAnsi="宋体" w:eastAsia="宋体" w:cs="宋体"/>
                <w:i w:val="0"/>
                <w:iCs w:val="0"/>
                <w:color w:val="auto"/>
                <w:sz w:val="18"/>
                <w:szCs w:val="18"/>
                <w:u w:val="none"/>
              </w:rPr>
            </w:pPr>
          </w:p>
          <w:p w14:paraId="3335F381">
            <w:pPr>
              <w:snapToGrid w:val="0"/>
              <w:rPr>
                <w:rFonts w:hint="eastAsia" w:ascii="宋体" w:hAnsi="宋体" w:eastAsia="宋体" w:cs="宋体"/>
                <w:i w:val="0"/>
                <w:iCs w:val="0"/>
                <w:color w:val="auto"/>
                <w:sz w:val="18"/>
                <w:szCs w:val="18"/>
                <w:u w:val="none"/>
              </w:rPr>
            </w:pPr>
          </w:p>
          <w:p w14:paraId="46BC3C72">
            <w:pPr>
              <w:snapToGrid w:val="0"/>
              <w:rPr>
                <w:rFonts w:hint="eastAsia" w:ascii="宋体" w:hAnsi="宋体" w:eastAsia="宋体" w:cs="宋体"/>
                <w:i w:val="0"/>
                <w:iCs w:val="0"/>
                <w:color w:val="auto"/>
                <w:sz w:val="18"/>
                <w:szCs w:val="18"/>
                <w:u w:val="none"/>
              </w:rPr>
            </w:pPr>
          </w:p>
          <w:p w14:paraId="3F2A9D5A">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14388515">
            <w:pPr>
              <w:snapToGrid w:val="0"/>
              <w:rPr>
                <w:rFonts w:hint="eastAsia" w:ascii="宋体" w:hAnsi="宋体" w:eastAsia="宋体" w:cs="宋体"/>
                <w:i w:val="0"/>
                <w:iCs w:val="0"/>
                <w:color w:val="auto"/>
                <w:sz w:val="18"/>
                <w:szCs w:val="18"/>
                <w:u w:val="none"/>
              </w:rPr>
            </w:pPr>
          </w:p>
        </w:tc>
        <w:tc>
          <w:tcPr>
            <w:tcW w:w="688" w:type="pct"/>
            <w:tcBorders>
              <w:top w:val="nil"/>
              <w:left w:val="nil"/>
              <w:bottom w:val="nil"/>
              <w:right w:val="nil"/>
            </w:tcBorders>
            <w:shd w:val="clear" w:color="auto" w:fill="auto"/>
            <w:vAlign w:val="center"/>
          </w:tcPr>
          <w:p w14:paraId="407D4519">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63B48601">
            <w:pPr>
              <w:snapToGrid w:val="0"/>
              <w:rPr>
                <w:rFonts w:hint="eastAsia" w:ascii="宋体" w:hAnsi="宋体" w:eastAsia="宋体" w:cs="宋体"/>
                <w:i w:val="0"/>
                <w:iCs w:val="0"/>
                <w:color w:val="auto"/>
                <w:sz w:val="18"/>
                <w:szCs w:val="18"/>
                <w:u w:val="none"/>
              </w:rPr>
            </w:pPr>
          </w:p>
        </w:tc>
        <w:tc>
          <w:tcPr>
            <w:tcW w:w="630" w:type="pct"/>
            <w:tcBorders>
              <w:top w:val="nil"/>
              <w:left w:val="nil"/>
              <w:bottom w:val="nil"/>
              <w:right w:val="nil"/>
            </w:tcBorders>
            <w:shd w:val="clear" w:color="auto" w:fill="auto"/>
            <w:vAlign w:val="center"/>
          </w:tcPr>
          <w:p w14:paraId="2DF189B8">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6B7A2F22">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79552B97">
            <w:pPr>
              <w:snapToGrid w:val="0"/>
              <w:rPr>
                <w:rFonts w:hint="eastAsia" w:ascii="宋体" w:hAnsi="宋体" w:eastAsia="宋体" w:cs="宋体"/>
                <w:i w:val="0"/>
                <w:iCs w:val="0"/>
                <w:color w:val="auto"/>
                <w:sz w:val="18"/>
                <w:szCs w:val="18"/>
                <w:u w:val="none"/>
              </w:rPr>
            </w:pPr>
          </w:p>
        </w:tc>
        <w:tc>
          <w:tcPr>
            <w:tcW w:w="657" w:type="pct"/>
            <w:tcBorders>
              <w:top w:val="nil"/>
              <w:left w:val="nil"/>
              <w:bottom w:val="nil"/>
              <w:right w:val="nil"/>
            </w:tcBorders>
            <w:shd w:val="clear" w:color="auto" w:fill="auto"/>
            <w:vAlign w:val="center"/>
          </w:tcPr>
          <w:p w14:paraId="7DFA2AEB">
            <w:pPr>
              <w:snapToGrid w:val="0"/>
              <w:rPr>
                <w:rFonts w:hint="eastAsia" w:ascii="宋体" w:hAnsi="宋体" w:eastAsia="宋体" w:cs="宋体"/>
                <w:i w:val="0"/>
                <w:iCs w:val="0"/>
                <w:color w:val="auto"/>
                <w:sz w:val="18"/>
                <w:szCs w:val="18"/>
                <w:u w:val="none"/>
              </w:rPr>
            </w:pPr>
          </w:p>
        </w:tc>
      </w:tr>
      <w:tr w14:paraId="44A7EB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C20F935">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u w:val="none"/>
              </w:rPr>
            </w:pPr>
            <w:r>
              <w:rPr>
                <w:rFonts w:hint="eastAsia" w:ascii="黑体" w:hAnsi="宋体" w:eastAsia="黑体" w:cs="黑体"/>
                <w:b/>
                <w:bCs/>
                <w:i w:val="0"/>
                <w:iCs w:val="0"/>
                <w:color w:val="auto"/>
                <w:kern w:val="0"/>
                <w:sz w:val="30"/>
                <w:szCs w:val="30"/>
                <w:u w:val="none"/>
                <w:lang w:val="en-US" w:eastAsia="zh-CN" w:bidi="ar"/>
              </w:rPr>
              <w:t>部门预算项目支出绩效自评表（2025年度）</w:t>
            </w:r>
          </w:p>
        </w:tc>
      </w:tr>
      <w:tr w14:paraId="22A33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2F5FAD">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项目名称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AC1BF5A">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51322325T000013849650-2025年浙江对口“国家级羌文化生态保护区非遗保护与传承项目”</w:t>
            </w:r>
          </w:p>
        </w:tc>
      </w:tr>
      <w:tr w14:paraId="5B1CBA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A8FBB9">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主管部门</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E93862D">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75FB8124">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实施单位 （盖章）</w:t>
            </w:r>
          </w:p>
        </w:tc>
        <w:tc>
          <w:tcPr>
            <w:tcW w:w="12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E310F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茂县文化广播电视体育和旅游局（行政）</w:t>
            </w:r>
          </w:p>
        </w:tc>
      </w:tr>
      <w:tr w14:paraId="7F3399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6CF21D">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项目基本情况</w:t>
            </w: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364B2F">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1.项目年度目标完成情况</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1142A0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项目年度目标</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0DEB257">
            <w:pPr>
              <w:keepNext w:val="0"/>
              <w:keepLines w:val="0"/>
              <w:widowControl/>
              <w:suppressLineNumbers w:val="0"/>
              <w:snapToGrid w:val="0"/>
              <w:jc w:val="center"/>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年度目标完成情况</w:t>
            </w:r>
          </w:p>
        </w:tc>
      </w:tr>
      <w:tr w14:paraId="00D20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E9760A">
            <w:pPr>
              <w:snapToGrid w:val="0"/>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69A890">
            <w:pPr>
              <w:snapToGrid w:val="0"/>
              <w:rPr>
                <w:rFonts w:hint="eastAsia" w:ascii="宋体" w:hAnsi="宋体" w:eastAsia="宋体" w:cs="宋体"/>
                <w:i w:val="0"/>
                <w:iCs w:val="0"/>
                <w:color w:val="auto"/>
                <w:sz w:val="18"/>
                <w:szCs w:val="18"/>
                <w:u w:val="none"/>
              </w:rPr>
            </w:pP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1FAE043">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在2025年开展对口支援项目“国家级羌文化生态非遗保护与传承项目”“瓦尔俄足节”“羌年”活动展演及宣传推广、对濒危非物质文化遗产收集整理，制作年歌专辑</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6DCAD9E">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对照年度目标，目前该项目已经全部完成，完成率100%</w:t>
            </w:r>
          </w:p>
        </w:tc>
      </w:tr>
      <w:tr w14:paraId="35F06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81AAE7">
            <w:pPr>
              <w:snapToGrid w:val="0"/>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F3B1E">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2.项目实施内容及过程概述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8850865">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于2025年开展了瓦尔俄足系列活动，全县羌年展演，发布制作完成年哥专辑，收集整理了濒危非物质文化遗产</w:t>
            </w:r>
          </w:p>
        </w:tc>
      </w:tr>
      <w:tr w14:paraId="5BF2CD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9076B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预算执行情况（10分）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CF4B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年度预算数（万元）</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E31A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年初预算</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769F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调整后预算数</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52FF0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E2CD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5396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0EB1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7B26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原因</w:t>
            </w:r>
          </w:p>
        </w:tc>
      </w:tr>
      <w:tr w14:paraId="5403F7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EB2F1B">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735D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总额</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877CE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9083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5B972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D973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B66D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4B06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CFC0AC">
            <w:pPr>
              <w:keepNext w:val="0"/>
              <w:keepLines w:val="0"/>
              <w:widowControl/>
              <w:suppressLineNumbers w:val="0"/>
              <w:snapToGrid w:val="0"/>
              <w:jc w:val="left"/>
              <w:textAlignment w:val="center"/>
              <w:rPr>
                <w:rFonts w:hint="eastAsia" w:ascii="黑体" w:hAnsi="黑体" w:eastAsia="黑体" w:cs="黑体"/>
                <w:i/>
                <w:iCs/>
                <w:color w:val="auto"/>
                <w:sz w:val="18"/>
                <w:szCs w:val="18"/>
                <w:u w:val="none"/>
              </w:rPr>
            </w:pPr>
            <w:r>
              <w:rPr>
                <w:rFonts w:hint="eastAsia" w:ascii="黑体" w:hAnsi="黑体" w:eastAsia="黑体" w:cs="黑体"/>
                <w:i/>
                <w:iCs/>
                <w:color w:val="auto"/>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83F48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0DEE14">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7343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其中：财政资金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3609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4BAB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7CEB7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069C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B77E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8E1C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710F7D">
            <w:pPr>
              <w:snapToGrid w:val="0"/>
              <w:rPr>
                <w:rFonts w:hint="eastAsia" w:ascii="黑体" w:hAnsi="黑体" w:eastAsia="黑体" w:cs="黑体"/>
                <w:i/>
                <w:iCs/>
                <w:color w:val="auto"/>
                <w:sz w:val="18"/>
                <w:szCs w:val="18"/>
                <w:u w:val="none"/>
              </w:rPr>
            </w:pPr>
          </w:p>
        </w:tc>
      </w:tr>
      <w:tr w14:paraId="16E9E1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CD6E09">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B427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财政专户管理资金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E92E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D412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0E1BA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E1CB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CA67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E4ED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552E2D">
            <w:pPr>
              <w:snapToGrid w:val="0"/>
              <w:rPr>
                <w:rFonts w:hint="eastAsia" w:ascii="黑体" w:hAnsi="黑体" w:eastAsia="黑体" w:cs="黑体"/>
                <w:i/>
                <w:iCs/>
                <w:color w:val="auto"/>
                <w:sz w:val="18"/>
                <w:szCs w:val="18"/>
                <w:u w:val="none"/>
              </w:rPr>
            </w:pPr>
          </w:p>
        </w:tc>
      </w:tr>
      <w:tr w14:paraId="3CFF7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D40716">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8F19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单位资金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725D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9499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EA559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01EA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40C3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FE75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425F39">
            <w:pPr>
              <w:snapToGrid w:val="0"/>
              <w:rPr>
                <w:rFonts w:hint="eastAsia" w:ascii="黑体" w:hAnsi="黑体" w:eastAsia="黑体" w:cs="黑体"/>
                <w:i/>
                <w:iCs/>
                <w:color w:val="auto"/>
                <w:sz w:val="18"/>
                <w:szCs w:val="18"/>
                <w:u w:val="none"/>
              </w:rPr>
            </w:pPr>
          </w:p>
        </w:tc>
      </w:tr>
      <w:tr w14:paraId="31C5E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B9C222">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3CB0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其他资金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1C306">
            <w:pPr>
              <w:snapToGrid w:val="0"/>
              <w:jc w:val="center"/>
              <w:rPr>
                <w:rFonts w:hint="eastAsia" w:ascii="微软雅黑" w:hAnsi="微软雅黑" w:eastAsia="微软雅黑" w:cs="微软雅黑"/>
                <w:i/>
                <w:iCs/>
                <w:color w:val="auto"/>
                <w:sz w:val="16"/>
                <w:szCs w:val="16"/>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DF91A">
            <w:pPr>
              <w:snapToGrid w:val="0"/>
              <w:jc w:val="center"/>
              <w:rPr>
                <w:rFonts w:hint="eastAsia" w:ascii="微软雅黑" w:hAnsi="微软雅黑" w:eastAsia="微软雅黑" w:cs="微软雅黑"/>
                <w:i/>
                <w:iCs/>
                <w:color w:val="auto"/>
                <w:sz w:val="16"/>
                <w:szCs w:val="16"/>
                <w:u w:val="none"/>
              </w:rPr>
            </w:pP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0170B7">
            <w:pPr>
              <w:snapToGrid w:val="0"/>
              <w:jc w:val="center"/>
              <w:rPr>
                <w:rFonts w:hint="eastAsia" w:ascii="微软雅黑" w:hAnsi="微软雅黑" w:eastAsia="微软雅黑" w:cs="微软雅黑"/>
                <w:i/>
                <w:iCs/>
                <w:color w:val="auto"/>
                <w:sz w:val="16"/>
                <w:szCs w:val="16"/>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573E0">
            <w:pPr>
              <w:snapToGrid w:val="0"/>
              <w:jc w:val="center"/>
              <w:rPr>
                <w:rFonts w:hint="eastAsia" w:ascii="微软雅黑" w:hAnsi="微软雅黑" w:eastAsia="微软雅黑" w:cs="微软雅黑"/>
                <w:i/>
                <w:iCs/>
                <w:color w:val="auto"/>
                <w:sz w:val="16"/>
                <w:szCs w:val="16"/>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586C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A86D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4A2A10">
            <w:pPr>
              <w:snapToGrid w:val="0"/>
              <w:rPr>
                <w:rFonts w:hint="eastAsia" w:ascii="黑体" w:hAnsi="黑体" w:eastAsia="黑体" w:cs="黑体"/>
                <w:i/>
                <w:iCs/>
                <w:color w:val="auto"/>
                <w:sz w:val="18"/>
                <w:szCs w:val="18"/>
                <w:u w:val="none"/>
              </w:rPr>
            </w:pPr>
          </w:p>
        </w:tc>
      </w:tr>
      <w:tr w14:paraId="4FAC4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5A7EA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绩效指标（90分）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2FA4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一级指标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26DF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二级指标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89B6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78A9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指标性质</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938B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A985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F154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11EE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E31B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D2DA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未完成原因分析</w:t>
            </w:r>
          </w:p>
        </w:tc>
      </w:tr>
      <w:tr w14:paraId="7CF927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57B974">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FC37B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产出指标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4C4B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数量指标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E13F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开展国家级羌文化生态保护区非遗保护与传承项目数量</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9461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7F2D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4</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CDF8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9E4C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4</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8ABF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367F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F8143">
            <w:pPr>
              <w:snapToGrid w:val="0"/>
              <w:jc w:val="center"/>
              <w:rPr>
                <w:rFonts w:hint="eastAsia" w:ascii="微软雅黑" w:hAnsi="微软雅黑" w:eastAsia="微软雅黑" w:cs="微软雅黑"/>
                <w:i/>
                <w:iCs/>
                <w:color w:val="auto"/>
                <w:sz w:val="16"/>
                <w:szCs w:val="16"/>
                <w:u w:val="none"/>
              </w:rPr>
            </w:pPr>
          </w:p>
        </w:tc>
      </w:tr>
      <w:tr w14:paraId="5B698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B77437">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72D1CF">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3EB1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时效指标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2CFE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在2025年—2026年开展国家级羌文化生态保护区非遗保护与传承项目</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CDA1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87C8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8103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96E1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B599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C0B5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BA6C1">
            <w:pPr>
              <w:snapToGrid w:val="0"/>
              <w:jc w:val="center"/>
              <w:rPr>
                <w:rFonts w:hint="eastAsia" w:ascii="微软雅黑" w:hAnsi="微软雅黑" w:eastAsia="微软雅黑" w:cs="微软雅黑"/>
                <w:i/>
                <w:iCs/>
                <w:color w:val="auto"/>
                <w:sz w:val="16"/>
                <w:szCs w:val="16"/>
                <w:u w:val="none"/>
              </w:rPr>
            </w:pPr>
          </w:p>
        </w:tc>
      </w:tr>
      <w:tr w14:paraId="74582F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248E6C">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F8C62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效益指标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959F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经济效益指标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9BDB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通过项目活动的开展</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B337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定性</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991C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促进文化旅游融合发展</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037E7">
            <w:pPr>
              <w:snapToGrid w:val="0"/>
              <w:jc w:val="center"/>
              <w:rPr>
                <w:rFonts w:hint="eastAsia" w:ascii="宋体" w:hAnsi="宋体" w:eastAsia="宋体" w:cs="宋体"/>
                <w:i w:val="0"/>
                <w:iCs w:val="0"/>
                <w:color w:val="auto"/>
                <w:sz w:val="18"/>
                <w:szCs w:val="18"/>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0554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促进文化旅游融合发展</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253A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4ECF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51D26">
            <w:pPr>
              <w:snapToGrid w:val="0"/>
              <w:jc w:val="center"/>
              <w:rPr>
                <w:rFonts w:hint="eastAsia" w:ascii="微软雅黑" w:hAnsi="微软雅黑" w:eastAsia="微软雅黑" w:cs="微软雅黑"/>
                <w:i/>
                <w:iCs/>
                <w:color w:val="auto"/>
                <w:sz w:val="16"/>
                <w:szCs w:val="16"/>
                <w:u w:val="none"/>
              </w:rPr>
            </w:pPr>
          </w:p>
        </w:tc>
      </w:tr>
      <w:tr w14:paraId="5ACB2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1E1FFA">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3730F3">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4A27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可持续影响指标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6D86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通过项目开展促进羌文化保护与传承</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BEAF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2F87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93</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8718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2751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93</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C53F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6734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6B2E7">
            <w:pPr>
              <w:snapToGrid w:val="0"/>
              <w:jc w:val="center"/>
              <w:rPr>
                <w:rFonts w:hint="eastAsia" w:ascii="微软雅黑" w:hAnsi="微软雅黑" w:eastAsia="微软雅黑" w:cs="微软雅黑"/>
                <w:i/>
                <w:iCs/>
                <w:color w:val="auto"/>
                <w:sz w:val="16"/>
                <w:szCs w:val="16"/>
                <w:u w:val="none"/>
              </w:rPr>
            </w:pPr>
          </w:p>
        </w:tc>
      </w:tr>
      <w:tr w14:paraId="47778C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43F434">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DE4C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3C85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317B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群众满意度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A371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59B7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B70F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CBDB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B849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E357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5B4AA0">
            <w:pPr>
              <w:snapToGrid w:val="0"/>
              <w:jc w:val="center"/>
              <w:rPr>
                <w:rFonts w:hint="eastAsia" w:ascii="微软雅黑" w:hAnsi="微软雅黑" w:eastAsia="微软雅黑" w:cs="微软雅黑"/>
                <w:i/>
                <w:iCs/>
                <w:color w:val="auto"/>
                <w:sz w:val="16"/>
                <w:szCs w:val="16"/>
                <w:u w:val="none"/>
              </w:rPr>
            </w:pPr>
          </w:p>
        </w:tc>
      </w:tr>
      <w:tr w14:paraId="3A0B9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883A59">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D70E6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成本指标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9BB8A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7F7D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开展2025国家级羌文化生态保护区非遗保护与传承项目需要资金</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4B0E6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8FC9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AE10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DC872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654A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0AFC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6B260">
            <w:pPr>
              <w:snapToGrid w:val="0"/>
              <w:jc w:val="center"/>
              <w:rPr>
                <w:rFonts w:hint="eastAsia" w:ascii="微软雅黑" w:hAnsi="微软雅黑" w:eastAsia="微软雅黑" w:cs="微软雅黑"/>
                <w:i/>
                <w:iCs/>
                <w:color w:val="auto"/>
                <w:sz w:val="16"/>
                <w:szCs w:val="16"/>
                <w:u w:val="none"/>
              </w:rPr>
            </w:pPr>
          </w:p>
        </w:tc>
      </w:tr>
      <w:tr w14:paraId="242811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7713C4">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B789CD">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38E0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363E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社会文化爱好者自愿参与到活动人数</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FB0C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4031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6000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282EF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人</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D139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6000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FC26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C711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3540E">
            <w:pPr>
              <w:snapToGrid w:val="0"/>
              <w:jc w:val="center"/>
              <w:rPr>
                <w:rFonts w:hint="eastAsia" w:ascii="微软雅黑" w:hAnsi="微软雅黑" w:eastAsia="微软雅黑" w:cs="微软雅黑"/>
                <w:i/>
                <w:iCs/>
                <w:color w:val="auto"/>
                <w:sz w:val="16"/>
                <w:szCs w:val="16"/>
                <w:u w:val="none"/>
              </w:rPr>
            </w:pPr>
          </w:p>
        </w:tc>
      </w:tr>
      <w:tr w14:paraId="2D2417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6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026A0A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32AC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05D7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6EBAD">
            <w:pPr>
              <w:snapToGrid w:val="0"/>
              <w:rPr>
                <w:rFonts w:hint="eastAsia" w:ascii="宋体" w:hAnsi="宋体" w:eastAsia="宋体" w:cs="宋体"/>
                <w:i w:val="0"/>
                <w:iCs w:val="0"/>
                <w:color w:val="auto"/>
                <w:sz w:val="18"/>
                <w:szCs w:val="18"/>
                <w:u w:val="none"/>
              </w:rPr>
            </w:pPr>
          </w:p>
        </w:tc>
      </w:tr>
      <w:tr w14:paraId="24BAC3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ED5A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评价结论</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6FE8A2E">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项目资金到位后，我局严格按照专项资金使用管理办法使用资金，做到资金不挪用、不挤占;按要求发放的资金不拖延。自评得分100分</w:t>
            </w:r>
          </w:p>
        </w:tc>
      </w:tr>
      <w:tr w14:paraId="0B8A13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CB85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存在问题</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8A88FD4">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7F0FD1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3EBA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改进措施</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8B14B02">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0EAA2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E9A6D14">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项目负责人：</w:t>
            </w:r>
          </w:p>
        </w:tc>
        <w:tc>
          <w:tcPr>
            <w:tcW w:w="28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56FCFD2">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财务负责人：</w:t>
            </w:r>
          </w:p>
        </w:tc>
      </w:tr>
      <w:tr w14:paraId="2D9BC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nil"/>
              <w:left w:val="nil"/>
              <w:bottom w:val="nil"/>
              <w:right w:val="nil"/>
            </w:tcBorders>
            <w:shd w:val="clear" w:color="auto" w:fill="auto"/>
            <w:vAlign w:val="center"/>
          </w:tcPr>
          <w:p w14:paraId="1672B245">
            <w:pPr>
              <w:snapToGrid w:val="0"/>
              <w:rPr>
                <w:rFonts w:hint="eastAsia" w:ascii="宋体" w:hAnsi="宋体" w:eastAsia="宋体" w:cs="宋体"/>
                <w:i w:val="0"/>
                <w:iCs w:val="0"/>
                <w:color w:val="auto"/>
                <w:sz w:val="18"/>
                <w:szCs w:val="18"/>
                <w:u w:val="none"/>
              </w:rPr>
            </w:pPr>
          </w:p>
        </w:tc>
        <w:tc>
          <w:tcPr>
            <w:tcW w:w="359" w:type="pct"/>
            <w:tcBorders>
              <w:top w:val="nil"/>
              <w:left w:val="nil"/>
              <w:bottom w:val="nil"/>
              <w:right w:val="nil"/>
            </w:tcBorders>
            <w:shd w:val="clear" w:color="auto" w:fill="auto"/>
            <w:vAlign w:val="center"/>
          </w:tcPr>
          <w:p w14:paraId="4E912A16">
            <w:pPr>
              <w:snapToGrid w:val="0"/>
              <w:rPr>
                <w:rFonts w:hint="eastAsia" w:ascii="宋体" w:hAnsi="宋体" w:eastAsia="宋体" w:cs="宋体"/>
                <w:i w:val="0"/>
                <w:iCs w:val="0"/>
                <w:color w:val="auto"/>
                <w:sz w:val="18"/>
                <w:szCs w:val="18"/>
                <w:u w:val="none"/>
              </w:rPr>
            </w:pPr>
          </w:p>
        </w:tc>
        <w:tc>
          <w:tcPr>
            <w:tcW w:w="413" w:type="pct"/>
            <w:tcBorders>
              <w:top w:val="nil"/>
              <w:left w:val="nil"/>
              <w:bottom w:val="nil"/>
              <w:right w:val="nil"/>
            </w:tcBorders>
            <w:shd w:val="clear" w:color="auto" w:fill="auto"/>
            <w:vAlign w:val="center"/>
          </w:tcPr>
          <w:p w14:paraId="361DBB05">
            <w:pPr>
              <w:snapToGrid w:val="0"/>
              <w:rPr>
                <w:rFonts w:hint="eastAsia" w:ascii="宋体" w:hAnsi="宋体" w:eastAsia="宋体" w:cs="宋体"/>
                <w:i w:val="0"/>
                <w:iCs w:val="0"/>
                <w:color w:val="auto"/>
                <w:sz w:val="18"/>
                <w:szCs w:val="18"/>
                <w:u w:val="none"/>
              </w:rPr>
            </w:pPr>
          </w:p>
        </w:tc>
        <w:tc>
          <w:tcPr>
            <w:tcW w:w="830" w:type="pct"/>
            <w:tcBorders>
              <w:top w:val="nil"/>
              <w:left w:val="nil"/>
              <w:bottom w:val="nil"/>
              <w:right w:val="nil"/>
            </w:tcBorders>
            <w:shd w:val="clear" w:color="auto" w:fill="auto"/>
            <w:vAlign w:val="center"/>
          </w:tcPr>
          <w:p w14:paraId="66EF79CB">
            <w:pPr>
              <w:snapToGrid w:val="0"/>
              <w:rPr>
                <w:rFonts w:hint="eastAsia" w:ascii="宋体" w:hAnsi="宋体" w:eastAsia="宋体" w:cs="宋体"/>
                <w:i w:val="0"/>
                <w:iCs w:val="0"/>
                <w:color w:val="auto"/>
                <w:sz w:val="18"/>
                <w:szCs w:val="18"/>
                <w:u w:val="none"/>
              </w:rPr>
            </w:pPr>
          </w:p>
          <w:p w14:paraId="31EB865C">
            <w:pPr>
              <w:snapToGrid w:val="0"/>
              <w:rPr>
                <w:rFonts w:hint="eastAsia" w:ascii="宋体" w:hAnsi="宋体" w:eastAsia="宋体" w:cs="宋体"/>
                <w:i w:val="0"/>
                <w:iCs w:val="0"/>
                <w:color w:val="auto"/>
                <w:sz w:val="18"/>
                <w:szCs w:val="18"/>
                <w:u w:val="none"/>
              </w:rPr>
            </w:pPr>
          </w:p>
          <w:p w14:paraId="06071E32">
            <w:pPr>
              <w:snapToGrid w:val="0"/>
              <w:rPr>
                <w:rFonts w:hint="eastAsia" w:ascii="宋体" w:hAnsi="宋体" w:eastAsia="宋体" w:cs="宋体"/>
                <w:i w:val="0"/>
                <w:iCs w:val="0"/>
                <w:color w:val="auto"/>
                <w:sz w:val="18"/>
                <w:szCs w:val="18"/>
                <w:u w:val="none"/>
              </w:rPr>
            </w:pPr>
          </w:p>
          <w:p w14:paraId="3CDC44EC">
            <w:pPr>
              <w:snapToGrid w:val="0"/>
              <w:rPr>
                <w:rFonts w:hint="eastAsia" w:ascii="宋体" w:hAnsi="宋体" w:eastAsia="宋体" w:cs="宋体"/>
                <w:i w:val="0"/>
                <w:iCs w:val="0"/>
                <w:color w:val="auto"/>
                <w:sz w:val="18"/>
                <w:szCs w:val="18"/>
                <w:u w:val="none"/>
              </w:rPr>
            </w:pPr>
          </w:p>
          <w:p w14:paraId="12CB0211">
            <w:pPr>
              <w:snapToGrid w:val="0"/>
              <w:rPr>
                <w:rFonts w:hint="eastAsia" w:ascii="宋体" w:hAnsi="宋体" w:eastAsia="宋体" w:cs="宋体"/>
                <w:i w:val="0"/>
                <w:iCs w:val="0"/>
                <w:color w:val="auto"/>
                <w:sz w:val="18"/>
                <w:szCs w:val="18"/>
                <w:u w:val="none"/>
              </w:rPr>
            </w:pPr>
          </w:p>
          <w:p w14:paraId="08A459A1">
            <w:pPr>
              <w:snapToGrid w:val="0"/>
              <w:rPr>
                <w:rFonts w:hint="eastAsia" w:ascii="宋体" w:hAnsi="宋体" w:eastAsia="宋体" w:cs="宋体"/>
                <w:i w:val="0"/>
                <w:iCs w:val="0"/>
                <w:color w:val="auto"/>
                <w:sz w:val="18"/>
                <w:szCs w:val="18"/>
                <w:u w:val="none"/>
              </w:rPr>
            </w:pPr>
          </w:p>
          <w:p w14:paraId="344FF18A">
            <w:pPr>
              <w:snapToGrid w:val="0"/>
              <w:rPr>
                <w:rFonts w:hint="eastAsia" w:ascii="宋体" w:hAnsi="宋体" w:eastAsia="宋体" w:cs="宋体"/>
                <w:i w:val="0"/>
                <w:iCs w:val="0"/>
                <w:color w:val="auto"/>
                <w:sz w:val="18"/>
                <w:szCs w:val="18"/>
                <w:u w:val="none"/>
              </w:rPr>
            </w:pPr>
          </w:p>
          <w:p w14:paraId="3839B14E">
            <w:pPr>
              <w:snapToGrid w:val="0"/>
              <w:rPr>
                <w:rFonts w:hint="eastAsia" w:ascii="宋体" w:hAnsi="宋体" w:eastAsia="宋体" w:cs="宋体"/>
                <w:i w:val="0"/>
                <w:iCs w:val="0"/>
                <w:color w:val="auto"/>
                <w:sz w:val="18"/>
                <w:szCs w:val="18"/>
                <w:u w:val="none"/>
              </w:rPr>
            </w:pPr>
          </w:p>
          <w:p w14:paraId="5D93A09C">
            <w:pPr>
              <w:snapToGrid w:val="0"/>
              <w:rPr>
                <w:rFonts w:hint="eastAsia" w:ascii="宋体" w:hAnsi="宋体" w:eastAsia="宋体" w:cs="宋体"/>
                <w:i w:val="0"/>
                <w:iCs w:val="0"/>
                <w:color w:val="auto"/>
                <w:sz w:val="18"/>
                <w:szCs w:val="18"/>
                <w:u w:val="none"/>
              </w:rPr>
            </w:pPr>
          </w:p>
          <w:p w14:paraId="5056066D">
            <w:pPr>
              <w:snapToGrid w:val="0"/>
              <w:rPr>
                <w:rFonts w:hint="eastAsia" w:ascii="宋体" w:hAnsi="宋体" w:eastAsia="宋体" w:cs="宋体"/>
                <w:i w:val="0"/>
                <w:iCs w:val="0"/>
                <w:color w:val="auto"/>
                <w:sz w:val="18"/>
                <w:szCs w:val="18"/>
                <w:u w:val="none"/>
              </w:rPr>
            </w:pPr>
          </w:p>
          <w:p w14:paraId="0824D3F5">
            <w:pPr>
              <w:snapToGrid w:val="0"/>
              <w:rPr>
                <w:rFonts w:hint="eastAsia" w:ascii="宋体" w:hAnsi="宋体" w:eastAsia="宋体" w:cs="宋体"/>
                <w:i w:val="0"/>
                <w:iCs w:val="0"/>
                <w:color w:val="auto"/>
                <w:sz w:val="18"/>
                <w:szCs w:val="18"/>
                <w:u w:val="none"/>
              </w:rPr>
            </w:pPr>
          </w:p>
          <w:p w14:paraId="59EF5779">
            <w:pPr>
              <w:snapToGrid w:val="0"/>
              <w:rPr>
                <w:rFonts w:hint="eastAsia" w:ascii="宋体" w:hAnsi="宋体" w:eastAsia="宋体" w:cs="宋体"/>
                <w:i w:val="0"/>
                <w:iCs w:val="0"/>
                <w:color w:val="auto"/>
                <w:sz w:val="18"/>
                <w:szCs w:val="18"/>
                <w:u w:val="none"/>
              </w:rPr>
            </w:pPr>
          </w:p>
          <w:p w14:paraId="635327F5">
            <w:pPr>
              <w:snapToGrid w:val="0"/>
              <w:rPr>
                <w:rFonts w:hint="eastAsia" w:ascii="宋体" w:hAnsi="宋体" w:eastAsia="宋体" w:cs="宋体"/>
                <w:i w:val="0"/>
                <w:iCs w:val="0"/>
                <w:color w:val="auto"/>
                <w:sz w:val="18"/>
                <w:szCs w:val="18"/>
                <w:u w:val="none"/>
              </w:rPr>
            </w:pPr>
          </w:p>
          <w:p w14:paraId="40DCCF47">
            <w:pPr>
              <w:snapToGrid w:val="0"/>
              <w:rPr>
                <w:rFonts w:hint="eastAsia" w:ascii="宋体" w:hAnsi="宋体" w:eastAsia="宋体" w:cs="宋体"/>
                <w:i w:val="0"/>
                <w:iCs w:val="0"/>
                <w:color w:val="auto"/>
                <w:sz w:val="18"/>
                <w:szCs w:val="18"/>
                <w:u w:val="none"/>
              </w:rPr>
            </w:pPr>
          </w:p>
          <w:p w14:paraId="5020E455">
            <w:pPr>
              <w:snapToGrid w:val="0"/>
              <w:rPr>
                <w:rFonts w:hint="eastAsia" w:ascii="宋体" w:hAnsi="宋体" w:eastAsia="宋体" w:cs="宋体"/>
                <w:i w:val="0"/>
                <w:iCs w:val="0"/>
                <w:color w:val="auto"/>
                <w:sz w:val="18"/>
                <w:szCs w:val="18"/>
                <w:u w:val="none"/>
              </w:rPr>
            </w:pPr>
          </w:p>
          <w:p w14:paraId="3B4FC05A">
            <w:pPr>
              <w:snapToGrid w:val="0"/>
              <w:rPr>
                <w:rFonts w:hint="eastAsia" w:ascii="宋体" w:hAnsi="宋体" w:eastAsia="宋体" w:cs="宋体"/>
                <w:i w:val="0"/>
                <w:iCs w:val="0"/>
                <w:color w:val="auto"/>
                <w:sz w:val="18"/>
                <w:szCs w:val="18"/>
                <w:u w:val="none"/>
              </w:rPr>
            </w:pPr>
          </w:p>
          <w:p w14:paraId="05EF66F5">
            <w:pPr>
              <w:snapToGrid w:val="0"/>
              <w:rPr>
                <w:rFonts w:hint="eastAsia" w:ascii="宋体" w:hAnsi="宋体" w:eastAsia="宋体" w:cs="宋体"/>
                <w:i w:val="0"/>
                <w:iCs w:val="0"/>
                <w:color w:val="auto"/>
                <w:sz w:val="18"/>
                <w:szCs w:val="18"/>
                <w:u w:val="none"/>
              </w:rPr>
            </w:pPr>
          </w:p>
          <w:p w14:paraId="10215A1A">
            <w:pPr>
              <w:snapToGrid w:val="0"/>
              <w:rPr>
                <w:rFonts w:hint="eastAsia" w:ascii="宋体" w:hAnsi="宋体" w:eastAsia="宋体" w:cs="宋体"/>
                <w:i w:val="0"/>
                <w:iCs w:val="0"/>
                <w:color w:val="auto"/>
                <w:sz w:val="18"/>
                <w:szCs w:val="18"/>
                <w:u w:val="none"/>
              </w:rPr>
            </w:pPr>
          </w:p>
          <w:p w14:paraId="236381F4">
            <w:pPr>
              <w:snapToGrid w:val="0"/>
              <w:rPr>
                <w:rFonts w:hint="eastAsia" w:ascii="宋体" w:hAnsi="宋体" w:eastAsia="宋体" w:cs="宋体"/>
                <w:i w:val="0"/>
                <w:iCs w:val="0"/>
                <w:color w:val="auto"/>
                <w:sz w:val="18"/>
                <w:szCs w:val="18"/>
                <w:u w:val="none"/>
              </w:rPr>
            </w:pPr>
          </w:p>
          <w:p w14:paraId="2436B065">
            <w:pPr>
              <w:snapToGrid w:val="0"/>
              <w:rPr>
                <w:rFonts w:hint="eastAsia" w:ascii="宋体" w:hAnsi="宋体" w:eastAsia="宋体" w:cs="宋体"/>
                <w:i w:val="0"/>
                <w:iCs w:val="0"/>
                <w:color w:val="auto"/>
                <w:sz w:val="18"/>
                <w:szCs w:val="18"/>
                <w:u w:val="none"/>
              </w:rPr>
            </w:pPr>
          </w:p>
          <w:p w14:paraId="6A546A96">
            <w:pPr>
              <w:snapToGrid w:val="0"/>
              <w:rPr>
                <w:rFonts w:hint="eastAsia" w:ascii="宋体" w:hAnsi="宋体" w:eastAsia="宋体" w:cs="宋体"/>
                <w:i w:val="0"/>
                <w:iCs w:val="0"/>
                <w:color w:val="auto"/>
                <w:sz w:val="18"/>
                <w:szCs w:val="18"/>
                <w:u w:val="none"/>
              </w:rPr>
            </w:pPr>
          </w:p>
          <w:p w14:paraId="06C484DC">
            <w:pPr>
              <w:snapToGrid w:val="0"/>
              <w:rPr>
                <w:rFonts w:hint="eastAsia" w:ascii="宋体" w:hAnsi="宋体" w:eastAsia="宋体" w:cs="宋体"/>
                <w:i w:val="0"/>
                <w:iCs w:val="0"/>
                <w:color w:val="auto"/>
                <w:sz w:val="18"/>
                <w:szCs w:val="18"/>
                <w:u w:val="none"/>
              </w:rPr>
            </w:pPr>
          </w:p>
          <w:p w14:paraId="656F603A">
            <w:pPr>
              <w:snapToGrid w:val="0"/>
              <w:rPr>
                <w:rFonts w:hint="eastAsia" w:ascii="宋体" w:hAnsi="宋体" w:eastAsia="宋体" w:cs="宋体"/>
                <w:i w:val="0"/>
                <w:iCs w:val="0"/>
                <w:color w:val="auto"/>
                <w:sz w:val="18"/>
                <w:szCs w:val="18"/>
                <w:u w:val="none"/>
              </w:rPr>
            </w:pPr>
          </w:p>
          <w:p w14:paraId="55873731">
            <w:pPr>
              <w:snapToGrid w:val="0"/>
              <w:rPr>
                <w:rFonts w:hint="eastAsia" w:ascii="宋体" w:hAnsi="宋体" w:eastAsia="宋体" w:cs="宋体"/>
                <w:i w:val="0"/>
                <w:iCs w:val="0"/>
                <w:color w:val="auto"/>
                <w:sz w:val="18"/>
                <w:szCs w:val="18"/>
                <w:u w:val="none"/>
              </w:rPr>
            </w:pPr>
          </w:p>
          <w:p w14:paraId="3D4A1630">
            <w:pPr>
              <w:snapToGrid w:val="0"/>
              <w:rPr>
                <w:rFonts w:hint="eastAsia" w:ascii="宋体" w:hAnsi="宋体" w:eastAsia="宋体" w:cs="宋体"/>
                <w:i w:val="0"/>
                <w:iCs w:val="0"/>
                <w:color w:val="auto"/>
                <w:sz w:val="18"/>
                <w:szCs w:val="18"/>
                <w:u w:val="none"/>
              </w:rPr>
            </w:pPr>
          </w:p>
          <w:p w14:paraId="347D2765">
            <w:pPr>
              <w:snapToGrid w:val="0"/>
              <w:rPr>
                <w:rFonts w:hint="eastAsia" w:ascii="宋体" w:hAnsi="宋体" w:eastAsia="宋体" w:cs="宋体"/>
                <w:i w:val="0"/>
                <w:iCs w:val="0"/>
                <w:color w:val="auto"/>
                <w:sz w:val="18"/>
                <w:szCs w:val="18"/>
                <w:u w:val="none"/>
              </w:rPr>
            </w:pPr>
          </w:p>
          <w:p w14:paraId="1C80B241">
            <w:pPr>
              <w:snapToGrid w:val="0"/>
              <w:rPr>
                <w:rFonts w:hint="eastAsia" w:ascii="宋体" w:hAnsi="宋体" w:eastAsia="宋体" w:cs="宋体"/>
                <w:i w:val="0"/>
                <w:iCs w:val="0"/>
                <w:color w:val="auto"/>
                <w:sz w:val="18"/>
                <w:szCs w:val="18"/>
                <w:u w:val="none"/>
              </w:rPr>
            </w:pPr>
          </w:p>
          <w:p w14:paraId="45533FD9">
            <w:pPr>
              <w:snapToGrid w:val="0"/>
              <w:rPr>
                <w:rFonts w:hint="eastAsia" w:ascii="宋体" w:hAnsi="宋体" w:eastAsia="宋体" w:cs="宋体"/>
                <w:i w:val="0"/>
                <w:iCs w:val="0"/>
                <w:color w:val="auto"/>
                <w:sz w:val="18"/>
                <w:szCs w:val="18"/>
                <w:u w:val="none"/>
              </w:rPr>
            </w:pPr>
          </w:p>
          <w:p w14:paraId="12C3877F">
            <w:pPr>
              <w:snapToGrid w:val="0"/>
              <w:rPr>
                <w:rFonts w:hint="eastAsia" w:ascii="宋体" w:hAnsi="宋体" w:eastAsia="宋体" w:cs="宋体"/>
                <w:i w:val="0"/>
                <w:iCs w:val="0"/>
                <w:color w:val="auto"/>
                <w:sz w:val="18"/>
                <w:szCs w:val="18"/>
                <w:u w:val="none"/>
              </w:rPr>
            </w:pPr>
          </w:p>
          <w:p w14:paraId="4E7DE3EF">
            <w:pPr>
              <w:snapToGrid w:val="0"/>
              <w:rPr>
                <w:rFonts w:hint="eastAsia" w:ascii="宋体" w:hAnsi="宋体" w:eastAsia="宋体" w:cs="宋体"/>
                <w:i w:val="0"/>
                <w:iCs w:val="0"/>
                <w:color w:val="auto"/>
                <w:sz w:val="18"/>
                <w:szCs w:val="18"/>
                <w:u w:val="none"/>
              </w:rPr>
            </w:pPr>
          </w:p>
          <w:p w14:paraId="63D2E806">
            <w:pPr>
              <w:snapToGrid w:val="0"/>
              <w:rPr>
                <w:rFonts w:hint="eastAsia" w:ascii="宋体" w:hAnsi="宋体" w:eastAsia="宋体" w:cs="宋体"/>
                <w:i w:val="0"/>
                <w:iCs w:val="0"/>
                <w:color w:val="auto"/>
                <w:sz w:val="18"/>
                <w:szCs w:val="18"/>
                <w:u w:val="none"/>
              </w:rPr>
            </w:pPr>
          </w:p>
          <w:p w14:paraId="5C5D459C">
            <w:pPr>
              <w:snapToGrid w:val="0"/>
              <w:rPr>
                <w:rFonts w:hint="eastAsia" w:ascii="宋体" w:hAnsi="宋体" w:eastAsia="宋体" w:cs="宋体"/>
                <w:i w:val="0"/>
                <w:iCs w:val="0"/>
                <w:color w:val="auto"/>
                <w:sz w:val="18"/>
                <w:szCs w:val="18"/>
                <w:u w:val="none"/>
              </w:rPr>
            </w:pPr>
          </w:p>
          <w:p w14:paraId="0D98C2C7">
            <w:pPr>
              <w:snapToGrid w:val="0"/>
              <w:rPr>
                <w:rFonts w:hint="eastAsia" w:ascii="宋体" w:hAnsi="宋体" w:eastAsia="宋体" w:cs="宋体"/>
                <w:i w:val="0"/>
                <w:iCs w:val="0"/>
                <w:color w:val="auto"/>
                <w:sz w:val="18"/>
                <w:szCs w:val="18"/>
                <w:u w:val="none"/>
              </w:rPr>
            </w:pPr>
          </w:p>
          <w:p w14:paraId="2FAC5E41">
            <w:pPr>
              <w:snapToGrid w:val="0"/>
              <w:rPr>
                <w:rFonts w:hint="eastAsia" w:ascii="宋体" w:hAnsi="宋体" w:eastAsia="宋体" w:cs="宋体"/>
                <w:i w:val="0"/>
                <w:iCs w:val="0"/>
                <w:color w:val="auto"/>
                <w:sz w:val="18"/>
                <w:szCs w:val="18"/>
                <w:u w:val="none"/>
              </w:rPr>
            </w:pPr>
          </w:p>
          <w:p w14:paraId="7176A66B">
            <w:pPr>
              <w:snapToGrid w:val="0"/>
              <w:rPr>
                <w:rFonts w:hint="eastAsia" w:ascii="宋体" w:hAnsi="宋体" w:eastAsia="宋体" w:cs="宋体"/>
                <w:i w:val="0"/>
                <w:iCs w:val="0"/>
                <w:color w:val="auto"/>
                <w:sz w:val="18"/>
                <w:szCs w:val="18"/>
                <w:u w:val="none"/>
              </w:rPr>
            </w:pPr>
          </w:p>
          <w:p w14:paraId="646A2DF7">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2D70B966">
            <w:pPr>
              <w:snapToGrid w:val="0"/>
              <w:rPr>
                <w:rFonts w:hint="eastAsia" w:ascii="宋体" w:hAnsi="宋体" w:eastAsia="宋体" w:cs="宋体"/>
                <w:i w:val="0"/>
                <w:iCs w:val="0"/>
                <w:color w:val="auto"/>
                <w:sz w:val="18"/>
                <w:szCs w:val="18"/>
                <w:u w:val="none"/>
              </w:rPr>
            </w:pPr>
          </w:p>
        </w:tc>
        <w:tc>
          <w:tcPr>
            <w:tcW w:w="688" w:type="pct"/>
            <w:tcBorders>
              <w:top w:val="nil"/>
              <w:left w:val="nil"/>
              <w:bottom w:val="nil"/>
              <w:right w:val="nil"/>
            </w:tcBorders>
            <w:shd w:val="clear" w:color="auto" w:fill="auto"/>
            <w:vAlign w:val="center"/>
          </w:tcPr>
          <w:p w14:paraId="586E7EC2">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00F34F3A">
            <w:pPr>
              <w:snapToGrid w:val="0"/>
              <w:rPr>
                <w:rFonts w:hint="eastAsia" w:ascii="宋体" w:hAnsi="宋体" w:eastAsia="宋体" w:cs="宋体"/>
                <w:i w:val="0"/>
                <w:iCs w:val="0"/>
                <w:color w:val="auto"/>
                <w:sz w:val="18"/>
                <w:szCs w:val="18"/>
                <w:u w:val="none"/>
              </w:rPr>
            </w:pPr>
          </w:p>
        </w:tc>
        <w:tc>
          <w:tcPr>
            <w:tcW w:w="630" w:type="pct"/>
            <w:tcBorders>
              <w:top w:val="nil"/>
              <w:left w:val="nil"/>
              <w:bottom w:val="nil"/>
              <w:right w:val="nil"/>
            </w:tcBorders>
            <w:shd w:val="clear" w:color="auto" w:fill="auto"/>
            <w:vAlign w:val="center"/>
          </w:tcPr>
          <w:p w14:paraId="7C0157A4">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6EF7F950">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52FDE0E1">
            <w:pPr>
              <w:snapToGrid w:val="0"/>
              <w:rPr>
                <w:rFonts w:hint="eastAsia" w:ascii="宋体" w:hAnsi="宋体" w:eastAsia="宋体" w:cs="宋体"/>
                <w:i w:val="0"/>
                <w:iCs w:val="0"/>
                <w:color w:val="auto"/>
                <w:sz w:val="18"/>
                <w:szCs w:val="18"/>
                <w:u w:val="none"/>
              </w:rPr>
            </w:pPr>
          </w:p>
        </w:tc>
        <w:tc>
          <w:tcPr>
            <w:tcW w:w="657" w:type="pct"/>
            <w:tcBorders>
              <w:top w:val="nil"/>
              <w:left w:val="nil"/>
              <w:bottom w:val="nil"/>
              <w:right w:val="nil"/>
            </w:tcBorders>
            <w:shd w:val="clear" w:color="auto" w:fill="auto"/>
            <w:vAlign w:val="center"/>
          </w:tcPr>
          <w:p w14:paraId="74F25148">
            <w:pPr>
              <w:snapToGrid w:val="0"/>
              <w:rPr>
                <w:rFonts w:hint="eastAsia" w:ascii="宋体" w:hAnsi="宋体" w:eastAsia="宋体" w:cs="宋体"/>
                <w:i w:val="0"/>
                <w:iCs w:val="0"/>
                <w:color w:val="auto"/>
                <w:sz w:val="18"/>
                <w:szCs w:val="18"/>
                <w:u w:val="none"/>
              </w:rPr>
            </w:pPr>
          </w:p>
        </w:tc>
      </w:tr>
      <w:tr w14:paraId="738187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E4C7D70">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u w:val="none"/>
              </w:rPr>
            </w:pPr>
            <w:r>
              <w:rPr>
                <w:rFonts w:hint="eastAsia" w:ascii="黑体" w:hAnsi="宋体" w:eastAsia="黑体" w:cs="黑体"/>
                <w:b/>
                <w:bCs/>
                <w:i w:val="0"/>
                <w:iCs w:val="0"/>
                <w:color w:val="auto"/>
                <w:kern w:val="0"/>
                <w:sz w:val="30"/>
                <w:szCs w:val="30"/>
                <w:u w:val="none"/>
                <w:lang w:val="en-US" w:eastAsia="zh-CN" w:bidi="ar"/>
              </w:rPr>
              <w:t>部门预算项目支出绩效自评表（2025年度）</w:t>
            </w:r>
          </w:p>
        </w:tc>
      </w:tr>
      <w:tr w14:paraId="48B579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E7DA44">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项目名称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CF20124">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51322325T000013867052-全国“古羌杯”棍网球邀请赛暨阿坝州研学之旅活动项目</w:t>
            </w:r>
          </w:p>
        </w:tc>
      </w:tr>
      <w:tr w14:paraId="1353BC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2424EA">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主管部门</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C8DED18">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31EAB23D">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实施单位 （盖章）</w:t>
            </w:r>
          </w:p>
        </w:tc>
        <w:tc>
          <w:tcPr>
            <w:tcW w:w="12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FA578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茂县文化广播电视体育和旅游局（行政）</w:t>
            </w:r>
          </w:p>
        </w:tc>
      </w:tr>
      <w:tr w14:paraId="3DD60F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CDA97F">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项目基本情况</w:t>
            </w: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FF3AF5">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1.项目年度目标完成情况</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35C8F6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项目年度目标</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51F7703">
            <w:pPr>
              <w:keepNext w:val="0"/>
              <w:keepLines w:val="0"/>
              <w:widowControl/>
              <w:suppressLineNumbers w:val="0"/>
              <w:snapToGrid w:val="0"/>
              <w:jc w:val="center"/>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年度目标完成情况</w:t>
            </w:r>
          </w:p>
        </w:tc>
      </w:tr>
      <w:tr w14:paraId="57F57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8C8CC6">
            <w:pPr>
              <w:snapToGrid w:val="0"/>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7A4F99">
            <w:pPr>
              <w:snapToGrid w:val="0"/>
              <w:rPr>
                <w:rFonts w:hint="eastAsia" w:ascii="宋体" w:hAnsi="宋体" w:eastAsia="宋体" w:cs="宋体"/>
                <w:i w:val="0"/>
                <w:iCs w:val="0"/>
                <w:color w:val="auto"/>
                <w:sz w:val="18"/>
                <w:szCs w:val="18"/>
                <w:u w:val="none"/>
              </w:rPr>
            </w:pP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98D113A">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全国“古羌杯”棍网球邀请赛暨阿坝州研学之旅活动项目；赛事执行费、食宿费、媒体宣传费、交通费等，拟申请预算资金92.25万元；贯彻四川省“一地一品，一地多品”体育赛事活动决策部署，全面落实“五个之州”建设相关要求，以沉淀和孵化高价值的体育赛事品牌为重点，以“棍网球+研学”的特色旅游线路打造为切入，持续提升“天下九寨沟●大美阿坝州”知名度和美誉度，着力推动棍网球运动在阿坝州的发展。</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215BDE5">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完成了全国“古羌杯”棍网球邀请赛暨阿坝州研学之旅活动，提升“天下九寨沟大美阿坝州”知名度和美誉度，助推棍网球运动在阿坝州的发展。</w:t>
            </w:r>
          </w:p>
        </w:tc>
      </w:tr>
      <w:tr w14:paraId="4DA892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C318FB">
            <w:pPr>
              <w:snapToGrid w:val="0"/>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E55CA">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2.项目实施内容及过程概述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20699F0">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本次项目实施全程规范有序，严格按照专项资金使用，未出现偏离目标的情况。</w:t>
            </w:r>
          </w:p>
        </w:tc>
      </w:tr>
      <w:tr w14:paraId="4DB9C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FB28D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预算执行情况（10分）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914A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年度预算数（万元）</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89B4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年初预算</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1891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调整后预算数</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01A4F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00E4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2493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A23E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E2B9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原因</w:t>
            </w:r>
          </w:p>
        </w:tc>
      </w:tr>
      <w:tr w14:paraId="00A2BB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996D7E">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9D46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总额</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8730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BB32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92.09</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3633B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92.09</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039F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81FE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C788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F3A2E8">
            <w:pPr>
              <w:keepNext w:val="0"/>
              <w:keepLines w:val="0"/>
              <w:widowControl/>
              <w:suppressLineNumbers w:val="0"/>
              <w:snapToGrid w:val="0"/>
              <w:jc w:val="left"/>
              <w:textAlignment w:val="center"/>
              <w:rPr>
                <w:rFonts w:hint="eastAsia" w:ascii="黑体" w:hAnsi="黑体" w:eastAsia="黑体" w:cs="黑体"/>
                <w:i/>
                <w:iCs/>
                <w:color w:val="auto"/>
                <w:sz w:val="18"/>
                <w:szCs w:val="18"/>
                <w:u w:val="none"/>
              </w:rPr>
            </w:pPr>
            <w:r>
              <w:rPr>
                <w:rFonts w:hint="eastAsia" w:ascii="黑体" w:hAnsi="黑体" w:eastAsia="黑体" w:cs="黑体"/>
                <w:i/>
                <w:iCs/>
                <w:color w:val="auto"/>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D611A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1F294D">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053C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其中：财政资金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3D93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68E2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92.09</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ADCBA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92.09</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FAA1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ECF09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76F8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01BB7E">
            <w:pPr>
              <w:snapToGrid w:val="0"/>
              <w:rPr>
                <w:rFonts w:hint="eastAsia" w:ascii="黑体" w:hAnsi="黑体" w:eastAsia="黑体" w:cs="黑体"/>
                <w:i/>
                <w:iCs/>
                <w:color w:val="auto"/>
                <w:sz w:val="18"/>
                <w:szCs w:val="18"/>
                <w:u w:val="none"/>
              </w:rPr>
            </w:pPr>
          </w:p>
        </w:tc>
      </w:tr>
      <w:tr w14:paraId="43CF6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4244B4">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3C07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财政专户管理资金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1F1A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F40B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26416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4D49A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1C4B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DF6E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2983BA">
            <w:pPr>
              <w:snapToGrid w:val="0"/>
              <w:rPr>
                <w:rFonts w:hint="eastAsia" w:ascii="黑体" w:hAnsi="黑体" w:eastAsia="黑体" w:cs="黑体"/>
                <w:i/>
                <w:iCs/>
                <w:color w:val="auto"/>
                <w:sz w:val="18"/>
                <w:szCs w:val="18"/>
                <w:u w:val="none"/>
              </w:rPr>
            </w:pPr>
          </w:p>
        </w:tc>
      </w:tr>
      <w:tr w14:paraId="277643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A45DE0">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E2BB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单位资金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00B5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EB14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00FB3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D227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A703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2980F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CE4DA6">
            <w:pPr>
              <w:snapToGrid w:val="0"/>
              <w:rPr>
                <w:rFonts w:hint="eastAsia" w:ascii="黑体" w:hAnsi="黑体" w:eastAsia="黑体" w:cs="黑体"/>
                <w:i/>
                <w:iCs/>
                <w:color w:val="auto"/>
                <w:sz w:val="18"/>
                <w:szCs w:val="18"/>
                <w:u w:val="none"/>
              </w:rPr>
            </w:pPr>
          </w:p>
        </w:tc>
      </w:tr>
      <w:tr w14:paraId="3B990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72390D">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1532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其他资金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6DF98">
            <w:pPr>
              <w:snapToGrid w:val="0"/>
              <w:jc w:val="center"/>
              <w:rPr>
                <w:rFonts w:hint="eastAsia" w:ascii="微软雅黑" w:hAnsi="微软雅黑" w:eastAsia="微软雅黑" w:cs="微软雅黑"/>
                <w:i/>
                <w:iCs/>
                <w:color w:val="auto"/>
                <w:sz w:val="16"/>
                <w:szCs w:val="16"/>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42E46">
            <w:pPr>
              <w:snapToGrid w:val="0"/>
              <w:jc w:val="center"/>
              <w:rPr>
                <w:rFonts w:hint="eastAsia" w:ascii="微软雅黑" w:hAnsi="微软雅黑" w:eastAsia="微软雅黑" w:cs="微软雅黑"/>
                <w:i/>
                <w:iCs/>
                <w:color w:val="auto"/>
                <w:sz w:val="16"/>
                <w:szCs w:val="16"/>
                <w:u w:val="none"/>
              </w:rPr>
            </w:pP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078C17">
            <w:pPr>
              <w:snapToGrid w:val="0"/>
              <w:jc w:val="center"/>
              <w:rPr>
                <w:rFonts w:hint="eastAsia" w:ascii="微软雅黑" w:hAnsi="微软雅黑" w:eastAsia="微软雅黑" w:cs="微软雅黑"/>
                <w:i/>
                <w:iCs/>
                <w:color w:val="auto"/>
                <w:sz w:val="16"/>
                <w:szCs w:val="16"/>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44E77">
            <w:pPr>
              <w:snapToGrid w:val="0"/>
              <w:jc w:val="center"/>
              <w:rPr>
                <w:rFonts w:hint="eastAsia" w:ascii="微软雅黑" w:hAnsi="微软雅黑" w:eastAsia="微软雅黑" w:cs="微软雅黑"/>
                <w:i/>
                <w:iCs/>
                <w:color w:val="auto"/>
                <w:sz w:val="16"/>
                <w:szCs w:val="16"/>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AC9C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0A50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56BCFB">
            <w:pPr>
              <w:snapToGrid w:val="0"/>
              <w:rPr>
                <w:rFonts w:hint="eastAsia" w:ascii="黑体" w:hAnsi="黑体" w:eastAsia="黑体" w:cs="黑体"/>
                <w:i/>
                <w:iCs/>
                <w:color w:val="auto"/>
                <w:sz w:val="18"/>
                <w:szCs w:val="18"/>
                <w:u w:val="none"/>
              </w:rPr>
            </w:pPr>
          </w:p>
        </w:tc>
      </w:tr>
      <w:tr w14:paraId="468C75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45AF7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绩效指标（90分）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8042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一级指标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5AF9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二级指标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F1F9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8BE11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指标性质</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F5A3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B6F0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B5E0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E4A8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5331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F663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未完成原因分析</w:t>
            </w:r>
          </w:p>
        </w:tc>
      </w:tr>
      <w:tr w14:paraId="08733C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075D65">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780F3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产出指标</w:t>
            </w:r>
          </w:p>
        </w:tc>
        <w:tc>
          <w:tcPr>
            <w:tcW w:w="4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E5374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数量指标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68D1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赛事活动比赛场次</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1145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0A46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5508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场次</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6347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A4BF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FC85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22112">
            <w:pPr>
              <w:snapToGrid w:val="0"/>
              <w:jc w:val="center"/>
              <w:rPr>
                <w:rFonts w:hint="eastAsia" w:ascii="微软雅黑" w:hAnsi="微软雅黑" w:eastAsia="微软雅黑" w:cs="微软雅黑"/>
                <w:i/>
                <w:iCs/>
                <w:color w:val="auto"/>
                <w:sz w:val="16"/>
                <w:szCs w:val="16"/>
                <w:u w:val="none"/>
              </w:rPr>
            </w:pPr>
          </w:p>
        </w:tc>
      </w:tr>
      <w:tr w14:paraId="2CE9D8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841AF2">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BD985C">
            <w:pPr>
              <w:snapToGrid w:val="0"/>
              <w:jc w:val="center"/>
              <w:rPr>
                <w:rFonts w:hint="eastAsia" w:ascii="宋体" w:hAnsi="宋体" w:eastAsia="宋体" w:cs="宋体"/>
                <w:i w:val="0"/>
                <w:iCs w:val="0"/>
                <w:color w:val="auto"/>
                <w:sz w:val="18"/>
                <w:szCs w:val="18"/>
                <w:u w:val="none"/>
              </w:rPr>
            </w:pPr>
          </w:p>
        </w:tc>
        <w:tc>
          <w:tcPr>
            <w:tcW w:w="4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51560A">
            <w:pPr>
              <w:snapToGrid w:val="0"/>
              <w:jc w:val="center"/>
              <w:rPr>
                <w:rFonts w:hint="eastAsia" w:ascii="宋体" w:hAnsi="宋体" w:eastAsia="宋体" w:cs="宋体"/>
                <w:i w:val="0"/>
                <w:iCs w:val="0"/>
                <w:color w:val="auto"/>
                <w:sz w:val="18"/>
                <w:szCs w:val="18"/>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0080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赛事活动参与人数</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4EBD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A0E2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150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7798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人次</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DB3D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150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F17F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37DB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29BA2">
            <w:pPr>
              <w:snapToGrid w:val="0"/>
              <w:jc w:val="center"/>
              <w:rPr>
                <w:rFonts w:hint="eastAsia" w:ascii="微软雅黑" w:hAnsi="微软雅黑" w:eastAsia="微软雅黑" w:cs="微软雅黑"/>
                <w:i/>
                <w:iCs/>
                <w:color w:val="auto"/>
                <w:sz w:val="16"/>
                <w:szCs w:val="16"/>
                <w:u w:val="none"/>
              </w:rPr>
            </w:pPr>
          </w:p>
        </w:tc>
      </w:tr>
      <w:tr w14:paraId="44675A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CBDC43">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93A4A8">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8611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质量指标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3B58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赛事活动质量合格率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1064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F2A5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5015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F59F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9A5F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F2E0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C4E29">
            <w:pPr>
              <w:snapToGrid w:val="0"/>
              <w:jc w:val="center"/>
              <w:rPr>
                <w:rFonts w:hint="eastAsia" w:ascii="微软雅黑" w:hAnsi="微软雅黑" w:eastAsia="微软雅黑" w:cs="微软雅黑"/>
                <w:i/>
                <w:iCs/>
                <w:color w:val="auto"/>
                <w:sz w:val="16"/>
                <w:szCs w:val="16"/>
                <w:u w:val="none"/>
              </w:rPr>
            </w:pPr>
          </w:p>
        </w:tc>
      </w:tr>
      <w:tr w14:paraId="1E4652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A9DCD7">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0EED61">
            <w:pPr>
              <w:snapToGrid w:val="0"/>
              <w:jc w:val="center"/>
              <w:rPr>
                <w:rFonts w:hint="eastAsia" w:ascii="宋体" w:hAnsi="宋体" w:eastAsia="宋体" w:cs="宋体"/>
                <w:i w:val="0"/>
                <w:iCs w:val="0"/>
                <w:color w:val="auto"/>
                <w:sz w:val="18"/>
                <w:szCs w:val="18"/>
                <w:u w:val="none"/>
              </w:rPr>
            </w:pPr>
          </w:p>
        </w:tc>
        <w:tc>
          <w:tcPr>
            <w:tcW w:w="4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640A7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时效指标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6E70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赛事活动完成限定时间</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68E7E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E0F7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2025.7</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364B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月</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7DDB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2025.7</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16616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6519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EE36F">
            <w:pPr>
              <w:snapToGrid w:val="0"/>
              <w:jc w:val="center"/>
              <w:rPr>
                <w:rFonts w:hint="eastAsia" w:ascii="微软雅黑" w:hAnsi="微软雅黑" w:eastAsia="微软雅黑" w:cs="微软雅黑"/>
                <w:i/>
                <w:iCs/>
                <w:color w:val="auto"/>
                <w:sz w:val="16"/>
                <w:szCs w:val="16"/>
                <w:u w:val="none"/>
              </w:rPr>
            </w:pPr>
          </w:p>
        </w:tc>
      </w:tr>
      <w:tr w14:paraId="44D0B1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015E5B">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3BB7A3">
            <w:pPr>
              <w:snapToGrid w:val="0"/>
              <w:jc w:val="center"/>
              <w:rPr>
                <w:rFonts w:hint="eastAsia" w:ascii="宋体" w:hAnsi="宋体" w:eastAsia="宋体" w:cs="宋体"/>
                <w:i w:val="0"/>
                <w:iCs w:val="0"/>
                <w:color w:val="auto"/>
                <w:sz w:val="18"/>
                <w:szCs w:val="18"/>
                <w:u w:val="none"/>
              </w:rPr>
            </w:pPr>
          </w:p>
        </w:tc>
        <w:tc>
          <w:tcPr>
            <w:tcW w:w="4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C0E640">
            <w:pPr>
              <w:snapToGrid w:val="0"/>
              <w:jc w:val="center"/>
              <w:rPr>
                <w:rFonts w:hint="eastAsia" w:ascii="宋体" w:hAnsi="宋体" w:eastAsia="宋体" w:cs="宋体"/>
                <w:i w:val="0"/>
                <w:iCs w:val="0"/>
                <w:color w:val="auto"/>
                <w:sz w:val="18"/>
                <w:szCs w:val="18"/>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F836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赛事活动规定时间内完成</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28C3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54A5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EC33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月</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E8F7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4C8C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1A191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35A16">
            <w:pPr>
              <w:snapToGrid w:val="0"/>
              <w:jc w:val="center"/>
              <w:rPr>
                <w:rFonts w:hint="eastAsia" w:ascii="微软雅黑" w:hAnsi="微软雅黑" w:eastAsia="微软雅黑" w:cs="微软雅黑"/>
                <w:i/>
                <w:iCs/>
                <w:color w:val="auto"/>
                <w:sz w:val="16"/>
                <w:szCs w:val="16"/>
                <w:u w:val="none"/>
              </w:rPr>
            </w:pPr>
          </w:p>
        </w:tc>
      </w:tr>
      <w:tr w14:paraId="7078D0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E99B40">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6AF1E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效益指标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180C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社会效益指标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2F65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棍网球运动在阿坝州发展的推动作用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F872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8245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F515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722D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7DD4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30D3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E236D">
            <w:pPr>
              <w:snapToGrid w:val="0"/>
              <w:jc w:val="center"/>
              <w:rPr>
                <w:rFonts w:hint="eastAsia" w:ascii="微软雅黑" w:hAnsi="微软雅黑" w:eastAsia="微软雅黑" w:cs="微软雅黑"/>
                <w:i/>
                <w:iCs/>
                <w:color w:val="auto"/>
                <w:sz w:val="16"/>
                <w:szCs w:val="16"/>
                <w:u w:val="none"/>
              </w:rPr>
            </w:pPr>
          </w:p>
        </w:tc>
      </w:tr>
      <w:tr w14:paraId="347A9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9039CF">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5DBF2D">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0AB6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可持续影响指标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56AF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棍网球运动在阿坝州可持续发展影响作用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F0B5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A649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938B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C139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2067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D18E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FF518">
            <w:pPr>
              <w:snapToGrid w:val="0"/>
              <w:jc w:val="center"/>
              <w:rPr>
                <w:rFonts w:hint="eastAsia" w:ascii="微软雅黑" w:hAnsi="微软雅黑" w:eastAsia="微软雅黑" w:cs="微软雅黑"/>
                <w:i/>
                <w:iCs/>
                <w:color w:val="auto"/>
                <w:sz w:val="16"/>
                <w:szCs w:val="16"/>
                <w:u w:val="none"/>
              </w:rPr>
            </w:pPr>
          </w:p>
        </w:tc>
      </w:tr>
      <w:tr w14:paraId="4BDE10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08E07B">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C693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9623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A600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对棍网球活动服务满意度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505E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11FA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7022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295D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B056C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CD36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C5B00">
            <w:pPr>
              <w:snapToGrid w:val="0"/>
              <w:jc w:val="center"/>
              <w:rPr>
                <w:rFonts w:hint="eastAsia" w:ascii="微软雅黑" w:hAnsi="微软雅黑" w:eastAsia="微软雅黑" w:cs="微软雅黑"/>
                <w:i/>
                <w:iCs/>
                <w:color w:val="auto"/>
                <w:sz w:val="16"/>
                <w:szCs w:val="16"/>
                <w:u w:val="none"/>
              </w:rPr>
            </w:pPr>
          </w:p>
        </w:tc>
      </w:tr>
      <w:tr w14:paraId="5A00F9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BCC507">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37D7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成本指标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3897B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6DEB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赛事活动成本控制</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E237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1A29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92.25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AC45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980B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92.25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8EF2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2C0C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25320">
            <w:pPr>
              <w:snapToGrid w:val="0"/>
              <w:jc w:val="center"/>
              <w:rPr>
                <w:rFonts w:hint="eastAsia" w:ascii="微软雅黑" w:hAnsi="微软雅黑" w:eastAsia="微软雅黑" w:cs="微软雅黑"/>
                <w:i/>
                <w:iCs/>
                <w:color w:val="auto"/>
                <w:sz w:val="16"/>
                <w:szCs w:val="16"/>
                <w:u w:val="none"/>
              </w:rPr>
            </w:pPr>
          </w:p>
        </w:tc>
      </w:tr>
      <w:tr w14:paraId="0C7C2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6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EF7672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9F77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D3BC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C96E7">
            <w:pPr>
              <w:snapToGrid w:val="0"/>
              <w:rPr>
                <w:rFonts w:hint="eastAsia" w:ascii="宋体" w:hAnsi="宋体" w:eastAsia="宋体" w:cs="宋体"/>
                <w:i w:val="0"/>
                <w:iCs w:val="0"/>
                <w:color w:val="auto"/>
                <w:sz w:val="18"/>
                <w:szCs w:val="18"/>
                <w:u w:val="none"/>
              </w:rPr>
            </w:pPr>
          </w:p>
        </w:tc>
      </w:tr>
      <w:tr w14:paraId="4295A0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DDA1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评价结论</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0DF3529">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专项资金使用合规、高效，项目实施有序、进度可控，圆满完成了预设的各项绩效目标，取得了显著的社会效益和影响力。</w:t>
            </w:r>
          </w:p>
        </w:tc>
      </w:tr>
      <w:tr w14:paraId="0D67D8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C6C3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存在问题</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ACE59AC">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17354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9F1E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改进措施</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0D17865">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64E962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B74B03D">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项目负责人：</w:t>
            </w:r>
          </w:p>
        </w:tc>
        <w:tc>
          <w:tcPr>
            <w:tcW w:w="28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DBBB084">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财务负责人：</w:t>
            </w:r>
          </w:p>
        </w:tc>
      </w:tr>
      <w:tr w14:paraId="42CDF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nil"/>
              <w:left w:val="nil"/>
              <w:bottom w:val="nil"/>
              <w:right w:val="nil"/>
            </w:tcBorders>
            <w:shd w:val="clear" w:color="auto" w:fill="auto"/>
            <w:vAlign w:val="center"/>
          </w:tcPr>
          <w:p w14:paraId="38C6B144">
            <w:pPr>
              <w:snapToGrid w:val="0"/>
              <w:rPr>
                <w:rFonts w:hint="eastAsia" w:ascii="宋体" w:hAnsi="宋体" w:eastAsia="宋体" w:cs="宋体"/>
                <w:i w:val="0"/>
                <w:iCs w:val="0"/>
                <w:color w:val="auto"/>
                <w:sz w:val="18"/>
                <w:szCs w:val="18"/>
                <w:u w:val="none"/>
              </w:rPr>
            </w:pPr>
          </w:p>
        </w:tc>
        <w:tc>
          <w:tcPr>
            <w:tcW w:w="359" w:type="pct"/>
            <w:tcBorders>
              <w:top w:val="nil"/>
              <w:left w:val="nil"/>
              <w:bottom w:val="nil"/>
              <w:right w:val="nil"/>
            </w:tcBorders>
            <w:shd w:val="clear" w:color="auto" w:fill="auto"/>
            <w:vAlign w:val="center"/>
          </w:tcPr>
          <w:p w14:paraId="461B0EF7">
            <w:pPr>
              <w:snapToGrid w:val="0"/>
              <w:rPr>
                <w:rFonts w:hint="eastAsia" w:ascii="宋体" w:hAnsi="宋体" w:eastAsia="宋体" w:cs="宋体"/>
                <w:i w:val="0"/>
                <w:iCs w:val="0"/>
                <w:color w:val="auto"/>
                <w:sz w:val="18"/>
                <w:szCs w:val="18"/>
                <w:u w:val="none"/>
              </w:rPr>
            </w:pPr>
          </w:p>
        </w:tc>
        <w:tc>
          <w:tcPr>
            <w:tcW w:w="413" w:type="pct"/>
            <w:tcBorders>
              <w:top w:val="nil"/>
              <w:left w:val="nil"/>
              <w:bottom w:val="nil"/>
              <w:right w:val="nil"/>
            </w:tcBorders>
            <w:shd w:val="clear" w:color="auto" w:fill="auto"/>
            <w:vAlign w:val="center"/>
          </w:tcPr>
          <w:p w14:paraId="0FEE5E40">
            <w:pPr>
              <w:snapToGrid w:val="0"/>
              <w:rPr>
                <w:rFonts w:hint="eastAsia" w:ascii="宋体" w:hAnsi="宋体" w:eastAsia="宋体" w:cs="宋体"/>
                <w:i w:val="0"/>
                <w:iCs w:val="0"/>
                <w:color w:val="auto"/>
                <w:sz w:val="18"/>
                <w:szCs w:val="18"/>
                <w:u w:val="none"/>
              </w:rPr>
            </w:pPr>
          </w:p>
        </w:tc>
        <w:tc>
          <w:tcPr>
            <w:tcW w:w="830" w:type="pct"/>
            <w:tcBorders>
              <w:top w:val="nil"/>
              <w:left w:val="nil"/>
              <w:bottom w:val="nil"/>
              <w:right w:val="nil"/>
            </w:tcBorders>
            <w:shd w:val="clear" w:color="auto" w:fill="auto"/>
            <w:vAlign w:val="center"/>
          </w:tcPr>
          <w:p w14:paraId="2172EFC7">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0D7A6F51">
            <w:pPr>
              <w:snapToGrid w:val="0"/>
              <w:rPr>
                <w:rFonts w:hint="eastAsia" w:ascii="宋体" w:hAnsi="宋体" w:eastAsia="宋体" w:cs="宋体"/>
                <w:i w:val="0"/>
                <w:iCs w:val="0"/>
                <w:color w:val="auto"/>
                <w:sz w:val="18"/>
                <w:szCs w:val="18"/>
                <w:u w:val="none"/>
              </w:rPr>
            </w:pPr>
          </w:p>
        </w:tc>
        <w:tc>
          <w:tcPr>
            <w:tcW w:w="688" w:type="pct"/>
            <w:tcBorders>
              <w:top w:val="nil"/>
              <w:left w:val="nil"/>
              <w:bottom w:val="nil"/>
              <w:right w:val="nil"/>
            </w:tcBorders>
            <w:shd w:val="clear" w:color="auto" w:fill="auto"/>
            <w:vAlign w:val="center"/>
          </w:tcPr>
          <w:p w14:paraId="07670B10">
            <w:pPr>
              <w:snapToGrid w:val="0"/>
              <w:rPr>
                <w:rFonts w:hint="eastAsia" w:ascii="宋体" w:hAnsi="宋体" w:eastAsia="宋体" w:cs="宋体"/>
                <w:i w:val="0"/>
                <w:iCs w:val="0"/>
                <w:color w:val="auto"/>
                <w:sz w:val="18"/>
                <w:szCs w:val="18"/>
                <w:u w:val="none"/>
              </w:rPr>
            </w:pPr>
          </w:p>
          <w:p w14:paraId="12AF027B">
            <w:pPr>
              <w:snapToGrid w:val="0"/>
              <w:rPr>
                <w:rFonts w:hint="eastAsia" w:ascii="宋体" w:hAnsi="宋体" w:eastAsia="宋体" w:cs="宋体"/>
                <w:i w:val="0"/>
                <w:iCs w:val="0"/>
                <w:color w:val="auto"/>
                <w:sz w:val="18"/>
                <w:szCs w:val="18"/>
                <w:u w:val="none"/>
              </w:rPr>
            </w:pPr>
          </w:p>
          <w:p w14:paraId="44453B9E">
            <w:pPr>
              <w:snapToGrid w:val="0"/>
              <w:rPr>
                <w:rFonts w:hint="eastAsia" w:ascii="宋体" w:hAnsi="宋体" w:eastAsia="宋体" w:cs="宋体"/>
                <w:i w:val="0"/>
                <w:iCs w:val="0"/>
                <w:color w:val="auto"/>
                <w:sz w:val="18"/>
                <w:szCs w:val="18"/>
                <w:u w:val="none"/>
              </w:rPr>
            </w:pPr>
          </w:p>
          <w:p w14:paraId="5A3A4951">
            <w:pPr>
              <w:snapToGrid w:val="0"/>
              <w:rPr>
                <w:rFonts w:hint="eastAsia" w:ascii="宋体" w:hAnsi="宋体" w:eastAsia="宋体" w:cs="宋体"/>
                <w:i w:val="0"/>
                <w:iCs w:val="0"/>
                <w:color w:val="auto"/>
                <w:sz w:val="18"/>
                <w:szCs w:val="18"/>
                <w:u w:val="none"/>
              </w:rPr>
            </w:pPr>
          </w:p>
          <w:p w14:paraId="46570447">
            <w:pPr>
              <w:snapToGrid w:val="0"/>
              <w:rPr>
                <w:rFonts w:hint="eastAsia" w:ascii="宋体" w:hAnsi="宋体" w:eastAsia="宋体" w:cs="宋体"/>
                <w:i w:val="0"/>
                <w:iCs w:val="0"/>
                <w:color w:val="auto"/>
                <w:sz w:val="18"/>
                <w:szCs w:val="18"/>
                <w:u w:val="none"/>
              </w:rPr>
            </w:pPr>
          </w:p>
          <w:p w14:paraId="3935A681">
            <w:pPr>
              <w:snapToGrid w:val="0"/>
              <w:rPr>
                <w:rFonts w:hint="eastAsia" w:ascii="宋体" w:hAnsi="宋体" w:eastAsia="宋体" w:cs="宋体"/>
                <w:i w:val="0"/>
                <w:iCs w:val="0"/>
                <w:color w:val="auto"/>
                <w:sz w:val="18"/>
                <w:szCs w:val="18"/>
                <w:u w:val="none"/>
              </w:rPr>
            </w:pPr>
          </w:p>
          <w:p w14:paraId="38BC3A35">
            <w:pPr>
              <w:snapToGrid w:val="0"/>
              <w:rPr>
                <w:rFonts w:hint="eastAsia" w:ascii="宋体" w:hAnsi="宋体" w:eastAsia="宋体" w:cs="宋体"/>
                <w:i w:val="0"/>
                <w:iCs w:val="0"/>
                <w:color w:val="auto"/>
                <w:sz w:val="18"/>
                <w:szCs w:val="18"/>
                <w:u w:val="none"/>
              </w:rPr>
            </w:pPr>
          </w:p>
          <w:p w14:paraId="78CC4209">
            <w:pPr>
              <w:snapToGrid w:val="0"/>
              <w:rPr>
                <w:rFonts w:hint="eastAsia" w:ascii="宋体" w:hAnsi="宋体" w:eastAsia="宋体" w:cs="宋体"/>
                <w:i w:val="0"/>
                <w:iCs w:val="0"/>
                <w:color w:val="auto"/>
                <w:sz w:val="18"/>
                <w:szCs w:val="18"/>
                <w:u w:val="none"/>
              </w:rPr>
            </w:pPr>
          </w:p>
          <w:p w14:paraId="7989BFBE">
            <w:pPr>
              <w:snapToGrid w:val="0"/>
              <w:rPr>
                <w:rFonts w:hint="eastAsia" w:ascii="宋体" w:hAnsi="宋体" w:eastAsia="宋体" w:cs="宋体"/>
                <w:i w:val="0"/>
                <w:iCs w:val="0"/>
                <w:color w:val="auto"/>
                <w:sz w:val="18"/>
                <w:szCs w:val="18"/>
                <w:u w:val="none"/>
              </w:rPr>
            </w:pPr>
          </w:p>
          <w:p w14:paraId="3FFF8A28">
            <w:pPr>
              <w:snapToGrid w:val="0"/>
              <w:rPr>
                <w:rFonts w:hint="eastAsia" w:ascii="宋体" w:hAnsi="宋体" w:eastAsia="宋体" w:cs="宋体"/>
                <w:i w:val="0"/>
                <w:iCs w:val="0"/>
                <w:color w:val="auto"/>
                <w:sz w:val="18"/>
                <w:szCs w:val="18"/>
                <w:u w:val="none"/>
              </w:rPr>
            </w:pPr>
          </w:p>
          <w:p w14:paraId="39D62CD0">
            <w:pPr>
              <w:snapToGrid w:val="0"/>
              <w:rPr>
                <w:rFonts w:hint="eastAsia" w:ascii="宋体" w:hAnsi="宋体" w:eastAsia="宋体" w:cs="宋体"/>
                <w:i w:val="0"/>
                <w:iCs w:val="0"/>
                <w:color w:val="auto"/>
                <w:sz w:val="18"/>
                <w:szCs w:val="18"/>
                <w:u w:val="none"/>
              </w:rPr>
            </w:pPr>
          </w:p>
          <w:p w14:paraId="41F6E91C">
            <w:pPr>
              <w:snapToGrid w:val="0"/>
              <w:rPr>
                <w:rFonts w:hint="eastAsia" w:ascii="宋体" w:hAnsi="宋体" w:eastAsia="宋体" w:cs="宋体"/>
                <w:i w:val="0"/>
                <w:iCs w:val="0"/>
                <w:color w:val="auto"/>
                <w:sz w:val="18"/>
                <w:szCs w:val="18"/>
                <w:u w:val="none"/>
              </w:rPr>
            </w:pPr>
          </w:p>
          <w:p w14:paraId="4B5165FA">
            <w:pPr>
              <w:snapToGrid w:val="0"/>
              <w:rPr>
                <w:rFonts w:hint="eastAsia" w:ascii="宋体" w:hAnsi="宋体" w:eastAsia="宋体" w:cs="宋体"/>
                <w:i w:val="0"/>
                <w:iCs w:val="0"/>
                <w:color w:val="auto"/>
                <w:sz w:val="18"/>
                <w:szCs w:val="18"/>
                <w:u w:val="none"/>
              </w:rPr>
            </w:pPr>
          </w:p>
          <w:p w14:paraId="647E0687">
            <w:pPr>
              <w:snapToGrid w:val="0"/>
              <w:rPr>
                <w:rFonts w:hint="eastAsia" w:ascii="宋体" w:hAnsi="宋体" w:eastAsia="宋体" w:cs="宋体"/>
                <w:i w:val="0"/>
                <w:iCs w:val="0"/>
                <w:color w:val="auto"/>
                <w:sz w:val="18"/>
                <w:szCs w:val="18"/>
                <w:u w:val="none"/>
              </w:rPr>
            </w:pPr>
          </w:p>
          <w:p w14:paraId="6E0B6450">
            <w:pPr>
              <w:snapToGrid w:val="0"/>
              <w:rPr>
                <w:rFonts w:hint="eastAsia" w:ascii="宋体" w:hAnsi="宋体" w:eastAsia="宋体" w:cs="宋体"/>
                <w:i w:val="0"/>
                <w:iCs w:val="0"/>
                <w:color w:val="auto"/>
                <w:sz w:val="18"/>
                <w:szCs w:val="18"/>
                <w:u w:val="none"/>
              </w:rPr>
            </w:pPr>
          </w:p>
          <w:p w14:paraId="77B00E31">
            <w:pPr>
              <w:snapToGrid w:val="0"/>
              <w:rPr>
                <w:rFonts w:hint="eastAsia" w:ascii="宋体" w:hAnsi="宋体" w:eastAsia="宋体" w:cs="宋体"/>
                <w:i w:val="0"/>
                <w:iCs w:val="0"/>
                <w:color w:val="auto"/>
                <w:sz w:val="18"/>
                <w:szCs w:val="18"/>
                <w:u w:val="none"/>
              </w:rPr>
            </w:pPr>
          </w:p>
          <w:p w14:paraId="3D1AF98B">
            <w:pPr>
              <w:snapToGrid w:val="0"/>
              <w:rPr>
                <w:rFonts w:hint="eastAsia" w:ascii="宋体" w:hAnsi="宋体" w:eastAsia="宋体" w:cs="宋体"/>
                <w:i w:val="0"/>
                <w:iCs w:val="0"/>
                <w:color w:val="auto"/>
                <w:sz w:val="18"/>
                <w:szCs w:val="18"/>
                <w:u w:val="none"/>
              </w:rPr>
            </w:pPr>
          </w:p>
          <w:p w14:paraId="7072F9A4">
            <w:pPr>
              <w:snapToGrid w:val="0"/>
              <w:rPr>
                <w:rFonts w:hint="eastAsia" w:ascii="宋体" w:hAnsi="宋体" w:eastAsia="宋体" w:cs="宋体"/>
                <w:i w:val="0"/>
                <w:iCs w:val="0"/>
                <w:color w:val="auto"/>
                <w:sz w:val="18"/>
                <w:szCs w:val="18"/>
                <w:u w:val="none"/>
              </w:rPr>
            </w:pPr>
          </w:p>
          <w:p w14:paraId="2AE5997E">
            <w:pPr>
              <w:snapToGrid w:val="0"/>
              <w:rPr>
                <w:rFonts w:hint="eastAsia" w:ascii="宋体" w:hAnsi="宋体" w:eastAsia="宋体" w:cs="宋体"/>
                <w:i w:val="0"/>
                <w:iCs w:val="0"/>
                <w:color w:val="auto"/>
                <w:sz w:val="18"/>
                <w:szCs w:val="18"/>
                <w:u w:val="none"/>
              </w:rPr>
            </w:pPr>
          </w:p>
          <w:p w14:paraId="09AC21F1">
            <w:pPr>
              <w:snapToGrid w:val="0"/>
              <w:rPr>
                <w:rFonts w:hint="eastAsia" w:ascii="宋体" w:hAnsi="宋体" w:eastAsia="宋体" w:cs="宋体"/>
                <w:i w:val="0"/>
                <w:iCs w:val="0"/>
                <w:color w:val="auto"/>
                <w:sz w:val="18"/>
                <w:szCs w:val="18"/>
                <w:u w:val="none"/>
              </w:rPr>
            </w:pPr>
          </w:p>
          <w:p w14:paraId="03844640">
            <w:pPr>
              <w:snapToGrid w:val="0"/>
              <w:rPr>
                <w:rFonts w:hint="eastAsia" w:ascii="宋体" w:hAnsi="宋体" w:eastAsia="宋体" w:cs="宋体"/>
                <w:i w:val="0"/>
                <w:iCs w:val="0"/>
                <w:color w:val="auto"/>
                <w:sz w:val="18"/>
                <w:szCs w:val="18"/>
                <w:u w:val="none"/>
              </w:rPr>
            </w:pPr>
          </w:p>
          <w:p w14:paraId="537251F3">
            <w:pPr>
              <w:snapToGrid w:val="0"/>
              <w:rPr>
                <w:rFonts w:hint="eastAsia" w:ascii="宋体" w:hAnsi="宋体" w:eastAsia="宋体" w:cs="宋体"/>
                <w:i w:val="0"/>
                <w:iCs w:val="0"/>
                <w:color w:val="auto"/>
                <w:sz w:val="18"/>
                <w:szCs w:val="18"/>
                <w:u w:val="none"/>
              </w:rPr>
            </w:pPr>
          </w:p>
          <w:p w14:paraId="7076A099">
            <w:pPr>
              <w:snapToGrid w:val="0"/>
              <w:rPr>
                <w:rFonts w:hint="eastAsia" w:ascii="宋体" w:hAnsi="宋体" w:eastAsia="宋体" w:cs="宋体"/>
                <w:i w:val="0"/>
                <w:iCs w:val="0"/>
                <w:color w:val="auto"/>
                <w:sz w:val="18"/>
                <w:szCs w:val="18"/>
                <w:u w:val="none"/>
              </w:rPr>
            </w:pPr>
          </w:p>
          <w:p w14:paraId="1312B741">
            <w:pPr>
              <w:snapToGrid w:val="0"/>
              <w:rPr>
                <w:rFonts w:hint="eastAsia" w:ascii="宋体" w:hAnsi="宋体" w:eastAsia="宋体" w:cs="宋体"/>
                <w:i w:val="0"/>
                <w:iCs w:val="0"/>
                <w:color w:val="auto"/>
                <w:sz w:val="18"/>
                <w:szCs w:val="18"/>
                <w:u w:val="none"/>
              </w:rPr>
            </w:pPr>
          </w:p>
          <w:p w14:paraId="0E148146">
            <w:pPr>
              <w:snapToGrid w:val="0"/>
              <w:rPr>
                <w:rFonts w:hint="eastAsia" w:ascii="宋体" w:hAnsi="宋体" w:eastAsia="宋体" w:cs="宋体"/>
                <w:i w:val="0"/>
                <w:iCs w:val="0"/>
                <w:color w:val="auto"/>
                <w:sz w:val="18"/>
                <w:szCs w:val="18"/>
                <w:u w:val="none"/>
              </w:rPr>
            </w:pPr>
          </w:p>
          <w:p w14:paraId="55D747F3">
            <w:pPr>
              <w:snapToGrid w:val="0"/>
              <w:rPr>
                <w:rFonts w:hint="eastAsia" w:ascii="宋体" w:hAnsi="宋体" w:eastAsia="宋体" w:cs="宋体"/>
                <w:i w:val="0"/>
                <w:iCs w:val="0"/>
                <w:color w:val="auto"/>
                <w:sz w:val="18"/>
                <w:szCs w:val="18"/>
                <w:u w:val="none"/>
              </w:rPr>
            </w:pPr>
          </w:p>
          <w:p w14:paraId="4FBB4475">
            <w:pPr>
              <w:snapToGrid w:val="0"/>
              <w:rPr>
                <w:rFonts w:hint="eastAsia" w:ascii="宋体" w:hAnsi="宋体" w:eastAsia="宋体" w:cs="宋体"/>
                <w:i w:val="0"/>
                <w:iCs w:val="0"/>
                <w:color w:val="auto"/>
                <w:sz w:val="18"/>
                <w:szCs w:val="18"/>
                <w:u w:val="none"/>
              </w:rPr>
            </w:pPr>
          </w:p>
          <w:p w14:paraId="25C033EE">
            <w:pPr>
              <w:snapToGrid w:val="0"/>
              <w:rPr>
                <w:rFonts w:hint="eastAsia" w:ascii="宋体" w:hAnsi="宋体" w:eastAsia="宋体" w:cs="宋体"/>
                <w:i w:val="0"/>
                <w:iCs w:val="0"/>
                <w:color w:val="auto"/>
                <w:sz w:val="18"/>
                <w:szCs w:val="18"/>
                <w:u w:val="none"/>
              </w:rPr>
            </w:pPr>
          </w:p>
          <w:p w14:paraId="6EAFF83D">
            <w:pPr>
              <w:snapToGrid w:val="0"/>
              <w:rPr>
                <w:rFonts w:hint="eastAsia" w:ascii="宋体" w:hAnsi="宋体" w:eastAsia="宋体" w:cs="宋体"/>
                <w:i w:val="0"/>
                <w:iCs w:val="0"/>
                <w:color w:val="auto"/>
                <w:sz w:val="18"/>
                <w:szCs w:val="18"/>
                <w:u w:val="none"/>
              </w:rPr>
            </w:pPr>
          </w:p>
          <w:p w14:paraId="3E959CCC">
            <w:pPr>
              <w:snapToGrid w:val="0"/>
              <w:rPr>
                <w:rFonts w:hint="eastAsia" w:ascii="宋体" w:hAnsi="宋体" w:eastAsia="宋体" w:cs="宋体"/>
                <w:i w:val="0"/>
                <w:iCs w:val="0"/>
                <w:color w:val="auto"/>
                <w:sz w:val="18"/>
                <w:szCs w:val="18"/>
                <w:u w:val="none"/>
              </w:rPr>
            </w:pPr>
          </w:p>
          <w:p w14:paraId="5CD6D704">
            <w:pPr>
              <w:snapToGrid w:val="0"/>
              <w:rPr>
                <w:rFonts w:hint="eastAsia" w:ascii="宋体" w:hAnsi="宋体" w:eastAsia="宋体" w:cs="宋体"/>
                <w:i w:val="0"/>
                <w:iCs w:val="0"/>
                <w:color w:val="auto"/>
                <w:sz w:val="18"/>
                <w:szCs w:val="18"/>
                <w:u w:val="none"/>
              </w:rPr>
            </w:pPr>
          </w:p>
          <w:p w14:paraId="12CA31DF">
            <w:pPr>
              <w:snapToGrid w:val="0"/>
              <w:rPr>
                <w:rFonts w:hint="eastAsia" w:ascii="宋体" w:hAnsi="宋体" w:eastAsia="宋体" w:cs="宋体"/>
                <w:i w:val="0"/>
                <w:iCs w:val="0"/>
                <w:color w:val="auto"/>
                <w:sz w:val="18"/>
                <w:szCs w:val="18"/>
                <w:u w:val="none"/>
              </w:rPr>
            </w:pPr>
          </w:p>
          <w:p w14:paraId="538E243D">
            <w:pPr>
              <w:snapToGrid w:val="0"/>
              <w:rPr>
                <w:rFonts w:hint="eastAsia" w:ascii="宋体" w:hAnsi="宋体" w:eastAsia="宋体" w:cs="宋体"/>
                <w:i w:val="0"/>
                <w:iCs w:val="0"/>
                <w:color w:val="auto"/>
                <w:sz w:val="18"/>
                <w:szCs w:val="18"/>
                <w:u w:val="none"/>
              </w:rPr>
            </w:pPr>
          </w:p>
          <w:p w14:paraId="0619CD59">
            <w:pPr>
              <w:snapToGrid w:val="0"/>
              <w:rPr>
                <w:rFonts w:hint="eastAsia" w:ascii="宋体" w:hAnsi="宋体" w:eastAsia="宋体" w:cs="宋体"/>
                <w:i w:val="0"/>
                <w:iCs w:val="0"/>
                <w:color w:val="auto"/>
                <w:sz w:val="18"/>
                <w:szCs w:val="18"/>
                <w:u w:val="none"/>
              </w:rPr>
            </w:pPr>
          </w:p>
          <w:p w14:paraId="162E6E31">
            <w:pPr>
              <w:snapToGrid w:val="0"/>
              <w:rPr>
                <w:rFonts w:hint="eastAsia" w:ascii="宋体" w:hAnsi="宋体" w:eastAsia="宋体" w:cs="宋体"/>
                <w:i w:val="0"/>
                <w:iCs w:val="0"/>
                <w:color w:val="auto"/>
                <w:sz w:val="18"/>
                <w:szCs w:val="18"/>
                <w:u w:val="none"/>
              </w:rPr>
            </w:pPr>
          </w:p>
          <w:p w14:paraId="2A10AE4A">
            <w:pPr>
              <w:snapToGrid w:val="0"/>
              <w:rPr>
                <w:rFonts w:hint="eastAsia" w:ascii="宋体" w:hAnsi="宋体" w:eastAsia="宋体" w:cs="宋体"/>
                <w:i w:val="0"/>
                <w:iCs w:val="0"/>
                <w:color w:val="auto"/>
                <w:sz w:val="18"/>
                <w:szCs w:val="18"/>
                <w:u w:val="none"/>
              </w:rPr>
            </w:pPr>
          </w:p>
          <w:p w14:paraId="12DCB347">
            <w:pPr>
              <w:snapToGrid w:val="0"/>
              <w:rPr>
                <w:rFonts w:hint="eastAsia" w:ascii="宋体" w:hAnsi="宋体" w:eastAsia="宋体" w:cs="宋体"/>
                <w:i w:val="0"/>
                <w:iCs w:val="0"/>
                <w:color w:val="auto"/>
                <w:sz w:val="18"/>
                <w:szCs w:val="18"/>
                <w:u w:val="none"/>
              </w:rPr>
            </w:pPr>
          </w:p>
          <w:p w14:paraId="740BFE4F">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2CFD4A73">
            <w:pPr>
              <w:snapToGrid w:val="0"/>
              <w:rPr>
                <w:rFonts w:hint="eastAsia" w:ascii="宋体" w:hAnsi="宋体" w:eastAsia="宋体" w:cs="宋体"/>
                <w:i w:val="0"/>
                <w:iCs w:val="0"/>
                <w:color w:val="auto"/>
                <w:sz w:val="18"/>
                <w:szCs w:val="18"/>
                <w:u w:val="none"/>
              </w:rPr>
            </w:pPr>
          </w:p>
        </w:tc>
        <w:tc>
          <w:tcPr>
            <w:tcW w:w="630" w:type="pct"/>
            <w:tcBorders>
              <w:top w:val="nil"/>
              <w:left w:val="nil"/>
              <w:bottom w:val="nil"/>
              <w:right w:val="nil"/>
            </w:tcBorders>
            <w:shd w:val="clear" w:color="auto" w:fill="auto"/>
            <w:vAlign w:val="center"/>
          </w:tcPr>
          <w:p w14:paraId="07422673">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3FFDB875">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5B853CBB">
            <w:pPr>
              <w:snapToGrid w:val="0"/>
              <w:rPr>
                <w:rFonts w:hint="eastAsia" w:ascii="宋体" w:hAnsi="宋体" w:eastAsia="宋体" w:cs="宋体"/>
                <w:i w:val="0"/>
                <w:iCs w:val="0"/>
                <w:color w:val="auto"/>
                <w:sz w:val="18"/>
                <w:szCs w:val="18"/>
                <w:u w:val="none"/>
              </w:rPr>
            </w:pPr>
          </w:p>
        </w:tc>
        <w:tc>
          <w:tcPr>
            <w:tcW w:w="657" w:type="pct"/>
            <w:tcBorders>
              <w:top w:val="nil"/>
              <w:left w:val="nil"/>
              <w:bottom w:val="nil"/>
              <w:right w:val="nil"/>
            </w:tcBorders>
            <w:shd w:val="clear" w:color="auto" w:fill="auto"/>
            <w:vAlign w:val="center"/>
          </w:tcPr>
          <w:p w14:paraId="423FCCD5">
            <w:pPr>
              <w:snapToGrid w:val="0"/>
              <w:rPr>
                <w:rFonts w:hint="eastAsia" w:ascii="宋体" w:hAnsi="宋体" w:eastAsia="宋体" w:cs="宋体"/>
                <w:i w:val="0"/>
                <w:iCs w:val="0"/>
                <w:color w:val="auto"/>
                <w:sz w:val="18"/>
                <w:szCs w:val="18"/>
                <w:u w:val="none"/>
              </w:rPr>
            </w:pPr>
          </w:p>
        </w:tc>
      </w:tr>
      <w:tr w14:paraId="6E4887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75E0E2D">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u w:val="none"/>
              </w:rPr>
            </w:pPr>
            <w:r>
              <w:rPr>
                <w:rFonts w:hint="eastAsia" w:ascii="黑体" w:hAnsi="宋体" w:eastAsia="黑体" w:cs="黑体"/>
                <w:b/>
                <w:bCs/>
                <w:i w:val="0"/>
                <w:iCs w:val="0"/>
                <w:color w:val="auto"/>
                <w:kern w:val="0"/>
                <w:sz w:val="30"/>
                <w:szCs w:val="30"/>
                <w:u w:val="none"/>
                <w:lang w:val="en-US" w:eastAsia="zh-CN" w:bidi="ar"/>
              </w:rPr>
              <w:t>部门预算项目支出绩效自评表（2025年度）</w:t>
            </w:r>
          </w:p>
        </w:tc>
      </w:tr>
      <w:tr w14:paraId="20F45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4054C3">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项目名称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4F811AC">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51322325T000013873366-2025年中央财政公共文化服务体系建设补助资金项目</w:t>
            </w:r>
          </w:p>
        </w:tc>
      </w:tr>
      <w:tr w14:paraId="49C4F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397F84">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主管部门</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03C270C">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29D741B4">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实施单位 （盖章）</w:t>
            </w:r>
          </w:p>
        </w:tc>
        <w:tc>
          <w:tcPr>
            <w:tcW w:w="12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B34FD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茂县文化广播电视体育和旅游局（行政）</w:t>
            </w:r>
          </w:p>
        </w:tc>
      </w:tr>
      <w:tr w14:paraId="66BDD0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29710D">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项目基本情况</w:t>
            </w: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D6679D">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1.项目年度目标完成情况</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F53032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项目年度目标</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586BC09">
            <w:pPr>
              <w:keepNext w:val="0"/>
              <w:keepLines w:val="0"/>
              <w:widowControl/>
              <w:suppressLineNumbers w:val="0"/>
              <w:snapToGrid w:val="0"/>
              <w:jc w:val="center"/>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年度目标完成情况</w:t>
            </w:r>
          </w:p>
        </w:tc>
      </w:tr>
      <w:tr w14:paraId="7F67AC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8409B6">
            <w:pPr>
              <w:snapToGrid w:val="0"/>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16258C">
            <w:pPr>
              <w:snapToGrid w:val="0"/>
              <w:rPr>
                <w:rFonts w:hint="eastAsia" w:ascii="宋体" w:hAnsi="宋体" w:eastAsia="宋体" w:cs="宋体"/>
                <w:i w:val="0"/>
                <w:iCs w:val="0"/>
                <w:color w:val="auto"/>
                <w:sz w:val="18"/>
                <w:szCs w:val="18"/>
                <w:u w:val="none"/>
              </w:rPr>
            </w:pP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F066013">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通过项目实施，2025年在茂县开展中央支持地方公共文化服务体系建设项目，旨在弘扬优秀传统文化，提升公共文化服务水平，丰富人民群众精神文化生活。</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1967713">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项目已完成，部分资金暂未支付。</w:t>
            </w:r>
          </w:p>
        </w:tc>
      </w:tr>
      <w:tr w14:paraId="78F3A8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1C186A">
            <w:pPr>
              <w:snapToGrid w:val="0"/>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7041C">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2.项目实施内容及过程概述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33BA66B">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通过项目实施，2025年在茂县开展中央支持地方公共文化服务体系建设项目，旨在弘扬优秀传统文化，提升公共文化服务水平，丰富人民群众精神文化生活。</w:t>
            </w:r>
          </w:p>
        </w:tc>
      </w:tr>
      <w:tr w14:paraId="235610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3773A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预算执行情况（10分）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19E1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年度预算数（万元）</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C53A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年初预算</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87FE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调整后预算数</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72CD9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E973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8641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9A62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611D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原因</w:t>
            </w:r>
          </w:p>
        </w:tc>
      </w:tr>
      <w:tr w14:paraId="103CF5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527111">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B42B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总额</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2289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EA71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34.22</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5DCFC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34.22</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216A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5443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D89E7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9824A0">
            <w:pPr>
              <w:keepNext w:val="0"/>
              <w:keepLines w:val="0"/>
              <w:widowControl/>
              <w:suppressLineNumbers w:val="0"/>
              <w:snapToGrid w:val="0"/>
              <w:jc w:val="left"/>
              <w:textAlignment w:val="center"/>
              <w:rPr>
                <w:rFonts w:hint="eastAsia" w:ascii="黑体" w:hAnsi="黑体" w:eastAsia="黑体" w:cs="黑体"/>
                <w:i/>
                <w:iCs/>
                <w:color w:val="auto"/>
                <w:sz w:val="18"/>
                <w:szCs w:val="18"/>
                <w:u w:val="none"/>
              </w:rPr>
            </w:pPr>
            <w:r>
              <w:rPr>
                <w:rFonts w:hint="eastAsia" w:ascii="黑体" w:hAnsi="黑体" w:eastAsia="黑体" w:cs="黑体"/>
                <w:i/>
                <w:iCs/>
                <w:color w:val="auto"/>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B6DA3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5B743D">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CEE6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其中：财政资金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3E5B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B020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34.22</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E9EC1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34.22</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4E47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AC7C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1DF6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8B8FC6">
            <w:pPr>
              <w:snapToGrid w:val="0"/>
              <w:rPr>
                <w:rFonts w:hint="eastAsia" w:ascii="黑体" w:hAnsi="黑体" w:eastAsia="黑体" w:cs="黑体"/>
                <w:i/>
                <w:iCs/>
                <w:color w:val="auto"/>
                <w:sz w:val="18"/>
                <w:szCs w:val="18"/>
                <w:u w:val="none"/>
              </w:rPr>
            </w:pPr>
          </w:p>
        </w:tc>
      </w:tr>
      <w:tr w14:paraId="78D80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E9FB62">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376B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财政专户管理资金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7712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4823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91B6C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5AFF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86DD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97C9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A68D6B">
            <w:pPr>
              <w:snapToGrid w:val="0"/>
              <w:rPr>
                <w:rFonts w:hint="eastAsia" w:ascii="黑体" w:hAnsi="黑体" w:eastAsia="黑体" w:cs="黑体"/>
                <w:i/>
                <w:iCs/>
                <w:color w:val="auto"/>
                <w:sz w:val="18"/>
                <w:szCs w:val="18"/>
                <w:u w:val="none"/>
              </w:rPr>
            </w:pPr>
          </w:p>
        </w:tc>
      </w:tr>
      <w:tr w14:paraId="51B63B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40B8B2">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5B7D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单位资金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7016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A38C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C3CD1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9EF1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1284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6E91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A4A243">
            <w:pPr>
              <w:snapToGrid w:val="0"/>
              <w:rPr>
                <w:rFonts w:hint="eastAsia" w:ascii="黑体" w:hAnsi="黑体" w:eastAsia="黑体" w:cs="黑体"/>
                <w:i/>
                <w:iCs/>
                <w:color w:val="auto"/>
                <w:sz w:val="18"/>
                <w:szCs w:val="18"/>
                <w:u w:val="none"/>
              </w:rPr>
            </w:pPr>
          </w:p>
        </w:tc>
      </w:tr>
      <w:tr w14:paraId="6C9570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46135A">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EB53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其他资金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A8FE7">
            <w:pPr>
              <w:snapToGrid w:val="0"/>
              <w:jc w:val="center"/>
              <w:rPr>
                <w:rFonts w:hint="eastAsia" w:ascii="微软雅黑" w:hAnsi="微软雅黑" w:eastAsia="微软雅黑" w:cs="微软雅黑"/>
                <w:i/>
                <w:iCs/>
                <w:color w:val="auto"/>
                <w:sz w:val="16"/>
                <w:szCs w:val="16"/>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04F0F">
            <w:pPr>
              <w:snapToGrid w:val="0"/>
              <w:jc w:val="center"/>
              <w:rPr>
                <w:rFonts w:hint="eastAsia" w:ascii="微软雅黑" w:hAnsi="微软雅黑" w:eastAsia="微软雅黑" w:cs="微软雅黑"/>
                <w:i/>
                <w:iCs/>
                <w:color w:val="auto"/>
                <w:sz w:val="16"/>
                <w:szCs w:val="16"/>
                <w:u w:val="none"/>
              </w:rPr>
            </w:pP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C6C551">
            <w:pPr>
              <w:snapToGrid w:val="0"/>
              <w:jc w:val="center"/>
              <w:rPr>
                <w:rFonts w:hint="eastAsia" w:ascii="微软雅黑" w:hAnsi="微软雅黑" w:eastAsia="微软雅黑" w:cs="微软雅黑"/>
                <w:i/>
                <w:iCs/>
                <w:color w:val="auto"/>
                <w:sz w:val="16"/>
                <w:szCs w:val="16"/>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4C1D5">
            <w:pPr>
              <w:snapToGrid w:val="0"/>
              <w:jc w:val="center"/>
              <w:rPr>
                <w:rFonts w:hint="eastAsia" w:ascii="微软雅黑" w:hAnsi="微软雅黑" w:eastAsia="微软雅黑" w:cs="微软雅黑"/>
                <w:i/>
                <w:iCs/>
                <w:color w:val="auto"/>
                <w:sz w:val="16"/>
                <w:szCs w:val="16"/>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F5AD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2576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CF8C66">
            <w:pPr>
              <w:snapToGrid w:val="0"/>
              <w:rPr>
                <w:rFonts w:hint="eastAsia" w:ascii="黑体" w:hAnsi="黑体" w:eastAsia="黑体" w:cs="黑体"/>
                <w:i/>
                <w:iCs/>
                <w:color w:val="auto"/>
                <w:sz w:val="18"/>
                <w:szCs w:val="18"/>
                <w:u w:val="none"/>
              </w:rPr>
            </w:pPr>
          </w:p>
        </w:tc>
      </w:tr>
      <w:tr w14:paraId="0ECC88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0F4C7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绩效指标（90分）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708A8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一级指标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3091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二级指标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034E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F7D0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指标性质</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3212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84B8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378E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5BCD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79B7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848D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未完成原因分析</w:t>
            </w:r>
          </w:p>
        </w:tc>
      </w:tr>
      <w:tr w14:paraId="34BE6A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75BD98">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C51A7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产出指标</w:t>
            </w:r>
          </w:p>
        </w:tc>
        <w:tc>
          <w:tcPr>
            <w:tcW w:w="4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A3A4F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数量指标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E0D2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开展文体活动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C52F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EC7A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E8AC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场</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3DDF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2349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981F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CC9BB">
            <w:pPr>
              <w:snapToGrid w:val="0"/>
              <w:jc w:val="center"/>
              <w:rPr>
                <w:rFonts w:hint="eastAsia" w:ascii="微软雅黑" w:hAnsi="微软雅黑" w:eastAsia="微软雅黑" w:cs="微软雅黑"/>
                <w:i/>
                <w:iCs/>
                <w:color w:val="auto"/>
                <w:sz w:val="16"/>
                <w:szCs w:val="16"/>
                <w:u w:val="none"/>
              </w:rPr>
            </w:pPr>
          </w:p>
        </w:tc>
      </w:tr>
      <w:tr w14:paraId="4BDEC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D8083E">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425BA0">
            <w:pPr>
              <w:snapToGrid w:val="0"/>
              <w:jc w:val="center"/>
              <w:rPr>
                <w:rFonts w:hint="eastAsia" w:ascii="宋体" w:hAnsi="宋体" w:eastAsia="宋体" w:cs="宋体"/>
                <w:i w:val="0"/>
                <w:iCs w:val="0"/>
                <w:color w:val="auto"/>
                <w:sz w:val="18"/>
                <w:szCs w:val="18"/>
                <w:u w:val="none"/>
              </w:rPr>
            </w:pPr>
          </w:p>
        </w:tc>
        <w:tc>
          <w:tcPr>
            <w:tcW w:w="4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B1457C">
            <w:pPr>
              <w:snapToGrid w:val="0"/>
              <w:jc w:val="center"/>
              <w:rPr>
                <w:rFonts w:hint="eastAsia" w:ascii="宋体" w:hAnsi="宋体" w:eastAsia="宋体" w:cs="宋体"/>
                <w:i w:val="0"/>
                <w:iCs w:val="0"/>
                <w:color w:val="auto"/>
                <w:sz w:val="18"/>
                <w:szCs w:val="18"/>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74943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农村电影放映</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016F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1FC5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1788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7762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场</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3333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1788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392C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5F6B5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1CBE3">
            <w:pPr>
              <w:snapToGrid w:val="0"/>
              <w:jc w:val="center"/>
              <w:rPr>
                <w:rFonts w:hint="eastAsia" w:ascii="微软雅黑" w:hAnsi="微软雅黑" w:eastAsia="微软雅黑" w:cs="微软雅黑"/>
                <w:i/>
                <w:iCs/>
                <w:color w:val="auto"/>
                <w:sz w:val="16"/>
                <w:szCs w:val="16"/>
                <w:u w:val="none"/>
              </w:rPr>
            </w:pPr>
          </w:p>
        </w:tc>
      </w:tr>
      <w:tr w14:paraId="5562C9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E7DE12">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A47D5F">
            <w:pPr>
              <w:snapToGrid w:val="0"/>
              <w:jc w:val="center"/>
              <w:rPr>
                <w:rFonts w:hint="eastAsia" w:ascii="宋体" w:hAnsi="宋体" w:eastAsia="宋体" w:cs="宋体"/>
                <w:i w:val="0"/>
                <w:iCs w:val="0"/>
                <w:color w:val="auto"/>
                <w:sz w:val="18"/>
                <w:szCs w:val="18"/>
                <w:u w:val="none"/>
              </w:rPr>
            </w:pPr>
          </w:p>
        </w:tc>
        <w:tc>
          <w:tcPr>
            <w:tcW w:w="4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6C4723">
            <w:pPr>
              <w:snapToGrid w:val="0"/>
              <w:jc w:val="center"/>
              <w:rPr>
                <w:rFonts w:hint="eastAsia" w:ascii="宋体" w:hAnsi="宋体" w:eastAsia="宋体" w:cs="宋体"/>
                <w:i w:val="0"/>
                <w:iCs w:val="0"/>
                <w:color w:val="auto"/>
                <w:sz w:val="18"/>
                <w:szCs w:val="18"/>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B403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数字化建设，资源更新等</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BA41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3E4F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5EDC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B20E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FE48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4344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98D1E">
            <w:pPr>
              <w:snapToGrid w:val="0"/>
              <w:jc w:val="center"/>
              <w:rPr>
                <w:rFonts w:hint="eastAsia" w:ascii="微软雅黑" w:hAnsi="微软雅黑" w:eastAsia="微软雅黑" w:cs="微软雅黑"/>
                <w:i/>
                <w:iCs/>
                <w:color w:val="auto"/>
                <w:sz w:val="16"/>
                <w:szCs w:val="16"/>
                <w:u w:val="none"/>
              </w:rPr>
            </w:pPr>
          </w:p>
        </w:tc>
      </w:tr>
      <w:tr w14:paraId="48D10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EEF3C9">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B1CE36">
            <w:pPr>
              <w:snapToGrid w:val="0"/>
              <w:jc w:val="center"/>
              <w:rPr>
                <w:rFonts w:hint="eastAsia" w:ascii="宋体" w:hAnsi="宋体" w:eastAsia="宋体" w:cs="宋体"/>
                <w:i w:val="0"/>
                <w:iCs w:val="0"/>
                <w:color w:val="auto"/>
                <w:sz w:val="18"/>
                <w:szCs w:val="18"/>
                <w:u w:val="none"/>
              </w:rPr>
            </w:pPr>
          </w:p>
        </w:tc>
        <w:tc>
          <w:tcPr>
            <w:tcW w:w="4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512005">
            <w:pPr>
              <w:snapToGrid w:val="0"/>
              <w:jc w:val="center"/>
              <w:rPr>
                <w:rFonts w:hint="eastAsia" w:ascii="宋体" w:hAnsi="宋体" w:eastAsia="宋体" w:cs="宋体"/>
                <w:i w:val="0"/>
                <w:iCs w:val="0"/>
                <w:color w:val="auto"/>
                <w:sz w:val="18"/>
                <w:szCs w:val="18"/>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06EB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更新图书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B1DA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B807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60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CCA1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册</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8C92D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60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F781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F789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800AF">
            <w:pPr>
              <w:snapToGrid w:val="0"/>
              <w:jc w:val="center"/>
              <w:rPr>
                <w:rFonts w:hint="eastAsia" w:ascii="微软雅黑" w:hAnsi="微软雅黑" w:eastAsia="微软雅黑" w:cs="微软雅黑"/>
                <w:i/>
                <w:iCs/>
                <w:color w:val="auto"/>
                <w:sz w:val="16"/>
                <w:szCs w:val="16"/>
                <w:u w:val="none"/>
              </w:rPr>
            </w:pPr>
          </w:p>
        </w:tc>
      </w:tr>
      <w:tr w14:paraId="6CF5E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EFB9DC">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321A7B">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6BE5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时效指标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1473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项目实施周期</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4F217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3832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A6B0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E307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ECCB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DC6E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2961B">
            <w:pPr>
              <w:snapToGrid w:val="0"/>
              <w:jc w:val="center"/>
              <w:rPr>
                <w:rFonts w:hint="eastAsia" w:ascii="微软雅黑" w:hAnsi="微软雅黑" w:eastAsia="微软雅黑" w:cs="微软雅黑"/>
                <w:i/>
                <w:iCs/>
                <w:color w:val="auto"/>
                <w:sz w:val="16"/>
                <w:szCs w:val="16"/>
                <w:u w:val="none"/>
              </w:rPr>
            </w:pPr>
          </w:p>
        </w:tc>
      </w:tr>
      <w:tr w14:paraId="1C8AA8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B2C1A7">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626FF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效益指标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8B16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经济效益指标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ACBA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公共文化服务设施利用率较上年提升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A766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607E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1D31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5365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0230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4DB4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1E9C0">
            <w:pPr>
              <w:snapToGrid w:val="0"/>
              <w:jc w:val="center"/>
              <w:rPr>
                <w:rFonts w:hint="eastAsia" w:ascii="微软雅黑" w:hAnsi="微软雅黑" w:eastAsia="微软雅黑" w:cs="微软雅黑"/>
                <w:i/>
                <w:iCs/>
                <w:color w:val="auto"/>
                <w:sz w:val="16"/>
                <w:szCs w:val="16"/>
                <w:u w:val="none"/>
              </w:rPr>
            </w:pPr>
          </w:p>
        </w:tc>
      </w:tr>
      <w:tr w14:paraId="08FD57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793BB0">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46DD04">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2F03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可持续影响指标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B34F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传统文化活动参与率较上年提升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3CCB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942CD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45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8423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E428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45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6960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B667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37CA9">
            <w:pPr>
              <w:snapToGrid w:val="0"/>
              <w:jc w:val="center"/>
              <w:rPr>
                <w:rFonts w:hint="eastAsia" w:ascii="微软雅黑" w:hAnsi="微软雅黑" w:eastAsia="微软雅黑" w:cs="微软雅黑"/>
                <w:i/>
                <w:iCs/>
                <w:color w:val="auto"/>
                <w:sz w:val="16"/>
                <w:szCs w:val="16"/>
                <w:u w:val="none"/>
              </w:rPr>
            </w:pPr>
          </w:p>
        </w:tc>
      </w:tr>
      <w:tr w14:paraId="7B490F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119D37">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ACDB5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成本指标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DEBE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F0DB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项目总成本控制</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A676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7FEE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190.29</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3BF8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ED49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190.29</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9647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7143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8997C">
            <w:pPr>
              <w:snapToGrid w:val="0"/>
              <w:jc w:val="center"/>
              <w:rPr>
                <w:rFonts w:hint="eastAsia" w:ascii="微软雅黑" w:hAnsi="微软雅黑" w:eastAsia="微软雅黑" w:cs="微软雅黑"/>
                <w:i/>
                <w:iCs/>
                <w:color w:val="auto"/>
                <w:sz w:val="16"/>
                <w:szCs w:val="16"/>
                <w:u w:val="none"/>
              </w:rPr>
            </w:pPr>
          </w:p>
        </w:tc>
      </w:tr>
      <w:tr w14:paraId="0B8E95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E25E85">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FB2188">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916A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83E7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文化志愿者覆盖率较上年提升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3E7C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4E7B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68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2AB7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ED17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68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DD4B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B4E6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DCD6A">
            <w:pPr>
              <w:snapToGrid w:val="0"/>
              <w:jc w:val="center"/>
              <w:rPr>
                <w:rFonts w:hint="eastAsia" w:ascii="微软雅黑" w:hAnsi="微软雅黑" w:eastAsia="微软雅黑" w:cs="微软雅黑"/>
                <w:i/>
                <w:iCs/>
                <w:color w:val="auto"/>
                <w:sz w:val="16"/>
                <w:szCs w:val="16"/>
                <w:u w:val="none"/>
              </w:rPr>
            </w:pPr>
          </w:p>
        </w:tc>
      </w:tr>
      <w:tr w14:paraId="1F5158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6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CA9E12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08D3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A587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50B8E">
            <w:pPr>
              <w:snapToGrid w:val="0"/>
              <w:rPr>
                <w:rFonts w:hint="eastAsia" w:ascii="宋体" w:hAnsi="宋体" w:eastAsia="宋体" w:cs="宋体"/>
                <w:i w:val="0"/>
                <w:iCs w:val="0"/>
                <w:color w:val="auto"/>
                <w:sz w:val="18"/>
                <w:szCs w:val="18"/>
                <w:u w:val="none"/>
              </w:rPr>
            </w:pPr>
          </w:p>
        </w:tc>
      </w:tr>
      <w:tr w14:paraId="601CCE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8E6E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评价结论</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1D36A5A">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项目自评得分95分。项目立项依据充分，决策科学、管理规范、资金使用合规、实施成效明显，全面完成绩效目标，显著提升茂县公共文化服务水平，财政资金使用效益良好。</w:t>
            </w:r>
          </w:p>
        </w:tc>
      </w:tr>
      <w:tr w14:paraId="5032CE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E3CF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存在问题</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E2F68C0">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部分社会效益指标量化监测不够精细。社会力量参与公共文化服务的长效机制仍需完善。</w:t>
            </w:r>
          </w:p>
        </w:tc>
      </w:tr>
      <w:tr w14:paraId="32E868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F18B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改进措施</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64FE6D9">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进一步细化社会效益、可持续影响等指标，完善监测标准，提升绩效评价精准度。搭建社会参与平台，健全激励机制，构建社会力量参与公共文化服务长效机制。</w:t>
            </w:r>
          </w:p>
        </w:tc>
      </w:tr>
      <w:tr w14:paraId="52C32E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128ABB5">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项目负责人：</w:t>
            </w:r>
          </w:p>
        </w:tc>
        <w:tc>
          <w:tcPr>
            <w:tcW w:w="28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0B02691">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财务负责人：</w:t>
            </w:r>
          </w:p>
        </w:tc>
      </w:tr>
      <w:tr w14:paraId="63BF09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nil"/>
              <w:left w:val="nil"/>
              <w:bottom w:val="nil"/>
              <w:right w:val="nil"/>
            </w:tcBorders>
            <w:shd w:val="clear" w:color="auto" w:fill="auto"/>
            <w:vAlign w:val="center"/>
          </w:tcPr>
          <w:p w14:paraId="0E5E4A5D">
            <w:pPr>
              <w:snapToGrid w:val="0"/>
              <w:rPr>
                <w:rFonts w:hint="eastAsia" w:ascii="宋体" w:hAnsi="宋体" w:eastAsia="宋体" w:cs="宋体"/>
                <w:i w:val="0"/>
                <w:iCs w:val="0"/>
                <w:color w:val="auto"/>
                <w:sz w:val="18"/>
                <w:szCs w:val="18"/>
                <w:u w:val="none"/>
              </w:rPr>
            </w:pPr>
          </w:p>
        </w:tc>
        <w:tc>
          <w:tcPr>
            <w:tcW w:w="359" w:type="pct"/>
            <w:tcBorders>
              <w:top w:val="nil"/>
              <w:left w:val="nil"/>
              <w:bottom w:val="nil"/>
              <w:right w:val="nil"/>
            </w:tcBorders>
            <w:shd w:val="clear" w:color="auto" w:fill="auto"/>
            <w:vAlign w:val="center"/>
          </w:tcPr>
          <w:p w14:paraId="69E105DE">
            <w:pPr>
              <w:snapToGrid w:val="0"/>
              <w:rPr>
                <w:rFonts w:hint="eastAsia" w:ascii="宋体" w:hAnsi="宋体" w:eastAsia="宋体" w:cs="宋体"/>
                <w:i w:val="0"/>
                <w:iCs w:val="0"/>
                <w:color w:val="auto"/>
                <w:sz w:val="18"/>
                <w:szCs w:val="18"/>
                <w:u w:val="none"/>
              </w:rPr>
            </w:pPr>
          </w:p>
        </w:tc>
        <w:tc>
          <w:tcPr>
            <w:tcW w:w="413" w:type="pct"/>
            <w:tcBorders>
              <w:top w:val="nil"/>
              <w:left w:val="nil"/>
              <w:bottom w:val="nil"/>
              <w:right w:val="nil"/>
            </w:tcBorders>
            <w:shd w:val="clear" w:color="auto" w:fill="auto"/>
            <w:vAlign w:val="center"/>
          </w:tcPr>
          <w:p w14:paraId="0EF3388E">
            <w:pPr>
              <w:snapToGrid w:val="0"/>
              <w:rPr>
                <w:rFonts w:hint="eastAsia" w:ascii="宋体" w:hAnsi="宋体" w:eastAsia="宋体" w:cs="宋体"/>
                <w:i w:val="0"/>
                <w:iCs w:val="0"/>
                <w:color w:val="auto"/>
                <w:sz w:val="18"/>
                <w:szCs w:val="18"/>
                <w:u w:val="none"/>
              </w:rPr>
            </w:pPr>
          </w:p>
        </w:tc>
        <w:tc>
          <w:tcPr>
            <w:tcW w:w="830" w:type="pct"/>
            <w:tcBorders>
              <w:top w:val="nil"/>
              <w:left w:val="nil"/>
              <w:bottom w:val="nil"/>
              <w:right w:val="nil"/>
            </w:tcBorders>
            <w:shd w:val="clear" w:color="auto" w:fill="auto"/>
            <w:vAlign w:val="center"/>
          </w:tcPr>
          <w:p w14:paraId="155A694B">
            <w:pPr>
              <w:snapToGrid w:val="0"/>
              <w:rPr>
                <w:rFonts w:hint="eastAsia" w:ascii="宋体" w:hAnsi="宋体" w:eastAsia="宋体" w:cs="宋体"/>
                <w:i w:val="0"/>
                <w:iCs w:val="0"/>
                <w:color w:val="auto"/>
                <w:sz w:val="18"/>
                <w:szCs w:val="18"/>
                <w:u w:val="none"/>
              </w:rPr>
            </w:pPr>
          </w:p>
          <w:p w14:paraId="1D3685A5">
            <w:pPr>
              <w:snapToGrid w:val="0"/>
              <w:rPr>
                <w:rFonts w:hint="eastAsia" w:ascii="宋体" w:hAnsi="宋体" w:eastAsia="宋体" w:cs="宋体"/>
                <w:i w:val="0"/>
                <w:iCs w:val="0"/>
                <w:color w:val="auto"/>
                <w:sz w:val="18"/>
                <w:szCs w:val="18"/>
                <w:u w:val="none"/>
              </w:rPr>
            </w:pPr>
          </w:p>
          <w:p w14:paraId="278343F1">
            <w:pPr>
              <w:snapToGrid w:val="0"/>
              <w:rPr>
                <w:rFonts w:hint="eastAsia" w:ascii="宋体" w:hAnsi="宋体" w:eastAsia="宋体" w:cs="宋体"/>
                <w:i w:val="0"/>
                <w:iCs w:val="0"/>
                <w:color w:val="auto"/>
                <w:sz w:val="18"/>
                <w:szCs w:val="18"/>
                <w:u w:val="none"/>
              </w:rPr>
            </w:pPr>
          </w:p>
          <w:p w14:paraId="585295EA">
            <w:pPr>
              <w:snapToGrid w:val="0"/>
              <w:rPr>
                <w:rFonts w:hint="eastAsia" w:ascii="宋体" w:hAnsi="宋体" w:eastAsia="宋体" w:cs="宋体"/>
                <w:i w:val="0"/>
                <w:iCs w:val="0"/>
                <w:color w:val="auto"/>
                <w:sz w:val="18"/>
                <w:szCs w:val="18"/>
                <w:u w:val="none"/>
              </w:rPr>
            </w:pPr>
          </w:p>
          <w:p w14:paraId="30FD9452">
            <w:pPr>
              <w:snapToGrid w:val="0"/>
              <w:rPr>
                <w:rFonts w:hint="eastAsia" w:ascii="宋体" w:hAnsi="宋体" w:eastAsia="宋体" w:cs="宋体"/>
                <w:i w:val="0"/>
                <w:iCs w:val="0"/>
                <w:color w:val="auto"/>
                <w:sz w:val="18"/>
                <w:szCs w:val="18"/>
                <w:u w:val="none"/>
              </w:rPr>
            </w:pPr>
          </w:p>
          <w:p w14:paraId="4AF0E775">
            <w:pPr>
              <w:snapToGrid w:val="0"/>
              <w:rPr>
                <w:rFonts w:hint="eastAsia" w:ascii="宋体" w:hAnsi="宋体" w:eastAsia="宋体" w:cs="宋体"/>
                <w:i w:val="0"/>
                <w:iCs w:val="0"/>
                <w:color w:val="auto"/>
                <w:sz w:val="18"/>
                <w:szCs w:val="18"/>
                <w:u w:val="none"/>
              </w:rPr>
            </w:pPr>
          </w:p>
          <w:p w14:paraId="0D47C9BA">
            <w:pPr>
              <w:snapToGrid w:val="0"/>
              <w:rPr>
                <w:rFonts w:hint="eastAsia" w:ascii="宋体" w:hAnsi="宋体" w:eastAsia="宋体" w:cs="宋体"/>
                <w:i w:val="0"/>
                <w:iCs w:val="0"/>
                <w:color w:val="auto"/>
                <w:sz w:val="18"/>
                <w:szCs w:val="18"/>
                <w:u w:val="none"/>
              </w:rPr>
            </w:pPr>
          </w:p>
          <w:p w14:paraId="4122C6DC">
            <w:pPr>
              <w:snapToGrid w:val="0"/>
              <w:rPr>
                <w:rFonts w:hint="eastAsia" w:ascii="宋体" w:hAnsi="宋体" w:eastAsia="宋体" w:cs="宋体"/>
                <w:i w:val="0"/>
                <w:iCs w:val="0"/>
                <w:color w:val="auto"/>
                <w:sz w:val="18"/>
                <w:szCs w:val="18"/>
                <w:u w:val="none"/>
              </w:rPr>
            </w:pPr>
          </w:p>
          <w:p w14:paraId="66E8345F">
            <w:pPr>
              <w:snapToGrid w:val="0"/>
              <w:rPr>
                <w:rFonts w:hint="eastAsia" w:ascii="宋体" w:hAnsi="宋体" w:eastAsia="宋体" w:cs="宋体"/>
                <w:i w:val="0"/>
                <w:iCs w:val="0"/>
                <w:color w:val="auto"/>
                <w:sz w:val="18"/>
                <w:szCs w:val="18"/>
                <w:u w:val="none"/>
              </w:rPr>
            </w:pPr>
          </w:p>
          <w:p w14:paraId="70A94C03">
            <w:pPr>
              <w:snapToGrid w:val="0"/>
              <w:rPr>
                <w:rFonts w:hint="eastAsia" w:ascii="宋体" w:hAnsi="宋体" w:eastAsia="宋体" w:cs="宋体"/>
                <w:i w:val="0"/>
                <w:iCs w:val="0"/>
                <w:color w:val="auto"/>
                <w:sz w:val="18"/>
                <w:szCs w:val="18"/>
                <w:u w:val="none"/>
              </w:rPr>
            </w:pPr>
          </w:p>
          <w:p w14:paraId="7B1365EA">
            <w:pPr>
              <w:snapToGrid w:val="0"/>
              <w:rPr>
                <w:rFonts w:hint="eastAsia" w:ascii="宋体" w:hAnsi="宋体" w:eastAsia="宋体" w:cs="宋体"/>
                <w:i w:val="0"/>
                <w:iCs w:val="0"/>
                <w:color w:val="auto"/>
                <w:sz w:val="18"/>
                <w:szCs w:val="18"/>
                <w:u w:val="none"/>
              </w:rPr>
            </w:pPr>
          </w:p>
          <w:p w14:paraId="2F83ACFE">
            <w:pPr>
              <w:snapToGrid w:val="0"/>
              <w:rPr>
                <w:rFonts w:hint="eastAsia" w:ascii="宋体" w:hAnsi="宋体" w:eastAsia="宋体" w:cs="宋体"/>
                <w:i w:val="0"/>
                <w:iCs w:val="0"/>
                <w:color w:val="auto"/>
                <w:sz w:val="18"/>
                <w:szCs w:val="18"/>
                <w:u w:val="none"/>
              </w:rPr>
            </w:pPr>
          </w:p>
          <w:p w14:paraId="7794B7EE">
            <w:pPr>
              <w:snapToGrid w:val="0"/>
              <w:rPr>
                <w:rFonts w:hint="eastAsia" w:ascii="宋体" w:hAnsi="宋体" w:eastAsia="宋体" w:cs="宋体"/>
                <w:i w:val="0"/>
                <w:iCs w:val="0"/>
                <w:color w:val="auto"/>
                <w:sz w:val="18"/>
                <w:szCs w:val="18"/>
                <w:u w:val="none"/>
              </w:rPr>
            </w:pPr>
          </w:p>
          <w:p w14:paraId="00FC8305">
            <w:pPr>
              <w:snapToGrid w:val="0"/>
              <w:rPr>
                <w:rFonts w:hint="eastAsia" w:ascii="宋体" w:hAnsi="宋体" w:eastAsia="宋体" w:cs="宋体"/>
                <w:i w:val="0"/>
                <w:iCs w:val="0"/>
                <w:color w:val="auto"/>
                <w:sz w:val="18"/>
                <w:szCs w:val="18"/>
                <w:u w:val="none"/>
              </w:rPr>
            </w:pPr>
          </w:p>
          <w:p w14:paraId="28119B4A">
            <w:pPr>
              <w:snapToGrid w:val="0"/>
              <w:rPr>
                <w:rFonts w:hint="eastAsia" w:ascii="宋体" w:hAnsi="宋体" w:eastAsia="宋体" w:cs="宋体"/>
                <w:i w:val="0"/>
                <w:iCs w:val="0"/>
                <w:color w:val="auto"/>
                <w:sz w:val="18"/>
                <w:szCs w:val="18"/>
                <w:u w:val="none"/>
              </w:rPr>
            </w:pPr>
          </w:p>
          <w:p w14:paraId="31530753">
            <w:pPr>
              <w:snapToGrid w:val="0"/>
              <w:rPr>
                <w:rFonts w:hint="eastAsia" w:ascii="宋体" w:hAnsi="宋体" w:eastAsia="宋体" w:cs="宋体"/>
                <w:i w:val="0"/>
                <w:iCs w:val="0"/>
                <w:color w:val="auto"/>
                <w:sz w:val="18"/>
                <w:szCs w:val="18"/>
                <w:u w:val="none"/>
              </w:rPr>
            </w:pPr>
          </w:p>
          <w:p w14:paraId="1F023A57">
            <w:pPr>
              <w:snapToGrid w:val="0"/>
              <w:rPr>
                <w:rFonts w:hint="eastAsia" w:ascii="宋体" w:hAnsi="宋体" w:eastAsia="宋体" w:cs="宋体"/>
                <w:i w:val="0"/>
                <w:iCs w:val="0"/>
                <w:color w:val="auto"/>
                <w:sz w:val="18"/>
                <w:szCs w:val="18"/>
                <w:u w:val="none"/>
              </w:rPr>
            </w:pPr>
          </w:p>
          <w:p w14:paraId="57F80A11">
            <w:pPr>
              <w:snapToGrid w:val="0"/>
              <w:rPr>
                <w:rFonts w:hint="eastAsia" w:ascii="宋体" w:hAnsi="宋体" w:eastAsia="宋体" w:cs="宋体"/>
                <w:i w:val="0"/>
                <w:iCs w:val="0"/>
                <w:color w:val="auto"/>
                <w:sz w:val="18"/>
                <w:szCs w:val="18"/>
                <w:u w:val="none"/>
              </w:rPr>
            </w:pPr>
          </w:p>
          <w:p w14:paraId="2F049CB9">
            <w:pPr>
              <w:snapToGrid w:val="0"/>
              <w:rPr>
                <w:rFonts w:hint="eastAsia" w:ascii="宋体" w:hAnsi="宋体" w:eastAsia="宋体" w:cs="宋体"/>
                <w:i w:val="0"/>
                <w:iCs w:val="0"/>
                <w:color w:val="auto"/>
                <w:sz w:val="18"/>
                <w:szCs w:val="18"/>
                <w:u w:val="none"/>
              </w:rPr>
            </w:pPr>
          </w:p>
          <w:p w14:paraId="21C4631C">
            <w:pPr>
              <w:snapToGrid w:val="0"/>
              <w:rPr>
                <w:rFonts w:hint="eastAsia" w:ascii="宋体" w:hAnsi="宋体" w:eastAsia="宋体" w:cs="宋体"/>
                <w:i w:val="0"/>
                <w:iCs w:val="0"/>
                <w:color w:val="auto"/>
                <w:sz w:val="18"/>
                <w:szCs w:val="18"/>
                <w:u w:val="none"/>
              </w:rPr>
            </w:pPr>
          </w:p>
          <w:p w14:paraId="1BC2B883">
            <w:pPr>
              <w:snapToGrid w:val="0"/>
              <w:rPr>
                <w:rFonts w:hint="eastAsia" w:ascii="宋体" w:hAnsi="宋体" w:eastAsia="宋体" w:cs="宋体"/>
                <w:i w:val="0"/>
                <w:iCs w:val="0"/>
                <w:color w:val="auto"/>
                <w:sz w:val="18"/>
                <w:szCs w:val="18"/>
                <w:u w:val="none"/>
              </w:rPr>
            </w:pPr>
          </w:p>
          <w:p w14:paraId="27BB5E0C">
            <w:pPr>
              <w:snapToGrid w:val="0"/>
              <w:rPr>
                <w:rFonts w:hint="eastAsia" w:ascii="宋体" w:hAnsi="宋体" w:eastAsia="宋体" w:cs="宋体"/>
                <w:i w:val="0"/>
                <w:iCs w:val="0"/>
                <w:color w:val="auto"/>
                <w:sz w:val="18"/>
                <w:szCs w:val="18"/>
                <w:u w:val="none"/>
              </w:rPr>
            </w:pPr>
          </w:p>
          <w:p w14:paraId="4A20C19B">
            <w:pPr>
              <w:snapToGrid w:val="0"/>
              <w:rPr>
                <w:rFonts w:hint="eastAsia" w:ascii="宋体" w:hAnsi="宋体" w:eastAsia="宋体" w:cs="宋体"/>
                <w:i w:val="0"/>
                <w:iCs w:val="0"/>
                <w:color w:val="auto"/>
                <w:sz w:val="18"/>
                <w:szCs w:val="18"/>
                <w:u w:val="none"/>
              </w:rPr>
            </w:pPr>
          </w:p>
          <w:p w14:paraId="0186B7DE">
            <w:pPr>
              <w:snapToGrid w:val="0"/>
              <w:rPr>
                <w:rFonts w:hint="eastAsia" w:ascii="宋体" w:hAnsi="宋体" w:eastAsia="宋体" w:cs="宋体"/>
                <w:i w:val="0"/>
                <w:iCs w:val="0"/>
                <w:color w:val="auto"/>
                <w:sz w:val="18"/>
                <w:szCs w:val="18"/>
                <w:u w:val="none"/>
              </w:rPr>
            </w:pPr>
          </w:p>
          <w:p w14:paraId="781163CE">
            <w:pPr>
              <w:snapToGrid w:val="0"/>
              <w:rPr>
                <w:rFonts w:hint="eastAsia" w:ascii="宋体" w:hAnsi="宋体" w:eastAsia="宋体" w:cs="宋体"/>
                <w:i w:val="0"/>
                <w:iCs w:val="0"/>
                <w:color w:val="auto"/>
                <w:sz w:val="18"/>
                <w:szCs w:val="18"/>
                <w:u w:val="none"/>
              </w:rPr>
            </w:pPr>
          </w:p>
          <w:p w14:paraId="54E59EDB">
            <w:pPr>
              <w:snapToGrid w:val="0"/>
              <w:rPr>
                <w:rFonts w:hint="eastAsia" w:ascii="宋体" w:hAnsi="宋体" w:eastAsia="宋体" w:cs="宋体"/>
                <w:i w:val="0"/>
                <w:iCs w:val="0"/>
                <w:color w:val="auto"/>
                <w:sz w:val="18"/>
                <w:szCs w:val="18"/>
                <w:u w:val="none"/>
              </w:rPr>
            </w:pPr>
          </w:p>
          <w:p w14:paraId="452FE644">
            <w:pPr>
              <w:snapToGrid w:val="0"/>
              <w:rPr>
                <w:rFonts w:hint="eastAsia" w:ascii="宋体" w:hAnsi="宋体" w:eastAsia="宋体" w:cs="宋体"/>
                <w:i w:val="0"/>
                <w:iCs w:val="0"/>
                <w:color w:val="auto"/>
                <w:sz w:val="18"/>
                <w:szCs w:val="18"/>
                <w:u w:val="none"/>
              </w:rPr>
            </w:pPr>
          </w:p>
          <w:p w14:paraId="4FFDA2DF">
            <w:pPr>
              <w:snapToGrid w:val="0"/>
              <w:rPr>
                <w:rFonts w:hint="eastAsia" w:ascii="宋体" w:hAnsi="宋体" w:eastAsia="宋体" w:cs="宋体"/>
                <w:i w:val="0"/>
                <w:iCs w:val="0"/>
                <w:color w:val="auto"/>
                <w:sz w:val="18"/>
                <w:szCs w:val="18"/>
                <w:u w:val="none"/>
              </w:rPr>
            </w:pPr>
          </w:p>
          <w:p w14:paraId="6D9DD85F">
            <w:pPr>
              <w:snapToGrid w:val="0"/>
              <w:rPr>
                <w:rFonts w:hint="eastAsia" w:ascii="宋体" w:hAnsi="宋体" w:eastAsia="宋体" w:cs="宋体"/>
                <w:i w:val="0"/>
                <w:iCs w:val="0"/>
                <w:color w:val="auto"/>
                <w:sz w:val="18"/>
                <w:szCs w:val="18"/>
                <w:u w:val="none"/>
              </w:rPr>
            </w:pPr>
          </w:p>
          <w:p w14:paraId="0D390C61">
            <w:pPr>
              <w:snapToGrid w:val="0"/>
              <w:rPr>
                <w:rFonts w:hint="eastAsia" w:ascii="宋体" w:hAnsi="宋体" w:eastAsia="宋体" w:cs="宋体"/>
                <w:i w:val="0"/>
                <w:iCs w:val="0"/>
                <w:color w:val="auto"/>
                <w:sz w:val="18"/>
                <w:szCs w:val="18"/>
                <w:u w:val="none"/>
              </w:rPr>
            </w:pPr>
          </w:p>
          <w:p w14:paraId="176C9DCE">
            <w:pPr>
              <w:snapToGrid w:val="0"/>
              <w:rPr>
                <w:rFonts w:hint="eastAsia" w:ascii="宋体" w:hAnsi="宋体" w:eastAsia="宋体" w:cs="宋体"/>
                <w:i w:val="0"/>
                <w:iCs w:val="0"/>
                <w:color w:val="auto"/>
                <w:sz w:val="18"/>
                <w:szCs w:val="18"/>
                <w:u w:val="none"/>
              </w:rPr>
            </w:pPr>
          </w:p>
          <w:p w14:paraId="2F656059">
            <w:pPr>
              <w:snapToGrid w:val="0"/>
              <w:rPr>
                <w:rFonts w:hint="eastAsia" w:ascii="宋体" w:hAnsi="宋体" w:eastAsia="宋体" w:cs="宋体"/>
                <w:i w:val="0"/>
                <w:iCs w:val="0"/>
                <w:color w:val="auto"/>
                <w:sz w:val="18"/>
                <w:szCs w:val="18"/>
                <w:u w:val="none"/>
              </w:rPr>
            </w:pPr>
          </w:p>
          <w:p w14:paraId="5D3E244B">
            <w:pPr>
              <w:snapToGrid w:val="0"/>
              <w:rPr>
                <w:rFonts w:hint="eastAsia" w:ascii="宋体" w:hAnsi="宋体" w:eastAsia="宋体" w:cs="宋体"/>
                <w:i w:val="0"/>
                <w:iCs w:val="0"/>
                <w:color w:val="auto"/>
                <w:sz w:val="18"/>
                <w:szCs w:val="18"/>
                <w:u w:val="none"/>
              </w:rPr>
            </w:pPr>
          </w:p>
          <w:p w14:paraId="6DA52854">
            <w:pPr>
              <w:snapToGrid w:val="0"/>
              <w:rPr>
                <w:rFonts w:hint="eastAsia" w:ascii="宋体" w:hAnsi="宋体" w:eastAsia="宋体" w:cs="宋体"/>
                <w:i w:val="0"/>
                <w:iCs w:val="0"/>
                <w:color w:val="auto"/>
                <w:sz w:val="18"/>
                <w:szCs w:val="18"/>
                <w:u w:val="none"/>
              </w:rPr>
            </w:pPr>
          </w:p>
          <w:p w14:paraId="52DF0E16">
            <w:pPr>
              <w:snapToGrid w:val="0"/>
              <w:rPr>
                <w:rFonts w:hint="eastAsia" w:ascii="宋体" w:hAnsi="宋体" w:eastAsia="宋体" w:cs="宋体"/>
                <w:i w:val="0"/>
                <w:iCs w:val="0"/>
                <w:color w:val="auto"/>
                <w:sz w:val="18"/>
                <w:szCs w:val="18"/>
                <w:u w:val="none"/>
              </w:rPr>
            </w:pPr>
          </w:p>
          <w:p w14:paraId="25788FA0">
            <w:pPr>
              <w:snapToGrid w:val="0"/>
              <w:rPr>
                <w:rFonts w:hint="eastAsia" w:ascii="宋体" w:hAnsi="宋体" w:eastAsia="宋体" w:cs="宋体"/>
                <w:i w:val="0"/>
                <w:iCs w:val="0"/>
                <w:color w:val="auto"/>
                <w:sz w:val="18"/>
                <w:szCs w:val="18"/>
                <w:u w:val="none"/>
              </w:rPr>
            </w:pPr>
          </w:p>
          <w:p w14:paraId="618428B7">
            <w:pPr>
              <w:snapToGrid w:val="0"/>
              <w:rPr>
                <w:rFonts w:hint="eastAsia" w:ascii="宋体" w:hAnsi="宋体" w:eastAsia="宋体" w:cs="宋体"/>
                <w:i w:val="0"/>
                <w:iCs w:val="0"/>
                <w:color w:val="auto"/>
                <w:sz w:val="18"/>
                <w:szCs w:val="18"/>
                <w:u w:val="none"/>
              </w:rPr>
            </w:pPr>
          </w:p>
          <w:p w14:paraId="1219DA15">
            <w:pPr>
              <w:snapToGrid w:val="0"/>
              <w:rPr>
                <w:rFonts w:hint="eastAsia" w:ascii="宋体" w:hAnsi="宋体" w:eastAsia="宋体" w:cs="宋体"/>
                <w:i w:val="0"/>
                <w:iCs w:val="0"/>
                <w:color w:val="auto"/>
                <w:sz w:val="18"/>
                <w:szCs w:val="18"/>
                <w:u w:val="none"/>
              </w:rPr>
            </w:pPr>
          </w:p>
          <w:p w14:paraId="1E03B0A6">
            <w:pPr>
              <w:snapToGrid w:val="0"/>
              <w:rPr>
                <w:rFonts w:hint="eastAsia" w:ascii="宋体" w:hAnsi="宋体" w:eastAsia="宋体" w:cs="宋体"/>
                <w:i w:val="0"/>
                <w:iCs w:val="0"/>
                <w:color w:val="auto"/>
                <w:sz w:val="18"/>
                <w:szCs w:val="18"/>
                <w:u w:val="none"/>
              </w:rPr>
            </w:pPr>
          </w:p>
          <w:p w14:paraId="78259500">
            <w:pPr>
              <w:snapToGrid w:val="0"/>
              <w:rPr>
                <w:rFonts w:hint="eastAsia" w:ascii="宋体" w:hAnsi="宋体" w:eastAsia="宋体" w:cs="宋体"/>
                <w:i w:val="0"/>
                <w:iCs w:val="0"/>
                <w:color w:val="auto"/>
                <w:sz w:val="18"/>
                <w:szCs w:val="18"/>
                <w:u w:val="none"/>
              </w:rPr>
            </w:pPr>
          </w:p>
          <w:p w14:paraId="2E6E155A">
            <w:pPr>
              <w:snapToGrid w:val="0"/>
              <w:rPr>
                <w:rFonts w:hint="eastAsia" w:ascii="宋体" w:hAnsi="宋体" w:eastAsia="宋体" w:cs="宋体"/>
                <w:i w:val="0"/>
                <w:iCs w:val="0"/>
                <w:color w:val="auto"/>
                <w:sz w:val="18"/>
                <w:szCs w:val="18"/>
                <w:u w:val="none"/>
              </w:rPr>
            </w:pPr>
          </w:p>
          <w:p w14:paraId="3BEA706E">
            <w:pPr>
              <w:snapToGrid w:val="0"/>
              <w:rPr>
                <w:rFonts w:hint="eastAsia" w:ascii="宋体" w:hAnsi="宋体" w:eastAsia="宋体" w:cs="宋体"/>
                <w:i w:val="0"/>
                <w:iCs w:val="0"/>
                <w:color w:val="auto"/>
                <w:sz w:val="18"/>
                <w:szCs w:val="18"/>
                <w:u w:val="none"/>
              </w:rPr>
            </w:pPr>
          </w:p>
          <w:p w14:paraId="587E8F14">
            <w:pPr>
              <w:snapToGrid w:val="0"/>
              <w:rPr>
                <w:rFonts w:hint="eastAsia" w:ascii="宋体" w:hAnsi="宋体" w:eastAsia="宋体" w:cs="宋体"/>
                <w:i w:val="0"/>
                <w:iCs w:val="0"/>
                <w:color w:val="auto"/>
                <w:sz w:val="18"/>
                <w:szCs w:val="18"/>
                <w:u w:val="none"/>
              </w:rPr>
            </w:pPr>
          </w:p>
          <w:p w14:paraId="3C174F1B">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2AE00E99">
            <w:pPr>
              <w:snapToGrid w:val="0"/>
              <w:rPr>
                <w:rFonts w:hint="eastAsia" w:ascii="宋体" w:hAnsi="宋体" w:eastAsia="宋体" w:cs="宋体"/>
                <w:i w:val="0"/>
                <w:iCs w:val="0"/>
                <w:color w:val="auto"/>
                <w:sz w:val="18"/>
                <w:szCs w:val="18"/>
                <w:u w:val="none"/>
              </w:rPr>
            </w:pPr>
          </w:p>
        </w:tc>
        <w:tc>
          <w:tcPr>
            <w:tcW w:w="688" w:type="pct"/>
            <w:tcBorders>
              <w:top w:val="nil"/>
              <w:left w:val="nil"/>
              <w:bottom w:val="nil"/>
              <w:right w:val="nil"/>
            </w:tcBorders>
            <w:shd w:val="clear" w:color="auto" w:fill="auto"/>
            <w:vAlign w:val="center"/>
          </w:tcPr>
          <w:p w14:paraId="1BECA27F">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46EC986D">
            <w:pPr>
              <w:snapToGrid w:val="0"/>
              <w:rPr>
                <w:rFonts w:hint="eastAsia" w:ascii="宋体" w:hAnsi="宋体" w:eastAsia="宋体" w:cs="宋体"/>
                <w:i w:val="0"/>
                <w:iCs w:val="0"/>
                <w:color w:val="auto"/>
                <w:sz w:val="18"/>
                <w:szCs w:val="18"/>
                <w:u w:val="none"/>
              </w:rPr>
            </w:pPr>
          </w:p>
        </w:tc>
        <w:tc>
          <w:tcPr>
            <w:tcW w:w="630" w:type="pct"/>
            <w:tcBorders>
              <w:top w:val="nil"/>
              <w:left w:val="nil"/>
              <w:bottom w:val="nil"/>
              <w:right w:val="nil"/>
            </w:tcBorders>
            <w:shd w:val="clear" w:color="auto" w:fill="auto"/>
            <w:vAlign w:val="center"/>
          </w:tcPr>
          <w:p w14:paraId="6D55D540">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0285AFE8">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4E0E5B4A">
            <w:pPr>
              <w:snapToGrid w:val="0"/>
              <w:rPr>
                <w:rFonts w:hint="eastAsia" w:ascii="宋体" w:hAnsi="宋体" w:eastAsia="宋体" w:cs="宋体"/>
                <w:i w:val="0"/>
                <w:iCs w:val="0"/>
                <w:color w:val="auto"/>
                <w:sz w:val="18"/>
                <w:szCs w:val="18"/>
                <w:u w:val="none"/>
              </w:rPr>
            </w:pPr>
          </w:p>
        </w:tc>
        <w:tc>
          <w:tcPr>
            <w:tcW w:w="657" w:type="pct"/>
            <w:tcBorders>
              <w:top w:val="nil"/>
              <w:left w:val="nil"/>
              <w:bottom w:val="nil"/>
              <w:right w:val="nil"/>
            </w:tcBorders>
            <w:shd w:val="clear" w:color="auto" w:fill="auto"/>
            <w:vAlign w:val="center"/>
          </w:tcPr>
          <w:p w14:paraId="136FAE87">
            <w:pPr>
              <w:snapToGrid w:val="0"/>
              <w:rPr>
                <w:rFonts w:hint="eastAsia" w:ascii="宋体" w:hAnsi="宋体" w:eastAsia="宋体" w:cs="宋体"/>
                <w:i w:val="0"/>
                <w:iCs w:val="0"/>
                <w:color w:val="auto"/>
                <w:sz w:val="18"/>
                <w:szCs w:val="18"/>
                <w:u w:val="none"/>
              </w:rPr>
            </w:pPr>
          </w:p>
        </w:tc>
      </w:tr>
      <w:tr w14:paraId="6008F9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A9F64B6">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u w:val="none"/>
              </w:rPr>
            </w:pPr>
            <w:r>
              <w:rPr>
                <w:rFonts w:hint="eastAsia" w:ascii="黑体" w:hAnsi="宋体" w:eastAsia="黑体" w:cs="黑体"/>
                <w:b/>
                <w:bCs/>
                <w:i w:val="0"/>
                <w:iCs w:val="0"/>
                <w:color w:val="auto"/>
                <w:kern w:val="0"/>
                <w:sz w:val="30"/>
                <w:szCs w:val="30"/>
                <w:u w:val="none"/>
                <w:lang w:val="en-US" w:eastAsia="zh-CN" w:bidi="ar"/>
              </w:rPr>
              <w:t>部门预算项目支出绩效自评表（2025年度）</w:t>
            </w:r>
          </w:p>
        </w:tc>
      </w:tr>
      <w:tr w14:paraId="4CADB0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C316AC">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项目名称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8B739F5">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51322325T000013907416-2025年四川省民族地区开发（2023年文化旅游发展资金）项目资金绩效目标表</w:t>
            </w:r>
          </w:p>
        </w:tc>
      </w:tr>
      <w:tr w14:paraId="1CC4C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CBE681">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主管部门</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5077A6E">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584D5BA3">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实施单位 （盖章）</w:t>
            </w:r>
          </w:p>
        </w:tc>
        <w:tc>
          <w:tcPr>
            <w:tcW w:w="12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08333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茂县文化广播电视体育和旅游局（行政）</w:t>
            </w:r>
          </w:p>
        </w:tc>
      </w:tr>
      <w:tr w14:paraId="673CF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A0DB64">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项目基本情况</w:t>
            </w: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5A2187">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1.项目年度目标完成情况</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3098E8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项目年度目标</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0741FA9">
            <w:pPr>
              <w:keepNext w:val="0"/>
              <w:keepLines w:val="0"/>
              <w:widowControl/>
              <w:suppressLineNumbers w:val="0"/>
              <w:snapToGrid w:val="0"/>
              <w:jc w:val="center"/>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年度目标完成情况</w:t>
            </w:r>
          </w:p>
        </w:tc>
      </w:tr>
      <w:tr w14:paraId="571A8C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B3C423">
            <w:pPr>
              <w:snapToGrid w:val="0"/>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A976FF">
            <w:pPr>
              <w:snapToGrid w:val="0"/>
              <w:rPr>
                <w:rFonts w:hint="eastAsia" w:ascii="宋体" w:hAnsi="宋体" w:eastAsia="宋体" w:cs="宋体"/>
                <w:i w:val="0"/>
                <w:iCs w:val="0"/>
                <w:color w:val="auto"/>
                <w:sz w:val="18"/>
                <w:szCs w:val="18"/>
                <w:u w:val="none"/>
              </w:rPr>
            </w:pP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39EDA8C">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在2023年底完成瓦尔俄足活动购买服务、2023茂县“春风识李”脆李花赏花期线上推广，云朵音乐购买服务，释比文化宣传片拍摄，渭门十里村环保冲水厕所采购，州庆活动服装道具采购，州庆活动人员生活住宿，州庆社会演职人员生活补助，州庆演职人员保险费等9个文旅项目。</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B86FBBF">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目标任务于2023年已经完成，完成率100%</w:t>
            </w:r>
          </w:p>
        </w:tc>
      </w:tr>
      <w:tr w14:paraId="5D9B9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682F95">
            <w:pPr>
              <w:snapToGrid w:val="0"/>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83561">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2.项目实施内容及过程概述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FF90293">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在2023年底完成了瓦尔俄足活动购买服务、2023茂县“春风识李”脆李花赏花期线上推广活动一场，云朵音乐购买服务，释比文化宣传片拍摄，渭门十里村环保冲水厕所采购，州庆活动服装道具采购，州庆活动人员生活住宿，州庆社会演职人员生活补助，州庆演职人员保险费等9个文旅项目。</w:t>
            </w:r>
          </w:p>
        </w:tc>
      </w:tr>
      <w:tr w14:paraId="31A9D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1868F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预算执行情况（10分）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FCD1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年度预算数（万元）</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1F1A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年初预算</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8BF2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调整后预算数</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35522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70BD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1166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62B1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E781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原因</w:t>
            </w:r>
          </w:p>
        </w:tc>
      </w:tr>
      <w:tr w14:paraId="426F6D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3DACEC">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2DAC2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总额</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A36B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F0D1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315.00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D883B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315.00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D38E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7CAE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9AEF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753E58">
            <w:pPr>
              <w:keepNext w:val="0"/>
              <w:keepLines w:val="0"/>
              <w:widowControl/>
              <w:suppressLineNumbers w:val="0"/>
              <w:snapToGrid w:val="0"/>
              <w:jc w:val="left"/>
              <w:textAlignment w:val="center"/>
              <w:rPr>
                <w:rFonts w:hint="eastAsia" w:ascii="黑体" w:hAnsi="黑体" w:eastAsia="黑体" w:cs="黑体"/>
                <w:i/>
                <w:iCs/>
                <w:color w:val="auto"/>
                <w:sz w:val="18"/>
                <w:szCs w:val="18"/>
                <w:u w:val="none"/>
              </w:rPr>
            </w:pPr>
            <w:r>
              <w:rPr>
                <w:rFonts w:hint="eastAsia" w:ascii="黑体" w:hAnsi="黑体" w:eastAsia="黑体" w:cs="黑体"/>
                <w:i/>
                <w:iCs/>
                <w:color w:val="auto"/>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A5F60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D91683">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736D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其中：财政资金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807F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1C2C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315.00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96260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315.00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7F8C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3A95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57BD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BF0F5D">
            <w:pPr>
              <w:snapToGrid w:val="0"/>
              <w:rPr>
                <w:rFonts w:hint="eastAsia" w:ascii="黑体" w:hAnsi="黑体" w:eastAsia="黑体" w:cs="黑体"/>
                <w:i/>
                <w:iCs/>
                <w:color w:val="auto"/>
                <w:sz w:val="18"/>
                <w:szCs w:val="18"/>
                <w:u w:val="none"/>
              </w:rPr>
            </w:pPr>
          </w:p>
        </w:tc>
      </w:tr>
      <w:tr w14:paraId="12632A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699070">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249B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财政专户管理资金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4389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4FEC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F6065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BA6B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113B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0550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AB31FA">
            <w:pPr>
              <w:snapToGrid w:val="0"/>
              <w:rPr>
                <w:rFonts w:hint="eastAsia" w:ascii="黑体" w:hAnsi="黑体" w:eastAsia="黑体" w:cs="黑体"/>
                <w:i/>
                <w:iCs/>
                <w:color w:val="auto"/>
                <w:sz w:val="18"/>
                <w:szCs w:val="18"/>
                <w:u w:val="none"/>
              </w:rPr>
            </w:pPr>
          </w:p>
        </w:tc>
      </w:tr>
      <w:tr w14:paraId="103C2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B002D6">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4B88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单位资金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BA16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3E97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3512E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A604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7D308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B5D5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CB07BF">
            <w:pPr>
              <w:snapToGrid w:val="0"/>
              <w:rPr>
                <w:rFonts w:hint="eastAsia" w:ascii="黑体" w:hAnsi="黑体" w:eastAsia="黑体" w:cs="黑体"/>
                <w:i/>
                <w:iCs/>
                <w:color w:val="auto"/>
                <w:sz w:val="18"/>
                <w:szCs w:val="18"/>
                <w:u w:val="none"/>
              </w:rPr>
            </w:pPr>
          </w:p>
        </w:tc>
      </w:tr>
      <w:tr w14:paraId="1C722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4D4284">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7AF3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其他资金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A153F">
            <w:pPr>
              <w:snapToGrid w:val="0"/>
              <w:jc w:val="center"/>
              <w:rPr>
                <w:rFonts w:hint="eastAsia" w:ascii="微软雅黑" w:hAnsi="微软雅黑" w:eastAsia="微软雅黑" w:cs="微软雅黑"/>
                <w:i/>
                <w:iCs/>
                <w:color w:val="auto"/>
                <w:sz w:val="16"/>
                <w:szCs w:val="16"/>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64A73">
            <w:pPr>
              <w:snapToGrid w:val="0"/>
              <w:jc w:val="center"/>
              <w:rPr>
                <w:rFonts w:hint="eastAsia" w:ascii="微软雅黑" w:hAnsi="微软雅黑" w:eastAsia="微软雅黑" w:cs="微软雅黑"/>
                <w:i/>
                <w:iCs/>
                <w:color w:val="auto"/>
                <w:sz w:val="16"/>
                <w:szCs w:val="16"/>
                <w:u w:val="none"/>
              </w:rPr>
            </w:pP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CE2CA1">
            <w:pPr>
              <w:snapToGrid w:val="0"/>
              <w:jc w:val="center"/>
              <w:rPr>
                <w:rFonts w:hint="eastAsia" w:ascii="微软雅黑" w:hAnsi="微软雅黑" w:eastAsia="微软雅黑" w:cs="微软雅黑"/>
                <w:i/>
                <w:iCs/>
                <w:color w:val="auto"/>
                <w:sz w:val="16"/>
                <w:szCs w:val="16"/>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D0C74">
            <w:pPr>
              <w:snapToGrid w:val="0"/>
              <w:jc w:val="center"/>
              <w:rPr>
                <w:rFonts w:hint="eastAsia" w:ascii="微软雅黑" w:hAnsi="微软雅黑" w:eastAsia="微软雅黑" w:cs="微软雅黑"/>
                <w:i/>
                <w:iCs/>
                <w:color w:val="auto"/>
                <w:sz w:val="16"/>
                <w:szCs w:val="16"/>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A976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9375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8038CF">
            <w:pPr>
              <w:snapToGrid w:val="0"/>
              <w:rPr>
                <w:rFonts w:hint="eastAsia" w:ascii="黑体" w:hAnsi="黑体" w:eastAsia="黑体" w:cs="黑体"/>
                <w:i/>
                <w:iCs/>
                <w:color w:val="auto"/>
                <w:sz w:val="18"/>
                <w:szCs w:val="18"/>
                <w:u w:val="none"/>
              </w:rPr>
            </w:pPr>
          </w:p>
        </w:tc>
      </w:tr>
      <w:tr w14:paraId="56AAC5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086D5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绩效指标（90分）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12AC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一级指标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5A3B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二级指标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3C79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C9DA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指标性质</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78AE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4A93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2CCDE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D2BB9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460F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8E36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未完成原因分析</w:t>
            </w:r>
          </w:p>
        </w:tc>
      </w:tr>
      <w:tr w14:paraId="7C79A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F065C4">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BFAC2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产出指标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75DD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数量指标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BB18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9个文旅项目</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A1E7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AEB9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4EC8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个</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D4C15">
            <w:pPr>
              <w:keepNext w:val="0"/>
              <w:keepLines w:val="0"/>
              <w:widowControl/>
              <w:suppressLineNumbers w:val="0"/>
              <w:snapToGrid w:val="0"/>
              <w:jc w:val="center"/>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624A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DAB3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85817">
            <w:pPr>
              <w:snapToGrid w:val="0"/>
              <w:jc w:val="center"/>
              <w:rPr>
                <w:rFonts w:hint="eastAsia" w:ascii="微软雅黑" w:hAnsi="微软雅黑" w:eastAsia="微软雅黑" w:cs="微软雅黑"/>
                <w:i/>
                <w:iCs/>
                <w:color w:val="auto"/>
                <w:sz w:val="16"/>
                <w:szCs w:val="16"/>
                <w:u w:val="none"/>
              </w:rPr>
            </w:pPr>
          </w:p>
        </w:tc>
      </w:tr>
      <w:tr w14:paraId="327A30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28AE6C">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65D590">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A219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质量指标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3C8F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购买服务合同履行率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9D7B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AC73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2338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2E813A">
            <w:pPr>
              <w:keepNext w:val="0"/>
              <w:keepLines w:val="0"/>
              <w:widowControl/>
              <w:suppressLineNumbers w:val="0"/>
              <w:snapToGrid w:val="0"/>
              <w:jc w:val="center"/>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2FCC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6AFA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91F17">
            <w:pPr>
              <w:snapToGrid w:val="0"/>
              <w:jc w:val="center"/>
              <w:rPr>
                <w:rFonts w:hint="eastAsia" w:ascii="微软雅黑" w:hAnsi="微软雅黑" w:eastAsia="微软雅黑" w:cs="微软雅黑"/>
                <w:i/>
                <w:iCs/>
                <w:color w:val="auto"/>
                <w:sz w:val="16"/>
                <w:szCs w:val="16"/>
                <w:u w:val="none"/>
              </w:rPr>
            </w:pPr>
          </w:p>
        </w:tc>
      </w:tr>
      <w:tr w14:paraId="04C94A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BAAFF2">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9FE33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效益指标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96B4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经济效益指标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3360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提升文化旅游品牌形象</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A835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定性</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705B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17CF0">
            <w:pPr>
              <w:snapToGrid w:val="0"/>
              <w:jc w:val="center"/>
              <w:rPr>
                <w:rFonts w:hint="eastAsia" w:ascii="宋体" w:hAnsi="宋体" w:eastAsia="宋体" w:cs="宋体"/>
                <w:i w:val="0"/>
                <w:iCs w:val="0"/>
                <w:color w:val="auto"/>
                <w:sz w:val="18"/>
                <w:szCs w:val="18"/>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5C209">
            <w:pPr>
              <w:keepNext w:val="0"/>
              <w:keepLines w:val="0"/>
              <w:widowControl/>
              <w:suppressLineNumbers w:val="0"/>
              <w:snapToGrid w:val="0"/>
              <w:jc w:val="center"/>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8684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D8BE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B6735">
            <w:pPr>
              <w:snapToGrid w:val="0"/>
              <w:jc w:val="center"/>
              <w:rPr>
                <w:rFonts w:hint="eastAsia" w:ascii="微软雅黑" w:hAnsi="微软雅黑" w:eastAsia="微软雅黑" w:cs="微软雅黑"/>
                <w:i/>
                <w:iCs/>
                <w:color w:val="auto"/>
                <w:sz w:val="16"/>
                <w:szCs w:val="16"/>
                <w:u w:val="none"/>
              </w:rPr>
            </w:pPr>
          </w:p>
        </w:tc>
      </w:tr>
      <w:tr w14:paraId="376E3B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2EE4AD">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DE9597">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6D34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可持续影响指标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2C18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促进文化传承保护和文旅融合发展</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67FA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9384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BEF1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54FC9">
            <w:pPr>
              <w:keepNext w:val="0"/>
              <w:keepLines w:val="0"/>
              <w:widowControl/>
              <w:suppressLineNumbers w:val="0"/>
              <w:snapToGrid w:val="0"/>
              <w:jc w:val="center"/>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9F72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262B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44245">
            <w:pPr>
              <w:snapToGrid w:val="0"/>
              <w:jc w:val="center"/>
              <w:rPr>
                <w:rFonts w:hint="eastAsia" w:ascii="微软雅黑" w:hAnsi="微软雅黑" w:eastAsia="微软雅黑" w:cs="微软雅黑"/>
                <w:i/>
                <w:iCs/>
                <w:color w:val="auto"/>
                <w:sz w:val="16"/>
                <w:szCs w:val="16"/>
                <w:u w:val="none"/>
              </w:rPr>
            </w:pPr>
          </w:p>
        </w:tc>
      </w:tr>
      <w:tr w14:paraId="578F13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0D3BE4">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7103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6FE6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E4CA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服务群众满意度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D1B1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AD70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F4B1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054BC">
            <w:pPr>
              <w:keepNext w:val="0"/>
              <w:keepLines w:val="0"/>
              <w:widowControl/>
              <w:suppressLineNumbers w:val="0"/>
              <w:snapToGrid w:val="0"/>
              <w:jc w:val="center"/>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8EF63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9142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414BD">
            <w:pPr>
              <w:snapToGrid w:val="0"/>
              <w:jc w:val="center"/>
              <w:rPr>
                <w:rFonts w:hint="eastAsia" w:ascii="微软雅黑" w:hAnsi="微软雅黑" w:eastAsia="微软雅黑" w:cs="微软雅黑"/>
                <w:i/>
                <w:iCs/>
                <w:color w:val="auto"/>
                <w:sz w:val="16"/>
                <w:szCs w:val="16"/>
                <w:u w:val="none"/>
              </w:rPr>
            </w:pPr>
          </w:p>
        </w:tc>
      </w:tr>
      <w:tr w14:paraId="06D8CC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B85020">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01C1D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成本指标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117C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3A39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开展2025年四川省民族地区开发（2023年文化旅游发展资金）项目需用资金</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7232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F15A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315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AB9F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666E4">
            <w:pPr>
              <w:keepNext w:val="0"/>
              <w:keepLines w:val="0"/>
              <w:widowControl/>
              <w:suppressLineNumbers w:val="0"/>
              <w:snapToGrid w:val="0"/>
              <w:jc w:val="center"/>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44AF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622D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892E0">
            <w:pPr>
              <w:snapToGrid w:val="0"/>
              <w:jc w:val="center"/>
              <w:rPr>
                <w:rFonts w:hint="eastAsia" w:ascii="微软雅黑" w:hAnsi="微软雅黑" w:eastAsia="微软雅黑" w:cs="微软雅黑"/>
                <w:i/>
                <w:iCs/>
                <w:color w:val="auto"/>
                <w:sz w:val="16"/>
                <w:szCs w:val="16"/>
                <w:u w:val="none"/>
              </w:rPr>
            </w:pPr>
          </w:p>
        </w:tc>
      </w:tr>
      <w:tr w14:paraId="2DF255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35EE37">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DB9005">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3A43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B978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社会参加文旅活动人次数</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72AD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050C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5000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37AA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人次</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4344A">
            <w:pPr>
              <w:keepNext w:val="0"/>
              <w:keepLines w:val="0"/>
              <w:widowControl/>
              <w:suppressLineNumbers w:val="0"/>
              <w:snapToGrid w:val="0"/>
              <w:jc w:val="center"/>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CD40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4D7D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DBEFB">
            <w:pPr>
              <w:snapToGrid w:val="0"/>
              <w:jc w:val="center"/>
              <w:rPr>
                <w:rFonts w:hint="eastAsia" w:ascii="微软雅黑" w:hAnsi="微软雅黑" w:eastAsia="微软雅黑" w:cs="微软雅黑"/>
                <w:i/>
                <w:iCs/>
                <w:color w:val="auto"/>
                <w:sz w:val="16"/>
                <w:szCs w:val="16"/>
                <w:u w:val="none"/>
              </w:rPr>
            </w:pPr>
          </w:p>
        </w:tc>
      </w:tr>
      <w:tr w14:paraId="6F4F1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6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0C3BE0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B4ED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2CD7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962A3">
            <w:pPr>
              <w:snapToGrid w:val="0"/>
              <w:rPr>
                <w:rFonts w:hint="eastAsia" w:ascii="宋体" w:hAnsi="宋体" w:eastAsia="宋体" w:cs="宋体"/>
                <w:i w:val="0"/>
                <w:iCs w:val="0"/>
                <w:color w:val="auto"/>
                <w:sz w:val="18"/>
                <w:szCs w:val="18"/>
                <w:u w:val="none"/>
              </w:rPr>
            </w:pPr>
          </w:p>
        </w:tc>
      </w:tr>
      <w:tr w14:paraId="34CF7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A025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评价结论</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7163DAA">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项目为调整资金，项目任务目标完成100%</w:t>
            </w:r>
          </w:p>
        </w:tc>
      </w:tr>
      <w:tr w14:paraId="6C56B0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9F67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存在问题</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896CE06">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198169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3CFA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改进措施</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DF94687">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295877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508398C">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项目负责人：</w:t>
            </w:r>
          </w:p>
        </w:tc>
        <w:tc>
          <w:tcPr>
            <w:tcW w:w="28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EA8A57F">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财务负责人：</w:t>
            </w:r>
          </w:p>
        </w:tc>
      </w:tr>
      <w:tr w14:paraId="6B511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nil"/>
              <w:left w:val="nil"/>
              <w:bottom w:val="nil"/>
              <w:right w:val="nil"/>
            </w:tcBorders>
            <w:shd w:val="clear" w:color="auto" w:fill="auto"/>
            <w:vAlign w:val="center"/>
          </w:tcPr>
          <w:p w14:paraId="40F52EBE">
            <w:pPr>
              <w:snapToGrid w:val="0"/>
              <w:rPr>
                <w:rFonts w:hint="eastAsia" w:ascii="宋体" w:hAnsi="宋体" w:eastAsia="宋体" w:cs="宋体"/>
                <w:i w:val="0"/>
                <w:iCs w:val="0"/>
                <w:color w:val="auto"/>
                <w:sz w:val="18"/>
                <w:szCs w:val="18"/>
                <w:u w:val="none"/>
              </w:rPr>
            </w:pPr>
          </w:p>
        </w:tc>
        <w:tc>
          <w:tcPr>
            <w:tcW w:w="359" w:type="pct"/>
            <w:tcBorders>
              <w:top w:val="nil"/>
              <w:left w:val="nil"/>
              <w:bottom w:val="nil"/>
              <w:right w:val="nil"/>
            </w:tcBorders>
            <w:shd w:val="clear" w:color="auto" w:fill="auto"/>
            <w:vAlign w:val="center"/>
          </w:tcPr>
          <w:p w14:paraId="461C1BA0">
            <w:pPr>
              <w:snapToGrid w:val="0"/>
              <w:rPr>
                <w:rFonts w:hint="eastAsia" w:ascii="宋体" w:hAnsi="宋体" w:eastAsia="宋体" w:cs="宋体"/>
                <w:i w:val="0"/>
                <w:iCs w:val="0"/>
                <w:color w:val="auto"/>
                <w:sz w:val="18"/>
                <w:szCs w:val="18"/>
                <w:u w:val="none"/>
              </w:rPr>
            </w:pPr>
          </w:p>
        </w:tc>
        <w:tc>
          <w:tcPr>
            <w:tcW w:w="413" w:type="pct"/>
            <w:tcBorders>
              <w:top w:val="nil"/>
              <w:left w:val="nil"/>
              <w:bottom w:val="nil"/>
              <w:right w:val="nil"/>
            </w:tcBorders>
            <w:shd w:val="clear" w:color="auto" w:fill="auto"/>
            <w:vAlign w:val="center"/>
          </w:tcPr>
          <w:p w14:paraId="0B166B59">
            <w:pPr>
              <w:snapToGrid w:val="0"/>
              <w:rPr>
                <w:rFonts w:hint="eastAsia" w:ascii="宋体" w:hAnsi="宋体" w:eastAsia="宋体" w:cs="宋体"/>
                <w:i w:val="0"/>
                <w:iCs w:val="0"/>
                <w:color w:val="auto"/>
                <w:sz w:val="18"/>
                <w:szCs w:val="18"/>
                <w:u w:val="none"/>
              </w:rPr>
            </w:pPr>
          </w:p>
        </w:tc>
        <w:tc>
          <w:tcPr>
            <w:tcW w:w="830" w:type="pct"/>
            <w:tcBorders>
              <w:top w:val="nil"/>
              <w:left w:val="nil"/>
              <w:bottom w:val="nil"/>
              <w:right w:val="nil"/>
            </w:tcBorders>
            <w:shd w:val="clear" w:color="auto" w:fill="auto"/>
            <w:vAlign w:val="center"/>
          </w:tcPr>
          <w:p w14:paraId="67C95F28">
            <w:pPr>
              <w:snapToGrid w:val="0"/>
              <w:rPr>
                <w:rFonts w:hint="eastAsia" w:ascii="宋体" w:hAnsi="宋体" w:eastAsia="宋体" w:cs="宋体"/>
                <w:i w:val="0"/>
                <w:iCs w:val="0"/>
                <w:color w:val="auto"/>
                <w:sz w:val="18"/>
                <w:szCs w:val="18"/>
                <w:u w:val="none"/>
              </w:rPr>
            </w:pPr>
          </w:p>
          <w:p w14:paraId="5CE4FD01">
            <w:pPr>
              <w:snapToGrid w:val="0"/>
              <w:rPr>
                <w:rFonts w:hint="eastAsia" w:ascii="宋体" w:hAnsi="宋体" w:eastAsia="宋体" w:cs="宋体"/>
                <w:i w:val="0"/>
                <w:iCs w:val="0"/>
                <w:color w:val="auto"/>
                <w:sz w:val="18"/>
                <w:szCs w:val="18"/>
                <w:u w:val="none"/>
              </w:rPr>
            </w:pPr>
          </w:p>
          <w:p w14:paraId="14998003">
            <w:pPr>
              <w:snapToGrid w:val="0"/>
              <w:rPr>
                <w:rFonts w:hint="eastAsia" w:ascii="宋体" w:hAnsi="宋体" w:eastAsia="宋体" w:cs="宋体"/>
                <w:i w:val="0"/>
                <w:iCs w:val="0"/>
                <w:color w:val="auto"/>
                <w:sz w:val="18"/>
                <w:szCs w:val="18"/>
                <w:u w:val="none"/>
              </w:rPr>
            </w:pPr>
          </w:p>
          <w:p w14:paraId="57120C79">
            <w:pPr>
              <w:snapToGrid w:val="0"/>
              <w:rPr>
                <w:rFonts w:hint="eastAsia" w:ascii="宋体" w:hAnsi="宋体" w:eastAsia="宋体" w:cs="宋体"/>
                <w:i w:val="0"/>
                <w:iCs w:val="0"/>
                <w:color w:val="auto"/>
                <w:sz w:val="18"/>
                <w:szCs w:val="18"/>
                <w:u w:val="none"/>
              </w:rPr>
            </w:pPr>
          </w:p>
          <w:p w14:paraId="3EF45681">
            <w:pPr>
              <w:snapToGrid w:val="0"/>
              <w:rPr>
                <w:rFonts w:hint="eastAsia" w:ascii="宋体" w:hAnsi="宋体" w:eastAsia="宋体" w:cs="宋体"/>
                <w:i w:val="0"/>
                <w:iCs w:val="0"/>
                <w:color w:val="auto"/>
                <w:sz w:val="18"/>
                <w:szCs w:val="18"/>
                <w:u w:val="none"/>
              </w:rPr>
            </w:pPr>
          </w:p>
          <w:p w14:paraId="15A4C10E">
            <w:pPr>
              <w:snapToGrid w:val="0"/>
              <w:rPr>
                <w:rFonts w:hint="eastAsia" w:ascii="宋体" w:hAnsi="宋体" w:eastAsia="宋体" w:cs="宋体"/>
                <w:i w:val="0"/>
                <w:iCs w:val="0"/>
                <w:color w:val="auto"/>
                <w:sz w:val="18"/>
                <w:szCs w:val="18"/>
                <w:u w:val="none"/>
              </w:rPr>
            </w:pPr>
          </w:p>
          <w:p w14:paraId="55415533">
            <w:pPr>
              <w:snapToGrid w:val="0"/>
              <w:rPr>
                <w:rFonts w:hint="eastAsia" w:ascii="宋体" w:hAnsi="宋体" w:eastAsia="宋体" w:cs="宋体"/>
                <w:i w:val="0"/>
                <w:iCs w:val="0"/>
                <w:color w:val="auto"/>
                <w:sz w:val="18"/>
                <w:szCs w:val="18"/>
                <w:u w:val="none"/>
              </w:rPr>
            </w:pPr>
          </w:p>
          <w:p w14:paraId="4A0EF928">
            <w:pPr>
              <w:snapToGrid w:val="0"/>
              <w:rPr>
                <w:rFonts w:hint="eastAsia" w:ascii="宋体" w:hAnsi="宋体" w:eastAsia="宋体" w:cs="宋体"/>
                <w:i w:val="0"/>
                <w:iCs w:val="0"/>
                <w:color w:val="auto"/>
                <w:sz w:val="18"/>
                <w:szCs w:val="18"/>
                <w:u w:val="none"/>
              </w:rPr>
            </w:pPr>
          </w:p>
          <w:p w14:paraId="241D3095">
            <w:pPr>
              <w:snapToGrid w:val="0"/>
              <w:rPr>
                <w:rFonts w:hint="eastAsia" w:ascii="宋体" w:hAnsi="宋体" w:eastAsia="宋体" w:cs="宋体"/>
                <w:i w:val="0"/>
                <w:iCs w:val="0"/>
                <w:color w:val="auto"/>
                <w:sz w:val="18"/>
                <w:szCs w:val="18"/>
                <w:u w:val="none"/>
              </w:rPr>
            </w:pPr>
          </w:p>
          <w:p w14:paraId="45E3AAAB">
            <w:pPr>
              <w:snapToGrid w:val="0"/>
              <w:rPr>
                <w:rFonts w:hint="eastAsia" w:ascii="宋体" w:hAnsi="宋体" w:eastAsia="宋体" w:cs="宋体"/>
                <w:i w:val="0"/>
                <w:iCs w:val="0"/>
                <w:color w:val="auto"/>
                <w:sz w:val="18"/>
                <w:szCs w:val="18"/>
                <w:u w:val="none"/>
              </w:rPr>
            </w:pPr>
          </w:p>
          <w:p w14:paraId="4F79B5D5">
            <w:pPr>
              <w:snapToGrid w:val="0"/>
              <w:rPr>
                <w:rFonts w:hint="eastAsia" w:ascii="宋体" w:hAnsi="宋体" w:eastAsia="宋体" w:cs="宋体"/>
                <w:i w:val="0"/>
                <w:iCs w:val="0"/>
                <w:color w:val="auto"/>
                <w:sz w:val="18"/>
                <w:szCs w:val="18"/>
                <w:u w:val="none"/>
              </w:rPr>
            </w:pPr>
          </w:p>
          <w:p w14:paraId="4B584F27">
            <w:pPr>
              <w:snapToGrid w:val="0"/>
              <w:rPr>
                <w:rFonts w:hint="eastAsia" w:ascii="宋体" w:hAnsi="宋体" w:eastAsia="宋体" w:cs="宋体"/>
                <w:i w:val="0"/>
                <w:iCs w:val="0"/>
                <w:color w:val="auto"/>
                <w:sz w:val="18"/>
                <w:szCs w:val="18"/>
                <w:u w:val="none"/>
              </w:rPr>
            </w:pPr>
          </w:p>
          <w:p w14:paraId="5683C1F3">
            <w:pPr>
              <w:snapToGrid w:val="0"/>
              <w:rPr>
                <w:rFonts w:hint="eastAsia" w:ascii="宋体" w:hAnsi="宋体" w:eastAsia="宋体" w:cs="宋体"/>
                <w:i w:val="0"/>
                <w:iCs w:val="0"/>
                <w:color w:val="auto"/>
                <w:sz w:val="18"/>
                <w:szCs w:val="18"/>
                <w:u w:val="none"/>
              </w:rPr>
            </w:pPr>
          </w:p>
          <w:p w14:paraId="2F3114B4">
            <w:pPr>
              <w:snapToGrid w:val="0"/>
              <w:rPr>
                <w:rFonts w:hint="eastAsia" w:ascii="宋体" w:hAnsi="宋体" w:eastAsia="宋体" w:cs="宋体"/>
                <w:i w:val="0"/>
                <w:iCs w:val="0"/>
                <w:color w:val="auto"/>
                <w:sz w:val="18"/>
                <w:szCs w:val="18"/>
                <w:u w:val="none"/>
              </w:rPr>
            </w:pPr>
          </w:p>
          <w:p w14:paraId="3B69533F">
            <w:pPr>
              <w:snapToGrid w:val="0"/>
              <w:rPr>
                <w:rFonts w:hint="eastAsia" w:ascii="宋体" w:hAnsi="宋体" w:eastAsia="宋体" w:cs="宋体"/>
                <w:i w:val="0"/>
                <w:iCs w:val="0"/>
                <w:color w:val="auto"/>
                <w:sz w:val="18"/>
                <w:szCs w:val="18"/>
                <w:u w:val="none"/>
              </w:rPr>
            </w:pPr>
          </w:p>
          <w:p w14:paraId="2C0ED7FF">
            <w:pPr>
              <w:snapToGrid w:val="0"/>
              <w:rPr>
                <w:rFonts w:hint="eastAsia" w:ascii="宋体" w:hAnsi="宋体" w:eastAsia="宋体" w:cs="宋体"/>
                <w:i w:val="0"/>
                <w:iCs w:val="0"/>
                <w:color w:val="auto"/>
                <w:sz w:val="18"/>
                <w:szCs w:val="18"/>
                <w:u w:val="none"/>
              </w:rPr>
            </w:pPr>
          </w:p>
          <w:p w14:paraId="0E7D1191">
            <w:pPr>
              <w:snapToGrid w:val="0"/>
              <w:rPr>
                <w:rFonts w:hint="eastAsia" w:ascii="宋体" w:hAnsi="宋体" w:eastAsia="宋体" w:cs="宋体"/>
                <w:i w:val="0"/>
                <w:iCs w:val="0"/>
                <w:color w:val="auto"/>
                <w:sz w:val="18"/>
                <w:szCs w:val="18"/>
                <w:u w:val="none"/>
              </w:rPr>
            </w:pPr>
          </w:p>
          <w:p w14:paraId="3F4E4A5A">
            <w:pPr>
              <w:snapToGrid w:val="0"/>
              <w:rPr>
                <w:rFonts w:hint="eastAsia" w:ascii="宋体" w:hAnsi="宋体" w:eastAsia="宋体" w:cs="宋体"/>
                <w:i w:val="0"/>
                <w:iCs w:val="0"/>
                <w:color w:val="auto"/>
                <w:sz w:val="18"/>
                <w:szCs w:val="18"/>
                <w:u w:val="none"/>
              </w:rPr>
            </w:pPr>
          </w:p>
          <w:p w14:paraId="13D8769C">
            <w:pPr>
              <w:snapToGrid w:val="0"/>
              <w:rPr>
                <w:rFonts w:hint="eastAsia" w:ascii="宋体" w:hAnsi="宋体" w:eastAsia="宋体" w:cs="宋体"/>
                <w:i w:val="0"/>
                <w:iCs w:val="0"/>
                <w:color w:val="auto"/>
                <w:sz w:val="18"/>
                <w:szCs w:val="18"/>
                <w:u w:val="none"/>
              </w:rPr>
            </w:pPr>
          </w:p>
          <w:p w14:paraId="4B6B1290">
            <w:pPr>
              <w:snapToGrid w:val="0"/>
              <w:rPr>
                <w:rFonts w:hint="eastAsia" w:ascii="宋体" w:hAnsi="宋体" w:eastAsia="宋体" w:cs="宋体"/>
                <w:i w:val="0"/>
                <w:iCs w:val="0"/>
                <w:color w:val="auto"/>
                <w:sz w:val="18"/>
                <w:szCs w:val="18"/>
                <w:u w:val="none"/>
              </w:rPr>
            </w:pPr>
          </w:p>
          <w:p w14:paraId="1E7B3034">
            <w:pPr>
              <w:snapToGrid w:val="0"/>
              <w:rPr>
                <w:rFonts w:hint="eastAsia" w:ascii="宋体" w:hAnsi="宋体" w:eastAsia="宋体" w:cs="宋体"/>
                <w:i w:val="0"/>
                <w:iCs w:val="0"/>
                <w:color w:val="auto"/>
                <w:sz w:val="18"/>
                <w:szCs w:val="18"/>
                <w:u w:val="none"/>
              </w:rPr>
            </w:pPr>
          </w:p>
          <w:p w14:paraId="761B3956">
            <w:pPr>
              <w:snapToGrid w:val="0"/>
              <w:rPr>
                <w:rFonts w:hint="eastAsia" w:ascii="宋体" w:hAnsi="宋体" w:eastAsia="宋体" w:cs="宋体"/>
                <w:i w:val="0"/>
                <w:iCs w:val="0"/>
                <w:color w:val="auto"/>
                <w:sz w:val="18"/>
                <w:szCs w:val="18"/>
                <w:u w:val="none"/>
              </w:rPr>
            </w:pPr>
          </w:p>
          <w:p w14:paraId="37997077">
            <w:pPr>
              <w:snapToGrid w:val="0"/>
              <w:rPr>
                <w:rFonts w:hint="eastAsia" w:ascii="宋体" w:hAnsi="宋体" w:eastAsia="宋体" w:cs="宋体"/>
                <w:i w:val="0"/>
                <w:iCs w:val="0"/>
                <w:color w:val="auto"/>
                <w:sz w:val="18"/>
                <w:szCs w:val="18"/>
                <w:u w:val="none"/>
              </w:rPr>
            </w:pPr>
          </w:p>
          <w:p w14:paraId="2393B00C">
            <w:pPr>
              <w:snapToGrid w:val="0"/>
              <w:rPr>
                <w:rFonts w:hint="eastAsia" w:ascii="宋体" w:hAnsi="宋体" w:eastAsia="宋体" w:cs="宋体"/>
                <w:i w:val="0"/>
                <w:iCs w:val="0"/>
                <w:color w:val="auto"/>
                <w:sz w:val="18"/>
                <w:szCs w:val="18"/>
                <w:u w:val="none"/>
              </w:rPr>
            </w:pPr>
          </w:p>
          <w:p w14:paraId="2EFDC040">
            <w:pPr>
              <w:snapToGrid w:val="0"/>
              <w:rPr>
                <w:rFonts w:hint="eastAsia" w:ascii="宋体" w:hAnsi="宋体" w:eastAsia="宋体" w:cs="宋体"/>
                <w:i w:val="0"/>
                <w:iCs w:val="0"/>
                <w:color w:val="auto"/>
                <w:sz w:val="18"/>
                <w:szCs w:val="18"/>
                <w:u w:val="none"/>
              </w:rPr>
            </w:pPr>
          </w:p>
          <w:p w14:paraId="2E2C70C1">
            <w:pPr>
              <w:snapToGrid w:val="0"/>
              <w:rPr>
                <w:rFonts w:hint="eastAsia" w:ascii="宋体" w:hAnsi="宋体" w:eastAsia="宋体" w:cs="宋体"/>
                <w:i w:val="0"/>
                <w:iCs w:val="0"/>
                <w:color w:val="auto"/>
                <w:sz w:val="18"/>
                <w:szCs w:val="18"/>
                <w:u w:val="none"/>
              </w:rPr>
            </w:pPr>
          </w:p>
          <w:p w14:paraId="775E22DA">
            <w:pPr>
              <w:snapToGrid w:val="0"/>
              <w:rPr>
                <w:rFonts w:hint="eastAsia" w:ascii="宋体" w:hAnsi="宋体" w:eastAsia="宋体" w:cs="宋体"/>
                <w:i w:val="0"/>
                <w:iCs w:val="0"/>
                <w:color w:val="auto"/>
                <w:sz w:val="18"/>
                <w:szCs w:val="18"/>
                <w:u w:val="none"/>
              </w:rPr>
            </w:pPr>
          </w:p>
          <w:p w14:paraId="2139C585">
            <w:pPr>
              <w:snapToGrid w:val="0"/>
              <w:rPr>
                <w:rFonts w:hint="eastAsia" w:ascii="宋体" w:hAnsi="宋体" w:eastAsia="宋体" w:cs="宋体"/>
                <w:i w:val="0"/>
                <w:iCs w:val="0"/>
                <w:color w:val="auto"/>
                <w:sz w:val="18"/>
                <w:szCs w:val="18"/>
                <w:u w:val="none"/>
              </w:rPr>
            </w:pPr>
          </w:p>
          <w:p w14:paraId="16D40CF7">
            <w:pPr>
              <w:snapToGrid w:val="0"/>
              <w:rPr>
                <w:rFonts w:hint="eastAsia" w:ascii="宋体" w:hAnsi="宋体" w:eastAsia="宋体" w:cs="宋体"/>
                <w:i w:val="0"/>
                <w:iCs w:val="0"/>
                <w:color w:val="auto"/>
                <w:sz w:val="18"/>
                <w:szCs w:val="18"/>
                <w:u w:val="none"/>
              </w:rPr>
            </w:pPr>
          </w:p>
          <w:p w14:paraId="2951CA22">
            <w:pPr>
              <w:snapToGrid w:val="0"/>
              <w:rPr>
                <w:rFonts w:hint="eastAsia" w:ascii="宋体" w:hAnsi="宋体" w:eastAsia="宋体" w:cs="宋体"/>
                <w:i w:val="0"/>
                <w:iCs w:val="0"/>
                <w:color w:val="auto"/>
                <w:sz w:val="18"/>
                <w:szCs w:val="18"/>
                <w:u w:val="none"/>
              </w:rPr>
            </w:pPr>
          </w:p>
          <w:p w14:paraId="048B1CB4">
            <w:pPr>
              <w:snapToGrid w:val="0"/>
              <w:rPr>
                <w:rFonts w:hint="eastAsia" w:ascii="宋体" w:hAnsi="宋体" w:eastAsia="宋体" w:cs="宋体"/>
                <w:i w:val="0"/>
                <w:iCs w:val="0"/>
                <w:color w:val="auto"/>
                <w:sz w:val="18"/>
                <w:szCs w:val="18"/>
                <w:u w:val="none"/>
              </w:rPr>
            </w:pPr>
          </w:p>
          <w:p w14:paraId="28DB69E3">
            <w:pPr>
              <w:snapToGrid w:val="0"/>
              <w:rPr>
                <w:rFonts w:hint="eastAsia" w:ascii="宋体" w:hAnsi="宋体" w:eastAsia="宋体" w:cs="宋体"/>
                <w:i w:val="0"/>
                <w:iCs w:val="0"/>
                <w:color w:val="auto"/>
                <w:sz w:val="18"/>
                <w:szCs w:val="18"/>
                <w:u w:val="none"/>
              </w:rPr>
            </w:pPr>
          </w:p>
          <w:p w14:paraId="6E88A83F">
            <w:pPr>
              <w:snapToGrid w:val="0"/>
              <w:rPr>
                <w:rFonts w:hint="eastAsia" w:ascii="宋体" w:hAnsi="宋体" w:eastAsia="宋体" w:cs="宋体"/>
                <w:i w:val="0"/>
                <w:iCs w:val="0"/>
                <w:color w:val="auto"/>
                <w:sz w:val="18"/>
                <w:szCs w:val="18"/>
                <w:u w:val="none"/>
              </w:rPr>
            </w:pPr>
          </w:p>
          <w:p w14:paraId="221D029E">
            <w:pPr>
              <w:snapToGrid w:val="0"/>
              <w:rPr>
                <w:rFonts w:hint="eastAsia" w:ascii="宋体" w:hAnsi="宋体" w:eastAsia="宋体" w:cs="宋体"/>
                <w:i w:val="0"/>
                <w:iCs w:val="0"/>
                <w:color w:val="auto"/>
                <w:sz w:val="18"/>
                <w:szCs w:val="18"/>
                <w:u w:val="none"/>
              </w:rPr>
            </w:pPr>
          </w:p>
          <w:p w14:paraId="720866F6">
            <w:pPr>
              <w:snapToGrid w:val="0"/>
              <w:rPr>
                <w:rFonts w:hint="eastAsia" w:ascii="宋体" w:hAnsi="宋体" w:eastAsia="宋体" w:cs="宋体"/>
                <w:i w:val="0"/>
                <w:iCs w:val="0"/>
                <w:color w:val="auto"/>
                <w:sz w:val="18"/>
                <w:szCs w:val="18"/>
                <w:u w:val="none"/>
              </w:rPr>
            </w:pPr>
          </w:p>
          <w:p w14:paraId="00F34886">
            <w:pPr>
              <w:snapToGrid w:val="0"/>
              <w:rPr>
                <w:rFonts w:hint="eastAsia" w:ascii="宋体" w:hAnsi="宋体" w:eastAsia="宋体" w:cs="宋体"/>
                <w:i w:val="0"/>
                <w:iCs w:val="0"/>
                <w:color w:val="auto"/>
                <w:sz w:val="18"/>
                <w:szCs w:val="18"/>
                <w:u w:val="none"/>
              </w:rPr>
            </w:pPr>
          </w:p>
          <w:p w14:paraId="3BE9E847">
            <w:pPr>
              <w:snapToGrid w:val="0"/>
              <w:rPr>
                <w:rFonts w:hint="eastAsia" w:ascii="宋体" w:hAnsi="宋体" w:eastAsia="宋体" w:cs="宋体"/>
                <w:i w:val="0"/>
                <w:iCs w:val="0"/>
                <w:color w:val="auto"/>
                <w:sz w:val="18"/>
                <w:szCs w:val="18"/>
                <w:u w:val="none"/>
              </w:rPr>
            </w:pPr>
          </w:p>
          <w:p w14:paraId="3C3567F5">
            <w:pPr>
              <w:snapToGrid w:val="0"/>
              <w:rPr>
                <w:rFonts w:hint="eastAsia" w:ascii="宋体" w:hAnsi="宋体" w:eastAsia="宋体" w:cs="宋体"/>
                <w:i w:val="0"/>
                <w:iCs w:val="0"/>
                <w:color w:val="auto"/>
                <w:sz w:val="18"/>
                <w:szCs w:val="18"/>
                <w:u w:val="none"/>
              </w:rPr>
            </w:pPr>
          </w:p>
          <w:p w14:paraId="1EB9DD0B">
            <w:pPr>
              <w:snapToGrid w:val="0"/>
              <w:rPr>
                <w:rFonts w:hint="eastAsia" w:ascii="宋体" w:hAnsi="宋体" w:eastAsia="宋体" w:cs="宋体"/>
                <w:i w:val="0"/>
                <w:iCs w:val="0"/>
                <w:color w:val="auto"/>
                <w:sz w:val="18"/>
                <w:szCs w:val="18"/>
                <w:u w:val="none"/>
              </w:rPr>
            </w:pPr>
          </w:p>
          <w:p w14:paraId="7EC3EE53">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18EC57BA">
            <w:pPr>
              <w:snapToGrid w:val="0"/>
              <w:rPr>
                <w:rFonts w:hint="eastAsia" w:ascii="宋体" w:hAnsi="宋体" w:eastAsia="宋体" w:cs="宋体"/>
                <w:i w:val="0"/>
                <w:iCs w:val="0"/>
                <w:color w:val="auto"/>
                <w:sz w:val="18"/>
                <w:szCs w:val="18"/>
                <w:u w:val="none"/>
              </w:rPr>
            </w:pPr>
          </w:p>
        </w:tc>
        <w:tc>
          <w:tcPr>
            <w:tcW w:w="688" w:type="pct"/>
            <w:tcBorders>
              <w:top w:val="nil"/>
              <w:left w:val="nil"/>
              <w:bottom w:val="nil"/>
              <w:right w:val="nil"/>
            </w:tcBorders>
            <w:shd w:val="clear" w:color="auto" w:fill="auto"/>
            <w:vAlign w:val="center"/>
          </w:tcPr>
          <w:p w14:paraId="4A2658CC">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706E4DB8">
            <w:pPr>
              <w:snapToGrid w:val="0"/>
              <w:rPr>
                <w:rFonts w:hint="eastAsia" w:ascii="宋体" w:hAnsi="宋体" w:eastAsia="宋体" w:cs="宋体"/>
                <w:i w:val="0"/>
                <w:iCs w:val="0"/>
                <w:color w:val="auto"/>
                <w:sz w:val="18"/>
                <w:szCs w:val="18"/>
                <w:u w:val="none"/>
              </w:rPr>
            </w:pPr>
          </w:p>
        </w:tc>
        <w:tc>
          <w:tcPr>
            <w:tcW w:w="630" w:type="pct"/>
            <w:tcBorders>
              <w:top w:val="nil"/>
              <w:left w:val="nil"/>
              <w:bottom w:val="nil"/>
              <w:right w:val="nil"/>
            </w:tcBorders>
            <w:shd w:val="clear" w:color="auto" w:fill="auto"/>
            <w:vAlign w:val="center"/>
          </w:tcPr>
          <w:p w14:paraId="4E586685">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1EE42CFE">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6CD10951">
            <w:pPr>
              <w:snapToGrid w:val="0"/>
              <w:rPr>
                <w:rFonts w:hint="eastAsia" w:ascii="宋体" w:hAnsi="宋体" w:eastAsia="宋体" w:cs="宋体"/>
                <w:i w:val="0"/>
                <w:iCs w:val="0"/>
                <w:color w:val="auto"/>
                <w:sz w:val="18"/>
                <w:szCs w:val="18"/>
                <w:u w:val="none"/>
              </w:rPr>
            </w:pPr>
          </w:p>
        </w:tc>
        <w:tc>
          <w:tcPr>
            <w:tcW w:w="657" w:type="pct"/>
            <w:tcBorders>
              <w:top w:val="nil"/>
              <w:left w:val="nil"/>
              <w:bottom w:val="nil"/>
              <w:right w:val="nil"/>
            </w:tcBorders>
            <w:shd w:val="clear" w:color="auto" w:fill="auto"/>
            <w:vAlign w:val="center"/>
          </w:tcPr>
          <w:p w14:paraId="21C0A867">
            <w:pPr>
              <w:snapToGrid w:val="0"/>
              <w:rPr>
                <w:rFonts w:hint="eastAsia" w:ascii="宋体" w:hAnsi="宋体" w:eastAsia="宋体" w:cs="宋体"/>
                <w:i w:val="0"/>
                <w:iCs w:val="0"/>
                <w:color w:val="auto"/>
                <w:sz w:val="18"/>
                <w:szCs w:val="18"/>
                <w:u w:val="none"/>
              </w:rPr>
            </w:pPr>
          </w:p>
        </w:tc>
      </w:tr>
      <w:tr w14:paraId="1F7DC1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E4129B6">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u w:val="none"/>
              </w:rPr>
            </w:pPr>
            <w:r>
              <w:rPr>
                <w:rFonts w:hint="eastAsia" w:ascii="黑体" w:hAnsi="宋体" w:eastAsia="黑体" w:cs="黑体"/>
                <w:b/>
                <w:bCs/>
                <w:i w:val="0"/>
                <w:iCs w:val="0"/>
                <w:color w:val="auto"/>
                <w:kern w:val="0"/>
                <w:sz w:val="30"/>
                <w:szCs w:val="30"/>
                <w:u w:val="none"/>
                <w:lang w:val="en-US" w:eastAsia="zh-CN" w:bidi="ar"/>
              </w:rPr>
              <w:t>部门预算项目支出绩效自评表（2025年度）</w:t>
            </w:r>
          </w:p>
        </w:tc>
      </w:tr>
      <w:tr w14:paraId="408E3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D295AD">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项目名称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725A51D">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51322325T000013909289-2025年交往交流交融文化走亲项目</w:t>
            </w:r>
          </w:p>
        </w:tc>
      </w:tr>
      <w:tr w14:paraId="4138B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3A4886">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主管部门</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DDFAFB0">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1C94F2C6">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实施单位 （盖章）</w:t>
            </w:r>
          </w:p>
        </w:tc>
        <w:tc>
          <w:tcPr>
            <w:tcW w:w="12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30D7C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茂县文化广播电视体育和旅游局（行政）</w:t>
            </w:r>
          </w:p>
        </w:tc>
      </w:tr>
      <w:tr w14:paraId="0BCC1F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ECAA3A">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项目基本情况</w:t>
            </w: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24FDF5">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1.项目年度目标完成情况</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6F1C2B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项目年度目标</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70309F6">
            <w:pPr>
              <w:keepNext w:val="0"/>
              <w:keepLines w:val="0"/>
              <w:widowControl/>
              <w:suppressLineNumbers w:val="0"/>
              <w:snapToGrid w:val="0"/>
              <w:jc w:val="center"/>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年度目标完成情况</w:t>
            </w:r>
          </w:p>
        </w:tc>
      </w:tr>
      <w:tr w14:paraId="024D4A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764512">
            <w:pPr>
              <w:snapToGrid w:val="0"/>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992CD1">
            <w:pPr>
              <w:snapToGrid w:val="0"/>
              <w:rPr>
                <w:rFonts w:hint="eastAsia" w:ascii="宋体" w:hAnsi="宋体" w:eastAsia="宋体" w:cs="宋体"/>
                <w:i w:val="0"/>
                <w:iCs w:val="0"/>
                <w:color w:val="auto"/>
                <w:sz w:val="18"/>
                <w:szCs w:val="18"/>
                <w:u w:val="none"/>
              </w:rPr>
            </w:pP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A52D018">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于2025年计划开展“山海相连 平茂连心 携手共进”2025年茂县平湖文化走亲活动，旨在促进两地文化交流交融。</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B938B34">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该项目已经全部完成</w:t>
            </w:r>
          </w:p>
        </w:tc>
      </w:tr>
      <w:tr w14:paraId="13A1C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64C250">
            <w:pPr>
              <w:snapToGrid w:val="0"/>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19C19">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2.项目实施内容及过程概述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C2E08B2">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按照计划拟定方案，上报局务会，通过购买文化服务的形式实施。到浙江开展羌族歌舞展演、非遗手工艺互动体验、文旅文化项目专场推介等活动</w:t>
            </w:r>
          </w:p>
        </w:tc>
      </w:tr>
      <w:tr w14:paraId="3747C8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3046F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预算执行情况（10分）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1681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年度预算数（万元）</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8D1F5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年初预算</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5650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调整后预算数</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E5BEB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84D4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ED45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EF43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5D609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原因</w:t>
            </w:r>
          </w:p>
        </w:tc>
      </w:tr>
      <w:tr w14:paraId="144F9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1E5B52">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570E2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总额</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9F1E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6E1F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19.73</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A8359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19.73</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375D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76CB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D7AC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2A3F7E">
            <w:pPr>
              <w:keepNext w:val="0"/>
              <w:keepLines w:val="0"/>
              <w:widowControl/>
              <w:suppressLineNumbers w:val="0"/>
              <w:snapToGrid w:val="0"/>
              <w:jc w:val="left"/>
              <w:textAlignment w:val="center"/>
              <w:rPr>
                <w:rFonts w:hint="eastAsia" w:ascii="黑体" w:hAnsi="黑体" w:eastAsia="黑体" w:cs="黑体"/>
                <w:i/>
                <w:iCs/>
                <w:color w:val="auto"/>
                <w:sz w:val="18"/>
                <w:szCs w:val="18"/>
                <w:u w:val="none"/>
              </w:rPr>
            </w:pPr>
            <w:r>
              <w:rPr>
                <w:rFonts w:hint="eastAsia" w:ascii="黑体" w:hAnsi="黑体" w:eastAsia="黑体" w:cs="黑体"/>
                <w:i/>
                <w:iCs/>
                <w:color w:val="auto"/>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5912A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31313D">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EFFE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其中：财政资金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C5BC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7B67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19.73</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97FE5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19.73</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43D1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4E57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180C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89B884">
            <w:pPr>
              <w:snapToGrid w:val="0"/>
              <w:rPr>
                <w:rFonts w:hint="eastAsia" w:ascii="黑体" w:hAnsi="黑体" w:eastAsia="黑体" w:cs="黑体"/>
                <w:i/>
                <w:iCs/>
                <w:color w:val="auto"/>
                <w:sz w:val="18"/>
                <w:szCs w:val="18"/>
                <w:u w:val="none"/>
              </w:rPr>
            </w:pPr>
          </w:p>
        </w:tc>
      </w:tr>
      <w:tr w14:paraId="70DC48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5E98E7">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A7A1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财政专户管理资金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4099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96C2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3DC90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2178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CD36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549D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354B00">
            <w:pPr>
              <w:snapToGrid w:val="0"/>
              <w:rPr>
                <w:rFonts w:hint="eastAsia" w:ascii="黑体" w:hAnsi="黑体" w:eastAsia="黑体" w:cs="黑体"/>
                <w:i/>
                <w:iCs/>
                <w:color w:val="auto"/>
                <w:sz w:val="18"/>
                <w:szCs w:val="18"/>
                <w:u w:val="none"/>
              </w:rPr>
            </w:pPr>
          </w:p>
        </w:tc>
      </w:tr>
      <w:tr w14:paraId="48E7C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D915AB">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BA7E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单位资金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66A2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1B98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D07AF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0C23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C3D0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ECFD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F4F4FC">
            <w:pPr>
              <w:snapToGrid w:val="0"/>
              <w:rPr>
                <w:rFonts w:hint="eastAsia" w:ascii="黑体" w:hAnsi="黑体" w:eastAsia="黑体" w:cs="黑体"/>
                <w:i/>
                <w:iCs/>
                <w:color w:val="auto"/>
                <w:sz w:val="18"/>
                <w:szCs w:val="18"/>
                <w:u w:val="none"/>
              </w:rPr>
            </w:pPr>
          </w:p>
        </w:tc>
      </w:tr>
      <w:tr w14:paraId="665F6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63F054">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0D17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其他资金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42B44">
            <w:pPr>
              <w:snapToGrid w:val="0"/>
              <w:jc w:val="center"/>
              <w:rPr>
                <w:rFonts w:hint="eastAsia" w:ascii="微软雅黑" w:hAnsi="微软雅黑" w:eastAsia="微软雅黑" w:cs="微软雅黑"/>
                <w:i/>
                <w:iCs/>
                <w:color w:val="auto"/>
                <w:sz w:val="16"/>
                <w:szCs w:val="16"/>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B88B5">
            <w:pPr>
              <w:snapToGrid w:val="0"/>
              <w:jc w:val="center"/>
              <w:rPr>
                <w:rFonts w:hint="eastAsia" w:ascii="微软雅黑" w:hAnsi="微软雅黑" w:eastAsia="微软雅黑" w:cs="微软雅黑"/>
                <w:i/>
                <w:iCs/>
                <w:color w:val="auto"/>
                <w:sz w:val="16"/>
                <w:szCs w:val="16"/>
                <w:u w:val="none"/>
              </w:rPr>
            </w:pP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A7C818">
            <w:pPr>
              <w:snapToGrid w:val="0"/>
              <w:jc w:val="center"/>
              <w:rPr>
                <w:rFonts w:hint="eastAsia" w:ascii="微软雅黑" w:hAnsi="微软雅黑" w:eastAsia="微软雅黑" w:cs="微软雅黑"/>
                <w:i/>
                <w:iCs/>
                <w:color w:val="auto"/>
                <w:sz w:val="16"/>
                <w:szCs w:val="16"/>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A9783">
            <w:pPr>
              <w:snapToGrid w:val="0"/>
              <w:jc w:val="center"/>
              <w:rPr>
                <w:rFonts w:hint="eastAsia" w:ascii="微软雅黑" w:hAnsi="微软雅黑" w:eastAsia="微软雅黑" w:cs="微软雅黑"/>
                <w:i/>
                <w:iCs/>
                <w:color w:val="auto"/>
                <w:sz w:val="16"/>
                <w:szCs w:val="16"/>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CB7C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EAD2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0DF0AB">
            <w:pPr>
              <w:snapToGrid w:val="0"/>
              <w:rPr>
                <w:rFonts w:hint="eastAsia" w:ascii="黑体" w:hAnsi="黑体" w:eastAsia="黑体" w:cs="黑体"/>
                <w:i/>
                <w:iCs/>
                <w:color w:val="auto"/>
                <w:sz w:val="18"/>
                <w:szCs w:val="18"/>
                <w:u w:val="none"/>
              </w:rPr>
            </w:pPr>
          </w:p>
        </w:tc>
      </w:tr>
      <w:tr w14:paraId="3644BB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96A8F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绩效指标（90分）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AD86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一级指标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5503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二级指标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961F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8F9D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指标性质</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AECA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BA7E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01BF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951F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0703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DFBB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未完成原因分析</w:t>
            </w:r>
          </w:p>
        </w:tc>
      </w:tr>
      <w:tr w14:paraId="1B6267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C22654">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EC038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产出指标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8658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数量指标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B950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计划开展“山海相连 平茂连心 携手共进”2025年茂县平湖文化走亲活动次数</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AE61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B085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9D0D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次</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B105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0F15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FB48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8E25B">
            <w:pPr>
              <w:snapToGrid w:val="0"/>
              <w:jc w:val="center"/>
              <w:rPr>
                <w:rFonts w:hint="eastAsia" w:ascii="微软雅黑" w:hAnsi="微软雅黑" w:eastAsia="微软雅黑" w:cs="微软雅黑"/>
                <w:i/>
                <w:iCs/>
                <w:color w:val="auto"/>
                <w:sz w:val="16"/>
                <w:szCs w:val="16"/>
                <w:u w:val="none"/>
              </w:rPr>
            </w:pPr>
          </w:p>
        </w:tc>
      </w:tr>
      <w:tr w14:paraId="0B359C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86DCDD">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08D9F3">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79CC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时效指标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EB17E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开展文化交流活动时间，2025年12月30日前</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E1543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CC17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8706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6DC2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8C49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19DE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7E4418">
            <w:pPr>
              <w:snapToGrid w:val="0"/>
              <w:jc w:val="center"/>
              <w:rPr>
                <w:rFonts w:hint="eastAsia" w:ascii="微软雅黑" w:hAnsi="微软雅黑" w:eastAsia="微软雅黑" w:cs="微软雅黑"/>
                <w:i/>
                <w:iCs/>
                <w:color w:val="auto"/>
                <w:sz w:val="16"/>
                <w:szCs w:val="16"/>
                <w:u w:val="none"/>
              </w:rPr>
            </w:pPr>
          </w:p>
        </w:tc>
      </w:tr>
      <w:tr w14:paraId="33B27C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3D1F5D">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F9750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效益指标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55F27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经济效益指标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5DF0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通过文化交流活动的开展促进两地文化旅游发展</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2980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定性</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3B50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有所提升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A8E4F">
            <w:pPr>
              <w:snapToGrid w:val="0"/>
              <w:jc w:val="center"/>
              <w:rPr>
                <w:rFonts w:hint="eastAsia" w:ascii="宋体" w:hAnsi="宋体" w:eastAsia="宋体" w:cs="宋体"/>
                <w:i w:val="0"/>
                <w:iCs w:val="0"/>
                <w:color w:val="auto"/>
                <w:sz w:val="18"/>
                <w:szCs w:val="18"/>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9B7D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有所提升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FD39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8632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5F22D">
            <w:pPr>
              <w:snapToGrid w:val="0"/>
              <w:jc w:val="center"/>
              <w:rPr>
                <w:rFonts w:hint="eastAsia" w:ascii="微软雅黑" w:hAnsi="微软雅黑" w:eastAsia="微软雅黑" w:cs="微软雅黑"/>
                <w:i/>
                <w:iCs/>
                <w:color w:val="auto"/>
                <w:sz w:val="16"/>
                <w:szCs w:val="16"/>
                <w:u w:val="none"/>
              </w:rPr>
            </w:pPr>
          </w:p>
        </w:tc>
      </w:tr>
      <w:tr w14:paraId="044FE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922F35">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105AC0">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8FF6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可持续影响指标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8208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促进两地友谊，提升两地公共文化服务能力，增强人民群众幸福感</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2FF1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C58B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0786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3E29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77F5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4211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C40D6">
            <w:pPr>
              <w:snapToGrid w:val="0"/>
              <w:jc w:val="center"/>
              <w:rPr>
                <w:rFonts w:hint="eastAsia" w:ascii="微软雅黑" w:hAnsi="微软雅黑" w:eastAsia="微软雅黑" w:cs="微软雅黑"/>
                <w:i/>
                <w:iCs/>
                <w:color w:val="auto"/>
                <w:sz w:val="16"/>
                <w:szCs w:val="16"/>
                <w:u w:val="none"/>
              </w:rPr>
            </w:pPr>
          </w:p>
        </w:tc>
      </w:tr>
      <w:tr w14:paraId="04F27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7F37DD">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7B80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1D64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C09A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群众满意度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A8D5D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1158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93</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BD35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14EA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93</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B3D0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E924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53E07">
            <w:pPr>
              <w:snapToGrid w:val="0"/>
              <w:jc w:val="center"/>
              <w:rPr>
                <w:rFonts w:hint="eastAsia" w:ascii="微软雅黑" w:hAnsi="微软雅黑" w:eastAsia="微软雅黑" w:cs="微软雅黑"/>
                <w:i/>
                <w:iCs/>
                <w:color w:val="auto"/>
                <w:sz w:val="16"/>
                <w:szCs w:val="16"/>
                <w:u w:val="none"/>
              </w:rPr>
            </w:pPr>
          </w:p>
        </w:tc>
      </w:tr>
      <w:tr w14:paraId="2CE92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8519ED">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A9CF9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成本指标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FB39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4707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开展“山海相连 平茂连心”2025茂县平湖文化走亲活动需用经费</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7F95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65CB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13A4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3049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1B08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D4797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8707A">
            <w:pPr>
              <w:snapToGrid w:val="0"/>
              <w:jc w:val="center"/>
              <w:rPr>
                <w:rFonts w:hint="eastAsia" w:ascii="微软雅黑" w:hAnsi="微软雅黑" w:eastAsia="微软雅黑" w:cs="微软雅黑"/>
                <w:i/>
                <w:iCs/>
                <w:color w:val="auto"/>
                <w:sz w:val="16"/>
                <w:szCs w:val="16"/>
                <w:u w:val="none"/>
              </w:rPr>
            </w:pPr>
          </w:p>
        </w:tc>
      </w:tr>
      <w:tr w14:paraId="140321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392B62">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D6BB01">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CD87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054B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社会参与文化走亲人次数</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04BD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C9B1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2BAD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人</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DA4E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F67D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4F51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20175">
            <w:pPr>
              <w:snapToGrid w:val="0"/>
              <w:jc w:val="center"/>
              <w:rPr>
                <w:rFonts w:hint="eastAsia" w:ascii="微软雅黑" w:hAnsi="微软雅黑" w:eastAsia="微软雅黑" w:cs="微软雅黑"/>
                <w:i/>
                <w:iCs/>
                <w:color w:val="auto"/>
                <w:sz w:val="16"/>
                <w:szCs w:val="16"/>
                <w:u w:val="none"/>
              </w:rPr>
            </w:pPr>
          </w:p>
        </w:tc>
      </w:tr>
      <w:tr w14:paraId="0532E0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6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FFF057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6B56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9004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97</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32179">
            <w:pPr>
              <w:snapToGrid w:val="0"/>
              <w:rPr>
                <w:rFonts w:hint="eastAsia" w:ascii="宋体" w:hAnsi="宋体" w:eastAsia="宋体" w:cs="宋体"/>
                <w:i w:val="0"/>
                <w:iCs w:val="0"/>
                <w:color w:val="auto"/>
                <w:sz w:val="18"/>
                <w:szCs w:val="18"/>
                <w:u w:val="none"/>
              </w:rPr>
            </w:pPr>
          </w:p>
        </w:tc>
      </w:tr>
      <w:tr w14:paraId="1F7466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1DF6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评价结论</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E04B664">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该项目已经全部完成，支付金额19.73万元，因该项目是通过询价的形式购买服务，低价中标，故导致实际金额偏离预算成本。自评得分97分。</w:t>
            </w:r>
          </w:p>
        </w:tc>
      </w:tr>
      <w:tr w14:paraId="0EC990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A324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存在问题</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6240AF3">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20510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8DAF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改进措施</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3E8F311">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02C3B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5BCA92E">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项目负责人：</w:t>
            </w:r>
          </w:p>
        </w:tc>
        <w:tc>
          <w:tcPr>
            <w:tcW w:w="28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E5767F2">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财务负责人：</w:t>
            </w:r>
          </w:p>
        </w:tc>
      </w:tr>
      <w:tr w14:paraId="2613C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nil"/>
              <w:left w:val="nil"/>
              <w:bottom w:val="nil"/>
              <w:right w:val="nil"/>
            </w:tcBorders>
            <w:shd w:val="clear" w:color="auto" w:fill="auto"/>
            <w:vAlign w:val="center"/>
          </w:tcPr>
          <w:p w14:paraId="2FF144D9">
            <w:pPr>
              <w:snapToGrid w:val="0"/>
              <w:rPr>
                <w:rFonts w:hint="eastAsia" w:ascii="宋体" w:hAnsi="宋体" w:eastAsia="宋体" w:cs="宋体"/>
                <w:i w:val="0"/>
                <w:iCs w:val="0"/>
                <w:color w:val="auto"/>
                <w:sz w:val="18"/>
                <w:szCs w:val="18"/>
                <w:u w:val="none"/>
              </w:rPr>
            </w:pPr>
          </w:p>
        </w:tc>
        <w:tc>
          <w:tcPr>
            <w:tcW w:w="359" w:type="pct"/>
            <w:tcBorders>
              <w:top w:val="nil"/>
              <w:left w:val="nil"/>
              <w:bottom w:val="nil"/>
              <w:right w:val="nil"/>
            </w:tcBorders>
            <w:shd w:val="clear" w:color="auto" w:fill="auto"/>
            <w:vAlign w:val="center"/>
          </w:tcPr>
          <w:p w14:paraId="063B8AFF">
            <w:pPr>
              <w:snapToGrid w:val="0"/>
              <w:rPr>
                <w:rFonts w:hint="eastAsia" w:ascii="宋体" w:hAnsi="宋体" w:eastAsia="宋体" w:cs="宋体"/>
                <w:i w:val="0"/>
                <w:iCs w:val="0"/>
                <w:color w:val="auto"/>
                <w:sz w:val="18"/>
                <w:szCs w:val="18"/>
                <w:u w:val="none"/>
              </w:rPr>
            </w:pPr>
          </w:p>
        </w:tc>
        <w:tc>
          <w:tcPr>
            <w:tcW w:w="413" w:type="pct"/>
            <w:tcBorders>
              <w:top w:val="nil"/>
              <w:left w:val="nil"/>
              <w:bottom w:val="nil"/>
              <w:right w:val="nil"/>
            </w:tcBorders>
            <w:shd w:val="clear" w:color="auto" w:fill="auto"/>
            <w:vAlign w:val="center"/>
          </w:tcPr>
          <w:p w14:paraId="33D5E85C">
            <w:pPr>
              <w:snapToGrid w:val="0"/>
              <w:rPr>
                <w:rFonts w:hint="eastAsia" w:ascii="宋体" w:hAnsi="宋体" w:eastAsia="宋体" w:cs="宋体"/>
                <w:i w:val="0"/>
                <w:iCs w:val="0"/>
                <w:color w:val="auto"/>
                <w:sz w:val="18"/>
                <w:szCs w:val="18"/>
                <w:u w:val="none"/>
              </w:rPr>
            </w:pPr>
          </w:p>
        </w:tc>
        <w:tc>
          <w:tcPr>
            <w:tcW w:w="830" w:type="pct"/>
            <w:tcBorders>
              <w:top w:val="nil"/>
              <w:left w:val="nil"/>
              <w:bottom w:val="nil"/>
              <w:right w:val="nil"/>
            </w:tcBorders>
            <w:shd w:val="clear" w:color="auto" w:fill="auto"/>
            <w:vAlign w:val="center"/>
          </w:tcPr>
          <w:p w14:paraId="278C6CC2">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7D8ED8DB">
            <w:pPr>
              <w:snapToGrid w:val="0"/>
              <w:rPr>
                <w:rFonts w:hint="eastAsia" w:ascii="宋体" w:hAnsi="宋体" w:eastAsia="宋体" w:cs="宋体"/>
                <w:i w:val="0"/>
                <w:iCs w:val="0"/>
                <w:color w:val="auto"/>
                <w:sz w:val="18"/>
                <w:szCs w:val="18"/>
                <w:u w:val="none"/>
              </w:rPr>
            </w:pPr>
          </w:p>
        </w:tc>
        <w:tc>
          <w:tcPr>
            <w:tcW w:w="688" w:type="pct"/>
            <w:tcBorders>
              <w:top w:val="nil"/>
              <w:left w:val="nil"/>
              <w:bottom w:val="nil"/>
              <w:right w:val="nil"/>
            </w:tcBorders>
            <w:shd w:val="clear" w:color="auto" w:fill="auto"/>
            <w:vAlign w:val="center"/>
          </w:tcPr>
          <w:p w14:paraId="3C274A96">
            <w:pPr>
              <w:snapToGrid w:val="0"/>
              <w:rPr>
                <w:rFonts w:hint="eastAsia" w:ascii="宋体" w:hAnsi="宋体" w:eastAsia="宋体" w:cs="宋体"/>
                <w:i w:val="0"/>
                <w:iCs w:val="0"/>
                <w:color w:val="auto"/>
                <w:sz w:val="18"/>
                <w:szCs w:val="18"/>
                <w:u w:val="none"/>
              </w:rPr>
            </w:pPr>
          </w:p>
          <w:p w14:paraId="2EEF9669">
            <w:pPr>
              <w:snapToGrid w:val="0"/>
              <w:rPr>
                <w:rFonts w:hint="eastAsia" w:ascii="宋体" w:hAnsi="宋体" w:eastAsia="宋体" w:cs="宋体"/>
                <w:i w:val="0"/>
                <w:iCs w:val="0"/>
                <w:color w:val="auto"/>
                <w:sz w:val="18"/>
                <w:szCs w:val="18"/>
                <w:u w:val="none"/>
              </w:rPr>
            </w:pPr>
          </w:p>
          <w:p w14:paraId="776DD6D0">
            <w:pPr>
              <w:snapToGrid w:val="0"/>
              <w:rPr>
                <w:rFonts w:hint="eastAsia" w:ascii="宋体" w:hAnsi="宋体" w:eastAsia="宋体" w:cs="宋体"/>
                <w:i w:val="0"/>
                <w:iCs w:val="0"/>
                <w:color w:val="auto"/>
                <w:sz w:val="18"/>
                <w:szCs w:val="18"/>
                <w:u w:val="none"/>
              </w:rPr>
            </w:pPr>
          </w:p>
          <w:p w14:paraId="406C9485">
            <w:pPr>
              <w:snapToGrid w:val="0"/>
              <w:rPr>
                <w:rFonts w:hint="eastAsia" w:ascii="宋体" w:hAnsi="宋体" w:eastAsia="宋体" w:cs="宋体"/>
                <w:i w:val="0"/>
                <w:iCs w:val="0"/>
                <w:color w:val="auto"/>
                <w:sz w:val="18"/>
                <w:szCs w:val="18"/>
                <w:u w:val="none"/>
              </w:rPr>
            </w:pPr>
          </w:p>
          <w:p w14:paraId="096A9924">
            <w:pPr>
              <w:snapToGrid w:val="0"/>
              <w:rPr>
                <w:rFonts w:hint="eastAsia" w:ascii="宋体" w:hAnsi="宋体" w:eastAsia="宋体" w:cs="宋体"/>
                <w:i w:val="0"/>
                <w:iCs w:val="0"/>
                <w:color w:val="auto"/>
                <w:sz w:val="18"/>
                <w:szCs w:val="18"/>
                <w:u w:val="none"/>
              </w:rPr>
            </w:pPr>
          </w:p>
          <w:p w14:paraId="59D9108B">
            <w:pPr>
              <w:snapToGrid w:val="0"/>
              <w:rPr>
                <w:rFonts w:hint="eastAsia" w:ascii="宋体" w:hAnsi="宋体" w:eastAsia="宋体" w:cs="宋体"/>
                <w:i w:val="0"/>
                <w:iCs w:val="0"/>
                <w:color w:val="auto"/>
                <w:sz w:val="18"/>
                <w:szCs w:val="18"/>
                <w:u w:val="none"/>
              </w:rPr>
            </w:pPr>
          </w:p>
          <w:p w14:paraId="39527D60">
            <w:pPr>
              <w:snapToGrid w:val="0"/>
              <w:rPr>
                <w:rFonts w:hint="eastAsia" w:ascii="宋体" w:hAnsi="宋体" w:eastAsia="宋体" w:cs="宋体"/>
                <w:i w:val="0"/>
                <w:iCs w:val="0"/>
                <w:color w:val="auto"/>
                <w:sz w:val="18"/>
                <w:szCs w:val="18"/>
                <w:u w:val="none"/>
              </w:rPr>
            </w:pPr>
          </w:p>
          <w:p w14:paraId="4C2BC5AA">
            <w:pPr>
              <w:snapToGrid w:val="0"/>
              <w:rPr>
                <w:rFonts w:hint="eastAsia" w:ascii="宋体" w:hAnsi="宋体" w:eastAsia="宋体" w:cs="宋体"/>
                <w:i w:val="0"/>
                <w:iCs w:val="0"/>
                <w:color w:val="auto"/>
                <w:sz w:val="18"/>
                <w:szCs w:val="18"/>
                <w:u w:val="none"/>
              </w:rPr>
            </w:pPr>
          </w:p>
          <w:p w14:paraId="451F9AE7">
            <w:pPr>
              <w:snapToGrid w:val="0"/>
              <w:rPr>
                <w:rFonts w:hint="eastAsia" w:ascii="宋体" w:hAnsi="宋体" w:eastAsia="宋体" w:cs="宋体"/>
                <w:i w:val="0"/>
                <w:iCs w:val="0"/>
                <w:color w:val="auto"/>
                <w:sz w:val="18"/>
                <w:szCs w:val="18"/>
                <w:u w:val="none"/>
              </w:rPr>
            </w:pPr>
          </w:p>
          <w:p w14:paraId="09E8C85A">
            <w:pPr>
              <w:snapToGrid w:val="0"/>
              <w:rPr>
                <w:rFonts w:hint="eastAsia" w:ascii="宋体" w:hAnsi="宋体" w:eastAsia="宋体" w:cs="宋体"/>
                <w:i w:val="0"/>
                <w:iCs w:val="0"/>
                <w:color w:val="auto"/>
                <w:sz w:val="18"/>
                <w:szCs w:val="18"/>
                <w:u w:val="none"/>
              </w:rPr>
            </w:pPr>
          </w:p>
          <w:p w14:paraId="43692ED3">
            <w:pPr>
              <w:snapToGrid w:val="0"/>
              <w:rPr>
                <w:rFonts w:hint="eastAsia" w:ascii="宋体" w:hAnsi="宋体" w:eastAsia="宋体" w:cs="宋体"/>
                <w:i w:val="0"/>
                <w:iCs w:val="0"/>
                <w:color w:val="auto"/>
                <w:sz w:val="18"/>
                <w:szCs w:val="18"/>
                <w:u w:val="none"/>
              </w:rPr>
            </w:pPr>
          </w:p>
          <w:p w14:paraId="08D91C1F">
            <w:pPr>
              <w:snapToGrid w:val="0"/>
              <w:rPr>
                <w:rFonts w:hint="eastAsia" w:ascii="宋体" w:hAnsi="宋体" w:eastAsia="宋体" w:cs="宋体"/>
                <w:i w:val="0"/>
                <w:iCs w:val="0"/>
                <w:color w:val="auto"/>
                <w:sz w:val="18"/>
                <w:szCs w:val="18"/>
                <w:u w:val="none"/>
              </w:rPr>
            </w:pPr>
          </w:p>
          <w:p w14:paraId="01E12128">
            <w:pPr>
              <w:snapToGrid w:val="0"/>
              <w:rPr>
                <w:rFonts w:hint="eastAsia" w:ascii="宋体" w:hAnsi="宋体" w:eastAsia="宋体" w:cs="宋体"/>
                <w:i w:val="0"/>
                <w:iCs w:val="0"/>
                <w:color w:val="auto"/>
                <w:sz w:val="18"/>
                <w:szCs w:val="18"/>
                <w:u w:val="none"/>
              </w:rPr>
            </w:pPr>
          </w:p>
          <w:p w14:paraId="2AF7820C">
            <w:pPr>
              <w:snapToGrid w:val="0"/>
              <w:rPr>
                <w:rFonts w:hint="eastAsia" w:ascii="宋体" w:hAnsi="宋体" w:eastAsia="宋体" w:cs="宋体"/>
                <w:i w:val="0"/>
                <w:iCs w:val="0"/>
                <w:color w:val="auto"/>
                <w:sz w:val="18"/>
                <w:szCs w:val="18"/>
                <w:u w:val="none"/>
              </w:rPr>
            </w:pPr>
          </w:p>
          <w:p w14:paraId="725C5225">
            <w:pPr>
              <w:snapToGrid w:val="0"/>
              <w:rPr>
                <w:rFonts w:hint="eastAsia" w:ascii="宋体" w:hAnsi="宋体" w:eastAsia="宋体" w:cs="宋体"/>
                <w:i w:val="0"/>
                <w:iCs w:val="0"/>
                <w:color w:val="auto"/>
                <w:sz w:val="18"/>
                <w:szCs w:val="18"/>
                <w:u w:val="none"/>
              </w:rPr>
            </w:pPr>
          </w:p>
          <w:p w14:paraId="57A61B80">
            <w:pPr>
              <w:snapToGrid w:val="0"/>
              <w:rPr>
                <w:rFonts w:hint="eastAsia" w:ascii="宋体" w:hAnsi="宋体" w:eastAsia="宋体" w:cs="宋体"/>
                <w:i w:val="0"/>
                <w:iCs w:val="0"/>
                <w:color w:val="auto"/>
                <w:sz w:val="18"/>
                <w:szCs w:val="18"/>
                <w:u w:val="none"/>
              </w:rPr>
            </w:pPr>
          </w:p>
          <w:p w14:paraId="5CFF92AB">
            <w:pPr>
              <w:snapToGrid w:val="0"/>
              <w:rPr>
                <w:rFonts w:hint="eastAsia" w:ascii="宋体" w:hAnsi="宋体" w:eastAsia="宋体" w:cs="宋体"/>
                <w:i w:val="0"/>
                <w:iCs w:val="0"/>
                <w:color w:val="auto"/>
                <w:sz w:val="18"/>
                <w:szCs w:val="18"/>
                <w:u w:val="none"/>
              </w:rPr>
            </w:pPr>
          </w:p>
          <w:p w14:paraId="1B6DA97B">
            <w:pPr>
              <w:snapToGrid w:val="0"/>
              <w:rPr>
                <w:rFonts w:hint="eastAsia" w:ascii="宋体" w:hAnsi="宋体" w:eastAsia="宋体" w:cs="宋体"/>
                <w:i w:val="0"/>
                <w:iCs w:val="0"/>
                <w:color w:val="auto"/>
                <w:sz w:val="18"/>
                <w:szCs w:val="18"/>
                <w:u w:val="none"/>
              </w:rPr>
            </w:pPr>
          </w:p>
          <w:p w14:paraId="1AA8A3DF">
            <w:pPr>
              <w:snapToGrid w:val="0"/>
              <w:rPr>
                <w:rFonts w:hint="eastAsia" w:ascii="宋体" w:hAnsi="宋体" w:eastAsia="宋体" w:cs="宋体"/>
                <w:i w:val="0"/>
                <w:iCs w:val="0"/>
                <w:color w:val="auto"/>
                <w:sz w:val="18"/>
                <w:szCs w:val="18"/>
                <w:u w:val="none"/>
              </w:rPr>
            </w:pPr>
          </w:p>
          <w:p w14:paraId="30D16CD9">
            <w:pPr>
              <w:snapToGrid w:val="0"/>
              <w:rPr>
                <w:rFonts w:hint="eastAsia" w:ascii="宋体" w:hAnsi="宋体" w:eastAsia="宋体" w:cs="宋体"/>
                <w:i w:val="0"/>
                <w:iCs w:val="0"/>
                <w:color w:val="auto"/>
                <w:sz w:val="18"/>
                <w:szCs w:val="18"/>
                <w:u w:val="none"/>
              </w:rPr>
            </w:pPr>
          </w:p>
          <w:p w14:paraId="503955D8">
            <w:pPr>
              <w:snapToGrid w:val="0"/>
              <w:rPr>
                <w:rFonts w:hint="eastAsia" w:ascii="宋体" w:hAnsi="宋体" w:eastAsia="宋体" w:cs="宋体"/>
                <w:i w:val="0"/>
                <w:iCs w:val="0"/>
                <w:color w:val="auto"/>
                <w:sz w:val="18"/>
                <w:szCs w:val="18"/>
                <w:u w:val="none"/>
              </w:rPr>
            </w:pPr>
          </w:p>
          <w:p w14:paraId="48DB5BC4">
            <w:pPr>
              <w:snapToGrid w:val="0"/>
              <w:rPr>
                <w:rFonts w:hint="eastAsia" w:ascii="宋体" w:hAnsi="宋体" w:eastAsia="宋体" w:cs="宋体"/>
                <w:i w:val="0"/>
                <w:iCs w:val="0"/>
                <w:color w:val="auto"/>
                <w:sz w:val="18"/>
                <w:szCs w:val="18"/>
                <w:u w:val="none"/>
              </w:rPr>
            </w:pPr>
          </w:p>
          <w:p w14:paraId="499F6B97">
            <w:pPr>
              <w:snapToGrid w:val="0"/>
              <w:rPr>
                <w:rFonts w:hint="eastAsia" w:ascii="宋体" w:hAnsi="宋体" w:eastAsia="宋体" w:cs="宋体"/>
                <w:i w:val="0"/>
                <w:iCs w:val="0"/>
                <w:color w:val="auto"/>
                <w:sz w:val="18"/>
                <w:szCs w:val="18"/>
                <w:u w:val="none"/>
              </w:rPr>
            </w:pPr>
          </w:p>
          <w:p w14:paraId="224DF75E">
            <w:pPr>
              <w:snapToGrid w:val="0"/>
              <w:rPr>
                <w:rFonts w:hint="eastAsia" w:ascii="宋体" w:hAnsi="宋体" w:eastAsia="宋体" w:cs="宋体"/>
                <w:i w:val="0"/>
                <w:iCs w:val="0"/>
                <w:color w:val="auto"/>
                <w:sz w:val="18"/>
                <w:szCs w:val="18"/>
                <w:u w:val="none"/>
              </w:rPr>
            </w:pPr>
          </w:p>
          <w:p w14:paraId="36767FA9">
            <w:pPr>
              <w:snapToGrid w:val="0"/>
              <w:rPr>
                <w:rFonts w:hint="eastAsia" w:ascii="宋体" w:hAnsi="宋体" w:eastAsia="宋体" w:cs="宋体"/>
                <w:i w:val="0"/>
                <w:iCs w:val="0"/>
                <w:color w:val="auto"/>
                <w:sz w:val="18"/>
                <w:szCs w:val="18"/>
                <w:u w:val="none"/>
              </w:rPr>
            </w:pPr>
          </w:p>
          <w:p w14:paraId="0BCFC707">
            <w:pPr>
              <w:snapToGrid w:val="0"/>
              <w:rPr>
                <w:rFonts w:hint="eastAsia" w:ascii="宋体" w:hAnsi="宋体" w:eastAsia="宋体" w:cs="宋体"/>
                <w:i w:val="0"/>
                <w:iCs w:val="0"/>
                <w:color w:val="auto"/>
                <w:sz w:val="18"/>
                <w:szCs w:val="18"/>
                <w:u w:val="none"/>
              </w:rPr>
            </w:pPr>
          </w:p>
          <w:p w14:paraId="59B51CA7">
            <w:pPr>
              <w:snapToGrid w:val="0"/>
              <w:rPr>
                <w:rFonts w:hint="eastAsia" w:ascii="宋体" w:hAnsi="宋体" w:eastAsia="宋体" w:cs="宋体"/>
                <w:i w:val="0"/>
                <w:iCs w:val="0"/>
                <w:color w:val="auto"/>
                <w:sz w:val="18"/>
                <w:szCs w:val="18"/>
                <w:u w:val="none"/>
              </w:rPr>
            </w:pPr>
          </w:p>
          <w:p w14:paraId="6AE98100">
            <w:pPr>
              <w:snapToGrid w:val="0"/>
              <w:rPr>
                <w:rFonts w:hint="eastAsia" w:ascii="宋体" w:hAnsi="宋体" w:eastAsia="宋体" w:cs="宋体"/>
                <w:i w:val="0"/>
                <w:iCs w:val="0"/>
                <w:color w:val="auto"/>
                <w:sz w:val="18"/>
                <w:szCs w:val="18"/>
                <w:u w:val="none"/>
              </w:rPr>
            </w:pPr>
          </w:p>
          <w:p w14:paraId="55466F51">
            <w:pPr>
              <w:snapToGrid w:val="0"/>
              <w:rPr>
                <w:rFonts w:hint="eastAsia" w:ascii="宋体" w:hAnsi="宋体" w:eastAsia="宋体" w:cs="宋体"/>
                <w:i w:val="0"/>
                <w:iCs w:val="0"/>
                <w:color w:val="auto"/>
                <w:sz w:val="18"/>
                <w:szCs w:val="18"/>
                <w:u w:val="none"/>
              </w:rPr>
            </w:pPr>
          </w:p>
          <w:p w14:paraId="6953EC2C">
            <w:pPr>
              <w:snapToGrid w:val="0"/>
              <w:rPr>
                <w:rFonts w:hint="eastAsia" w:ascii="宋体" w:hAnsi="宋体" w:eastAsia="宋体" w:cs="宋体"/>
                <w:i w:val="0"/>
                <w:iCs w:val="0"/>
                <w:color w:val="auto"/>
                <w:sz w:val="18"/>
                <w:szCs w:val="18"/>
                <w:u w:val="none"/>
              </w:rPr>
            </w:pPr>
          </w:p>
          <w:p w14:paraId="3BB515D8">
            <w:pPr>
              <w:snapToGrid w:val="0"/>
              <w:rPr>
                <w:rFonts w:hint="eastAsia" w:ascii="宋体" w:hAnsi="宋体" w:eastAsia="宋体" w:cs="宋体"/>
                <w:i w:val="0"/>
                <w:iCs w:val="0"/>
                <w:color w:val="auto"/>
                <w:sz w:val="18"/>
                <w:szCs w:val="18"/>
                <w:u w:val="none"/>
              </w:rPr>
            </w:pPr>
          </w:p>
          <w:p w14:paraId="2EA6196E">
            <w:pPr>
              <w:snapToGrid w:val="0"/>
              <w:rPr>
                <w:rFonts w:hint="eastAsia" w:ascii="宋体" w:hAnsi="宋体" w:eastAsia="宋体" w:cs="宋体"/>
                <w:i w:val="0"/>
                <w:iCs w:val="0"/>
                <w:color w:val="auto"/>
                <w:sz w:val="18"/>
                <w:szCs w:val="18"/>
                <w:u w:val="none"/>
              </w:rPr>
            </w:pPr>
          </w:p>
          <w:p w14:paraId="687DEE95">
            <w:pPr>
              <w:snapToGrid w:val="0"/>
              <w:rPr>
                <w:rFonts w:hint="eastAsia" w:ascii="宋体" w:hAnsi="宋体" w:eastAsia="宋体" w:cs="宋体"/>
                <w:i w:val="0"/>
                <w:iCs w:val="0"/>
                <w:color w:val="auto"/>
                <w:sz w:val="18"/>
                <w:szCs w:val="18"/>
                <w:u w:val="none"/>
              </w:rPr>
            </w:pPr>
          </w:p>
          <w:p w14:paraId="003CB354">
            <w:pPr>
              <w:snapToGrid w:val="0"/>
              <w:rPr>
                <w:rFonts w:hint="eastAsia" w:ascii="宋体" w:hAnsi="宋体" w:eastAsia="宋体" w:cs="宋体"/>
                <w:i w:val="0"/>
                <w:iCs w:val="0"/>
                <w:color w:val="auto"/>
                <w:sz w:val="18"/>
                <w:szCs w:val="18"/>
                <w:u w:val="none"/>
              </w:rPr>
            </w:pPr>
          </w:p>
          <w:p w14:paraId="2517430E">
            <w:pPr>
              <w:snapToGrid w:val="0"/>
              <w:rPr>
                <w:rFonts w:hint="eastAsia" w:ascii="宋体" w:hAnsi="宋体" w:eastAsia="宋体" w:cs="宋体"/>
                <w:i w:val="0"/>
                <w:iCs w:val="0"/>
                <w:color w:val="auto"/>
                <w:sz w:val="18"/>
                <w:szCs w:val="18"/>
                <w:u w:val="none"/>
              </w:rPr>
            </w:pPr>
          </w:p>
          <w:p w14:paraId="4BA6E05C">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5FDFD728">
            <w:pPr>
              <w:snapToGrid w:val="0"/>
              <w:rPr>
                <w:rFonts w:hint="eastAsia" w:ascii="宋体" w:hAnsi="宋体" w:eastAsia="宋体" w:cs="宋体"/>
                <w:i w:val="0"/>
                <w:iCs w:val="0"/>
                <w:color w:val="auto"/>
                <w:sz w:val="18"/>
                <w:szCs w:val="18"/>
                <w:u w:val="none"/>
              </w:rPr>
            </w:pPr>
          </w:p>
        </w:tc>
        <w:tc>
          <w:tcPr>
            <w:tcW w:w="630" w:type="pct"/>
            <w:tcBorders>
              <w:top w:val="nil"/>
              <w:left w:val="nil"/>
              <w:bottom w:val="nil"/>
              <w:right w:val="nil"/>
            </w:tcBorders>
            <w:shd w:val="clear" w:color="auto" w:fill="auto"/>
            <w:vAlign w:val="center"/>
          </w:tcPr>
          <w:p w14:paraId="79C0633A">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74CB1E68">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0EF36911">
            <w:pPr>
              <w:snapToGrid w:val="0"/>
              <w:rPr>
                <w:rFonts w:hint="eastAsia" w:ascii="宋体" w:hAnsi="宋体" w:eastAsia="宋体" w:cs="宋体"/>
                <w:i w:val="0"/>
                <w:iCs w:val="0"/>
                <w:color w:val="auto"/>
                <w:sz w:val="18"/>
                <w:szCs w:val="18"/>
                <w:u w:val="none"/>
              </w:rPr>
            </w:pPr>
          </w:p>
        </w:tc>
        <w:tc>
          <w:tcPr>
            <w:tcW w:w="657" w:type="pct"/>
            <w:tcBorders>
              <w:top w:val="nil"/>
              <w:left w:val="nil"/>
              <w:bottom w:val="nil"/>
              <w:right w:val="nil"/>
            </w:tcBorders>
            <w:shd w:val="clear" w:color="auto" w:fill="auto"/>
            <w:vAlign w:val="center"/>
          </w:tcPr>
          <w:p w14:paraId="128D3E3F">
            <w:pPr>
              <w:snapToGrid w:val="0"/>
              <w:rPr>
                <w:rFonts w:hint="eastAsia" w:ascii="宋体" w:hAnsi="宋体" w:eastAsia="宋体" w:cs="宋体"/>
                <w:i w:val="0"/>
                <w:iCs w:val="0"/>
                <w:color w:val="auto"/>
                <w:sz w:val="18"/>
                <w:szCs w:val="18"/>
                <w:u w:val="none"/>
              </w:rPr>
            </w:pPr>
          </w:p>
        </w:tc>
      </w:tr>
      <w:tr w14:paraId="5CA94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2BA1CF3">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u w:val="none"/>
              </w:rPr>
            </w:pPr>
            <w:r>
              <w:rPr>
                <w:rFonts w:hint="eastAsia" w:ascii="黑体" w:hAnsi="宋体" w:eastAsia="黑体" w:cs="黑体"/>
                <w:b/>
                <w:bCs/>
                <w:i w:val="0"/>
                <w:iCs w:val="0"/>
                <w:color w:val="auto"/>
                <w:kern w:val="0"/>
                <w:sz w:val="30"/>
                <w:szCs w:val="30"/>
                <w:u w:val="none"/>
                <w:lang w:val="en-US" w:eastAsia="zh-CN" w:bidi="ar"/>
              </w:rPr>
              <w:t>部门预算项目支出绩效自评表（2025年度）</w:t>
            </w:r>
          </w:p>
        </w:tc>
      </w:tr>
      <w:tr w14:paraId="17125D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7B4710">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项目名称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EC878F5">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51322325T000013919942-2024年阿坝州建设国际生态文化旅游目的地推进大会</w:t>
            </w:r>
          </w:p>
        </w:tc>
      </w:tr>
      <w:tr w14:paraId="27569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82D676">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主管部门</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DBFE681">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5376821C">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实施单位 （盖章）</w:t>
            </w:r>
          </w:p>
        </w:tc>
        <w:tc>
          <w:tcPr>
            <w:tcW w:w="12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78463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茂县文化广播电视体育和旅游局（行政）</w:t>
            </w:r>
          </w:p>
        </w:tc>
      </w:tr>
      <w:tr w14:paraId="5B55A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AB47F6">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项目基本情况</w:t>
            </w: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858948">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1.项目年度目标完成情况</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862879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项目年度目标</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201369F">
            <w:pPr>
              <w:keepNext w:val="0"/>
              <w:keepLines w:val="0"/>
              <w:widowControl/>
              <w:suppressLineNumbers w:val="0"/>
              <w:snapToGrid w:val="0"/>
              <w:jc w:val="center"/>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年度目标完成情况</w:t>
            </w:r>
          </w:p>
        </w:tc>
      </w:tr>
      <w:tr w14:paraId="04B518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281F0E">
            <w:pPr>
              <w:snapToGrid w:val="0"/>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AC37B4">
            <w:pPr>
              <w:snapToGrid w:val="0"/>
              <w:rPr>
                <w:rFonts w:hint="eastAsia" w:ascii="宋体" w:hAnsi="宋体" w:eastAsia="宋体" w:cs="宋体"/>
                <w:i w:val="0"/>
                <w:iCs w:val="0"/>
                <w:color w:val="auto"/>
                <w:sz w:val="18"/>
                <w:szCs w:val="18"/>
                <w:u w:val="none"/>
              </w:rPr>
            </w:pP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A5C9CAF">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阿坝州建设国际生态文化旅游目的地推进大会旨在整合全州生态文化旅游资源，加强旅游基础设施建设，提升旅游资源服务质量，打国际生态文化旅游平品牌。大会将围绕旅游产业发展规划，项目推介，品牌营销，文化交流等主题开展一系列活动，吸引国内外旅游企业，投资机构和旅游客户阿坝州旅游发展。</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C763B52">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已完成</w:t>
            </w:r>
          </w:p>
        </w:tc>
      </w:tr>
      <w:tr w14:paraId="05C907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646FBC">
            <w:pPr>
              <w:snapToGrid w:val="0"/>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BEBEE">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2.项目实施内容及过程概述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8ADF4F0">
            <w:pPr>
              <w:snapToGrid w:val="0"/>
              <w:rPr>
                <w:rFonts w:hint="eastAsia" w:ascii="宋体" w:hAnsi="宋体" w:eastAsia="宋体" w:cs="宋体"/>
                <w:i w:val="0"/>
                <w:iCs w:val="0"/>
                <w:color w:val="auto"/>
                <w:sz w:val="18"/>
                <w:szCs w:val="18"/>
                <w:u w:val="none"/>
              </w:rPr>
            </w:pPr>
          </w:p>
        </w:tc>
      </w:tr>
      <w:tr w14:paraId="0EA1FE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16784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预算执行情况（10分）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81A7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年度预算数（万元）</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B090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年初预算</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46AD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调整后预算数</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5FDD9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C605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27BB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5249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E1A4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原因</w:t>
            </w:r>
          </w:p>
        </w:tc>
      </w:tr>
      <w:tr w14:paraId="5340F7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E408A5">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0609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总额</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B918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4621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79.63</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819F1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79.63</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21F8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3F7F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1CF0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A4FC10">
            <w:pPr>
              <w:keepNext w:val="0"/>
              <w:keepLines w:val="0"/>
              <w:widowControl/>
              <w:suppressLineNumbers w:val="0"/>
              <w:snapToGrid w:val="0"/>
              <w:jc w:val="left"/>
              <w:textAlignment w:val="center"/>
              <w:rPr>
                <w:rFonts w:hint="eastAsia" w:ascii="黑体" w:hAnsi="黑体" w:eastAsia="黑体" w:cs="黑体"/>
                <w:i/>
                <w:iCs/>
                <w:color w:val="auto"/>
                <w:sz w:val="18"/>
                <w:szCs w:val="18"/>
                <w:u w:val="none"/>
              </w:rPr>
            </w:pPr>
            <w:r>
              <w:rPr>
                <w:rFonts w:hint="eastAsia" w:ascii="黑体" w:hAnsi="黑体" w:eastAsia="黑体" w:cs="黑体"/>
                <w:i/>
                <w:iCs/>
                <w:color w:val="auto"/>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9E2EA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601F98">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3730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其中：财政资金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63A4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1557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79.63</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B9510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79.63</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CED4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1DFA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037B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9511AF">
            <w:pPr>
              <w:snapToGrid w:val="0"/>
              <w:rPr>
                <w:rFonts w:hint="eastAsia" w:ascii="黑体" w:hAnsi="黑体" w:eastAsia="黑体" w:cs="黑体"/>
                <w:i/>
                <w:iCs/>
                <w:color w:val="auto"/>
                <w:sz w:val="18"/>
                <w:szCs w:val="18"/>
                <w:u w:val="none"/>
              </w:rPr>
            </w:pPr>
          </w:p>
        </w:tc>
      </w:tr>
      <w:tr w14:paraId="73D110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0379EF">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400C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财政专户管理资金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B57A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DEB2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545ED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05CF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A819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E8CB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082BCC">
            <w:pPr>
              <w:snapToGrid w:val="0"/>
              <w:rPr>
                <w:rFonts w:hint="eastAsia" w:ascii="黑体" w:hAnsi="黑体" w:eastAsia="黑体" w:cs="黑体"/>
                <w:i/>
                <w:iCs/>
                <w:color w:val="auto"/>
                <w:sz w:val="18"/>
                <w:szCs w:val="18"/>
                <w:u w:val="none"/>
              </w:rPr>
            </w:pPr>
          </w:p>
        </w:tc>
      </w:tr>
      <w:tr w14:paraId="36AB5D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7E4A84">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6D51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单位资金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37991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667C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D6604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8A27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EACE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0003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15F8F3">
            <w:pPr>
              <w:snapToGrid w:val="0"/>
              <w:rPr>
                <w:rFonts w:hint="eastAsia" w:ascii="黑体" w:hAnsi="黑体" w:eastAsia="黑体" w:cs="黑体"/>
                <w:i/>
                <w:iCs/>
                <w:color w:val="auto"/>
                <w:sz w:val="18"/>
                <w:szCs w:val="18"/>
                <w:u w:val="none"/>
              </w:rPr>
            </w:pPr>
          </w:p>
        </w:tc>
      </w:tr>
      <w:tr w14:paraId="6338E6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33489D">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2939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其他资金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E20F9">
            <w:pPr>
              <w:snapToGrid w:val="0"/>
              <w:jc w:val="center"/>
              <w:rPr>
                <w:rFonts w:hint="eastAsia" w:ascii="微软雅黑" w:hAnsi="微软雅黑" w:eastAsia="微软雅黑" w:cs="微软雅黑"/>
                <w:i/>
                <w:iCs/>
                <w:color w:val="auto"/>
                <w:sz w:val="16"/>
                <w:szCs w:val="16"/>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854A5">
            <w:pPr>
              <w:snapToGrid w:val="0"/>
              <w:jc w:val="center"/>
              <w:rPr>
                <w:rFonts w:hint="eastAsia" w:ascii="微软雅黑" w:hAnsi="微软雅黑" w:eastAsia="微软雅黑" w:cs="微软雅黑"/>
                <w:i/>
                <w:iCs/>
                <w:color w:val="auto"/>
                <w:sz w:val="16"/>
                <w:szCs w:val="16"/>
                <w:u w:val="none"/>
              </w:rPr>
            </w:pP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0292D0">
            <w:pPr>
              <w:snapToGrid w:val="0"/>
              <w:jc w:val="center"/>
              <w:rPr>
                <w:rFonts w:hint="eastAsia" w:ascii="微软雅黑" w:hAnsi="微软雅黑" w:eastAsia="微软雅黑" w:cs="微软雅黑"/>
                <w:i/>
                <w:iCs/>
                <w:color w:val="auto"/>
                <w:sz w:val="16"/>
                <w:szCs w:val="16"/>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E58092">
            <w:pPr>
              <w:snapToGrid w:val="0"/>
              <w:jc w:val="center"/>
              <w:rPr>
                <w:rFonts w:hint="eastAsia" w:ascii="微软雅黑" w:hAnsi="微软雅黑" w:eastAsia="微软雅黑" w:cs="微软雅黑"/>
                <w:i/>
                <w:iCs/>
                <w:color w:val="auto"/>
                <w:sz w:val="16"/>
                <w:szCs w:val="16"/>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D8EC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CE14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874ACC">
            <w:pPr>
              <w:snapToGrid w:val="0"/>
              <w:rPr>
                <w:rFonts w:hint="eastAsia" w:ascii="黑体" w:hAnsi="黑体" w:eastAsia="黑体" w:cs="黑体"/>
                <w:i/>
                <w:iCs/>
                <w:color w:val="auto"/>
                <w:sz w:val="18"/>
                <w:szCs w:val="18"/>
                <w:u w:val="none"/>
              </w:rPr>
            </w:pPr>
          </w:p>
        </w:tc>
      </w:tr>
      <w:tr w14:paraId="250DA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1AA0E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绩效指标（90分）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BA28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一级指标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2EF8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二级指标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67C2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A631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指标性质</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EC80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9B6F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409B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2E86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4D6E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54CB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未完成原因分析</w:t>
            </w:r>
          </w:p>
        </w:tc>
      </w:tr>
      <w:tr w14:paraId="540F44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0B830C">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B9236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产出指标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953F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数量指标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06FB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活动覆盖人群</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4176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5EE8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38E5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人次</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B54B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6EF2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6BA0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15</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9CBD2">
            <w:pPr>
              <w:snapToGrid w:val="0"/>
              <w:jc w:val="center"/>
              <w:rPr>
                <w:rFonts w:hint="eastAsia" w:ascii="微软雅黑" w:hAnsi="微软雅黑" w:eastAsia="微软雅黑" w:cs="微软雅黑"/>
                <w:i/>
                <w:iCs/>
                <w:color w:val="auto"/>
                <w:sz w:val="16"/>
                <w:szCs w:val="16"/>
                <w:u w:val="none"/>
              </w:rPr>
            </w:pPr>
          </w:p>
        </w:tc>
      </w:tr>
      <w:tr w14:paraId="5AAD3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4643C4">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15143B">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7AA6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质量指标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2701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参与者对生态理念认知提升率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09E9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59C6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3F5B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2D96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69A8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BD18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FD1C69">
            <w:pPr>
              <w:snapToGrid w:val="0"/>
              <w:jc w:val="center"/>
              <w:rPr>
                <w:rFonts w:hint="eastAsia" w:ascii="微软雅黑" w:hAnsi="微软雅黑" w:eastAsia="微软雅黑" w:cs="微软雅黑"/>
                <w:i/>
                <w:iCs/>
                <w:color w:val="auto"/>
                <w:sz w:val="16"/>
                <w:szCs w:val="16"/>
                <w:u w:val="none"/>
              </w:rPr>
            </w:pPr>
          </w:p>
        </w:tc>
      </w:tr>
      <w:tr w14:paraId="0B355C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064EED">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9EC18D">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F232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时效指标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879A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大会筹备工作按时完成率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9C8D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7B2F1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715A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0720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0537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6388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15</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EB70D">
            <w:pPr>
              <w:snapToGrid w:val="0"/>
              <w:jc w:val="center"/>
              <w:rPr>
                <w:rFonts w:hint="eastAsia" w:ascii="微软雅黑" w:hAnsi="微软雅黑" w:eastAsia="微软雅黑" w:cs="微软雅黑"/>
                <w:i/>
                <w:iCs/>
                <w:color w:val="auto"/>
                <w:sz w:val="16"/>
                <w:szCs w:val="16"/>
                <w:u w:val="none"/>
              </w:rPr>
            </w:pPr>
          </w:p>
        </w:tc>
      </w:tr>
      <w:tr w14:paraId="3F2C0F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B403D4">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3E166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效益指标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A1A6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社会效益指标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EB78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提升阿坝州知名度和影响力</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76EC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4813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E5E7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C435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9307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F6F6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63714">
            <w:pPr>
              <w:snapToGrid w:val="0"/>
              <w:jc w:val="center"/>
              <w:rPr>
                <w:rFonts w:hint="eastAsia" w:ascii="微软雅黑" w:hAnsi="微软雅黑" w:eastAsia="微软雅黑" w:cs="微软雅黑"/>
                <w:i/>
                <w:iCs/>
                <w:color w:val="auto"/>
                <w:sz w:val="16"/>
                <w:szCs w:val="16"/>
                <w:u w:val="none"/>
              </w:rPr>
            </w:pPr>
          </w:p>
        </w:tc>
      </w:tr>
      <w:tr w14:paraId="6BADE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20B100">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D4644B">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4734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可持续影响指标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FF0D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提升阿坝州在国内外旅游市场的知名度显著</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EBA6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3876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5182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E252B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7711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E529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8A6444">
            <w:pPr>
              <w:snapToGrid w:val="0"/>
              <w:jc w:val="center"/>
              <w:rPr>
                <w:rFonts w:hint="eastAsia" w:ascii="微软雅黑" w:hAnsi="微软雅黑" w:eastAsia="微软雅黑" w:cs="微软雅黑"/>
                <w:i/>
                <w:iCs/>
                <w:color w:val="auto"/>
                <w:sz w:val="16"/>
                <w:szCs w:val="16"/>
                <w:u w:val="none"/>
              </w:rPr>
            </w:pPr>
          </w:p>
        </w:tc>
      </w:tr>
      <w:tr w14:paraId="1A977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D6EF10">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9F03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E126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服务对象满意度指标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69EB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参会企业满意度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71300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0B09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BDB2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315C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441BE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F91F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B828A">
            <w:pPr>
              <w:snapToGrid w:val="0"/>
              <w:jc w:val="center"/>
              <w:rPr>
                <w:rFonts w:hint="eastAsia" w:ascii="微软雅黑" w:hAnsi="微软雅黑" w:eastAsia="微软雅黑" w:cs="微软雅黑"/>
                <w:i/>
                <w:iCs/>
                <w:color w:val="auto"/>
                <w:sz w:val="16"/>
                <w:szCs w:val="16"/>
                <w:u w:val="none"/>
              </w:rPr>
            </w:pPr>
          </w:p>
        </w:tc>
      </w:tr>
      <w:tr w14:paraId="2E3D4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23FA53">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22AEC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成本指标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EB08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0981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开展2024年阿坝州建设国际生态文化旅游目的地推进大会资金</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CC38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AFFCE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61EB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4714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128E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BF0F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5160E">
            <w:pPr>
              <w:snapToGrid w:val="0"/>
              <w:jc w:val="center"/>
              <w:rPr>
                <w:rFonts w:hint="eastAsia" w:ascii="微软雅黑" w:hAnsi="微软雅黑" w:eastAsia="微软雅黑" w:cs="微软雅黑"/>
                <w:i/>
                <w:iCs/>
                <w:color w:val="auto"/>
                <w:sz w:val="16"/>
                <w:szCs w:val="16"/>
                <w:u w:val="none"/>
              </w:rPr>
            </w:pPr>
          </w:p>
        </w:tc>
      </w:tr>
      <w:tr w14:paraId="0BCD84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6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498A57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0253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0762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18EC4">
            <w:pPr>
              <w:snapToGrid w:val="0"/>
              <w:rPr>
                <w:rFonts w:hint="eastAsia" w:ascii="宋体" w:hAnsi="宋体" w:eastAsia="宋体" w:cs="宋体"/>
                <w:i w:val="0"/>
                <w:iCs w:val="0"/>
                <w:color w:val="auto"/>
                <w:sz w:val="18"/>
                <w:szCs w:val="18"/>
                <w:u w:val="none"/>
              </w:rPr>
            </w:pPr>
          </w:p>
        </w:tc>
      </w:tr>
      <w:tr w14:paraId="170DE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FEB6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评价结论</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2853477">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已完成</w:t>
            </w:r>
          </w:p>
        </w:tc>
      </w:tr>
      <w:tr w14:paraId="2B14B1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9F2C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存在问题</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40B4C9A">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372EA6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484D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改进措施</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FD1BC57">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55701E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09EAFB5">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项目负责人：</w:t>
            </w:r>
          </w:p>
        </w:tc>
        <w:tc>
          <w:tcPr>
            <w:tcW w:w="28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2D7A833">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财务负责人：</w:t>
            </w:r>
          </w:p>
        </w:tc>
      </w:tr>
      <w:tr w14:paraId="2B135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nil"/>
              <w:left w:val="nil"/>
              <w:bottom w:val="nil"/>
              <w:right w:val="nil"/>
            </w:tcBorders>
            <w:shd w:val="clear" w:color="auto" w:fill="auto"/>
            <w:vAlign w:val="center"/>
          </w:tcPr>
          <w:p w14:paraId="5DDDBC4C">
            <w:pPr>
              <w:snapToGrid w:val="0"/>
              <w:rPr>
                <w:rFonts w:hint="eastAsia" w:ascii="宋体" w:hAnsi="宋体" w:eastAsia="宋体" w:cs="宋体"/>
                <w:i w:val="0"/>
                <w:iCs w:val="0"/>
                <w:color w:val="auto"/>
                <w:sz w:val="18"/>
                <w:szCs w:val="18"/>
                <w:u w:val="none"/>
              </w:rPr>
            </w:pPr>
          </w:p>
        </w:tc>
        <w:tc>
          <w:tcPr>
            <w:tcW w:w="359" w:type="pct"/>
            <w:tcBorders>
              <w:top w:val="nil"/>
              <w:left w:val="nil"/>
              <w:bottom w:val="nil"/>
              <w:right w:val="nil"/>
            </w:tcBorders>
            <w:shd w:val="clear" w:color="auto" w:fill="auto"/>
            <w:vAlign w:val="center"/>
          </w:tcPr>
          <w:p w14:paraId="39FA0343">
            <w:pPr>
              <w:snapToGrid w:val="0"/>
              <w:rPr>
                <w:rFonts w:hint="eastAsia" w:ascii="宋体" w:hAnsi="宋体" w:eastAsia="宋体" w:cs="宋体"/>
                <w:i w:val="0"/>
                <w:iCs w:val="0"/>
                <w:color w:val="auto"/>
                <w:sz w:val="18"/>
                <w:szCs w:val="18"/>
                <w:u w:val="none"/>
              </w:rPr>
            </w:pPr>
          </w:p>
        </w:tc>
        <w:tc>
          <w:tcPr>
            <w:tcW w:w="413" w:type="pct"/>
            <w:tcBorders>
              <w:top w:val="nil"/>
              <w:left w:val="nil"/>
              <w:bottom w:val="nil"/>
              <w:right w:val="nil"/>
            </w:tcBorders>
            <w:shd w:val="clear" w:color="auto" w:fill="auto"/>
            <w:vAlign w:val="center"/>
          </w:tcPr>
          <w:p w14:paraId="06D12A80">
            <w:pPr>
              <w:snapToGrid w:val="0"/>
              <w:rPr>
                <w:rFonts w:hint="eastAsia" w:ascii="宋体" w:hAnsi="宋体" w:eastAsia="宋体" w:cs="宋体"/>
                <w:i w:val="0"/>
                <w:iCs w:val="0"/>
                <w:color w:val="auto"/>
                <w:sz w:val="18"/>
                <w:szCs w:val="18"/>
                <w:u w:val="none"/>
              </w:rPr>
            </w:pPr>
          </w:p>
          <w:p w14:paraId="1EE4A182">
            <w:pPr>
              <w:snapToGrid w:val="0"/>
              <w:rPr>
                <w:rFonts w:hint="eastAsia" w:ascii="宋体" w:hAnsi="宋体" w:eastAsia="宋体" w:cs="宋体"/>
                <w:i w:val="0"/>
                <w:iCs w:val="0"/>
                <w:color w:val="auto"/>
                <w:sz w:val="18"/>
                <w:szCs w:val="18"/>
                <w:u w:val="none"/>
              </w:rPr>
            </w:pPr>
          </w:p>
          <w:p w14:paraId="193BE863">
            <w:pPr>
              <w:snapToGrid w:val="0"/>
              <w:rPr>
                <w:rFonts w:hint="eastAsia" w:ascii="宋体" w:hAnsi="宋体" w:eastAsia="宋体" w:cs="宋体"/>
                <w:i w:val="0"/>
                <w:iCs w:val="0"/>
                <w:color w:val="auto"/>
                <w:sz w:val="18"/>
                <w:szCs w:val="18"/>
                <w:u w:val="none"/>
              </w:rPr>
            </w:pPr>
          </w:p>
          <w:p w14:paraId="2A6819A7">
            <w:pPr>
              <w:snapToGrid w:val="0"/>
              <w:rPr>
                <w:rFonts w:hint="eastAsia" w:ascii="宋体" w:hAnsi="宋体" w:eastAsia="宋体" w:cs="宋体"/>
                <w:i w:val="0"/>
                <w:iCs w:val="0"/>
                <w:color w:val="auto"/>
                <w:sz w:val="18"/>
                <w:szCs w:val="18"/>
                <w:u w:val="none"/>
              </w:rPr>
            </w:pPr>
          </w:p>
          <w:p w14:paraId="1D492795">
            <w:pPr>
              <w:snapToGrid w:val="0"/>
              <w:rPr>
                <w:rFonts w:hint="eastAsia" w:ascii="宋体" w:hAnsi="宋体" w:eastAsia="宋体" w:cs="宋体"/>
                <w:i w:val="0"/>
                <w:iCs w:val="0"/>
                <w:color w:val="auto"/>
                <w:sz w:val="18"/>
                <w:szCs w:val="18"/>
                <w:u w:val="none"/>
              </w:rPr>
            </w:pPr>
          </w:p>
          <w:p w14:paraId="2B554CB6">
            <w:pPr>
              <w:snapToGrid w:val="0"/>
              <w:rPr>
                <w:rFonts w:hint="eastAsia" w:ascii="宋体" w:hAnsi="宋体" w:eastAsia="宋体" w:cs="宋体"/>
                <w:i w:val="0"/>
                <w:iCs w:val="0"/>
                <w:color w:val="auto"/>
                <w:sz w:val="18"/>
                <w:szCs w:val="18"/>
                <w:u w:val="none"/>
              </w:rPr>
            </w:pPr>
          </w:p>
          <w:p w14:paraId="5FB8E090">
            <w:pPr>
              <w:snapToGrid w:val="0"/>
              <w:rPr>
                <w:rFonts w:hint="eastAsia" w:ascii="宋体" w:hAnsi="宋体" w:eastAsia="宋体" w:cs="宋体"/>
                <w:i w:val="0"/>
                <w:iCs w:val="0"/>
                <w:color w:val="auto"/>
                <w:sz w:val="18"/>
                <w:szCs w:val="18"/>
                <w:u w:val="none"/>
              </w:rPr>
            </w:pPr>
          </w:p>
          <w:p w14:paraId="01E93AD4">
            <w:pPr>
              <w:snapToGrid w:val="0"/>
              <w:rPr>
                <w:rFonts w:hint="eastAsia" w:ascii="宋体" w:hAnsi="宋体" w:eastAsia="宋体" w:cs="宋体"/>
                <w:i w:val="0"/>
                <w:iCs w:val="0"/>
                <w:color w:val="auto"/>
                <w:sz w:val="18"/>
                <w:szCs w:val="18"/>
                <w:u w:val="none"/>
              </w:rPr>
            </w:pPr>
          </w:p>
          <w:p w14:paraId="7B0B4F17">
            <w:pPr>
              <w:snapToGrid w:val="0"/>
              <w:rPr>
                <w:rFonts w:hint="eastAsia" w:ascii="宋体" w:hAnsi="宋体" w:eastAsia="宋体" w:cs="宋体"/>
                <w:i w:val="0"/>
                <w:iCs w:val="0"/>
                <w:color w:val="auto"/>
                <w:sz w:val="18"/>
                <w:szCs w:val="18"/>
                <w:u w:val="none"/>
              </w:rPr>
            </w:pPr>
          </w:p>
          <w:p w14:paraId="1B92EB67">
            <w:pPr>
              <w:snapToGrid w:val="0"/>
              <w:rPr>
                <w:rFonts w:hint="eastAsia" w:ascii="宋体" w:hAnsi="宋体" w:eastAsia="宋体" w:cs="宋体"/>
                <w:i w:val="0"/>
                <w:iCs w:val="0"/>
                <w:color w:val="auto"/>
                <w:sz w:val="18"/>
                <w:szCs w:val="18"/>
                <w:u w:val="none"/>
              </w:rPr>
            </w:pPr>
          </w:p>
          <w:p w14:paraId="63789E33">
            <w:pPr>
              <w:snapToGrid w:val="0"/>
              <w:rPr>
                <w:rFonts w:hint="eastAsia" w:ascii="宋体" w:hAnsi="宋体" w:eastAsia="宋体" w:cs="宋体"/>
                <w:i w:val="0"/>
                <w:iCs w:val="0"/>
                <w:color w:val="auto"/>
                <w:sz w:val="18"/>
                <w:szCs w:val="18"/>
                <w:u w:val="none"/>
              </w:rPr>
            </w:pPr>
          </w:p>
          <w:p w14:paraId="05A41290">
            <w:pPr>
              <w:snapToGrid w:val="0"/>
              <w:rPr>
                <w:rFonts w:hint="eastAsia" w:ascii="宋体" w:hAnsi="宋体" w:eastAsia="宋体" w:cs="宋体"/>
                <w:i w:val="0"/>
                <w:iCs w:val="0"/>
                <w:color w:val="auto"/>
                <w:sz w:val="18"/>
                <w:szCs w:val="18"/>
                <w:u w:val="none"/>
              </w:rPr>
            </w:pPr>
          </w:p>
          <w:p w14:paraId="3A90E8F3">
            <w:pPr>
              <w:snapToGrid w:val="0"/>
              <w:rPr>
                <w:rFonts w:hint="eastAsia" w:ascii="宋体" w:hAnsi="宋体" w:eastAsia="宋体" w:cs="宋体"/>
                <w:i w:val="0"/>
                <w:iCs w:val="0"/>
                <w:color w:val="auto"/>
                <w:sz w:val="18"/>
                <w:szCs w:val="18"/>
                <w:u w:val="none"/>
              </w:rPr>
            </w:pPr>
          </w:p>
          <w:p w14:paraId="51B6C5E9">
            <w:pPr>
              <w:snapToGrid w:val="0"/>
              <w:rPr>
                <w:rFonts w:hint="eastAsia" w:ascii="宋体" w:hAnsi="宋体" w:eastAsia="宋体" w:cs="宋体"/>
                <w:i w:val="0"/>
                <w:iCs w:val="0"/>
                <w:color w:val="auto"/>
                <w:sz w:val="18"/>
                <w:szCs w:val="18"/>
                <w:u w:val="none"/>
              </w:rPr>
            </w:pPr>
          </w:p>
          <w:p w14:paraId="48EE2926">
            <w:pPr>
              <w:snapToGrid w:val="0"/>
              <w:rPr>
                <w:rFonts w:hint="eastAsia" w:ascii="宋体" w:hAnsi="宋体" w:eastAsia="宋体" w:cs="宋体"/>
                <w:i w:val="0"/>
                <w:iCs w:val="0"/>
                <w:color w:val="auto"/>
                <w:sz w:val="18"/>
                <w:szCs w:val="18"/>
                <w:u w:val="none"/>
              </w:rPr>
            </w:pPr>
          </w:p>
          <w:p w14:paraId="3DCE7AD3">
            <w:pPr>
              <w:snapToGrid w:val="0"/>
              <w:rPr>
                <w:rFonts w:hint="eastAsia" w:ascii="宋体" w:hAnsi="宋体" w:eastAsia="宋体" w:cs="宋体"/>
                <w:i w:val="0"/>
                <w:iCs w:val="0"/>
                <w:color w:val="auto"/>
                <w:sz w:val="18"/>
                <w:szCs w:val="18"/>
                <w:u w:val="none"/>
              </w:rPr>
            </w:pPr>
          </w:p>
          <w:p w14:paraId="5809EAE5">
            <w:pPr>
              <w:snapToGrid w:val="0"/>
              <w:rPr>
                <w:rFonts w:hint="eastAsia" w:ascii="宋体" w:hAnsi="宋体" w:eastAsia="宋体" w:cs="宋体"/>
                <w:i w:val="0"/>
                <w:iCs w:val="0"/>
                <w:color w:val="auto"/>
                <w:sz w:val="18"/>
                <w:szCs w:val="18"/>
                <w:u w:val="none"/>
              </w:rPr>
            </w:pPr>
          </w:p>
          <w:p w14:paraId="7680D2DD">
            <w:pPr>
              <w:snapToGrid w:val="0"/>
              <w:rPr>
                <w:rFonts w:hint="eastAsia" w:ascii="宋体" w:hAnsi="宋体" w:eastAsia="宋体" w:cs="宋体"/>
                <w:i w:val="0"/>
                <w:iCs w:val="0"/>
                <w:color w:val="auto"/>
                <w:sz w:val="18"/>
                <w:szCs w:val="18"/>
                <w:u w:val="none"/>
              </w:rPr>
            </w:pPr>
          </w:p>
          <w:p w14:paraId="683D5B91">
            <w:pPr>
              <w:snapToGrid w:val="0"/>
              <w:rPr>
                <w:rFonts w:hint="eastAsia" w:ascii="宋体" w:hAnsi="宋体" w:eastAsia="宋体" w:cs="宋体"/>
                <w:i w:val="0"/>
                <w:iCs w:val="0"/>
                <w:color w:val="auto"/>
                <w:sz w:val="18"/>
                <w:szCs w:val="18"/>
                <w:u w:val="none"/>
              </w:rPr>
            </w:pPr>
          </w:p>
          <w:p w14:paraId="63195835">
            <w:pPr>
              <w:snapToGrid w:val="0"/>
              <w:rPr>
                <w:rFonts w:hint="eastAsia" w:ascii="宋体" w:hAnsi="宋体" w:eastAsia="宋体" w:cs="宋体"/>
                <w:i w:val="0"/>
                <w:iCs w:val="0"/>
                <w:color w:val="auto"/>
                <w:sz w:val="18"/>
                <w:szCs w:val="18"/>
                <w:u w:val="none"/>
              </w:rPr>
            </w:pPr>
          </w:p>
          <w:p w14:paraId="0D1FED88">
            <w:pPr>
              <w:snapToGrid w:val="0"/>
              <w:rPr>
                <w:rFonts w:hint="eastAsia" w:ascii="宋体" w:hAnsi="宋体" w:eastAsia="宋体" w:cs="宋体"/>
                <w:i w:val="0"/>
                <w:iCs w:val="0"/>
                <w:color w:val="auto"/>
                <w:sz w:val="18"/>
                <w:szCs w:val="18"/>
                <w:u w:val="none"/>
              </w:rPr>
            </w:pPr>
          </w:p>
          <w:p w14:paraId="2CA0A6FD">
            <w:pPr>
              <w:snapToGrid w:val="0"/>
              <w:rPr>
                <w:rFonts w:hint="eastAsia" w:ascii="宋体" w:hAnsi="宋体" w:eastAsia="宋体" w:cs="宋体"/>
                <w:i w:val="0"/>
                <w:iCs w:val="0"/>
                <w:color w:val="auto"/>
                <w:sz w:val="18"/>
                <w:szCs w:val="18"/>
                <w:u w:val="none"/>
              </w:rPr>
            </w:pPr>
          </w:p>
          <w:p w14:paraId="4D7B592F">
            <w:pPr>
              <w:snapToGrid w:val="0"/>
              <w:rPr>
                <w:rFonts w:hint="eastAsia" w:ascii="宋体" w:hAnsi="宋体" w:eastAsia="宋体" w:cs="宋体"/>
                <w:i w:val="0"/>
                <w:iCs w:val="0"/>
                <w:color w:val="auto"/>
                <w:sz w:val="18"/>
                <w:szCs w:val="18"/>
                <w:u w:val="none"/>
              </w:rPr>
            </w:pPr>
          </w:p>
          <w:p w14:paraId="3C57ADCC">
            <w:pPr>
              <w:snapToGrid w:val="0"/>
              <w:rPr>
                <w:rFonts w:hint="eastAsia" w:ascii="宋体" w:hAnsi="宋体" w:eastAsia="宋体" w:cs="宋体"/>
                <w:i w:val="0"/>
                <w:iCs w:val="0"/>
                <w:color w:val="auto"/>
                <w:sz w:val="18"/>
                <w:szCs w:val="18"/>
                <w:u w:val="none"/>
              </w:rPr>
            </w:pPr>
          </w:p>
          <w:p w14:paraId="7909D32A">
            <w:pPr>
              <w:snapToGrid w:val="0"/>
              <w:rPr>
                <w:rFonts w:hint="eastAsia" w:ascii="宋体" w:hAnsi="宋体" w:eastAsia="宋体" w:cs="宋体"/>
                <w:i w:val="0"/>
                <w:iCs w:val="0"/>
                <w:color w:val="auto"/>
                <w:sz w:val="18"/>
                <w:szCs w:val="18"/>
                <w:u w:val="none"/>
              </w:rPr>
            </w:pPr>
          </w:p>
          <w:p w14:paraId="3A7AFA33">
            <w:pPr>
              <w:snapToGrid w:val="0"/>
              <w:rPr>
                <w:rFonts w:hint="eastAsia" w:ascii="宋体" w:hAnsi="宋体" w:eastAsia="宋体" w:cs="宋体"/>
                <w:i w:val="0"/>
                <w:iCs w:val="0"/>
                <w:color w:val="auto"/>
                <w:sz w:val="18"/>
                <w:szCs w:val="18"/>
                <w:u w:val="none"/>
              </w:rPr>
            </w:pPr>
          </w:p>
          <w:p w14:paraId="27BA98B6">
            <w:pPr>
              <w:snapToGrid w:val="0"/>
              <w:rPr>
                <w:rFonts w:hint="eastAsia" w:ascii="宋体" w:hAnsi="宋体" w:eastAsia="宋体" w:cs="宋体"/>
                <w:i w:val="0"/>
                <w:iCs w:val="0"/>
                <w:color w:val="auto"/>
                <w:sz w:val="18"/>
                <w:szCs w:val="18"/>
                <w:u w:val="none"/>
              </w:rPr>
            </w:pPr>
          </w:p>
          <w:p w14:paraId="5E6DE923">
            <w:pPr>
              <w:snapToGrid w:val="0"/>
              <w:rPr>
                <w:rFonts w:hint="eastAsia" w:ascii="宋体" w:hAnsi="宋体" w:eastAsia="宋体" w:cs="宋体"/>
                <w:i w:val="0"/>
                <w:iCs w:val="0"/>
                <w:color w:val="auto"/>
                <w:sz w:val="18"/>
                <w:szCs w:val="18"/>
                <w:u w:val="none"/>
              </w:rPr>
            </w:pPr>
          </w:p>
          <w:p w14:paraId="0DA758F7">
            <w:pPr>
              <w:snapToGrid w:val="0"/>
              <w:rPr>
                <w:rFonts w:hint="eastAsia" w:ascii="宋体" w:hAnsi="宋体" w:eastAsia="宋体" w:cs="宋体"/>
                <w:i w:val="0"/>
                <w:iCs w:val="0"/>
                <w:color w:val="auto"/>
                <w:sz w:val="18"/>
                <w:szCs w:val="18"/>
                <w:u w:val="none"/>
              </w:rPr>
            </w:pPr>
          </w:p>
          <w:p w14:paraId="5E2FB2DA">
            <w:pPr>
              <w:snapToGrid w:val="0"/>
              <w:rPr>
                <w:rFonts w:hint="eastAsia" w:ascii="宋体" w:hAnsi="宋体" w:eastAsia="宋体" w:cs="宋体"/>
                <w:i w:val="0"/>
                <w:iCs w:val="0"/>
                <w:color w:val="auto"/>
                <w:sz w:val="18"/>
                <w:szCs w:val="18"/>
                <w:u w:val="none"/>
              </w:rPr>
            </w:pPr>
          </w:p>
          <w:p w14:paraId="59D98EF1">
            <w:pPr>
              <w:snapToGrid w:val="0"/>
              <w:rPr>
                <w:rFonts w:hint="eastAsia" w:ascii="宋体" w:hAnsi="宋体" w:eastAsia="宋体" w:cs="宋体"/>
                <w:i w:val="0"/>
                <w:iCs w:val="0"/>
                <w:color w:val="auto"/>
                <w:sz w:val="18"/>
                <w:szCs w:val="18"/>
                <w:u w:val="none"/>
              </w:rPr>
            </w:pPr>
          </w:p>
          <w:p w14:paraId="76F8C34C">
            <w:pPr>
              <w:snapToGrid w:val="0"/>
              <w:rPr>
                <w:rFonts w:hint="eastAsia" w:ascii="宋体" w:hAnsi="宋体" w:eastAsia="宋体" w:cs="宋体"/>
                <w:i w:val="0"/>
                <w:iCs w:val="0"/>
                <w:color w:val="auto"/>
                <w:sz w:val="18"/>
                <w:szCs w:val="18"/>
                <w:u w:val="none"/>
              </w:rPr>
            </w:pPr>
          </w:p>
          <w:p w14:paraId="0DA585BE">
            <w:pPr>
              <w:snapToGrid w:val="0"/>
              <w:rPr>
                <w:rFonts w:hint="eastAsia" w:ascii="宋体" w:hAnsi="宋体" w:eastAsia="宋体" w:cs="宋体"/>
                <w:i w:val="0"/>
                <w:iCs w:val="0"/>
                <w:color w:val="auto"/>
                <w:sz w:val="18"/>
                <w:szCs w:val="18"/>
                <w:u w:val="none"/>
              </w:rPr>
            </w:pPr>
          </w:p>
          <w:p w14:paraId="6C8E8B0F">
            <w:pPr>
              <w:snapToGrid w:val="0"/>
              <w:rPr>
                <w:rFonts w:hint="eastAsia" w:ascii="宋体" w:hAnsi="宋体" w:eastAsia="宋体" w:cs="宋体"/>
                <w:i w:val="0"/>
                <w:iCs w:val="0"/>
                <w:color w:val="auto"/>
                <w:sz w:val="18"/>
                <w:szCs w:val="18"/>
                <w:u w:val="none"/>
              </w:rPr>
            </w:pPr>
          </w:p>
          <w:p w14:paraId="193E717E">
            <w:pPr>
              <w:snapToGrid w:val="0"/>
              <w:rPr>
                <w:rFonts w:hint="eastAsia" w:ascii="宋体" w:hAnsi="宋体" w:eastAsia="宋体" w:cs="宋体"/>
                <w:i w:val="0"/>
                <w:iCs w:val="0"/>
                <w:color w:val="auto"/>
                <w:sz w:val="18"/>
                <w:szCs w:val="18"/>
                <w:u w:val="none"/>
              </w:rPr>
            </w:pPr>
          </w:p>
          <w:p w14:paraId="23637567">
            <w:pPr>
              <w:snapToGrid w:val="0"/>
              <w:rPr>
                <w:rFonts w:hint="eastAsia" w:ascii="宋体" w:hAnsi="宋体" w:eastAsia="宋体" w:cs="宋体"/>
                <w:i w:val="0"/>
                <w:iCs w:val="0"/>
                <w:color w:val="auto"/>
                <w:sz w:val="18"/>
                <w:szCs w:val="18"/>
                <w:u w:val="none"/>
              </w:rPr>
            </w:pPr>
          </w:p>
          <w:p w14:paraId="3D39A83A">
            <w:pPr>
              <w:snapToGrid w:val="0"/>
              <w:rPr>
                <w:rFonts w:hint="eastAsia" w:ascii="宋体" w:hAnsi="宋体" w:eastAsia="宋体" w:cs="宋体"/>
                <w:i w:val="0"/>
                <w:iCs w:val="0"/>
                <w:color w:val="auto"/>
                <w:sz w:val="18"/>
                <w:szCs w:val="18"/>
                <w:u w:val="none"/>
              </w:rPr>
            </w:pPr>
          </w:p>
          <w:p w14:paraId="577EFD8B">
            <w:pPr>
              <w:snapToGrid w:val="0"/>
              <w:rPr>
                <w:rFonts w:hint="eastAsia" w:ascii="宋体" w:hAnsi="宋体" w:eastAsia="宋体" w:cs="宋体"/>
                <w:i w:val="0"/>
                <w:iCs w:val="0"/>
                <w:color w:val="auto"/>
                <w:sz w:val="18"/>
                <w:szCs w:val="18"/>
                <w:u w:val="none"/>
              </w:rPr>
            </w:pPr>
          </w:p>
          <w:p w14:paraId="793CAF4D">
            <w:pPr>
              <w:snapToGrid w:val="0"/>
              <w:rPr>
                <w:rFonts w:hint="eastAsia" w:ascii="宋体" w:hAnsi="宋体" w:eastAsia="宋体" w:cs="宋体"/>
                <w:i w:val="0"/>
                <w:iCs w:val="0"/>
                <w:color w:val="auto"/>
                <w:sz w:val="18"/>
                <w:szCs w:val="18"/>
                <w:u w:val="none"/>
              </w:rPr>
            </w:pPr>
          </w:p>
        </w:tc>
        <w:tc>
          <w:tcPr>
            <w:tcW w:w="830" w:type="pct"/>
            <w:tcBorders>
              <w:top w:val="nil"/>
              <w:left w:val="nil"/>
              <w:bottom w:val="nil"/>
              <w:right w:val="nil"/>
            </w:tcBorders>
            <w:shd w:val="clear" w:color="auto" w:fill="auto"/>
            <w:vAlign w:val="center"/>
          </w:tcPr>
          <w:p w14:paraId="0BF094CC">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25EEA2FC">
            <w:pPr>
              <w:snapToGrid w:val="0"/>
              <w:rPr>
                <w:rFonts w:hint="eastAsia" w:ascii="宋体" w:hAnsi="宋体" w:eastAsia="宋体" w:cs="宋体"/>
                <w:i w:val="0"/>
                <w:iCs w:val="0"/>
                <w:color w:val="auto"/>
                <w:sz w:val="18"/>
                <w:szCs w:val="18"/>
                <w:u w:val="none"/>
              </w:rPr>
            </w:pPr>
          </w:p>
        </w:tc>
        <w:tc>
          <w:tcPr>
            <w:tcW w:w="688" w:type="pct"/>
            <w:tcBorders>
              <w:top w:val="nil"/>
              <w:left w:val="nil"/>
              <w:bottom w:val="nil"/>
              <w:right w:val="nil"/>
            </w:tcBorders>
            <w:shd w:val="clear" w:color="auto" w:fill="auto"/>
            <w:vAlign w:val="center"/>
          </w:tcPr>
          <w:p w14:paraId="3C3499AC">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5B5C2FD7">
            <w:pPr>
              <w:snapToGrid w:val="0"/>
              <w:rPr>
                <w:rFonts w:hint="eastAsia" w:ascii="宋体" w:hAnsi="宋体" w:eastAsia="宋体" w:cs="宋体"/>
                <w:i w:val="0"/>
                <w:iCs w:val="0"/>
                <w:color w:val="auto"/>
                <w:sz w:val="18"/>
                <w:szCs w:val="18"/>
                <w:u w:val="none"/>
              </w:rPr>
            </w:pPr>
          </w:p>
        </w:tc>
        <w:tc>
          <w:tcPr>
            <w:tcW w:w="630" w:type="pct"/>
            <w:tcBorders>
              <w:top w:val="nil"/>
              <w:left w:val="nil"/>
              <w:bottom w:val="nil"/>
              <w:right w:val="nil"/>
            </w:tcBorders>
            <w:shd w:val="clear" w:color="auto" w:fill="auto"/>
            <w:vAlign w:val="center"/>
          </w:tcPr>
          <w:p w14:paraId="57357FA5">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79151DD7">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7985D12E">
            <w:pPr>
              <w:snapToGrid w:val="0"/>
              <w:rPr>
                <w:rFonts w:hint="eastAsia" w:ascii="宋体" w:hAnsi="宋体" w:eastAsia="宋体" w:cs="宋体"/>
                <w:i w:val="0"/>
                <w:iCs w:val="0"/>
                <w:color w:val="auto"/>
                <w:sz w:val="18"/>
                <w:szCs w:val="18"/>
                <w:u w:val="none"/>
              </w:rPr>
            </w:pPr>
          </w:p>
        </w:tc>
        <w:tc>
          <w:tcPr>
            <w:tcW w:w="657" w:type="pct"/>
            <w:tcBorders>
              <w:top w:val="nil"/>
              <w:left w:val="nil"/>
              <w:bottom w:val="nil"/>
              <w:right w:val="nil"/>
            </w:tcBorders>
            <w:shd w:val="clear" w:color="auto" w:fill="auto"/>
            <w:vAlign w:val="center"/>
          </w:tcPr>
          <w:p w14:paraId="3D8C73A6">
            <w:pPr>
              <w:snapToGrid w:val="0"/>
              <w:rPr>
                <w:rFonts w:hint="eastAsia" w:ascii="宋体" w:hAnsi="宋体" w:eastAsia="宋体" w:cs="宋体"/>
                <w:i w:val="0"/>
                <w:iCs w:val="0"/>
                <w:color w:val="auto"/>
                <w:sz w:val="18"/>
                <w:szCs w:val="18"/>
                <w:u w:val="none"/>
              </w:rPr>
            </w:pPr>
          </w:p>
        </w:tc>
      </w:tr>
      <w:tr w14:paraId="1E9CF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5CC9F5A">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u w:val="none"/>
              </w:rPr>
            </w:pPr>
            <w:r>
              <w:rPr>
                <w:rFonts w:hint="eastAsia" w:ascii="黑体" w:hAnsi="宋体" w:eastAsia="黑体" w:cs="黑体"/>
                <w:b/>
                <w:bCs/>
                <w:i w:val="0"/>
                <w:iCs w:val="0"/>
                <w:color w:val="auto"/>
                <w:kern w:val="0"/>
                <w:sz w:val="30"/>
                <w:szCs w:val="30"/>
                <w:u w:val="none"/>
                <w:lang w:val="en-US" w:eastAsia="zh-CN" w:bidi="ar"/>
              </w:rPr>
              <w:t>部门预算项目支出绩效自评表（2025年度）</w:t>
            </w:r>
          </w:p>
        </w:tc>
      </w:tr>
      <w:tr w14:paraId="7CD9FC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EEE8BD">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项目名称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6A5C4E2">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51322325T000013984632-四川省茂县精品酒店概念设计服务</w:t>
            </w:r>
          </w:p>
        </w:tc>
      </w:tr>
      <w:tr w14:paraId="01404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37E415">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主管部门</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4828084">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7C485AFB">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实施单位 （盖章）</w:t>
            </w:r>
          </w:p>
        </w:tc>
        <w:tc>
          <w:tcPr>
            <w:tcW w:w="12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1D2F9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茂县文化广播电视体育和旅游局（行政）</w:t>
            </w:r>
          </w:p>
        </w:tc>
      </w:tr>
      <w:tr w14:paraId="59E6D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E39107">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项目基本情况</w:t>
            </w: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CC9C64">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1.项目年度目标完成情况</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33BDCA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项目年度目标</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3B357BB">
            <w:pPr>
              <w:keepNext w:val="0"/>
              <w:keepLines w:val="0"/>
              <w:widowControl/>
              <w:suppressLineNumbers w:val="0"/>
              <w:snapToGrid w:val="0"/>
              <w:jc w:val="center"/>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年度目标完成情况</w:t>
            </w:r>
          </w:p>
        </w:tc>
      </w:tr>
      <w:tr w14:paraId="6FDCC9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2B7A84">
            <w:pPr>
              <w:snapToGrid w:val="0"/>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7B1AF1">
            <w:pPr>
              <w:snapToGrid w:val="0"/>
              <w:rPr>
                <w:rFonts w:hint="eastAsia" w:ascii="宋体" w:hAnsi="宋体" w:eastAsia="宋体" w:cs="宋体"/>
                <w:i w:val="0"/>
                <w:iCs w:val="0"/>
                <w:color w:val="auto"/>
                <w:sz w:val="18"/>
                <w:szCs w:val="18"/>
                <w:u w:val="none"/>
              </w:rPr>
            </w:pP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85ABD86">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完成概念设计方案</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CB84021">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已完成四川省茂县精品酒店概念设计服务</w:t>
            </w:r>
          </w:p>
        </w:tc>
      </w:tr>
      <w:tr w14:paraId="2EBBFE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C2CC16">
            <w:pPr>
              <w:snapToGrid w:val="0"/>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B8835">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2.项目实施内容及过程概述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7D47D87">
            <w:pPr>
              <w:snapToGrid w:val="0"/>
              <w:rPr>
                <w:rFonts w:hint="eastAsia" w:ascii="宋体" w:hAnsi="宋体" w:eastAsia="宋体" w:cs="宋体"/>
                <w:i w:val="0"/>
                <w:iCs w:val="0"/>
                <w:color w:val="auto"/>
                <w:sz w:val="18"/>
                <w:szCs w:val="18"/>
                <w:u w:val="none"/>
              </w:rPr>
            </w:pPr>
          </w:p>
        </w:tc>
      </w:tr>
      <w:tr w14:paraId="78D19A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675AD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预算执行情况（10分）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2F92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年度预算数（万元）</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5445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年初预算</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FECA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调整后预算数</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0976E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18C7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9882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417B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14A5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原因</w:t>
            </w:r>
          </w:p>
        </w:tc>
      </w:tr>
      <w:tr w14:paraId="210E4A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10FEED">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E039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总额</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69F4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E8CF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20.72</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6033B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20.72</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1088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6B18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3188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586B2E">
            <w:pPr>
              <w:keepNext w:val="0"/>
              <w:keepLines w:val="0"/>
              <w:widowControl/>
              <w:suppressLineNumbers w:val="0"/>
              <w:snapToGrid w:val="0"/>
              <w:jc w:val="left"/>
              <w:textAlignment w:val="center"/>
              <w:rPr>
                <w:rFonts w:hint="eastAsia" w:ascii="黑体" w:hAnsi="黑体" w:eastAsia="黑体" w:cs="黑体"/>
                <w:i/>
                <w:iCs/>
                <w:color w:val="auto"/>
                <w:sz w:val="18"/>
                <w:szCs w:val="18"/>
                <w:u w:val="none"/>
              </w:rPr>
            </w:pPr>
            <w:r>
              <w:rPr>
                <w:rFonts w:hint="eastAsia" w:ascii="黑体" w:hAnsi="黑体" w:eastAsia="黑体" w:cs="黑体"/>
                <w:i/>
                <w:iCs/>
                <w:color w:val="auto"/>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E48C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356238">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BCE5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其中：财政资金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EF45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5532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20.72</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C81FE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20.72</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510F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009B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88A4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D6320C">
            <w:pPr>
              <w:snapToGrid w:val="0"/>
              <w:rPr>
                <w:rFonts w:hint="eastAsia" w:ascii="黑体" w:hAnsi="黑体" w:eastAsia="黑体" w:cs="黑体"/>
                <w:i/>
                <w:iCs/>
                <w:color w:val="auto"/>
                <w:sz w:val="18"/>
                <w:szCs w:val="18"/>
                <w:u w:val="none"/>
              </w:rPr>
            </w:pPr>
          </w:p>
        </w:tc>
      </w:tr>
      <w:tr w14:paraId="5752CB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B1981F">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A297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财政专户管理资金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2418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B46F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EB4D3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1B9D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7803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1FAF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8ABB95">
            <w:pPr>
              <w:snapToGrid w:val="0"/>
              <w:rPr>
                <w:rFonts w:hint="eastAsia" w:ascii="黑体" w:hAnsi="黑体" w:eastAsia="黑体" w:cs="黑体"/>
                <w:i/>
                <w:iCs/>
                <w:color w:val="auto"/>
                <w:sz w:val="18"/>
                <w:szCs w:val="18"/>
                <w:u w:val="none"/>
              </w:rPr>
            </w:pPr>
          </w:p>
        </w:tc>
      </w:tr>
      <w:tr w14:paraId="7E3F61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7C2CCD">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F7DBF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单位资金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3DA3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290E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17A2D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8352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F9DC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CF66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0DD422">
            <w:pPr>
              <w:snapToGrid w:val="0"/>
              <w:rPr>
                <w:rFonts w:hint="eastAsia" w:ascii="黑体" w:hAnsi="黑体" w:eastAsia="黑体" w:cs="黑体"/>
                <w:i/>
                <w:iCs/>
                <w:color w:val="auto"/>
                <w:sz w:val="18"/>
                <w:szCs w:val="18"/>
                <w:u w:val="none"/>
              </w:rPr>
            </w:pPr>
          </w:p>
        </w:tc>
      </w:tr>
      <w:tr w14:paraId="0EA29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183C12">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1136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其他资金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5CD4C">
            <w:pPr>
              <w:snapToGrid w:val="0"/>
              <w:jc w:val="center"/>
              <w:rPr>
                <w:rFonts w:hint="eastAsia" w:ascii="微软雅黑" w:hAnsi="微软雅黑" w:eastAsia="微软雅黑" w:cs="微软雅黑"/>
                <w:i/>
                <w:iCs/>
                <w:color w:val="auto"/>
                <w:sz w:val="16"/>
                <w:szCs w:val="16"/>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B79EF">
            <w:pPr>
              <w:snapToGrid w:val="0"/>
              <w:jc w:val="center"/>
              <w:rPr>
                <w:rFonts w:hint="eastAsia" w:ascii="微软雅黑" w:hAnsi="微软雅黑" w:eastAsia="微软雅黑" w:cs="微软雅黑"/>
                <w:i/>
                <w:iCs/>
                <w:color w:val="auto"/>
                <w:sz w:val="16"/>
                <w:szCs w:val="16"/>
                <w:u w:val="none"/>
              </w:rPr>
            </w:pP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C7E6A2">
            <w:pPr>
              <w:snapToGrid w:val="0"/>
              <w:jc w:val="center"/>
              <w:rPr>
                <w:rFonts w:hint="eastAsia" w:ascii="微软雅黑" w:hAnsi="微软雅黑" w:eastAsia="微软雅黑" w:cs="微软雅黑"/>
                <w:i/>
                <w:iCs/>
                <w:color w:val="auto"/>
                <w:sz w:val="16"/>
                <w:szCs w:val="16"/>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1A526">
            <w:pPr>
              <w:snapToGrid w:val="0"/>
              <w:jc w:val="center"/>
              <w:rPr>
                <w:rFonts w:hint="eastAsia" w:ascii="微软雅黑" w:hAnsi="微软雅黑" w:eastAsia="微软雅黑" w:cs="微软雅黑"/>
                <w:i/>
                <w:iCs/>
                <w:color w:val="auto"/>
                <w:sz w:val="16"/>
                <w:szCs w:val="16"/>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4120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3632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7B33DB">
            <w:pPr>
              <w:snapToGrid w:val="0"/>
              <w:rPr>
                <w:rFonts w:hint="eastAsia" w:ascii="黑体" w:hAnsi="黑体" w:eastAsia="黑体" w:cs="黑体"/>
                <w:i/>
                <w:iCs/>
                <w:color w:val="auto"/>
                <w:sz w:val="18"/>
                <w:szCs w:val="18"/>
                <w:u w:val="none"/>
              </w:rPr>
            </w:pPr>
          </w:p>
        </w:tc>
      </w:tr>
      <w:tr w14:paraId="2A7221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FC043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绩效指标（90分）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A509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一级指标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7783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二级指标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1FCD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EA48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指标性质</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AB54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BE05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8E86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5514E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FEB0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7141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未完成原因分析</w:t>
            </w:r>
          </w:p>
        </w:tc>
      </w:tr>
      <w:tr w14:paraId="24E0AE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7F89E0">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1D600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产出指标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137A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数量指标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2B28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1个</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784E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ADF2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3646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6B30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129F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2BCD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4E1FA">
            <w:pPr>
              <w:snapToGrid w:val="0"/>
              <w:jc w:val="center"/>
              <w:rPr>
                <w:rFonts w:hint="eastAsia" w:ascii="微软雅黑" w:hAnsi="微软雅黑" w:eastAsia="微软雅黑" w:cs="微软雅黑"/>
                <w:i/>
                <w:iCs/>
                <w:color w:val="auto"/>
                <w:sz w:val="16"/>
                <w:szCs w:val="16"/>
                <w:u w:val="none"/>
              </w:rPr>
            </w:pPr>
          </w:p>
        </w:tc>
      </w:tr>
      <w:tr w14:paraId="4CD27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D3D69B">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E00A50">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D208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质量指标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3577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D7F0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0830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8724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85C6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960B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742B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ADB62">
            <w:pPr>
              <w:snapToGrid w:val="0"/>
              <w:jc w:val="center"/>
              <w:rPr>
                <w:rFonts w:hint="eastAsia" w:ascii="微软雅黑" w:hAnsi="微软雅黑" w:eastAsia="微软雅黑" w:cs="微软雅黑"/>
                <w:i/>
                <w:iCs/>
                <w:color w:val="auto"/>
                <w:sz w:val="16"/>
                <w:szCs w:val="16"/>
                <w:u w:val="none"/>
              </w:rPr>
            </w:pPr>
          </w:p>
        </w:tc>
      </w:tr>
      <w:tr w14:paraId="362A9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9F98B0">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C91470">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336D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时效指标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42E4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完成及时性</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B0E0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E890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5C07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8B74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E6500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8AC5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40533">
            <w:pPr>
              <w:snapToGrid w:val="0"/>
              <w:jc w:val="center"/>
              <w:rPr>
                <w:rFonts w:hint="eastAsia" w:ascii="微软雅黑" w:hAnsi="微软雅黑" w:eastAsia="微软雅黑" w:cs="微软雅黑"/>
                <w:i/>
                <w:iCs/>
                <w:color w:val="auto"/>
                <w:sz w:val="16"/>
                <w:szCs w:val="16"/>
                <w:u w:val="none"/>
              </w:rPr>
            </w:pPr>
          </w:p>
        </w:tc>
      </w:tr>
      <w:tr w14:paraId="11CF1D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0D736A">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BAAE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效益指标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615B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可持续发展指标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988D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促进持续发展</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5D80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9CF0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91C3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A0AC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A0A7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9E7C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82CA3">
            <w:pPr>
              <w:snapToGrid w:val="0"/>
              <w:jc w:val="center"/>
              <w:rPr>
                <w:rFonts w:hint="eastAsia" w:ascii="微软雅黑" w:hAnsi="微软雅黑" w:eastAsia="微软雅黑" w:cs="微软雅黑"/>
                <w:i/>
                <w:iCs/>
                <w:color w:val="auto"/>
                <w:sz w:val="16"/>
                <w:szCs w:val="16"/>
                <w:u w:val="none"/>
              </w:rPr>
            </w:pPr>
          </w:p>
        </w:tc>
      </w:tr>
      <w:tr w14:paraId="202AE2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F059BA">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9BCF4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AAF2D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服务对象满意度指标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CF23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服务对象满意度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8C7C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1A5E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86B4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D5D8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6663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68CA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0BBDDE">
            <w:pPr>
              <w:snapToGrid w:val="0"/>
              <w:jc w:val="center"/>
              <w:rPr>
                <w:rFonts w:hint="eastAsia" w:ascii="微软雅黑" w:hAnsi="微软雅黑" w:eastAsia="微软雅黑" w:cs="微软雅黑"/>
                <w:i/>
                <w:iCs/>
                <w:color w:val="auto"/>
                <w:sz w:val="16"/>
                <w:szCs w:val="16"/>
                <w:u w:val="none"/>
              </w:rPr>
            </w:pPr>
          </w:p>
        </w:tc>
      </w:tr>
      <w:tr w14:paraId="66DBED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B0027D">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AFDCBA">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8E062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CCBA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公众满意度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9AA3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07BF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1197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A1C7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1312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639C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17FCD">
            <w:pPr>
              <w:snapToGrid w:val="0"/>
              <w:jc w:val="center"/>
              <w:rPr>
                <w:rFonts w:hint="eastAsia" w:ascii="微软雅黑" w:hAnsi="微软雅黑" w:eastAsia="微软雅黑" w:cs="微软雅黑"/>
                <w:i/>
                <w:iCs/>
                <w:color w:val="auto"/>
                <w:sz w:val="16"/>
                <w:szCs w:val="16"/>
                <w:u w:val="none"/>
              </w:rPr>
            </w:pPr>
          </w:p>
        </w:tc>
      </w:tr>
      <w:tr w14:paraId="306F9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BB9627">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DA30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成本指标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60D8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5673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资金使用率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9FC0E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6CDE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29.6</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1B48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A396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29.6</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B0C7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AFD7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658AA">
            <w:pPr>
              <w:snapToGrid w:val="0"/>
              <w:jc w:val="center"/>
              <w:rPr>
                <w:rFonts w:hint="eastAsia" w:ascii="微软雅黑" w:hAnsi="微软雅黑" w:eastAsia="微软雅黑" w:cs="微软雅黑"/>
                <w:i/>
                <w:iCs/>
                <w:color w:val="auto"/>
                <w:sz w:val="16"/>
                <w:szCs w:val="16"/>
                <w:u w:val="none"/>
              </w:rPr>
            </w:pPr>
          </w:p>
        </w:tc>
      </w:tr>
      <w:tr w14:paraId="29C170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6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FF8559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DA65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0B9D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42C64">
            <w:pPr>
              <w:snapToGrid w:val="0"/>
              <w:rPr>
                <w:rFonts w:hint="eastAsia" w:ascii="宋体" w:hAnsi="宋体" w:eastAsia="宋体" w:cs="宋体"/>
                <w:i w:val="0"/>
                <w:iCs w:val="0"/>
                <w:color w:val="auto"/>
                <w:sz w:val="18"/>
                <w:szCs w:val="18"/>
                <w:u w:val="none"/>
              </w:rPr>
            </w:pPr>
          </w:p>
        </w:tc>
      </w:tr>
      <w:tr w14:paraId="47D5B7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3D6A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评价结论</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5818CC6">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经综合评估，项目整体达标，关键指标符合预期，已完成。</w:t>
            </w:r>
          </w:p>
        </w:tc>
      </w:tr>
      <w:tr w14:paraId="63EDB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8D22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存在问题</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C1586E3">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353339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80F8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改进措施</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BDF4286">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0B5ED2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9209AB0">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项目负责人：</w:t>
            </w:r>
          </w:p>
        </w:tc>
        <w:tc>
          <w:tcPr>
            <w:tcW w:w="28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463C200">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财务负责人：</w:t>
            </w:r>
          </w:p>
        </w:tc>
      </w:tr>
      <w:tr w14:paraId="6434F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nil"/>
              <w:left w:val="nil"/>
              <w:bottom w:val="nil"/>
              <w:right w:val="nil"/>
            </w:tcBorders>
            <w:shd w:val="clear" w:color="auto" w:fill="auto"/>
            <w:vAlign w:val="center"/>
          </w:tcPr>
          <w:p w14:paraId="34C71746">
            <w:pPr>
              <w:snapToGrid w:val="0"/>
              <w:rPr>
                <w:rFonts w:hint="eastAsia" w:ascii="宋体" w:hAnsi="宋体" w:eastAsia="宋体" w:cs="宋体"/>
                <w:i w:val="0"/>
                <w:iCs w:val="0"/>
                <w:color w:val="auto"/>
                <w:sz w:val="18"/>
                <w:szCs w:val="18"/>
                <w:u w:val="none"/>
              </w:rPr>
            </w:pPr>
          </w:p>
        </w:tc>
        <w:tc>
          <w:tcPr>
            <w:tcW w:w="359" w:type="pct"/>
            <w:tcBorders>
              <w:top w:val="nil"/>
              <w:left w:val="nil"/>
              <w:bottom w:val="nil"/>
              <w:right w:val="nil"/>
            </w:tcBorders>
            <w:shd w:val="clear" w:color="auto" w:fill="auto"/>
            <w:vAlign w:val="center"/>
          </w:tcPr>
          <w:p w14:paraId="0CF4375F">
            <w:pPr>
              <w:snapToGrid w:val="0"/>
              <w:rPr>
                <w:rFonts w:hint="eastAsia" w:ascii="宋体" w:hAnsi="宋体" w:eastAsia="宋体" w:cs="宋体"/>
                <w:i w:val="0"/>
                <w:iCs w:val="0"/>
                <w:color w:val="auto"/>
                <w:sz w:val="18"/>
                <w:szCs w:val="18"/>
                <w:u w:val="none"/>
              </w:rPr>
            </w:pPr>
          </w:p>
        </w:tc>
        <w:tc>
          <w:tcPr>
            <w:tcW w:w="413" w:type="pct"/>
            <w:tcBorders>
              <w:top w:val="nil"/>
              <w:left w:val="nil"/>
              <w:bottom w:val="nil"/>
              <w:right w:val="nil"/>
            </w:tcBorders>
            <w:shd w:val="clear" w:color="auto" w:fill="auto"/>
            <w:vAlign w:val="center"/>
          </w:tcPr>
          <w:p w14:paraId="47622748">
            <w:pPr>
              <w:snapToGrid w:val="0"/>
              <w:rPr>
                <w:rFonts w:hint="eastAsia" w:ascii="宋体" w:hAnsi="宋体" w:eastAsia="宋体" w:cs="宋体"/>
                <w:i w:val="0"/>
                <w:iCs w:val="0"/>
                <w:color w:val="auto"/>
                <w:sz w:val="18"/>
                <w:szCs w:val="18"/>
                <w:u w:val="none"/>
              </w:rPr>
            </w:pPr>
          </w:p>
        </w:tc>
        <w:tc>
          <w:tcPr>
            <w:tcW w:w="830" w:type="pct"/>
            <w:tcBorders>
              <w:top w:val="nil"/>
              <w:left w:val="nil"/>
              <w:bottom w:val="nil"/>
              <w:right w:val="nil"/>
            </w:tcBorders>
            <w:shd w:val="clear" w:color="auto" w:fill="auto"/>
            <w:vAlign w:val="center"/>
          </w:tcPr>
          <w:p w14:paraId="41111BC2">
            <w:pPr>
              <w:snapToGrid w:val="0"/>
              <w:rPr>
                <w:rFonts w:hint="eastAsia" w:ascii="宋体" w:hAnsi="宋体" w:eastAsia="宋体" w:cs="宋体"/>
                <w:i w:val="0"/>
                <w:iCs w:val="0"/>
                <w:color w:val="auto"/>
                <w:sz w:val="18"/>
                <w:szCs w:val="18"/>
                <w:u w:val="none"/>
              </w:rPr>
            </w:pPr>
          </w:p>
          <w:p w14:paraId="332990E6">
            <w:pPr>
              <w:snapToGrid w:val="0"/>
              <w:rPr>
                <w:rFonts w:hint="eastAsia" w:ascii="宋体" w:hAnsi="宋体" w:eastAsia="宋体" w:cs="宋体"/>
                <w:i w:val="0"/>
                <w:iCs w:val="0"/>
                <w:color w:val="auto"/>
                <w:sz w:val="18"/>
                <w:szCs w:val="18"/>
                <w:u w:val="none"/>
              </w:rPr>
            </w:pPr>
          </w:p>
          <w:p w14:paraId="7655CCE3">
            <w:pPr>
              <w:snapToGrid w:val="0"/>
              <w:rPr>
                <w:rFonts w:hint="eastAsia" w:ascii="宋体" w:hAnsi="宋体" w:eastAsia="宋体" w:cs="宋体"/>
                <w:i w:val="0"/>
                <w:iCs w:val="0"/>
                <w:color w:val="auto"/>
                <w:sz w:val="18"/>
                <w:szCs w:val="18"/>
                <w:u w:val="none"/>
              </w:rPr>
            </w:pPr>
          </w:p>
          <w:p w14:paraId="1E6AAEDE">
            <w:pPr>
              <w:snapToGrid w:val="0"/>
              <w:rPr>
                <w:rFonts w:hint="eastAsia" w:ascii="宋体" w:hAnsi="宋体" w:eastAsia="宋体" w:cs="宋体"/>
                <w:i w:val="0"/>
                <w:iCs w:val="0"/>
                <w:color w:val="auto"/>
                <w:sz w:val="18"/>
                <w:szCs w:val="18"/>
                <w:u w:val="none"/>
              </w:rPr>
            </w:pPr>
          </w:p>
          <w:p w14:paraId="6FDCD90D">
            <w:pPr>
              <w:snapToGrid w:val="0"/>
              <w:rPr>
                <w:rFonts w:hint="eastAsia" w:ascii="宋体" w:hAnsi="宋体" w:eastAsia="宋体" w:cs="宋体"/>
                <w:i w:val="0"/>
                <w:iCs w:val="0"/>
                <w:color w:val="auto"/>
                <w:sz w:val="18"/>
                <w:szCs w:val="18"/>
                <w:u w:val="none"/>
              </w:rPr>
            </w:pPr>
          </w:p>
          <w:p w14:paraId="1B3C2B11">
            <w:pPr>
              <w:snapToGrid w:val="0"/>
              <w:rPr>
                <w:rFonts w:hint="eastAsia" w:ascii="宋体" w:hAnsi="宋体" w:eastAsia="宋体" w:cs="宋体"/>
                <w:i w:val="0"/>
                <w:iCs w:val="0"/>
                <w:color w:val="auto"/>
                <w:sz w:val="18"/>
                <w:szCs w:val="18"/>
                <w:u w:val="none"/>
              </w:rPr>
            </w:pPr>
          </w:p>
          <w:p w14:paraId="7D08CA0F">
            <w:pPr>
              <w:snapToGrid w:val="0"/>
              <w:rPr>
                <w:rFonts w:hint="eastAsia" w:ascii="宋体" w:hAnsi="宋体" w:eastAsia="宋体" w:cs="宋体"/>
                <w:i w:val="0"/>
                <w:iCs w:val="0"/>
                <w:color w:val="auto"/>
                <w:sz w:val="18"/>
                <w:szCs w:val="18"/>
                <w:u w:val="none"/>
              </w:rPr>
            </w:pPr>
          </w:p>
          <w:p w14:paraId="1530F3D0">
            <w:pPr>
              <w:snapToGrid w:val="0"/>
              <w:rPr>
                <w:rFonts w:hint="eastAsia" w:ascii="宋体" w:hAnsi="宋体" w:eastAsia="宋体" w:cs="宋体"/>
                <w:i w:val="0"/>
                <w:iCs w:val="0"/>
                <w:color w:val="auto"/>
                <w:sz w:val="18"/>
                <w:szCs w:val="18"/>
                <w:u w:val="none"/>
              </w:rPr>
            </w:pPr>
          </w:p>
          <w:p w14:paraId="10D07DF2">
            <w:pPr>
              <w:snapToGrid w:val="0"/>
              <w:rPr>
                <w:rFonts w:hint="eastAsia" w:ascii="宋体" w:hAnsi="宋体" w:eastAsia="宋体" w:cs="宋体"/>
                <w:i w:val="0"/>
                <w:iCs w:val="0"/>
                <w:color w:val="auto"/>
                <w:sz w:val="18"/>
                <w:szCs w:val="18"/>
                <w:u w:val="none"/>
              </w:rPr>
            </w:pPr>
          </w:p>
          <w:p w14:paraId="3AC142A5">
            <w:pPr>
              <w:snapToGrid w:val="0"/>
              <w:rPr>
                <w:rFonts w:hint="eastAsia" w:ascii="宋体" w:hAnsi="宋体" w:eastAsia="宋体" w:cs="宋体"/>
                <w:i w:val="0"/>
                <w:iCs w:val="0"/>
                <w:color w:val="auto"/>
                <w:sz w:val="18"/>
                <w:szCs w:val="18"/>
                <w:u w:val="none"/>
              </w:rPr>
            </w:pPr>
          </w:p>
          <w:p w14:paraId="1CC32EB8">
            <w:pPr>
              <w:snapToGrid w:val="0"/>
              <w:rPr>
                <w:rFonts w:hint="eastAsia" w:ascii="宋体" w:hAnsi="宋体" w:eastAsia="宋体" w:cs="宋体"/>
                <w:i w:val="0"/>
                <w:iCs w:val="0"/>
                <w:color w:val="auto"/>
                <w:sz w:val="18"/>
                <w:szCs w:val="18"/>
                <w:u w:val="none"/>
              </w:rPr>
            </w:pPr>
          </w:p>
          <w:p w14:paraId="624AECC6">
            <w:pPr>
              <w:snapToGrid w:val="0"/>
              <w:rPr>
                <w:rFonts w:hint="eastAsia" w:ascii="宋体" w:hAnsi="宋体" w:eastAsia="宋体" w:cs="宋体"/>
                <w:i w:val="0"/>
                <w:iCs w:val="0"/>
                <w:color w:val="auto"/>
                <w:sz w:val="18"/>
                <w:szCs w:val="18"/>
                <w:u w:val="none"/>
              </w:rPr>
            </w:pPr>
          </w:p>
          <w:p w14:paraId="17201671">
            <w:pPr>
              <w:snapToGrid w:val="0"/>
              <w:rPr>
                <w:rFonts w:hint="eastAsia" w:ascii="宋体" w:hAnsi="宋体" w:eastAsia="宋体" w:cs="宋体"/>
                <w:i w:val="0"/>
                <w:iCs w:val="0"/>
                <w:color w:val="auto"/>
                <w:sz w:val="18"/>
                <w:szCs w:val="18"/>
                <w:u w:val="none"/>
              </w:rPr>
            </w:pPr>
          </w:p>
          <w:p w14:paraId="3462CF6A">
            <w:pPr>
              <w:snapToGrid w:val="0"/>
              <w:rPr>
                <w:rFonts w:hint="eastAsia" w:ascii="宋体" w:hAnsi="宋体" w:eastAsia="宋体" w:cs="宋体"/>
                <w:i w:val="0"/>
                <w:iCs w:val="0"/>
                <w:color w:val="auto"/>
                <w:sz w:val="18"/>
                <w:szCs w:val="18"/>
                <w:u w:val="none"/>
              </w:rPr>
            </w:pPr>
          </w:p>
          <w:p w14:paraId="5FBD2D27">
            <w:pPr>
              <w:snapToGrid w:val="0"/>
              <w:rPr>
                <w:rFonts w:hint="eastAsia" w:ascii="宋体" w:hAnsi="宋体" w:eastAsia="宋体" w:cs="宋体"/>
                <w:i w:val="0"/>
                <w:iCs w:val="0"/>
                <w:color w:val="auto"/>
                <w:sz w:val="18"/>
                <w:szCs w:val="18"/>
                <w:u w:val="none"/>
              </w:rPr>
            </w:pPr>
          </w:p>
          <w:p w14:paraId="747B04C3">
            <w:pPr>
              <w:snapToGrid w:val="0"/>
              <w:rPr>
                <w:rFonts w:hint="eastAsia" w:ascii="宋体" w:hAnsi="宋体" w:eastAsia="宋体" w:cs="宋体"/>
                <w:i w:val="0"/>
                <w:iCs w:val="0"/>
                <w:color w:val="auto"/>
                <w:sz w:val="18"/>
                <w:szCs w:val="18"/>
                <w:u w:val="none"/>
              </w:rPr>
            </w:pPr>
          </w:p>
          <w:p w14:paraId="69BDD6A0">
            <w:pPr>
              <w:snapToGrid w:val="0"/>
              <w:rPr>
                <w:rFonts w:hint="eastAsia" w:ascii="宋体" w:hAnsi="宋体" w:eastAsia="宋体" w:cs="宋体"/>
                <w:i w:val="0"/>
                <w:iCs w:val="0"/>
                <w:color w:val="auto"/>
                <w:sz w:val="18"/>
                <w:szCs w:val="18"/>
                <w:u w:val="none"/>
              </w:rPr>
            </w:pPr>
          </w:p>
          <w:p w14:paraId="4F7225FA">
            <w:pPr>
              <w:snapToGrid w:val="0"/>
              <w:rPr>
                <w:rFonts w:hint="eastAsia" w:ascii="宋体" w:hAnsi="宋体" w:eastAsia="宋体" w:cs="宋体"/>
                <w:i w:val="0"/>
                <w:iCs w:val="0"/>
                <w:color w:val="auto"/>
                <w:sz w:val="18"/>
                <w:szCs w:val="18"/>
                <w:u w:val="none"/>
              </w:rPr>
            </w:pPr>
          </w:p>
          <w:p w14:paraId="3D437EBC">
            <w:pPr>
              <w:snapToGrid w:val="0"/>
              <w:rPr>
                <w:rFonts w:hint="eastAsia" w:ascii="宋体" w:hAnsi="宋体" w:eastAsia="宋体" w:cs="宋体"/>
                <w:i w:val="0"/>
                <w:iCs w:val="0"/>
                <w:color w:val="auto"/>
                <w:sz w:val="18"/>
                <w:szCs w:val="18"/>
                <w:u w:val="none"/>
              </w:rPr>
            </w:pPr>
          </w:p>
          <w:p w14:paraId="4B2DF28D">
            <w:pPr>
              <w:snapToGrid w:val="0"/>
              <w:rPr>
                <w:rFonts w:hint="eastAsia" w:ascii="宋体" w:hAnsi="宋体" w:eastAsia="宋体" w:cs="宋体"/>
                <w:i w:val="0"/>
                <w:iCs w:val="0"/>
                <w:color w:val="auto"/>
                <w:sz w:val="18"/>
                <w:szCs w:val="18"/>
                <w:u w:val="none"/>
              </w:rPr>
            </w:pPr>
          </w:p>
          <w:p w14:paraId="5FD45069">
            <w:pPr>
              <w:snapToGrid w:val="0"/>
              <w:rPr>
                <w:rFonts w:hint="eastAsia" w:ascii="宋体" w:hAnsi="宋体" w:eastAsia="宋体" w:cs="宋体"/>
                <w:i w:val="0"/>
                <w:iCs w:val="0"/>
                <w:color w:val="auto"/>
                <w:sz w:val="18"/>
                <w:szCs w:val="18"/>
                <w:u w:val="none"/>
              </w:rPr>
            </w:pPr>
          </w:p>
          <w:p w14:paraId="121696FA">
            <w:pPr>
              <w:snapToGrid w:val="0"/>
              <w:rPr>
                <w:rFonts w:hint="eastAsia" w:ascii="宋体" w:hAnsi="宋体" w:eastAsia="宋体" w:cs="宋体"/>
                <w:i w:val="0"/>
                <w:iCs w:val="0"/>
                <w:color w:val="auto"/>
                <w:sz w:val="18"/>
                <w:szCs w:val="18"/>
                <w:u w:val="none"/>
              </w:rPr>
            </w:pPr>
          </w:p>
          <w:p w14:paraId="689BA6EC">
            <w:pPr>
              <w:snapToGrid w:val="0"/>
              <w:rPr>
                <w:rFonts w:hint="eastAsia" w:ascii="宋体" w:hAnsi="宋体" w:eastAsia="宋体" w:cs="宋体"/>
                <w:i w:val="0"/>
                <w:iCs w:val="0"/>
                <w:color w:val="auto"/>
                <w:sz w:val="18"/>
                <w:szCs w:val="18"/>
                <w:u w:val="none"/>
              </w:rPr>
            </w:pPr>
          </w:p>
          <w:p w14:paraId="7B65BD2D">
            <w:pPr>
              <w:snapToGrid w:val="0"/>
              <w:rPr>
                <w:rFonts w:hint="eastAsia" w:ascii="宋体" w:hAnsi="宋体" w:eastAsia="宋体" w:cs="宋体"/>
                <w:i w:val="0"/>
                <w:iCs w:val="0"/>
                <w:color w:val="auto"/>
                <w:sz w:val="18"/>
                <w:szCs w:val="18"/>
                <w:u w:val="none"/>
              </w:rPr>
            </w:pPr>
          </w:p>
          <w:p w14:paraId="0FE431BF">
            <w:pPr>
              <w:snapToGrid w:val="0"/>
              <w:rPr>
                <w:rFonts w:hint="eastAsia" w:ascii="宋体" w:hAnsi="宋体" w:eastAsia="宋体" w:cs="宋体"/>
                <w:i w:val="0"/>
                <w:iCs w:val="0"/>
                <w:color w:val="auto"/>
                <w:sz w:val="18"/>
                <w:szCs w:val="18"/>
                <w:u w:val="none"/>
              </w:rPr>
            </w:pPr>
          </w:p>
          <w:p w14:paraId="2B47A163">
            <w:pPr>
              <w:snapToGrid w:val="0"/>
              <w:rPr>
                <w:rFonts w:hint="eastAsia" w:ascii="宋体" w:hAnsi="宋体" w:eastAsia="宋体" w:cs="宋体"/>
                <w:i w:val="0"/>
                <w:iCs w:val="0"/>
                <w:color w:val="auto"/>
                <w:sz w:val="18"/>
                <w:szCs w:val="18"/>
                <w:u w:val="none"/>
              </w:rPr>
            </w:pPr>
          </w:p>
          <w:p w14:paraId="3B3A6D9B">
            <w:pPr>
              <w:snapToGrid w:val="0"/>
              <w:rPr>
                <w:rFonts w:hint="eastAsia" w:ascii="宋体" w:hAnsi="宋体" w:eastAsia="宋体" w:cs="宋体"/>
                <w:i w:val="0"/>
                <w:iCs w:val="0"/>
                <w:color w:val="auto"/>
                <w:sz w:val="18"/>
                <w:szCs w:val="18"/>
                <w:u w:val="none"/>
              </w:rPr>
            </w:pPr>
          </w:p>
          <w:p w14:paraId="5A2AE5F8">
            <w:pPr>
              <w:snapToGrid w:val="0"/>
              <w:rPr>
                <w:rFonts w:hint="eastAsia" w:ascii="宋体" w:hAnsi="宋体" w:eastAsia="宋体" w:cs="宋体"/>
                <w:i w:val="0"/>
                <w:iCs w:val="0"/>
                <w:color w:val="auto"/>
                <w:sz w:val="18"/>
                <w:szCs w:val="18"/>
                <w:u w:val="none"/>
              </w:rPr>
            </w:pPr>
          </w:p>
          <w:p w14:paraId="2DEA40CD">
            <w:pPr>
              <w:snapToGrid w:val="0"/>
              <w:rPr>
                <w:rFonts w:hint="eastAsia" w:ascii="宋体" w:hAnsi="宋体" w:eastAsia="宋体" w:cs="宋体"/>
                <w:i w:val="0"/>
                <w:iCs w:val="0"/>
                <w:color w:val="auto"/>
                <w:sz w:val="18"/>
                <w:szCs w:val="18"/>
                <w:u w:val="none"/>
              </w:rPr>
            </w:pPr>
          </w:p>
          <w:p w14:paraId="5672BA9B">
            <w:pPr>
              <w:snapToGrid w:val="0"/>
              <w:rPr>
                <w:rFonts w:hint="eastAsia" w:ascii="宋体" w:hAnsi="宋体" w:eastAsia="宋体" w:cs="宋体"/>
                <w:i w:val="0"/>
                <w:iCs w:val="0"/>
                <w:color w:val="auto"/>
                <w:sz w:val="18"/>
                <w:szCs w:val="18"/>
                <w:u w:val="none"/>
              </w:rPr>
            </w:pPr>
          </w:p>
          <w:p w14:paraId="1A3A9AD9">
            <w:pPr>
              <w:snapToGrid w:val="0"/>
              <w:rPr>
                <w:rFonts w:hint="eastAsia" w:ascii="宋体" w:hAnsi="宋体" w:eastAsia="宋体" w:cs="宋体"/>
                <w:i w:val="0"/>
                <w:iCs w:val="0"/>
                <w:color w:val="auto"/>
                <w:sz w:val="18"/>
                <w:szCs w:val="18"/>
                <w:u w:val="none"/>
              </w:rPr>
            </w:pPr>
          </w:p>
          <w:p w14:paraId="53E975C9">
            <w:pPr>
              <w:snapToGrid w:val="0"/>
              <w:rPr>
                <w:rFonts w:hint="eastAsia" w:ascii="宋体" w:hAnsi="宋体" w:eastAsia="宋体" w:cs="宋体"/>
                <w:i w:val="0"/>
                <w:iCs w:val="0"/>
                <w:color w:val="auto"/>
                <w:sz w:val="18"/>
                <w:szCs w:val="18"/>
                <w:u w:val="none"/>
              </w:rPr>
            </w:pPr>
          </w:p>
          <w:p w14:paraId="696D6031">
            <w:pPr>
              <w:snapToGrid w:val="0"/>
              <w:rPr>
                <w:rFonts w:hint="eastAsia" w:ascii="宋体" w:hAnsi="宋体" w:eastAsia="宋体" w:cs="宋体"/>
                <w:i w:val="0"/>
                <w:iCs w:val="0"/>
                <w:color w:val="auto"/>
                <w:sz w:val="18"/>
                <w:szCs w:val="18"/>
                <w:u w:val="none"/>
              </w:rPr>
            </w:pPr>
          </w:p>
          <w:p w14:paraId="382F95DF">
            <w:pPr>
              <w:snapToGrid w:val="0"/>
              <w:rPr>
                <w:rFonts w:hint="eastAsia" w:ascii="宋体" w:hAnsi="宋体" w:eastAsia="宋体" w:cs="宋体"/>
                <w:i w:val="0"/>
                <w:iCs w:val="0"/>
                <w:color w:val="auto"/>
                <w:sz w:val="18"/>
                <w:szCs w:val="18"/>
                <w:u w:val="none"/>
              </w:rPr>
            </w:pPr>
          </w:p>
          <w:p w14:paraId="21F147F5">
            <w:pPr>
              <w:snapToGrid w:val="0"/>
              <w:rPr>
                <w:rFonts w:hint="eastAsia" w:ascii="宋体" w:hAnsi="宋体" w:eastAsia="宋体" w:cs="宋体"/>
                <w:i w:val="0"/>
                <w:iCs w:val="0"/>
                <w:color w:val="auto"/>
                <w:sz w:val="18"/>
                <w:szCs w:val="18"/>
                <w:u w:val="none"/>
              </w:rPr>
            </w:pPr>
          </w:p>
          <w:p w14:paraId="11A2A83B">
            <w:pPr>
              <w:snapToGrid w:val="0"/>
              <w:rPr>
                <w:rFonts w:hint="eastAsia" w:ascii="宋体" w:hAnsi="宋体" w:eastAsia="宋体" w:cs="宋体"/>
                <w:i w:val="0"/>
                <w:iCs w:val="0"/>
                <w:color w:val="auto"/>
                <w:sz w:val="18"/>
                <w:szCs w:val="18"/>
                <w:u w:val="none"/>
              </w:rPr>
            </w:pPr>
          </w:p>
          <w:p w14:paraId="180C8B8F">
            <w:pPr>
              <w:snapToGrid w:val="0"/>
              <w:rPr>
                <w:rFonts w:hint="eastAsia" w:ascii="宋体" w:hAnsi="宋体" w:eastAsia="宋体" w:cs="宋体"/>
                <w:i w:val="0"/>
                <w:iCs w:val="0"/>
                <w:color w:val="auto"/>
                <w:sz w:val="18"/>
                <w:szCs w:val="18"/>
                <w:u w:val="none"/>
              </w:rPr>
            </w:pPr>
          </w:p>
          <w:p w14:paraId="6576870E">
            <w:pPr>
              <w:snapToGrid w:val="0"/>
              <w:rPr>
                <w:rFonts w:hint="eastAsia" w:ascii="宋体" w:hAnsi="宋体" w:eastAsia="宋体" w:cs="宋体"/>
                <w:i w:val="0"/>
                <w:iCs w:val="0"/>
                <w:color w:val="auto"/>
                <w:sz w:val="18"/>
                <w:szCs w:val="18"/>
                <w:u w:val="none"/>
              </w:rPr>
            </w:pPr>
          </w:p>
          <w:p w14:paraId="73E8E9BF">
            <w:pPr>
              <w:snapToGrid w:val="0"/>
              <w:rPr>
                <w:rFonts w:hint="eastAsia" w:ascii="宋体" w:hAnsi="宋体" w:eastAsia="宋体" w:cs="宋体"/>
                <w:i w:val="0"/>
                <w:iCs w:val="0"/>
                <w:color w:val="auto"/>
                <w:sz w:val="18"/>
                <w:szCs w:val="18"/>
                <w:u w:val="none"/>
              </w:rPr>
            </w:pPr>
          </w:p>
          <w:p w14:paraId="4CB7CB3A">
            <w:pPr>
              <w:snapToGrid w:val="0"/>
              <w:rPr>
                <w:rFonts w:hint="eastAsia" w:ascii="宋体" w:hAnsi="宋体" w:eastAsia="宋体" w:cs="宋体"/>
                <w:i w:val="0"/>
                <w:iCs w:val="0"/>
                <w:color w:val="auto"/>
                <w:sz w:val="18"/>
                <w:szCs w:val="18"/>
                <w:u w:val="none"/>
              </w:rPr>
            </w:pPr>
          </w:p>
          <w:p w14:paraId="66ED792B">
            <w:pPr>
              <w:snapToGrid w:val="0"/>
              <w:rPr>
                <w:rFonts w:hint="eastAsia" w:ascii="宋体" w:hAnsi="宋体" w:eastAsia="宋体" w:cs="宋体"/>
                <w:i w:val="0"/>
                <w:iCs w:val="0"/>
                <w:color w:val="auto"/>
                <w:sz w:val="18"/>
                <w:szCs w:val="18"/>
                <w:u w:val="none"/>
              </w:rPr>
            </w:pPr>
          </w:p>
          <w:p w14:paraId="3B17F871">
            <w:pPr>
              <w:snapToGrid w:val="0"/>
              <w:rPr>
                <w:rFonts w:hint="eastAsia" w:ascii="宋体" w:hAnsi="宋体" w:eastAsia="宋体" w:cs="宋体"/>
                <w:i w:val="0"/>
                <w:iCs w:val="0"/>
                <w:color w:val="auto"/>
                <w:sz w:val="18"/>
                <w:szCs w:val="18"/>
                <w:u w:val="none"/>
              </w:rPr>
            </w:pPr>
          </w:p>
          <w:p w14:paraId="53601911">
            <w:pPr>
              <w:snapToGrid w:val="0"/>
              <w:rPr>
                <w:rFonts w:hint="eastAsia" w:ascii="宋体" w:hAnsi="宋体" w:eastAsia="宋体" w:cs="宋体"/>
                <w:i w:val="0"/>
                <w:iCs w:val="0"/>
                <w:color w:val="auto"/>
                <w:sz w:val="18"/>
                <w:szCs w:val="18"/>
                <w:u w:val="none"/>
              </w:rPr>
            </w:pPr>
          </w:p>
          <w:p w14:paraId="1B868EEF">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286731CB">
            <w:pPr>
              <w:snapToGrid w:val="0"/>
              <w:rPr>
                <w:rFonts w:hint="eastAsia" w:ascii="宋体" w:hAnsi="宋体" w:eastAsia="宋体" w:cs="宋体"/>
                <w:i w:val="0"/>
                <w:iCs w:val="0"/>
                <w:color w:val="auto"/>
                <w:sz w:val="18"/>
                <w:szCs w:val="18"/>
                <w:u w:val="none"/>
              </w:rPr>
            </w:pPr>
          </w:p>
        </w:tc>
        <w:tc>
          <w:tcPr>
            <w:tcW w:w="688" w:type="pct"/>
            <w:tcBorders>
              <w:top w:val="nil"/>
              <w:left w:val="nil"/>
              <w:bottom w:val="nil"/>
              <w:right w:val="nil"/>
            </w:tcBorders>
            <w:shd w:val="clear" w:color="auto" w:fill="auto"/>
            <w:vAlign w:val="center"/>
          </w:tcPr>
          <w:p w14:paraId="248AA6FE">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319CD94C">
            <w:pPr>
              <w:snapToGrid w:val="0"/>
              <w:rPr>
                <w:rFonts w:hint="eastAsia" w:ascii="宋体" w:hAnsi="宋体" w:eastAsia="宋体" w:cs="宋体"/>
                <w:i w:val="0"/>
                <w:iCs w:val="0"/>
                <w:color w:val="auto"/>
                <w:sz w:val="18"/>
                <w:szCs w:val="18"/>
                <w:u w:val="none"/>
              </w:rPr>
            </w:pPr>
          </w:p>
        </w:tc>
        <w:tc>
          <w:tcPr>
            <w:tcW w:w="630" w:type="pct"/>
            <w:tcBorders>
              <w:top w:val="nil"/>
              <w:left w:val="nil"/>
              <w:bottom w:val="nil"/>
              <w:right w:val="nil"/>
            </w:tcBorders>
            <w:shd w:val="clear" w:color="auto" w:fill="auto"/>
            <w:vAlign w:val="center"/>
          </w:tcPr>
          <w:p w14:paraId="5497E66E">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48451774">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11E77594">
            <w:pPr>
              <w:snapToGrid w:val="0"/>
              <w:rPr>
                <w:rFonts w:hint="eastAsia" w:ascii="宋体" w:hAnsi="宋体" w:eastAsia="宋体" w:cs="宋体"/>
                <w:i w:val="0"/>
                <w:iCs w:val="0"/>
                <w:color w:val="auto"/>
                <w:sz w:val="18"/>
                <w:szCs w:val="18"/>
                <w:u w:val="none"/>
              </w:rPr>
            </w:pPr>
          </w:p>
        </w:tc>
        <w:tc>
          <w:tcPr>
            <w:tcW w:w="657" w:type="pct"/>
            <w:tcBorders>
              <w:top w:val="nil"/>
              <w:left w:val="nil"/>
              <w:bottom w:val="nil"/>
              <w:right w:val="nil"/>
            </w:tcBorders>
            <w:shd w:val="clear" w:color="auto" w:fill="auto"/>
            <w:vAlign w:val="center"/>
          </w:tcPr>
          <w:p w14:paraId="728E95C2">
            <w:pPr>
              <w:snapToGrid w:val="0"/>
              <w:rPr>
                <w:rFonts w:hint="eastAsia" w:ascii="宋体" w:hAnsi="宋体" w:eastAsia="宋体" w:cs="宋体"/>
                <w:i w:val="0"/>
                <w:iCs w:val="0"/>
                <w:color w:val="auto"/>
                <w:sz w:val="18"/>
                <w:szCs w:val="18"/>
                <w:u w:val="none"/>
              </w:rPr>
            </w:pPr>
          </w:p>
        </w:tc>
      </w:tr>
      <w:tr w14:paraId="40C74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2830DD8">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u w:val="none"/>
              </w:rPr>
            </w:pPr>
            <w:r>
              <w:rPr>
                <w:rFonts w:hint="eastAsia" w:ascii="黑体" w:hAnsi="宋体" w:eastAsia="黑体" w:cs="黑体"/>
                <w:b/>
                <w:bCs/>
                <w:i w:val="0"/>
                <w:iCs w:val="0"/>
                <w:color w:val="auto"/>
                <w:kern w:val="0"/>
                <w:sz w:val="30"/>
                <w:szCs w:val="30"/>
                <w:u w:val="none"/>
                <w:lang w:val="en-US" w:eastAsia="zh-CN" w:bidi="ar"/>
              </w:rPr>
              <w:t>部门预算项目支出绩效自评表（2025年度）</w:t>
            </w:r>
          </w:p>
        </w:tc>
      </w:tr>
      <w:tr w14:paraId="64B286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06812C">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项目名称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C9F6F5C">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51322325T000013997490-2025年天下九寨沟大美阿坝州浙江站（温州）文旅推介绩效目标项目</w:t>
            </w:r>
          </w:p>
        </w:tc>
      </w:tr>
      <w:tr w14:paraId="2D158C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F060AA">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主管部门</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22466B7">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5CA5D554">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实施单位 （盖章）</w:t>
            </w:r>
          </w:p>
        </w:tc>
        <w:tc>
          <w:tcPr>
            <w:tcW w:w="12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2299F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茂县文化广播电视体育和旅游局（行政）</w:t>
            </w:r>
          </w:p>
        </w:tc>
      </w:tr>
      <w:tr w14:paraId="7A1D84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FED261">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项目基本情况</w:t>
            </w: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A8DBD3">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1.项目年度目标完成情况</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A96A69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项目年度目标</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7A07966">
            <w:pPr>
              <w:keepNext w:val="0"/>
              <w:keepLines w:val="0"/>
              <w:widowControl/>
              <w:suppressLineNumbers w:val="0"/>
              <w:snapToGrid w:val="0"/>
              <w:jc w:val="center"/>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年度目标完成情况</w:t>
            </w:r>
          </w:p>
        </w:tc>
      </w:tr>
      <w:tr w14:paraId="32B30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DC0543">
            <w:pPr>
              <w:snapToGrid w:val="0"/>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04D143">
            <w:pPr>
              <w:snapToGrid w:val="0"/>
              <w:rPr>
                <w:rFonts w:hint="eastAsia" w:ascii="宋体" w:hAnsi="宋体" w:eastAsia="宋体" w:cs="宋体"/>
                <w:i w:val="0"/>
                <w:iCs w:val="0"/>
                <w:color w:val="auto"/>
                <w:sz w:val="18"/>
                <w:szCs w:val="18"/>
                <w:u w:val="none"/>
              </w:rPr>
            </w:pP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3B71D1E">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为深入开拓浙江客源市场，提升全州文旅品牌在长三角地区的影响力，拟于2025年7月中旬在温州市开展线下文化旅游宣传营销活动。</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CADCC8D">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已完成</w:t>
            </w:r>
          </w:p>
        </w:tc>
      </w:tr>
      <w:tr w14:paraId="51213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4F1D74">
            <w:pPr>
              <w:snapToGrid w:val="0"/>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1F1BF">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2.项目实施内容及过程概述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11070BE">
            <w:pPr>
              <w:snapToGrid w:val="0"/>
              <w:rPr>
                <w:rFonts w:hint="eastAsia" w:ascii="宋体" w:hAnsi="宋体" w:eastAsia="宋体" w:cs="宋体"/>
                <w:i w:val="0"/>
                <w:iCs w:val="0"/>
                <w:color w:val="auto"/>
                <w:sz w:val="18"/>
                <w:szCs w:val="18"/>
                <w:u w:val="none"/>
              </w:rPr>
            </w:pPr>
          </w:p>
        </w:tc>
      </w:tr>
      <w:tr w14:paraId="30FBA8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E58CD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预算执行情况（10分）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E762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年度预算数（万元）</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C3D5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年初预算</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E1A1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调整后预算数</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DF02D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47FA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F090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E816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36D16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原因</w:t>
            </w:r>
          </w:p>
        </w:tc>
      </w:tr>
      <w:tr w14:paraId="5B14C7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465243">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4ED6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总额</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983C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08C4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8.59</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E551E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8.59</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9B44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3067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827E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C40BC6">
            <w:pPr>
              <w:keepNext w:val="0"/>
              <w:keepLines w:val="0"/>
              <w:widowControl/>
              <w:suppressLineNumbers w:val="0"/>
              <w:snapToGrid w:val="0"/>
              <w:jc w:val="left"/>
              <w:textAlignment w:val="center"/>
              <w:rPr>
                <w:rFonts w:hint="eastAsia" w:ascii="黑体" w:hAnsi="黑体" w:eastAsia="黑体" w:cs="黑体"/>
                <w:i/>
                <w:iCs/>
                <w:color w:val="auto"/>
                <w:sz w:val="18"/>
                <w:szCs w:val="18"/>
                <w:u w:val="none"/>
              </w:rPr>
            </w:pPr>
            <w:r>
              <w:rPr>
                <w:rFonts w:hint="eastAsia" w:ascii="黑体" w:hAnsi="黑体" w:eastAsia="黑体" w:cs="黑体"/>
                <w:i/>
                <w:iCs/>
                <w:color w:val="auto"/>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E534B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046500">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231C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其中：财政资金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95D0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6EC6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8.59</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5B483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8.59</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81A6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DCF5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64A6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7201C8">
            <w:pPr>
              <w:snapToGrid w:val="0"/>
              <w:rPr>
                <w:rFonts w:hint="eastAsia" w:ascii="黑体" w:hAnsi="黑体" w:eastAsia="黑体" w:cs="黑体"/>
                <w:i/>
                <w:iCs/>
                <w:color w:val="auto"/>
                <w:sz w:val="18"/>
                <w:szCs w:val="18"/>
                <w:u w:val="none"/>
              </w:rPr>
            </w:pPr>
          </w:p>
        </w:tc>
      </w:tr>
      <w:tr w14:paraId="4E1D16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AC63A6">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F63A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财政专户管理资金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BD24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7DDB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F0D67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3D24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011B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8DBD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C2CD20">
            <w:pPr>
              <w:snapToGrid w:val="0"/>
              <w:rPr>
                <w:rFonts w:hint="eastAsia" w:ascii="黑体" w:hAnsi="黑体" w:eastAsia="黑体" w:cs="黑体"/>
                <w:i/>
                <w:iCs/>
                <w:color w:val="auto"/>
                <w:sz w:val="18"/>
                <w:szCs w:val="18"/>
                <w:u w:val="none"/>
              </w:rPr>
            </w:pPr>
          </w:p>
        </w:tc>
      </w:tr>
      <w:tr w14:paraId="10E066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393CD4">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4379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单位资金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9BF9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8C5C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1002F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5B54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B3B6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5CCD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BA7497">
            <w:pPr>
              <w:snapToGrid w:val="0"/>
              <w:rPr>
                <w:rFonts w:hint="eastAsia" w:ascii="黑体" w:hAnsi="黑体" w:eastAsia="黑体" w:cs="黑体"/>
                <w:i/>
                <w:iCs/>
                <w:color w:val="auto"/>
                <w:sz w:val="18"/>
                <w:szCs w:val="18"/>
                <w:u w:val="none"/>
              </w:rPr>
            </w:pPr>
          </w:p>
        </w:tc>
      </w:tr>
      <w:tr w14:paraId="5709A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1FFC20">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5305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其他资金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6CD08">
            <w:pPr>
              <w:snapToGrid w:val="0"/>
              <w:jc w:val="center"/>
              <w:rPr>
                <w:rFonts w:hint="eastAsia" w:ascii="微软雅黑" w:hAnsi="微软雅黑" w:eastAsia="微软雅黑" w:cs="微软雅黑"/>
                <w:i/>
                <w:iCs/>
                <w:color w:val="auto"/>
                <w:sz w:val="16"/>
                <w:szCs w:val="16"/>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E7FC8">
            <w:pPr>
              <w:snapToGrid w:val="0"/>
              <w:jc w:val="center"/>
              <w:rPr>
                <w:rFonts w:hint="eastAsia" w:ascii="微软雅黑" w:hAnsi="微软雅黑" w:eastAsia="微软雅黑" w:cs="微软雅黑"/>
                <w:i/>
                <w:iCs/>
                <w:color w:val="auto"/>
                <w:sz w:val="16"/>
                <w:szCs w:val="16"/>
                <w:u w:val="none"/>
              </w:rPr>
            </w:pP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5D989D">
            <w:pPr>
              <w:snapToGrid w:val="0"/>
              <w:jc w:val="center"/>
              <w:rPr>
                <w:rFonts w:hint="eastAsia" w:ascii="微软雅黑" w:hAnsi="微软雅黑" w:eastAsia="微软雅黑" w:cs="微软雅黑"/>
                <w:i/>
                <w:iCs/>
                <w:color w:val="auto"/>
                <w:sz w:val="16"/>
                <w:szCs w:val="16"/>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18E42">
            <w:pPr>
              <w:snapToGrid w:val="0"/>
              <w:jc w:val="center"/>
              <w:rPr>
                <w:rFonts w:hint="eastAsia" w:ascii="微软雅黑" w:hAnsi="微软雅黑" w:eastAsia="微软雅黑" w:cs="微软雅黑"/>
                <w:i/>
                <w:iCs/>
                <w:color w:val="auto"/>
                <w:sz w:val="16"/>
                <w:szCs w:val="16"/>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7B70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CA5E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855B99">
            <w:pPr>
              <w:snapToGrid w:val="0"/>
              <w:rPr>
                <w:rFonts w:hint="eastAsia" w:ascii="黑体" w:hAnsi="黑体" w:eastAsia="黑体" w:cs="黑体"/>
                <w:i/>
                <w:iCs/>
                <w:color w:val="auto"/>
                <w:sz w:val="18"/>
                <w:szCs w:val="18"/>
                <w:u w:val="none"/>
              </w:rPr>
            </w:pPr>
          </w:p>
        </w:tc>
      </w:tr>
      <w:tr w14:paraId="325134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4C63E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绩效指标（90分）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9126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一级指标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B704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二级指标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0CCA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AB1C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指标性质</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539B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27AD1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1723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F89C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9502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EB6C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未完成原因分析</w:t>
            </w:r>
          </w:p>
        </w:tc>
      </w:tr>
      <w:tr w14:paraId="1A0716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1D4BC2">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646DB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产出指标</w:t>
            </w:r>
          </w:p>
        </w:tc>
        <w:tc>
          <w:tcPr>
            <w:tcW w:w="4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D9F49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数量指标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C5FA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参加文旅推介活动人数</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01E7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02BB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0A0D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人</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A953F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A1C4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2CDF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6EE20">
            <w:pPr>
              <w:snapToGrid w:val="0"/>
              <w:jc w:val="center"/>
              <w:rPr>
                <w:rFonts w:hint="eastAsia" w:ascii="微软雅黑" w:hAnsi="微软雅黑" w:eastAsia="微软雅黑" w:cs="微软雅黑"/>
                <w:i/>
                <w:iCs/>
                <w:color w:val="auto"/>
                <w:sz w:val="16"/>
                <w:szCs w:val="16"/>
                <w:u w:val="none"/>
              </w:rPr>
            </w:pPr>
          </w:p>
        </w:tc>
      </w:tr>
      <w:tr w14:paraId="7E0232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3EAC4C">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CD2037">
            <w:pPr>
              <w:snapToGrid w:val="0"/>
              <w:jc w:val="center"/>
              <w:rPr>
                <w:rFonts w:hint="eastAsia" w:ascii="宋体" w:hAnsi="宋体" w:eastAsia="宋体" w:cs="宋体"/>
                <w:i w:val="0"/>
                <w:iCs w:val="0"/>
                <w:color w:val="auto"/>
                <w:sz w:val="18"/>
                <w:szCs w:val="18"/>
                <w:u w:val="none"/>
              </w:rPr>
            </w:pPr>
          </w:p>
        </w:tc>
        <w:tc>
          <w:tcPr>
            <w:tcW w:w="4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E67015">
            <w:pPr>
              <w:snapToGrid w:val="0"/>
              <w:jc w:val="center"/>
              <w:rPr>
                <w:rFonts w:hint="eastAsia" w:ascii="宋体" w:hAnsi="宋体" w:eastAsia="宋体" w:cs="宋体"/>
                <w:i w:val="0"/>
                <w:iCs w:val="0"/>
                <w:color w:val="auto"/>
                <w:sz w:val="18"/>
                <w:szCs w:val="18"/>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30A2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吸引浙江温州地区潜在游客关注数量</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09B9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38B9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5000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68C5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人数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81F5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742C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41DA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711EC">
            <w:pPr>
              <w:snapToGrid w:val="0"/>
              <w:jc w:val="center"/>
              <w:rPr>
                <w:rFonts w:hint="eastAsia" w:ascii="微软雅黑" w:hAnsi="微软雅黑" w:eastAsia="微软雅黑" w:cs="微软雅黑"/>
                <w:i/>
                <w:iCs/>
                <w:color w:val="auto"/>
                <w:sz w:val="16"/>
                <w:szCs w:val="16"/>
                <w:u w:val="none"/>
              </w:rPr>
            </w:pPr>
          </w:p>
        </w:tc>
      </w:tr>
      <w:tr w14:paraId="462A9B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164D07">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F8FEDB">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5A92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时效指标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9F67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开展2025年“天下九寨沟 大美阿坝州”浙江站（温州）文旅推介活动时间</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7576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3F064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180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5347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天</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E41EF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180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BC85C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8690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B7319">
            <w:pPr>
              <w:snapToGrid w:val="0"/>
              <w:jc w:val="center"/>
              <w:rPr>
                <w:rFonts w:hint="eastAsia" w:ascii="微软雅黑" w:hAnsi="微软雅黑" w:eastAsia="微软雅黑" w:cs="微软雅黑"/>
                <w:i/>
                <w:iCs/>
                <w:color w:val="auto"/>
                <w:sz w:val="16"/>
                <w:szCs w:val="16"/>
                <w:u w:val="none"/>
              </w:rPr>
            </w:pPr>
          </w:p>
        </w:tc>
      </w:tr>
      <w:tr w14:paraId="146AEC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D20E58">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8B846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效益指标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990C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经济效益指标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8900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通过开展文旅推介活动促进阿坝州旅游发展</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36F0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定性</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9DB2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定性</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C3695">
            <w:pPr>
              <w:snapToGrid w:val="0"/>
              <w:jc w:val="center"/>
              <w:rPr>
                <w:rFonts w:hint="eastAsia" w:ascii="宋体" w:hAnsi="宋体" w:eastAsia="宋体" w:cs="宋体"/>
                <w:i w:val="0"/>
                <w:iCs w:val="0"/>
                <w:color w:val="auto"/>
                <w:sz w:val="18"/>
                <w:szCs w:val="18"/>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1273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定性</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9AE9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79B7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FF072">
            <w:pPr>
              <w:snapToGrid w:val="0"/>
              <w:jc w:val="center"/>
              <w:rPr>
                <w:rFonts w:hint="eastAsia" w:ascii="微软雅黑" w:hAnsi="微软雅黑" w:eastAsia="微软雅黑" w:cs="微软雅黑"/>
                <w:i/>
                <w:iCs/>
                <w:color w:val="auto"/>
                <w:sz w:val="16"/>
                <w:szCs w:val="16"/>
                <w:u w:val="none"/>
              </w:rPr>
            </w:pPr>
          </w:p>
        </w:tc>
      </w:tr>
      <w:tr w14:paraId="2BD01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63BB1B">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8F9F1A">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7F7A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可持续影响指标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9D9A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每年持续开展文旅推介活动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97AB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2FA3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6463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91B8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0BE9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7BD3E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EDE3B">
            <w:pPr>
              <w:snapToGrid w:val="0"/>
              <w:jc w:val="center"/>
              <w:rPr>
                <w:rFonts w:hint="eastAsia" w:ascii="微软雅黑" w:hAnsi="微软雅黑" w:eastAsia="微软雅黑" w:cs="微软雅黑"/>
                <w:i/>
                <w:iCs/>
                <w:color w:val="auto"/>
                <w:sz w:val="16"/>
                <w:szCs w:val="16"/>
                <w:u w:val="none"/>
              </w:rPr>
            </w:pPr>
          </w:p>
        </w:tc>
      </w:tr>
      <w:tr w14:paraId="1FE21A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0920E8">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1676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2CD0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A072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参与活动推介现场观众满意度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E718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9A94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99</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D78D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A91B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99</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12DD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FA1C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09C19">
            <w:pPr>
              <w:snapToGrid w:val="0"/>
              <w:jc w:val="center"/>
              <w:rPr>
                <w:rFonts w:hint="eastAsia" w:ascii="微软雅黑" w:hAnsi="微软雅黑" w:eastAsia="微软雅黑" w:cs="微软雅黑"/>
                <w:i/>
                <w:iCs/>
                <w:color w:val="auto"/>
                <w:sz w:val="16"/>
                <w:szCs w:val="16"/>
                <w:u w:val="none"/>
              </w:rPr>
            </w:pPr>
          </w:p>
        </w:tc>
      </w:tr>
      <w:tr w14:paraId="5EC4B8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792DB3">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BB09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成本指标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6D4E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4472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开展2025年“天下九寨沟大美阿坝州”全国浙江站（温州）宣传活动项目资金</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F730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7FF0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29</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24EA7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万</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12AB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29</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7D5E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07EF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18</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9C4BE">
            <w:pPr>
              <w:snapToGrid w:val="0"/>
              <w:jc w:val="center"/>
              <w:rPr>
                <w:rFonts w:hint="eastAsia" w:ascii="微软雅黑" w:hAnsi="微软雅黑" w:eastAsia="微软雅黑" w:cs="微软雅黑"/>
                <w:i/>
                <w:iCs/>
                <w:color w:val="auto"/>
                <w:sz w:val="16"/>
                <w:szCs w:val="16"/>
                <w:u w:val="none"/>
              </w:rPr>
            </w:pPr>
          </w:p>
        </w:tc>
      </w:tr>
      <w:tr w14:paraId="27A0A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6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4396C3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98E3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E488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88</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925F4">
            <w:pPr>
              <w:snapToGrid w:val="0"/>
              <w:rPr>
                <w:rFonts w:hint="eastAsia" w:ascii="宋体" w:hAnsi="宋体" w:eastAsia="宋体" w:cs="宋体"/>
                <w:i w:val="0"/>
                <w:iCs w:val="0"/>
                <w:color w:val="auto"/>
                <w:sz w:val="18"/>
                <w:szCs w:val="18"/>
                <w:u w:val="none"/>
              </w:rPr>
            </w:pPr>
          </w:p>
        </w:tc>
      </w:tr>
      <w:tr w14:paraId="2F2BFC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68BF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评价结论</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E24597D">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通过开展文旅推介活动，提升茂县知名度。</w:t>
            </w:r>
          </w:p>
        </w:tc>
      </w:tr>
      <w:tr w14:paraId="6A54AF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4B44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存在问题</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CE85961">
            <w:pPr>
              <w:snapToGrid w:val="0"/>
              <w:rPr>
                <w:rFonts w:hint="eastAsia" w:ascii="微软雅黑" w:hAnsi="微软雅黑" w:eastAsia="微软雅黑" w:cs="微软雅黑"/>
                <w:i/>
                <w:iCs/>
                <w:color w:val="auto"/>
                <w:sz w:val="16"/>
                <w:szCs w:val="16"/>
                <w:u w:val="none"/>
              </w:rPr>
            </w:pPr>
          </w:p>
        </w:tc>
      </w:tr>
      <w:tr w14:paraId="66D087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C708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改进措施</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BDA9C30">
            <w:pPr>
              <w:snapToGrid w:val="0"/>
              <w:rPr>
                <w:rFonts w:hint="eastAsia" w:ascii="微软雅黑" w:hAnsi="微软雅黑" w:eastAsia="微软雅黑" w:cs="微软雅黑"/>
                <w:i/>
                <w:iCs/>
                <w:color w:val="auto"/>
                <w:sz w:val="16"/>
                <w:szCs w:val="16"/>
                <w:u w:val="none"/>
              </w:rPr>
            </w:pPr>
          </w:p>
        </w:tc>
      </w:tr>
      <w:tr w14:paraId="3CC0E2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5B3579A">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项目负责人：</w:t>
            </w:r>
          </w:p>
        </w:tc>
        <w:tc>
          <w:tcPr>
            <w:tcW w:w="28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A75FB37">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财务负责人：</w:t>
            </w:r>
          </w:p>
        </w:tc>
      </w:tr>
      <w:tr w14:paraId="2F980D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nil"/>
              <w:left w:val="nil"/>
              <w:bottom w:val="nil"/>
              <w:right w:val="nil"/>
            </w:tcBorders>
            <w:shd w:val="clear" w:color="auto" w:fill="auto"/>
            <w:vAlign w:val="center"/>
          </w:tcPr>
          <w:p w14:paraId="17271ECA">
            <w:pPr>
              <w:snapToGrid w:val="0"/>
              <w:rPr>
                <w:rFonts w:hint="eastAsia" w:ascii="宋体" w:hAnsi="宋体" w:eastAsia="宋体" w:cs="宋体"/>
                <w:i w:val="0"/>
                <w:iCs w:val="0"/>
                <w:color w:val="auto"/>
                <w:sz w:val="18"/>
                <w:szCs w:val="18"/>
                <w:u w:val="none"/>
              </w:rPr>
            </w:pPr>
          </w:p>
        </w:tc>
        <w:tc>
          <w:tcPr>
            <w:tcW w:w="359" w:type="pct"/>
            <w:tcBorders>
              <w:top w:val="nil"/>
              <w:left w:val="nil"/>
              <w:bottom w:val="nil"/>
              <w:right w:val="nil"/>
            </w:tcBorders>
            <w:shd w:val="clear" w:color="auto" w:fill="auto"/>
            <w:vAlign w:val="center"/>
          </w:tcPr>
          <w:p w14:paraId="7CDA0BFF">
            <w:pPr>
              <w:snapToGrid w:val="0"/>
              <w:rPr>
                <w:rFonts w:hint="eastAsia" w:ascii="宋体" w:hAnsi="宋体" w:eastAsia="宋体" w:cs="宋体"/>
                <w:i w:val="0"/>
                <w:iCs w:val="0"/>
                <w:color w:val="auto"/>
                <w:sz w:val="18"/>
                <w:szCs w:val="18"/>
                <w:u w:val="none"/>
              </w:rPr>
            </w:pPr>
          </w:p>
        </w:tc>
        <w:tc>
          <w:tcPr>
            <w:tcW w:w="413" w:type="pct"/>
            <w:tcBorders>
              <w:top w:val="nil"/>
              <w:left w:val="nil"/>
              <w:bottom w:val="nil"/>
              <w:right w:val="nil"/>
            </w:tcBorders>
            <w:shd w:val="clear" w:color="auto" w:fill="auto"/>
            <w:vAlign w:val="center"/>
          </w:tcPr>
          <w:p w14:paraId="0EB20EE3">
            <w:pPr>
              <w:snapToGrid w:val="0"/>
              <w:rPr>
                <w:rFonts w:hint="eastAsia" w:ascii="宋体" w:hAnsi="宋体" w:eastAsia="宋体" w:cs="宋体"/>
                <w:i w:val="0"/>
                <w:iCs w:val="0"/>
                <w:color w:val="auto"/>
                <w:sz w:val="18"/>
                <w:szCs w:val="18"/>
                <w:u w:val="none"/>
              </w:rPr>
            </w:pPr>
          </w:p>
        </w:tc>
        <w:tc>
          <w:tcPr>
            <w:tcW w:w="830" w:type="pct"/>
            <w:tcBorders>
              <w:top w:val="nil"/>
              <w:left w:val="nil"/>
              <w:bottom w:val="nil"/>
              <w:right w:val="nil"/>
            </w:tcBorders>
            <w:shd w:val="clear" w:color="auto" w:fill="auto"/>
            <w:vAlign w:val="center"/>
          </w:tcPr>
          <w:p w14:paraId="6B4FCBC5">
            <w:pPr>
              <w:snapToGrid w:val="0"/>
              <w:rPr>
                <w:rFonts w:hint="eastAsia" w:ascii="宋体" w:hAnsi="宋体" w:eastAsia="宋体" w:cs="宋体"/>
                <w:i w:val="0"/>
                <w:iCs w:val="0"/>
                <w:color w:val="auto"/>
                <w:sz w:val="18"/>
                <w:szCs w:val="18"/>
                <w:u w:val="none"/>
              </w:rPr>
            </w:pPr>
          </w:p>
          <w:p w14:paraId="43D03FC1">
            <w:pPr>
              <w:snapToGrid w:val="0"/>
              <w:rPr>
                <w:rFonts w:hint="eastAsia" w:ascii="宋体" w:hAnsi="宋体" w:eastAsia="宋体" w:cs="宋体"/>
                <w:i w:val="0"/>
                <w:iCs w:val="0"/>
                <w:color w:val="auto"/>
                <w:sz w:val="18"/>
                <w:szCs w:val="18"/>
                <w:u w:val="none"/>
              </w:rPr>
            </w:pPr>
          </w:p>
          <w:p w14:paraId="13ADDFAB">
            <w:pPr>
              <w:snapToGrid w:val="0"/>
              <w:rPr>
                <w:rFonts w:hint="eastAsia" w:ascii="宋体" w:hAnsi="宋体" w:eastAsia="宋体" w:cs="宋体"/>
                <w:i w:val="0"/>
                <w:iCs w:val="0"/>
                <w:color w:val="auto"/>
                <w:sz w:val="18"/>
                <w:szCs w:val="18"/>
                <w:u w:val="none"/>
              </w:rPr>
            </w:pPr>
          </w:p>
          <w:p w14:paraId="5B24F3F1">
            <w:pPr>
              <w:snapToGrid w:val="0"/>
              <w:rPr>
                <w:rFonts w:hint="eastAsia" w:ascii="宋体" w:hAnsi="宋体" w:eastAsia="宋体" w:cs="宋体"/>
                <w:i w:val="0"/>
                <w:iCs w:val="0"/>
                <w:color w:val="auto"/>
                <w:sz w:val="18"/>
                <w:szCs w:val="18"/>
                <w:u w:val="none"/>
              </w:rPr>
            </w:pPr>
          </w:p>
          <w:p w14:paraId="61F11A56">
            <w:pPr>
              <w:snapToGrid w:val="0"/>
              <w:rPr>
                <w:rFonts w:hint="eastAsia" w:ascii="宋体" w:hAnsi="宋体" w:eastAsia="宋体" w:cs="宋体"/>
                <w:i w:val="0"/>
                <w:iCs w:val="0"/>
                <w:color w:val="auto"/>
                <w:sz w:val="18"/>
                <w:szCs w:val="18"/>
                <w:u w:val="none"/>
              </w:rPr>
            </w:pPr>
          </w:p>
          <w:p w14:paraId="459B54FB">
            <w:pPr>
              <w:snapToGrid w:val="0"/>
              <w:rPr>
                <w:rFonts w:hint="eastAsia" w:ascii="宋体" w:hAnsi="宋体" w:eastAsia="宋体" w:cs="宋体"/>
                <w:i w:val="0"/>
                <w:iCs w:val="0"/>
                <w:color w:val="auto"/>
                <w:sz w:val="18"/>
                <w:szCs w:val="18"/>
                <w:u w:val="none"/>
              </w:rPr>
            </w:pPr>
          </w:p>
          <w:p w14:paraId="11125F56">
            <w:pPr>
              <w:snapToGrid w:val="0"/>
              <w:rPr>
                <w:rFonts w:hint="eastAsia" w:ascii="宋体" w:hAnsi="宋体" w:eastAsia="宋体" w:cs="宋体"/>
                <w:i w:val="0"/>
                <w:iCs w:val="0"/>
                <w:color w:val="auto"/>
                <w:sz w:val="18"/>
                <w:szCs w:val="18"/>
                <w:u w:val="none"/>
              </w:rPr>
            </w:pPr>
          </w:p>
          <w:p w14:paraId="0D356AB3">
            <w:pPr>
              <w:snapToGrid w:val="0"/>
              <w:rPr>
                <w:rFonts w:hint="eastAsia" w:ascii="宋体" w:hAnsi="宋体" w:eastAsia="宋体" w:cs="宋体"/>
                <w:i w:val="0"/>
                <w:iCs w:val="0"/>
                <w:color w:val="auto"/>
                <w:sz w:val="18"/>
                <w:szCs w:val="18"/>
                <w:u w:val="none"/>
              </w:rPr>
            </w:pPr>
          </w:p>
          <w:p w14:paraId="41908EBE">
            <w:pPr>
              <w:snapToGrid w:val="0"/>
              <w:rPr>
                <w:rFonts w:hint="eastAsia" w:ascii="宋体" w:hAnsi="宋体" w:eastAsia="宋体" w:cs="宋体"/>
                <w:i w:val="0"/>
                <w:iCs w:val="0"/>
                <w:color w:val="auto"/>
                <w:sz w:val="18"/>
                <w:szCs w:val="18"/>
                <w:u w:val="none"/>
              </w:rPr>
            </w:pPr>
          </w:p>
          <w:p w14:paraId="6E8EEA4D">
            <w:pPr>
              <w:snapToGrid w:val="0"/>
              <w:rPr>
                <w:rFonts w:hint="eastAsia" w:ascii="宋体" w:hAnsi="宋体" w:eastAsia="宋体" w:cs="宋体"/>
                <w:i w:val="0"/>
                <w:iCs w:val="0"/>
                <w:color w:val="auto"/>
                <w:sz w:val="18"/>
                <w:szCs w:val="18"/>
                <w:u w:val="none"/>
              </w:rPr>
            </w:pPr>
          </w:p>
          <w:p w14:paraId="3EED7D26">
            <w:pPr>
              <w:snapToGrid w:val="0"/>
              <w:rPr>
                <w:rFonts w:hint="eastAsia" w:ascii="宋体" w:hAnsi="宋体" w:eastAsia="宋体" w:cs="宋体"/>
                <w:i w:val="0"/>
                <w:iCs w:val="0"/>
                <w:color w:val="auto"/>
                <w:sz w:val="18"/>
                <w:szCs w:val="18"/>
                <w:u w:val="none"/>
              </w:rPr>
            </w:pPr>
          </w:p>
          <w:p w14:paraId="1EE54E10">
            <w:pPr>
              <w:snapToGrid w:val="0"/>
              <w:rPr>
                <w:rFonts w:hint="eastAsia" w:ascii="宋体" w:hAnsi="宋体" w:eastAsia="宋体" w:cs="宋体"/>
                <w:i w:val="0"/>
                <w:iCs w:val="0"/>
                <w:color w:val="auto"/>
                <w:sz w:val="18"/>
                <w:szCs w:val="18"/>
                <w:u w:val="none"/>
              </w:rPr>
            </w:pPr>
          </w:p>
          <w:p w14:paraId="21363456">
            <w:pPr>
              <w:snapToGrid w:val="0"/>
              <w:rPr>
                <w:rFonts w:hint="eastAsia" w:ascii="宋体" w:hAnsi="宋体" w:eastAsia="宋体" w:cs="宋体"/>
                <w:i w:val="0"/>
                <w:iCs w:val="0"/>
                <w:color w:val="auto"/>
                <w:sz w:val="18"/>
                <w:szCs w:val="18"/>
                <w:u w:val="none"/>
              </w:rPr>
            </w:pPr>
          </w:p>
          <w:p w14:paraId="614E131B">
            <w:pPr>
              <w:snapToGrid w:val="0"/>
              <w:rPr>
                <w:rFonts w:hint="eastAsia" w:ascii="宋体" w:hAnsi="宋体" w:eastAsia="宋体" w:cs="宋体"/>
                <w:i w:val="0"/>
                <w:iCs w:val="0"/>
                <w:color w:val="auto"/>
                <w:sz w:val="18"/>
                <w:szCs w:val="18"/>
                <w:u w:val="none"/>
              </w:rPr>
            </w:pPr>
          </w:p>
          <w:p w14:paraId="71800849">
            <w:pPr>
              <w:snapToGrid w:val="0"/>
              <w:rPr>
                <w:rFonts w:hint="eastAsia" w:ascii="宋体" w:hAnsi="宋体" w:eastAsia="宋体" w:cs="宋体"/>
                <w:i w:val="0"/>
                <w:iCs w:val="0"/>
                <w:color w:val="auto"/>
                <w:sz w:val="18"/>
                <w:szCs w:val="18"/>
                <w:u w:val="none"/>
              </w:rPr>
            </w:pPr>
          </w:p>
          <w:p w14:paraId="516205CC">
            <w:pPr>
              <w:snapToGrid w:val="0"/>
              <w:rPr>
                <w:rFonts w:hint="eastAsia" w:ascii="宋体" w:hAnsi="宋体" w:eastAsia="宋体" w:cs="宋体"/>
                <w:i w:val="0"/>
                <w:iCs w:val="0"/>
                <w:color w:val="auto"/>
                <w:sz w:val="18"/>
                <w:szCs w:val="18"/>
                <w:u w:val="none"/>
              </w:rPr>
            </w:pPr>
          </w:p>
          <w:p w14:paraId="21B21159">
            <w:pPr>
              <w:snapToGrid w:val="0"/>
              <w:rPr>
                <w:rFonts w:hint="eastAsia" w:ascii="宋体" w:hAnsi="宋体" w:eastAsia="宋体" w:cs="宋体"/>
                <w:i w:val="0"/>
                <w:iCs w:val="0"/>
                <w:color w:val="auto"/>
                <w:sz w:val="18"/>
                <w:szCs w:val="18"/>
                <w:u w:val="none"/>
              </w:rPr>
            </w:pPr>
          </w:p>
          <w:p w14:paraId="05A5B695">
            <w:pPr>
              <w:snapToGrid w:val="0"/>
              <w:rPr>
                <w:rFonts w:hint="eastAsia" w:ascii="宋体" w:hAnsi="宋体" w:eastAsia="宋体" w:cs="宋体"/>
                <w:i w:val="0"/>
                <w:iCs w:val="0"/>
                <w:color w:val="auto"/>
                <w:sz w:val="18"/>
                <w:szCs w:val="18"/>
                <w:u w:val="none"/>
              </w:rPr>
            </w:pPr>
          </w:p>
          <w:p w14:paraId="786BC6E8">
            <w:pPr>
              <w:snapToGrid w:val="0"/>
              <w:rPr>
                <w:rFonts w:hint="eastAsia" w:ascii="宋体" w:hAnsi="宋体" w:eastAsia="宋体" w:cs="宋体"/>
                <w:i w:val="0"/>
                <w:iCs w:val="0"/>
                <w:color w:val="auto"/>
                <w:sz w:val="18"/>
                <w:szCs w:val="18"/>
                <w:u w:val="none"/>
              </w:rPr>
            </w:pPr>
          </w:p>
          <w:p w14:paraId="1D5AA162">
            <w:pPr>
              <w:snapToGrid w:val="0"/>
              <w:rPr>
                <w:rFonts w:hint="eastAsia" w:ascii="宋体" w:hAnsi="宋体" w:eastAsia="宋体" w:cs="宋体"/>
                <w:i w:val="0"/>
                <w:iCs w:val="0"/>
                <w:color w:val="auto"/>
                <w:sz w:val="18"/>
                <w:szCs w:val="18"/>
                <w:u w:val="none"/>
              </w:rPr>
            </w:pPr>
          </w:p>
          <w:p w14:paraId="624BF019">
            <w:pPr>
              <w:snapToGrid w:val="0"/>
              <w:rPr>
                <w:rFonts w:hint="eastAsia" w:ascii="宋体" w:hAnsi="宋体" w:eastAsia="宋体" w:cs="宋体"/>
                <w:i w:val="0"/>
                <w:iCs w:val="0"/>
                <w:color w:val="auto"/>
                <w:sz w:val="18"/>
                <w:szCs w:val="18"/>
                <w:u w:val="none"/>
              </w:rPr>
            </w:pPr>
          </w:p>
          <w:p w14:paraId="2611DC44">
            <w:pPr>
              <w:snapToGrid w:val="0"/>
              <w:rPr>
                <w:rFonts w:hint="eastAsia" w:ascii="宋体" w:hAnsi="宋体" w:eastAsia="宋体" w:cs="宋体"/>
                <w:i w:val="0"/>
                <w:iCs w:val="0"/>
                <w:color w:val="auto"/>
                <w:sz w:val="18"/>
                <w:szCs w:val="18"/>
                <w:u w:val="none"/>
              </w:rPr>
            </w:pPr>
          </w:p>
          <w:p w14:paraId="41F9D2BA">
            <w:pPr>
              <w:snapToGrid w:val="0"/>
              <w:rPr>
                <w:rFonts w:hint="eastAsia" w:ascii="宋体" w:hAnsi="宋体" w:eastAsia="宋体" w:cs="宋体"/>
                <w:i w:val="0"/>
                <w:iCs w:val="0"/>
                <w:color w:val="auto"/>
                <w:sz w:val="18"/>
                <w:szCs w:val="18"/>
                <w:u w:val="none"/>
              </w:rPr>
            </w:pPr>
          </w:p>
          <w:p w14:paraId="2FABBE37">
            <w:pPr>
              <w:snapToGrid w:val="0"/>
              <w:rPr>
                <w:rFonts w:hint="eastAsia" w:ascii="宋体" w:hAnsi="宋体" w:eastAsia="宋体" w:cs="宋体"/>
                <w:i w:val="0"/>
                <w:iCs w:val="0"/>
                <w:color w:val="auto"/>
                <w:sz w:val="18"/>
                <w:szCs w:val="18"/>
                <w:u w:val="none"/>
              </w:rPr>
            </w:pPr>
          </w:p>
          <w:p w14:paraId="07650F98">
            <w:pPr>
              <w:snapToGrid w:val="0"/>
              <w:rPr>
                <w:rFonts w:hint="eastAsia" w:ascii="宋体" w:hAnsi="宋体" w:eastAsia="宋体" w:cs="宋体"/>
                <w:i w:val="0"/>
                <w:iCs w:val="0"/>
                <w:color w:val="auto"/>
                <w:sz w:val="18"/>
                <w:szCs w:val="18"/>
                <w:u w:val="none"/>
              </w:rPr>
            </w:pPr>
          </w:p>
          <w:p w14:paraId="2FDA10C8">
            <w:pPr>
              <w:snapToGrid w:val="0"/>
              <w:rPr>
                <w:rFonts w:hint="eastAsia" w:ascii="宋体" w:hAnsi="宋体" w:eastAsia="宋体" w:cs="宋体"/>
                <w:i w:val="0"/>
                <w:iCs w:val="0"/>
                <w:color w:val="auto"/>
                <w:sz w:val="18"/>
                <w:szCs w:val="18"/>
                <w:u w:val="none"/>
              </w:rPr>
            </w:pPr>
          </w:p>
          <w:p w14:paraId="15C5119B">
            <w:pPr>
              <w:snapToGrid w:val="0"/>
              <w:rPr>
                <w:rFonts w:hint="eastAsia" w:ascii="宋体" w:hAnsi="宋体" w:eastAsia="宋体" w:cs="宋体"/>
                <w:i w:val="0"/>
                <w:iCs w:val="0"/>
                <w:color w:val="auto"/>
                <w:sz w:val="18"/>
                <w:szCs w:val="18"/>
                <w:u w:val="none"/>
              </w:rPr>
            </w:pPr>
          </w:p>
          <w:p w14:paraId="754D36BF">
            <w:pPr>
              <w:snapToGrid w:val="0"/>
              <w:rPr>
                <w:rFonts w:hint="eastAsia" w:ascii="宋体" w:hAnsi="宋体" w:eastAsia="宋体" w:cs="宋体"/>
                <w:i w:val="0"/>
                <w:iCs w:val="0"/>
                <w:color w:val="auto"/>
                <w:sz w:val="18"/>
                <w:szCs w:val="18"/>
                <w:u w:val="none"/>
              </w:rPr>
            </w:pPr>
          </w:p>
          <w:p w14:paraId="73998FB0">
            <w:pPr>
              <w:snapToGrid w:val="0"/>
              <w:rPr>
                <w:rFonts w:hint="eastAsia" w:ascii="宋体" w:hAnsi="宋体" w:eastAsia="宋体" w:cs="宋体"/>
                <w:i w:val="0"/>
                <w:iCs w:val="0"/>
                <w:color w:val="auto"/>
                <w:sz w:val="18"/>
                <w:szCs w:val="18"/>
                <w:u w:val="none"/>
              </w:rPr>
            </w:pPr>
          </w:p>
          <w:p w14:paraId="48A21580">
            <w:pPr>
              <w:snapToGrid w:val="0"/>
              <w:rPr>
                <w:rFonts w:hint="eastAsia" w:ascii="宋体" w:hAnsi="宋体" w:eastAsia="宋体" w:cs="宋体"/>
                <w:i w:val="0"/>
                <w:iCs w:val="0"/>
                <w:color w:val="auto"/>
                <w:sz w:val="18"/>
                <w:szCs w:val="18"/>
                <w:u w:val="none"/>
              </w:rPr>
            </w:pPr>
          </w:p>
          <w:p w14:paraId="1EA44BE8">
            <w:pPr>
              <w:snapToGrid w:val="0"/>
              <w:rPr>
                <w:rFonts w:hint="eastAsia" w:ascii="宋体" w:hAnsi="宋体" w:eastAsia="宋体" w:cs="宋体"/>
                <w:i w:val="0"/>
                <w:iCs w:val="0"/>
                <w:color w:val="auto"/>
                <w:sz w:val="18"/>
                <w:szCs w:val="18"/>
                <w:u w:val="none"/>
              </w:rPr>
            </w:pPr>
          </w:p>
          <w:p w14:paraId="290F7998">
            <w:pPr>
              <w:snapToGrid w:val="0"/>
              <w:rPr>
                <w:rFonts w:hint="eastAsia" w:ascii="宋体" w:hAnsi="宋体" w:eastAsia="宋体" w:cs="宋体"/>
                <w:i w:val="0"/>
                <w:iCs w:val="0"/>
                <w:color w:val="auto"/>
                <w:sz w:val="18"/>
                <w:szCs w:val="18"/>
                <w:u w:val="none"/>
              </w:rPr>
            </w:pPr>
          </w:p>
          <w:p w14:paraId="5E2D638A">
            <w:pPr>
              <w:snapToGrid w:val="0"/>
              <w:rPr>
                <w:rFonts w:hint="eastAsia" w:ascii="宋体" w:hAnsi="宋体" w:eastAsia="宋体" w:cs="宋体"/>
                <w:i w:val="0"/>
                <w:iCs w:val="0"/>
                <w:color w:val="auto"/>
                <w:sz w:val="18"/>
                <w:szCs w:val="18"/>
                <w:u w:val="none"/>
              </w:rPr>
            </w:pPr>
          </w:p>
          <w:p w14:paraId="26AFFE1B">
            <w:pPr>
              <w:snapToGrid w:val="0"/>
              <w:rPr>
                <w:rFonts w:hint="eastAsia" w:ascii="宋体" w:hAnsi="宋体" w:eastAsia="宋体" w:cs="宋体"/>
                <w:i w:val="0"/>
                <w:iCs w:val="0"/>
                <w:color w:val="auto"/>
                <w:sz w:val="18"/>
                <w:szCs w:val="18"/>
                <w:u w:val="none"/>
              </w:rPr>
            </w:pPr>
          </w:p>
          <w:p w14:paraId="4DFE9B50">
            <w:pPr>
              <w:snapToGrid w:val="0"/>
              <w:rPr>
                <w:rFonts w:hint="eastAsia" w:ascii="宋体" w:hAnsi="宋体" w:eastAsia="宋体" w:cs="宋体"/>
                <w:i w:val="0"/>
                <w:iCs w:val="0"/>
                <w:color w:val="auto"/>
                <w:sz w:val="18"/>
                <w:szCs w:val="18"/>
                <w:u w:val="none"/>
              </w:rPr>
            </w:pPr>
          </w:p>
          <w:p w14:paraId="41A790CE">
            <w:pPr>
              <w:snapToGrid w:val="0"/>
              <w:rPr>
                <w:rFonts w:hint="eastAsia" w:ascii="宋体" w:hAnsi="宋体" w:eastAsia="宋体" w:cs="宋体"/>
                <w:i w:val="0"/>
                <w:iCs w:val="0"/>
                <w:color w:val="auto"/>
                <w:sz w:val="18"/>
                <w:szCs w:val="18"/>
                <w:u w:val="none"/>
              </w:rPr>
            </w:pPr>
          </w:p>
          <w:p w14:paraId="46A71C6F">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001ADD9E">
            <w:pPr>
              <w:snapToGrid w:val="0"/>
              <w:rPr>
                <w:rFonts w:hint="eastAsia" w:ascii="宋体" w:hAnsi="宋体" w:eastAsia="宋体" w:cs="宋体"/>
                <w:i w:val="0"/>
                <w:iCs w:val="0"/>
                <w:color w:val="auto"/>
                <w:sz w:val="18"/>
                <w:szCs w:val="18"/>
                <w:u w:val="none"/>
              </w:rPr>
            </w:pPr>
          </w:p>
        </w:tc>
        <w:tc>
          <w:tcPr>
            <w:tcW w:w="688" w:type="pct"/>
            <w:tcBorders>
              <w:top w:val="nil"/>
              <w:left w:val="nil"/>
              <w:bottom w:val="nil"/>
              <w:right w:val="nil"/>
            </w:tcBorders>
            <w:shd w:val="clear" w:color="auto" w:fill="auto"/>
            <w:vAlign w:val="center"/>
          </w:tcPr>
          <w:p w14:paraId="7EECE313">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0B978338">
            <w:pPr>
              <w:snapToGrid w:val="0"/>
              <w:rPr>
                <w:rFonts w:hint="eastAsia" w:ascii="宋体" w:hAnsi="宋体" w:eastAsia="宋体" w:cs="宋体"/>
                <w:i w:val="0"/>
                <w:iCs w:val="0"/>
                <w:color w:val="auto"/>
                <w:sz w:val="18"/>
                <w:szCs w:val="18"/>
                <w:u w:val="none"/>
              </w:rPr>
            </w:pPr>
          </w:p>
        </w:tc>
        <w:tc>
          <w:tcPr>
            <w:tcW w:w="630" w:type="pct"/>
            <w:tcBorders>
              <w:top w:val="nil"/>
              <w:left w:val="nil"/>
              <w:bottom w:val="nil"/>
              <w:right w:val="nil"/>
            </w:tcBorders>
            <w:shd w:val="clear" w:color="auto" w:fill="auto"/>
            <w:vAlign w:val="center"/>
          </w:tcPr>
          <w:p w14:paraId="76E3DD48">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492B3A7A">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41923776">
            <w:pPr>
              <w:snapToGrid w:val="0"/>
              <w:rPr>
                <w:rFonts w:hint="eastAsia" w:ascii="宋体" w:hAnsi="宋体" w:eastAsia="宋体" w:cs="宋体"/>
                <w:i w:val="0"/>
                <w:iCs w:val="0"/>
                <w:color w:val="auto"/>
                <w:sz w:val="18"/>
                <w:szCs w:val="18"/>
                <w:u w:val="none"/>
              </w:rPr>
            </w:pPr>
          </w:p>
        </w:tc>
        <w:tc>
          <w:tcPr>
            <w:tcW w:w="657" w:type="pct"/>
            <w:tcBorders>
              <w:top w:val="nil"/>
              <w:left w:val="nil"/>
              <w:bottom w:val="nil"/>
              <w:right w:val="nil"/>
            </w:tcBorders>
            <w:shd w:val="clear" w:color="auto" w:fill="auto"/>
            <w:vAlign w:val="center"/>
          </w:tcPr>
          <w:p w14:paraId="11F7B813">
            <w:pPr>
              <w:snapToGrid w:val="0"/>
              <w:rPr>
                <w:rFonts w:hint="eastAsia" w:ascii="宋体" w:hAnsi="宋体" w:eastAsia="宋体" w:cs="宋体"/>
                <w:i w:val="0"/>
                <w:iCs w:val="0"/>
                <w:color w:val="auto"/>
                <w:sz w:val="18"/>
                <w:szCs w:val="18"/>
                <w:u w:val="none"/>
              </w:rPr>
            </w:pPr>
          </w:p>
        </w:tc>
      </w:tr>
      <w:tr w14:paraId="428DB9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F5202A1">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u w:val="none"/>
              </w:rPr>
            </w:pPr>
            <w:r>
              <w:rPr>
                <w:rFonts w:hint="eastAsia" w:ascii="黑体" w:hAnsi="宋体" w:eastAsia="黑体" w:cs="黑体"/>
                <w:b/>
                <w:bCs/>
                <w:i w:val="0"/>
                <w:iCs w:val="0"/>
                <w:color w:val="auto"/>
                <w:kern w:val="0"/>
                <w:sz w:val="30"/>
                <w:szCs w:val="30"/>
                <w:u w:val="none"/>
                <w:lang w:val="en-US" w:eastAsia="zh-CN" w:bidi="ar"/>
              </w:rPr>
              <w:t>部门预算项目支出绩效自评表（2025年度）</w:t>
            </w:r>
          </w:p>
        </w:tc>
      </w:tr>
      <w:tr w14:paraId="25606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99C69C">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项目名称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7A3D82E">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51322325T000014012588-2025年“丰华正茂.美丽茂现”文旅推广大使选拨大赛资金项目，茂文广体旅【2025】32号</w:t>
            </w:r>
          </w:p>
        </w:tc>
      </w:tr>
      <w:tr w14:paraId="4166BC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C44502">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主管部门</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1D2ECCB">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6C640ED9">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实施单位 （盖章）</w:t>
            </w:r>
          </w:p>
        </w:tc>
        <w:tc>
          <w:tcPr>
            <w:tcW w:w="12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21E9F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茂县文化广播电视体育和旅游局（行政）</w:t>
            </w:r>
          </w:p>
        </w:tc>
      </w:tr>
      <w:tr w14:paraId="72DFBD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E58564">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项目基本情况</w:t>
            </w: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DF6E1A">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1.项目年度目标完成情况</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CD1B21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项目年度目标</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53329E3">
            <w:pPr>
              <w:keepNext w:val="0"/>
              <w:keepLines w:val="0"/>
              <w:widowControl/>
              <w:suppressLineNumbers w:val="0"/>
              <w:snapToGrid w:val="0"/>
              <w:jc w:val="center"/>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年度目标完成情况</w:t>
            </w:r>
          </w:p>
        </w:tc>
      </w:tr>
      <w:tr w14:paraId="6950AE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578668">
            <w:pPr>
              <w:snapToGrid w:val="0"/>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76470B">
            <w:pPr>
              <w:snapToGrid w:val="0"/>
              <w:rPr>
                <w:rFonts w:hint="eastAsia" w:ascii="宋体" w:hAnsi="宋体" w:eastAsia="宋体" w:cs="宋体"/>
                <w:i w:val="0"/>
                <w:iCs w:val="0"/>
                <w:color w:val="auto"/>
                <w:sz w:val="18"/>
                <w:szCs w:val="18"/>
                <w:u w:val="none"/>
              </w:rPr>
            </w:pP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28744BA">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于2025年开展“丰华正茂.美丽茂现”文旅推广大使选拨大赛资金项目，积极推动我县文化旅游高质量发展</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4A2D9E0">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已完成</w:t>
            </w:r>
          </w:p>
        </w:tc>
      </w:tr>
      <w:tr w14:paraId="21515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8FC3F2">
            <w:pPr>
              <w:snapToGrid w:val="0"/>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4F8CFF">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2.项目实施内容及过程概述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4365ABD">
            <w:pPr>
              <w:snapToGrid w:val="0"/>
              <w:rPr>
                <w:rFonts w:hint="eastAsia" w:ascii="宋体" w:hAnsi="宋体" w:eastAsia="宋体" w:cs="宋体"/>
                <w:i w:val="0"/>
                <w:iCs w:val="0"/>
                <w:color w:val="auto"/>
                <w:sz w:val="18"/>
                <w:szCs w:val="18"/>
                <w:u w:val="none"/>
              </w:rPr>
            </w:pPr>
          </w:p>
        </w:tc>
      </w:tr>
      <w:tr w14:paraId="0D285A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9EFD0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预算执行情况（10分）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EA06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年度预算数（万元）</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CAEE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年初预算</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C4B8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调整后预算数</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229A4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80C3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A2A7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5A46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8DA2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原因</w:t>
            </w:r>
          </w:p>
        </w:tc>
      </w:tr>
      <w:tr w14:paraId="7C190F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928201">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083D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总额</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137B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2A36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79.93</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98394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79.93</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85A8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5623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24FE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8D5817">
            <w:pPr>
              <w:keepNext w:val="0"/>
              <w:keepLines w:val="0"/>
              <w:widowControl/>
              <w:suppressLineNumbers w:val="0"/>
              <w:snapToGrid w:val="0"/>
              <w:jc w:val="left"/>
              <w:textAlignment w:val="center"/>
              <w:rPr>
                <w:rFonts w:hint="eastAsia" w:ascii="黑体" w:hAnsi="黑体" w:eastAsia="黑体" w:cs="黑体"/>
                <w:i/>
                <w:iCs/>
                <w:color w:val="auto"/>
                <w:sz w:val="18"/>
                <w:szCs w:val="18"/>
                <w:u w:val="none"/>
              </w:rPr>
            </w:pPr>
            <w:r>
              <w:rPr>
                <w:rFonts w:hint="eastAsia" w:ascii="黑体" w:hAnsi="黑体" w:eastAsia="黑体" w:cs="黑体"/>
                <w:i/>
                <w:iCs/>
                <w:color w:val="auto"/>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8782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592013">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4193E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其中：财政资金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E1DA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995E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79.93</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2144D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79.93</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5E52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7C39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0FD8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3FB427">
            <w:pPr>
              <w:snapToGrid w:val="0"/>
              <w:rPr>
                <w:rFonts w:hint="eastAsia" w:ascii="黑体" w:hAnsi="黑体" w:eastAsia="黑体" w:cs="黑体"/>
                <w:i/>
                <w:iCs/>
                <w:color w:val="auto"/>
                <w:sz w:val="18"/>
                <w:szCs w:val="18"/>
                <w:u w:val="none"/>
              </w:rPr>
            </w:pPr>
          </w:p>
        </w:tc>
      </w:tr>
      <w:tr w14:paraId="20F2D6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38CA63">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3DA5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财政专户管理资金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FD4A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AAC4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38BCC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463C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DF84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70F5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7276DF">
            <w:pPr>
              <w:snapToGrid w:val="0"/>
              <w:rPr>
                <w:rFonts w:hint="eastAsia" w:ascii="黑体" w:hAnsi="黑体" w:eastAsia="黑体" w:cs="黑体"/>
                <w:i/>
                <w:iCs/>
                <w:color w:val="auto"/>
                <w:sz w:val="18"/>
                <w:szCs w:val="18"/>
                <w:u w:val="none"/>
              </w:rPr>
            </w:pPr>
          </w:p>
        </w:tc>
      </w:tr>
      <w:tr w14:paraId="5B4837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046D1E">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9DC7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单位资金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9A16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90C5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DF2EF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B581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C46D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EDF7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020BA2">
            <w:pPr>
              <w:snapToGrid w:val="0"/>
              <w:rPr>
                <w:rFonts w:hint="eastAsia" w:ascii="黑体" w:hAnsi="黑体" w:eastAsia="黑体" w:cs="黑体"/>
                <w:i/>
                <w:iCs/>
                <w:color w:val="auto"/>
                <w:sz w:val="18"/>
                <w:szCs w:val="18"/>
                <w:u w:val="none"/>
              </w:rPr>
            </w:pPr>
          </w:p>
        </w:tc>
      </w:tr>
      <w:tr w14:paraId="5C735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79A110">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5527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其他资金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F258A">
            <w:pPr>
              <w:snapToGrid w:val="0"/>
              <w:jc w:val="center"/>
              <w:rPr>
                <w:rFonts w:hint="eastAsia" w:ascii="微软雅黑" w:hAnsi="微软雅黑" w:eastAsia="微软雅黑" w:cs="微软雅黑"/>
                <w:i/>
                <w:iCs/>
                <w:color w:val="auto"/>
                <w:sz w:val="16"/>
                <w:szCs w:val="16"/>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23955">
            <w:pPr>
              <w:snapToGrid w:val="0"/>
              <w:jc w:val="center"/>
              <w:rPr>
                <w:rFonts w:hint="eastAsia" w:ascii="微软雅黑" w:hAnsi="微软雅黑" w:eastAsia="微软雅黑" w:cs="微软雅黑"/>
                <w:i/>
                <w:iCs/>
                <w:color w:val="auto"/>
                <w:sz w:val="16"/>
                <w:szCs w:val="16"/>
                <w:u w:val="none"/>
              </w:rPr>
            </w:pP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A413C9">
            <w:pPr>
              <w:snapToGrid w:val="0"/>
              <w:jc w:val="center"/>
              <w:rPr>
                <w:rFonts w:hint="eastAsia" w:ascii="微软雅黑" w:hAnsi="微软雅黑" w:eastAsia="微软雅黑" w:cs="微软雅黑"/>
                <w:i/>
                <w:iCs/>
                <w:color w:val="auto"/>
                <w:sz w:val="16"/>
                <w:szCs w:val="16"/>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9B9D4">
            <w:pPr>
              <w:snapToGrid w:val="0"/>
              <w:jc w:val="center"/>
              <w:rPr>
                <w:rFonts w:hint="eastAsia" w:ascii="微软雅黑" w:hAnsi="微软雅黑" w:eastAsia="微软雅黑" w:cs="微软雅黑"/>
                <w:i/>
                <w:iCs/>
                <w:color w:val="auto"/>
                <w:sz w:val="16"/>
                <w:szCs w:val="16"/>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704F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DDAE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BA6536">
            <w:pPr>
              <w:snapToGrid w:val="0"/>
              <w:rPr>
                <w:rFonts w:hint="eastAsia" w:ascii="黑体" w:hAnsi="黑体" w:eastAsia="黑体" w:cs="黑体"/>
                <w:i/>
                <w:iCs/>
                <w:color w:val="auto"/>
                <w:sz w:val="18"/>
                <w:szCs w:val="18"/>
                <w:u w:val="none"/>
              </w:rPr>
            </w:pPr>
          </w:p>
        </w:tc>
      </w:tr>
      <w:tr w14:paraId="732A9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321AD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绩效指标（90分）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4BDE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一级指标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C74F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二级指标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BBE7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1380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指标性质</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CF32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3939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1303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330D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8C64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94EC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未完成原因分析</w:t>
            </w:r>
          </w:p>
        </w:tc>
      </w:tr>
      <w:tr w14:paraId="5C89F4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9D0CEC">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466BA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产出指标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5924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数量指标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DBD9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2025年开展“丰华正茂.美丽茂现”文旅推广大使选拔大赛活动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95CD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5298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EBAD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次</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B1D4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AA1C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DE7E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65D56">
            <w:pPr>
              <w:snapToGrid w:val="0"/>
              <w:jc w:val="center"/>
              <w:rPr>
                <w:rFonts w:hint="eastAsia" w:ascii="微软雅黑" w:hAnsi="微软雅黑" w:eastAsia="微软雅黑" w:cs="微软雅黑"/>
                <w:i/>
                <w:iCs/>
                <w:color w:val="auto"/>
                <w:sz w:val="16"/>
                <w:szCs w:val="16"/>
                <w:u w:val="none"/>
              </w:rPr>
            </w:pPr>
          </w:p>
        </w:tc>
      </w:tr>
      <w:tr w14:paraId="6D676B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99627B">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232905">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2FB0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时效指标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663B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开展选拔大赛活动时效为2025年6月—2025年12月</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52B1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5DDB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D820A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FBB8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7C05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94D4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60010">
            <w:pPr>
              <w:snapToGrid w:val="0"/>
              <w:jc w:val="center"/>
              <w:rPr>
                <w:rFonts w:hint="eastAsia" w:ascii="微软雅黑" w:hAnsi="微软雅黑" w:eastAsia="微软雅黑" w:cs="微软雅黑"/>
                <w:i/>
                <w:iCs/>
                <w:color w:val="auto"/>
                <w:sz w:val="16"/>
                <w:szCs w:val="16"/>
                <w:u w:val="none"/>
              </w:rPr>
            </w:pPr>
          </w:p>
        </w:tc>
      </w:tr>
      <w:tr w14:paraId="2613FE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350340">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E3686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效益指标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46CF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经济效益指标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D025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促进我县文化旅游融合发展</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73E8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定性</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25E2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有所提升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81E8D">
            <w:pPr>
              <w:snapToGrid w:val="0"/>
              <w:jc w:val="center"/>
              <w:rPr>
                <w:rFonts w:hint="eastAsia" w:ascii="宋体" w:hAnsi="宋体" w:eastAsia="宋体" w:cs="宋体"/>
                <w:i w:val="0"/>
                <w:iCs w:val="0"/>
                <w:color w:val="auto"/>
                <w:sz w:val="18"/>
                <w:szCs w:val="18"/>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0650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有所提升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6D51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7763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B67A6">
            <w:pPr>
              <w:snapToGrid w:val="0"/>
              <w:jc w:val="center"/>
              <w:rPr>
                <w:rFonts w:hint="eastAsia" w:ascii="微软雅黑" w:hAnsi="微软雅黑" w:eastAsia="微软雅黑" w:cs="微软雅黑"/>
                <w:i/>
                <w:iCs/>
                <w:color w:val="auto"/>
                <w:sz w:val="16"/>
                <w:szCs w:val="16"/>
                <w:u w:val="none"/>
              </w:rPr>
            </w:pPr>
          </w:p>
        </w:tc>
      </w:tr>
      <w:tr w14:paraId="231C6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04623C">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471AEB">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E915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可持续影响指标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46FC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强化茂县文化旅游品牌形象</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C308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34DA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3102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3E9B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6499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F9DE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E7700">
            <w:pPr>
              <w:snapToGrid w:val="0"/>
              <w:jc w:val="center"/>
              <w:rPr>
                <w:rFonts w:hint="eastAsia" w:ascii="微软雅黑" w:hAnsi="微软雅黑" w:eastAsia="微软雅黑" w:cs="微软雅黑"/>
                <w:i/>
                <w:iCs/>
                <w:color w:val="auto"/>
                <w:sz w:val="16"/>
                <w:szCs w:val="16"/>
                <w:u w:val="none"/>
              </w:rPr>
            </w:pPr>
          </w:p>
        </w:tc>
      </w:tr>
      <w:tr w14:paraId="381C3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F0A299">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B116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FCF6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1527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群众对该比赛活动满意度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EF5F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9F179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B96D7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1CC1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7C7E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EC21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D647AE">
            <w:pPr>
              <w:snapToGrid w:val="0"/>
              <w:jc w:val="center"/>
              <w:rPr>
                <w:rFonts w:hint="eastAsia" w:ascii="微软雅黑" w:hAnsi="微软雅黑" w:eastAsia="微软雅黑" w:cs="微软雅黑"/>
                <w:i/>
                <w:iCs/>
                <w:color w:val="auto"/>
                <w:sz w:val="16"/>
                <w:szCs w:val="16"/>
                <w:u w:val="none"/>
              </w:rPr>
            </w:pPr>
          </w:p>
        </w:tc>
      </w:tr>
      <w:tr w14:paraId="5F209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98CAB1">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BA5A8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成本指标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11EE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2DBC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开展2025“丰华正茂.美丽茂现”文旅推广大使选拔大赛活动需用经费</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981F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3674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1E5C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CAB7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986A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21D4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8B7D4">
            <w:pPr>
              <w:snapToGrid w:val="0"/>
              <w:jc w:val="center"/>
              <w:rPr>
                <w:rFonts w:hint="eastAsia" w:ascii="微软雅黑" w:hAnsi="微软雅黑" w:eastAsia="微软雅黑" w:cs="微软雅黑"/>
                <w:i/>
                <w:iCs/>
                <w:color w:val="auto"/>
                <w:sz w:val="16"/>
                <w:szCs w:val="16"/>
                <w:u w:val="none"/>
              </w:rPr>
            </w:pPr>
          </w:p>
        </w:tc>
      </w:tr>
      <w:tr w14:paraId="6D2F26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729DB7">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6BC23C">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5434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2AC7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社会文化旅游爱好者积极参与比赛活动人次数</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1512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E9E2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5000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359F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人次</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5C7F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5881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D736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5583FB">
            <w:pPr>
              <w:snapToGrid w:val="0"/>
              <w:jc w:val="center"/>
              <w:rPr>
                <w:rFonts w:hint="eastAsia" w:ascii="微软雅黑" w:hAnsi="微软雅黑" w:eastAsia="微软雅黑" w:cs="微软雅黑"/>
                <w:i/>
                <w:iCs/>
                <w:color w:val="auto"/>
                <w:sz w:val="16"/>
                <w:szCs w:val="16"/>
                <w:u w:val="none"/>
              </w:rPr>
            </w:pPr>
          </w:p>
        </w:tc>
      </w:tr>
      <w:tr w14:paraId="6D79C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6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DCEF57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E7CA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9B1D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88</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6B0DC">
            <w:pPr>
              <w:snapToGrid w:val="0"/>
              <w:rPr>
                <w:rFonts w:hint="eastAsia" w:ascii="宋体" w:hAnsi="宋体" w:eastAsia="宋体" w:cs="宋体"/>
                <w:i w:val="0"/>
                <w:iCs w:val="0"/>
                <w:color w:val="auto"/>
                <w:sz w:val="18"/>
                <w:szCs w:val="18"/>
                <w:u w:val="none"/>
              </w:rPr>
            </w:pPr>
          </w:p>
        </w:tc>
      </w:tr>
      <w:tr w14:paraId="6E7309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2C15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评价结论</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D414C6B">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通过开展文旅推广大使活动，提升茂县知名度。</w:t>
            </w:r>
          </w:p>
        </w:tc>
      </w:tr>
      <w:tr w14:paraId="0A06C1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5313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存在问题</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C06B8AA">
            <w:pPr>
              <w:snapToGrid w:val="0"/>
              <w:rPr>
                <w:rFonts w:hint="eastAsia" w:ascii="微软雅黑" w:hAnsi="微软雅黑" w:eastAsia="微软雅黑" w:cs="微软雅黑"/>
                <w:i/>
                <w:iCs/>
                <w:color w:val="auto"/>
                <w:sz w:val="16"/>
                <w:szCs w:val="16"/>
                <w:u w:val="none"/>
              </w:rPr>
            </w:pPr>
          </w:p>
        </w:tc>
      </w:tr>
      <w:tr w14:paraId="74CFBF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56A9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改进措施</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C19009C">
            <w:pPr>
              <w:snapToGrid w:val="0"/>
              <w:rPr>
                <w:rFonts w:hint="eastAsia" w:ascii="微软雅黑" w:hAnsi="微软雅黑" w:eastAsia="微软雅黑" w:cs="微软雅黑"/>
                <w:i/>
                <w:iCs/>
                <w:color w:val="auto"/>
                <w:sz w:val="16"/>
                <w:szCs w:val="16"/>
                <w:u w:val="none"/>
              </w:rPr>
            </w:pPr>
          </w:p>
        </w:tc>
      </w:tr>
      <w:tr w14:paraId="3F1AAA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9F2BA1E">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项目负责人：</w:t>
            </w:r>
          </w:p>
        </w:tc>
        <w:tc>
          <w:tcPr>
            <w:tcW w:w="28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26D6582">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财务负责人：</w:t>
            </w:r>
          </w:p>
        </w:tc>
      </w:tr>
      <w:tr w14:paraId="2091A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nil"/>
              <w:left w:val="nil"/>
              <w:bottom w:val="nil"/>
              <w:right w:val="nil"/>
            </w:tcBorders>
            <w:shd w:val="clear" w:color="auto" w:fill="auto"/>
            <w:vAlign w:val="center"/>
          </w:tcPr>
          <w:p w14:paraId="6EE017C4">
            <w:pPr>
              <w:snapToGrid w:val="0"/>
              <w:rPr>
                <w:rFonts w:hint="eastAsia" w:ascii="宋体" w:hAnsi="宋体" w:eastAsia="宋体" w:cs="宋体"/>
                <w:i w:val="0"/>
                <w:iCs w:val="0"/>
                <w:color w:val="auto"/>
                <w:sz w:val="18"/>
                <w:szCs w:val="18"/>
                <w:u w:val="none"/>
              </w:rPr>
            </w:pPr>
          </w:p>
        </w:tc>
        <w:tc>
          <w:tcPr>
            <w:tcW w:w="359" w:type="pct"/>
            <w:tcBorders>
              <w:top w:val="nil"/>
              <w:left w:val="nil"/>
              <w:bottom w:val="nil"/>
              <w:right w:val="nil"/>
            </w:tcBorders>
            <w:shd w:val="clear" w:color="auto" w:fill="auto"/>
            <w:vAlign w:val="center"/>
          </w:tcPr>
          <w:p w14:paraId="753C09BD">
            <w:pPr>
              <w:snapToGrid w:val="0"/>
              <w:rPr>
                <w:rFonts w:hint="eastAsia" w:ascii="宋体" w:hAnsi="宋体" w:eastAsia="宋体" w:cs="宋体"/>
                <w:i w:val="0"/>
                <w:iCs w:val="0"/>
                <w:color w:val="auto"/>
                <w:sz w:val="18"/>
                <w:szCs w:val="18"/>
                <w:u w:val="none"/>
              </w:rPr>
            </w:pPr>
          </w:p>
        </w:tc>
        <w:tc>
          <w:tcPr>
            <w:tcW w:w="413" w:type="pct"/>
            <w:tcBorders>
              <w:top w:val="nil"/>
              <w:left w:val="nil"/>
              <w:bottom w:val="nil"/>
              <w:right w:val="nil"/>
            </w:tcBorders>
            <w:shd w:val="clear" w:color="auto" w:fill="auto"/>
            <w:vAlign w:val="center"/>
          </w:tcPr>
          <w:p w14:paraId="5C5C265F">
            <w:pPr>
              <w:snapToGrid w:val="0"/>
              <w:rPr>
                <w:rFonts w:hint="eastAsia" w:ascii="宋体" w:hAnsi="宋体" w:eastAsia="宋体" w:cs="宋体"/>
                <w:i w:val="0"/>
                <w:iCs w:val="0"/>
                <w:color w:val="auto"/>
                <w:sz w:val="18"/>
                <w:szCs w:val="18"/>
                <w:u w:val="none"/>
              </w:rPr>
            </w:pPr>
          </w:p>
          <w:p w14:paraId="6E1A62F1">
            <w:pPr>
              <w:snapToGrid w:val="0"/>
              <w:rPr>
                <w:rFonts w:hint="eastAsia" w:ascii="宋体" w:hAnsi="宋体" w:eastAsia="宋体" w:cs="宋体"/>
                <w:i w:val="0"/>
                <w:iCs w:val="0"/>
                <w:color w:val="auto"/>
                <w:sz w:val="18"/>
                <w:szCs w:val="18"/>
                <w:u w:val="none"/>
              </w:rPr>
            </w:pPr>
          </w:p>
          <w:p w14:paraId="3154A23D">
            <w:pPr>
              <w:snapToGrid w:val="0"/>
              <w:rPr>
                <w:rFonts w:hint="eastAsia" w:ascii="宋体" w:hAnsi="宋体" w:eastAsia="宋体" w:cs="宋体"/>
                <w:i w:val="0"/>
                <w:iCs w:val="0"/>
                <w:color w:val="auto"/>
                <w:sz w:val="18"/>
                <w:szCs w:val="18"/>
                <w:u w:val="none"/>
              </w:rPr>
            </w:pPr>
          </w:p>
          <w:p w14:paraId="4D28C8AF">
            <w:pPr>
              <w:snapToGrid w:val="0"/>
              <w:rPr>
                <w:rFonts w:hint="eastAsia" w:ascii="宋体" w:hAnsi="宋体" w:eastAsia="宋体" w:cs="宋体"/>
                <w:i w:val="0"/>
                <w:iCs w:val="0"/>
                <w:color w:val="auto"/>
                <w:sz w:val="18"/>
                <w:szCs w:val="18"/>
                <w:u w:val="none"/>
              </w:rPr>
            </w:pPr>
          </w:p>
          <w:p w14:paraId="0C164A27">
            <w:pPr>
              <w:snapToGrid w:val="0"/>
              <w:rPr>
                <w:rFonts w:hint="eastAsia" w:ascii="宋体" w:hAnsi="宋体" w:eastAsia="宋体" w:cs="宋体"/>
                <w:i w:val="0"/>
                <w:iCs w:val="0"/>
                <w:color w:val="auto"/>
                <w:sz w:val="18"/>
                <w:szCs w:val="18"/>
                <w:u w:val="none"/>
              </w:rPr>
            </w:pPr>
          </w:p>
          <w:p w14:paraId="71737CFF">
            <w:pPr>
              <w:snapToGrid w:val="0"/>
              <w:rPr>
                <w:rFonts w:hint="eastAsia" w:ascii="宋体" w:hAnsi="宋体" w:eastAsia="宋体" w:cs="宋体"/>
                <w:i w:val="0"/>
                <w:iCs w:val="0"/>
                <w:color w:val="auto"/>
                <w:sz w:val="18"/>
                <w:szCs w:val="18"/>
                <w:u w:val="none"/>
              </w:rPr>
            </w:pPr>
          </w:p>
          <w:p w14:paraId="5A81C06A">
            <w:pPr>
              <w:snapToGrid w:val="0"/>
              <w:rPr>
                <w:rFonts w:hint="eastAsia" w:ascii="宋体" w:hAnsi="宋体" w:eastAsia="宋体" w:cs="宋体"/>
                <w:i w:val="0"/>
                <w:iCs w:val="0"/>
                <w:color w:val="auto"/>
                <w:sz w:val="18"/>
                <w:szCs w:val="18"/>
                <w:u w:val="none"/>
              </w:rPr>
            </w:pPr>
          </w:p>
          <w:p w14:paraId="2BF2A767">
            <w:pPr>
              <w:snapToGrid w:val="0"/>
              <w:rPr>
                <w:rFonts w:hint="eastAsia" w:ascii="宋体" w:hAnsi="宋体" w:eastAsia="宋体" w:cs="宋体"/>
                <w:i w:val="0"/>
                <w:iCs w:val="0"/>
                <w:color w:val="auto"/>
                <w:sz w:val="18"/>
                <w:szCs w:val="18"/>
                <w:u w:val="none"/>
              </w:rPr>
            </w:pPr>
          </w:p>
          <w:p w14:paraId="0AE41DBD">
            <w:pPr>
              <w:snapToGrid w:val="0"/>
              <w:rPr>
                <w:rFonts w:hint="eastAsia" w:ascii="宋体" w:hAnsi="宋体" w:eastAsia="宋体" w:cs="宋体"/>
                <w:i w:val="0"/>
                <w:iCs w:val="0"/>
                <w:color w:val="auto"/>
                <w:sz w:val="18"/>
                <w:szCs w:val="18"/>
                <w:u w:val="none"/>
              </w:rPr>
            </w:pPr>
          </w:p>
          <w:p w14:paraId="3C62388A">
            <w:pPr>
              <w:snapToGrid w:val="0"/>
              <w:rPr>
                <w:rFonts w:hint="eastAsia" w:ascii="宋体" w:hAnsi="宋体" w:eastAsia="宋体" w:cs="宋体"/>
                <w:i w:val="0"/>
                <w:iCs w:val="0"/>
                <w:color w:val="auto"/>
                <w:sz w:val="18"/>
                <w:szCs w:val="18"/>
                <w:u w:val="none"/>
              </w:rPr>
            </w:pPr>
          </w:p>
          <w:p w14:paraId="5F3BD076">
            <w:pPr>
              <w:snapToGrid w:val="0"/>
              <w:rPr>
                <w:rFonts w:hint="eastAsia" w:ascii="宋体" w:hAnsi="宋体" w:eastAsia="宋体" w:cs="宋体"/>
                <w:i w:val="0"/>
                <w:iCs w:val="0"/>
                <w:color w:val="auto"/>
                <w:sz w:val="18"/>
                <w:szCs w:val="18"/>
                <w:u w:val="none"/>
              </w:rPr>
            </w:pPr>
          </w:p>
          <w:p w14:paraId="26279808">
            <w:pPr>
              <w:snapToGrid w:val="0"/>
              <w:rPr>
                <w:rFonts w:hint="eastAsia" w:ascii="宋体" w:hAnsi="宋体" w:eastAsia="宋体" w:cs="宋体"/>
                <w:i w:val="0"/>
                <w:iCs w:val="0"/>
                <w:color w:val="auto"/>
                <w:sz w:val="18"/>
                <w:szCs w:val="18"/>
                <w:u w:val="none"/>
              </w:rPr>
            </w:pPr>
          </w:p>
          <w:p w14:paraId="28084356">
            <w:pPr>
              <w:snapToGrid w:val="0"/>
              <w:rPr>
                <w:rFonts w:hint="eastAsia" w:ascii="宋体" w:hAnsi="宋体" w:eastAsia="宋体" w:cs="宋体"/>
                <w:i w:val="0"/>
                <w:iCs w:val="0"/>
                <w:color w:val="auto"/>
                <w:sz w:val="18"/>
                <w:szCs w:val="18"/>
                <w:u w:val="none"/>
              </w:rPr>
            </w:pPr>
          </w:p>
          <w:p w14:paraId="43C88E84">
            <w:pPr>
              <w:snapToGrid w:val="0"/>
              <w:rPr>
                <w:rFonts w:hint="eastAsia" w:ascii="宋体" w:hAnsi="宋体" w:eastAsia="宋体" w:cs="宋体"/>
                <w:i w:val="0"/>
                <w:iCs w:val="0"/>
                <w:color w:val="auto"/>
                <w:sz w:val="18"/>
                <w:szCs w:val="18"/>
                <w:u w:val="none"/>
              </w:rPr>
            </w:pPr>
          </w:p>
          <w:p w14:paraId="5F30B9BA">
            <w:pPr>
              <w:snapToGrid w:val="0"/>
              <w:rPr>
                <w:rFonts w:hint="eastAsia" w:ascii="宋体" w:hAnsi="宋体" w:eastAsia="宋体" w:cs="宋体"/>
                <w:i w:val="0"/>
                <w:iCs w:val="0"/>
                <w:color w:val="auto"/>
                <w:sz w:val="18"/>
                <w:szCs w:val="18"/>
                <w:u w:val="none"/>
              </w:rPr>
            </w:pPr>
          </w:p>
          <w:p w14:paraId="1182D244">
            <w:pPr>
              <w:snapToGrid w:val="0"/>
              <w:rPr>
                <w:rFonts w:hint="eastAsia" w:ascii="宋体" w:hAnsi="宋体" w:eastAsia="宋体" w:cs="宋体"/>
                <w:i w:val="0"/>
                <w:iCs w:val="0"/>
                <w:color w:val="auto"/>
                <w:sz w:val="18"/>
                <w:szCs w:val="18"/>
                <w:u w:val="none"/>
              </w:rPr>
            </w:pPr>
          </w:p>
          <w:p w14:paraId="51851E53">
            <w:pPr>
              <w:snapToGrid w:val="0"/>
              <w:rPr>
                <w:rFonts w:hint="eastAsia" w:ascii="宋体" w:hAnsi="宋体" w:eastAsia="宋体" w:cs="宋体"/>
                <w:i w:val="0"/>
                <w:iCs w:val="0"/>
                <w:color w:val="auto"/>
                <w:sz w:val="18"/>
                <w:szCs w:val="18"/>
                <w:u w:val="none"/>
              </w:rPr>
            </w:pPr>
          </w:p>
          <w:p w14:paraId="79965BB6">
            <w:pPr>
              <w:snapToGrid w:val="0"/>
              <w:rPr>
                <w:rFonts w:hint="eastAsia" w:ascii="宋体" w:hAnsi="宋体" w:eastAsia="宋体" w:cs="宋体"/>
                <w:i w:val="0"/>
                <w:iCs w:val="0"/>
                <w:color w:val="auto"/>
                <w:sz w:val="18"/>
                <w:szCs w:val="18"/>
                <w:u w:val="none"/>
              </w:rPr>
            </w:pPr>
          </w:p>
          <w:p w14:paraId="45E65983">
            <w:pPr>
              <w:snapToGrid w:val="0"/>
              <w:rPr>
                <w:rFonts w:hint="eastAsia" w:ascii="宋体" w:hAnsi="宋体" w:eastAsia="宋体" w:cs="宋体"/>
                <w:i w:val="0"/>
                <w:iCs w:val="0"/>
                <w:color w:val="auto"/>
                <w:sz w:val="18"/>
                <w:szCs w:val="18"/>
                <w:u w:val="none"/>
              </w:rPr>
            </w:pPr>
          </w:p>
          <w:p w14:paraId="2CD1783C">
            <w:pPr>
              <w:snapToGrid w:val="0"/>
              <w:rPr>
                <w:rFonts w:hint="eastAsia" w:ascii="宋体" w:hAnsi="宋体" w:eastAsia="宋体" w:cs="宋体"/>
                <w:i w:val="0"/>
                <w:iCs w:val="0"/>
                <w:color w:val="auto"/>
                <w:sz w:val="18"/>
                <w:szCs w:val="18"/>
                <w:u w:val="none"/>
              </w:rPr>
            </w:pPr>
          </w:p>
          <w:p w14:paraId="6ABA1FF2">
            <w:pPr>
              <w:snapToGrid w:val="0"/>
              <w:rPr>
                <w:rFonts w:hint="eastAsia" w:ascii="宋体" w:hAnsi="宋体" w:eastAsia="宋体" w:cs="宋体"/>
                <w:i w:val="0"/>
                <w:iCs w:val="0"/>
                <w:color w:val="auto"/>
                <w:sz w:val="18"/>
                <w:szCs w:val="18"/>
                <w:u w:val="none"/>
              </w:rPr>
            </w:pPr>
          </w:p>
          <w:p w14:paraId="598F3238">
            <w:pPr>
              <w:snapToGrid w:val="0"/>
              <w:rPr>
                <w:rFonts w:hint="eastAsia" w:ascii="宋体" w:hAnsi="宋体" w:eastAsia="宋体" w:cs="宋体"/>
                <w:i w:val="0"/>
                <w:iCs w:val="0"/>
                <w:color w:val="auto"/>
                <w:sz w:val="18"/>
                <w:szCs w:val="18"/>
                <w:u w:val="none"/>
              </w:rPr>
            </w:pPr>
          </w:p>
          <w:p w14:paraId="0F1A28AA">
            <w:pPr>
              <w:snapToGrid w:val="0"/>
              <w:rPr>
                <w:rFonts w:hint="eastAsia" w:ascii="宋体" w:hAnsi="宋体" w:eastAsia="宋体" w:cs="宋体"/>
                <w:i w:val="0"/>
                <w:iCs w:val="0"/>
                <w:color w:val="auto"/>
                <w:sz w:val="18"/>
                <w:szCs w:val="18"/>
                <w:u w:val="none"/>
              </w:rPr>
            </w:pPr>
          </w:p>
          <w:p w14:paraId="796413ED">
            <w:pPr>
              <w:snapToGrid w:val="0"/>
              <w:rPr>
                <w:rFonts w:hint="eastAsia" w:ascii="宋体" w:hAnsi="宋体" w:eastAsia="宋体" w:cs="宋体"/>
                <w:i w:val="0"/>
                <w:iCs w:val="0"/>
                <w:color w:val="auto"/>
                <w:sz w:val="18"/>
                <w:szCs w:val="18"/>
                <w:u w:val="none"/>
              </w:rPr>
            </w:pPr>
          </w:p>
          <w:p w14:paraId="4B3A6FE3">
            <w:pPr>
              <w:snapToGrid w:val="0"/>
              <w:rPr>
                <w:rFonts w:hint="eastAsia" w:ascii="宋体" w:hAnsi="宋体" w:eastAsia="宋体" w:cs="宋体"/>
                <w:i w:val="0"/>
                <w:iCs w:val="0"/>
                <w:color w:val="auto"/>
                <w:sz w:val="18"/>
                <w:szCs w:val="18"/>
                <w:u w:val="none"/>
              </w:rPr>
            </w:pPr>
          </w:p>
          <w:p w14:paraId="15525640">
            <w:pPr>
              <w:snapToGrid w:val="0"/>
              <w:rPr>
                <w:rFonts w:hint="eastAsia" w:ascii="宋体" w:hAnsi="宋体" w:eastAsia="宋体" w:cs="宋体"/>
                <w:i w:val="0"/>
                <w:iCs w:val="0"/>
                <w:color w:val="auto"/>
                <w:sz w:val="18"/>
                <w:szCs w:val="18"/>
                <w:u w:val="none"/>
              </w:rPr>
            </w:pPr>
          </w:p>
          <w:p w14:paraId="18FE36AB">
            <w:pPr>
              <w:snapToGrid w:val="0"/>
              <w:rPr>
                <w:rFonts w:hint="eastAsia" w:ascii="宋体" w:hAnsi="宋体" w:eastAsia="宋体" w:cs="宋体"/>
                <w:i w:val="0"/>
                <w:iCs w:val="0"/>
                <w:color w:val="auto"/>
                <w:sz w:val="18"/>
                <w:szCs w:val="18"/>
                <w:u w:val="none"/>
              </w:rPr>
            </w:pPr>
          </w:p>
          <w:p w14:paraId="2FDB5037">
            <w:pPr>
              <w:snapToGrid w:val="0"/>
              <w:rPr>
                <w:rFonts w:hint="eastAsia" w:ascii="宋体" w:hAnsi="宋体" w:eastAsia="宋体" w:cs="宋体"/>
                <w:i w:val="0"/>
                <w:iCs w:val="0"/>
                <w:color w:val="auto"/>
                <w:sz w:val="18"/>
                <w:szCs w:val="18"/>
                <w:u w:val="none"/>
              </w:rPr>
            </w:pPr>
          </w:p>
          <w:p w14:paraId="3A82A048">
            <w:pPr>
              <w:snapToGrid w:val="0"/>
              <w:rPr>
                <w:rFonts w:hint="eastAsia" w:ascii="宋体" w:hAnsi="宋体" w:eastAsia="宋体" w:cs="宋体"/>
                <w:i w:val="0"/>
                <w:iCs w:val="0"/>
                <w:color w:val="auto"/>
                <w:sz w:val="18"/>
                <w:szCs w:val="18"/>
                <w:u w:val="none"/>
              </w:rPr>
            </w:pPr>
          </w:p>
          <w:p w14:paraId="3A57FB42">
            <w:pPr>
              <w:snapToGrid w:val="0"/>
              <w:rPr>
                <w:rFonts w:hint="eastAsia" w:ascii="宋体" w:hAnsi="宋体" w:eastAsia="宋体" w:cs="宋体"/>
                <w:i w:val="0"/>
                <w:iCs w:val="0"/>
                <w:color w:val="auto"/>
                <w:sz w:val="18"/>
                <w:szCs w:val="18"/>
                <w:u w:val="none"/>
              </w:rPr>
            </w:pPr>
          </w:p>
          <w:p w14:paraId="79C37CA4">
            <w:pPr>
              <w:snapToGrid w:val="0"/>
              <w:rPr>
                <w:rFonts w:hint="eastAsia" w:ascii="宋体" w:hAnsi="宋体" w:eastAsia="宋体" w:cs="宋体"/>
                <w:i w:val="0"/>
                <w:iCs w:val="0"/>
                <w:color w:val="auto"/>
                <w:sz w:val="18"/>
                <w:szCs w:val="18"/>
                <w:u w:val="none"/>
              </w:rPr>
            </w:pPr>
          </w:p>
          <w:p w14:paraId="6ADAF640">
            <w:pPr>
              <w:snapToGrid w:val="0"/>
              <w:rPr>
                <w:rFonts w:hint="eastAsia" w:ascii="宋体" w:hAnsi="宋体" w:eastAsia="宋体" w:cs="宋体"/>
                <w:i w:val="0"/>
                <w:iCs w:val="0"/>
                <w:color w:val="auto"/>
                <w:sz w:val="18"/>
                <w:szCs w:val="18"/>
                <w:u w:val="none"/>
              </w:rPr>
            </w:pPr>
          </w:p>
          <w:p w14:paraId="5C3FAFE2">
            <w:pPr>
              <w:snapToGrid w:val="0"/>
              <w:rPr>
                <w:rFonts w:hint="eastAsia" w:ascii="宋体" w:hAnsi="宋体" w:eastAsia="宋体" w:cs="宋体"/>
                <w:i w:val="0"/>
                <w:iCs w:val="0"/>
                <w:color w:val="auto"/>
                <w:sz w:val="18"/>
                <w:szCs w:val="18"/>
                <w:u w:val="none"/>
              </w:rPr>
            </w:pPr>
          </w:p>
          <w:p w14:paraId="30EA011A">
            <w:pPr>
              <w:snapToGrid w:val="0"/>
              <w:rPr>
                <w:rFonts w:hint="eastAsia" w:ascii="宋体" w:hAnsi="宋体" w:eastAsia="宋体" w:cs="宋体"/>
                <w:i w:val="0"/>
                <w:iCs w:val="0"/>
                <w:color w:val="auto"/>
                <w:sz w:val="18"/>
                <w:szCs w:val="18"/>
                <w:u w:val="none"/>
              </w:rPr>
            </w:pPr>
          </w:p>
          <w:p w14:paraId="2B2F3DE7">
            <w:pPr>
              <w:snapToGrid w:val="0"/>
              <w:rPr>
                <w:rFonts w:hint="eastAsia" w:ascii="宋体" w:hAnsi="宋体" w:eastAsia="宋体" w:cs="宋体"/>
                <w:i w:val="0"/>
                <w:iCs w:val="0"/>
                <w:color w:val="auto"/>
                <w:sz w:val="18"/>
                <w:szCs w:val="18"/>
                <w:u w:val="none"/>
              </w:rPr>
            </w:pPr>
          </w:p>
          <w:p w14:paraId="7AFA1157">
            <w:pPr>
              <w:snapToGrid w:val="0"/>
              <w:rPr>
                <w:rFonts w:hint="eastAsia" w:ascii="宋体" w:hAnsi="宋体" w:eastAsia="宋体" w:cs="宋体"/>
                <w:i w:val="0"/>
                <w:iCs w:val="0"/>
                <w:color w:val="auto"/>
                <w:sz w:val="18"/>
                <w:szCs w:val="18"/>
                <w:u w:val="none"/>
              </w:rPr>
            </w:pPr>
          </w:p>
        </w:tc>
        <w:tc>
          <w:tcPr>
            <w:tcW w:w="830" w:type="pct"/>
            <w:tcBorders>
              <w:top w:val="nil"/>
              <w:left w:val="nil"/>
              <w:bottom w:val="nil"/>
              <w:right w:val="nil"/>
            </w:tcBorders>
            <w:shd w:val="clear" w:color="auto" w:fill="auto"/>
            <w:vAlign w:val="center"/>
          </w:tcPr>
          <w:p w14:paraId="3453C8AC">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235F2692">
            <w:pPr>
              <w:snapToGrid w:val="0"/>
              <w:rPr>
                <w:rFonts w:hint="eastAsia" w:ascii="宋体" w:hAnsi="宋体" w:eastAsia="宋体" w:cs="宋体"/>
                <w:i w:val="0"/>
                <w:iCs w:val="0"/>
                <w:color w:val="auto"/>
                <w:sz w:val="18"/>
                <w:szCs w:val="18"/>
                <w:u w:val="none"/>
              </w:rPr>
            </w:pPr>
          </w:p>
        </w:tc>
        <w:tc>
          <w:tcPr>
            <w:tcW w:w="688" w:type="pct"/>
            <w:tcBorders>
              <w:top w:val="nil"/>
              <w:left w:val="nil"/>
              <w:bottom w:val="nil"/>
              <w:right w:val="nil"/>
            </w:tcBorders>
            <w:shd w:val="clear" w:color="auto" w:fill="auto"/>
            <w:vAlign w:val="center"/>
          </w:tcPr>
          <w:p w14:paraId="22F79090">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0A6758E1">
            <w:pPr>
              <w:snapToGrid w:val="0"/>
              <w:rPr>
                <w:rFonts w:hint="eastAsia" w:ascii="宋体" w:hAnsi="宋体" w:eastAsia="宋体" w:cs="宋体"/>
                <w:i w:val="0"/>
                <w:iCs w:val="0"/>
                <w:color w:val="auto"/>
                <w:sz w:val="18"/>
                <w:szCs w:val="18"/>
                <w:u w:val="none"/>
              </w:rPr>
            </w:pPr>
          </w:p>
        </w:tc>
        <w:tc>
          <w:tcPr>
            <w:tcW w:w="630" w:type="pct"/>
            <w:tcBorders>
              <w:top w:val="nil"/>
              <w:left w:val="nil"/>
              <w:bottom w:val="nil"/>
              <w:right w:val="nil"/>
            </w:tcBorders>
            <w:shd w:val="clear" w:color="auto" w:fill="auto"/>
            <w:vAlign w:val="center"/>
          </w:tcPr>
          <w:p w14:paraId="05130E50">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13D5AB68">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193FE87C">
            <w:pPr>
              <w:snapToGrid w:val="0"/>
              <w:rPr>
                <w:rFonts w:hint="eastAsia" w:ascii="宋体" w:hAnsi="宋体" w:eastAsia="宋体" w:cs="宋体"/>
                <w:i w:val="0"/>
                <w:iCs w:val="0"/>
                <w:color w:val="auto"/>
                <w:sz w:val="18"/>
                <w:szCs w:val="18"/>
                <w:u w:val="none"/>
              </w:rPr>
            </w:pPr>
          </w:p>
        </w:tc>
        <w:tc>
          <w:tcPr>
            <w:tcW w:w="657" w:type="pct"/>
            <w:tcBorders>
              <w:top w:val="nil"/>
              <w:left w:val="nil"/>
              <w:bottom w:val="nil"/>
              <w:right w:val="nil"/>
            </w:tcBorders>
            <w:shd w:val="clear" w:color="auto" w:fill="auto"/>
            <w:vAlign w:val="center"/>
          </w:tcPr>
          <w:p w14:paraId="5A0B05CE">
            <w:pPr>
              <w:snapToGrid w:val="0"/>
              <w:rPr>
                <w:rFonts w:hint="eastAsia" w:ascii="宋体" w:hAnsi="宋体" w:eastAsia="宋体" w:cs="宋体"/>
                <w:i w:val="0"/>
                <w:iCs w:val="0"/>
                <w:color w:val="auto"/>
                <w:sz w:val="18"/>
                <w:szCs w:val="18"/>
                <w:u w:val="none"/>
              </w:rPr>
            </w:pPr>
          </w:p>
        </w:tc>
      </w:tr>
      <w:tr w14:paraId="177233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102E035">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u w:val="none"/>
              </w:rPr>
            </w:pPr>
            <w:r>
              <w:rPr>
                <w:rFonts w:hint="eastAsia" w:ascii="黑体" w:hAnsi="宋体" w:eastAsia="黑体" w:cs="黑体"/>
                <w:b/>
                <w:bCs/>
                <w:i w:val="0"/>
                <w:iCs w:val="0"/>
                <w:color w:val="auto"/>
                <w:kern w:val="0"/>
                <w:sz w:val="30"/>
                <w:szCs w:val="30"/>
                <w:u w:val="none"/>
                <w:lang w:val="en-US" w:eastAsia="zh-CN" w:bidi="ar"/>
              </w:rPr>
              <w:t>部门预算项目支出绩效自评表（2025年度）</w:t>
            </w:r>
          </w:p>
        </w:tc>
      </w:tr>
      <w:tr w14:paraId="3C7FD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56B79E">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项目名称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A537BAE">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51322325T000014022467-2025年“云上星光”歌手大赛</w:t>
            </w:r>
          </w:p>
        </w:tc>
      </w:tr>
      <w:tr w14:paraId="3E899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064354">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主管部门</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852B860">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50262D11">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实施单位 （盖章）</w:t>
            </w:r>
          </w:p>
        </w:tc>
        <w:tc>
          <w:tcPr>
            <w:tcW w:w="12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83C22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茂县文化广播电视体育和旅游局（行政）</w:t>
            </w:r>
          </w:p>
        </w:tc>
      </w:tr>
      <w:tr w14:paraId="424D8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89B9AE">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项目基本情况</w:t>
            </w: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CF23F1">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1.项目年度目标完成情况</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F8EC9B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项目年度目标</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14B87ED">
            <w:pPr>
              <w:keepNext w:val="0"/>
              <w:keepLines w:val="0"/>
              <w:widowControl/>
              <w:suppressLineNumbers w:val="0"/>
              <w:snapToGrid w:val="0"/>
              <w:jc w:val="center"/>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年度目标完成情况</w:t>
            </w:r>
          </w:p>
        </w:tc>
      </w:tr>
      <w:tr w14:paraId="6B70B2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9ABAC9">
            <w:pPr>
              <w:snapToGrid w:val="0"/>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C23A88">
            <w:pPr>
              <w:snapToGrid w:val="0"/>
              <w:rPr>
                <w:rFonts w:hint="eastAsia" w:ascii="宋体" w:hAnsi="宋体" w:eastAsia="宋体" w:cs="宋体"/>
                <w:i w:val="0"/>
                <w:iCs w:val="0"/>
                <w:color w:val="auto"/>
                <w:sz w:val="18"/>
                <w:szCs w:val="18"/>
                <w:u w:val="none"/>
              </w:rPr>
            </w:pP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BB42967">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2025年开展云上星光歌手大赛，推动我县文化事业繁荣发展，培养挖掘本土音乐人才</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DAAA7F4">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全部完成，并支付，完成率99.93%</w:t>
            </w:r>
          </w:p>
        </w:tc>
      </w:tr>
      <w:tr w14:paraId="26BF0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6B4C67">
            <w:pPr>
              <w:snapToGrid w:val="0"/>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0B624">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2.项目实施内容及过程概述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90FC62E">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按照计划拟定方案，上报局务会，通过政府采购、询价等形式购买文化服务。开展歌手比赛，旨在挖掘和培养新一代文艺人才，推到我县文化事业繁荣发展</w:t>
            </w:r>
          </w:p>
        </w:tc>
      </w:tr>
      <w:tr w14:paraId="7BCF80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3D414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预算执行情况（10分）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EF93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年度预算数（万元）</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C461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年初预算</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BBA7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调整后预算数</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422A5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A776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F4C74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5773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B840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原因</w:t>
            </w:r>
          </w:p>
        </w:tc>
      </w:tr>
      <w:tr w14:paraId="195BD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400C9B">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BEC7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总额</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000C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EC16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29.90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9A16F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29.90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78FD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6732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BBD8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FB6024">
            <w:pPr>
              <w:keepNext w:val="0"/>
              <w:keepLines w:val="0"/>
              <w:widowControl/>
              <w:suppressLineNumbers w:val="0"/>
              <w:snapToGrid w:val="0"/>
              <w:jc w:val="left"/>
              <w:textAlignment w:val="center"/>
              <w:rPr>
                <w:rFonts w:hint="eastAsia" w:ascii="黑体" w:hAnsi="黑体" w:eastAsia="黑体" w:cs="黑体"/>
                <w:i/>
                <w:iCs/>
                <w:color w:val="auto"/>
                <w:sz w:val="18"/>
                <w:szCs w:val="18"/>
                <w:u w:val="none"/>
              </w:rPr>
            </w:pPr>
            <w:r>
              <w:rPr>
                <w:rFonts w:hint="eastAsia" w:ascii="黑体" w:hAnsi="黑体" w:eastAsia="黑体" w:cs="黑体"/>
                <w:i/>
                <w:iCs/>
                <w:color w:val="auto"/>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E3C6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D4EBDF">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145A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其中：财政资金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38F9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E028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29.90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E7A86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29.90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34DE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E1F9F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ED2F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3407D0">
            <w:pPr>
              <w:snapToGrid w:val="0"/>
              <w:rPr>
                <w:rFonts w:hint="eastAsia" w:ascii="黑体" w:hAnsi="黑体" w:eastAsia="黑体" w:cs="黑体"/>
                <w:i/>
                <w:iCs/>
                <w:color w:val="auto"/>
                <w:sz w:val="18"/>
                <w:szCs w:val="18"/>
                <w:u w:val="none"/>
              </w:rPr>
            </w:pPr>
          </w:p>
        </w:tc>
      </w:tr>
      <w:tr w14:paraId="32F73B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5015C1">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DA74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财政专户管理资金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07CA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5A69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2AEC5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B2EC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7FC1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59E8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5EADF2">
            <w:pPr>
              <w:snapToGrid w:val="0"/>
              <w:rPr>
                <w:rFonts w:hint="eastAsia" w:ascii="黑体" w:hAnsi="黑体" w:eastAsia="黑体" w:cs="黑体"/>
                <w:i/>
                <w:iCs/>
                <w:color w:val="auto"/>
                <w:sz w:val="18"/>
                <w:szCs w:val="18"/>
                <w:u w:val="none"/>
              </w:rPr>
            </w:pPr>
          </w:p>
        </w:tc>
      </w:tr>
      <w:tr w14:paraId="285DE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16B073">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675B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单位资金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0B8A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E3D1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4E14F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82EE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F2AF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B37D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532B80">
            <w:pPr>
              <w:snapToGrid w:val="0"/>
              <w:rPr>
                <w:rFonts w:hint="eastAsia" w:ascii="黑体" w:hAnsi="黑体" w:eastAsia="黑体" w:cs="黑体"/>
                <w:i/>
                <w:iCs/>
                <w:color w:val="auto"/>
                <w:sz w:val="18"/>
                <w:szCs w:val="18"/>
                <w:u w:val="none"/>
              </w:rPr>
            </w:pPr>
          </w:p>
        </w:tc>
      </w:tr>
      <w:tr w14:paraId="5C8715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7402B1">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05F5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其他资金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5210B">
            <w:pPr>
              <w:snapToGrid w:val="0"/>
              <w:jc w:val="center"/>
              <w:rPr>
                <w:rFonts w:hint="eastAsia" w:ascii="微软雅黑" w:hAnsi="微软雅黑" w:eastAsia="微软雅黑" w:cs="微软雅黑"/>
                <w:i/>
                <w:iCs/>
                <w:color w:val="auto"/>
                <w:sz w:val="16"/>
                <w:szCs w:val="16"/>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0CE5B">
            <w:pPr>
              <w:snapToGrid w:val="0"/>
              <w:jc w:val="center"/>
              <w:rPr>
                <w:rFonts w:hint="eastAsia" w:ascii="微软雅黑" w:hAnsi="微软雅黑" w:eastAsia="微软雅黑" w:cs="微软雅黑"/>
                <w:i/>
                <w:iCs/>
                <w:color w:val="auto"/>
                <w:sz w:val="16"/>
                <w:szCs w:val="16"/>
                <w:u w:val="none"/>
              </w:rPr>
            </w:pP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9136D2">
            <w:pPr>
              <w:snapToGrid w:val="0"/>
              <w:jc w:val="center"/>
              <w:rPr>
                <w:rFonts w:hint="eastAsia" w:ascii="微软雅黑" w:hAnsi="微软雅黑" w:eastAsia="微软雅黑" w:cs="微软雅黑"/>
                <w:i/>
                <w:iCs/>
                <w:color w:val="auto"/>
                <w:sz w:val="16"/>
                <w:szCs w:val="16"/>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A45D2D">
            <w:pPr>
              <w:snapToGrid w:val="0"/>
              <w:jc w:val="center"/>
              <w:rPr>
                <w:rFonts w:hint="eastAsia" w:ascii="微软雅黑" w:hAnsi="微软雅黑" w:eastAsia="微软雅黑" w:cs="微软雅黑"/>
                <w:i/>
                <w:iCs/>
                <w:color w:val="auto"/>
                <w:sz w:val="16"/>
                <w:szCs w:val="16"/>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B7CD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BB8E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5CBB00">
            <w:pPr>
              <w:snapToGrid w:val="0"/>
              <w:rPr>
                <w:rFonts w:hint="eastAsia" w:ascii="黑体" w:hAnsi="黑体" w:eastAsia="黑体" w:cs="黑体"/>
                <w:i/>
                <w:iCs/>
                <w:color w:val="auto"/>
                <w:sz w:val="18"/>
                <w:szCs w:val="18"/>
                <w:u w:val="none"/>
              </w:rPr>
            </w:pPr>
          </w:p>
        </w:tc>
      </w:tr>
      <w:tr w14:paraId="55F73B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D9FB8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绩效指标（90分）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9951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一级指标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DC22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二级指标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0D9F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78FF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指标性质</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37DD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8A4B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4773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4E6A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75A40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320B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未完成原因分析</w:t>
            </w:r>
          </w:p>
        </w:tc>
      </w:tr>
      <w:tr w14:paraId="3AD7E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EA41F5">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46062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产出指标</w:t>
            </w:r>
          </w:p>
        </w:tc>
        <w:tc>
          <w:tcPr>
            <w:tcW w:w="4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75040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数量指标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1C69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开展“云上星光歌手大赛”活动次数</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7AA4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14DF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4968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次</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18C6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5A79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25C7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7E5E9">
            <w:pPr>
              <w:snapToGrid w:val="0"/>
              <w:jc w:val="center"/>
              <w:rPr>
                <w:rFonts w:hint="eastAsia" w:ascii="微软雅黑" w:hAnsi="微软雅黑" w:eastAsia="微软雅黑" w:cs="微软雅黑"/>
                <w:i/>
                <w:iCs/>
                <w:color w:val="auto"/>
                <w:sz w:val="16"/>
                <w:szCs w:val="16"/>
                <w:u w:val="none"/>
              </w:rPr>
            </w:pPr>
          </w:p>
        </w:tc>
      </w:tr>
      <w:tr w14:paraId="49964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801000">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16104D">
            <w:pPr>
              <w:snapToGrid w:val="0"/>
              <w:jc w:val="center"/>
              <w:rPr>
                <w:rFonts w:hint="eastAsia" w:ascii="宋体" w:hAnsi="宋体" w:eastAsia="宋体" w:cs="宋体"/>
                <w:i w:val="0"/>
                <w:iCs w:val="0"/>
                <w:color w:val="auto"/>
                <w:sz w:val="18"/>
                <w:szCs w:val="18"/>
                <w:u w:val="none"/>
              </w:rPr>
            </w:pPr>
          </w:p>
        </w:tc>
        <w:tc>
          <w:tcPr>
            <w:tcW w:w="4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94EBCF">
            <w:pPr>
              <w:snapToGrid w:val="0"/>
              <w:jc w:val="center"/>
              <w:rPr>
                <w:rFonts w:hint="eastAsia" w:ascii="宋体" w:hAnsi="宋体" w:eastAsia="宋体" w:cs="宋体"/>
                <w:i w:val="0"/>
                <w:iCs w:val="0"/>
                <w:color w:val="auto"/>
                <w:sz w:val="18"/>
                <w:szCs w:val="18"/>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0F9A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通过资格审查参加的选手人数</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CCEA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4B1A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48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2780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人</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030E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48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41FD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DBDA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A7C02">
            <w:pPr>
              <w:snapToGrid w:val="0"/>
              <w:jc w:val="center"/>
              <w:rPr>
                <w:rFonts w:hint="eastAsia" w:ascii="微软雅黑" w:hAnsi="微软雅黑" w:eastAsia="微软雅黑" w:cs="微软雅黑"/>
                <w:i/>
                <w:iCs/>
                <w:color w:val="auto"/>
                <w:sz w:val="16"/>
                <w:szCs w:val="16"/>
                <w:u w:val="none"/>
              </w:rPr>
            </w:pPr>
          </w:p>
        </w:tc>
      </w:tr>
      <w:tr w14:paraId="29362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32DEF9">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330BF6">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02F0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时效指标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0855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开展“云上星光歌手大赛”活动时效2025年5月—2025年12月前</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67D3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CCBA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889A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0073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7DA9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12CE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40304">
            <w:pPr>
              <w:snapToGrid w:val="0"/>
              <w:jc w:val="center"/>
              <w:rPr>
                <w:rFonts w:hint="eastAsia" w:ascii="微软雅黑" w:hAnsi="微软雅黑" w:eastAsia="微软雅黑" w:cs="微软雅黑"/>
                <w:i/>
                <w:iCs/>
                <w:color w:val="auto"/>
                <w:sz w:val="16"/>
                <w:szCs w:val="16"/>
                <w:u w:val="none"/>
              </w:rPr>
            </w:pPr>
          </w:p>
        </w:tc>
      </w:tr>
      <w:tr w14:paraId="063D62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91C824">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2A93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效益指标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E677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经济效益指标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F6F1F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促进我县文化和旅游融合发展</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2E81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定性</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BF67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D8409">
            <w:pPr>
              <w:snapToGrid w:val="0"/>
              <w:jc w:val="center"/>
              <w:rPr>
                <w:rFonts w:hint="eastAsia" w:ascii="宋体" w:hAnsi="宋体" w:eastAsia="宋体" w:cs="宋体"/>
                <w:i w:val="0"/>
                <w:iCs w:val="0"/>
                <w:color w:val="auto"/>
                <w:sz w:val="18"/>
                <w:szCs w:val="18"/>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F5AA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C983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8E04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783D6">
            <w:pPr>
              <w:snapToGrid w:val="0"/>
              <w:jc w:val="center"/>
              <w:rPr>
                <w:rFonts w:hint="eastAsia" w:ascii="微软雅黑" w:hAnsi="微软雅黑" w:eastAsia="微软雅黑" w:cs="微软雅黑"/>
                <w:i/>
                <w:iCs/>
                <w:color w:val="auto"/>
                <w:sz w:val="16"/>
                <w:szCs w:val="16"/>
                <w:u w:val="none"/>
              </w:rPr>
            </w:pPr>
          </w:p>
        </w:tc>
      </w:tr>
      <w:tr w14:paraId="320C1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25A649">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9238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EA3C7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B979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群众对该比赛活动满意度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07DC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4D4A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9DB6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D631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A1DA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E4B6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05A6F0">
            <w:pPr>
              <w:snapToGrid w:val="0"/>
              <w:jc w:val="center"/>
              <w:rPr>
                <w:rFonts w:hint="eastAsia" w:ascii="微软雅黑" w:hAnsi="微软雅黑" w:eastAsia="微软雅黑" w:cs="微软雅黑"/>
                <w:i/>
                <w:iCs/>
                <w:color w:val="auto"/>
                <w:sz w:val="16"/>
                <w:szCs w:val="16"/>
                <w:u w:val="none"/>
              </w:rPr>
            </w:pPr>
          </w:p>
        </w:tc>
      </w:tr>
      <w:tr w14:paraId="44E87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21AC32">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2F2CE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成本指标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BAD5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65D7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开展2025“云上星光歌手大赛”活动需用经费</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FB08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2D00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29.92</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2EC12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4004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29.92</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573F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B38B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D02B0">
            <w:pPr>
              <w:keepNext w:val="0"/>
              <w:keepLines w:val="0"/>
              <w:widowControl/>
              <w:suppressLineNumbers w:val="0"/>
              <w:snapToGrid w:val="0"/>
              <w:jc w:val="center"/>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询价购买服务，中标价格低于实际价格</w:t>
            </w:r>
          </w:p>
        </w:tc>
      </w:tr>
      <w:tr w14:paraId="161BD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3876B8">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63BFBA">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BC7E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9666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社会音乐好者积极参与比赛活动人次数</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C618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27AD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7A57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人次</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7250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A0BA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3791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3E4EE">
            <w:pPr>
              <w:snapToGrid w:val="0"/>
              <w:jc w:val="center"/>
              <w:rPr>
                <w:rFonts w:hint="eastAsia" w:ascii="微软雅黑" w:hAnsi="微软雅黑" w:eastAsia="微软雅黑" w:cs="微软雅黑"/>
                <w:i/>
                <w:iCs/>
                <w:color w:val="auto"/>
                <w:sz w:val="16"/>
                <w:szCs w:val="16"/>
                <w:u w:val="none"/>
              </w:rPr>
            </w:pPr>
          </w:p>
        </w:tc>
      </w:tr>
      <w:tr w14:paraId="04F61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6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2EC59E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C501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4D3E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99</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46975">
            <w:pPr>
              <w:snapToGrid w:val="0"/>
              <w:rPr>
                <w:rFonts w:hint="eastAsia" w:ascii="宋体" w:hAnsi="宋体" w:eastAsia="宋体" w:cs="宋体"/>
                <w:i w:val="0"/>
                <w:iCs w:val="0"/>
                <w:color w:val="auto"/>
                <w:sz w:val="18"/>
                <w:szCs w:val="18"/>
                <w:u w:val="none"/>
              </w:rPr>
            </w:pPr>
          </w:p>
        </w:tc>
      </w:tr>
      <w:tr w14:paraId="4B69D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6F64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评价结论</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8ACB823">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按照计划全部完成，达到预期效果，因该项目是通过政府采购及询价的形式购买服务，低价中标，故导致实际金额偏离预算成本。自评得分89分</w:t>
            </w:r>
          </w:p>
        </w:tc>
      </w:tr>
      <w:tr w14:paraId="1D74EF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BBF7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存在问题</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B0CD3E4">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713EC3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00A1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改进措施</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B5408B2">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1D3F4B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32244E2">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项目负责人：</w:t>
            </w:r>
          </w:p>
        </w:tc>
        <w:tc>
          <w:tcPr>
            <w:tcW w:w="28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07222C6">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财务负责人：</w:t>
            </w:r>
          </w:p>
        </w:tc>
      </w:tr>
      <w:tr w14:paraId="01B2E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nil"/>
              <w:left w:val="nil"/>
              <w:bottom w:val="nil"/>
              <w:right w:val="nil"/>
            </w:tcBorders>
            <w:shd w:val="clear" w:color="auto" w:fill="auto"/>
            <w:vAlign w:val="center"/>
          </w:tcPr>
          <w:p w14:paraId="2103EDEF">
            <w:pPr>
              <w:snapToGrid w:val="0"/>
              <w:rPr>
                <w:rFonts w:hint="eastAsia" w:ascii="宋体" w:hAnsi="宋体" w:eastAsia="宋体" w:cs="宋体"/>
                <w:i w:val="0"/>
                <w:iCs w:val="0"/>
                <w:color w:val="auto"/>
                <w:sz w:val="18"/>
                <w:szCs w:val="18"/>
                <w:u w:val="none"/>
              </w:rPr>
            </w:pPr>
          </w:p>
        </w:tc>
        <w:tc>
          <w:tcPr>
            <w:tcW w:w="359" w:type="pct"/>
            <w:tcBorders>
              <w:top w:val="nil"/>
              <w:left w:val="nil"/>
              <w:bottom w:val="nil"/>
              <w:right w:val="nil"/>
            </w:tcBorders>
            <w:shd w:val="clear" w:color="auto" w:fill="auto"/>
            <w:vAlign w:val="center"/>
          </w:tcPr>
          <w:p w14:paraId="6EF29DE1">
            <w:pPr>
              <w:snapToGrid w:val="0"/>
              <w:rPr>
                <w:rFonts w:hint="eastAsia" w:ascii="宋体" w:hAnsi="宋体" w:eastAsia="宋体" w:cs="宋体"/>
                <w:i w:val="0"/>
                <w:iCs w:val="0"/>
                <w:color w:val="auto"/>
                <w:sz w:val="18"/>
                <w:szCs w:val="18"/>
                <w:u w:val="none"/>
              </w:rPr>
            </w:pPr>
          </w:p>
        </w:tc>
        <w:tc>
          <w:tcPr>
            <w:tcW w:w="413" w:type="pct"/>
            <w:tcBorders>
              <w:top w:val="nil"/>
              <w:left w:val="nil"/>
              <w:bottom w:val="nil"/>
              <w:right w:val="nil"/>
            </w:tcBorders>
            <w:shd w:val="clear" w:color="auto" w:fill="auto"/>
            <w:vAlign w:val="center"/>
          </w:tcPr>
          <w:p w14:paraId="663944A5">
            <w:pPr>
              <w:snapToGrid w:val="0"/>
              <w:rPr>
                <w:rFonts w:hint="eastAsia" w:ascii="宋体" w:hAnsi="宋体" w:eastAsia="宋体" w:cs="宋体"/>
                <w:i w:val="0"/>
                <w:iCs w:val="0"/>
                <w:color w:val="auto"/>
                <w:sz w:val="18"/>
                <w:szCs w:val="18"/>
                <w:u w:val="none"/>
              </w:rPr>
            </w:pPr>
          </w:p>
        </w:tc>
        <w:tc>
          <w:tcPr>
            <w:tcW w:w="830" w:type="pct"/>
            <w:tcBorders>
              <w:top w:val="nil"/>
              <w:left w:val="nil"/>
              <w:bottom w:val="nil"/>
              <w:right w:val="nil"/>
            </w:tcBorders>
            <w:shd w:val="clear" w:color="auto" w:fill="auto"/>
            <w:vAlign w:val="center"/>
          </w:tcPr>
          <w:p w14:paraId="47430FDE">
            <w:pPr>
              <w:snapToGrid w:val="0"/>
              <w:rPr>
                <w:rFonts w:hint="eastAsia" w:ascii="宋体" w:hAnsi="宋体" w:eastAsia="宋体" w:cs="宋体"/>
                <w:i w:val="0"/>
                <w:iCs w:val="0"/>
                <w:color w:val="auto"/>
                <w:sz w:val="18"/>
                <w:szCs w:val="18"/>
                <w:u w:val="none"/>
              </w:rPr>
            </w:pPr>
          </w:p>
          <w:p w14:paraId="7D9089F4">
            <w:pPr>
              <w:snapToGrid w:val="0"/>
              <w:rPr>
                <w:rFonts w:hint="eastAsia" w:ascii="宋体" w:hAnsi="宋体" w:eastAsia="宋体" w:cs="宋体"/>
                <w:i w:val="0"/>
                <w:iCs w:val="0"/>
                <w:color w:val="auto"/>
                <w:sz w:val="18"/>
                <w:szCs w:val="18"/>
                <w:u w:val="none"/>
              </w:rPr>
            </w:pPr>
          </w:p>
          <w:p w14:paraId="1993E8D8">
            <w:pPr>
              <w:snapToGrid w:val="0"/>
              <w:rPr>
                <w:rFonts w:hint="eastAsia" w:ascii="宋体" w:hAnsi="宋体" w:eastAsia="宋体" w:cs="宋体"/>
                <w:i w:val="0"/>
                <w:iCs w:val="0"/>
                <w:color w:val="auto"/>
                <w:sz w:val="18"/>
                <w:szCs w:val="18"/>
                <w:u w:val="none"/>
              </w:rPr>
            </w:pPr>
          </w:p>
          <w:p w14:paraId="2BB33A1C">
            <w:pPr>
              <w:snapToGrid w:val="0"/>
              <w:rPr>
                <w:rFonts w:hint="eastAsia" w:ascii="宋体" w:hAnsi="宋体" w:eastAsia="宋体" w:cs="宋体"/>
                <w:i w:val="0"/>
                <w:iCs w:val="0"/>
                <w:color w:val="auto"/>
                <w:sz w:val="18"/>
                <w:szCs w:val="18"/>
                <w:u w:val="none"/>
              </w:rPr>
            </w:pPr>
          </w:p>
          <w:p w14:paraId="1A1C274F">
            <w:pPr>
              <w:snapToGrid w:val="0"/>
              <w:rPr>
                <w:rFonts w:hint="eastAsia" w:ascii="宋体" w:hAnsi="宋体" w:eastAsia="宋体" w:cs="宋体"/>
                <w:i w:val="0"/>
                <w:iCs w:val="0"/>
                <w:color w:val="auto"/>
                <w:sz w:val="18"/>
                <w:szCs w:val="18"/>
                <w:u w:val="none"/>
              </w:rPr>
            </w:pPr>
          </w:p>
          <w:p w14:paraId="1F58D930">
            <w:pPr>
              <w:snapToGrid w:val="0"/>
              <w:rPr>
                <w:rFonts w:hint="eastAsia" w:ascii="宋体" w:hAnsi="宋体" w:eastAsia="宋体" w:cs="宋体"/>
                <w:i w:val="0"/>
                <w:iCs w:val="0"/>
                <w:color w:val="auto"/>
                <w:sz w:val="18"/>
                <w:szCs w:val="18"/>
                <w:u w:val="none"/>
              </w:rPr>
            </w:pPr>
          </w:p>
          <w:p w14:paraId="1AECF68C">
            <w:pPr>
              <w:snapToGrid w:val="0"/>
              <w:rPr>
                <w:rFonts w:hint="eastAsia" w:ascii="宋体" w:hAnsi="宋体" w:eastAsia="宋体" w:cs="宋体"/>
                <w:i w:val="0"/>
                <w:iCs w:val="0"/>
                <w:color w:val="auto"/>
                <w:sz w:val="18"/>
                <w:szCs w:val="18"/>
                <w:u w:val="none"/>
              </w:rPr>
            </w:pPr>
          </w:p>
          <w:p w14:paraId="65F16FE3">
            <w:pPr>
              <w:snapToGrid w:val="0"/>
              <w:rPr>
                <w:rFonts w:hint="eastAsia" w:ascii="宋体" w:hAnsi="宋体" w:eastAsia="宋体" w:cs="宋体"/>
                <w:i w:val="0"/>
                <w:iCs w:val="0"/>
                <w:color w:val="auto"/>
                <w:sz w:val="18"/>
                <w:szCs w:val="18"/>
                <w:u w:val="none"/>
              </w:rPr>
            </w:pPr>
          </w:p>
          <w:p w14:paraId="73CAE07A">
            <w:pPr>
              <w:snapToGrid w:val="0"/>
              <w:rPr>
                <w:rFonts w:hint="eastAsia" w:ascii="宋体" w:hAnsi="宋体" w:eastAsia="宋体" w:cs="宋体"/>
                <w:i w:val="0"/>
                <w:iCs w:val="0"/>
                <w:color w:val="auto"/>
                <w:sz w:val="18"/>
                <w:szCs w:val="18"/>
                <w:u w:val="none"/>
              </w:rPr>
            </w:pPr>
          </w:p>
          <w:p w14:paraId="0C83F930">
            <w:pPr>
              <w:snapToGrid w:val="0"/>
              <w:rPr>
                <w:rFonts w:hint="eastAsia" w:ascii="宋体" w:hAnsi="宋体" w:eastAsia="宋体" w:cs="宋体"/>
                <w:i w:val="0"/>
                <w:iCs w:val="0"/>
                <w:color w:val="auto"/>
                <w:sz w:val="18"/>
                <w:szCs w:val="18"/>
                <w:u w:val="none"/>
              </w:rPr>
            </w:pPr>
          </w:p>
          <w:p w14:paraId="65B16417">
            <w:pPr>
              <w:snapToGrid w:val="0"/>
              <w:rPr>
                <w:rFonts w:hint="eastAsia" w:ascii="宋体" w:hAnsi="宋体" w:eastAsia="宋体" w:cs="宋体"/>
                <w:i w:val="0"/>
                <w:iCs w:val="0"/>
                <w:color w:val="auto"/>
                <w:sz w:val="18"/>
                <w:szCs w:val="18"/>
                <w:u w:val="none"/>
              </w:rPr>
            </w:pPr>
          </w:p>
          <w:p w14:paraId="4F04B081">
            <w:pPr>
              <w:snapToGrid w:val="0"/>
              <w:rPr>
                <w:rFonts w:hint="eastAsia" w:ascii="宋体" w:hAnsi="宋体" w:eastAsia="宋体" w:cs="宋体"/>
                <w:i w:val="0"/>
                <w:iCs w:val="0"/>
                <w:color w:val="auto"/>
                <w:sz w:val="18"/>
                <w:szCs w:val="18"/>
                <w:u w:val="none"/>
              </w:rPr>
            </w:pPr>
          </w:p>
          <w:p w14:paraId="2F28E5DE">
            <w:pPr>
              <w:snapToGrid w:val="0"/>
              <w:rPr>
                <w:rFonts w:hint="eastAsia" w:ascii="宋体" w:hAnsi="宋体" w:eastAsia="宋体" w:cs="宋体"/>
                <w:i w:val="0"/>
                <w:iCs w:val="0"/>
                <w:color w:val="auto"/>
                <w:sz w:val="18"/>
                <w:szCs w:val="18"/>
                <w:u w:val="none"/>
              </w:rPr>
            </w:pPr>
          </w:p>
          <w:p w14:paraId="6555AEFE">
            <w:pPr>
              <w:snapToGrid w:val="0"/>
              <w:rPr>
                <w:rFonts w:hint="eastAsia" w:ascii="宋体" w:hAnsi="宋体" w:eastAsia="宋体" w:cs="宋体"/>
                <w:i w:val="0"/>
                <w:iCs w:val="0"/>
                <w:color w:val="auto"/>
                <w:sz w:val="18"/>
                <w:szCs w:val="18"/>
                <w:u w:val="none"/>
              </w:rPr>
            </w:pPr>
          </w:p>
          <w:p w14:paraId="56A6E437">
            <w:pPr>
              <w:snapToGrid w:val="0"/>
              <w:rPr>
                <w:rFonts w:hint="eastAsia" w:ascii="宋体" w:hAnsi="宋体" w:eastAsia="宋体" w:cs="宋体"/>
                <w:i w:val="0"/>
                <w:iCs w:val="0"/>
                <w:color w:val="auto"/>
                <w:sz w:val="18"/>
                <w:szCs w:val="18"/>
                <w:u w:val="none"/>
              </w:rPr>
            </w:pPr>
          </w:p>
          <w:p w14:paraId="285231B7">
            <w:pPr>
              <w:snapToGrid w:val="0"/>
              <w:rPr>
                <w:rFonts w:hint="eastAsia" w:ascii="宋体" w:hAnsi="宋体" w:eastAsia="宋体" w:cs="宋体"/>
                <w:i w:val="0"/>
                <w:iCs w:val="0"/>
                <w:color w:val="auto"/>
                <w:sz w:val="18"/>
                <w:szCs w:val="18"/>
                <w:u w:val="none"/>
              </w:rPr>
            </w:pPr>
          </w:p>
          <w:p w14:paraId="18903E5C">
            <w:pPr>
              <w:snapToGrid w:val="0"/>
              <w:rPr>
                <w:rFonts w:hint="eastAsia" w:ascii="宋体" w:hAnsi="宋体" w:eastAsia="宋体" w:cs="宋体"/>
                <w:i w:val="0"/>
                <w:iCs w:val="0"/>
                <w:color w:val="auto"/>
                <w:sz w:val="18"/>
                <w:szCs w:val="18"/>
                <w:u w:val="none"/>
              </w:rPr>
            </w:pPr>
          </w:p>
          <w:p w14:paraId="353FA4C9">
            <w:pPr>
              <w:snapToGrid w:val="0"/>
              <w:rPr>
                <w:rFonts w:hint="eastAsia" w:ascii="宋体" w:hAnsi="宋体" w:eastAsia="宋体" w:cs="宋体"/>
                <w:i w:val="0"/>
                <w:iCs w:val="0"/>
                <w:color w:val="auto"/>
                <w:sz w:val="18"/>
                <w:szCs w:val="18"/>
                <w:u w:val="none"/>
              </w:rPr>
            </w:pPr>
          </w:p>
          <w:p w14:paraId="59186AD2">
            <w:pPr>
              <w:snapToGrid w:val="0"/>
              <w:rPr>
                <w:rFonts w:hint="eastAsia" w:ascii="宋体" w:hAnsi="宋体" w:eastAsia="宋体" w:cs="宋体"/>
                <w:i w:val="0"/>
                <w:iCs w:val="0"/>
                <w:color w:val="auto"/>
                <w:sz w:val="18"/>
                <w:szCs w:val="18"/>
                <w:u w:val="none"/>
              </w:rPr>
            </w:pPr>
          </w:p>
          <w:p w14:paraId="085F0B7C">
            <w:pPr>
              <w:snapToGrid w:val="0"/>
              <w:rPr>
                <w:rFonts w:hint="eastAsia" w:ascii="宋体" w:hAnsi="宋体" w:eastAsia="宋体" w:cs="宋体"/>
                <w:i w:val="0"/>
                <w:iCs w:val="0"/>
                <w:color w:val="auto"/>
                <w:sz w:val="18"/>
                <w:szCs w:val="18"/>
                <w:u w:val="none"/>
              </w:rPr>
            </w:pPr>
          </w:p>
          <w:p w14:paraId="000CC264">
            <w:pPr>
              <w:snapToGrid w:val="0"/>
              <w:rPr>
                <w:rFonts w:hint="eastAsia" w:ascii="宋体" w:hAnsi="宋体" w:eastAsia="宋体" w:cs="宋体"/>
                <w:i w:val="0"/>
                <w:iCs w:val="0"/>
                <w:color w:val="auto"/>
                <w:sz w:val="18"/>
                <w:szCs w:val="18"/>
                <w:u w:val="none"/>
              </w:rPr>
            </w:pPr>
          </w:p>
          <w:p w14:paraId="5ACA016F">
            <w:pPr>
              <w:snapToGrid w:val="0"/>
              <w:rPr>
                <w:rFonts w:hint="eastAsia" w:ascii="宋体" w:hAnsi="宋体" w:eastAsia="宋体" w:cs="宋体"/>
                <w:i w:val="0"/>
                <w:iCs w:val="0"/>
                <w:color w:val="auto"/>
                <w:sz w:val="18"/>
                <w:szCs w:val="18"/>
                <w:u w:val="none"/>
              </w:rPr>
            </w:pPr>
          </w:p>
          <w:p w14:paraId="72D97F08">
            <w:pPr>
              <w:snapToGrid w:val="0"/>
              <w:rPr>
                <w:rFonts w:hint="eastAsia" w:ascii="宋体" w:hAnsi="宋体" w:eastAsia="宋体" w:cs="宋体"/>
                <w:i w:val="0"/>
                <w:iCs w:val="0"/>
                <w:color w:val="auto"/>
                <w:sz w:val="18"/>
                <w:szCs w:val="18"/>
                <w:u w:val="none"/>
              </w:rPr>
            </w:pPr>
          </w:p>
          <w:p w14:paraId="7D30B29D">
            <w:pPr>
              <w:snapToGrid w:val="0"/>
              <w:rPr>
                <w:rFonts w:hint="eastAsia" w:ascii="宋体" w:hAnsi="宋体" w:eastAsia="宋体" w:cs="宋体"/>
                <w:i w:val="0"/>
                <w:iCs w:val="0"/>
                <w:color w:val="auto"/>
                <w:sz w:val="18"/>
                <w:szCs w:val="18"/>
                <w:u w:val="none"/>
              </w:rPr>
            </w:pPr>
          </w:p>
          <w:p w14:paraId="3C48CC28">
            <w:pPr>
              <w:snapToGrid w:val="0"/>
              <w:rPr>
                <w:rFonts w:hint="eastAsia" w:ascii="宋体" w:hAnsi="宋体" w:eastAsia="宋体" w:cs="宋体"/>
                <w:i w:val="0"/>
                <w:iCs w:val="0"/>
                <w:color w:val="auto"/>
                <w:sz w:val="18"/>
                <w:szCs w:val="18"/>
                <w:u w:val="none"/>
              </w:rPr>
            </w:pPr>
          </w:p>
          <w:p w14:paraId="3B33C54E">
            <w:pPr>
              <w:snapToGrid w:val="0"/>
              <w:rPr>
                <w:rFonts w:hint="eastAsia" w:ascii="宋体" w:hAnsi="宋体" w:eastAsia="宋体" w:cs="宋体"/>
                <w:i w:val="0"/>
                <w:iCs w:val="0"/>
                <w:color w:val="auto"/>
                <w:sz w:val="18"/>
                <w:szCs w:val="18"/>
                <w:u w:val="none"/>
              </w:rPr>
            </w:pPr>
          </w:p>
          <w:p w14:paraId="10C41472">
            <w:pPr>
              <w:snapToGrid w:val="0"/>
              <w:rPr>
                <w:rFonts w:hint="eastAsia" w:ascii="宋体" w:hAnsi="宋体" w:eastAsia="宋体" w:cs="宋体"/>
                <w:i w:val="0"/>
                <w:iCs w:val="0"/>
                <w:color w:val="auto"/>
                <w:sz w:val="18"/>
                <w:szCs w:val="18"/>
                <w:u w:val="none"/>
              </w:rPr>
            </w:pPr>
          </w:p>
          <w:p w14:paraId="5B68EB92">
            <w:pPr>
              <w:snapToGrid w:val="0"/>
              <w:rPr>
                <w:rFonts w:hint="eastAsia" w:ascii="宋体" w:hAnsi="宋体" w:eastAsia="宋体" w:cs="宋体"/>
                <w:i w:val="0"/>
                <w:iCs w:val="0"/>
                <w:color w:val="auto"/>
                <w:sz w:val="18"/>
                <w:szCs w:val="18"/>
                <w:u w:val="none"/>
              </w:rPr>
            </w:pPr>
          </w:p>
          <w:p w14:paraId="59016E36">
            <w:pPr>
              <w:snapToGrid w:val="0"/>
              <w:rPr>
                <w:rFonts w:hint="eastAsia" w:ascii="宋体" w:hAnsi="宋体" w:eastAsia="宋体" w:cs="宋体"/>
                <w:i w:val="0"/>
                <w:iCs w:val="0"/>
                <w:color w:val="auto"/>
                <w:sz w:val="18"/>
                <w:szCs w:val="18"/>
                <w:u w:val="none"/>
              </w:rPr>
            </w:pPr>
          </w:p>
          <w:p w14:paraId="207D2B4F">
            <w:pPr>
              <w:snapToGrid w:val="0"/>
              <w:rPr>
                <w:rFonts w:hint="eastAsia" w:ascii="宋体" w:hAnsi="宋体" w:eastAsia="宋体" w:cs="宋体"/>
                <w:i w:val="0"/>
                <w:iCs w:val="0"/>
                <w:color w:val="auto"/>
                <w:sz w:val="18"/>
                <w:szCs w:val="18"/>
                <w:u w:val="none"/>
              </w:rPr>
            </w:pPr>
          </w:p>
          <w:p w14:paraId="0CB94F6F">
            <w:pPr>
              <w:snapToGrid w:val="0"/>
              <w:rPr>
                <w:rFonts w:hint="eastAsia" w:ascii="宋体" w:hAnsi="宋体" w:eastAsia="宋体" w:cs="宋体"/>
                <w:i w:val="0"/>
                <w:iCs w:val="0"/>
                <w:color w:val="auto"/>
                <w:sz w:val="18"/>
                <w:szCs w:val="18"/>
                <w:u w:val="none"/>
              </w:rPr>
            </w:pPr>
          </w:p>
          <w:p w14:paraId="2CA9D320">
            <w:pPr>
              <w:snapToGrid w:val="0"/>
              <w:rPr>
                <w:rFonts w:hint="eastAsia" w:ascii="宋体" w:hAnsi="宋体" w:eastAsia="宋体" w:cs="宋体"/>
                <w:i w:val="0"/>
                <w:iCs w:val="0"/>
                <w:color w:val="auto"/>
                <w:sz w:val="18"/>
                <w:szCs w:val="18"/>
                <w:u w:val="none"/>
              </w:rPr>
            </w:pPr>
          </w:p>
          <w:p w14:paraId="7FD62960">
            <w:pPr>
              <w:snapToGrid w:val="0"/>
              <w:rPr>
                <w:rFonts w:hint="eastAsia" w:ascii="宋体" w:hAnsi="宋体" w:eastAsia="宋体" w:cs="宋体"/>
                <w:i w:val="0"/>
                <w:iCs w:val="0"/>
                <w:color w:val="auto"/>
                <w:sz w:val="18"/>
                <w:szCs w:val="18"/>
                <w:u w:val="none"/>
              </w:rPr>
            </w:pPr>
          </w:p>
          <w:p w14:paraId="5CED37DC">
            <w:pPr>
              <w:snapToGrid w:val="0"/>
              <w:rPr>
                <w:rFonts w:hint="eastAsia" w:ascii="宋体" w:hAnsi="宋体" w:eastAsia="宋体" w:cs="宋体"/>
                <w:i w:val="0"/>
                <w:iCs w:val="0"/>
                <w:color w:val="auto"/>
                <w:sz w:val="18"/>
                <w:szCs w:val="18"/>
                <w:u w:val="none"/>
              </w:rPr>
            </w:pPr>
          </w:p>
          <w:p w14:paraId="7BCB75E5">
            <w:pPr>
              <w:snapToGrid w:val="0"/>
              <w:rPr>
                <w:rFonts w:hint="eastAsia" w:ascii="宋体" w:hAnsi="宋体" w:eastAsia="宋体" w:cs="宋体"/>
                <w:i w:val="0"/>
                <w:iCs w:val="0"/>
                <w:color w:val="auto"/>
                <w:sz w:val="18"/>
                <w:szCs w:val="18"/>
                <w:u w:val="none"/>
              </w:rPr>
            </w:pPr>
          </w:p>
          <w:p w14:paraId="5F93CD39">
            <w:pPr>
              <w:snapToGrid w:val="0"/>
              <w:rPr>
                <w:rFonts w:hint="eastAsia" w:ascii="宋体" w:hAnsi="宋体" w:eastAsia="宋体" w:cs="宋体"/>
                <w:i w:val="0"/>
                <w:iCs w:val="0"/>
                <w:color w:val="auto"/>
                <w:sz w:val="18"/>
                <w:szCs w:val="18"/>
                <w:u w:val="none"/>
              </w:rPr>
            </w:pPr>
          </w:p>
          <w:p w14:paraId="043AEE00">
            <w:pPr>
              <w:snapToGrid w:val="0"/>
              <w:rPr>
                <w:rFonts w:hint="eastAsia" w:ascii="宋体" w:hAnsi="宋体" w:eastAsia="宋体" w:cs="宋体"/>
                <w:i w:val="0"/>
                <w:iCs w:val="0"/>
                <w:color w:val="auto"/>
                <w:sz w:val="18"/>
                <w:szCs w:val="18"/>
                <w:u w:val="none"/>
              </w:rPr>
            </w:pPr>
          </w:p>
          <w:p w14:paraId="47B971E8">
            <w:pPr>
              <w:snapToGrid w:val="0"/>
              <w:rPr>
                <w:rFonts w:hint="eastAsia" w:ascii="宋体" w:hAnsi="宋体" w:eastAsia="宋体" w:cs="宋体"/>
                <w:i w:val="0"/>
                <w:iCs w:val="0"/>
                <w:color w:val="auto"/>
                <w:sz w:val="18"/>
                <w:szCs w:val="18"/>
                <w:u w:val="none"/>
              </w:rPr>
            </w:pPr>
          </w:p>
          <w:p w14:paraId="5459D184">
            <w:pPr>
              <w:snapToGrid w:val="0"/>
              <w:rPr>
                <w:rFonts w:hint="eastAsia" w:ascii="宋体" w:hAnsi="宋体" w:eastAsia="宋体" w:cs="宋体"/>
                <w:i w:val="0"/>
                <w:iCs w:val="0"/>
                <w:color w:val="auto"/>
                <w:sz w:val="18"/>
                <w:szCs w:val="18"/>
                <w:u w:val="none"/>
              </w:rPr>
            </w:pPr>
          </w:p>
          <w:p w14:paraId="164CFCDE">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6FDD3B6E">
            <w:pPr>
              <w:snapToGrid w:val="0"/>
              <w:rPr>
                <w:rFonts w:hint="eastAsia" w:ascii="宋体" w:hAnsi="宋体" w:eastAsia="宋体" w:cs="宋体"/>
                <w:i w:val="0"/>
                <w:iCs w:val="0"/>
                <w:color w:val="auto"/>
                <w:sz w:val="18"/>
                <w:szCs w:val="18"/>
                <w:u w:val="none"/>
              </w:rPr>
            </w:pPr>
          </w:p>
        </w:tc>
        <w:tc>
          <w:tcPr>
            <w:tcW w:w="688" w:type="pct"/>
            <w:tcBorders>
              <w:top w:val="nil"/>
              <w:left w:val="nil"/>
              <w:bottom w:val="nil"/>
              <w:right w:val="nil"/>
            </w:tcBorders>
            <w:shd w:val="clear" w:color="auto" w:fill="auto"/>
            <w:vAlign w:val="center"/>
          </w:tcPr>
          <w:p w14:paraId="2CCC6D58">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41209FEE">
            <w:pPr>
              <w:snapToGrid w:val="0"/>
              <w:rPr>
                <w:rFonts w:hint="eastAsia" w:ascii="宋体" w:hAnsi="宋体" w:eastAsia="宋体" w:cs="宋体"/>
                <w:i w:val="0"/>
                <w:iCs w:val="0"/>
                <w:color w:val="auto"/>
                <w:sz w:val="18"/>
                <w:szCs w:val="18"/>
                <w:u w:val="none"/>
              </w:rPr>
            </w:pPr>
          </w:p>
        </w:tc>
        <w:tc>
          <w:tcPr>
            <w:tcW w:w="630" w:type="pct"/>
            <w:tcBorders>
              <w:top w:val="nil"/>
              <w:left w:val="nil"/>
              <w:bottom w:val="nil"/>
              <w:right w:val="nil"/>
            </w:tcBorders>
            <w:shd w:val="clear" w:color="auto" w:fill="auto"/>
            <w:vAlign w:val="center"/>
          </w:tcPr>
          <w:p w14:paraId="115B9CFC">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6DA628CE">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5B83B03F">
            <w:pPr>
              <w:snapToGrid w:val="0"/>
              <w:rPr>
                <w:rFonts w:hint="eastAsia" w:ascii="宋体" w:hAnsi="宋体" w:eastAsia="宋体" w:cs="宋体"/>
                <w:i w:val="0"/>
                <w:iCs w:val="0"/>
                <w:color w:val="auto"/>
                <w:sz w:val="18"/>
                <w:szCs w:val="18"/>
                <w:u w:val="none"/>
              </w:rPr>
            </w:pPr>
          </w:p>
        </w:tc>
        <w:tc>
          <w:tcPr>
            <w:tcW w:w="657" w:type="pct"/>
            <w:tcBorders>
              <w:top w:val="nil"/>
              <w:left w:val="nil"/>
              <w:bottom w:val="nil"/>
              <w:right w:val="nil"/>
            </w:tcBorders>
            <w:shd w:val="clear" w:color="auto" w:fill="auto"/>
            <w:vAlign w:val="center"/>
          </w:tcPr>
          <w:p w14:paraId="1B1BF1CA">
            <w:pPr>
              <w:snapToGrid w:val="0"/>
              <w:rPr>
                <w:rFonts w:hint="eastAsia" w:ascii="宋体" w:hAnsi="宋体" w:eastAsia="宋体" w:cs="宋体"/>
                <w:i w:val="0"/>
                <w:iCs w:val="0"/>
                <w:color w:val="auto"/>
                <w:sz w:val="18"/>
                <w:szCs w:val="18"/>
                <w:u w:val="none"/>
              </w:rPr>
            </w:pPr>
          </w:p>
        </w:tc>
      </w:tr>
      <w:tr w14:paraId="2C108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C1E2C3E">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u w:val="none"/>
              </w:rPr>
            </w:pPr>
            <w:r>
              <w:rPr>
                <w:rFonts w:hint="eastAsia" w:ascii="黑体" w:hAnsi="宋体" w:eastAsia="黑体" w:cs="黑体"/>
                <w:b/>
                <w:bCs/>
                <w:i w:val="0"/>
                <w:iCs w:val="0"/>
                <w:color w:val="auto"/>
                <w:kern w:val="0"/>
                <w:sz w:val="30"/>
                <w:szCs w:val="30"/>
                <w:u w:val="none"/>
                <w:lang w:val="en-US" w:eastAsia="zh-CN" w:bidi="ar"/>
              </w:rPr>
              <w:t>部门预算项目支出绩效自评表（2025年度）</w:t>
            </w:r>
          </w:p>
        </w:tc>
      </w:tr>
      <w:tr w14:paraId="0F2144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529CC1">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项目名称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7232B8D">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51322325T000014039427-阿坝州羌城全民健身中心项目</w:t>
            </w:r>
          </w:p>
        </w:tc>
      </w:tr>
      <w:tr w14:paraId="7BF0F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CB586F">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主管部门</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9600B88">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0B7150E4">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实施单位 （盖章）</w:t>
            </w:r>
          </w:p>
        </w:tc>
        <w:tc>
          <w:tcPr>
            <w:tcW w:w="12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6D479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茂县文化广播电视体育和旅游局（行政）</w:t>
            </w:r>
          </w:p>
        </w:tc>
      </w:tr>
      <w:tr w14:paraId="59401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0D3292">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项目基本情况</w:t>
            </w: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93E18C">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1.项目年度目标完成情况</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6F86C6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项目年度目标</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B31A4D0">
            <w:pPr>
              <w:keepNext w:val="0"/>
              <w:keepLines w:val="0"/>
              <w:widowControl/>
              <w:suppressLineNumbers w:val="0"/>
              <w:snapToGrid w:val="0"/>
              <w:jc w:val="center"/>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年度目标完成情况</w:t>
            </w:r>
          </w:p>
        </w:tc>
      </w:tr>
      <w:tr w14:paraId="77C5B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C616C4">
            <w:pPr>
              <w:snapToGrid w:val="0"/>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D464EB">
            <w:pPr>
              <w:snapToGrid w:val="0"/>
              <w:rPr>
                <w:rFonts w:hint="eastAsia" w:ascii="宋体" w:hAnsi="宋体" w:eastAsia="宋体" w:cs="宋体"/>
                <w:i w:val="0"/>
                <w:iCs w:val="0"/>
                <w:color w:val="auto"/>
                <w:sz w:val="18"/>
                <w:szCs w:val="18"/>
                <w:u w:val="none"/>
              </w:rPr>
            </w:pP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6A3FB43">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完成阿坝州羌城全民健身中心项目</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2837C8A">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已完成阿坝州芜城全民健身中心项目二类费用</w:t>
            </w:r>
          </w:p>
        </w:tc>
      </w:tr>
      <w:tr w14:paraId="6F158D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2A1A52">
            <w:pPr>
              <w:snapToGrid w:val="0"/>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BD85C">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2.项目实施内容及过程概述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287B553">
            <w:pPr>
              <w:snapToGrid w:val="0"/>
              <w:rPr>
                <w:rFonts w:hint="eastAsia" w:ascii="宋体" w:hAnsi="宋体" w:eastAsia="宋体" w:cs="宋体"/>
                <w:i w:val="0"/>
                <w:iCs w:val="0"/>
                <w:color w:val="auto"/>
                <w:sz w:val="18"/>
                <w:szCs w:val="18"/>
                <w:u w:val="none"/>
              </w:rPr>
            </w:pPr>
          </w:p>
        </w:tc>
      </w:tr>
      <w:tr w14:paraId="38DE07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0D210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预算执行情况（10分）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4C11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年度预算数（万元）</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DA7B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年初预算</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A5F1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调整后预算数</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A690D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00EE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22BA6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7B71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FA3E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原因</w:t>
            </w:r>
          </w:p>
        </w:tc>
      </w:tr>
      <w:tr w14:paraId="3A9A2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ECEED0">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E2E1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总额</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607A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D4FB4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628.05</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7EC77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628.05</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B8A7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1D8C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F7E7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7DA4A9">
            <w:pPr>
              <w:keepNext w:val="0"/>
              <w:keepLines w:val="0"/>
              <w:widowControl/>
              <w:suppressLineNumbers w:val="0"/>
              <w:snapToGrid w:val="0"/>
              <w:jc w:val="left"/>
              <w:textAlignment w:val="center"/>
              <w:rPr>
                <w:rFonts w:hint="eastAsia" w:ascii="黑体" w:hAnsi="黑体" w:eastAsia="黑体" w:cs="黑体"/>
                <w:i/>
                <w:iCs/>
                <w:color w:val="auto"/>
                <w:sz w:val="18"/>
                <w:szCs w:val="18"/>
                <w:u w:val="none"/>
              </w:rPr>
            </w:pPr>
            <w:r>
              <w:rPr>
                <w:rFonts w:hint="eastAsia" w:ascii="黑体" w:hAnsi="黑体" w:eastAsia="黑体" w:cs="黑体"/>
                <w:i/>
                <w:iCs/>
                <w:color w:val="auto"/>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0EE7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D06E6C">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F90A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其中：财政资金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8A84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AFE6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628.05</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C514E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628.05</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4F64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F69F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3C91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EF1E11">
            <w:pPr>
              <w:snapToGrid w:val="0"/>
              <w:rPr>
                <w:rFonts w:hint="eastAsia" w:ascii="黑体" w:hAnsi="黑体" w:eastAsia="黑体" w:cs="黑体"/>
                <w:i/>
                <w:iCs/>
                <w:color w:val="auto"/>
                <w:sz w:val="18"/>
                <w:szCs w:val="18"/>
                <w:u w:val="none"/>
              </w:rPr>
            </w:pPr>
          </w:p>
        </w:tc>
      </w:tr>
      <w:tr w14:paraId="0B295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CB0359">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7D0C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财政专户管理资金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F207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1702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61372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A5FB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92AA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4CE7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12AADC">
            <w:pPr>
              <w:snapToGrid w:val="0"/>
              <w:rPr>
                <w:rFonts w:hint="eastAsia" w:ascii="黑体" w:hAnsi="黑体" w:eastAsia="黑体" w:cs="黑体"/>
                <w:i/>
                <w:iCs/>
                <w:color w:val="auto"/>
                <w:sz w:val="18"/>
                <w:szCs w:val="18"/>
                <w:u w:val="none"/>
              </w:rPr>
            </w:pPr>
          </w:p>
        </w:tc>
      </w:tr>
      <w:tr w14:paraId="1DC4D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FD265E">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C4C2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单位资金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E41C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50E9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C4050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8A4B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CB3D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1B82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BB8AEA">
            <w:pPr>
              <w:snapToGrid w:val="0"/>
              <w:rPr>
                <w:rFonts w:hint="eastAsia" w:ascii="黑体" w:hAnsi="黑体" w:eastAsia="黑体" w:cs="黑体"/>
                <w:i/>
                <w:iCs/>
                <w:color w:val="auto"/>
                <w:sz w:val="18"/>
                <w:szCs w:val="18"/>
                <w:u w:val="none"/>
              </w:rPr>
            </w:pPr>
          </w:p>
        </w:tc>
      </w:tr>
      <w:tr w14:paraId="02085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2AC949">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86D2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其他资金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826CE">
            <w:pPr>
              <w:snapToGrid w:val="0"/>
              <w:jc w:val="center"/>
              <w:rPr>
                <w:rFonts w:hint="eastAsia" w:ascii="微软雅黑" w:hAnsi="微软雅黑" w:eastAsia="微软雅黑" w:cs="微软雅黑"/>
                <w:i/>
                <w:iCs/>
                <w:color w:val="auto"/>
                <w:sz w:val="16"/>
                <w:szCs w:val="16"/>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00731">
            <w:pPr>
              <w:snapToGrid w:val="0"/>
              <w:jc w:val="center"/>
              <w:rPr>
                <w:rFonts w:hint="eastAsia" w:ascii="微软雅黑" w:hAnsi="微软雅黑" w:eastAsia="微软雅黑" w:cs="微软雅黑"/>
                <w:i/>
                <w:iCs/>
                <w:color w:val="auto"/>
                <w:sz w:val="16"/>
                <w:szCs w:val="16"/>
                <w:u w:val="none"/>
              </w:rPr>
            </w:pP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505B6D">
            <w:pPr>
              <w:snapToGrid w:val="0"/>
              <w:jc w:val="center"/>
              <w:rPr>
                <w:rFonts w:hint="eastAsia" w:ascii="微软雅黑" w:hAnsi="微软雅黑" w:eastAsia="微软雅黑" w:cs="微软雅黑"/>
                <w:i/>
                <w:iCs/>
                <w:color w:val="auto"/>
                <w:sz w:val="16"/>
                <w:szCs w:val="16"/>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0D219">
            <w:pPr>
              <w:snapToGrid w:val="0"/>
              <w:jc w:val="center"/>
              <w:rPr>
                <w:rFonts w:hint="eastAsia" w:ascii="微软雅黑" w:hAnsi="微软雅黑" w:eastAsia="微软雅黑" w:cs="微软雅黑"/>
                <w:i/>
                <w:iCs/>
                <w:color w:val="auto"/>
                <w:sz w:val="16"/>
                <w:szCs w:val="16"/>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2C50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8AEA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BF19CE">
            <w:pPr>
              <w:snapToGrid w:val="0"/>
              <w:rPr>
                <w:rFonts w:hint="eastAsia" w:ascii="黑体" w:hAnsi="黑体" w:eastAsia="黑体" w:cs="黑体"/>
                <w:i/>
                <w:iCs/>
                <w:color w:val="auto"/>
                <w:sz w:val="18"/>
                <w:szCs w:val="18"/>
                <w:u w:val="none"/>
              </w:rPr>
            </w:pPr>
          </w:p>
        </w:tc>
      </w:tr>
      <w:tr w14:paraId="2686E8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18569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绩效指标（90分）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267B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一级指标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5CBF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二级指标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E62D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DB79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指标性质</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DB78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6D3E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9361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66AC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31CD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CBBA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未完成原因分析</w:t>
            </w:r>
          </w:p>
        </w:tc>
      </w:tr>
      <w:tr w14:paraId="30FE06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3DB40D">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8177D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产出指标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151F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数量指标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025B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新建全民健身中心，建筑面积3053.56平方米，内含标准游泳池一个，游泳配套用房和商业配套用房，乒乓球室、瑜伽室、健身操室、台球室等。</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D624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71E7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82FB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5E77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A1DD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EA620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15</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70859">
            <w:pPr>
              <w:snapToGrid w:val="0"/>
              <w:jc w:val="center"/>
              <w:rPr>
                <w:rFonts w:hint="eastAsia" w:ascii="微软雅黑" w:hAnsi="微软雅黑" w:eastAsia="微软雅黑" w:cs="微软雅黑"/>
                <w:i/>
                <w:iCs/>
                <w:color w:val="auto"/>
                <w:sz w:val="16"/>
                <w:szCs w:val="16"/>
                <w:u w:val="none"/>
              </w:rPr>
            </w:pPr>
          </w:p>
        </w:tc>
      </w:tr>
      <w:tr w14:paraId="1E4F48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41D7AD">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25AF0A">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D3F7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质量指标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306F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竣工验收达标率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AF16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828B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2AF4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FBC4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6498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922D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15</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E4269">
            <w:pPr>
              <w:snapToGrid w:val="0"/>
              <w:jc w:val="center"/>
              <w:rPr>
                <w:rFonts w:hint="eastAsia" w:ascii="微软雅黑" w:hAnsi="微软雅黑" w:eastAsia="微软雅黑" w:cs="微软雅黑"/>
                <w:i/>
                <w:iCs/>
                <w:color w:val="auto"/>
                <w:sz w:val="16"/>
                <w:szCs w:val="16"/>
                <w:u w:val="none"/>
              </w:rPr>
            </w:pPr>
          </w:p>
        </w:tc>
      </w:tr>
      <w:tr w14:paraId="679418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B5250B">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99A196">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787D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时效指标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5E5E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按时完工</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F27B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4013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99</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411F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AA28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99</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B2BE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5F7D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15</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4749D">
            <w:pPr>
              <w:snapToGrid w:val="0"/>
              <w:jc w:val="center"/>
              <w:rPr>
                <w:rFonts w:hint="eastAsia" w:ascii="微软雅黑" w:hAnsi="微软雅黑" w:eastAsia="微软雅黑" w:cs="微软雅黑"/>
                <w:i/>
                <w:iCs/>
                <w:color w:val="auto"/>
                <w:sz w:val="16"/>
                <w:szCs w:val="16"/>
                <w:u w:val="none"/>
              </w:rPr>
            </w:pPr>
          </w:p>
        </w:tc>
      </w:tr>
      <w:tr w14:paraId="2AA49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ACD110">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609F4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效益指标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11E9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经济效益指标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EBDE0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带动地方经济增长，促进社会和谐发展</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6372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E9D4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DCD6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0CBFE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3008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929B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6C946">
            <w:pPr>
              <w:snapToGrid w:val="0"/>
              <w:jc w:val="center"/>
              <w:rPr>
                <w:rFonts w:hint="eastAsia" w:ascii="微软雅黑" w:hAnsi="微软雅黑" w:eastAsia="微软雅黑" w:cs="微软雅黑"/>
                <w:i/>
                <w:iCs/>
                <w:color w:val="auto"/>
                <w:sz w:val="16"/>
                <w:szCs w:val="16"/>
                <w:u w:val="none"/>
              </w:rPr>
            </w:pPr>
          </w:p>
        </w:tc>
      </w:tr>
      <w:tr w14:paraId="28A740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702C34">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439B17">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CDBC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社会效益指标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BDBF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带动场馆周边文体消费</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3172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30678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F515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4FFA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BE84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58E9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F8A10">
            <w:pPr>
              <w:snapToGrid w:val="0"/>
              <w:jc w:val="center"/>
              <w:rPr>
                <w:rFonts w:hint="eastAsia" w:ascii="微软雅黑" w:hAnsi="微软雅黑" w:eastAsia="微软雅黑" w:cs="微软雅黑"/>
                <w:i/>
                <w:iCs/>
                <w:color w:val="auto"/>
                <w:sz w:val="16"/>
                <w:szCs w:val="16"/>
                <w:u w:val="none"/>
              </w:rPr>
            </w:pPr>
          </w:p>
        </w:tc>
      </w:tr>
      <w:tr w14:paraId="7708B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822034">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7EAD89">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3B5F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可持续影响指标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EF99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运营期限</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D3B3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461A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AAE6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7BC7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114A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9CAA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6D8AA">
            <w:pPr>
              <w:snapToGrid w:val="0"/>
              <w:jc w:val="center"/>
              <w:rPr>
                <w:rFonts w:hint="eastAsia" w:ascii="微软雅黑" w:hAnsi="微软雅黑" w:eastAsia="微软雅黑" w:cs="微软雅黑"/>
                <w:i/>
                <w:iCs/>
                <w:color w:val="auto"/>
                <w:sz w:val="16"/>
                <w:szCs w:val="16"/>
                <w:u w:val="none"/>
              </w:rPr>
            </w:pPr>
          </w:p>
        </w:tc>
      </w:tr>
      <w:tr w14:paraId="0C387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2C1265">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23CC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9AFE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服务对象满意度指标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3687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区域辐射人群满意度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C342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B74F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C2067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B35C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89CB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A397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B884A">
            <w:pPr>
              <w:snapToGrid w:val="0"/>
              <w:jc w:val="center"/>
              <w:rPr>
                <w:rFonts w:hint="eastAsia" w:ascii="微软雅黑" w:hAnsi="微软雅黑" w:eastAsia="微软雅黑" w:cs="微软雅黑"/>
                <w:i/>
                <w:iCs/>
                <w:color w:val="auto"/>
                <w:sz w:val="16"/>
                <w:szCs w:val="16"/>
                <w:u w:val="none"/>
              </w:rPr>
            </w:pPr>
          </w:p>
        </w:tc>
      </w:tr>
      <w:tr w14:paraId="00E67F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C0CE41">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9D40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成本指标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74A2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60559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投资成本</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4B37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0C68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C4C6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AAE9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0D76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4536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0643F">
            <w:pPr>
              <w:snapToGrid w:val="0"/>
              <w:jc w:val="center"/>
              <w:rPr>
                <w:rFonts w:hint="eastAsia" w:ascii="微软雅黑" w:hAnsi="微软雅黑" w:eastAsia="微软雅黑" w:cs="微软雅黑"/>
                <w:i/>
                <w:iCs/>
                <w:color w:val="auto"/>
                <w:sz w:val="16"/>
                <w:szCs w:val="16"/>
                <w:u w:val="none"/>
              </w:rPr>
            </w:pPr>
          </w:p>
        </w:tc>
      </w:tr>
      <w:tr w14:paraId="4620D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6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33354E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524B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9EAB5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F0C08">
            <w:pPr>
              <w:snapToGrid w:val="0"/>
              <w:rPr>
                <w:rFonts w:hint="eastAsia" w:ascii="宋体" w:hAnsi="宋体" w:eastAsia="宋体" w:cs="宋体"/>
                <w:i w:val="0"/>
                <w:iCs w:val="0"/>
                <w:color w:val="auto"/>
                <w:sz w:val="18"/>
                <w:szCs w:val="18"/>
                <w:u w:val="none"/>
              </w:rPr>
            </w:pPr>
          </w:p>
        </w:tc>
      </w:tr>
      <w:tr w14:paraId="228F5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FF5B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评价结论</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24FC9A8">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经综合评估，项目整体达标，关键指标符合预期，已完成。</w:t>
            </w:r>
          </w:p>
        </w:tc>
      </w:tr>
      <w:tr w14:paraId="50817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F629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存在问题</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5F8DEE1">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460122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00D1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改进措施</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FAB06A1">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51080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FFD82B0">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项目负责人：</w:t>
            </w:r>
          </w:p>
        </w:tc>
        <w:tc>
          <w:tcPr>
            <w:tcW w:w="28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5F3442B">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财务负责人：</w:t>
            </w:r>
          </w:p>
        </w:tc>
      </w:tr>
      <w:tr w14:paraId="028EA3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nil"/>
              <w:left w:val="nil"/>
              <w:bottom w:val="nil"/>
              <w:right w:val="nil"/>
            </w:tcBorders>
            <w:shd w:val="clear" w:color="auto" w:fill="auto"/>
            <w:vAlign w:val="center"/>
          </w:tcPr>
          <w:p w14:paraId="365448C7">
            <w:pPr>
              <w:snapToGrid w:val="0"/>
              <w:rPr>
                <w:rFonts w:hint="eastAsia" w:ascii="宋体" w:hAnsi="宋体" w:eastAsia="宋体" w:cs="宋体"/>
                <w:i w:val="0"/>
                <w:iCs w:val="0"/>
                <w:color w:val="auto"/>
                <w:sz w:val="18"/>
                <w:szCs w:val="18"/>
                <w:u w:val="none"/>
              </w:rPr>
            </w:pPr>
          </w:p>
        </w:tc>
        <w:tc>
          <w:tcPr>
            <w:tcW w:w="359" w:type="pct"/>
            <w:tcBorders>
              <w:top w:val="nil"/>
              <w:left w:val="nil"/>
              <w:bottom w:val="nil"/>
              <w:right w:val="nil"/>
            </w:tcBorders>
            <w:shd w:val="clear" w:color="auto" w:fill="auto"/>
            <w:vAlign w:val="center"/>
          </w:tcPr>
          <w:p w14:paraId="5A8E3099">
            <w:pPr>
              <w:snapToGrid w:val="0"/>
              <w:rPr>
                <w:rFonts w:hint="eastAsia" w:ascii="宋体" w:hAnsi="宋体" w:eastAsia="宋体" w:cs="宋体"/>
                <w:i w:val="0"/>
                <w:iCs w:val="0"/>
                <w:color w:val="auto"/>
                <w:sz w:val="18"/>
                <w:szCs w:val="18"/>
                <w:u w:val="none"/>
              </w:rPr>
            </w:pPr>
          </w:p>
        </w:tc>
        <w:tc>
          <w:tcPr>
            <w:tcW w:w="413" w:type="pct"/>
            <w:tcBorders>
              <w:top w:val="nil"/>
              <w:left w:val="nil"/>
              <w:bottom w:val="nil"/>
              <w:right w:val="nil"/>
            </w:tcBorders>
            <w:shd w:val="clear" w:color="auto" w:fill="auto"/>
            <w:vAlign w:val="center"/>
          </w:tcPr>
          <w:p w14:paraId="3B8CECC9">
            <w:pPr>
              <w:snapToGrid w:val="0"/>
              <w:rPr>
                <w:rFonts w:hint="eastAsia" w:ascii="宋体" w:hAnsi="宋体" w:eastAsia="宋体" w:cs="宋体"/>
                <w:i w:val="0"/>
                <w:iCs w:val="0"/>
                <w:color w:val="auto"/>
                <w:sz w:val="18"/>
                <w:szCs w:val="18"/>
                <w:u w:val="none"/>
              </w:rPr>
            </w:pPr>
          </w:p>
        </w:tc>
        <w:tc>
          <w:tcPr>
            <w:tcW w:w="830" w:type="pct"/>
            <w:tcBorders>
              <w:top w:val="nil"/>
              <w:left w:val="nil"/>
              <w:bottom w:val="nil"/>
              <w:right w:val="nil"/>
            </w:tcBorders>
            <w:shd w:val="clear" w:color="auto" w:fill="auto"/>
            <w:vAlign w:val="center"/>
          </w:tcPr>
          <w:p w14:paraId="48D371B0">
            <w:pPr>
              <w:snapToGrid w:val="0"/>
              <w:rPr>
                <w:rFonts w:hint="eastAsia" w:ascii="宋体" w:hAnsi="宋体" w:eastAsia="宋体" w:cs="宋体"/>
                <w:i w:val="0"/>
                <w:iCs w:val="0"/>
                <w:color w:val="auto"/>
                <w:sz w:val="18"/>
                <w:szCs w:val="18"/>
                <w:u w:val="none"/>
              </w:rPr>
            </w:pPr>
          </w:p>
          <w:p w14:paraId="0CF6E01F">
            <w:pPr>
              <w:snapToGrid w:val="0"/>
              <w:rPr>
                <w:rFonts w:hint="eastAsia" w:ascii="宋体" w:hAnsi="宋体" w:eastAsia="宋体" w:cs="宋体"/>
                <w:i w:val="0"/>
                <w:iCs w:val="0"/>
                <w:color w:val="auto"/>
                <w:sz w:val="18"/>
                <w:szCs w:val="18"/>
                <w:u w:val="none"/>
              </w:rPr>
            </w:pPr>
          </w:p>
          <w:p w14:paraId="2026DCC4">
            <w:pPr>
              <w:snapToGrid w:val="0"/>
              <w:rPr>
                <w:rFonts w:hint="eastAsia" w:ascii="宋体" w:hAnsi="宋体" w:eastAsia="宋体" w:cs="宋体"/>
                <w:i w:val="0"/>
                <w:iCs w:val="0"/>
                <w:color w:val="auto"/>
                <w:sz w:val="18"/>
                <w:szCs w:val="18"/>
                <w:u w:val="none"/>
              </w:rPr>
            </w:pPr>
          </w:p>
          <w:p w14:paraId="705CA0DA">
            <w:pPr>
              <w:snapToGrid w:val="0"/>
              <w:rPr>
                <w:rFonts w:hint="eastAsia" w:ascii="宋体" w:hAnsi="宋体" w:eastAsia="宋体" w:cs="宋体"/>
                <w:i w:val="0"/>
                <w:iCs w:val="0"/>
                <w:color w:val="auto"/>
                <w:sz w:val="18"/>
                <w:szCs w:val="18"/>
                <w:u w:val="none"/>
              </w:rPr>
            </w:pPr>
          </w:p>
          <w:p w14:paraId="7500D7C6">
            <w:pPr>
              <w:snapToGrid w:val="0"/>
              <w:rPr>
                <w:rFonts w:hint="eastAsia" w:ascii="宋体" w:hAnsi="宋体" w:eastAsia="宋体" w:cs="宋体"/>
                <w:i w:val="0"/>
                <w:iCs w:val="0"/>
                <w:color w:val="auto"/>
                <w:sz w:val="18"/>
                <w:szCs w:val="18"/>
                <w:u w:val="none"/>
              </w:rPr>
            </w:pPr>
          </w:p>
          <w:p w14:paraId="12D88393">
            <w:pPr>
              <w:snapToGrid w:val="0"/>
              <w:rPr>
                <w:rFonts w:hint="eastAsia" w:ascii="宋体" w:hAnsi="宋体" w:eastAsia="宋体" w:cs="宋体"/>
                <w:i w:val="0"/>
                <w:iCs w:val="0"/>
                <w:color w:val="auto"/>
                <w:sz w:val="18"/>
                <w:szCs w:val="18"/>
                <w:u w:val="none"/>
              </w:rPr>
            </w:pPr>
          </w:p>
          <w:p w14:paraId="14590264">
            <w:pPr>
              <w:snapToGrid w:val="0"/>
              <w:rPr>
                <w:rFonts w:hint="eastAsia" w:ascii="宋体" w:hAnsi="宋体" w:eastAsia="宋体" w:cs="宋体"/>
                <w:i w:val="0"/>
                <w:iCs w:val="0"/>
                <w:color w:val="auto"/>
                <w:sz w:val="18"/>
                <w:szCs w:val="18"/>
                <w:u w:val="none"/>
              </w:rPr>
            </w:pPr>
          </w:p>
          <w:p w14:paraId="3C670798">
            <w:pPr>
              <w:snapToGrid w:val="0"/>
              <w:rPr>
                <w:rFonts w:hint="eastAsia" w:ascii="宋体" w:hAnsi="宋体" w:eastAsia="宋体" w:cs="宋体"/>
                <w:i w:val="0"/>
                <w:iCs w:val="0"/>
                <w:color w:val="auto"/>
                <w:sz w:val="18"/>
                <w:szCs w:val="18"/>
                <w:u w:val="none"/>
              </w:rPr>
            </w:pPr>
          </w:p>
          <w:p w14:paraId="39C8ED31">
            <w:pPr>
              <w:snapToGrid w:val="0"/>
              <w:rPr>
                <w:rFonts w:hint="eastAsia" w:ascii="宋体" w:hAnsi="宋体" w:eastAsia="宋体" w:cs="宋体"/>
                <w:i w:val="0"/>
                <w:iCs w:val="0"/>
                <w:color w:val="auto"/>
                <w:sz w:val="18"/>
                <w:szCs w:val="18"/>
                <w:u w:val="none"/>
              </w:rPr>
            </w:pPr>
          </w:p>
          <w:p w14:paraId="05128E37">
            <w:pPr>
              <w:snapToGrid w:val="0"/>
              <w:rPr>
                <w:rFonts w:hint="eastAsia" w:ascii="宋体" w:hAnsi="宋体" w:eastAsia="宋体" w:cs="宋体"/>
                <w:i w:val="0"/>
                <w:iCs w:val="0"/>
                <w:color w:val="auto"/>
                <w:sz w:val="18"/>
                <w:szCs w:val="18"/>
                <w:u w:val="none"/>
              </w:rPr>
            </w:pPr>
          </w:p>
          <w:p w14:paraId="4E15AEED">
            <w:pPr>
              <w:snapToGrid w:val="0"/>
              <w:rPr>
                <w:rFonts w:hint="eastAsia" w:ascii="宋体" w:hAnsi="宋体" w:eastAsia="宋体" w:cs="宋体"/>
                <w:i w:val="0"/>
                <w:iCs w:val="0"/>
                <w:color w:val="auto"/>
                <w:sz w:val="18"/>
                <w:szCs w:val="18"/>
                <w:u w:val="none"/>
              </w:rPr>
            </w:pPr>
          </w:p>
          <w:p w14:paraId="711E44E7">
            <w:pPr>
              <w:snapToGrid w:val="0"/>
              <w:rPr>
                <w:rFonts w:hint="eastAsia" w:ascii="宋体" w:hAnsi="宋体" w:eastAsia="宋体" w:cs="宋体"/>
                <w:i w:val="0"/>
                <w:iCs w:val="0"/>
                <w:color w:val="auto"/>
                <w:sz w:val="18"/>
                <w:szCs w:val="18"/>
                <w:u w:val="none"/>
              </w:rPr>
            </w:pPr>
          </w:p>
          <w:p w14:paraId="443E8D7C">
            <w:pPr>
              <w:snapToGrid w:val="0"/>
              <w:rPr>
                <w:rFonts w:hint="eastAsia" w:ascii="宋体" w:hAnsi="宋体" w:eastAsia="宋体" w:cs="宋体"/>
                <w:i w:val="0"/>
                <w:iCs w:val="0"/>
                <w:color w:val="auto"/>
                <w:sz w:val="18"/>
                <w:szCs w:val="18"/>
                <w:u w:val="none"/>
              </w:rPr>
            </w:pPr>
          </w:p>
          <w:p w14:paraId="03222E73">
            <w:pPr>
              <w:snapToGrid w:val="0"/>
              <w:rPr>
                <w:rFonts w:hint="eastAsia" w:ascii="宋体" w:hAnsi="宋体" w:eastAsia="宋体" w:cs="宋体"/>
                <w:i w:val="0"/>
                <w:iCs w:val="0"/>
                <w:color w:val="auto"/>
                <w:sz w:val="18"/>
                <w:szCs w:val="18"/>
                <w:u w:val="none"/>
              </w:rPr>
            </w:pPr>
          </w:p>
          <w:p w14:paraId="7B60A0B4">
            <w:pPr>
              <w:snapToGrid w:val="0"/>
              <w:rPr>
                <w:rFonts w:hint="eastAsia" w:ascii="宋体" w:hAnsi="宋体" w:eastAsia="宋体" w:cs="宋体"/>
                <w:i w:val="0"/>
                <w:iCs w:val="0"/>
                <w:color w:val="auto"/>
                <w:sz w:val="18"/>
                <w:szCs w:val="18"/>
                <w:u w:val="none"/>
              </w:rPr>
            </w:pPr>
          </w:p>
          <w:p w14:paraId="6DDF96D7">
            <w:pPr>
              <w:snapToGrid w:val="0"/>
              <w:rPr>
                <w:rFonts w:hint="eastAsia" w:ascii="宋体" w:hAnsi="宋体" w:eastAsia="宋体" w:cs="宋体"/>
                <w:i w:val="0"/>
                <w:iCs w:val="0"/>
                <w:color w:val="auto"/>
                <w:sz w:val="18"/>
                <w:szCs w:val="18"/>
                <w:u w:val="none"/>
              </w:rPr>
            </w:pPr>
          </w:p>
          <w:p w14:paraId="757195A3">
            <w:pPr>
              <w:snapToGrid w:val="0"/>
              <w:rPr>
                <w:rFonts w:hint="eastAsia" w:ascii="宋体" w:hAnsi="宋体" w:eastAsia="宋体" w:cs="宋体"/>
                <w:i w:val="0"/>
                <w:iCs w:val="0"/>
                <w:color w:val="auto"/>
                <w:sz w:val="18"/>
                <w:szCs w:val="18"/>
                <w:u w:val="none"/>
              </w:rPr>
            </w:pPr>
          </w:p>
          <w:p w14:paraId="786DF165">
            <w:pPr>
              <w:snapToGrid w:val="0"/>
              <w:rPr>
                <w:rFonts w:hint="eastAsia" w:ascii="宋体" w:hAnsi="宋体" w:eastAsia="宋体" w:cs="宋体"/>
                <w:i w:val="0"/>
                <w:iCs w:val="0"/>
                <w:color w:val="auto"/>
                <w:sz w:val="18"/>
                <w:szCs w:val="18"/>
                <w:u w:val="none"/>
              </w:rPr>
            </w:pPr>
          </w:p>
          <w:p w14:paraId="7DDFAC3B">
            <w:pPr>
              <w:snapToGrid w:val="0"/>
              <w:rPr>
                <w:rFonts w:hint="eastAsia" w:ascii="宋体" w:hAnsi="宋体" w:eastAsia="宋体" w:cs="宋体"/>
                <w:i w:val="0"/>
                <w:iCs w:val="0"/>
                <w:color w:val="auto"/>
                <w:sz w:val="18"/>
                <w:szCs w:val="18"/>
                <w:u w:val="none"/>
              </w:rPr>
            </w:pPr>
          </w:p>
          <w:p w14:paraId="182F6C9A">
            <w:pPr>
              <w:snapToGrid w:val="0"/>
              <w:rPr>
                <w:rFonts w:hint="eastAsia" w:ascii="宋体" w:hAnsi="宋体" w:eastAsia="宋体" w:cs="宋体"/>
                <w:i w:val="0"/>
                <w:iCs w:val="0"/>
                <w:color w:val="auto"/>
                <w:sz w:val="18"/>
                <w:szCs w:val="18"/>
                <w:u w:val="none"/>
              </w:rPr>
            </w:pPr>
          </w:p>
          <w:p w14:paraId="62A86638">
            <w:pPr>
              <w:snapToGrid w:val="0"/>
              <w:rPr>
                <w:rFonts w:hint="eastAsia" w:ascii="宋体" w:hAnsi="宋体" w:eastAsia="宋体" w:cs="宋体"/>
                <w:i w:val="0"/>
                <w:iCs w:val="0"/>
                <w:color w:val="auto"/>
                <w:sz w:val="18"/>
                <w:szCs w:val="18"/>
                <w:u w:val="none"/>
              </w:rPr>
            </w:pPr>
          </w:p>
          <w:p w14:paraId="38E75EAB">
            <w:pPr>
              <w:snapToGrid w:val="0"/>
              <w:rPr>
                <w:rFonts w:hint="eastAsia" w:ascii="宋体" w:hAnsi="宋体" w:eastAsia="宋体" w:cs="宋体"/>
                <w:i w:val="0"/>
                <w:iCs w:val="0"/>
                <w:color w:val="auto"/>
                <w:sz w:val="18"/>
                <w:szCs w:val="18"/>
                <w:u w:val="none"/>
              </w:rPr>
            </w:pPr>
          </w:p>
          <w:p w14:paraId="18580B0E">
            <w:pPr>
              <w:snapToGrid w:val="0"/>
              <w:rPr>
                <w:rFonts w:hint="eastAsia" w:ascii="宋体" w:hAnsi="宋体" w:eastAsia="宋体" w:cs="宋体"/>
                <w:i w:val="0"/>
                <w:iCs w:val="0"/>
                <w:color w:val="auto"/>
                <w:sz w:val="18"/>
                <w:szCs w:val="18"/>
                <w:u w:val="none"/>
              </w:rPr>
            </w:pPr>
          </w:p>
          <w:p w14:paraId="19DF388F">
            <w:pPr>
              <w:snapToGrid w:val="0"/>
              <w:rPr>
                <w:rFonts w:hint="eastAsia" w:ascii="宋体" w:hAnsi="宋体" w:eastAsia="宋体" w:cs="宋体"/>
                <w:i w:val="0"/>
                <w:iCs w:val="0"/>
                <w:color w:val="auto"/>
                <w:sz w:val="18"/>
                <w:szCs w:val="18"/>
                <w:u w:val="none"/>
              </w:rPr>
            </w:pPr>
          </w:p>
          <w:p w14:paraId="67B4E1FB">
            <w:pPr>
              <w:snapToGrid w:val="0"/>
              <w:rPr>
                <w:rFonts w:hint="eastAsia" w:ascii="宋体" w:hAnsi="宋体" w:eastAsia="宋体" w:cs="宋体"/>
                <w:i w:val="0"/>
                <w:iCs w:val="0"/>
                <w:color w:val="auto"/>
                <w:sz w:val="18"/>
                <w:szCs w:val="18"/>
                <w:u w:val="none"/>
              </w:rPr>
            </w:pPr>
          </w:p>
          <w:p w14:paraId="2BD6DD63">
            <w:pPr>
              <w:snapToGrid w:val="0"/>
              <w:rPr>
                <w:rFonts w:hint="eastAsia" w:ascii="宋体" w:hAnsi="宋体" w:eastAsia="宋体" w:cs="宋体"/>
                <w:i w:val="0"/>
                <w:iCs w:val="0"/>
                <w:color w:val="auto"/>
                <w:sz w:val="18"/>
                <w:szCs w:val="18"/>
                <w:u w:val="none"/>
              </w:rPr>
            </w:pPr>
          </w:p>
          <w:p w14:paraId="483E4CF0">
            <w:pPr>
              <w:snapToGrid w:val="0"/>
              <w:rPr>
                <w:rFonts w:hint="eastAsia" w:ascii="宋体" w:hAnsi="宋体" w:eastAsia="宋体" w:cs="宋体"/>
                <w:i w:val="0"/>
                <w:iCs w:val="0"/>
                <w:color w:val="auto"/>
                <w:sz w:val="18"/>
                <w:szCs w:val="18"/>
                <w:u w:val="none"/>
              </w:rPr>
            </w:pPr>
          </w:p>
          <w:p w14:paraId="19C6033D">
            <w:pPr>
              <w:snapToGrid w:val="0"/>
              <w:rPr>
                <w:rFonts w:hint="eastAsia" w:ascii="宋体" w:hAnsi="宋体" w:eastAsia="宋体" w:cs="宋体"/>
                <w:i w:val="0"/>
                <w:iCs w:val="0"/>
                <w:color w:val="auto"/>
                <w:sz w:val="18"/>
                <w:szCs w:val="18"/>
                <w:u w:val="none"/>
              </w:rPr>
            </w:pPr>
          </w:p>
          <w:p w14:paraId="598F60B1">
            <w:pPr>
              <w:snapToGrid w:val="0"/>
              <w:rPr>
                <w:rFonts w:hint="eastAsia" w:ascii="宋体" w:hAnsi="宋体" w:eastAsia="宋体" w:cs="宋体"/>
                <w:i w:val="0"/>
                <w:iCs w:val="0"/>
                <w:color w:val="auto"/>
                <w:sz w:val="18"/>
                <w:szCs w:val="18"/>
                <w:u w:val="none"/>
              </w:rPr>
            </w:pPr>
          </w:p>
          <w:p w14:paraId="07FB91A2">
            <w:pPr>
              <w:snapToGrid w:val="0"/>
              <w:rPr>
                <w:rFonts w:hint="eastAsia" w:ascii="宋体" w:hAnsi="宋体" w:eastAsia="宋体" w:cs="宋体"/>
                <w:i w:val="0"/>
                <w:iCs w:val="0"/>
                <w:color w:val="auto"/>
                <w:sz w:val="18"/>
                <w:szCs w:val="18"/>
                <w:u w:val="none"/>
              </w:rPr>
            </w:pPr>
          </w:p>
          <w:p w14:paraId="1BD238D2">
            <w:pPr>
              <w:snapToGrid w:val="0"/>
              <w:rPr>
                <w:rFonts w:hint="eastAsia" w:ascii="宋体" w:hAnsi="宋体" w:eastAsia="宋体" w:cs="宋体"/>
                <w:i w:val="0"/>
                <w:iCs w:val="0"/>
                <w:color w:val="auto"/>
                <w:sz w:val="18"/>
                <w:szCs w:val="18"/>
                <w:u w:val="none"/>
              </w:rPr>
            </w:pPr>
          </w:p>
          <w:p w14:paraId="2CBAEC82">
            <w:pPr>
              <w:snapToGrid w:val="0"/>
              <w:rPr>
                <w:rFonts w:hint="eastAsia" w:ascii="宋体" w:hAnsi="宋体" w:eastAsia="宋体" w:cs="宋体"/>
                <w:i w:val="0"/>
                <w:iCs w:val="0"/>
                <w:color w:val="auto"/>
                <w:sz w:val="18"/>
                <w:szCs w:val="18"/>
                <w:u w:val="none"/>
              </w:rPr>
            </w:pPr>
          </w:p>
          <w:p w14:paraId="33F3B92A">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111AFFD5">
            <w:pPr>
              <w:snapToGrid w:val="0"/>
              <w:rPr>
                <w:rFonts w:hint="eastAsia" w:ascii="宋体" w:hAnsi="宋体" w:eastAsia="宋体" w:cs="宋体"/>
                <w:i w:val="0"/>
                <w:iCs w:val="0"/>
                <w:color w:val="auto"/>
                <w:sz w:val="18"/>
                <w:szCs w:val="18"/>
                <w:u w:val="none"/>
              </w:rPr>
            </w:pPr>
          </w:p>
        </w:tc>
        <w:tc>
          <w:tcPr>
            <w:tcW w:w="688" w:type="pct"/>
            <w:tcBorders>
              <w:top w:val="nil"/>
              <w:left w:val="nil"/>
              <w:bottom w:val="nil"/>
              <w:right w:val="nil"/>
            </w:tcBorders>
            <w:shd w:val="clear" w:color="auto" w:fill="auto"/>
            <w:vAlign w:val="center"/>
          </w:tcPr>
          <w:p w14:paraId="4358DCEF">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7A8E81F1">
            <w:pPr>
              <w:snapToGrid w:val="0"/>
              <w:rPr>
                <w:rFonts w:hint="eastAsia" w:ascii="宋体" w:hAnsi="宋体" w:eastAsia="宋体" w:cs="宋体"/>
                <w:i w:val="0"/>
                <w:iCs w:val="0"/>
                <w:color w:val="auto"/>
                <w:sz w:val="18"/>
                <w:szCs w:val="18"/>
                <w:u w:val="none"/>
              </w:rPr>
            </w:pPr>
          </w:p>
        </w:tc>
        <w:tc>
          <w:tcPr>
            <w:tcW w:w="630" w:type="pct"/>
            <w:tcBorders>
              <w:top w:val="nil"/>
              <w:left w:val="nil"/>
              <w:bottom w:val="nil"/>
              <w:right w:val="nil"/>
            </w:tcBorders>
            <w:shd w:val="clear" w:color="auto" w:fill="auto"/>
            <w:vAlign w:val="center"/>
          </w:tcPr>
          <w:p w14:paraId="4A5A2C4F">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461D3F94">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4153929C">
            <w:pPr>
              <w:snapToGrid w:val="0"/>
              <w:rPr>
                <w:rFonts w:hint="eastAsia" w:ascii="宋体" w:hAnsi="宋体" w:eastAsia="宋体" w:cs="宋体"/>
                <w:i w:val="0"/>
                <w:iCs w:val="0"/>
                <w:color w:val="auto"/>
                <w:sz w:val="18"/>
                <w:szCs w:val="18"/>
                <w:u w:val="none"/>
              </w:rPr>
            </w:pPr>
          </w:p>
        </w:tc>
        <w:tc>
          <w:tcPr>
            <w:tcW w:w="657" w:type="pct"/>
            <w:tcBorders>
              <w:top w:val="nil"/>
              <w:left w:val="nil"/>
              <w:bottom w:val="nil"/>
              <w:right w:val="nil"/>
            </w:tcBorders>
            <w:shd w:val="clear" w:color="auto" w:fill="auto"/>
            <w:vAlign w:val="center"/>
          </w:tcPr>
          <w:p w14:paraId="586F51A5">
            <w:pPr>
              <w:snapToGrid w:val="0"/>
              <w:rPr>
                <w:rFonts w:hint="eastAsia" w:ascii="宋体" w:hAnsi="宋体" w:eastAsia="宋体" w:cs="宋体"/>
                <w:i w:val="0"/>
                <w:iCs w:val="0"/>
                <w:color w:val="auto"/>
                <w:sz w:val="18"/>
                <w:szCs w:val="18"/>
                <w:u w:val="none"/>
              </w:rPr>
            </w:pPr>
          </w:p>
        </w:tc>
      </w:tr>
      <w:tr w14:paraId="68361B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D3F90D9">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u w:val="none"/>
              </w:rPr>
            </w:pPr>
            <w:r>
              <w:rPr>
                <w:rFonts w:hint="eastAsia" w:ascii="黑体" w:hAnsi="宋体" w:eastAsia="黑体" w:cs="黑体"/>
                <w:b/>
                <w:bCs/>
                <w:i w:val="0"/>
                <w:iCs w:val="0"/>
                <w:color w:val="auto"/>
                <w:kern w:val="0"/>
                <w:sz w:val="30"/>
                <w:szCs w:val="30"/>
                <w:u w:val="none"/>
                <w:lang w:val="en-US" w:eastAsia="zh-CN" w:bidi="ar"/>
              </w:rPr>
              <w:t>部门预算项目支出绩效自评表（2025年度）</w:t>
            </w:r>
          </w:p>
        </w:tc>
      </w:tr>
      <w:tr w14:paraId="5D3AD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60EE39">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项目名称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7FD7654">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51322326T000014087725-2025年县级传承人补助</w:t>
            </w:r>
          </w:p>
        </w:tc>
      </w:tr>
      <w:tr w14:paraId="5694EA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76B178">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主管部门</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0198B64">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5468BF6B">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实施单位 （盖章）</w:t>
            </w:r>
          </w:p>
        </w:tc>
        <w:tc>
          <w:tcPr>
            <w:tcW w:w="12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C76A2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茂县文化广播电视体育和旅游局（行政）</w:t>
            </w:r>
          </w:p>
        </w:tc>
      </w:tr>
      <w:tr w14:paraId="4557F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D9A9F3">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项目基本情况</w:t>
            </w: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3F2292">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1.项目年度目标完成情况</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0D954F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项目年度目标</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9A8FB82">
            <w:pPr>
              <w:keepNext w:val="0"/>
              <w:keepLines w:val="0"/>
              <w:widowControl/>
              <w:suppressLineNumbers w:val="0"/>
              <w:snapToGrid w:val="0"/>
              <w:jc w:val="center"/>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年度目标完成情况</w:t>
            </w:r>
          </w:p>
        </w:tc>
      </w:tr>
      <w:tr w14:paraId="6DBA9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8010D4">
            <w:pPr>
              <w:snapToGrid w:val="0"/>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678346">
            <w:pPr>
              <w:snapToGrid w:val="0"/>
              <w:rPr>
                <w:rFonts w:hint="eastAsia" w:ascii="宋体" w:hAnsi="宋体" w:eastAsia="宋体" w:cs="宋体"/>
                <w:i w:val="0"/>
                <w:iCs w:val="0"/>
                <w:color w:val="auto"/>
                <w:sz w:val="18"/>
                <w:szCs w:val="18"/>
                <w:u w:val="none"/>
              </w:rPr>
            </w:pP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3EE7805">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加强县级非物质文化遗产项目代表性传承人履职情况的管理，确保非物质文化遗产的有效传承，鼓励和支持传承人开展非物质文化遗产活态传承、保护、宣传等活动，使我县非物质文化得到有效的传承和保护。</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235F24E">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通过县级非物质文化遗产项目代表性传承人开展非物质文化遗产活态传承、保护、宣传等活动，使我县非物质文化得到有效的传承和保护。</w:t>
            </w:r>
          </w:p>
        </w:tc>
      </w:tr>
      <w:tr w14:paraId="7B57F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8DC990">
            <w:pPr>
              <w:snapToGrid w:val="0"/>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70BDD">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2.项目实施内容及过程概述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168448D">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通过119名县级代表性开展授徒、活动宣传等传承传习工作，年底进行传承保护工作考评的方式实施。</w:t>
            </w:r>
          </w:p>
        </w:tc>
      </w:tr>
      <w:tr w14:paraId="6D0835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0D978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预算执行情况（10分）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DE6B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年度预算数（万元）</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0D68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年初预算</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DE32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调整后预算数</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7A993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F406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9733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92A1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E1AE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原因</w:t>
            </w:r>
          </w:p>
        </w:tc>
      </w:tr>
      <w:tr w14:paraId="4C9A6B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994901">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4464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总额</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EF48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B648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23.80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77618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23.80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7174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1BA6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6A3EE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D45ACD">
            <w:pPr>
              <w:keepNext w:val="0"/>
              <w:keepLines w:val="0"/>
              <w:widowControl/>
              <w:suppressLineNumbers w:val="0"/>
              <w:snapToGrid w:val="0"/>
              <w:jc w:val="left"/>
              <w:textAlignment w:val="center"/>
              <w:rPr>
                <w:rFonts w:hint="eastAsia" w:ascii="黑体" w:hAnsi="黑体" w:eastAsia="黑体" w:cs="黑体"/>
                <w:i/>
                <w:iCs/>
                <w:color w:val="auto"/>
                <w:sz w:val="18"/>
                <w:szCs w:val="18"/>
                <w:u w:val="none"/>
              </w:rPr>
            </w:pPr>
            <w:r>
              <w:rPr>
                <w:rFonts w:hint="eastAsia" w:ascii="黑体" w:hAnsi="黑体" w:eastAsia="黑体" w:cs="黑体"/>
                <w:i/>
                <w:iCs/>
                <w:color w:val="auto"/>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8BC6B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546D6A">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3071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其中：财政资金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64BF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15E5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23.80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E2F33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23.80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EA89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A064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19A5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D54DDF">
            <w:pPr>
              <w:snapToGrid w:val="0"/>
              <w:rPr>
                <w:rFonts w:hint="eastAsia" w:ascii="黑体" w:hAnsi="黑体" w:eastAsia="黑体" w:cs="黑体"/>
                <w:i/>
                <w:iCs/>
                <w:color w:val="auto"/>
                <w:sz w:val="18"/>
                <w:szCs w:val="18"/>
                <w:u w:val="none"/>
              </w:rPr>
            </w:pPr>
          </w:p>
        </w:tc>
      </w:tr>
      <w:tr w14:paraId="25B7F6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B6E146">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9D14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财政专户管理资金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BCAB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FCD12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3BF4F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6DEE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16E1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B48D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6AD70E">
            <w:pPr>
              <w:snapToGrid w:val="0"/>
              <w:rPr>
                <w:rFonts w:hint="eastAsia" w:ascii="黑体" w:hAnsi="黑体" w:eastAsia="黑体" w:cs="黑体"/>
                <w:i/>
                <w:iCs/>
                <w:color w:val="auto"/>
                <w:sz w:val="18"/>
                <w:szCs w:val="18"/>
                <w:u w:val="none"/>
              </w:rPr>
            </w:pPr>
          </w:p>
        </w:tc>
      </w:tr>
      <w:tr w14:paraId="516DFE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30D5B6">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1BC2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单位资金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CC63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605E3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B8DB6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DFB3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4DAA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1600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115D44">
            <w:pPr>
              <w:snapToGrid w:val="0"/>
              <w:rPr>
                <w:rFonts w:hint="eastAsia" w:ascii="黑体" w:hAnsi="黑体" w:eastAsia="黑体" w:cs="黑体"/>
                <w:i/>
                <w:iCs/>
                <w:color w:val="auto"/>
                <w:sz w:val="18"/>
                <w:szCs w:val="18"/>
                <w:u w:val="none"/>
              </w:rPr>
            </w:pPr>
          </w:p>
        </w:tc>
      </w:tr>
      <w:tr w14:paraId="14EB7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00D7FE">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8A76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其他资金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5E0F2">
            <w:pPr>
              <w:snapToGrid w:val="0"/>
              <w:jc w:val="center"/>
              <w:rPr>
                <w:rFonts w:hint="eastAsia" w:ascii="微软雅黑" w:hAnsi="微软雅黑" w:eastAsia="微软雅黑" w:cs="微软雅黑"/>
                <w:i/>
                <w:iCs/>
                <w:color w:val="auto"/>
                <w:sz w:val="16"/>
                <w:szCs w:val="16"/>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AE1F1">
            <w:pPr>
              <w:snapToGrid w:val="0"/>
              <w:jc w:val="center"/>
              <w:rPr>
                <w:rFonts w:hint="eastAsia" w:ascii="微软雅黑" w:hAnsi="微软雅黑" w:eastAsia="微软雅黑" w:cs="微软雅黑"/>
                <w:i/>
                <w:iCs/>
                <w:color w:val="auto"/>
                <w:sz w:val="16"/>
                <w:szCs w:val="16"/>
                <w:u w:val="none"/>
              </w:rPr>
            </w:pP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84DD8B">
            <w:pPr>
              <w:snapToGrid w:val="0"/>
              <w:jc w:val="center"/>
              <w:rPr>
                <w:rFonts w:hint="eastAsia" w:ascii="微软雅黑" w:hAnsi="微软雅黑" w:eastAsia="微软雅黑" w:cs="微软雅黑"/>
                <w:i/>
                <w:iCs/>
                <w:color w:val="auto"/>
                <w:sz w:val="16"/>
                <w:szCs w:val="16"/>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9EEA5">
            <w:pPr>
              <w:snapToGrid w:val="0"/>
              <w:jc w:val="center"/>
              <w:rPr>
                <w:rFonts w:hint="eastAsia" w:ascii="微软雅黑" w:hAnsi="微软雅黑" w:eastAsia="微软雅黑" w:cs="微软雅黑"/>
                <w:i/>
                <w:iCs/>
                <w:color w:val="auto"/>
                <w:sz w:val="16"/>
                <w:szCs w:val="16"/>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677F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2819E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AB980C">
            <w:pPr>
              <w:snapToGrid w:val="0"/>
              <w:rPr>
                <w:rFonts w:hint="eastAsia" w:ascii="黑体" w:hAnsi="黑体" w:eastAsia="黑体" w:cs="黑体"/>
                <w:i/>
                <w:iCs/>
                <w:color w:val="auto"/>
                <w:sz w:val="18"/>
                <w:szCs w:val="18"/>
                <w:u w:val="none"/>
              </w:rPr>
            </w:pPr>
          </w:p>
        </w:tc>
      </w:tr>
      <w:tr w14:paraId="76754E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7C26C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绩效指标（90分）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EEE9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一级指标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24AF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二级指标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48FA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AD46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指标性质</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123A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AF28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6695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AB40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30B9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4769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未完成原因分析</w:t>
            </w:r>
          </w:p>
        </w:tc>
      </w:tr>
      <w:tr w14:paraId="1C8957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73EF54">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0C393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产出指标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17E3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数量指标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B634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县级非物质文化遗产项目代表性传承人</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0774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E062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119</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4076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人</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0C28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119</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B56F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1325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37EAF">
            <w:pPr>
              <w:snapToGrid w:val="0"/>
              <w:jc w:val="center"/>
              <w:rPr>
                <w:rFonts w:hint="eastAsia" w:ascii="微软雅黑" w:hAnsi="微软雅黑" w:eastAsia="微软雅黑" w:cs="微软雅黑"/>
                <w:i/>
                <w:iCs/>
                <w:color w:val="auto"/>
                <w:sz w:val="16"/>
                <w:szCs w:val="16"/>
                <w:u w:val="none"/>
              </w:rPr>
            </w:pPr>
          </w:p>
        </w:tc>
      </w:tr>
      <w:tr w14:paraId="3322E2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D96E3C">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1E492F">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08B5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质量指标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18C1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每位县级传承人每年开展活动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DCC3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BCFC5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6CAE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人次</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8ACF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4C50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DEF5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145B1">
            <w:pPr>
              <w:snapToGrid w:val="0"/>
              <w:jc w:val="center"/>
              <w:rPr>
                <w:rFonts w:hint="eastAsia" w:ascii="微软雅黑" w:hAnsi="微软雅黑" w:eastAsia="微软雅黑" w:cs="微软雅黑"/>
                <w:i/>
                <w:iCs/>
                <w:color w:val="auto"/>
                <w:sz w:val="16"/>
                <w:szCs w:val="16"/>
                <w:u w:val="none"/>
              </w:rPr>
            </w:pPr>
          </w:p>
        </w:tc>
      </w:tr>
      <w:tr w14:paraId="0335B1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C510A5">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1A006B">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7D3A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时效指标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319E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项目实施周期</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972B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B619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12</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C6C5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月</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02E2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12</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9882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9109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EDDCE">
            <w:pPr>
              <w:snapToGrid w:val="0"/>
              <w:jc w:val="center"/>
              <w:rPr>
                <w:rFonts w:hint="eastAsia" w:ascii="微软雅黑" w:hAnsi="微软雅黑" w:eastAsia="微软雅黑" w:cs="微软雅黑"/>
                <w:i/>
                <w:iCs/>
                <w:color w:val="auto"/>
                <w:sz w:val="16"/>
                <w:szCs w:val="16"/>
                <w:u w:val="none"/>
              </w:rPr>
            </w:pPr>
          </w:p>
        </w:tc>
      </w:tr>
      <w:tr w14:paraId="2A09A4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213022">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0F4EA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效益指标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FBB9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社会效益指标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4E88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培养学徒</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EA13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475B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119</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FD12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人/年</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1533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119</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DADF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6AF7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6919B">
            <w:pPr>
              <w:snapToGrid w:val="0"/>
              <w:jc w:val="center"/>
              <w:rPr>
                <w:rFonts w:hint="eastAsia" w:ascii="微软雅黑" w:hAnsi="微软雅黑" w:eastAsia="微软雅黑" w:cs="微软雅黑"/>
                <w:i/>
                <w:iCs/>
                <w:color w:val="auto"/>
                <w:sz w:val="16"/>
                <w:szCs w:val="16"/>
                <w:u w:val="none"/>
              </w:rPr>
            </w:pPr>
          </w:p>
        </w:tc>
      </w:tr>
      <w:tr w14:paraId="26C3A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7AE31E">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3EA33F">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3CD3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可持续影响指标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8E95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羌族文化传承率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60CC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F52B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37AC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A3AF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9A3D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2334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BC385">
            <w:pPr>
              <w:snapToGrid w:val="0"/>
              <w:jc w:val="center"/>
              <w:rPr>
                <w:rFonts w:hint="eastAsia" w:ascii="微软雅黑" w:hAnsi="微软雅黑" w:eastAsia="微软雅黑" w:cs="微软雅黑"/>
                <w:i/>
                <w:iCs/>
                <w:color w:val="auto"/>
                <w:sz w:val="16"/>
                <w:szCs w:val="16"/>
                <w:u w:val="none"/>
              </w:rPr>
            </w:pPr>
          </w:p>
        </w:tc>
      </w:tr>
      <w:tr w14:paraId="2E3A0E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2E1EA6">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6468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6669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服务对象满意度指标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E0D9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参加活动满意度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A689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3C79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84</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51462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1D55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84</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10BC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8AA2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ACC31">
            <w:pPr>
              <w:snapToGrid w:val="0"/>
              <w:jc w:val="center"/>
              <w:rPr>
                <w:rFonts w:hint="eastAsia" w:ascii="微软雅黑" w:hAnsi="微软雅黑" w:eastAsia="微软雅黑" w:cs="微软雅黑"/>
                <w:i/>
                <w:iCs/>
                <w:color w:val="auto"/>
                <w:sz w:val="16"/>
                <w:szCs w:val="16"/>
                <w:u w:val="none"/>
              </w:rPr>
            </w:pPr>
          </w:p>
        </w:tc>
      </w:tr>
      <w:tr w14:paraId="01612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6B3A16">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1AB5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成本指标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5DDB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D5FD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县级传承人补助经费</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CA8F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155B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23.8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6247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944E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23.8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0F9F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97F6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04FF7">
            <w:pPr>
              <w:snapToGrid w:val="0"/>
              <w:jc w:val="center"/>
              <w:rPr>
                <w:rFonts w:hint="eastAsia" w:ascii="微软雅黑" w:hAnsi="微软雅黑" w:eastAsia="微软雅黑" w:cs="微软雅黑"/>
                <w:i/>
                <w:iCs/>
                <w:color w:val="auto"/>
                <w:sz w:val="16"/>
                <w:szCs w:val="16"/>
                <w:u w:val="none"/>
              </w:rPr>
            </w:pPr>
          </w:p>
        </w:tc>
      </w:tr>
      <w:tr w14:paraId="654C5A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6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5AD3EF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AAA7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03F9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50083">
            <w:pPr>
              <w:snapToGrid w:val="0"/>
              <w:rPr>
                <w:rFonts w:hint="eastAsia" w:ascii="宋体" w:hAnsi="宋体" w:eastAsia="宋体" w:cs="宋体"/>
                <w:i w:val="0"/>
                <w:iCs w:val="0"/>
                <w:color w:val="auto"/>
                <w:sz w:val="18"/>
                <w:szCs w:val="18"/>
                <w:u w:val="none"/>
              </w:rPr>
            </w:pPr>
          </w:p>
        </w:tc>
      </w:tr>
      <w:tr w14:paraId="3B1127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0817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评价结论</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0976745">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通过119名县级非物质文化遗产项目代表性传承人开展非物质文化遗产活态传承、保护、宣传等活动，使我县非物质文化得到有效的传承和保护。</w:t>
            </w:r>
          </w:p>
        </w:tc>
      </w:tr>
      <w:tr w14:paraId="370DE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A0620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存在问题</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804F14E">
            <w:pPr>
              <w:snapToGrid w:val="0"/>
              <w:rPr>
                <w:rFonts w:hint="eastAsia" w:ascii="微软雅黑" w:hAnsi="微软雅黑" w:eastAsia="微软雅黑" w:cs="微软雅黑"/>
                <w:i/>
                <w:iCs/>
                <w:color w:val="auto"/>
                <w:sz w:val="16"/>
                <w:szCs w:val="16"/>
                <w:u w:val="none"/>
              </w:rPr>
            </w:pPr>
          </w:p>
        </w:tc>
      </w:tr>
      <w:tr w14:paraId="5ED6D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2FAA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改进措施</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1E23F97">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 xml:space="preserve">一是增加授徒人数，丰富教授方式；二是提高参与活动的积极性；三是持续加强国家非物质文化遗产保护专项资金的管理与运用，为羌文化核心地建设提供更优质的服务。 </w:t>
            </w:r>
          </w:p>
        </w:tc>
      </w:tr>
      <w:tr w14:paraId="4FC19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8F72799">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项目负责人：</w:t>
            </w:r>
          </w:p>
        </w:tc>
        <w:tc>
          <w:tcPr>
            <w:tcW w:w="28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AFF7213">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财务负责人：</w:t>
            </w:r>
          </w:p>
        </w:tc>
      </w:tr>
      <w:tr w14:paraId="57525D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nil"/>
              <w:left w:val="nil"/>
              <w:bottom w:val="nil"/>
              <w:right w:val="nil"/>
            </w:tcBorders>
            <w:shd w:val="clear" w:color="auto" w:fill="auto"/>
            <w:vAlign w:val="center"/>
          </w:tcPr>
          <w:p w14:paraId="0347FB47">
            <w:pPr>
              <w:snapToGrid w:val="0"/>
              <w:rPr>
                <w:rFonts w:hint="eastAsia" w:ascii="宋体" w:hAnsi="宋体" w:eastAsia="宋体" w:cs="宋体"/>
                <w:i w:val="0"/>
                <w:iCs w:val="0"/>
                <w:color w:val="auto"/>
                <w:sz w:val="18"/>
                <w:szCs w:val="18"/>
                <w:u w:val="none"/>
              </w:rPr>
            </w:pPr>
          </w:p>
        </w:tc>
        <w:tc>
          <w:tcPr>
            <w:tcW w:w="359" w:type="pct"/>
            <w:tcBorders>
              <w:top w:val="nil"/>
              <w:left w:val="nil"/>
              <w:bottom w:val="nil"/>
              <w:right w:val="nil"/>
            </w:tcBorders>
            <w:shd w:val="clear" w:color="auto" w:fill="auto"/>
            <w:vAlign w:val="center"/>
          </w:tcPr>
          <w:p w14:paraId="3CFA6D85">
            <w:pPr>
              <w:snapToGrid w:val="0"/>
              <w:rPr>
                <w:rFonts w:hint="eastAsia" w:ascii="宋体" w:hAnsi="宋体" w:eastAsia="宋体" w:cs="宋体"/>
                <w:i w:val="0"/>
                <w:iCs w:val="0"/>
                <w:color w:val="auto"/>
                <w:sz w:val="18"/>
                <w:szCs w:val="18"/>
                <w:u w:val="none"/>
              </w:rPr>
            </w:pPr>
          </w:p>
        </w:tc>
        <w:tc>
          <w:tcPr>
            <w:tcW w:w="413" w:type="pct"/>
            <w:tcBorders>
              <w:top w:val="nil"/>
              <w:left w:val="nil"/>
              <w:bottom w:val="nil"/>
              <w:right w:val="nil"/>
            </w:tcBorders>
            <w:shd w:val="clear" w:color="auto" w:fill="auto"/>
            <w:vAlign w:val="center"/>
          </w:tcPr>
          <w:p w14:paraId="1FF32D22">
            <w:pPr>
              <w:snapToGrid w:val="0"/>
              <w:rPr>
                <w:rFonts w:hint="eastAsia" w:ascii="宋体" w:hAnsi="宋体" w:eastAsia="宋体" w:cs="宋体"/>
                <w:i w:val="0"/>
                <w:iCs w:val="0"/>
                <w:color w:val="auto"/>
                <w:sz w:val="18"/>
                <w:szCs w:val="18"/>
                <w:u w:val="none"/>
              </w:rPr>
            </w:pPr>
          </w:p>
          <w:p w14:paraId="4329E26D">
            <w:pPr>
              <w:snapToGrid w:val="0"/>
              <w:rPr>
                <w:rFonts w:hint="eastAsia" w:ascii="宋体" w:hAnsi="宋体" w:eastAsia="宋体" w:cs="宋体"/>
                <w:i w:val="0"/>
                <w:iCs w:val="0"/>
                <w:color w:val="auto"/>
                <w:sz w:val="18"/>
                <w:szCs w:val="18"/>
                <w:u w:val="none"/>
              </w:rPr>
            </w:pPr>
          </w:p>
          <w:p w14:paraId="6D6BCD0B">
            <w:pPr>
              <w:snapToGrid w:val="0"/>
              <w:rPr>
                <w:rFonts w:hint="eastAsia" w:ascii="宋体" w:hAnsi="宋体" w:eastAsia="宋体" w:cs="宋体"/>
                <w:i w:val="0"/>
                <w:iCs w:val="0"/>
                <w:color w:val="auto"/>
                <w:sz w:val="18"/>
                <w:szCs w:val="18"/>
                <w:u w:val="none"/>
              </w:rPr>
            </w:pPr>
          </w:p>
          <w:p w14:paraId="268A265F">
            <w:pPr>
              <w:snapToGrid w:val="0"/>
              <w:rPr>
                <w:rFonts w:hint="eastAsia" w:ascii="宋体" w:hAnsi="宋体" w:eastAsia="宋体" w:cs="宋体"/>
                <w:i w:val="0"/>
                <w:iCs w:val="0"/>
                <w:color w:val="auto"/>
                <w:sz w:val="18"/>
                <w:szCs w:val="18"/>
                <w:u w:val="none"/>
              </w:rPr>
            </w:pPr>
          </w:p>
          <w:p w14:paraId="1506E8A5">
            <w:pPr>
              <w:snapToGrid w:val="0"/>
              <w:rPr>
                <w:rFonts w:hint="eastAsia" w:ascii="宋体" w:hAnsi="宋体" w:eastAsia="宋体" w:cs="宋体"/>
                <w:i w:val="0"/>
                <w:iCs w:val="0"/>
                <w:color w:val="auto"/>
                <w:sz w:val="18"/>
                <w:szCs w:val="18"/>
                <w:u w:val="none"/>
              </w:rPr>
            </w:pPr>
          </w:p>
          <w:p w14:paraId="155B43E1">
            <w:pPr>
              <w:snapToGrid w:val="0"/>
              <w:rPr>
                <w:rFonts w:hint="eastAsia" w:ascii="宋体" w:hAnsi="宋体" w:eastAsia="宋体" w:cs="宋体"/>
                <w:i w:val="0"/>
                <w:iCs w:val="0"/>
                <w:color w:val="auto"/>
                <w:sz w:val="18"/>
                <w:szCs w:val="18"/>
                <w:u w:val="none"/>
              </w:rPr>
            </w:pPr>
          </w:p>
          <w:p w14:paraId="0F3502BB">
            <w:pPr>
              <w:snapToGrid w:val="0"/>
              <w:rPr>
                <w:rFonts w:hint="eastAsia" w:ascii="宋体" w:hAnsi="宋体" w:eastAsia="宋体" w:cs="宋体"/>
                <w:i w:val="0"/>
                <w:iCs w:val="0"/>
                <w:color w:val="auto"/>
                <w:sz w:val="18"/>
                <w:szCs w:val="18"/>
                <w:u w:val="none"/>
              </w:rPr>
            </w:pPr>
          </w:p>
          <w:p w14:paraId="448BFD15">
            <w:pPr>
              <w:snapToGrid w:val="0"/>
              <w:rPr>
                <w:rFonts w:hint="eastAsia" w:ascii="宋体" w:hAnsi="宋体" w:eastAsia="宋体" w:cs="宋体"/>
                <w:i w:val="0"/>
                <w:iCs w:val="0"/>
                <w:color w:val="auto"/>
                <w:sz w:val="18"/>
                <w:szCs w:val="18"/>
                <w:u w:val="none"/>
              </w:rPr>
            </w:pPr>
          </w:p>
          <w:p w14:paraId="041C0B8C">
            <w:pPr>
              <w:snapToGrid w:val="0"/>
              <w:rPr>
                <w:rFonts w:hint="eastAsia" w:ascii="宋体" w:hAnsi="宋体" w:eastAsia="宋体" w:cs="宋体"/>
                <w:i w:val="0"/>
                <w:iCs w:val="0"/>
                <w:color w:val="auto"/>
                <w:sz w:val="18"/>
                <w:szCs w:val="18"/>
                <w:u w:val="none"/>
              </w:rPr>
            </w:pPr>
          </w:p>
          <w:p w14:paraId="25CCD40F">
            <w:pPr>
              <w:snapToGrid w:val="0"/>
              <w:rPr>
                <w:rFonts w:hint="eastAsia" w:ascii="宋体" w:hAnsi="宋体" w:eastAsia="宋体" w:cs="宋体"/>
                <w:i w:val="0"/>
                <w:iCs w:val="0"/>
                <w:color w:val="auto"/>
                <w:sz w:val="18"/>
                <w:szCs w:val="18"/>
                <w:u w:val="none"/>
              </w:rPr>
            </w:pPr>
          </w:p>
          <w:p w14:paraId="55B04277">
            <w:pPr>
              <w:snapToGrid w:val="0"/>
              <w:rPr>
                <w:rFonts w:hint="eastAsia" w:ascii="宋体" w:hAnsi="宋体" w:eastAsia="宋体" w:cs="宋体"/>
                <w:i w:val="0"/>
                <w:iCs w:val="0"/>
                <w:color w:val="auto"/>
                <w:sz w:val="18"/>
                <w:szCs w:val="18"/>
                <w:u w:val="none"/>
              </w:rPr>
            </w:pPr>
          </w:p>
          <w:p w14:paraId="000F53E8">
            <w:pPr>
              <w:snapToGrid w:val="0"/>
              <w:rPr>
                <w:rFonts w:hint="eastAsia" w:ascii="宋体" w:hAnsi="宋体" w:eastAsia="宋体" w:cs="宋体"/>
                <w:i w:val="0"/>
                <w:iCs w:val="0"/>
                <w:color w:val="auto"/>
                <w:sz w:val="18"/>
                <w:szCs w:val="18"/>
                <w:u w:val="none"/>
              </w:rPr>
            </w:pPr>
          </w:p>
          <w:p w14:paraId="15B5490B">
            <w:pPr>
              <w:snapToGrid w:val="0"/>
              <w:rPr>
                <w:rFonts w:hint="eastAsia" w:ascii="宋体" w:hAnsi="宋体" w:eastAsia="宋体" w:cs="宋体"/>
                <w:i w:val="0"/>
                <w:iCs w:val="0"/>
                <w:color w:val="auto"/>
                <w:sz w:val="18"/>
                <w:szCs w:val="18"/>
                <w:u w:val="none"/>
              </w:rPr>
            </w:pPr>
          </w:p>
          <w:p w14:paraId="105C1592">
            <w:pPr>
              <w:snapToGrid w:val="0"/>
              <w:rPr>
                <w:rFonts w:hint="eastAsia" w:ascii="宋体" w:hAnsi="宋体" w:eastAsia="宋体" w:cs="宋体"/>
                <w:i w:val="0"/>
                <w:iCs w:val="0"/>
                <w:color w:val="auto"/>
                <w:sz w:val="18"/>
                <w:szCs w:val="18"/>
                <w:u w:val="none"/>
              </w:rPr>
            </w:pPr>
          </w:p>
          <w:p w14:paraId="211FA6CA">
            <w:pPr>
              <w:snapToGrid w:val="0"/>
              <w:rPr>
                <w:rFonts w:hint="eastAsia" w:ascii="宋体" w:hAnsi="宋体" w:eastAsia="宋体" w:cs="宋体"/>
                <w:i w:val="0"/>
                <w:iCs w:val="0"/>
                <w:color w:val="auto"/>
                <w:sz w:val="18"/>
                <w:szCs w:val="18"/>
                <w:u w:val="none"/>
              </w:rPr>
            </w:pPr>
          </w:p>
          <w:p w14:paraId="24C4EFFC">
            <w:pPr>
              <w:snapToGrid w:val="0"/>
              <w:rPr>
                <w:rFonts w:hint="eastAsia" w:ascii="宋体" w:hAnsi="宋体" w:eastAsia="宋体" w:cs="宋体"/>
                <w:i w:val="0"/>
                <w:iCs w:val="0"/>
                <w:color w:val="auto"/>
                <w:sz w:val="18"/>
                <w:szCs w:val="18"/>
                <w:u w:val="none"/>
              </w:rPr>
            </w:pPr>
          </w:p>
          <w:p w14:paraId="5B02E82E">
            <w:pPr>
              <w:snapToGrid w:val="0"/>
              <w:rPr>
                <w:rFonts w:hint="eastAsia" w:ascii="宋体" w:hAnsi="宋体" w:eastAsia="宋体" w:cs="宋体"/>
                <w:i w:val="0"/>
                <w:iCs w:val="0"/>
                <w:color w:val="auto"/>
                <w:sz w:val="18"/>
                <w:szCs w:val="18"/>
                <w:u w:val="none"/>
              </w:rPr>
            </w:pPr>
          </w:p>
          <w:p w14:paraId="5C60986E">
            <w:pPr>
              <w:snapToGrid w:val="0"/>
              <w:rPr>
                <w:rFonts w:hint="eastAsia" w:ascii="宋体" w:hAnsi="宋体" w:eastAsia="宋体" w:cs="宋体"/>
                <w:i w:val="0"/>
                <w:iCs w:val="0"/>
                <w:color w:val="auto"/>
                <w:sz w:val="18"/>
                <w:szCs w:val="18"/>
                <w:u w:val="none"/>
              </w:rPr>
            </w:pPr>
          </w:p>
          <w:p w14:paraId="23F47627">
            <w:pPr>
              <w:snapToGrid w:val="0"/>
              <w:rPr>
                <w:rFonts w:hint="eastAsia" w:ascii="宋体" w:hAnsi="宋体" w:eastAsia="宋体" w:cs="宋体"/>
                <w:i w:val="0"/>
                <w:iCs w:val="0"/>
                <w:color w:val="auto"/>
                <w:sz w:val="18"/>
                <w:szCs w:val="18"/>
                <w:u w:val="none"/>
              </w:rPr>
            </w:pPr>
          </w:p>
          <w:p w14:paraId="1E91E517">
            <w:pPr>
              <w:snapToGrid w:val="0"/>
              <w:rPr>
                <w:rFonts w:hint="eastAsia" w:ascii="宋体" w:hAnsi="宋体" w:eastAsia="宋体" w:cs="宋体"/>
                <w:i w:val="0"/>
                <w:iCs w:val="0"/>
                <w:color w:val="auto"/>
                <w:sz w:val="18"/>
                <w:szCs w:val="18"/>
                <w:u w:val="none"/>
              </w:rPr>
            </w:pPr>
          </w:p>
          <w:p w14:paraId="388E83C9">
            <w:pPr>
              <w:snapToGrid w:val="0"/>
              <w:rPr>
                <w:rFonts w:hint="eastAsia" w:ascii="宋体" w:hAnsi="宋体" w:eastAsia="宋体" w:cs="宋体"/>
                <w:i w:val="0"/>
                <w:iCs w:val="0"/>
                <w:color w:val="auto"/>
                <w:sz w:val="18"/>
                <w:szCs w:val="18"/>
                <w:u w:val="none"/>
              </w:rPr>
            </w:pPr>
          </w:p>
          <w:p w14:paraId="35711144">
            <w:pPr>
              <w:snapToGrid w:val="0"/>
              <w:rPr>
                <w:rFonts w:hint="eastAsia" w:ascii="宋体" w:hAnsi="宋体" w:eastAsia="宋体" w:cs="宋体"/>
                <w:i w:val="0"/>
                <w:iCs w:val="0"/>
                <w:color w:val="auto"/>
                <w:sz w:val="18"/>
                <w:szCs w:val="18"/>
                <w:u w:val="none"/>
              </w:rPr>
            </w:pPr>
          </w:p>
          <w:p w14:paraId="4CB1D262">
            <w:pPr>
              <w:snapToGrid w:val="0"/>
              <w:rPr>
                <w:rFonts w:hint="eastAsia" w:ascii="宋体" w:hAnsi="宋体" w:eastAsia="宋体" w:cs="宋体"/>
                <w:i w:val="0"/>
                <w:iCs w:val="0"/>
                <w:color w:val="auto"/>
                <w:sz w:val="18"/>
                <w:szCs w:val="18"/>
                <w:u w:val="none"/>
              </w:rPr>
            </w:pPr>
          </w:p>
          <w:p w14:paraId="683107C0">
            <w:pPr>
              <w:snapToGrid w:val="0"/>
              <w:rPr>
                <w:rFonts w:hint="eastAsia" w:ascii="宋体" w:hAnsi="宋体" w:eastAsia="宋体" w:cs="宋体"/>
                <w:i w:val="0"/>
                <w:iCs w:val="0"/>
                <w:color w:val="auto"/>
                <w:sz w:val="18"/>
                <w:szCs w:val="18"/>
                <w:u w:val="none"/>
              </w:rPr>
            </w:pPr>
          </w:p>
          <w:p w14:paraId="3F3A597F">
            <w:pPr>
              <w:snapToGrid w:val="0"/>
              <w:rPr>
                <w:rFonts w:hint="eastAsia" w:ascii="宋体" w:hAnsi="宋体" w:eastAsia="宋体" w:cs="宋体"/>
                <w:i w:val="0"/>
                <w:iCs w:val="0"/>
                <w:color w:val="auto"/>
                <w:sz w:val="18"/>
                <w:szCs w:val="18"/>
                <w:u w:val="none"/>
              </w:rPr>
            </w:pPr>
          </w:p>
          <w:p w14:paraId="236B888B">
            <w:pPr>
              <w:snapToGrid w:val="0"/>
              <w:rPr>
                <w:rFonts w:hint="eastAsia" w:ascii="宋体" w:hAnsi="宋体" w:eastAsia="宋体" w:cs="宋体"/>
                <w:i w:val="0"/>
                <w:iCs w:val="0"/>
                <w:color w:val="auto"/>
                <w:sz w:val="18"/>
                <w:szCs w:val="18"/>
                <w:u w:val="none"/>
              </w:rPr>
            </w:pPr>
          </w:p>
          <w:p w14:paraId="4286C176">
            <w:pPr>
              <w:snapToGrid w:val="0"/>
              <w:rPr>
                <w:rFonts w:hint="eastAsia" w:ascii="宋体" w:hAnsi="宋体" w:eastAsia="宋体" w:cs="宋体"/>
                <w:i w:val="0"/>
                <w:iCs w:val="0"/>
                <w:color w:val="auto"/>
                <w:sz w:val="18"/>
                <w:szCs w:val="18"/>
                <w:u w:val="none"/>
              </w:rPr>
            </w:pPr>
          </w:p>
          <w:p w14:paraId="5C037438">
            <w:pPr>
              <w:snapToGrid w:val="0"/>
              <w:rPr>
                <w:rFonts w:hint="eastAsia" w:ascii="宋体" w:hAnsi="宋体" w:eastAsia="宋体" w:cs="宋体"/>
                <w:i w:val="0"/>
                <w:iCs w:val="0"/>
                <w:color w:val="auto"/>
                <w:sz w:val="18"/>
                <w:szCs w:val="18"/>
                <w:u w:val="none"/>
              </w:rPr>
            </w:pPr>
          </w:p>
          <w:p w14:paraId="287B17F7">
            <w:pPr>
              <w:snapToGrid w:val="0"/>
              <w:rPr>
                <w:rFonts w:hint="eastAsia" w:ascii="宋体" w:hAnsi="宋体" w:eastAsia="宋体" w:cs="宋体"/>
                <w:i w:val="0"/>
                <w:iCs w:val="0"/>
                <w:color w:val="auto"/>
                <w:sz w:val="18"/>
                <w:szCs w:val="18"/>
                <w:u w:val="none"/>
              </w:rPr>
            </w:pPr>
          </w:p>
          <w:p w14:paraId="3526561E">
            <w:pPr>
              <w:snapToGrid w:val="0"/>
              <w:rPr>
                <w:rFonts w:hint="eastAsia" w:ascii="宋体" w:hAnsi="宋体" w:eastAsia="宋体" w:cs="宋体"/>
                <w:i w:val="0"/>
                <w:iCs w:val="0"/>
                <w:color w:val="auto"/>
                <w:sz w:val="18"/>
                <w:szCs w:val="18"/>
                <w:u w:val="none"/>
              </w:rPr>
            </w:pPr>
          </w:p>
          <w:p w14:paraId="6B14439F">
            <w:pPr>
              <w:snapToGrid w:val="0"/>
              <w:rPr>
                <w:rFonts w:hint="eastAsia" w:ascii="宋体" w:hAnsi="宋体" w:eastAsia="宋体" w:cs="宋体"/>
                <w:i w:val="0"/>
                <w:iCs w:val="0"/>
                <w:color w:val="auto"/>
                <w:sz w:val="18"/>
                <w:szCs w:val="18"/>
                <w:u w:val="none"/>
              </w:rPr>
            </w:pPr>
          </w:p>
          <w:p w14:paraId="1F103567">
            <w:pPr>
              <w:snapToGrid w:val="0"/>
              <w:rPr>
                <w:rFonts w:hint="eastAsia" w:ascii="宋体" w:hAnsi="宋体" w:eastAsia="宋体" w:cs="宋体"/>
                <w:i w:val="0"/>
                <w:iCs w:val="0"/>
                <w:color w:val="auto"/>
                <w:sz w:val="18"/>
                <w:szCs w:val="18"/>
                <w:u w:val="none"/>
              </w:rPr>
            </w:pPr>
          </w:p>
          <w:p w14:paraId="7FCA08B7">
            <w:pPr>
              <w:snapToGrid w:val="0"/>
              <w:rPr>
                <w:rFonts w:hint="eastAsia" w:ascii="宋体" w:hAnsi="宋体" w:eastAsia="宋体" w:cs="宋体"/>
                <w:i w:val="0"/>
                <w:iCs w:val="0"/>
                <w:color w:val="auto"/>
                <w:sz w:val="18"/>
                <w:szCs w:val="18"/>
                <w:u w:val="none"/>
              </w:rPr>
            </w:pPr>
          </w:p>
          <w:p w14:paraId="3C153C2A">
            <w:pPr>
              <w:snapToGrid w:val="0"/>
              <w:rPr>
                <w:rFonts w:hint="eastAsia" w:ascii="宋体" w:hAnsi="宋体" w:eastAsia="宋体" w:cs="宋体"/>
                <w:i w:val="0"/>
                <w:iCs w:val="0"/>
                <w:color w:val="auto"/>
                <w:sz w:val="18"/>
                <w:szCs w:val="18"/>
                <w:u w:val="none"/>
              </w:rPr>
            </w:pPr>
          </w:p>
          <w:p w14:paraId="48614A87">
            <w:pPr>
              <w:snapToGrid w:val="0"/>
              <w:rPr>
                <w:rFonts w:hint="eastAsia" w:ascii="宋体" w:hAnsi="宋体" w:eastAsia="宋体" w:cs="宋体"/>
                <w:i w:val="0"/>
                <w:iCs w:val="0"/>
                <w:color w:val="auto"/>
                <w:sz w:val="18"/>
                <w:szCs w:val="18"/>
                <w:u w:val="none"/>
              </w:rPr>
            </w:pPr>
          </w:p>
          <w:p w14:paraId="77C3841E">
            <w:pPr>
              <w:snapToGrid w:val="0"/>
              <w:rPr>
                <w:rFonts w:hint="eastAsia" w:ascii="宋体" w:hAnsi="宋体" w:eastAsia="宋体" w:cs="宋体"/>
                <w:i w:val="0"/>
                <w:iCs w:val="0"/>
                <w:color w:val="auto"/>
                <w:sz w:val="18"/>
                <w:szCs w:val="18"/>
                <w:u w:val="none"/>
              </w:rPr>
            </w:pPr>
          </w:p>
          <w:p w14:paraId="28BD36B3">
            <w:pPr>
              <w:snapToGrid w:val="0"/>
              <w:rPr>
                <w:rFonts w:hint="eastAsia" w:ascii="宋体" w:hAnsi="宋体" w:eastAsia="宋体" w:cs="宋体"/>
                <w:i w:val="0"/>
                <w:iCs w:val="0"/>
                <w:color w:val="auto"/>
                <w:sz w:val="18"/>
                <w:szCs w:val="18"/>
                <w:u w:val="none"/>
              </w:rPr>
            </w:pPr>
          </w:p>
          <w:p w14:paraId="053B9977">
            <w:pPr>
              <w:snapToGrid w:val="0"/>
              <w:rPr>
                <w:rFonts w:hint="eastAsia" w:ascii="宋体" w:hAnsi="宋体" w:eastAsia="宋体" w:cs="宋体"/>
                <w:i w:val="0"/>
                <w:iCs w:val="0"/>
                <w:color w:val="auto"/>
                <w:sz w:val="18"/>
                <w:szCs w:val="18"/>
                <w:u w:val="none"/>
              </w:rPr>
            </w:pPr>
          </w:p>
          <w:p w14:paraId="4144D4DE">
            <w:pPr>
              <w:snapToGrid w:val="0"/>
              <w:rPr>
                <w:rFonts w:hint="eastAsia" w:ascii="宋体" w:hAnsi="宋体" w:eastAsia="宋体" w:cs="宋体"/>
                <w:i w:val="0"/>
                <w:iCs w:val="0"/>
                <w:color w:val="auto"/>
                <w:sz w:val="18"/>
                <w:szCs w:val="18"/>
                <w:u w:val="none"/>
              </w:rPr>
            </w:pPr>
          </w:p>
          <w:p w14:paraId="634A6D4E">
            <w:pPr>
              <w:snapToGrid w:val="0"/>
              <w:rPr>
                <w:rFonts w:hint="eastAsia" w:ascii="宋体" w:hAnsi="宋体" w:eastAsia="宋体" w:cs="宋体"/>
                <w:i w:val="0"/>
                <w:iCs w:val="0"/>
                <w:color w:val="auto"/>
                <w:sz w:val="18"/>
                <w:szCs w:val="18"/>
                <w:u w:val="none"/>
              </w:rPr>
            </w:pPr>
          </w:p>
          <w:p w14:paraId="08E0F6DE">
            <w:pPr>
              <w:snapToGrid w:val="0"/>
              <w:rPr>
                <w:rFonts w:hint="eastAsia" w:ascii="宋体" w:hAnsi="宋体" w:eastAsia="宋体" w:cs="宋体"/>
                <w:i w:val="0"/>
                <w:iCs w:val="0"/>
                <w:color w:val="auto"/>
                <w:sz w:val="18"/>
                <w:szCs w:val="18"/>
                <w:u w:val="none"/>
              </w:rPr>
            </w:pPr>
          </w:p>
          <w:p w14:paraId="01D885B0">
            <w:pPr>
              <w:snapToGrid w:val="0"/>
              <w:rPr>
                <w:rFonts w:hint="eastAsia" w:ascii="宋体" w:hAnsi="宋体" w:eastAsia="宋体" w:cs="宋体"/>
                <w:i w:val="0"/>
                <w:iCs w:val="0"/>
                <w:color w:val="auto"/>
                <w:sz w:val="18"/>
                <w:szCs w:val="18"/>
                <w:u w:val="none"/>
              </w:rPr>
            </w:pPr>
          </w:p>
        </w:tc>
        <w:tc>
          <w:tcPr>
            <w:tcW w:w="830" w:type="pct"/>
            <w:tcBorders>
              <w:top w:val="nil"/>
              <w:left w:val="nil"/>
              <w:bottom w:val="nil"/>
              <w:right w:val="nil"/>
            </w:tcBorders>
            <w:shd w:val="clear" w:color="auto" w:fill="auto"/>
            <w:vAlign w:val="center"/>
          </w:tcPr>
          <w:p w14:paraId="10A201F3">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69DFCDD3">
            <w:pPr>
              <w:snapToGrid w:val="0"/>
              <w:rPr>
                <w:rFonts w:hint="eastAsia" w:ascii="宋体" w:hAnsi="宋体" w:eastAsia="宋体" w:cs="宋体"/>
                <w:i w:val="0"/>
                <w:iCs w:val="0"/>
                <w:color w:val="auto"/>
                <w:sz w:val="18"/>
                <w:szCs w:val="18"/>
                <w:u w:val="none"/>
              </w:rPr>
            </w:pPr>
          </w:p>
        </w:tc>
        <w:tc>
          <w:tcPr>
            <w:tcW w:w="688" w:type="pct"/>
            <w:tcBorders>
              <w:top w:val="nil"/>
              <w:left w:val="nil"/>
              <w:bottom w:val="nil"/>
              <w:right w:val="nil"/>
            </w:tcBorders>
            <w:shd w:val="clear" w:color="auto" w:fill="auto"/>
            <w:vAlign w:val="center"/>
          </w:tcPr>
          <w:p w14:paraId="581D28F4">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723B5F53">
            <w:pPr>
              <w:snapToGrid w:val="0"/>
              <w:rPr>
                <w:rFonts w:hint="eastAsia" w:ascii="宋体" w:hAnsi="宋体" w:eastAsia="宋体" w:cs="宋体"/>
                <w:i w:val="0"/>
                <w:iCs w:val="0"/>
                <w:color w:val="auto"/>
                <w:sz w:val="18"/>
                <w:szCs w:val="18"/>
                <w:u w:val="none"/>
              </w:rPr>
            </w:pPr>
          </w:p>
        </w:tc>
        <w:tc>
          <w:tcPr>
            <w:tcW w:w="630" w:type="pct"/>
            <w:tcBorders>
              <w:top w:val="nil"/>
              <w:left w:val="nil"/>
              <w:bottom w:val="nil"/>
              <w:right w:val="nil"/>
            </w:tcBorders>
            <w:shd w:val="clear" w:color="auto" w:fill="auto"/>
            <w:vAlign w:val="center"/>
          </w:tcPr>
          <w:p w14:paraId="19BE02CA">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14DD0102">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74153968">
            <w:pPr>
              <w:snapToGrid w:val="0"/>
              <w:rPr>
                <w:rFonts w:hint="eastAsia" w:ascii="宋体" w:hAnsi="宋体" w:eastAsia="宋体" w:cs="宋体"/>
                <w:i w:val="0"/>
                <w:iCs w:val="0"/>
                <w:color w:val="auto"/>
                <w:sz w:val="18"/>
                <w:szCs w:val="18"/>
                <w:u w:val="none"/>
              </w:rPr>
            </w:pPr>
          </w:p>
        </w:tc>
        <w:tc>
          <w:tcPr>
            <w:tcW w:w="657" w:type="pct"/>
            <w:tcBorders>
              <w:top w:val="nil"/>
              <w:left w:val="nil"/>
              <w:bottom w:val="nil"/>
              <w:right w:val="nil"/>
            </w:tcBorders>
            <w:shd w:val="clear" w:color="auto" w:fill="auto"/>
            <w:vAlign w:val="center"/>
          </w:tcPr>
          <w:p w14:paraId="253B4289">
            <w:pPr>
              <w:snapToGrid w:val="0"/>
              <w:rPr>
                <w:rFonts w:hint="eastAsia" w:ascii="宋体" w:hAnsi="宋体" w:eastAsia="宋体" w:cs="宋体"/>
                <w:i w:val="0"/>
                <w:iCs w:val="0"/>
                <w:color w:val="auto"/>
                <w:sz w:val="18"/>
                <w:szCs w:val="18"/>
                <w:u w:val="none"/>
              </w:rPr>
            </w:pPr>
          </w:p>
        </w:tc>
      </w:tr>
      <w:tr w14:paraId="06BB3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1A4583B">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u w:val="none"/>
              </w:rPr>
            </w:pPr>
            <w:r>
              <w:rPr>
                <w:rFonts w:hint="eastAsia" w:ascii="黑体" w:hAnsi="宋体" w:eastAsia="黑体" w:cs="黑体"/>
                <w:b/>
                <w:bCs/>
                <w:i w:val="0"/>
                <w:iCs w:val="0"/>
                <w:color w:val="auto"/>
                <w:kern w:val="0"/>
                <w:sz w:val="30"/>
                <w:szCs w:val="30"/>
                <w:u w:val="none"/>
                <w:lang w:val="en-US" w:eastAsia="zh-CN" w:bidi="ar"/>
              </w:rPr>
              <w:t>部门预算项目支出绩效自评表（2025年度）</w:t>
            </w:r>
          </w:p>
        </w:tc>
      </w:tr>
      <w:tr w14:paraId="2CB818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FC95F4">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项目名称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8750002">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51322326T000014238742-档案密集架</w:t>
            </w:r>
          </w:p>
        </w:tc>
      </w:tr>
      <w:tr w14:paraId="1661EB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44185D">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主管部门</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42FFDE5">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2EA611B6">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实施单位 （盖章）</w:t>
            </w:r>
          </w:p>
        </w:tc>
        <w:tc>
          <w:tcPr>
            <w:tcW w:w="12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A146B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茂县文化广播电视体育和旅游局（行政）</w:t>
            </w:r>
          </w:p>
        </w:tc>
      </w:tr>
      <w:tr w14:paraId="1D3E0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D41266">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项目基本情况</w:t>
            </w: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889707">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1.项目年度目标完成情况</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909132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项目年度目标</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DA0D64E">
            <w:pPr>
              <w:keepNext w:val="0"/>
              <w:keepLines w:val="0"/>
              <w:widowControl/>
              <w:suppressLineNumbers w:val="0"/>
              <w:snapToGrid w:val="0"/>
              <w:jc w:val="center"/>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年度目标完成情况</w:t>
            </w:r>
          </w:p>
        </w:tc>
      </w:tr>
      <w:tr w14:paraId="39FE5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E32A09">
            <w:pPr>
              <w:snapToGrid w:val="0"/>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DA0F58">
            <w:pPr>
              <w:snapToGrid w:val="0"/>
              <w:rPr>
                <w:rFonts w:hint="eastAsia" w:ascii="宋体" w:hAnsi="宋体" w:eastAsia="宋体" w:cs="宋体"/>
                <w:i w:val="0"/>
                <w:iCs w:val="0"/>
                <w:color w:val="auto"/>
                <w:sz w:val="18"/>
                <w:szCs w:val="18"/>
                <w:u w:val="none"/>
              </w:rPr>
            </w:pP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6DC241E">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档案密集架</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B919E23">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已完成</w:t>
            </w:r>
          </w:p>
        </w:tc>
      </w:tr>
      <w:tr w14:paraId="4EC62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00E61B">
            <w:pPr>
              <w:snapToGrid w:val="0"/>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0E48E">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2.项目实施内容及过程概述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C2E0D73">
            <w:pPr>
              <w:snapToGrid w:val="0"/>
              <w:rPr>
                <w:rFonts w:hint="eastAsia" w:ascii="宋体" w:hAnsi="宋体" w:eastAsia="宋体" w:cs="宋体"/>
                <w:i w:val="0"/>
                <w:iCs w:val="0"/>
                <w:color w:val="auto"/>
                <w:sz w:val="18"/>
                <w:szCs w:val="18"/>
                <w:u w:val="none"/>
              </w:rPr>
            </w:pPr>
          </w:p>
        </w:tc>
      </w:tr>
      <w:tr w14:paraId="475DEE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738E0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预算执行情况（10分）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9E19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年度预算数（万元）</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8584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年初预算</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C1B5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调整后预算数</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5F8A8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B8F8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D58F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F739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BC444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原因</w:t>
            </w:r>
          </w:p>
        </w:tc>
      </w:tr>
      <w:tr w14:paraId="648FD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252D2C">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8815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总额</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E189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0EF6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5.93</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16415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5.93</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3277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89F2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AB4B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8DA357">
            <w:pPr>
              <w:keepNext w:val="0"/>
              <w:keepLines w:val="0"/>
              <w:widowControl/>
              <w:suppressLineNumbers w:val="0"/>
              <w:snapToGrid w:val="0"/>
              <w:jc w:val="left"/>
              <w:textAlignment w:val="center"/>
              <w:rPr>
                <w:rFonts w:hint="eastAsia" w:ascii="黑体" w:hAnsi="黑体" w:eastAsia="黑体" w:cs="黑体"/>
                <w:i/>
                <w:iCs/>
                <w:color w:val="auto"/>
                <w:sz w:val="18"/>
                <w:szCs w:val="18"/>
                <w:u w:val="none"/>
              </w:rPr>
            </w:pPr>
            <w:r>
              <w:rPr>
                <w:rFonts w:hint="eastAsia" w:ascii="黑体" w:hAnsi="黑体" w:eastAsia="黑体" w:cs="黑体"/>
                <w:i/>
                <w:iCs/>
                <w:color w:val="auto"/>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CB70C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DBBACB">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2D63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其中：财政资金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34D8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A99A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5.93</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CD8BB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5.93</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616F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6E4B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E347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AF8314">
            <w:pPr>
              <w:snapToGrid w:val="0"/>
              <w:rPr>
                <w:rFonts w:hint="eastAsia" w:ascii="黑体" w:hAnsi="黑体" w:eastAsia="黑体" w:cs="黑体"/>
                <w:i/>
                <w:iCs/>
                <w:color w:val="auto"/>
                <w:sz w:val="18"/>
                <w:szCs w:val="18"/>
                <w:u w:val="none"/>
              </w:rPr>
            </w:pPr>
          </w:p>
        </w:tc>
      </w:tr>
      <w:tr w14:paraId="4436C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A255A5">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E647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财政专户管理资金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4EFC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4964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C524C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8245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6FF7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60DC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DAAFAA">
            <w:pPr>
              <w:snapToGrid w:val="0"/>
              <w:rPr>
                <w:rFonts w:hint="eastAsia" w:ascii="黑体" w:hAnsi="黑体" w:eastAsia="黑体" w:cs="黑体"/>
                <w:i/>
                <w:iCs/>
                <w:color w:val="auto"/>
                <w:sz w:val="18"/>
                <w:szCs w:val="18"/>
                <w:u w:val="none"/>
              </w:rPr>
            </w:pPr>
          </w:p>
        </w:tc>
      </w:tr>
      <w:tr w14:paraId="2FDACB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76BDA1">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072D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单位资金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4683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8042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B3E75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1CDC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D6B5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63F9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89CA0A">
            <w:pPr>
              <w:snapToGrid w:val="0"/>
              <w:rPr>
                <w:rFonts w:hint="eastAsia" w:ascii="黑体" w:hAnsi="黑体" w:eastAsia="黑体" w:cs="黑体"/>
                <w:i/>
                <w:iCs/>
                <w:color w:val="auto"/>
                <w:sz w:val="18"/>
                <w:szCs w:val="18"/>
                <w:u w:val="none"/>
              </w:rPr>
            </w:pPr>
          </w:p>
        </w:tc>
      </w:tr>
      <w:tr w14:paraId="13A0B9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4819F8">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1B29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其他资金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7FFBE">
            <w:pPr>
              <w:snapToGrid w:val="0"/>
              <w:jc w:val="center"/>
              <w:rPr>
                <w:rFonts w:hint="eastAsia" w:ascii="微软雅黑" w:hAnsi="微软雅黑" w:eastAsia="微软雅黑" w:cs="微软雅黑"/>
                <w:i/>
                <w:iCs/>
                <w:color w:val="auto"/>
                <w:sz w:val="16"/>
                <w:szCs w:val="16"/>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438CA">
            <w:pPr>
              <w:snapToGrid w:val="0"/>
              <w:jc w:val="center"/>
              <w:rPr>
                <w:rFonts w:hint="eastAsia" w:ascii="微软雅黑" w:hAnsi="微软雅黑" w:eastAsia="微软雅黑" w:cs="微软雅黑"/>
                <w:i/>
                <w:iCs/>
                <w:color w:val="auto"/>
                <w:sz w:val="16"/>
                <w:szCs w:val="16"/>
                <w:u w:val="none"/>
              </w:rPr>
            </w:pP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852500">
            <w:pPr>
              <w:snapToGrid w:val="0"/>
              <w:jc w:val="center"/>
              <w:rPr>
                <w:rFonts w:hint="eastAsia" w:ascii="微软雅黑" w:hAnsi="微软雅黑" w:eastAsia="微软雅黑" w:cs="微软雅黑"/>
                <w:i/>
                <w:iCs/>
                <w:color w:val="auto"/>
                <w:sz w:val="16"/>
                <w:szCs w:val="16"/>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262FD">
            <w:pPr>
              <w:snapToGrid w:val="0"/>
              <w:jc w:val="center"/>
              <w:rPr>
                <w:rFonts w:hint="eastAsia" w:ascii="微软雅黑" w:hAnsi="微软雅黑" w:eastAsia="微软雅黑" w:cs="微软雅黑"/>
                <w:i/>
                <w:iCs/>
                <w:color w:val="auto"/>
                <w:sz w:val="16"/>
                <w:szCs w:val="16"/>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40EE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87C7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EF1AC5">
            <w:pPr>
              <w:snapToGrid w:val="0"/>
              <w:rPr>
                <w:rFonts w:hint="eastAsia" w:ascii="黑体" w:hAnsi="黑体" w:eastAsia="黑体" w:cs="黑体"/>
                <w:i/>
                <w:iCs/>
                <w:color w:val="auto"/>
                <w:sz w:val="18"/>
                <w:szCs w:val="18"/>
                <w:u w:val="none"/>
              </w:rPr>
            </w:pPr>
          </w:p>
        </w:tc>
      </w:tr>
      <w:tr w14:paraId="045191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6CC69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绩效指标（90分）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0951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一级指标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6C37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二级指标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C9D4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D5D2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指标性质</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E8F9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7183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ADB1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5B50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A2820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B9AC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未完成原因分析</w:t>
            </w:r>
          </w:p>
        </w:tc>
      </w:tr>
      <w:tr w14:paraId="03644F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1F16DA">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10109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产出指标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8918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数量指标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1AF6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及时完成安装</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4DB4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F4FD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53FB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立方米</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0F0B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56C4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03B9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E93FA">
            <w:pPr>
              <w:snapToGrid w:val="0"/>
              <w:jc w:val="center"/>
              <w:rPr>
                <w:rFonts w:hint="eastAsia" w:ascii="微软雅黑" w:hAnsi="微软雅黑" w:eastAsia="微软雅黑" w:cs="微软雅黑"/>
                <w:i/>
                <w:iCs/>
                <w:color w:val="auto"/>
                <w:sz w:val="16"/>
                <w:szCs w:val="16"/>
                <w:u w:val="none"/>
              </w:rPr>
            </w:pPr>
          </w:p>
        </w:tc>
      </w:tr>
      <w:tr w14:paraId="0D9274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5E0E2C">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8DAFAA">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C351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质量指标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E794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质量达标率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D209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3E95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8A4E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775F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156B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17F3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1913A">
            <w:pPr>
              <w:snapToGrid w:val="0"/>
              <w:jc w:val="center"/>
              <w:rPr>
                <w:rFonts w:hint="eastAsia" w:ascii="微软雅黑" w:hAnsi="微软雅黑" w:eastAsia="微软雅黑" w:cs="微软雅黑"/>
                <w:i/>
                <w:iCs/>
                <w:color w:val="auto"/>
                <w:sz w:val="16"/>
                <w:szCs w:val="16"/>
                <w:u w:val="none"/>
              </w:rPr>
            </w:pPr>
          </w:p>
        </w:tc>
      </w:tr>
      <w:tr w14:paraId="7D92EB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8CB6A0">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F7F787">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F115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时效指标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81B8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完成及时率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77B1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54D61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3CDB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81F5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DEFC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5C6A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4B8F8">
            <w:pPr>
              <w:snapToGrid w:val="0"/>
              <w:jc w:val="center"/>
              <w:rPr>
                <w:rFonts w:hint="eastAsia" w:ascii="微软雅黑" w:hAnsi="微软雅黑" w:eastAsia="微软雅黑" w:cs="微软雅黑"/>
                <w:i/>
                <w:iCs/>
                <w:color w:val="auto"/>
                <w:sz w:val="16"/>
                <w:szCs w:val="16"/>
                <w:u w:val="none"/>
              </w:rPr>
            </w:pPr>
          </w:p>
        </w:tc>
      </w:tr>
      <w:tr w14:paraId="6E485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C85151">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2A17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效益指标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E469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可持续发展指标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7926A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成果长期使用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3633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定性</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F9BD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设备正常使用年限大于等于20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8269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EAD6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设备正常使用年限大于等于20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4EDC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B7E0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76E8F">
            <w:pPr>
              <w:snapToGrid w:val="0"/>
              <w:jc w:val="center"/>
              <w:rPr>
                <w:rFonts w:hint="eastAsia" w:ascii="微软雅黑" w:hAnsi="微软雅黑" w:eastAsia="微软雅黑" w:cs="微软雅黑"/>
                <w:i/>
                <w:iCs/>
                <w:color w:val="auto"/>
                <w:sz w:val="16"/>
                <w:szCs w:val="16"/>
                <w:u w:val="none"/>
              </w:rPr>
            </w:pPr>
          </w:p>
        </w:tc>
      </w:tr>
      <w:tr w14:paraId="74A592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8B5B24">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1689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504BB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1371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群众满意度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8C8A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E9CC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1B3C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00712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4620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C117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82BB4">
            <w:pPr>
              <w:snapToGrid w:val="0"/>
              <w:jc w:val="center"/>
              <w:rPr>
                <w:rFonts w:hint="eastAsia" w:ascii="微软雅黑" w:hAnsi="微软雅黑" w:eastAsia="微软雅黑" w:cs="微软雅黑"/>
                <w:i/>
                <w:iCs/>
                <w:color w:val="auto"/>
                <w:sz w:val="16"/>
                <w:szCs w:val="16"/>
                <w:u w:val="none"/>
              </w:rPr>
            </w:pPr>
          </w:p>
        </w:tc>
      </w:tr>
      <w:tr w14:paraId="7D7459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8EF031">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4106E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成本指标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35DA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6B6B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资金使用金额</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DAA6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3B2D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59265.5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211F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2744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59265.5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B746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66D9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16DCC">
            <w:pPr>
              <w:snapToGrid w:val="0"/>
              <w:jc w:val="center"/>
              <w:rPr>
                <w:rFonts w:hint="eastAsia" w:ascii="微软雅黑" w:hAnsi="微软雅黑" w:eastAsia="微软雅黑" w:cs="微软雅黑"/>
                <w:i/>
                <w:iCs/>
                <w:color w:val="auto"/>
                <w:sz w:val="16"/>
                <w:szCs w:val="16"/>
                <w:u w:val="none"/>
              </w:rPr>
            </w:pPr>
          </w:p>
        </w:tc>
      </w:tr>
      <w:tr w14:paraId="0BA07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5C9A6B">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C20A7C">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EBF9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5E1E6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品质提制增效</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64B6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定性</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44A3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产品一次验收合格率大于等于90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D685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A5F1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产品一次验收合格率大于等于90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CF81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FD10C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5C545">
            <w:pPr>
              <w:snapToGrid w:val="0"/>
              <w:jc w:val="center"/>
              <w:rPr>
                <w:rFonts w:hint="eastAsia" w:ascii="微软雅黑" w:hAnsi="微软雅黑" w:eastAsia="微软雅黑" w:cs="微软雅黑"/>
                <w:i/>
                <w:iCs/>
                <w:color w:val="auto"/>
                <w:sz w:val="16"/>
                <w:szCs w:val="16"/>
                <w:u w:val="none"/>
              </w:rPr>
            </w:pPr>
          </w:p>
        </w:tc>
      </w:tr>
      <w:tr w14:paraId="5F87DE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6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3D50E4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9FCA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DB0C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485637">
            <w:pPr>
              <w:snapToGrid w:val="0"/>
              <w:rPr>
                <w:rFonts w:hint="eastAsia" w:ascii="宋体" w:hAnsi="宋体" w:eastAsia="宋体" w:cs="宋体"/>
                <w:i w:val="0"/>
                <w:iCs w:val="0"/>
                <w:color w:val="auto"/>
                <w:sz w:val="18"/>
                <w:szCs w:val="18"/>
                <w:u w:val="none"/>
              </w:rPr>
            </w:pPr>
          </w:p>
        </w:tc>
      </w:tr>
      <w:tr w14:paraId="26D2A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A9F9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评价结论</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EC19113">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经综合评估，项目整体达标，关键指标符合预期，已完成。</w:t>
            </w:r>
          </w:p>
        </w:tc>
      </w:tr>
      <w:tr w14:paraId="2ADD7A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DD01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存在问题</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F1716E7">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06DAF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96B4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改进措施</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8E5614A">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2D407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818B4E3">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项目负责人：</w:t>
            </w:r>
          </w:p>
        </w:tc>
        <w:tc>
          <w:tcPr>
            <w:tcW w:w="28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111312A">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财务负责人：</w:t>
            </w:r>
          </w:p>
        </w:tc>
      </w:tr>
      <w:tr w14:paraId="361DC9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nil"/>
              <w:left w:val="nil"/>
              <w:bottom w:val="nil"/>
              <w:right w:val="nil"/>
            </w:tcBorders>
            <w:shd w:val="clear" w:color="auto" w:fill="auto"/>
            <w:vAlign w:val="center"/>
          </w:tcPr>
          <w:p w14:paraId="34FAAD06">
            <w:pPr>
              <w:snapToGrid w:val="0"/>
              <w:rPr>
                <w:rFonts w:hint="eastAsia" w:ascii="宋体" w:hAnsi="宋体" w:eastAsia="宋体" w:cs="宋体"/>
                <w:i w:val="0"/>
                <w:iCs w:val="0"/>
                <w:color w:val="auto"/>
                <w:sz w:val="18"/>
                <w:szCs w:val="18"/>
                <w:u w:val="none"/>
              </w:rPr>
            </w:pPr>
          </w:p>
        </w:tc>
        <w:tc>
          <w:tcPr>
            <w:tcW w:w="359" w:type="pct"/>
            <w:tcBorders>
              <w:top w:val="nil"/>
              <w:left w:val="nil"/>
              <w:bottom w:val="nil"/>
              <w:right w:val="nil"/>
            </w:tcBorders>
            <w:shd w:val="clear" w:color="auto" w:fill="auto"/>
            <w:vAlign w:val="center"/>
          </w:tcPr>
          <w:p w14:paraId="0A30FCF6">
            <w:pPr>
              <w:snapToGrid w:val="0"/>
              <w:rPr>
                <w:rFonts w:hint="eastAsia" w:ascii="宋体" w:hAnsi="宋体" w:eastAsia="宋体" w:cs="宋体"/>
                <w:i w:val="0"/>
                <w:iCs w:val="0"/>
                <w:color w:val="auto"/>
                <w:sz w:val="18"/>
                <w:szCs w:val="18"/>
                <w:u w:val="none"/>
              </w:rPr>
            </w:pPr>
          </w:p>
        </w:tc>
        <w:tc>
          <w:tcPr>
            <w:tcW w:w="413" w:type="pct"/>
            <w:tcBorders>
              <w:top w:val="nil"/>
              <w:left w:val="nil"/>
              <w:bottom w:val="nil"/>
              <w:right w:val="nil"/>
            </w:tcBorders>
            <w:shd w:val="clear" w:color="auto" w:fill="auto"/>
            <w:vAlign w:val="center"/>
          </w:tcPr>
          <w:p w14:paraId="1340C46D">
            <w:pPr>
              <w:snapToGrid w:val="0"/>
              <w:rPr>
                <w:rFonts w:hint="eastAsia" w:ascii="宋体" w:hAnsi="宋体" w:eastAsia="宋体" w:cs="宋体"/>
                <w:i w:val="0"/>
                <w:iCs w:val="0"/>
                <w:color w:val="auto"/>
                <w:sz w:val="18"/>
                <w:szCs w:val="18"/>
                <w:u w:val="none"/>
              </w:rPr>
            </w:pPr>
          </w:p>
        </w:tc>
        <w:tc>
          <w:tcPr>
            <w:tcW w:w="830" w:type="pct"/>
            <w:tcBorders>
              <w:top w:val="nil"/>
              <w:left w:val="nil"/>
              <w:bottom w:val="nil"/>
              <w:right w:val="nil"/>
            </w:tcBorders>
            <w:shd w:val="clear" w:color="auto" w:fill="auto"/>
            <w:vAlign w:val="center"/>
          </w:tcPr>
          <w:p w14:paraId="1117D621">
            <w:pPr>
              <w:snapToGrid w:val="0"/>
              <w:rPr>
                <w:rFonts w:hint="eastAsia" w:ascii="宋体" w:hAnsi="宋体" w:eastAsia="宋体" w:cs="宋体"/>
                <w:i w:val="0"/>
                <w:iCs w:val="0"/>
                <w:color w:val="auto"/>
                <w:sz w:val="18"/>
                <w:szCs w:val="18"/>
                <w:u w:val="none"/>
              </w:rPr>
            </w:pPr>
          </w:p>
          <w:p w14:paraId="113AAB80">
            <w:pPr>
              <w:snapToGrid w:val="0"/>
              <w:rPr>
                <w:rFonts w:hint="eastAsia" w:ascii="宋体" w:hAnsi="宋体" w:eastAsia="宋体" w:cs="宋体"/>
                <w:i w:val="0"/>
                <w:iCs w:val="0"/>
                <w:color w:val="auto"/>
                <w:sz w:val="18"/>
                <w:szCs w:val="18"/>
                <w:u w:val="none"/>
              </w:rPr>
            </w:pPr>
          </w:p>
          <w:p w14:paraId="0E8AF3D1">
            <w:pPr>
              <w:snapToGrid w:val="0"/>
              <w:rPr>
                <w:rFonts w:hint="eastAsia" w:ascii="宋体" w:hAnsi="宋体" w:eastAsia="宋体" w:cs="宋体"/>
                <w:i w:val="0"/>
                <w:iCs w:val="0"/>
                <w:color w:val="auto"/>
                <w:sz w:val="18"/>
                <w:szCs w:val="18"/>
                <w:u w:val="none"/>
              </w:rPr>
            </w:pPr>
          </w:p>
          <w:p w14:paraId="088CC8C7">
            <w:pPr>
              <w:snapToGrid w:val="0"/>
              <w:rPr>
                <w:rFonts w:hint="eastAsia" w:ascii="宋体" w:hAnsi="宋体" w:eastAsia="宋体" w:cs="宋体"/>
                <w:i w:val="0"/>
                <w:iCs w:val="0"/>
                <w:color w:val="auto"/>
                <w:sz w:val="18"/>
                <w:szCs w:val="18"/>
                <w:u w:val="none"/>
              </w:rPr>
            </w:pPr>
          </w:p>
          <w:p w14:paraId="44A43A22">
            <w:pPr>
              <w:snapToGrid w:val="0"/>
              <w:rPr>
                <w:rFonts w:hint="eastAsia" w:ascii="宋体" w:hAnsi="宋体" w:eastAsia="宋体" w:cs="宋体"/>
                <w:i w:val="0"/>
                <w:iCs w:val="0"/>
                <w:color w:val="auto"/>
                <w:sz w:val="18"/>
                <w:szCs w:val="18"/>
                <w:u w:val="none"/>
              </w:rPr>
            </w:pPr>
          </w:p>
          <w:p w14:paraId="4F25E9B6">
            <w:pPr>
              <w:snapToGrid w:val="0"/>
              <w:rPr>
                <w:rFonts w:hint="eastAsia" w:ascii="宋体" w:hAnsi="宋体" w:eastAsia="宋体" w:cs="宋体"/>
                <w:i w:val="0"/>
                <w:iCs w:val="0"/>
                <w:color w:val="auto"/>
                <w:sz w:val="18"/>
                <w:szCs w:val="18"/>
                <w:u w:val="none"/>
              </w:rPr>
            </w:pPr>
          </w:p>
          <w:p w14:paraId="11AB0144">
            <w:pPr>
              <w:snapToGrid w:val="0"/>
              <w:rPr>
                <w:rFonts w:hint="eastAsia" w:ascii="宋体" w:hAnsi="宋体" w:eastAsia="宋体" w:cs="宋体"/>
                <w:i w:val="0"/>
                <w:iCs w:val="0"/>
                <w:color w:val="auto"/>
                <w:sz w:val="18"/>
                <w:szCs w:val="18"/>
                <w:u w:val="none"/>
              </w:rPr>
            </w:pPr>
          </w:p>
          <w:p w14:paraId="2E3E2997">
            <w:pPr>
              <w:snapToGrid w:val="0"/>
              <w:rPr>
                <w:rFonts w:hint="eastAsia" w:ascii="宋体" w:hAnsi="宋体" w:eastAsia="宋体" w:cs="宋体"/>
                <w:i w:val="0"/>
                <w:iCs w:val="0"/>
                <w:color w:val="auto"/>
                <w:sz w:val="18"/>
                <w:szCs w:val="18"/>
                <w:u w:val="none"/>
              </w:rPr>
            </w:pPr>
          </w:p>
          <w:p w14:paraId="32BF4752">
            <w:pPr>
              <w:snapToGrid w:val="0"/>
              <w:rPr>
                <w:rFonts w:hint="eastAsia" w:ascii="宋体" w:hAnsi="宋体" w:eastAsia="宋体" w:cs="宋体"/>
                <w:i w:val="0"/>
                <w:iCs w:val="0"/>
                <w:color w:val="auto"/>
                <w:sz w:val="18"/>
                <w:szCs w:val="18"/>
                <w:u w:val="none"/>
              </w:rPr>
            </w:pPr>
          </w:p>
          <w:p w14:paraId="256D56B6">
            <w:pPr>
              <w:snapToGrid w:val="0"/>
              <w:rPr>
                <w:rFonts w:hint="eastAsia" w:ascii="宋体" w:hAnsi="宋体" w:eastAsia="宋体" w:cs="宋体"/>
                <w:i w:val="0"/>
                <w:iCs w:val="0"/>
                <w:color w:val="auto"/>
                <w:sz w:val="18"/>
                <w:szCs w:val="18"/>
                <w:u w:val="none"/>
              </w:rPr>
            </w:pPr>
          </w:p>
          <w:p w14:paraId="6FE58C44">
            <w:pPr>
              <w:snapToGrid w:val="0"/>
              <w:rPr>
                <w:rFonts w:hint="eastAsia" w:ascii="宋体" w:hAnsi="宋体" w:eastAsia="宋体" w:cs="宋体"/>
                <w:i w:val="0"/>
                <w:iCs w:val="0"/>
                <w:color w:val="auto"/>
                <w:sz w:val="18"/>
                <w:szCs w:val="18"/>
                <w:u w:val="none"/>
              </w:rPr>
            </w:pPr>
          </w:p>
          <w:p w14:paraId="4E6FC638">
            <w:pPr>
              <w:snapToGrid w:val="0"/>
              <w:rPr>
                <w:rFonts w:hint="eastAsia" w:ascii="宋体" w:hAnsi="宋体" w:eastAsia="宋体" w:cs="宋体"/>
                <w:i w:val="0"/>
                <w:iCs w:val="0"/>
                <w:color w:val="auto"/>
                <w:sz w:val="18"/>
                <w:szCs w:val="18"/>
                <w:u w:val="none"/>
              </w:rPr>
            </w:pPr>
          </w:p>
          <w:p w14:paraId="23BE52B1">
            <w:pPr>
              <w:snapToGrid w:val="0"/>
              <w:rPr>
                <w:rFonts w:hint="eastAsia" w:ascii="宋体" w:hAnsi="宋体" w:eastAsia="宋体" w:cs="宋体"/>
                <w:i w:val="0"/>
                <w:iCs w:val="0"/>
                <w:color w:val="auto"/>
                <w:sz w:val="18"/>
                <w:szCs w:val="18"/>
                <w:u w:val="none"/>
              </w:rPr>
            </w:pPr>
          </w:p>
          <w:p w14:paraId="696B3A4C">
            <w:pPr>
              <w:snapToGrid w:val="0"/>
              <w:rPr>
                <w:rFonts w:hint="eastAsia" w:ascii="宋体" w:hAnsi="宋体" w:eastAsia="宋体" w:cs="宋体"/>
                <w:i w:val="0"/>
                <w:iCs w:val="0"/>
                <w:color w:val="auto"/>
                <w:sz w:val="18"/>
                <w:szCs w:val="18"/>
                <w:u w:val="none"/>
              </w:rPr>
            </w:pPr>
          </w:p>
          <w:p w14:paraId="307EF5F6">
            <w:pPr>
              <w:snapToGrid w:val="0"/>
              <w:rPr>
                <w:rFonts w:hint="eastAsia" w:ascii="宋体" w:hAnsi="宋体" w:eastAsia="宋体" w:cs="宋体"/>
                <w:i w:val="0"/>
                <w:iCs w:val="0"/>
                <w:color w:val="auto"/>
                <w:sz w:val="18"/>
                <w:szCs w:val="18"/>
                <w:u w:val="none"/>
              </w:rPr>
            </w:pPr>
          </w:p>
          <w:p w14:paraId="36F6B0DC">
            <w:pPr>
              <w:snapToGrid w:val="0"/>
              <w:rPr>
                <w:rFonts w:hint="eastAsia" w:ascii="宋体" w:hAnsi="宋体" w:eastAsia="宋体" w:cs="宋体"/>
                <w:i w:val="0"/>
                <w:iCs w:val="0"/>
                <w:color w:val="auto"/>
                <w:sz w:val="18"/>
                <w:szCs w:val="18"/>
                <w:u w:val="none"/>
              </w:rPr>
            </w:pPr>
          </w:p>
          <w:p w14:paraId="50EF5337">
            <w:pPr>
              <w:snapToGrid w:val="0"/>
              <w:rPr>
                <w:rFonts w:hint="eastAsia" w:ascii="宋体" w:hAnsi="宋体" w:eastAsia="宋体" w:cs="宋体"/>
                <w:i w:val="0"/>
                <w:iCs w:val="0"/>
                <w:color w:val="auto"/>
                <w:sz w:val="18"/>
                <w:szCs w:val="18"/>
                <w:u w:val="none"/>
              </w:rPr>
            </w:pPr>
          </w:p>
          <w:p w14:paraId="5E3959E0">
            <w:pPr>
              <w:snapToGrid w:val="0"/>
              <w:rPr>
                <w:rFonts w:hint="eastAsia" w:ascii="宋体" w:hAnsi="宋体" w:eastAsia="宋体" w:cs="宋体"/>
                <w:i w:val="0"/>
                <w:iCs w:val="0"/>
                <w:color w:val="auto"/>
                <w:sz w:val="18"/>
                <w:szCs w:val="18"/>
                <w:u w:val="none"/>
              </w:rPr>
            </w:pPr>
          </w:p>
          <w:p w14:paraId="3B9C0CE7">
            <w:pPr>
              <w:snapToGrid w:val="0"/>
              <w:rPr>
                <w:rFonts w:hint="eastAsia" w:ascii="宋体" w:hAnsi="宋体" w:eastAsia="宋体" w:cs="宋体"/>
                <w:i w:val="0"/>
                <w:iCs w:val="0"/>
                <w:color w:val="auto"/>
                <w:sz w:val="18"/>
                <w:szCs w:val="18"/>
                <w:u w:val="none"/>
              </w:rPr>
            </w:pPr>
          </w:p>
          <w:p w14:paraId="69CA0CAE">
            <w:pPr>
              <w:snapToGrid w:val="0"/>
              <w:rPr>
                <w:rFonts w:hint="eastAsia" w:ascii="宋体" w:hAnsi="宋体" w:eastAsia="宋体" w:cs="宋体"/>
                <w:i w:val="0"/>
                <w:iCs w:val="0"/>
                <w:color w:val="auto"/>
                <w:sz w:val="18"/>
                <w:szCs w:val="18"/>
                <w:u w:val="none"/>
              </w:rPr>
            </w:pPr>
          </w:p>
          <w:p w14:paraId="0FD80209">
            <w:pPr>
              <w:snapToGrid w:val="0"/>
              <w:rPr>
                <w:rFonts w:hint="eastAsia" w:ascii="宋体" w:hAnsi="宋体" w:eastAsia="宋体" w:cs="宋体"/>
                <w:i w:val="0"/>
                <w:iCs w:val="0"/>
                <w:color w:val="auto"/>
                <w:sz w:val="18"/>
                <w:szCs w:val="18"/>
                <w:u w:val="none"/>
              </w:rPr>
            </w:pPr>
          </w:p>
          <w:p w14:paraId="2D97BCBF">
            <w:pPr>
              <w:snapToGrid w:val="0"/>
              <w:rPr>
                <w:rFonts w:hint="eastAsia" w:ascii="宋体" w:hAnsi="宋体" w:eastAsia="宋体" w:cs="宋体"/>
                <w:i w:val="0"/>
                <w:iCs w:val="0"/>
                <w:color w:val="auto"/>
                <w:sz w:val="18"/>
                <w:szCs w:val="18"/>
                <w:u w:val="none"/>
              </w:rPr>
            </w:pPr>
          </w:p>
          <w:p w14:paraId="36C87860">
            <w:pPr>
              <w:snapToGrid w:val="0"/>
              <w:rPr>
                <w:rFonts w:hint="eastAsia" w:ascii="宋体" w:hAnsi="宋体" w:eastAsia="宋体" w:cs="宋体"/>
                <w:i w:val="0"/>
                <w:iCs w:val="0"/>
                <w:color w:val="auto"/>
                <w:sz w:val="18"/>
                <w:szCs w:val="18"/>
                <w:u w:val="none"/>
              </w:rPr>
            </w:pPr>
          </w:p>
          <w:p w14:paraId="2AD18714">
            <w:pPr>
              <w:snapToGrid w:val="0"/>
              <w:rPr>
                <w:rFonts w:hint="eastAsia" w:ascii="宋体" w:hAnsi="宋体" w:eastAsia="宋体" w:cs="宋体"/>
                <w:i w:val="0"/>
                <w:iCs w:val="0"/>
                <w:color w:val="auto"/>
                <w:sz w:val="18"/>
                <w:szCs w:val="18"/>
                <w:u w:val="none"/>
              </w:rPr>
            </w:pPr>
          </w:p>
          <w:p w14:paraId="40DA19BB">
            <w:pPr>
              <w:snapToGrid w:val="0"/>
              <w:rPr>
                <w:rFonts w:hint="eastAsia" w:ascii="宋体" w:hAnsi="宋体" w:eastAsia="宋体" w:cs="宋体"/>
                <w:i w:val="0"/>
                <w:iCs w:val="0"/>
                <w:color w:val="auto"/>
                <w:sz w:val="18"/>
                <w:szCs w:val="18"/>
                <w:u w:val="none"/>
              </w:rPr>
            </w:pPr>
          </w:p>
          <w:p w14:paraId="7026D5E4">
            <w:pPr>
              <w:snapToGrid w:val="0"/>
              <w:rPr>
                <w:rFonts w:hint="eastAsia" w:ascii="宋体" w:hAnsi="宋体" w:eastAsia="宋体" w:cs="宋体"/>
                <w:i w:val="0"/>
                <w:iCs w:val="0"/>
                <w:color w:val="auto"/>
                <w:sz w:val="18"/>
                <w:szCs w:val="18"/>
                <w:u w:val="none"/>
              </w:rPr>
            </w:pPr>
          </w:p>
          <w:p w14:paraId="3C125331">
            <w:pPr>
              <w:snapToGrid w:val="0"/>
              <w:rPr>
                <w:rFonts w:hint="eastAsia" w:ascii="宋体" w:hAnsi="宋体" w:eastAsia="宋体" w:cs="宋体"/>
                <w:i w:val="0"/>
                <w:iCs w:val="0"/>
                <w:color w:val="auto"/>
                <w:sz w:val="18"/>
                <w:szCs w:val="18"/>
                <w:u w:val="none"/>
              </w:rPr>
            </w:pPr>
          </w:p>
          <w:p w14:paraId="57EE6879">
            <w:pPr>
              <w:snapToGrid w:val="0"/>
              <w:rPr>
                <w:rFonts w:hint="eastAsia" w:ascii="宋体" w:hAnsi="宋体" w:eastAsia="宋体" w:cs="宋体"/>
                <w:i w:val="0"/>
                <w:iCs w:val="0"/>
                <w:color w:val="auto"/>
                <w:sz w:val="18"/>
                <w:szCs w:val="18"/>
                <w:u w:val="none"/>
              </w:rPr>
            </w:pPr>
          </w:p>
          <w:p w14:paraId="41EC59BE">
            <w:pPr>
              <w:snapToGrid w:val="0"/>
              <w:rPr>
                <w:rFonts w:hint="eastAsia" w:ascii="宋体" w:hAnsi="宋体" w:eastAsia="宋体" w:cs="宋体"/>
                <w:i w:val="0"/>
                <w:iCs w:val="0"/>
                <w:color w:val="auto"/>
                <w:sz w:val="18"/>
                <w:szCs w:val="18"/>
                <w:u w:val="none"/>
              </w:rPr>
            </w:pPr>
          </w:p>
          <w:p w14:paraId="2B0CA960">
            <w:pPr>
              <w:snapToGrid w:val="0"/>
              <w:rPr>
                <w:rFonts w:hint="eastAsia" w:ascii="宋体" w:hAnsi="宋体" w:eastAsia="宋体" w:cs="宋体"/>
                <w:i w:val="0"/>
                <w:iCs w:val="0"/>
                <w:color w:val="auto"/>
                <w:sz w:val="18"/>
                <w:szCs w:val="18"/>
                <w:u w:val="none"/>
              </w:rPr>
            </w:pPr>
          </w:p>
          <w:p w14:paraId="2707E7CF">
            <w:pPr>
              <w:snapToGrid w:val="0"/>
              <w:rPr>
                <w:rFonts w:hint="eastAsia" w:ascii="宋体" w:hAnsi="宋体" w:eastAsia="宋体" w:cs="宋体"/>
                <w:i w:val="0"/>
                <w:iCs w:val="0"/>
                <w:color w:val="auto"/>
                <w:sz w:val="18"/>
                <w:szCs w:val="18"/>
                <w:u w:val="none"/>
              </w:rPr>
            </w:pPr>
          </w:p>
          <w:p w14:paraId="2186665E">
            <w:pPr>
              <w:snapToGrid w:val="0"/>
              <w:rPr>
                <w:rFonts w:hint="eastAsia" w:ascii="宋体" w:hAnsi="宋体" w:eastAsia="宋体" w:cs="宋体"/>
                <w:i w:val="0"/>
                <w:iCs w:val="0"/>
                <w:color w:val="auto"/>
                <w:sz w:val="18"/>
                <w:szCs w:val="18"/>
                <w:u w:val="none"/>
              </w:rPr>
            </w:pPr>
          </w:p>
          <w:p w14:paraId="1F3AD084">
            <w:pPr>
              <w:snapToGrid w:val="0"/>
              <w:rPr>
                <w:rFonts w:hint="eastAsia" w:ascii="宋体" w:hAnsi="宋体" w:eastAsia="宋体" w:cs="宋体"/>
                <w:i w:val="0"/>
                <w:iCs w:val="0"/>
                <w:color w:val="auto"/>
                <w:sz w:val="18"/>
                <w:szCs w:val="18"/>
                <w:u w:val="none"/>
              </w:rPr>
            </w:pPr>
          </w:p>
          <w:p w14:paraId="7E7ECDC0">
            <w:pPr>
              <w:snapToGrid w:val="0"/>
              <w:rPr>
                <w:rFonts w:hint="eastAsia" w:ascii="宋体" w:hAnsi="宋体" w:eastAsia="宋体" w:cs="宋体"/>
                <w:i w:val="0"/>
                <w:iCs w:val="0"/>
                <w:color w:val="auto"/>
                <w:sz w:val="18"/>
                <w:szCs w:val="18"/>
                <w:u w:val="none"/>
              </w:rPr>
            </w:pPr>
          </w:p>
          <w:p w14:paraId="76EB6E9C">
            <w:pPr>
              <w:snapToGrid w:val="0"/>
              <w:rPr>
                <w:rFonts w:hint="eastAsia" w:ascii="宋体" w:hAnsi="宋体" w:eastAsia="宋体" w:cs="宋体"/>
                <w:i w:val="0"/>
                <w:iCs w:val="0"/>
                <w:color w:val="auto"/>
                <w:sz w:val="18"/>
                <w:szCs w:val="18"/>
                <w:u w:val="none"/>
              </w:rPr>
            </w:pPr>
          </w:p>
          <w:p w14:paraId="75EFD3DF">
            <w:pPr>
              <w:snapToGrid w:val="0"/>
              <w:rPr>
                <w:rFonts w:hint="eastAsia" w:ascii="宋体" w:hAnsi="宋体" w:eastAsia="宋体" w:cs="宋体"/>
                <w:i w:val="0"/>
                <w:iCs w:val="0"/>
                <w:color w:val="auto"/>
                <w:sz w:val="18"/>
                <w:szCs w:val="18"/>
                <w:u w:val="none"/>
              </w:rPr>
            </w:pPr>
          </w:p>
          <w:p w14:paraId="301851D3">
            <w:pPr>
              <w:snapToGrid w:val="0"/>
              <w:rPr>
                <w:rFonts w:hint="eastAsia" w:ascii="宋体" w:hAnsi="宋体" w:eastAsia="宋体" w:cs="宋体"/>
                <w:i w:val="0"/>
                <w:iCs w:val="0"/>
                <w:color w:val="auto"/>
                <w:sz w:val="18"/>
                <w:szCs w:val="18"/>
                <w:u w:val="none"/>
              </w:rPr>
            </w:pPr>
          </w:p>
          <w:p w14:paraId="2CC18BBF">
            <w:pPr>
              <w:snapToGrid w:val="0"/>
              <w:rPr>
                <w:rFonts w:hint="eastAsia" w:ascii="宋体" w:hAnsi="宋体" w:eastAsia="宋体" w:cs="宋体"/>
                <w:i w:val="0"/>
                <w:iCs w:val="0"/>
                <w:color w:val="auto"/>
                <w:sz w:val="18"/>
                <w:szCs w:val="18"/>
                <w:u w:val="none"/>
              </w:rPr>
            </w:pPr>
          </w:p>
          <w:p w14:paraId="56E5331D">
            <w:pPr>
              <w:snapToGrid w:val="0"/>
              <w:rPr>
                <w:rFonts w:hint="eastAsia" w:ascii="宋体" w:hAnsi="宋体" w:eastAsia="宋体" w:cs="宋体"/>
                <w:i w:val="0"/>
                <w:iCs w:val="0"/>
                <w:color w:val="auto"/>
                <w:sz w:val="18"/>
                <w:szCs w:val="18"/>
                <w:u w:val="none"/>
              </w:rPr>
            </w:pPr>
          </w:p>
          <w:p w14:paraId="57DD0376">
            <w:pPr>
              <w:snapToGrid w:val="0"/>
              <w:rPr>
                <w:rFonts w:hint="eastAsia" w:ascii="宋体" w:hAnsi="宋体" w:eastAsia="宋体" w:cs="宋体"/>
                <w:i w:val="0"/>
                <w:iCs w:val="0"/>
                <w:color w:val="auto"/>
                <w:sz w:val="18"/>
                <w:szCs w:val="18"/>
                <w:u w:val="none"/>
              </w:rPr>
            </w:pPr>
          </w:p>
          <w:p w14:paraId="3DF9E817">
            <w:pPr>
              <w:snapToGrid w:val="0"/>
              <w:rPr>
                <w:rFonts w:hint="eastAsia" w:ascii="宋体" w:hAnsi="宋体" w:eastAsia="宋体" w:cs="宋体"/>
                <w:i w:val="0"/>
                <w:iCs w:val="0"/>
                <w:color w:val="auto"/>
                <w:sz w:val="18"/>
                <w:szCs w:val="18"/>
                <w:u w:val="none"/>
              </w:rPr>
            </w:pPr>
          </w:p>
          <w:p w14:paraId="35E5E027">
            <w:pPr>
              <w:snapToGrid w:val="0"/>
              <w:rPr>
                <w:rFonts w:hint="eastAsia" w:ascii="宋体" w:hAnsi="宋体" w:eastAsia="宋体" w:cs="宋体"/>
                <w:i w:val="0"/>
                <w:iCs w:val="0"/>
                <w:color w:val="auto"/>
                <w:sz w:val="18"/>
                <w:szCs w:val="18"/>
                <w:u w:val="none"/>
              </w:rPr>
            </w:pPr>
          </w:p>
          <w:p w14:paraId="60192176">
            <w:pPr>
              <w:snapToGrid w:val="0"/>
              <w:rPr>
                <w:rFonts w:hint="eastAsia" w:ascii="宋体" w:hAnsi="宋体" w:eastAsia="宋体" w:cs="宋体"/>
                <w:i w:val="0"/>
                <w:iCs w:val="0"/>
                <w:color w:val="auto"/>
                <w:sz w:val="18"/>
                <w:szCs w:val="18"/>
                <w:u w:val="none"/>
              </w:rPr>
            </w:pPr>
          </w:p>
          <w:p w14:paraId="737A3DC7">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056656AF">
            <w:pPr>
              <w:snapToGrid w:val="0"/>
              <w:rPr>
                <w:rFonts w:hint="eastAsia" w:ascii="宋体" w:hAnsi="宋体" w:eastAsia="宋体" w:cs="宋体"/>
                <w:i w:val="0"/>
                <w:iCs w:val="0"/>
                <w:color w:val="auto"/>
                <w:sz w:val="18"/>
                <w:szCs w:val="18"/>
                <w:u w:val="none"/>
              </w:rPr>
            </w:pPr>
          </w:p>
        </w:tc>
        <w:tc>
          <w:tcPr>
            <w:tcW w:w="688" w:type="pct"/>
            <w:tcBorders>
              <w:top w:val="nil"/>
              <w:left w:val="nil"/>
              <w:bottom w:val="nil"/>
              <w:right w:val="nil"/>
            </w:tcBorders>
            <w:shd w:val="clear" w:color="auto" w:fill="auto"/>
            <w:vAlign w:val="center"/>
          </w:tcPr>
          <w:p w14:paraId="25F12AB8">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5CBD6186">
            <w:pPr>
              <w:snapToGrid w:val="0"/>
              <w:rPr>
                <w:rFonts w:hint="eastAsia" w:ascii="宋体" w:hAnsi="宋体" w:eastAsia="宋体" w:cs="宋体"/>
                <w:i w:val="0"/>
                <w:iCs w:val="0"/>
                <w:color w:val="auto"/>
                <w:sz w:val="18"/>
                <w:szCs w:val="18"/>
                <w:u w:val="none"/>
              </w:rPr>
            </w:pPr>
          </w:p>
        </w:tc>
        <w:tc>
          <w:tcPr>
            <w:tcW w:w="630" w:type="pct"/>
            <w:tcBorders>
              <w:top w:val="nil"/>
              <w:left w:val="nil"/>
              <w:bottom w:val="nil"/>
              <w:right w:val="nil"/>
            </w:tcBorders>
            <w:shd w:val="clear" w:color="auto" w:fill="auto"/>
            <w:vAlign w:val="center"/>
          </w:tcPr>
          <w:p w14:paraId="52124007">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4FDAD437">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5C90799C">
            <w:pPr>
              <w:snapToGrid w:val="0"/>
              <w:rPr>
                <w:rFonts w:hint="eastAsia" w:ascii="宋体" w:hAnsi="宋体" w:eastAsia="宋体" w:cs="宋体"/>
                <w:i w:val="0"/>
                <w:iCs w:val="0"/>
                <w:color w:val="auto"/>
                <w:sz w:val="18"/>
                <w:szCs w:val="18"/>
                <w:u w:val="none"/>
              </w:rPr>
            </w:pPr>
          </w:p>
        </w:tc>
        <w:tc>
          <w:tcPr>
            <w:tcW w:w="657" w:type="pct"/>
            <w:tcBorders>
              <w:top w:val="nil"/>
              <w:left w:val="nil"/>
              <w:bottom w:val="nil"/>
              <w:right w:val="nil"/>
            </w:tcBorders>
            <w:shd w:val="clear" w:color="auto" w:fill="auto"/>
            <w:vAlign w:val="center"/>
          </w:tcPr>
          <w:p w14:paraId="3C22D409">
            <w:pPr>
              <w:snapToGrid w:val="0"/>
              <w:rPr>
                <w:rFonts w:hint="eastAsia" w:ascii="宋体" w:hAnsi="宋体" w:eastAsia="宋体" w:cs="宋体"/>
                <w:i w:val="0"/>
                <w:iCs w:val="0"/>
                <w:color w:val="auto"/>
                <w:sz w:val="18"/>
                <w:szCs w:val="18"/>
                <w:u w:val="none"/>
              </w:rPr>
            </w:pPr>
          </w:p>
        </w:tc>
      </w:tr>
      <w:tr w14:paraId="0D459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374D77F">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u w:val="none"/>
              </w:rPr>
            </w:pPr>
            <w:r>
              <w:rPr>
                <w:rFonts w:hint="eastAsia" w:ascii="黑体" w:hAnsi="宋体" w:eastAsia="黑体" w:cs="黑体"/>
                <w:b/>
                <w:bCs/>
                <w:i w:val="0"/>
                <w:iCs w:val="0"/>
                <w:color w:val="auto"/>
                <w:kern w:val="0"/>
                <w:sz w:val="30"/>
                <w:szCs w:val="30"/>
                <w:u w:val="none"/>
                <w:lang w:val="en-US" w:eastAsia="zh-CN" w:bidi="ar"/>
              </w:rPr>
              <w:t>部门预算项目支出绩效自评表（2025年度）</w:t>
            </w:r>
          </w:p>
        </w:tc>
      </w:tr>
      <w:tr w14:paraId="4D9C62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55100C">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项目名称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41BD372">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51322326T000014238754-茂县羌族歌舞团围墙维修</w:t>
            </w:r>
          </w:p>
        </w:tc>
      </w:tr>
      <w:tr w14:paraId="263B7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8CE1B1">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主管部门</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DCB943B">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3C82EBE1">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实施单位 （盖章）</w:t>
            </w:r>
          </w:p>
        </w:tc>
        <w:tc>
          <w:tcPr>
            <w:tcW w:w="12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9B852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茂县文化广播电视体育和旅游局（行政）</w:t>
            </w:r>
          </w:p>
        </w:tc>
      </w:tr>
      <w:tr w14:paraId="076105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DED4E0">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项目基本情况</w:t>
            </w: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9629C0">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1.项目年度目标完成情况</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4A4AB5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项目年度目标</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206EDA5">
            <w:pPr>
              <w:keepNext w:val="0"/>
              <w:keepLines w:val="0"/>
              <w:widowControl/>
              <w:suppressLineNumbers w:val="0"/>
              <w:snapToGrid w:val="0"/>
              <w:jc w:val="center"/>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年度目标完成情况</w:t>
            </w:r>
          </w:p>
        </w:tc>
      </w:tr>
      <w:tr w14:paraId="60418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2AFAA0">
            <w:pPr>
              <w:snapToGrid w:val="0"/>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51FEE8">
            <w:pPr>
              <w:snapToGrid w:val="0"/>
              <w:rPr>
                <w:rFonts w:hint="eastAsia" w:ascii="宋体" w:hAnsi="宋体" w:eastAsia="宋体" w:cs="宋体"/>
                <w:i w:val="0"/>
                <w:iCs w:val="0"/>
                <w:color w:val="auto"/>
                <w:sz w:val="18"/>
                <w:szCs w:val="18"/>
                <w:u w:val="none"/>
              </w:rPr>
            </w:pP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33EC1C3">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羌族歌舞团围墙维修。</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6DF6B85">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已完成。</w:t>
            </w:r>
          </w:p>
        </w:tc>
      </w:tr>
      <w:tr w14:paraId="7AD25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B3E0C8">
            <w:pPr>
              <w:snapToGrid w:val="0"/>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6BE0A">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2.项目实施内容及过程概述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47BBD46">
            <w:pPr>
              <w:snapToGrid w:val="0"/>
              <w:rPr>
                <w:rFonts w:hint="eastAsia" w:ascii="宋体" w:hAnsi="宋体" w:eastAsia="宋体" w:cs="宋体"/>
                <w:i w:val="0"/>
                <w:iCs w:val="0"/>
                <w:color w:val="auto"/>
                <w:sz w:val="18"/>
                <w:szCs w:val="18"/>
                <w:u w:val="none"/>
              </w:rPr>
            </w:pPr>
          </w:p>
        </w:tc>
      </w:tr>
      <w:tr w14:paraId="423E62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3FF6C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预算执行情况（10分）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0128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年度预算数（万元）</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E450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年初预算</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FBE0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调整后预算数</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EA445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0A53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2CFD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F3C9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E5E2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原因</w:t>
            </w:r>
          </w:p>
        </w:tc>
      </w:tr>
      <w:tr w14:paraId="579833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D94491">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7038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总额</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6615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A857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2.63</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8DF63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2.63</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46D0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2DA6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6194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D63264">
            <w:pPr>
              <w:keepNext w:val="0"/>
              <w:keepLines w:val="0"/>
              <w:widowControl/>
              <w:suppressLineNumbers w:val="0"/>
              <w:snapToGrid w:val="0"/>
              <w:jc w:val="left"/>
              <w:textAlignment w:val="center"/>
              <w:rPr>
                <w:rFonts w:hint="eastAsia" w:ascii="黑体" w:hAnsi="黑体" w:eastAsia="黑体" w:cs="黑体"/>
                <w:i/>
                <w:iCs/>
                <w:color w:val="auto"/>
                <w:sz w:val="18"/>
                <w:szCs w:val="18"/>
                <w:u w:val="none"/>
              </w:rPr>
            </w:pPr>
            <w:r>
              <w:rPr>
                <w:rFonts w:hint="eastAsia" w:ascii="黑体" w:hAnsi="黑体" w:eastAsia="黑体" w:cs="黑体"/>
                <w:i/>
                <w:iCs/>
                <w:color w:val="auto"/>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98EA9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9A2613">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1536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其中：财政资金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AC6C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61FA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2.63</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1022C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2.63</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1E8D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DECD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E0892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FDCB1C">
            <w:pPr>
              <w:snapToGrid w:val="0"/>
              <w:rPr>
                <w:rFonts w:hint="eastAsia" w:ascii="黑体" w:hAnsi="黑体" w:eastAsia="黑体" w:cs="黑体"/>
                <w:i/>
                <w:iCs/>
                <w:color w:val="auto"/>
                <w:sz w:val="18"/>
                <w:szCs w:val="18"/>
                <w:u w:val="none"/>
              </w:rPr>
            </w:pPr>
          </w:p>
        </w:tc>
      </w:tr>
      <w:tr w14:paraId="71D8D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9C34AA">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387A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财政专户管理资金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5099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1F76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A7168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78CD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D280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6C06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88CCC9">
            <w:pPr>
              <w:snapToGrid w:val="0"/>
              <w:rPr>
                <w:rFonts w:hint="eastAsia" w:ascii="黑体" w:hAnsi="黑体" w:eastAsia="黑体" w:cs="黑体"/>
                <w:i/>
                <w:iCs/>
                <w:color w:val="auto"/>
                <w:sz w:val="18"/>
                <w:szCs w:val="18"/>
                <w:u w:val="none"/>
              </w:rPr>
            </w:pPr>
          </w:p>
        </w:tc>
      </w:tr>
      <w:tr w14:paraId="42043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5FF591">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8FC5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单位资金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7D31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4775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246C4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B0EA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87D9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227C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7633AA">
            <w:pPr>
              <w:snapToGrid w:val="0"/>
              <w:rPr>
                <w:rFonts w:hint="eastAsia" w:ascii="黑体" w:hAnsi="黑体" w:eastAsia="黑体" w:cs="黑体"/>
                <w:i/>
                <w:iCs/>
                <w:color w:val="auto"/>
                <w:sz w:val="18"/>
                <w:szCs w:val="18"/>
                <w:u w:val="none"/>
              </w:rPr>
            </w:pPr>
          </w:p>
        </w:tc>
      </w:tr>
      <w:tr w14:paraId="2F9FA7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E185A7">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C2E7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其他资金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95372B">
            <w:pPr>
              <w:snapToGrid w:val="0"/>
              <w:jc w:val="center"/>
              <w:rPr>
                <w:rFonts w:hint="eastAsia" w:ascii="微软雅黑" w:hAnsi="微软雅黑" w:eastAsia="微软雅黑" w:cs="微软雅黑"/>
                <w:i/>
                <w:iCs/>
                <w:color w:val="auto"/>
                <w:sz w:val="16"/>
                <w:szCs w:val="16"/>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658B7">
            <w:pPr>
              <w:snapToGrid w:val="0"/>
              <w:jc w:val="center"/>
              <w:rPr>
                <w:rFonts w:hint="eastAsia" w:ascii="微软雅黑" w:hAnsi="微软雅黑" w:eastAsia="微软雅黑" w:cs="微软雅黑"/>
                <w:i/>
                <w:iCs/>
                <w:color w:val="auto"/>
                <w:sz w:val="16"/>
                <w:szCs w:val="16"/>
                <w:u w:val="none"/>
              </w:rPr>
            </w:pP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78AC0D">
            <w:pPr>
              <w:snapToGrid w:val="0"/>
              <w:jc w:val="center"/>
              <w:rPr>
                <w:rFonts w:hint="eastAsia" w:ascii="微软雅黑" w:hAnsi="微软雅黑" w:eastAsia="微软雅黑" w:cs="微软雅黑"/>
                <w:i/>
                <w:iCs/>
                <w:color w:val="auto"/>
                <w:sz w:val="16"/>
                <w:szCs w:val="16"/>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6E537">
            <w:pPr>
              <w:snapToGrid w:val="0"/>
              <w:jc w:val="center"/>
              <w:rPr>
                <w:rFonts w:hint="eastAsia" w:ascii="微软雅黑" w:hAnsi="微软雅黑" w:eastAsia="微软雅黑" w:cs="微软雅黑"/>
                <w:i/>
                <w:iCs/>
                <w:color w:val="auto"/>
                <w:sz w:val="16"/>
                <w:szCs w:val="16"/>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C5A4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1D7B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63C36F">
            <w:pPr>
              <w:snapToGrid w:val="0"/>
              <w:rPr>
                <w:rFonts w:hint="eastAsia" w:ascii="黑体" w:hAnsi="黑体" w:eastAsia="黑体" w:cs="黑体"/>
                <w:i/>
                <w:iCs/>
                <w:color w:val="auto"/>
                <w:sz w:val="18"/>
                <w:szCs w:val="18"/>
                <w:u w:val="none"/>
              </w:rPr>
            </w:pPr>
          </w:p>
        </w:tc>
      </w:tr>
      <w:tr w14:paraId="39FB0C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F46F7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绩效指标（90分）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17D6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一级指标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6C88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二级指标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DDEC7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A2148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指标性质</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FC4C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B4D9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07C0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9F68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7517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CEC8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未完成原因分析</w:t>
            </w:r>
          </w:p>
        </w:tc>
      </w:tr>
      <w:tr w14:paraId="7BE2C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62B37B">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12F58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产出指标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7C4A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数量指标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AFF2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及时完成维修</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1B5C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578C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1D8A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个</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475F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41EC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558A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EC68B">
            <w:pPr>
              <w:snapToGrid w:val="0"/>
              <w:jc w:val="center"/>
              <w:rPr>
                <w:rFonts w:hint="eastAsia" w:ascii="微软雅黑" w:hAnsi="微软雅黑" w:eastAsia="微软雅黑" w:cs="微软雅黑"/>
                <w:i/>
                <w:iCs/>
                <w:color w:val="auto"/>
                <w:sz w:val="16"/>
                <w:szCs w:val="16"/>
                <w:u w:val="none"/>
              </w:rPr>
            </w:pPr>
          </w:p>
        </w:tc>
      </w:tr>
      <w:tr w14:paraId="43CA2C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3CCE31">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2DF772">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CBE4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质量指标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C073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质量达标率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EEC7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9F30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F34E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246D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61FD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2F8C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E67B9">
            <w:pPr>
              <w:snapToGrid w:val="0"/>
              <w:jc w:val="center"/>
              <w:rPr>
                <w:rFonts w:hint="eastAsia" w:ascii="微软雅黑" w:hAnsi="微软雅黑" w:eastAsia="微软雅黑" w:cs="微软雅黑"/>
                <w:i/>
                <w:iCs/>
                <w:color w:val="auto"/>
                <w:sz w:val="16"/>
                <w:szCs w:val="16"/>
                <w:u w:val="none"/>
              </w:rPr>
            </w:pPr>
          </w:p>
        </w:tc>
      </w:tr>
      <w:tr w14:paraId="1E785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0A6593">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D7958A">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4AF3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时效指标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187F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质量达标率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9706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8A04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C5E0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979A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BC3AC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953B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51765">
            <w:pPr>
              <w:snapToGrid w:val="0"/>
              <w:jc w:val="center"/>
              <w:rPr>
                <w:rFonts w:hint="eastAsia" w:ascii="微软雅黑" w:hAnsi="微软雅黑" w:eastAsia="微软雅黑" w:cs="微软雅黑"/>
                <w:i/>
                <w:iCs/>
                <w:color w:val="auto"/>
                <w:sz w:val="16"/>
                <w:szCs w:val="16"/>
                <w:u w:val="none"/>
              </w:rPr>
            </w:pPr>
          </w:p>
        </w:tc>
      </w:tr>
      <w:tr w14:paraId="7E372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191E4C">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293C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效益指标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F0E6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可持续发展指标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2DD7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成果长期使用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44470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定性</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2ADC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正常使用大于等于10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65B0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A256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正常使用大于等于10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F6ED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3FD9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415F0">
            <w:pPr>
              <w:snapToGrid w:val="0"/>
              <w:jc w:val="center"/>
              <w:rPr>
                <w:rFonts w:hint="eastAsia" w:ascii="微软雅黑" w:hAnsi="微软雅黑" w:eastAsia="微软雅黑" w:cs="微软雅黑"/>
                <w:i/>
                <w:iCs/>
                <w:color w:val="auto"/>
                <w:sz w:val="16"/>
                <w:szCs w:val="16"/>
                <w:u w:val="none"/>
              </w:rPr>
            </w:pPr>
          </w:p>
        </w:tc>
      </w:tr>
      <w:tr w14:paraId="46B806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457251">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EE54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79102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87AC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群众满意度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7520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054D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E85A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E158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DE1B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BCC5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0F98F">
            <w:pPr>
              <w:snapToGrid w:val="0"/>
              <w:jc w:val="center"/>
              <w:rPr>
                <w:rFonts w:hint="eastAsia" w:ascii="微软雅黑" w:hAnsi="微软雅黑" w:eastAsia="微软雅黑" w:cs="微软雅黑"/>
                <w:i/>
                <w:iCs/>
                <w:color w:val="auto"/>
                <w:sz w:val="16"/>
                <w:szCs w:val="16"/>
                <w:u w:val="none"/>
              </w:rPr>
            </w:pPr>
          </w:p>
        </w:tc>
      </w:tr>
      <w:tr w14:paraId="79DBA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C35BB4">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E793F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成本指标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217B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BEAC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资金使用金额</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C273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5C71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26300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7530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45AA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26300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EE5E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7DDA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275E4">
            <w:pPr>
              <w:snapToGrid w:val="0"/>
              <w:jc w:val="center"/>
              <w:rPr>
                <w:rFonts w:hint="eastAsia" w:ascii="微软雅黑" w:hAnsi="微软雅黑" w:eastAsia="微软雅黑" w:cs="微软雅黑"/>
                <w:i/>
                <w:iCs/>
                <w:color w:val="auto"/>
                <w:sz w:val="16"/>
                <w:szCs w:val="16"/>
                <w:u w:val="none"/>
              </w:rPr>
            </w:pPr>
          </w:p>
        </w:tc>
      </w:tr>
      <w:tr w14:paraId="046D7E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CA7EF4">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F47C3C">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2581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0C02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品质提制增效</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D086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定性</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760C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验收合格率大于等于90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64A8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0288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验收合格率大于等于90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882F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6C8D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B1CE1">
            <w:pPr>
              <w:snapToGrid w:val="0"/>
              <w:jc w:val="center"/>
              <w:rPr>
                <w:rFonts w:hint="eastAsia" w:ascii="微软雅黑" w:hAnsi="微软雅黑" w:eastAsia="微软雅黑" w:cs="微软雅黑"/>
                <w:i/>
                <w:iCs/>
                <w:color w:val="auto"/>
                <w:sz w:val="16"/>
                <w:szCs w:val="16"/>
                <w:u w:val="none"/>
              </w:rPr>
            </w:pPr>
          </w:p>
        </w:tc>
      </w:tr>
      <w:tr w14:paraId="0F6953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6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0FC9F9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39D7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A9F4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71895">
            <w:pPr>
              <w:snapToGrid w:val="0"/>
              <w:rPr>
                <w:rFonts w:hint="eastAsia" w:ascii="宋体" w:hAnsi="宋体" w:eastAsia="宋体" w:cs="宋体"/>
                <w:i w:val="0"/>
                <w:iCs w:val="0"/>
                <w:color w:val="auto"/>
                <w:sz w:val="18"/>
                <w:szCs w:val="18"/>
                <w:u w:val="none"/>
              </w:rPr>
            </w:pPr>
          </w:p>
        </w:tc>
      </w:tr>
      <w:tr w14:paraId="216E07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F59D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评价结论</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17C982B">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经综合评估，项目整体达标，关键指标符合预期，已完成。</w:t>
            </w:r>
          </w:p>
        </w:tc>
      </w:tr>
      <w:tr w14:paraId="5EE599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83BF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存在问题</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9377B00">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2E58D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849D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改进措施</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C1EB1F3">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7B69AE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4C0930F">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项目负责人：</w:t>
            </w:r>
          </w:p>
        </w:tc>
        <w:tc>
          <w:tcPr>
            <w:tcW w:w="28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CBF0E72">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财务负责人：</w:t>
            </w:r>
          </w:p>
        </w:tc>
      </w:tr>
      <w:tr w14:paraId="7BAB74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nil"/>
              <w:left w:val="nil"/>
              <w:bottom w:val="nil"/>
              <w:right w:val="nil"/>
            </w:tcBorders>
            <w:shd w:val="clear" w:color="auto" w:fill="auto"/>
            <w:vAlign w:val="center"/>
          </w:tcPr>
          <w:p w14:paraId="7AA95260">
            <w:pPr>
              <w:snapToGrid w:val="0"/>
              <w:rPr>
                <w:rFonts w:hint="eastAsia" w:ascii="宋体" w:hAnsi="宋体" w:eastAsia="宋体" w:cs="宋体"/>
                <w:i w:val="0"/>
                <w:iCs w:val="0"/>
                <w:color w:val="auto"/>
                <w:sz w:val="18"/>
                <w:szCs w:val="18"/>
                <w:u w:val="none"/>
              </w:rPr>
            </w:pPr>
          </w:p>
        </w:tc>
        <w:tc>
          <w:tcPr>
            <w:tcW w:w="359" w:type="pct"/>
            <w:tcBorders>
              <w:top w:val="nil"/>
              <w:left w:val="nil"/>
              <w:bottom w:val="nil"/>
              <w:right w:val="nil"/>
            </w:tcBorders>
            <w:shd w:val="clear" w:color="auto" w:fill="auto"/>
            <w:vAlign w:val="center"/>
          </w:tcPr>
          <w:p w14:paraId="00F3BB9B">
            <w:pPr>
              <w:snapToGrid w:val="0"/>
              <w:rPr>
                <w:rFonts w:hint="eastAsia" w:ascii="宋体" w:hAnsi="宋体" w:eastAsia="宋体" w:cs="宋体"/>
                <w:i w:val="0"/>
                <w:iCs w:val="0"/>
                <w:color w:val="auto"/>
                <w:sz w:val="18"/>
                <w:szCs w:val="18"/>
                <w:u w:val="none"/>
              </w:rPr>
            </w:pPr>
          </w:p>
        </w:tc>
        <w:tc>
          <w:tcPr>
            <w:tcW w:w="413" w:type="pct"/>
            <w:tcBorders>
              <w:top w:val="nil"/>
              <w:left w:val="nil"/>
              <w:bottom w:val="nil"/>
              <w:right w:val="nil"/>
            </w:tcBorders>
            <w:shd w:val="clear" w:color="auto" w:fill="auto"/>
            <w:vAlign w:val="center"/>
          </w:tcPr>
          <w:p w14:paraId="1D77A4D1">
            <w:pPr>
              <w:snapToGrid w:val="0"/>
              <w:rPr>
                <w:rFonts w:hint="eastAsia" w:ascii="宋体" w:hAnsi="宋体" w:eastAsia="宋体" w:cs="宋体"/>
                <w:i w:val="0"/>
                <w:iCs w:val="0"/>
                <w:color w:val="auto"/>
                <w:sz w:val="18"/>
                <w:szCs w:val="18"/>
                <w:u w:val="none"/>
              </w:rPr>
            </w:pPr>
          </w:p>
        </w:tc>
        <w:tc>
          <w:tcPr>
            <w:tcW w:w="830" w:type="pct"/>
            <w:tcBorders>
              <w:top w:val="nil"/>
              <w:left w:val="nil"/>
              <w:bottom w:val="nil"/>
              <w:right w:val="nil"/>
            </w:tcBorders>
            <w:shd w:val="clear" w:color="auto" w:fill="auto"/>
            <w:vAlign w:val="center"/>
          </w:tcPr>
          <w:p w14:paraId="1BC78A7F">
            <w:pPr>
              <w:snapToGrid w:val="0"/>
              <w:rPr>
                <w:rFonts w:hint="eastAsia" w:ascii="宋体" w:hAnsi="宋体" w:eastAsia="宋体" w:cs="宋体"/>
                <w:i w:val="0"/>
                <w:iCs w:val="0"/>
                <w:color w:val="auto"/>
                <w:sz w:val="18"/>
                <w:szCs w:val="18"/>
                <w:u w:val="none"/>
              </w:rPr>
            </w:pPr>
          </w:p>
          <w:p w14:paraId="6A6BC278">
            <w:pPr>
              <w:snapToGrid w:val="0"/>
              <w:rPr>
                <w:rFonts w:hint="eastAsia" w:ascii="宋体" w:hAnsi="宋体" w:eastAsia="宋体" w:cs="宋体"/>
                <w:i w:val="0"/>
                <w:iCs w:val="0"/>
                <w:color w:val="auto"/>
                <w:sz w:val="18"/>
                <w:szCs w:val="18"/>
                <w:u w:val="none"/>
              </w:rPr>
            </w:pPr>
          </w:p>
          <w:p w14:paraId="33F89BBD">
            <w:pPr>
              <w:snapToGrid w:val="0"/>
              <w:rPr>
                <w:rFonts w:hint="eastAsia" w:ascii="宋体" w:hAnsi="宋体" w:eastAsia="宋体" w:cs="宋体"/>
                <w:i w:val="0"/>
                <w:iCs w:val="0"/>
                <w:color w:val="auto"/>
                <w:sz w:val="18"/>
                <w:szCs w:val="18"/>
                <w:u w:val="none"/>
              </w:rPr>
            </w:pPr>
          </w:p>
          <w:p w14:paraId="46EC3B78">
            <w:pPr>
              <w:snapToGrid w:val="0"/>
              <w:rPr>
                <w:rFonts w:hint="eastAsia" w:ascii="宋体" w:hAnsi="宋体" w:eastAsia="宋体" w:cs="宋体"/>
                <w:i w:val="0"/>
                <w:iCs w:val="0"/>
                <w:color w:val="auto"/>
                <w:sz w:val="18"/>
                <w:szCs w:val="18"/>
                <w:u w:val="none"/>
              </w:rPr>
            </w:pPr>
          </w:p>
          <w:p w14:paraId="05562607">
            <w:pPr>
              <w:snapToGrid w:val="0"/>
              <w:rPr>
                <w:rFonts w:hint="eastAsia" w:ascii="宋体" w:hAnsi="宋体" w:eastAsia="宋体" w:cs="宋体"/>
                <w:i w:val="0"/>
                <w:iCs w:val="0"/>
                <w:color w:val="auto"/>
                <w:sz w:val="18"/>
                <w:szCs w:val="18"/>
                <w:u w:val="none"/>
              </w:rPr>
            </w:pPr>
          </w:p>
          <w:p w14:paraId="6B34A91B">
            <w:pPr>
              <w:snapToGrid w:val="0"/>
              <w:rPr>
                <w:rFonts w:hint="eastAsia" w:ascii="宋体" w:hAnsi="宋体" w:eastAsia="宋体" w:cs="宋体"/>
                <w:i w:val="0"/>
                <w:iCs w:val="0"/>
                <w:color w:val="auto"/>
                <w:sz w:val="18"/>
                <w:szCs w:val="18"/>
                <w:u w:val="none"/>
              </w:rPr>
            </w:pPr>
          </w:p>
          <w:p w14:paraId="185E952A">
            <w:pPr>
              <w:snapToGrid w:val="0"/>
              <w:rPr>
                <w:rFonts w:hint="eastAsia" w:ascii="宋体" w:hAnsi="宋体" w:eastAsia="宋体" w:cs="宋体"/>
                <w:i w:val="0"/>
                <w:iCs w:val="0"/>
                <w:color w:val="auto"/>
                <w:sz w:val="18"/>
                <w:szCs w:val="18"/>
                <w:u w:val="none"/>
              </w:rPr>
            </w:pPr>
          </w:p>
          <w:p w14:paraId="3B53B419">
            <w:pPr>
              <w:snapToGrid w:val="0"/>
              <w:rPr>
                <w:rFonts w:hint="eastAsia" w:ascii="宋体" w:hAnsi="宋体" w:eastAsia="宋体" w:cs="宋体"/>
                <w:i w:val="0"/>
                <w:iCs w:val="0"/>
                <w:color w:val="auto"/>
                <w:sz w:val="18"/>
                <w:szCs w:val="18"/>
                <w:u w:val="none"/>
              </w:rPr>
            </w:pPr>
          </w:p>
          <w:p w14:paraId="57B07019">
            <w:pPr>
              <w:snapToGrid w:val="0"/>
              <w:rPr>
                <w:rFonts w:hint="eastAsia" w:ascii="宋体" w:hAnsi="宋体" w:eastAsia="宋体" w:cs="宋体"/>
                <w:i w:val="0"/>
                <w:iCs w:val="0"/>
                <w:color w:val="auto"/>
                <w:sz w:val="18"/>
                <w:szCs w:val="18"/>
                <w:u w:val="none"/>
              </w:rPr>
            </w:pPr>
          </w:p>
          <w:p w14:paraId="6CBD72BE">
            <w:pPr>
              <w:snapToGrid w:val="0"/>
              <w:rPr>
                <w:rFonts w:hint="eastAsia" w:ascii="宋体" w:hAnsi="宋体" w:eastAsia="宋体" w:cs="宋体"/>
                <w:i w:val="0"/>
                <w:iCs w:val="0"/>
                <w:color w:val="auto"/>
                <w:sz w:val="18"/>
                <w:szCs w:val="18"/>
                <w:u w:val="none"/>
              </w:rPr>
            </w:pPr>
          </w:p>
          <w:p w14:paraId="5CC7C7E9">
            <w:pPr>
              <w:snapToGrid w:val="0"/>
              <w:rPr>
                <w:rFonts w:hint="eastAsia" w:ascii="宋体" w:hAnsi="宋体" w:eastAsia="宋体" w:cs="宋体"/>
                <w:i w:val="0"/>
                <w:iCs w:val="0"/>
                <w:color w:val="auto"/>
                <w:sz w:val="18"/>
                <w:szCs w:val="18"/>
                <w:u w:val="none"/>
              </w:rPr>
            </w:pPr>
          </w:p>
          <w:p w14:paraId="1C968816">
            <w:pPr>
              <w:snapToGrid w:val="0"/>
              <w:rPr>
                <w:rFonts w:hint="eastAsia" w:ascii="宋体" w:hAnsi="宋体" w:eastAsia="宋体" w:cs="宋体"/>
                <w:i w:val="0"/>
                <w:iCs w:val="0"/>
                <w:color w:val="auto"/>
                <w:sz w:val="18"/>
                <w:szCs w:val="18"/>
                <w:u w:val="none"/>
              </w:rPr>
            </w:pPr>
          </w:p>
          <w:p w14:paraId="7541C55C">
            <w:pPr>
              <w:snapToGrid w:val="0"/>
              <w:rPr>
                <w:rFonts w:hint="eastAsia" w:ascii="宋体" w:hAnsi="宋体" w:eastAsia="宋体" w:cs="宋体"/>
                <w:i w:val="0"/>
                <w:iCs w:val="0"/>
                <w:color w:val="auto"/>
                <w:sz w:val="18"/>
                <w:szCs w:val="18"/>
                <w:u w:val="none"/>
              </w:rPr>
            </w:pPr>
          </w:p>
          <w:p w14:paraId="2AFF7772">
            <w:pPr>
              <w:snapToGrid w:val="0"/>
              <w:rPr>
                <w:rFonts w:hint="eastAsia" w:ascii="宋体" w:hAnsi="宋体" w:eastAsia="宋体" w:cs="宋体"/>
                <w:i w:val="0"/>
                <w:iCs w:val="0"/>
                <w:color w:val="auto"/>
                <w:sz w:val="18"/>
                <w:szCs w:val="18"/>
                <w:u w:val="none"/>
              </w:rPr>
            </w:pPr>
          </w:p>
          <w:p w14:paraId="316B2E8D">
            <w:pPr>
              <w:snapToGrid w:val="0"/>
              <w:rPr>
                <w:rFonts w:hint="eastAsia" w:ascii="宋体" w:hAnsi="宋体" w:eastAsia="宋体" w:cs="宋体"/>
                <w:i w:val="0"/>
                <w:iCs w:val="0"/>
                <w:color w:val="auto"/>
                <w:sz w:val="18"/>
                <w:szCs w:val="18"/>
                <w:u w:val="none"/>
              </w:rPr>
            </w:pPr>
          </w:p>
          <w:p w14:paraId="3ECE9FC5">
            <w:pPr>
              <w:snapToGrid w:val="0"/>
              <w:rPr>
                <w:rFonts w:hint="eastAsia" w:ascii="宋体" w:hAnsi="宋体" w:eastAsia="宋体" w:cs="宋体"/>
                <w:i w:val="0"/>
                <w:iCs w:val="0"/>
                <w:color w:val="auto"/>
                <w:sz w:val="18"/>
                <w:szCs w:val="18"/>
                <w:u w:val="none"/>
              </w:rPr>
            </w:pPr>
          </w:p>
          <w:p w14:paraId="5A4FA5CD">
            <w:pPr>
              <w:snapToGrid w:val="0"/>
              <w:rPr>
                <w:rFonts w:hint="eastAsia" w:ascii="宋体" w:hAnsi="宋体" w:eastAsia="宋体" w:cs="宋体"/>
                <w:i w:val="0"/>
                <w:iCs w:val="0"/>
                <w:color w:val="auto"/>
                <w:sz w:val="18"/>
                <w:szCs w:val="18"/>
                <w:u w:val="none"/>
              </w:rPr>
            </w:pPr>
          </w:p>
          <w:p w14:paraId="2EDFC99F">
            <w:pPr>
              <w:snapToGrid w:val="0"/>
              <w:rPr>
                <w:rFonts w:hint="eastAsia" w:ascii="宋体" w:hAnsi="宋体" w:eastAsia="宋体" w:cs="宋体"/>
                <w:i w:val="0"/>
                <w:iCs w:val="0"/>
                <w:color w:val="auto"/>
                <w:sz w:val="18"/>
                <w:szCs w:val="18"/>
                <w:u w:val="none"/>
              </w:rPr>
            </w:pPr>
          </w:p>
          <w:p w14:paraId="676F666D">
            <w:pPr>
              <w:snapToGrid w:val="0"/>
              <w:rPr>
                <w:rFonts w:hint="eastAsia" w:ascii="宋体" w:hAnsi="宋体" w:eastAsia="宋体" w:cs="宋体"/>
                <w:i w:val="0"/>
                <w:iCs w:val="0"/>
                <w:color w:val="auto"/>
                <w:sz w:val="18"/>
                <w:szCs w:val="18"/>
                <w:u w:val="none"/>
              </w:rPr>
            </w:pPr>
          </w:p>
          <w:p w14:paraId="08292C67">
            <w:pPr>
              <w:snapToGrid w:val="0"/>
              <w:rPr>
                <w:rFonts w:hint="eastAsia" w:ascii="宋体" w:hAnsi="宋体" w:eastAsia="宋体" w:cs="宋体"/>
                <w:i w:val="0"/>
                <w:iCs w:val="0"/>
                <w:color w:val="auto"/>
                <w:sz w:val="18"/>
                <w:szCs w:val="18"/>
                <w:u w:val="none"/>
              </w:rPr>
            </w:pPr>
          </w:p>
          <w:p w14:paraId="6238048F">
            <w:pPr>
              <w:snapToGrid w:val="0"/>
              <w:rPr>
                <w:rFonts w:hint="eastAsia" w:ascii="宋体" w:hAnsi="宋体" w:eastAsia="宋体" w:cs="宋体"/>
                <w:i w:val="0"/>
                <w:iCs w:val="0"/>
                <w:color w:val="auto"/>
                <w:sz w:val="18"/>
                <w:szCs w:val="18"/>
                <w:u w:val="none"/>
              </w:rPr>
            </w:pPr>
          </w:p>
          <w:p w14:paraId="5B3F1E1D">
            <w:pPr>
              <w:snapToGrid w:val="0"/>
              <w:rPr>
                <w:rFonts w:hint="eastAsia" w:ascii="宋体" w:hAnsi="宋体" w:eastAsia="宋体" w:cs="宋体"/>
                <w:i w:val="0"/>
                <w:iCs w:val="0"/>
                <w:color w:val="auto"/>
                <w:sz w:val="18"/>
                <w:szCs w:val="18"/>
                <w:u w:val="none"/>
              </w:rPr>
            </w:pPr>
          </w:p>
          <w:p w14:paraId="2FFD3539">
            <w:pPr>
              <w:snapToGrid w:val="0"/>
              <w:rPr>
                <w:rFonts w:hint="eastAsia" w:ascii="宋体" w:hAnsi="宋体" w:eastAsia="宋体" w:cs="宋体"/>
                <w:i w:val="0"/>
                <w:iCs w:val="0"/>
                <w:color w:val="auto"/>
                <w:sz w:val="18"/>
                <w:szCs w:val="18"/>
                <w:u w:val="none"/>
              </w:rPr>
            </w:pPr>
          </w:p>
          <w:p w14:paraId="2A78E332">
            <w:pPr>
              <w:snapToGrid w:val="0"/>
              <w:rPr>
                <w:rFonts w:hint="eastAsia" w:ascii="宋体" w:hAnsi="宋体" w:eastAsia="宋体" w:cs="宋体"/>
                <w:i w:val="0"/>
                <w:iCs w:val="0"/>
                <w:color w:val="auto"/>
                <w:sz w:val="18"/>
                <w:szCs w:val="18"/>
                <w:u w:val="none"/>
              </w:rPr>
            </w:pPr>
          </w:p>
          <w:p w14:paraId="1DAF1C7F">
            <w:pPr>
              <w:snapToGrid w:val="0"/>
              <w:rPr>
                <w:rFonts w:hint="eastAsia" w:ascii="宋体" w:hAnsi="宋体" w:eastAsia="宋体" w:cs="宋体"/>
                <w:i w:val="0"/>
                <w:iCs w:val="0"/>
                <w:color w:val="auto"/>
                <w:sz w:val="18"/>
                <w:szCs w:val="18"/>
                <w:u w:val="none"/>
              </w:rPr>
            </w:pPr>
          </w:p>
          <w:p w14:paraId="42BCCB46">
            <w:pPr>
              <w:snapToGrid w:val="0"/>
              <w:rPr>
                <w:rFonts w:hint="eastAsia" w:ascii="宋体" w:hAnsi="宋体" w:eastAsia="宋体" w:cs="宋体"/>
                <w:i w:val="0"/>
                <w:iCs w:val="0"/>
                <w:color w:val="auto"/>
                <w:sz w:val="18"/>
                <w:szCs w:val="18"/>
                <w:u w:val="none"/>
              </w:rPr>
            </w:pPr>
          </w:p>
          <w:p w14:paraId="38E57D04">
            <w:pPr>
              <w:snapToGrid w:val="0"/>
              <w:rPr>
                <w:rFonts w:hint="eastAsia" w:ascii="宋体" w:hAnsi="宋体" w:eastAsia="宋体" w:cs="宋体"/>
                <w:i w:val="0"/>
                <w:iCs w:val="0"/>
                <w:color w:val="auto"/>
                <w:sz w:val="18"/>
                <w:szCs w:val="18"/>
                <w:u w:val="none"/>
              </w:rPr>
            </w:pPr>
          </w:p>
          <w:p w14:paraId="0DB6BE67">
            <w:pPr>
              <w:snapToGrid w:val="0"/>
              <w:rPr>
                <w:rFonts w:hint="eastAsia" w:ascii="宋体" w:hAnsi="宋体" w:eastAsia="宋体" w:cs="宋体"/>
                <w:i w:val="0"/>
                <w:iCs w:val="0"/>
                <w:color w:val="auto"/>
                <w:sz w:val="18"/>
                <w:szCs w:val="18"/>
                <w:u w:val="none"/>
              </w:rPr>
            </w:pPr>
          </w:p>
          <w:p w14:paraId="53744D01">
            <w:pPr>
              <w:snapToGrid w:val="0"/>
              <w:rPr>
                <w:rFonts w:hint="eastAsia" w:ascii="宋体" w:hAnsi="宋体" w:eastAsia="宋体" w:cs="宋体"/>
                <w:i w:val="0"/>
                <w:iCs w:val="0"/>
                <w:color w:val="auto"/>
                <w:sz w:val="18"/>
                <w:szCs w:val="18"/>
                <w:u w:val="none"/>
              </w:rPr>
            </w:pPr>
          </w:p>
          <w:p w14:paraId="35A43D4E">
            <w:pPr>
              <w:snapToGrid w:val="0"/>
              <w:rPr>
                <w:rFonts w:hint="eastAsia" w:ascii="宋体" w:hAnsi="宋体" w:eastAsia="宋体" w:cs="宋体"/>
                <w:i w:val="0"/>
                <w:iCs w:val="0"/>
                <w:color w:val="auto"/>
                <w:sz w:val="18"/>
                <w:szCs w:val="18"/>
                <w:u w:val="none"/>
              </w:rPr>
            </w:pPr>
          </w:p>
          <w:p w14:paraId="6A7C010F">
            <w:pPr>
              <w:snapToGrid w:val="0"/>
              <w:rPr>
                <w:rFonts w:hint="eastAsia" w:ascii="宋体" w:hAnsi="宋体" w:eastAsia="宋体" w:cs="宋体"/>
                <w:i w:val="0"/>
                <w:iCs w:val="0"/>
                <w:color w:val="auto"/>
                <w:sz w:val="18"/>
                <w:szCs w:val="18"/>
                <w:u w:val="none"/>
              </w:rPr>
            </w:pPr>
          </w:p>
          <w:p w14:paraId="64AD6280">
            <w:pPr>
              <w:snapToGrid w:val="0"/>
              <w:rPr>
                <w:rFonts w:hint="eastAsia" w:ascii="宋体" w:hAnsi="宋体" w:eastAsia="宋体" w:cs="宋体"/>
                <w:i w:val="0"/>
                <w:iCs w:val="0"/>
                <w:color w:val="auto"/>
                <w:sz w:val="18"/>
                <w:szCs w:val="18"/>
                <w:u w:val="none"/>
              </w:rPr>
            </w:pPr>
          </w:p>
          <w:p w14:paraId="7EA63CAF">
            <w:pPr>
              <w:snapToGrid w:val="0"/>
              <w:rPr>
                <w:rFonts w:hint="eastAsia" w:ascii="宋体" w:hAnsi="宋体" w:eastAsia="宋体" w:cs="宋体"/>
                <w:i w:val="0"/>
                <w:iCs w:val="0"/>
                <w:color w:val="auto"/>
                <w:sz w:val="18"/>
                <w:szCs w:val="18"/>
                <w:u w:val="none"/>
              </w:rPr>
            </w:pPr>
          </w:p>
          <w:p w14:paraId="705078E1">
            <w:pPr>
              <w:snapToGrid w:val="0"/>
              <w:rPr>
                <w:rFonts w:hint="eastAsia" w:ascii="宋体" w:hAnsi="宋体" w:eastAsia="宋体" w:cs="宋体"/>
                <w:i w:val="0"/>
                <w:iCs w:val="0"/>
                <w:color w:val="auto"/>
                <w:sz w:val="18"/>
                <w:szCs w:val="18"/>
                <w:u w:val="none"/>
              </w:rPr>
            </w:pPr>
          </w:p>
          <w:p w14:paraId="6391FD5F">
            <w:pPr>
              <w:snapToGrid w:val="0"/>
              <w:rPr>
                <w:rFonts w:hint="eastAsia" w:ascii="宋体" w:hAnsi="宋体" w:eastAsia="宋体" w:cs="宋体"/>
                <w:i w:val="0"/>
                <w:iCs w:val="0"/>
                <w:color w:val="auto"/>
                <w:sz w:val="18"/>
                <w:szCs w:val="18"/>
                <w:u w:val="none"/>
              </w:rPr>
            </w:pPr>
          </w:p>
          <w:p w14:paraId="76EA75B3">
            <w:pPr>
              <w:snapToGrid w:val="0"/>
              <w:rPr>
                <w:rFonts w:hint="eastAsia" w:ascii="宋体" w:hAnsi="宋体" w:eastAsia="宋体" w:cs="宋体"/>
                <w:i w:val="0"/>
                <w:iCs w:val="0"/>
                <w:color w:val="auto"/>
                <w:sz w:val="18"/>
                <w:szCs w:val="18"/>
                <w:u w:val="none"/>
              </w:rPr>
            </w:pPr>
          </w:p>
          <w:p w14:paraId="6AEF7850">
            <w:pPr>
              <w:snapToGrid w:val="0"/>
              <w:rPr>
                <w:rFonts w:hint="eastAsia" w:ascii="宋体" w:hAnsi="宋体" w:eastAsia="宋体" w:cs="宋体"/>
                <w:i w:val="0"/>
                <w:iCs w:val="0"/>
                <w:color w:val="auto"/>
                <w:sz w:val="18"/>
                <w:szCs w:val="18"/>
                <w:u w:val="none"/>
              </w:rPr>
            </w:pPr>
          </w:p>
          <w:p w14:paraId="1CAE55A5">
            <w:pPr>
              <w:snapToGrid w:val="0"/>
              <w:rPr>
                <w:rFonts w:hint="eastAsia" w:ascii="宋体" w:hAnsi="宋体" w:eastAsia="宋体" w:cs="宋体"/>
                <w:i w:val="0"/>
                <w:iCs w:val="0"/>
                <w:color w:val="auto"/>
                <w:sz w:val="18"/>
                <w:szCs w:val="18"/>
                <w:u w:val="none"/>
              </w:rPr>
            </w:pPr>
          </w:p>
          <w:p w14:paraId="211D04DC">
            <w:pPr>
              <w:snapToGrid w:val="0"/>
              <w:rPr>
                <w:rFonts w:hint="eastAsia" w:ascii="宋体" w:hAnsi="宋体" w:eastAsia="宋体" w:cs="宋体"/>
                <w:i w:val="0"/>
                <w:iCs w:val="0"/>
                <w:color w:val="auto"/>
                <w:sz w:val="18"/>
                <w:szCs w:val="18"/>
                <w:u w:val="none"/>
              </w:rPr>
            </w:pPr>
          </w:p>
          <w:p w14:paraId="6BF11D03">
            <w:pPr>
              <w:snapToGrid w:val="0"/>
              <w:rPr>
                <w:rFonts w:hint="eastAsia" w:ascii="宋体" w:hAnsi="宋体" w:eastAsia="宋体" w:cs="宋体"/>
                <w:i w:val="0"/>
                <w:iCs w:val="0"/>
                <w:color w:val="auto"/>
                <w:sz w:val="18"/>
                <w:szCs w:val="18"/>
                <w:u w:val="none"/>
              </w:rPr>
            </w:pPr>
          </w:p>
          <w:p w14:paraId="1FCFDB8C">
            <w:pPr>
              <w:snapToGrid w:val="0"/>
              <w:rPr>
                <w:rFonts w:hint="eastAsia" w:ascii="宋体" w:hAnsi="宋体" w:eastAsia="宋体" w:cs="宋体"/>
                <w:i w:val="0"/>
                <w:iCs w:val="0"/>
                <w:color w:val="auto"/>
                <w:sz w:val="18"/>
                <w:szCs w:val="18"/>
                <w:u w:val="none"/>
              </w:rPr>
            </w:pPr>
          </w:p>
          <w:p w14:paraId="4CB950C2">
            <w:pPr>
              <w:snapToGrid w:val="0"/>
              <w:rPr>
                <w:rFonts w:hint="eastAsia" w:ascii="宋体" w:hAnsi="宋体" w:eastAsia="宋体" w:cs="宋体"/>
                <w:i w:val="0"/>
                <w:iCs w:val="0"/>
                <w:color w:val="auto"/>
                <w:sz w:val="18"/>
                <w:szCs w:val="18"/>
                <w:u w:val="none"/>
              </w:rPr>
            </w:pPr>
          </w:p>
          <w:p w14:paraId="56643383">
            <w:pPr>
              <w:snapToGrid w:val="0"/>
              <w:rPr>
                <w:rFonts w:hint="eastAsia" w:ascii="宋体" w:hAnsi="宋体" w:eastAsia="宋体" w:cs="宋体"/>
                <w:i w:val="0"/>
                <w:iCs w:val="0"/>
                <w:color w:val="auto"/>
                <w:sz w:val="18"/>
                <w:szCs w:val="18"/>
                <w:u w:val="none"/>
              </w:rPr>
            </w:pPr>
          </w:p>
          <w:p w14:paraId="408BE686">
            <w:pPr>
              <w:snapToGrid w:val="0"/>
              <w:rPr>
                <w:rFonts w:hint="eastAsia" w:ascii="宋体" w:hAnsi="宋体" w:eastAsia="宋体" w:cs="宋体"/>
                <w:i w:val="0"/>
                <w:iCs w:val="0"/>
                <w:color w:val="auto"/>
                <w:sz w:val="18"/>
                <w:szCs w:val="18"/>
                <w:u w:val="none"/>
              </w:rPr>
            </w:pPr>
          </w:p>
          <w:p w14:paraId="57D563CD">
            <w:pPr>
              <w:snapToGrid w:val="0"/>
              <w:rPr>
                <w:rFonts w:hint="eastAsia" w:ascii="宋体" w:hAnsi="宋体" w:eastAsia="宋体" w:cs="宋体"/>
                <w:i w:val="0"/>
                <w:iCs w:val="0"/>
                <w:color w:val="auto"/>
                <w:sz w:val="18"/>
                <w:szCs w:val="18"/>
                <w:u w:val="none"/>
              </w:rPr>
            </w:pPr>
          </w:p>
          <w:p w14:paraId="636B3F06">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47D1CB71">
            <w:pPr>
              <w:snapToGrid w:val="0"/>
              <w:rPr>
                <w:rFonts w:hint="eastAsia" w:ascii="宋体" w:hAnsi="宋体" w:eastAsia="宋体" w:cs="宋体"/>
                <w:i w:val="0"/>
                <w:iCs w:val="0"/>
                <w:color w:val="auto"/>
                <w:sz w:val="18"/>
                <w:szCs w:val="18"/>
                <w:u w:val="none"/>
              </w:rPr>
            </w:pPr>
          </w:p>
        </w:tc>
        <w:tc>
          <w:tcPr>
            <w:tcW w:w="688" w:type="pct"/>
            <w:tcBorders>
              <w:top w:val="nil"/>
              <w:left w:val="nil"/>
              <w:bottom w:val="nil"/>
              <w:right w:val="nil"/>
            </w:tcBorders>
            <w:shd w:val="clear" w:color="auto" w:fill="auto"/>
            <w:vAlign w:val="center"/>
          </w:tcPr>
          <w:p w14:paraId="518258FB">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1380A7D2">
            <w:pPr>
              <w:snapToGrid w:val="0"/>
              <w:rPr>
                <w:rFonts w:hint="eastAsia" w:ascii="宋体" w:hAnsi="宋体" w:eastAsia="宋体" w:cs="宋体"/>
                <w:i w:val="0"/>
                <w:iCs w:val="0"/>
                <w:color w:val="auto"/>
                <w:sz w:val="18"/>
                <w:szCs w:val="18"/>
                <w:u w:val="none"/>
              </w:rPr>
            </w:pPr>
          </w:p>
        </w:tc>
        <w:tc>
          <w:tcPr>
            <w:tcW w:w="630" w:type="pct"/>
            <w:tcBorders>
              <w:top w:val="nil"/>
              <w:left w:val="nil"/>
              <w:bottom w:val="nil"/>
              <w:right w:val="nil"/>
            </w:tcBorders>
            <w:shd w:val="clear" w:color="auto" w:fill="auto"/>
            <w:vAlign w:val="center"/>
          </w:tcPr>
          <w:p w14:paraId="166C1811">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7F9C307D">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3A69EF5A">
            <w:pPr>
              <w:snapToGrid w:val="0"/>
              <w:rPr>
                <w:rFonts w:hint="eastAsia" w:ascii="宋体" w:hAnsi="宋体" w:eastAsia="宋体" w:cs="宋体"/>
                <w:i w:val="0"/>
                <w:iCs w:val="0"/>
                <w:color w:val="auto"/>
                <w:sz w:val="18"/>
                <w:szCs w:val="18"/>
                <w:u w:val="none"/>
              </w:rPr>
            </w:pPr>
          </w:p>
        </w:tc>
        <w:tc>
          <w:tcPr>
            <w:tcW w:w="657" w:type="pct"/>
            <w:tcBorders>
              <w:top w:val="nil"/>
              <w:left w:val="nil"/>
              <w:bottom w:val="nil"/>
              <w:right w:val="nil"/>
            </w:tcBorders>
            <w:shd w:val="clear" w:color="auto" w:fill="auto"/>
            <w:vAlign w:val="center"/>
          </w:tcPr>
          <w:p w14:paraId="73C049EB">
            <w:pPr>
              <w:snapToGrid w:val="0"/>
              <w:rPr>
                <w:rFonts w:hint="eastAsia" w:ascii="宋体" w:hAnsi="宋体" w:eastAsia="宋体" w:cs="宋体"/>
                <w:i w:val="0"/>
                <w:iCs w:val="0"/>
                <w:color w:val="auto"/>
                <w:sz w:val="18"/>
                <w:szCs w:val="18"/>
                <w:u w:val="none"/>
              </w:rPr>
            </w:pPr>
          </w:p>
        </w:tc>
      </w:tr>
      <w:tr w14:paraId="610800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4BA959A">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u w:val="none"/>
              </w:rPr>
            </w:pPr>
            <w:r>
              <w:rPr>
                <w:rFonts w:hint="eastAsia" w:ascii="黑体" w:hAnsi="宋体" w:eastAsia="黑体" w:cs="黑体"/>
                <w:b/>
                <w:bCs/>
                <w:i w:val="0"/>
                <w:iCs w:val="0"/>
                <w:color w:val="auto"/>
                <w:kern w:val="0"/>
                <w:sz w:val="30"/>
                <w:szCs w:val="30"/>
                <w:u w:val="none"/>
                <w:lang w:val="en-US" w:eastAsia="zh-CN" w:bidi="ar"/>
              </w:rPr>
              <w:t>部门预算项目支出绩效自评表（2025年度）</w:t>
            </w:r>
          </w:p>
        </w:tc>
      </w:tr>
      <w:tr w14:paraId="48F221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03D7CC">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项目名称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903EB5C">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51322326T000014238759-文化馆、图书馆、体育场、体育馆、博物馆、非物质文化遗产传习中心不动产测绘</w:t>
            </w:r>
          </w:p>
        </w:tc>
      </w:tr>
      <w:tr w14:paraId="773FF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DECD73">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主管部门</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B620920">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6A25D35E">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实施单位 （盖章）</w:t>
            </w:r>
          </w:p>
        </w:tc>
        <w:tc>
          <w:tcPr>
            <w:tcW w:w="12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5B254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茂县文化广播电视体育和旅游局（行政）</w:t>
            </w:r>
          </w:p>
        </w:tc>
      </w:tr>
      <w:tr w14:paraId="67D01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631327">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项目基本情况</w:t>
            </w: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2AD748">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1.项目年度目标完成情况</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093E02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项目年度目标</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9E2A0A2">
            <w:pPr>
              <w:keepNext w:val="0"/>
              <w:keepLines w:val="0"/>
              <w:widowControl/>
              <w:suppressLineNumbers w:val="0"/>
              <w:snapToGrid w:val="0"/>
              <w:jc w:val="center"/>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年度目标完成情况</w:t>
            </w:r>
          </w:p>
        </w:tc>
      </w:tr>
      <w:tr w14:paraId="7419F5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ED1908">
            <w:pPr>
              <w:snapToGrid w:val="0"/>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4A1679">
            <w:pPr>
              <w:snapToGrid w:val="0"/>
              <w:rPr>
                <w:rFonts w:hint="eastAsia" w:ascii="宋体" w:hAnsi="宋体" w:eastAsia="宋体" w:cs="宋体"/>
                <w:i w:val="0"/>
                <w:iCs w:val="0"/>
                <w:color w:val="auto"/>
                <w:sz w:val="18"/>
                <w:szCs w:val="18"/>
                <w:u w:val="none"/>
              </w:rPr>
            </w:pP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81E2E47">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完成6个项目不动产测绘。</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DBDB228">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已完成6个项目不动产测绘。</w:t>
            </w:r>
          </w:p>
        </w:tc>
      </w:tr>
      <w:tr w14:paraId="7E48F1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7FC766">
            <w:pPr>
              <w:snapToGrid w:val="0"/>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B8D37">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2.项目实施内容及过程概述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975993A">
            <w:pPr>
              <w:snapToGrid w:val="0"/>
              <w:rPr>
                <w:rFonts w:hint="eastAsia" w:ascii="宋体" w:hAnsi="宋体" w:eastAsia="宋体" w:cs="宋体"/>
                <w:i w:val="0"/>
                <w:iCs w:val="0"/>
                <w:color w:val="auto"/>
                <w:sz w:val="18"/>
                <w:szCs w:val="18"/>
                <w:u w:val="none"/>
              </w:rPr>
            </w:pPr>
          </w:p>
        </w:tc>
      </w:tr>
      <w:tr w14:paraId="6FB133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18E7B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预算执行情况（10分）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1A55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年度预算数（万元）</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B1D2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年初预算</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4622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调整后预算数</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9894A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B753B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1380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CD56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6F96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原因</w:t>
            </w:r>
          </w:p>
        </w:tc>
      </w:tr>
      <w:tr w14:paraId="2B8C23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44C559">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DAD5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总额</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459A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67FC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7.80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0F76A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7.80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117F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3723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E65AF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F74BDD">
            <w:pPr>
              <w:keepNext w:val="0"/>
              <w:keepLines w:val="0"/>
              <w:widowControl/>
              <w:suppressLineNumbers w:val="0"/>
              <w:snapToGrid w:val="0"/>
              <w:jc w:val="left"/>
              <w:textAlignment w:val="center"/>
              <w:rPr>
                <w:rFonts w:hint="eastAsia" w:ascii="黑体" w:hAnsi="黑体" w:eastAsia="黑体" w:cs="黑体"/>
                <w:i/>
                <w:iCs/>
                <w:color w:val="auto"/>
                <w:sz w:val="18"/>
                <w:szCs w:val="18"/>
                <w:u w:val="none"/>
              </w:rPr>
            </w:pPr>
            <w:r>
              <w:rPr>
                <w:rFonts w:hint="eastAsia" w:ascii="黑体" w:hAnsi="黑体" w:eastAsia="黑体" w:cs="黑体"/>
                <w:i/>
                <w:iCs/>
                <w:color w:val="auto"/>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1AEDF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03C78A">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54EA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其中：财政资金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9F81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A3FD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7.80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CEB60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7.80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550C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D4DB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B320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4AC10E">
            <w:pPr>
              <w:snapToGrid w:val="0"/>
              <w:rPr>
                <w:rFonts w:hint="eastAsia" w:ascii="黑体" w:hAnsi="黑体" w:eastAsia="黑体" w:cs="黑体"/>
                <w:i/>
                <w:iCs/>
                <w:color w:val="auto"/>
                <w:sz w:val="18"/>
                <w:szCs w:val="18"/>
                <w:u w:val="none"/>
              </w:rPr>
            </w:pPr>
          </w:p>
        </w:tc>
      </w:tr>
      <w:tr w14:paraId="2532A4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427F59">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2D26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财政专户管理资金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CADAD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9357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E7BF2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E6F7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ECD9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9225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FE3544">
            <w:pPr>
              <w:snapToGrid w:val="0"/>
              <w:rPr>
                <w:rFonts w:hint="eastAsia" w:ascii="黑体" w:hAnsi="黑体" w:eastAsia="黑体" w:cs="黑体"/>
                <w:i/>
                <w:iCs/>
                <w:color w:val="auto"/>
                <w:sz w:val="18"/>
                <w:szCs w:val="18"/>
                <w:u w:val="none"/>
              </w:rPr>
            </w:pPr>
          </w:p>
        </w:tc>
      </w:tr>
      <w:tr w14:paraId="5AE182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4E7CEC">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5D3F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单位资金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DB2F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AF0C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E4252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A6C8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42AE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0E32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C22DB1">
            <w:pPr>
              <w:snapToGrid w:val="0"/>
              <w:rPr>
                <w:rFonts w:hint="eastAsia" w:ascii="黑体" w:hAnsi="黑体" w:eastAsia="黑体" w:cs="黑体"/>
                <w:i/>
                <w:iCs/>
                <w:color w:val="auto"/>
                <w:sz w:val="18"/>
                <w:szCs w:val="18"/>
                <w:u w:val="none"/>
              </w:rPr>
            </w:pPr>
          </w:p>
        </w:tc>
      </w:tr>
      <w:tr w14:paraId="3CEEC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CBD2A5">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A8F0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其他资金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9FA6B">
            <w:pPr>
              <w:snapToGrid w:val="0"/>
              <w:jc w:val="center"/>
              <w:rPr>
                <w:rFonts w:hint="eastAsia" w:ascii="微软雅黑" w:hAnsi="微软雅黑" w:eastAsia="微软雅黑" w:cs="微软雅黑"/>
                <w:i/>
                <w:iCs/>
                <w:color w:val="auto"/>
                <w:sz w:val="16"/>
                <w:szCs w:val="16"/>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A44A5">
            <w:pPr>
              <w:snapToGrid w:val="0"/>
              <w:jc w:val="center"/>
              <w:rPr>
                <w:rFonts w:hint="eastAsia" w:ascii="微软雅黑" w:hAnsi="微软雅黑" w:eastAsia="微软雅黑" w:cs="微软雅黑"/>
                <w:i/>
                <w:iCs/>
                <w:color w:val="auto"/>
                <w:sz w:val="16"/>
                <w:szCs w:val="16"/>
                <w:u w:val="none"/>
              </w:rPr>
            </w:pP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4BC4EC">
            <w:pPr>
              <w:snapToGrid w:val="0"/>
              <w:jc w:val="center"/>
              <w:rPr>
                <w:rFonts w:hint="eastAsia" w:ascii="微软雅黑" w:hAnsi="微软雅黑" w:eastAsia="微软雅黑" w:cs="微软雅黑"/>
                <w:i/>
                <w:iCs/>
                <w:color w:val="auto"/>
                <w:sz w:val="16"/>
                <w:szCs w:val="16"/>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87394">
            <w:pPr>
              <w:snapToGrid w:val="0"/>
              <w:jc w:val="center"/>
              <w:rPr>
                <w:rFonts w:hint="eastAsia" w:ascii="微软雅黑" w:hAnsi="微软雅黑" w:eastAsia="微软雅黑" w:cs="微软雅黑"/>
                <w:i/>
                <w:iCs/>
                <w:color w:val="auto"/>
                <w:sz w:val="16"/>
                <w:szCs w:val="16"/>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E3E3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39C2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EAE0E9">
            <w:pPr>
              <w:snapToGrid w:val="0"/>
              <w:rPr>
                <w:rFonts w:hint="eastAsia" w:ascii="黑体" w:hAnsi="黑体" w:eastAsia="黑体" w:cs="黑体"/>
                <w:i/>
                <w:iCs/>
                <w:color w:val="auto"/>
                <w:sz w:val="18"/>
                <w:szCs w:val="18"/>
                <w:u w:val="none"/>
              </w:rPr>
            </w:pPr>
          </w:p>
        </w:tc>
      </w:tr>
      <w:tr w14:paraId="5CC27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5AE04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绩效指标（90分）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981F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一级指标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7C31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二级指标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BD43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E0CB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指标性质</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379B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5DA4A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9DDB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63AF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EAE7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82BB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未完成原因分析</w:t>
            </w:r>
          </w:p>
        </w:tc>
      </w:tr>
      <w:tr w14:paraId="2E077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2222BD">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E9017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产出指标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3AC4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数量指标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9ECE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及时完成测绘</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AE729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835E0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98C1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个</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911E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22E6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76AC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A260F">
            <w:pPr>
              <w:snapToGrid w:val="0"/>
              <w:jc w:val="center"/>
              <w:rPr>
                <w:rFonts w:hint="eastAsia" w:ascii="微软雅黑" w:hAnsi="微软雅黑" w:eastAsia="微软雅黑" w:cs="微软雅黑"/>
                <w:i/>
                <w:iCs/>
                <w:color w:val="auto"/>
                <w:sz w:val="16"/>
                <w:szCs w:val="16"/>
                <w:u w:val="none"/>
              </w:rPr>
            </w:pPr>
          </w:p>
        </w:tc>
      </w:tr>
      <w:tr w14:paraId="417C7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DF3D84">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5A2C8C">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CFC4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质量指标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606E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质量达标率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D267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4E99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90DE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80A4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E2C3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1F38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CDBAC">
            <w:pPr>
              <w:snapToGrid w:val="0"/>
              <w:jc w:val="center"/>
              <w:rPr>
                <w:rFonts w:hint="eastAsia" w:ascii="微软雅黑" w:hAnsi="微软雅黑" w:eastAsia="微软雅黑" w:cs="微软雅黑"/>
                <w:i/>
                <w:iCs/>
                <w:color w:val="auto"/>
                <w:sz w:val="16"/>
                <w:szCs w:val="16"/>
                <w:u w:val="none"/>
              </w:rPr>
            </w:pPr>
          </w:p>
        </w:tc>
      </w:tr>
      <w:tr w14:paraId="22647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4EAC90">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E785E0">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2157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时效指标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1308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完成及时率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3A32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5B91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8150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CB7D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00F84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8EDA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837B24">
            <w:pPr>
              <w:snapToGrid w:val="0"/>
              <w:jc w:val="center"/>
              <w:rPr>
                <w:rFonts w:hint="eastAsia" w:ascii="微软雅黑" w:hAnsi="微软雅黑" w:eastAsia="微软雅黑" w:cs="微软雅黑"/>
                <w:i/>
                <w:iCs/>
                <w:color w:val="auto"/>
                <w:sz w:val="16"/>
                <w:szCs w:val="16"/>
                <w:u w:val="none"/>
              </w:rPr>
            </w:pPr>
          </w:p>
        </w:tc>
      </w:tr>
      <w:tr w14:paraId="428F4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DB50DA">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7515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效益指标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B381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可持续发展指标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2937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项目成果可长期使用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7393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定性</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1DC7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正常使用大于等于10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40B1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0192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正常使用大于等于10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59AA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630D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A9380">
            <w:pPr>
              <w:snapToGrid w:val="0"/>
              <w:jc w:val="center"/>
              <w:rPr>
                <w:rFonts w:hint="eastAsia" w:ascii="微软雅黑" w:hAnsi="微软雅黑" w:eastAsia="微软雅黑" w:cs="微软雅黑"/>
                <w:i/>
                <w:iCs/>
                <w:color w:val="auto"/>
                <w:sz w:val="16"/>
                <w:szCs w:val="16"/>
                <w:u w:val="none"/>
              </w:rPr>
            </w:pPr>
          </w:p>
        </w:tc>
      </w:tr>
      <w:tr w14:paraId="059F5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7B8B7F">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A843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E94C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服务对象满意度指标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B3571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周边群众满意度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10BD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9024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92</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9B7B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BCE9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92</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D38E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5B85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AD32F">
            <w:pPr>
              <w:snapToGrid w:val="0"/>
              <w:jc w:val="center"/>
              <w:rPr>
                <w:rFonts w:hint="eastAsia" w:ascii="微软雅黑" w:hAnsi="微软雅黑" w:eastAsia="微软雅黑" w:cs="微软雅黑"/>
                <w:i/>
                <w:iCs/>
                <w:color w:val="auto"/>
                <w:sz w:val="16"/>
                <w:szCs w:val="16"/>
                <w:u w:val="none"/>
              </w:rPr>
            </w:pPr>
          </w:p>
        </w:tc>
      </w:tr>
      <w:tr w14:paraId="4E5BB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220510">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6D687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成本指标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39A8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0A70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资金使用金额</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2FB6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56BA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78000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9658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B187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78000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62CE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4598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99278">
            <w:pPr>
              <w:snapToGrid w:val="0"/>
              <w:jc w:val="center"/>
              <w:rPr>
                <w:rFonts w:hint="eastAsia" w:ascii="微软雅黑" w:hAnsi="微软雅黑" w:eastAsia="微软雅黑" w:cs="微软雅黑"/>
                <w:i/>
                <w:iCs/>
                <w:color w:val="auto"/>
                <w:sz w:val="16"/>
                <w:szCs w:val="16"/>
                <w:u w:val="none"/>
              </w:rPr>
            </w:pPr>
          </w:p>
        </w:tc>
      </w:tr>
      <w:tr w14:paraId="10CDE2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7A7C14">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C421F6">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A5E5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5EC0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品质提制增效</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1483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8115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BFA7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F419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DE18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EB1A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51D14">
            <w:pPr>
              <w:snapToGrid w:val="0"/>
              <w:jc w:val="center"/>
              <w:rPr>
                <w:rFonts w:hint="eastAsia" w:ascii="微软雅黑" w:hAnsi="微软雅黑" w:eastAsia="微软雅黑" w:cs="微软雅黑"/>
                <w:i/>
                <w:iCs/>
                <w:color w:val="auto"/>
                <w:sz w:val="16"/>
                <w:szCs w:val="16"/>
                <w:u w:val="none"/>
              </w:rPr>
            </w:pPr>
          </w:p>
        </w:tc>
      </w:tr>
      <w:tr w14:paraId="3A1002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6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EBBDA6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6260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33D0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DC947">
            <w:pPr>
              <w:snapToGrid w:val="0"/>
              <w:rPr>
                <w:rFonts w:hint="eastAsia" w:ascii="宋体" w:hAnsi="宋体" w:eastAsia="宋体" w:cs="宋体"/>
                <w:i w:val="0"/>
                <w:iCs w:val="0"/>
                <w:color w:val="auto"/>
                <w:sz w:val="18"/>
                <w:szCs w:val="18"/>
                <w:u w:val="none"/>
              </w:rPr>
            </w:pPr>
          </w:p>
        </w:tc>
      </w:tr>
      <w:tr w14:paraId="45284A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11F7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评价结论</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065BB90">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经综合评估，项目整体达标，关键指标符合预期，已完成。</w:t>
            </w:r>
          </w:p>
        </w:tc>
      </w:tr>
      <w:tr w14:paraId="6DC40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2BD7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存在问题</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76F9B73">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2A168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CEA5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改进措施</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84C6670">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0A74A3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BD7800D">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项目负责人：</w:t>
            </w:r>
          </w:p>
        </w:tc>
        <w:tc>
          <w:tcPr>
            <w:tcW w:w="28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1F7D314">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财务负责人：</w:t>
            </w:r>
          </w:p>
        </w:tc>
      </w:tr>
      <w:tr w14:paraId="3907A5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nil"/>
              <w:left w:val="nil"/>
              <w:bottom w:val="nil"/>
              <w:right w:val="nil"/>
            </w:tcBorders>
            <w:shd w:val="clear" w:color="auto" w:fill="auto"/>
            <w:vAlign w:val="center"/>
          </w:tcPr>
          <w:p w14:paraId="19FF2DF9">
            <w:pPr>
              <w:snapToGrid w:val="0"/>
              <w:rPr>
                <w:rFonts w:hint="eastAsia" w:ascii="宋体" w:hAnsi="宋体" w:eastAsia="宋体" w:cs="宋体"/>
                <w:i w:val="0"/>
                <w:iCs w:val="0"/>
                <w:color w:val="auto"/>
                <w:sz w:val="18"/>
                <w:szCs w:val="18"/>
                <w:u w:val="none"/>
              </w:rPr>
            </w:pPr>
          </w:p>
        </w:tc>
        <w:tc>
          <w:tcPr>
            <w:tcW w:w="359" w:type="pct"/>
            <w:tcBorders>
              <w:top w:val="nil"/>
              <w:left w:val="nil"/>
              <w:bottom w:val="nil"/>
              <w:right w:val="nil"/>
            </w:tcBorders>
            <w:shd w:val="clear" w:color="auto" w:fill="auto"/>
            <w:vAlign w:val="center"/>
          </w:tcPr>
          <w:p w14:paraId="277310E0">
            <w:pPr>
              <w:snapToGrid w:val="0"/>
              <w:rPr>
                <w:rFonts w:hint="eastAsia" w:ascii="宋体" w:hAnsi="宋体" w:eastAsia="宋体" w:cs="宋体"/>
                <w:i w:val="0"/>
                <w:iCs w:val="0"/>
                <w:color w:val="auto"/>
                <w:sz w:val="18"/>
                <w:szCs w:val="18"/>
                <w:u w:val="none"/>
              </w:rPr>
            </w:pPr>
          </w:p>
        </w:tc>
        <w:tc>
          <w:tcPr>
            <w:tcW w:w="413" w:type="pct"/>
            <w:tcBorders>
              <w:top w:val="nil"/>
              <w:left w:val="nil"/>
              <w:bottom w:val="nil"/>
              <w:right w:val="nil"/>
            </w:tcBorders>
            <w:shd w:val="clear" w:color="auto" w:fill="auto"/>
            <w:vAlign w:val="center"/>
          </w:tcPr>
          <w:p w14:paraId="4C896D6F">
            <w:pPr>
              <w:snapToGrid w:val="0"/>
              <w:rPr>
                <w:rFonts w:hint="eastAsia" w:ascii="宋体" w:hAnsi="宋体" w:eastAsia="宋体" w:cs="宋体"/>
                <w:i w:val="0"/>
                <w:iCs w:val="0"/>
                <w:color w:val="auto"/>
                <w:sz w:val="18"/>
                <w:szCs w:val="18"/>
                <w:u w:val="none"/>
              </w:rPr>
            </w:pPr>
          </w:p>
          <w:p w14:paraId="4E855804">
            <w:pPr>
              <w:snapToGrid w:val="0"/>
              <w:rPr>
                <w:rFonts w:hint="eastAsia" w:ascii="宋体" w:hAnsi="宋体" w:eastAsia="宋体" w:cs="宋体"/>
                <w:i w:val="0"/>
                <w:iCs w:val="0"/>
                <w:color w:val="auto"/>
                <w:sz w:val="18"/>
                <w:szCs w:val="18"/>
                <w:u w:val="none"/>
              </w:rPr>
            </w:pPr>
          </w:p>
          <w:p w14:paraId="25C4DD05">
            <w:pPr>
              <w:snapToGrid w:val="0"/>
              <w:rPr>
                <w:rFonts w:hint="eastAsia" w:ascii="宋体" w:hAnsi="宋体" w:eastAsia="宋体" w:cs="宋体"/>
                <w:i w:val="0"/>
                <w:iCs w:val="0"/>
                <w:color w:val="auto"/>
                <w:sz w:val="18"/>
                <w:szCs w:val="18"/>
                <w:u w:val="none"/>
              </w:rPr>
            </w:pPr>
          </w:p>
          <w:p w14:paraId="5287FC33">
            <w:pPr>
              <w:snapToGrid w:val="0"/>
              <w:rPr>
                <w:rFonts w:hint="eastAsia" w:ascii="宋体" w:hAnsi="宋体" w:eastAsia="宋体" w:cs="宋体"/>
                <w:i w:val="0"/>
                <w:iCs w:val="0"/>
                <w:color w:val="auto"/>
                <w:sz w:val="18"/>
                <w:szCs w:val="18"/>
                <w:u w:val="none"/>
              </w:rPr>
            </w:pPr>
          </w:p>
          <w:p w14:paraId="375B5E8C">
            <w:pPr>
              <w:snapToGrid w:val="0"/>
              <w:rPr>
                <w:rFonts w:hint="eastAsia" w:ascii="宋体" w:hAnsi="宋体" w:eastAsia="宋体" w:cs="宋体"/>
                <w:i w:val="0"/>
                <w:iCs w:val="0"/>
                <w:color w:val="auto"/>
                <w:sz w:val="18"/>
                <w:szCs w:val="18"/>
                <w:u w:val="none"/>
              </w:rPr>
            </w:pPr>
          </w:p>
          <w:p w14:paraId="6D6CE3C8">
            <w:pPr>
              <w:snapToGrid w:val="0"/>
              <w:rPr>
                <w:rFonts w:hint="eastAsia" w:ascii="宋体" w:hAnsi="宋体" w:eastAsia="宋体" w:cs="宋体"/>
                <w:i w:val="0"/>
                <w:iCs w:val="0"/>
                <w:color w:val="auto"/>
                <w:sz w:val="18"/>
                <w:szCs w:val="18"/>
                <w:u w:val="none"/>
              </w:rPr>
            </w:pPr>
          </w:p>
          <w:p w14:paraId="3ED1257A">
            <w:pPr>
              <w:snapToGrid w:val="0"/>
              <w:rPr>
                <w:rFonts w:hint="eastAsia" w:ascii="宋体" w:hAnsi="宋体" w:eastAsia="宋体" w:cs="宋体"/>
                <w:i w:val="0"/>
                <w:iCs w:val="0"/>
                <w:color w:val="auto"/>
                <w:sz w:val="18"/>
                <w:szCs w:val="18"/>
                <w:u w:val="none"/>
              </w:rPr>
            </w:pPr>
          </w:p>
          <w:p w14:paraId="4531568B">
            <w:pPr>
              <w:snapToGrid w:val="0"/>
              <w:rPr>
                <w:rFonts w:hint="eastAsia" w:ascii="宋体" w:hAnsi="宋体" w:eastAsia="宋体" w:cs="宋体"/>
                <w:i w:val="0"/>
                <w:iCs w:val="0"/>
                <w:color w:val="auto"/>
                <w:sz w:val="18"/>
                <w:szCs w:val="18"/>
                <w:u w:val="none"/>
              </w:rPr>
            </w:pPr>
          </w:p>
          <w:p w14:paraId="643C5545">
            <w:pPr>
              <w:snapToGrid w:val="0"/>
              <w:rPr>
                <w:rFonts w:hint="eastAsia" w:ascii="宋体" w:hAnsi="宋体" w:eastAsia="宋体" w:cs="宋体"/>
                <w:i w:val="0"/>
                <w:iCs w:val="0"/>
                <w:color w:val="auto"/>
                <w:sz w:val="18"/>
                <w:szCs w:val="18"/>
                <w:u w:val="none"/>
              </w:rPr>
            </w:pPr>
          </w:p>
          <w:p w14:paraId="244D395D">
            <w:pPr>
              <w:snapToGrid w:val="0"/>
              <w:rPr>
                <w:rFonts w:hint="eastAsia" w:ascii="宋体" w:hAnsi="宋体" w:eastAsia="宋体" w:cs="宋体"/>
                <w:i w:val="0"/>
                <w:iCs w:val="0"/>
                <w:color w:val="auto"/>
                <w:sz w:val="18"/>
                <w:szCs w:val="18"/>
                <w:u w:val="none"/>
              </w:rPr>
            </w:pPr>
          </w:p>
          <w:p w14:paraId="1E998670">
            <w:pPr>
              <w:snapToGrid w:val="0"/>
              <w:rPr>
                <w:rFonts w:hint="eastAsia" w:ascii="宋体" w:hAnsi="宋体" w:eastAsia="宋体" w:cs="宋体"/>
                <w:i w:val="0"/>
                <w:iCs w:val="0"/>
                <w:color w:val="auto"/>
                <w:sz w:val="18"/>
                <w:szCs w:val="18"/>
                <w:u w:val="none"/>
              </w:rPr>
            </w:pPr>
          </w:p>
          <w:p w14:paraId="7D9FE94D">
            <w:pPr>
              <w:snapToGrid w:val="0"/>
              <w:rPr>
                <w:rFonts w:hint="eastAsia" w:ascii="宋体" w:hAnsi="宋体" w:eastAsia="宋体" w:cs="宋体"/>
                <w:i w:val="0"/>
                <w:iCs w:val="0"/>
                <w:color w:val="auto"/>
                <w:sz w:val="18"/>
                <w:szCs w:val="18"/>
                <w:u w:val="none"/>
              </w:rPr>
            </w:pPr>
          </w:p>
          <w:p w14:paraId="23EE00B7">
            <w:pPr>
              <w:snapToGrid w:val="0"/>
              <w:rPr>
                <w:rFonts w:hint="eastAsia" w:ascii="宋体" w:hAnsi="宋体" w:eastAsia="宋体" w:cs="宋体"/>
                <w:i w:val="0"/>
                <w:iCs w:val="0"/>
                <w:color w:val="auto"/>
                <w:sz w:val="18"/>
                <w:szCs w:val="18"/>
                <w:u w:val="none"/>
              </w:rPr>
            </w:pPr>
          </w:p>
          <w:p w14:paraId="5B543DB4">
            <w:pPr>
              <w:snapToGrid w:val="0"/>
              <w:rPr>
                <w:rFonts w:hint="eastAsia" w:ascii="宋体" w:hAnsi="宋体" w:eastAsia="宋体" w:cs="宋体"/>
                <w:i w:val="0"/>
                <w:iCs w:val="0"/>
                <w:color w:val="auto"/>
                <w:sz w:val="18"/>
                <w:szCs w:val="18"/>
                <w:u w:val="none"/>
              </w:rPr>
            </w:pPr>
          </w:p>
          <w:p w14:paraId="39AF3559">
            <w:pPr>
              <w:snapToGrid w:val="0"/>
              <w:rPr>
                <w:rFonts w:hint="eastAsia" w:ascii="宋体" w:hAnsi="宋体" w:eastAsia="宋体" w:cs="宋体"/>
                <w:i w:val="0"/>
                <w:iCs w:val="0"/>
                <w:color w:val="auto"/>
                <w:sz w:val="18"/>
                <w:szCs w:val="18"/>
                <w:u w:val="none"/>
              </w:rPr>
            </w:pPr>
          </w:p>
          <w:p w14:paraId="62A68AAB">
            <w:pPr>
              <w:snapToGrid w:val="0"/>
              <w:rPr>
                <w:rFonts w:hint="eastAsia" w:ascii="宋体" w:hAnsi="宋体" w:eastAsia="宋体" w:cs="宋体"/>
                <w:i w:val="0"/>
                <w:iCs w:val="0"/>
                <w:color w:val="auto"/>
                <w:sz w:val="18"/>
                <w:szCs w:val="18"/>
                <w:u w:val="none"/>
              </w:rPr>
            </w:pPr>
          </w:p>
          <w:p w14:paraId="1084D342">
            <w:pPr>
              <w:snapToGrid w:val="0"/>
              <w:rPr>
                <w:rFonts w:hint="eastAsia" w:ascii="宋体" w:hAnsi="宋体" w:eastAsia="宋体" w:cs="宋体"/>
                <w:i w:val="0"/>
                <w:iCs w:val="0"/>
                <w:color w:val="auto"/>
                <w:sz w:val="18"/>
                <w:szCs w:val="18"/>
                <w:u w:val="none"/>
              </w:rPr>
            </w:pPr>
          </w:p>
          <w:p w14:paraId="2FDDCE3D">
            <w:pPr>
              <w:snapToGrid w:val="0"/>
              <w:rPr>
                <w:rFonts w:hint="eastAsia" w:ascii="宋体" w:hAnsi="宋体" w:eastAsia="宋体" w:cs="宋体"/>
                <w:i w:val="0"/>
                <w:iCs w:val="0"/>
                <w:color w:val="auto"/>
                <w:sz w:val="18"/>
                <w:szCs w:val="18"/>
                <w:u w:val="none"/>
              </w:rPr>
            </w:pPr>
          </w:p>
          <w:p w14:paraId="0FF06D93">
            <w:pPr>
              <w:snapToGrid w:val="0"/>
              <w:rPr>
                <w:rFonts w:hint="eastAsia" w:ascii="宋体" w:hAnsi="宋体" w:eastAsia="宋体" w:cs="宋体"/>
                <w:i w:val="0"/>
                <w:iCs w:val="0"/>
                <w:color w:val="auto"/>
                <w:sz w:val="18"/>
                <w:szCs w:val="18"/>
                <w:u w:val="none"/>
              </w:rPr>
            </w:pPr>
          </w:p>
          <w:p w14:paraId="5F86DA21">
            <w:pPr>
              <w:snapToGrid w:val="0"/>
              <w:rPr>
                <w:rFonts w:hint="eastAsia" w:ascii="宋体" w:hAnsi="宋体" w:eastAsia="宋体" w:cs="宋体"/>
                <w:i w:val="0"/>
                <w:iCs w:val="0"/>
                <w:color w:val="auto"/>
                <w:sz w:val="18"/>
                <w:szCs w:val="18"/>
                <w:u w:val="none"/>
              </w:rPr>
            </w:pPr>
          </w:p>
          <w:p w14:paraId="46FE10EC">
            <w:pPr>
              <w:snapToGrid w:val="0"/>
              <w:rPr>
                <w:rFonts w:hint="eastAsia" w:ascii="宋体" w:hAnsi="宋体" w:eastAsia="宋体" w:cs="宋体"/>
                <w:i w:val="0"/>
                <w:iCs w:val="0"/>
                <w:color w:val="auto"/>
                <w:sz w:val="18"/>
                <w:szCs w:val="18"/>
                <w:u w:val="none"/>
              </w:rPr>
            </w:pPr>
          </w:p>
          <w:p w14:paraId="1704A8C9">
            <w:pPr>
              <w:snapToGrid w:val="0"/>
              <w:rPr>
                <w:rFonts w:hint="eastAsia" w:ascii="宋体" w:hAnsi="宋体" w:eastAsia="宋体" w:cs="宋体"/>
                <w:i w:val="0"/>
                <w:iCs w:val="0"/>
                <w:color w:val="auto"/>
                <w:sz w:val="18"/>
                <w:szCs w:val="18"/>
                <w:u w:val="none"/>
              </w:rPr>
            </w:pPr>
          </w:p>
          <w:p w14:paraId="3CB7A24F">
            <w:pPr>
              <w:snapToGrid w:val="0"/>
              <w:rPr>
                <w:rFonts w:hint="eastAsia" w:ascii="宋体" w:hAnsi="宋体" w:eastAsia="宋体" w:cs="宋体"/>
                <w:i w:val="0"/>
                <w:iCs w:val="0"/>
                <w:color w:val="auto"/>
                <w:sz w:val="18"/>
                <w:szCs w:val="18"/>
                <w:u w:val="none"/>
              </w:rPr>
            </w:pPr>
          </w:p>
          <w:p w14:paraId="5D9E7692">
            <w:pPr>
              <w:snapToGrid w:val="0"/>
              <w:rPr>
                <w:rFonts w:hint="eastAsia" w:ascii="宋体" w:hAnsi="宋体" w:eastAsia="宋体" w:cs="宋体"/>
                <w:i w:val="0"/>
                <w:iCs w:val="0"/>
                <w:color w:val="auto"/>
                <w:sz w:val="18"/>
                <w:szCs w:val="18"/>
                <w:u w:val="none"/>
              </w:rPr>
            </w:pPr>
          </w:p>
          <w:p w14:paraId="4A8CB35D">
            <w:pPr>
              <w:snapToGrid w:val="0"/>
              <w:rPr>
                <w:rFonts w:hint="eastAsia" w:ascii="宋体" w:hAnsi="宋体" w:eastAsia="宋体" w:cs="宋体"/>
                <w:i w:val="0"/>
                <w:iCs w:val="0"/>
                <w:color w:val="auto"/>
                <w:sz w:val="18"/>
                <w:szCs w:val="18"/>
                <w:u w:val="none"/>
              </w:rPr>
            </w:pPr>
          </w:p>
          <w:p w14:paraId="1C2A98C8">
            <w:pPr>
              <w:snapToGrid w:val="0"/>
              <w:rPr>
                <w:rFonts w:hint="eastAsia" w:ascii="宋体" w:hAnsi="宋体" w:eastAsia="宋体" w:cs="宋体"/>
                <w:i w:val="0"/>
                <w:iCs w:val="0"/>
                <w:color w:val="auto"/>
                <w:sz w:val="18"/>
                <w:szCs w:val="18"/>
                <w:u w:val="none"/>
              </w:rPr>
            </w:pPr>
          </w:p>
          <w:p w14:paraId="4A7BFB0C">
            <w:pPr>
              <w:snapToGrid w:val="0"/>
              <w:rPr>
                <w:rFonts w:hint="eastAsia" w:ascii="宋体" w:hAnsi="宋体" w:eastAsia="宋体" w:cs="宋体"/>
                <w:i w:val="0"/>
                <w:iCs w:val="0"/>
                <w:color w:val="auto"/>
                <w:sz w:val="18"/>
                <w:szCs w:val="18"/>
                <w:u w:val="none"/>
              </w:rPr>
            </w:pPr>
          </w:p>
          <w:p w14:paraId="1BD1721E">
            <w:pPr>
              <w:snapToGrid w:val="0"/>
              <w:rPr>
                <w:rFonts w:hint="eastAsia" w:ascii="宋体" w:hAnsi="宋体" w:eastAsia="宋体" w:cs="宋体"/>
                <w:i w:val="0"/>
                <w:iCs w:val="0"/>
                <w:color w:val="auto"/>
                <w:sz w:val="18"/>
                <w:szCs w:val="18"/>
                <w:u w:val="none"/>
              </w:rPr>
            </w:pPr>
          </w:p>
          <w:p w14:paraId="12EDC65B">
            <w:pPr>
              <w:snapToGrid w:val="0"/>
              <w:rPr>
                <w:rFonts w:hint="eastAsia" w:ascii="宋体" w:hAnsi="宋体" w:eastAsia="宋体" w:cs="宋体"/>
                <w:i w:val="0"/>
                <w:iCs w:val="0"/>
                <w:color w:val="auto"/>
                <w:sz w:val="18"/>
                <w:szCs w:val="18"/>
                <w:u w:val="none"/>
              </w:rPr>
            </w:pPr>
          </w:p>
          <w:p w14:paraId="304415A7">
            <w:pPr>
              <w:snapToGrid w:val="0"/>
              <w:rPr>
                <w:rFonts w:hint="eastAsia" w:ascii="宋体" w:hAnsi="宋体" w:eastAsia="宋体" w:cs="宋体"/>
                <w:i w:val="0"/>
                <w:iCs w:val="0"/>
                <w:color w:val="auto"/>
                <w:sz w:val="18"/>
                <w:szCs w:val="18"/>
                <w:u w:val="none"/>
              </w:rPr>
            </w:pPr>
          </w:p>
          <w:p w14:paraId="07D2EE59">
            <w:pPr>
              <w:snapToGrid w:val="0"/>
              <w:rPr>
                <w:rFonts w:hint="eastAsia" w:ascii="宋体" w:hAnsi="宋体" w:eastAsia="宋体" w:cs="宋体"/>
                <w:i w:val="0"/>
                <w:iCs w:val="0"/>
                <w:color w:val="auto"/>
                <w:sz w:val="18"/>
                <w:szCs w:val="18"/>
                <w:u w:val="none"/>
              </w:rPr>
            </w:pPr>
          </w:p>
          <w:p w14:paraId="34A85969">
            <w:pPr>
              <w:snapToGrid w:val="0"/>
              <w:rPr>
                <w:rFonts w:hint="eastAsia" w:ascii="宋体" w:hAnsi="宋体" w:eastAsia="宋体" w:cs="宋体"/>
                <w:i w:val="0"/>
                <w:iCs w:val="0"/>
                <w:color w:val="auto"/>
                <w:sz w:val="18"/>
                <w:szCs w:val="18"/>
                <w:u w:val="none"/>
              </w:rPr>
            </w:pPr>
          </w:p>
          <w:p w14:paraId="754B8A31">
            <w:pPr>
              <w:snapToGrid w:val="0"/>
              <w:rPr>
                <w:rFonts w:hint="eastAsia" w:ascii="宋体" w:hAnsi="宋体" w:eastAsia="宋体" w:cs="宋体"/>
                <w:i w:val="0"/>
                <w:iCs w:val="0"/>
                <w:color w:val="auto"/>
                <w:sz w:val="18"/>
                <w:szCs w:val="18"/>
                <w:u w:val="none"/>
              </w:rPr>
            </w:pPr>
          </w:p>
          <w:p w14:paraId="2670CB05">
            <w:pPr>
              <w:snapToGrid w:val="0"/>
              <w:rPr>
                <w:rFonts w:hint="eastAsia" w:ascii="宋体" w:hAnsi="宋体" w:eastAsia="宋体" w:cs="宋体"/>
                <w:i w:val="0"/>
                <w:iCs w:val="0"/>
                <w:color w:val="auto"/>
                <w:sz w:val="18"/>
                <w:szCs w:val="18"/>
                <w:u w:val="none"/>
              </w:rPr>
            </w:pPr>
          </w:p>
          <w:p w14:paraId="3667E7B8">
            <w:pPr>
              <w:snapToGrid w:val="0"/>
              <w:rPr>
                <w:rFonts w:hint="eastAsia" w:ascii="宋体" w:hAnsi="宋体" w:eastAsia="宋体" w:cs="宋体"/>
                <w:i w:val="0"/>
                <w:iCs w:val="0"/>
                <w:color w:val="auto"/>
                <w:sz w:val="18"/>
                <w:szCs w:val="18"/>
                <w:u w:val="none"/>
              </w:rPr>
            </w:pPr>
          </w:p>
          <w:p w14:paraId="1C8A6B5A">
            <w:pPr>
              <w:snapToGrid w:val="0"/>
              <w:rPr>
                <w:rFonts w:hint="eastAsia" w:ascii="宋体" w:hAnsi="宋体" w:eastAsia="宋体" w:cs="宋体"/>
                <w:i w:val="0"/>
                <w:iCs w:val="0"/>
                <w:color w:val="auto"/>
                <w:sz w:val="18"/>
                <w:szCs w:val="18"/>
                <w:u w:val="none"/>
              </w:rPr>
            </w:pPr>
          </w:p>
          <w:p w14:paraId="088FA3D5">
            <w:pPr>
              <w:snapToGrid w:val="0"/>
              <w:rPr>
                <w:rFonts w:hint="eastAsia" w:ascii="宋体" w:hAnsi="宋体" w:eastAsia="宋体" w:cs="宋体"/>
                <w:i w:val="0"/>
                <w:iCs w:val="0"/>
                <w:color w:val="auto"/>
                <w:sz w:val="18"/>
                <w:szCs w:val="18"/>
                <w:u w:val="none"/>
              </w:rPr>
            </w:pPr>
          </w:p>
          <w:p w14:paraId="0BDCB8C7">
            <w:pPr>
              <w:snapToGrid w:val="0"/>
              <w:rPr>
                <w:rFonts w:hint="eastAsia" w:ascii="宋体" w:hAnsi="宋体" w:eastAsia="宋体" w:cs="宋体"/>
                <w:i w:val="0"/>
                <w:iCs w:val="0"/>
                <w:color w:val="auto"/>
                <w:sz w:val="18"/>
                <w:szCs w:val="18"/>
                <w:u w:val="none"/>
              </w:rPr>
            </w:pPr>
          </w:p>
          <w:p w14:paraId="5218E392">
            <w:pPr>
              <w:snapToGrid w:val="0"/>
              <w:rPr>
                <w:rFonts w:hint="eastAsia" w:ascii="宋体" w:hAnsi="宋体" w:eastAsia="宋体" w:cs="宋体"/>
                <w:i w:val="0"/>
                <w:iCs w:val="0"/>
                <w:color w:val="auto"/>
                <w:sz w:val="18"/>
                <w:szCs w:val="18"/>
                <w:u w:val="none"/>
              </w:rPr>
            </w:pPr>
          </w:p>
          <w:p w14:paraId="7240E7E1">
            <w:pPr>
              <w:snapToGrid w:val="0"/>
              <w:rPr>
                <w:rFonts w:hint="eastAsia" w:ascii="宋体" w:hAnsi="宋体" w:eastAsia="宋体" w:cs="宋体"/>
                <w:i w:val="0"/>
                <w:iCs w:val="0"/>
                <w:color w:val="auto"/>
                <w:sz w:val="18"/>
                <w:szCs w:val="18"/>
                <w:u w:val="none"/>
              </w:rPr>
            </w:pPr>
          </w:p>
          <w:p w14:paraId="4DE4FEBE">
            <w:pPr>
              <w:snapToGrid w:val="0"/>
              <w:rPr>
                <w:rFonts w:hint="eastAsia" w:ascii="宋体" w:hAnsi="宋体" w:eastAsia="宋体" w:cs="宋体"/>
                <w:i w:val="0"/>
                <w:iCs w:val="0"/>
                <w:color w:val="auto"/>
                <w:sz w:val="18"/>
                <w:szCs w:val="18"/>
                <w:u w:val="none"/>
              </w:rPr>
            </w:pPr>
          </w:p>
          <w:p w14:paraId="3D8DF5BF">
            <w:pPr>
              <w:snapToGrid w:val="0"/>
              <w:rPr>
                <w:rFonts w:hint="eastAsia" w:ascii="宋体" w:hAnsi="宋体" w:eastAsia="宋体" w:cs="宋体"/>
                <w:i w:val="0"/>
                <w:iCs w:val="0"/>
                <w:color w:val="auto"/>
                <w:sz w:val="18"/>
                <w:szCs w:val="18"/>
                <w:u w:val="none"/>
              </w:rPr>
            </w:pPr>
          </w:p>
          <w:p w14:paraId="43B0CBBA">
            <w:pPr>
              <w:snapToGrid w:val="0"/>
              <w:rPr>
                <w:rFonts w:hint="eastAsia" w:ascii="宋体" w:hAnsi="宋体" w:eastAsia="宋体" w:cs="宋体"/>
                <w:i w:val="0"/>
                <w:iCs w:val="0"/>
                <w:color w:val="auto"/>
                <w:sz w:val="18"/>
                <w:szCs w:val="18"/>
                <w:u w:val="none"/>
              </w:rPr>
            </w:pPr>
          </w:p>
        </w:tc>
        <w:tc>
          <w:tcPr>
            <w:tcW w:w="830" w:type="pct"/>
            <w:tcBorders>
              <w:top w:val="nil"/>
              <w:left w:val="nil"/>
              <w:bottom w:val="nil"/>
              <w:right w:val="nil"/>
            </w:tcBorders>
            <w:shd w:val="clear" w:color="auto" w:fill="auto"/>
            <w:vAlign w:val="center"/>
          </w:tcPr>
          <w:p w14:paraId="34D122E8">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0DE90D2E">
            <w:pPr>
              <w:snapToGrid w:val="0"/>
              <w:rPr>
                <w:rFonts w:hint="eastAsia" w:ascii="宋体" w:hAnsi="宋体" w:eastAsia="宋体" w:cs="宋体"/>
                <w:i w:val="0"/>
                <w:iCs w:val="0"/>
                <w:color w:val="auto"/>
                <w:sz w:val="18"/>
                <w:szCs w:val="18"/>
                <w:u w:val="none"/>
              </w:rPr>
            </w:pPr>
          </w:p>
        </w:tc>
        <w:tc>
          <w:tcPr>
            <w:tcW w:w="688" w:type="pct"/>
            <w:tcBorders>
              <w:top w:val="nil"/>
              <w:left w:val="nil"/>
              <w:bottom w:val="nil"/>
              <w:right w:val="nil"/>
            </w:tcBorders>
            <w:shd w:val="clear" w:color="auto" w:fill="auto"/>
            <w:vAlign w:val="center"/>
          </w:tcPr>
          <w:p w14:paraId="799BB839">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684C0A36">
            <w:pPr>
              <w:snapToGrid w:val="0"/>
              <w:rPr>
                <w:rFonts w:hint="eastAsia" w:ascii="宋体" w:hAnsi="宋体" w:eastAsia="宋体" w:cs="宋体"/>
                <w:i w:val="0"/>
                <w:iCs w:val="0"/>
                <w:color w:val="auto"/>
                <w:sz w:val="18"/>
                <w:szCs w:val="18"/>
                <w:u w:val="none"/>
              </w:rPr>
            </w:pPr>
          </w:p>
        </w:tc>
        <w:tc>
          <w:tcPr>
            <w:tcW w:w="630" w:type="pct"/>
            <w:tcBorders>
              <w:top w:val="nil"/>
              <w:left w:val="nil"/>
              <w:bottom w:val="nil"/>
              <w:right w:val="nil"/>
            </w:tcBorders>
            <w:shd w:val="clear" w:color="auto" w:fill="auto"/>
            <w:vAlign w:val="center"/>
          </w:tcPr>
          <w:p w14:paraId="2A6F3325">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39CAC538">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7E622C8A">
            <w:pPr>
              <w:snapToGrid w:val="0"/>
              <w:rPr>
                <w:rFonts w:hint="eastAsia" w:ascii="宋体" w:hAnsi="宋体" w:eastAsia="宋体" w:cs="宋体"/>
                <w:i w:val="0"/>
                <w:iCs w:val="0"/>
                <w:color w:val="auto"/>
                <w:sz w:val="18"/>
                <w:szCs w:val="18"/>
                <w:u w:val="none"/>
              </w:rPr>
            </w:pPr>
          </w:p>
        </w:tc>
        <w:tc>
          <w:tcPr>
            <w:tcW w:w="657" w:type="pct"/>
            <w:tcBorders>
              <w:top w:val="nil"/>
              <w:left w:val="nil"/>
              <w:bottom w:val="nil"/>
              <w:right w:val="nil"/>
            </w:tcBorders>
            <w:shd w:val="clear" w:color="auto" w:fill="auto"/>
            <w:vAlign w:val="center"/>
          </w:tcPr>
          <w:p w14:paraId="776609AE">
            <w:pPr>
              <w:snapToGrid w:val="0"/>
              <w:rPr>
                <w:rFonts w:hint="eastAsia" w:ascii="宋体" w:hAnsi="宋体" w:eastAsia="宋体" w:cs="宋体"/>
                <w:i w:val="0"/>
                <w:iCs w:val="0"/>
                <w:color w:val="auto"/>
                <w:sz w:val="18"/>
                <w:szCs w:val="18"/>
                <w:u w:val="none"/>
              </w:rPr>
            </w:pPr>
          </w:p>
        </w:tc>
      </w:tr>
      <w:tr w14:paraId="7906A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A670F6B">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u w:val="none"/>
              </w:rPr>
            </w:pPr>
            <w:r>
              <w:rPr>
                <w:rFonts w:hint="eastAsia" w:ascii="黑体" w:hAnsi="宋体" w:eastAsia="黑体" w:cs="黑体"/>
                <w:b/>
                <w:bCs/>
                <w:i w:val="0"/>
                <w:iCs w:val="0"/>
                <w:color w:val="auto"/>
                <w:kern w:val="0"/>
                <w:sz w:val="30"/>
                <w:szCs w:val="30"/>
                <w:u w:val="none"/>
                <w:lang w:val="en-US" w:eastAsia="zh-CN" w:bidi="ar"/>
              </w:rPr>
              <w:t>部门预算项目支出绩效自评表（2025年度）</w:t>
            </w:r>
          </w:p>
        </w:tc>
      </w:tr>
      <w:tr w14:paraId="4AB32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54AB56">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项目名称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D93E57F">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51322326T000014313609-2025年文化旅游发展资金（体育场馆5人制足球场改造及外围监控维修改造）对下分配资金项目</w:t>
            </w:r>
          </w:p>
        </w:tc>
      </w:tr>
      <w:tr w14:paraId="580BB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8A887A">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主管部门</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8651051">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2A35EC00">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实施单位 （盖章）</w:t>
            </w:r>
          </w:p>
        </w:tc>
        <w:tc>
          <w:tcPr>
            <w:tcW w:w="12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B4B35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茂县文化广播电视体育和旅游局（行政）</w:t>
            </w:r>
          </w:p>
        </w:tc>
      </w:tr>
      <w:tr w14:paraId="75990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BD0669">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项目基本情况</w:t>
            </w: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F0E64F">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1.项目年度目标完成情况</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10196D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项目年度目标</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F9174B9">
            <w:pPr>
              <w:keepNext w:val="0"/>
              <w:keepLines w:val="0"/>
              <w:widowControl/>
              <w:suppressLineNumbers w:val="0"/>
              <w:snapToGrid w:val="0"/>
              <w:jc w:val="center"/>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年度目标完成情况</w:t>
            </w:r>
          </w:p>
        </w:tc>
      </w:tr>
      <w:tr w14:paraId="50FE6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D7DA8F">
            <w:pPr>
              <w:snapToGrid w:val="0"/>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9D2DED">
            <w:pPr>
              <w:snapToGrid w:val="0"/>
              <w:rPr>
                <w:rFonts w:hint="eastAsia" w:ascii="宋体" w:hAnsi="宋体" w:eastAsia="宋体" w:cs="宋体"/>
                <w:i w:val="0"/>
                <w:iCs w:val="0"/>
                <w:color w:val="auto"/>
                <w:sz w:val="18"/>
                <w:szCs w:val="18"/>
                <w:u w:val="none"/>
              </w:rPr>
            </w:pP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90FA37B">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深入实施全民健身实施计划，为引领人民群众积极参与健身活动、增强体质，养成自觉锻炼、积极健康的生活习惯。体现全民参与、倡导全民运动、推动全民健康，让更多群众参与体育、享受体育。</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E2F6510">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完球身体场5人制足球场标准化改造，确保场地符合使用标准，完善公共体育基础设施，满足群众足球健身需求，推动群众性足球运动普及，提升群众满意度，助力全民健身事业发展。</w:t>
            </w:r>
          </w:p>
        </w:tc>
      </w:tr>
      <w:tr w14:paraId="21D46B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2771BB">
            <w:pPr>
              <w:snapToGrid w:val="0"/>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AC39B">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2.项目实施内容及过程概述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E7E4C9F">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该项目严格遵循使用规范，管理严谨，执行到位。项目决策科学，实施有序，验收合格，现已全部完成改造任务并投入使用。</w:t>
            </w:r>
          </w:p>
        </w:tc>
      </w:tr>
      <w:tr w14:paraId="65AFA3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C1182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预算执行情况（10分）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7830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年度预算数（万元）</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562A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年初预算</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1C86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调整后预算数</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885F3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FB1A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7BE5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13F1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2877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原因</w:t>
            </w:r>
          </w:p>
        </w:tc>
      </w:tr>
      <w:tr w14:paraId="153CCD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32CE26">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0429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总额</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CF64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8AE0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25.88</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D0D4C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25.88</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65D9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7C42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A8F2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8BCBE0">
            <w:pPr>
              <w:keepNext w:val="0"/>
              <w:keepLines w:val="0"/>
              <w:widowControl/>
              <w:suppressLineNumbers w:val="0"/>
              <w:snapToGrid w:val="0"/>
              <w:jc w:val="left"/>
              <w:textAlignment w:val="center"/>
              <w:rPr>
                <w:rFonts w:hint="eastAsia" w:ascii="黑体" w:hAnsi="黑体" w:eastAsia="黑体" w:cs="黑体"/>
                <w:i/>
                <w:iCs/>
                <w:color w:val="auto"/>
                <w:sz w:val="18"/>
                <w:szCs w:val="18"/>
                <w:u w:val="none"/>
              </w:rPr>
            </w:pPr>
            <w:r>
              <w:rPr>
                <w:rFonts w:hint="eastAsia" w:ascii="黑体" w:hAnsi="黑体" w:eastAsia="黑体" w:cs="黑体"/>
                <w:i/>
                <w:iCs/>
                <w:color w:val="auto"/>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6402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9A4C87">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56C7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其中：财政资金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C547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55AD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25.88</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73863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25.88</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02A2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9C48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F778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6CCC3E">
            <w:pPr>
              <w:snapToGrid w:val="0"/>
              <w:rPr>
                <w:rFonts w:hint="eastAsia" w:ascii="黑体" w:hAnsi="黑体" w:eastAsia="黑体" w:cs="黑体"/>
                <w:i/>
                <w:iCs/>
                <w:color w:val="auto"/>
                <w:sz w:val="18"/>
                <w:szCs w:val="18"/>
                <w:u w:val="none"/>
              </w:rPr>
            </w:pPr>
          </w:p>
        </w:tc>
      </w:tr>
      <w:tr w14:paraId="5E6F1B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6CF9BA">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3A88E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财政专户管理资金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1C85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71E2B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232E0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8EB2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ADF3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8F99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EBBE2A">
            <w:pPr>
              <w:snapToGrid w:val="0"/>
              <w:rPr>
                <w:rFonts w:hint="eastAsia" w:ascii="黑体" w:hAnsi="黑体" w:eastAsia="黑体" w:cs="黑体"/>
                <w:i/>
                <w:iCs/>
                <w:color w:val="auto"/>
                <w:sz w:val="18"/>
                <w:szCs w:val="18"/>
                <w:u w:val="none"/>
              </w:rPr>
            </w:pPr>
          </w:p>
        </w:tc>
      </w:tr>
      <w:tr w14:paraId="3C6B6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3A7061">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CF52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单位资金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B007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D988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71322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421E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D060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25E3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9574F8">
            <w:pPr>
              <w:snapToGrid w:val="0"/>
              <w:rPr>
                <w:rFonts w:hint="eastAsia" w:ascii="黑体" w:hAnsi="黑体" w:eastAsia="黑体" w:cs="黑体"/>
                <w:i/>
                <w:iCs/>
                <w:color w:val="auto"/>
                <w:sz w:val="18"/>
                <w:szCs w:val="18"/>
                <w:u w:val="none"/>
              </w:rPr>
            </w:pPr>
          </w:p>
        </w:tc>
      </w:tr>
      <w:tr w14:paraId="51A64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9EF334">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90F7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其他资金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2F7DE">
            <w:pPr>
              <w:snapToGrid w:val="0"/>
              <w:jc w:val="center"/>
              <w:rPr>
                <w:rFonts w:hint="eastAsia" w:ascii="微软雅黑" w:hAnsi="微软雅黑" w:eastAsia="微软雅黑" w:cs="微软雅黑"/>
                <w:i/>
                <w:iCs/>
                <w:color w:val="auto"/>
                <w:sz w:val="16"/>
                <w:szCs w:val="16"/>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FFD7E">
            <w:pPr>
              <w:snapToGrid w:val="0"/>
              <w:jc w:val="center"/>
              <w:rPr>
                <w:rFonts w:hint="eastAsia" w:ascii="微软雅黑" w:hAnsi="微软雅黑" w:eastAsia="微软雅黑" w:cs="微软雅黑"/>
                <w:i/>
                <w:iCs/>
                <w:color w:val="auto"/>
                <w:sz w:val="16"/>
                <w:szCs w:val="16"/>
                <w:u w:val="none"/>
              </w:rPr>
            </w:pP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D94D65">
            <w:pPr>
              <w:snapToGrid w:val="0"/>
              <w:jc w:val="center"/>
              <w:rPr>
                <w:rFonts w:hint="eastAsia" w:ascii="微软雅黑" w:hAnsi="微软雅黑" w:eastAsia="微软雅黑" w:cs="微软雅黑"/>
                <w:i/>
                <w:iCs/>
                <w:color w:val="auto"/>
                <w:sz w:val="16"/>
                <w:szCs w:val="16"/>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36B27">
            <w:pPr>
              <w:snapToGrid w:val="0"/>
              <w:jc w:val="center"/>
              <w:rPr>
                <w:rFonts w:hint="eastAsia" w:ascii="微软雅黑" w:hAnsi="微软雅黑" w:eastAsia="微软雅黑" w:cs="微软雅黑"/>
                <w:i/>
                <w:iCs/>
                <w:color w:val="auto"/>
                <w:sz w:val="16"/>
                <w:szCs w:val="16"/>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4768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1552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C85D35">
            <w:pPr>
              <w:snapToGrid w:val="0"/>
              <w:rPr>
                <w:rFonts w:hint="eastAsia" w:ascii="黑体" w:hAnsi="黑体" w:eastAsia="黑体" w:cs="黑体"/>
                <w:i/>
                <w:iCs/>
                <w:color w:val="auto"/>
                <w:sz w:val="18"/>
                <w:szCs w:val="18"/>
                <w:u w:val="none"/>
              </w:rPr>
            </w:pPr>
          </w:p>
        </w:tc>
      </w:tr>
      <w:tr w14:paraId="64862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C3B03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绩效指标（90分）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8E66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一级指标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B868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二级指标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25C8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1745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指标性质</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1129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DC02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5315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1E5D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F120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0AB4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未完成原因分析</w:t>
            </w:r>
          </w:p>
        </w:tc>
      </w:tr>
      <w:tr w14:paraId="41AA6F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A32F7B">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E15EF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产出指标</w:t>
            </w:r>
          </w:p>
        </w:tc>
        <w:tc>
          <w:tcPr>
            <w:tcW w:w="4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11734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数量指标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2C67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体育场馆5人制免开服务人次</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5FB7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6552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9204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万人次</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91FA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D046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B755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278E4">
            <w:pPr>
              <w:snapToGrid w:val="0"/>
              <w:jc w:val="center"/>
              <w:rPr>
                <w:rFonts w:hint="eastAsia" w:ascii="微软雅黑" w:hAnsi="微软雅黑" w:eastAsia="微软雅黑" w:cs="微软雅黑"/>
                <w:i/>
                <w:iCs/>
                <w:color w:val="auto"/>
                <w:sz w:val="16"/>
                <w:szCs w:val="16"/>
                <w:u w:val="none"/>
              </w:rPr>
            </w:pPr>
          </w:p>
        </w:tc>
      </w:tr>
      <w:tr w14:paraId="28F005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041D3A">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583B7B">
            <w:pPr>
              <w:snapToGrid w:val="0"/>
              <w:jc w:val="center"/>
              <w:rPr>
                <w:rFonts w:hint="eastAsia" w:ascii="宋体" w:hAnsi="宋体" w:eastAsia="宋体" w:cs="宋体"/>
                <w:i w:val="0"/>
                <w:iCs w:val="0"/>
                <w:color w:val="auto"/>
                <w:sz w:val="18"/>
                <w:szCs w:val="18"/>
                <w:u w:val="none"/>
              </w:rPr>
            </w:pPr>
          </w:p>
        </w:tc>
        <w:tc>
          <w:tcPr>
            <w:tcW w:w="4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46AC75">
            <w:pPr>
              <w:snapToGrid w:val="0"/>
              <w:jc w:val="center"/>
              <w:rPr>
                <w:rFonts w:hint="eastAsia" w:ascii="宋体" w:hAnsi="宋体" w:eastAsia="宋体" w:cs="宋体"/>
                <w:i w:val="0"/>
                <w:iCs w:val="0"/>
                <w:color w:val="auto"/>
                <w:sz w:val="18"/>
                <w:szCs w:val="18"/>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8E85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承办赛事活动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C999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4DF8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6FBB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次</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C8A6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7706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1454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79EF0">
            <w:pPr>
              <w:snapToGrid w:val="0"/>
              <w:jc w:val="center"/>
              <w:rPr>
                <w:rFonts w:hint="eastAsia" w:ascii="微软雅黑" w:hAnsi="微软雅黑" w:eastAsia="微软雅黑" w:cs="微软雅黑"/>
                <w:i/>
                <w:iCs/>
                <w:color w:val="auto"/>
                <w:sz w:val="16"/>
                <w:szCs w:val="16"/>
                <w:u w:val="none"/>
              </w:rPr>
            </w:pPr>
          </w:p>
        </w:tc>
      </w:tr>
      <w:tr w14:paraId="568CBE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D78AE3">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3C6327">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0DFA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质量指标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EB9B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设施设备验收合格率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6DFB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1F07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A55D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BC09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841C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459A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8A400">
            <w:pPr>
              <w:snapToGrid w:val="0"/>
              <w:jc w:val="center"/>
              <w:rPr>
                <w:rFonts w:hint="eastAsia" w:ascii="微软雅黑" w:hAnsi="微软雅黑" w:eastAsia="微软雅黑" w:cs="微软雅黑"/>
                <w:i/>
                <w:iCs/>
                <w:color w:val="auto"/>
                <w:sz w:val="16"/>
                <w:szCs w:val="16"/>
                <w:u w:val="none"/>
              </w:rPr>
            </w:pPr>
          </w:p>
        </w:tc>
      </w:tr>
      <w:tr w14:paraId="0E49B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32CD44">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82D3D5">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6D84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时效指标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844E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项目完成时间</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0934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C267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AC74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66FD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3175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DEE5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FB3D5">
            <w:pPr>
              <w:snapToGrid w:val="0"/>
              <w:jc w:val="center"/>
              <w:rPr>
                <w:rFonts w:hint="eastAsia" w:ascii="微软雅黑" w:hAnsi="微软雅黑" w:eastAsia="微软雅黑" w:cs="微软雅黑"/>
                <w:i/>
                <w:iCs/>
                <w:color w:val="auto"/>
                <w:sz w:val="16"/>
                <w:szCs w:val="16"/>
                <w:u w:val="none"/>
              </w:rPr>
            </w:pPr>
          </w:p>
        </w:tc>
      </w:tr>
      <w:tr w14:paraId="42A32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C9FDA2">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5238A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效益指标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46E8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社会效益指标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6CE6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公共体育服务保障能力提升率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D0B8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869D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A94B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746D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FC67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FDD0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869AB">
            <w:pPr>
              <w:snapToGrid w:val="0"/>
              <w:jc w:val="center"/>
              <w:rPr>
                <w:rFonts w:hint="eastAsia" w:ascii="微软雅黑" w:hAnsi="微软雅黑" w:eastAsia="微软雅黑" w:cs="微软雅黑"/>
                <w:i/>
                <w:iCs/>
                <w:color w:val="auto"/>
                <w:sz w:val="16"/>
                <w:szCs w:val="16"/>
                <w:u w:val="none"/>
              </w:rPr>
            </w:pPr>
          </w:p>
        </w:tc>
      </w:tr>
      <w:tr w14:paraId="6E8C3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A33D40">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C2B504">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C6BB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可持续影响指标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1390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公共体育场馆对群众体育可持续发展影响率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B135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7C68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FF40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A21E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EF67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FAC8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1A172">
            <w:pPr>
              <w:snapToGrid w:val="0"/>
              <w:jc w:val="center"/>
              <w:rPr>
                <w:rFonts w:hint="eastAsia" w:ascii="微软雅黑" w:hAnsi="微软雅黑" w:eastAsia="微软雅黑" w:cs="微软雅黑"/>
                <w:i/>
                <w:iCs/>
                <w:color w:val="auto"/>
                <w:sz w:val="16"/>
                <w:szCs w:val="16"/>
                <w:u w:val="none"/>
              </w:rPr>
            </w:pPr>
          </w:p>
        </w:tc>
      </w:tr>
      <w:tr w14:paraId="327A14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28096D">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F897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2048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EA12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对服务满意度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EEA7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F285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E99C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32F1F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15F8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F671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C7555">
            <w:pPr>
              <w:snapToGrid w:val="0"/>
              <w:jc w:val="center"/>
              <w:rPr>
                <w:rFonts w:hint="eastAsia" w:ascii="微软雅黑" w:hAnsi="微软雅黑" w:eastAsia="微软雅黑" w:cs="微软雅黑"/>
                <w:i/>
                <w:iCs/>
                <w:color w:val="auto"/>
                <w:sz w:val="16"/>
                <w:szCs w:val="16"/>
                <w:u w:val="none"/>
              </w:rPr>
            </w:pPr>
          </w:p>
        </w:tc>
      </w:tr>
      <w:tr w14:paraId="5A2A1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1931C3">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64D3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成本指标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FA0A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B363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2025年文化旅游发展资金（体育场馆5人制足球场改造及外围监控维修改造）对下分配资金</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2331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F7DD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36</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2DE6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万</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3C41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36</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E34B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6EE2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1548A">
            <w:pPr>
              <w:snapToGrid w:val="0"/>
              <w:jc w:val="center"/>
              <w:rPr>
                <w:rFonts w:hint="eastAsia" w:ascii="微软雅黑" w:hAnsi="微软雅黑" w:eastAsia="微软雅黑" w:cs="微软雅黑"/>
                <w:i/>
                <w:iCs/>
                <w:color w:val="auto"/>
                <w:sz w:val="16"/>
                <w:szCs w:val="16"/>
                <w:u w:val="none"/>
              </w:rPr>
            </w:pPr>
          </w:p>
        </w:tc>
      </w:tr>
      <w:tr w14:paraId="7B0C2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6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6F6303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1996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6CCB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B126F">
            <w:pPr>
              <w:snapToGrid w:val="0"/>
              <w:rPr>
                <w:rFonts w:hint="eastAsia" w:ascii="宋体" w:hAnsi="宋体" w:eastAsia="宋体" w:cs="宋体"/>
                <w:i w:val="0"/>
                <w:iCs w:val="0"/>
                <w:color w:val="auto"/>
                <w:sz w:val="18"/>
                <w:szCs w:val="18"/>
                <w:u w:val="none"/>
              </w:rPr>
            </w:pPr>
          </w:p>
        </w:tc>
      </w:tr>
      <w:tr w14:paraId="65F54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F84CF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评价结论</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9364510">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改造后场地年接待健身群众3万人次，群众满意度98%，有效补齐了茂县公共体育设施短板，丰富了群众体育文化生活，推动了群众性足球运动普及，提升了公共体育服务效能，达到了项目预设实施目的。</w:t>
            </w:r>
          </w:p>
        </w:tc>
      </w:tr>
      <w:tr w14:paraId="43C606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D8A5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存在问题</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D55B7AD">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6C708B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8E7B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改进措施</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7C469C7">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69B37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716AE98">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项目负责人：</w:t>
            </w:r>
          </w:p>
        </w:tc>
        <w:tc>
          <w:tcPr>
            <w:tcW w:w="28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A830468">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财务负责人：</w:t>
            </w:r>
          </w:p>
        </w:tc>
      </w:tr>
      <w:tr w14:paraId="7469A6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nil"/>
              <w:left w:val="nil"/>
              <w:bottom w:val="nil"/>
              <w:right w:val="nil"/>
            </w:tcBorders>
            <w:shd w:val="clear" w:color="auto" w:fill="auto"/>
            <w:vAlign w:val="center"/>
          </w:tcPr>
          <w:p w14:paraId="6346EC56">
            <w:pPr>
              <w:snapToGrid w:val="0"/>
              <w:rPr>
                <w:rFonts w:hint="eastAsia" w:ascii="宋体" w:hAnsi="宋体" w:eastAsia="宋体" w:cs="宋体"/>
                <w:i w:val="0"/>
                <w:iCs w:val="0"/>
                <w:color w:val="auto"/>
                <w:sz w:val="18"/>
                <w:szCs w:val="18"/>
                <w:u w:val="none"/>
              </w:rPr>
            </w:pPr>
          </w:p>
        </w:tc>
        <w:tc>
          <w:tcPr>
            <w:tcW w:w="359" w:type="pct"/>
            <w:tcBorders>
              <w:top w:val="nil"/>
              <w:left w:val="nil"/>
              <w:bottom w:val="nil"/>
              <w:right w:val="nil"/>
            </w:tcBorders>
            <w:shd w:val="clear" w:color="auto" w:fill="auto"/>
            <w:vAlign w:val="center"/>
          </w:tcPr>
          <w:p w14:paraId="209CAEAB">
            <w:pPr>
              <w:snapToGrid w:val="0"/>
              <w:rPr>
                <w:rFonts w:hint="eastAsia" w:ascii="宋体" w:hAnsi="宋体" w:eastAsia="宋体" w:cs="宋体"/>
                <w:i w:val="0"/>
                <w:iCs w:val="0"/>
                <w:color w:val="auto"/>
                <w:sz w:val="18"/>
                <w:szCs w:val="18"/>
                <w:u w:val="none"/>
              </w:rPr>
            </w:pPr>
          </w:p>
        </w:tc>
        <w:tc>
          <w:tcPr>
            <w:tcW w:w="413" w:type="pct"/>
            <w:tcBorders>
              <w:top w:val="nil"/>
              <w:left w:val="nil"/>
              <w:bottom w:val="nil"/>
              <w:right w:val="nil"/>
            </w:tcBorders>
            <w:shd w:val="clear" w:color="auto" w:fill="auto"/>
            <w:vAlign w:val="center"/>
          </w:tcPr>
          <w:p w14:paraId="18392BFF">
            <w:pPr>
              <w:snapToGrid w:val="0"/>
              <w:rPr>
                <w:rFonts w:hint="eastAsia" w:ascii="宋体" w:hAnsi="宋体" w:eastAsia="宋体" w:cs="宋体"/>
                <w:i w:val="0"/>
                <w:iCs w:val="0"/>
                <w:color w:val="auto"/>
                <w:sz w:val="18"/>
                <w:szCs w:val="18"/>
                <w:u w:val="none"/>
              </w:rPr>
            </w:pPr>
          </w:p>
        </w:tc>
        <w:tc>
          <w:tcPr>
            <w:tcW w:w="830" w:type="pct"/>
            <w:tcBorders>
              <w:top w:val="nil"/>
              <w:left w:val="nil"/>
              <w:bottom w:val="nil"/>
              <w:right w:val="nil"/>
            </w:tcBorders>
            <w:shd w:val="clear" w:color="auto" w:fill="auto"/>
            <w:vAlign w:val="center"/>
          </w:tcPr>
          <w:p w14:paraId="14B7753F">
            <w:pPr>
              <w:snapToGrid w:val="0"/>
              <w:rPr>
                <w:rFonts w:hint="eastAsia" w:ascii="宋体" w:hAnsi="宋体" w:eastAsia="宋体" w:cs="宋体"/>
                <w:i w:val="0"/>
                <w:iCs w:val="0"/>
                <w:color w:val="auto"/>
                <w:sz w:val="18"/>
                <w:szCs w:val="18"/>
                <w:u w:val="none"/>
              </w:rPr>
            </w:pPr>
          </w:p>
          <w:p w14:paraId="7C0C4C44">
            <w:pPr>
              <w:snapToGrid w:val="0"/>
              <w:rPr>
                <w:rFonts w:hint="eastAsia" w:ascii="宋体" w:hAnsi="宋体" w:eastAsia="宋体" w:cs="宋体"/>
                <w:i w:val="0"/>
                <w:iCs w:val="0"/>
                <w:color w:val="auto"/>
                <w:sz w:val="18"/>
                <w:szCs w:val="18"/>
                <w:u w:val="none"/>
              </w:rPr>
            </w:pPr>
          </w:p>
          <w:p w14:paraId="67073D0C">
            <w:pPr>
              <w:snapToGrid w:val="0"/>
              <w:rPr>
                <w:rFonts w:hint="eastAsia" w:ascii="宋体" w:hAnsi="宋体" w:eastAsia="宋体" w:cs="宋体"/>
                <w:i w:val="0"/>
                <w:iCs w:val="0"/>
                <w:color w:val="auto"/>
                <w:sz w:val="18"/>
                <w:szCs w:val="18"/>
                <w:u w:val="none"/>
              </w:rPr>
            </w:pPr>
          </w:p>
          <w:p w14:paraId="54836725">
            <w:pPr>
              <w:snapToGrid w:val="0"/>
              <w:rPr>
                <w:rFonts w:hint="eastAsia" w:ascii="宋体" w:hAnsi="宋体" w:eastAsia="宋体" w:cs="宋体"/>
                <w:i w:val="0"/>
                <w:iCs w:val="0"/>
                <w:color w:val="auto"/>
                <w:sz w:val="18"/>
                <w:szCs w:val="18"/>
                <w:u w:val="none"/>
              </w:rPr>
            </w:pPr>
          </w:p>
          <w:p w14:paraId="3A9411EF">
            <w:pPr>
              <w:snapToGrid w:val="0"/>
              <w:rPr>
                <w:rFonts w:hint="eastAsia" w:ascii="宋体" w:hAnsi="宋体" w:eastAsia="宋体" w:cs="宋体"/>
                <w:i w:val="0"/>
                <w:iCs w:val="0"/>
                <w:color w:val="auto"/>
                <w:sz w:val="18"/>
                <w:szCs w:val="18"/>
                <w:u w:val="none"/>
              </w:rPr>
            </w:pPr>
          </w:p>
          <w:p w14:paraId="6E60A614">
            <w:pPr>
              <w:snapToGrid w:val="0"/>
              <w:rPr>
                <w:rFonts w:hint="eastAsia" w:ascii="宋体" w:hAnsi="宋体" w:eastAsia="宋体" w:cs="宋体"/>
                <w:i w:val="0"/>
                <w:iCs w:val="0"/>
                <w:color w:val="auto"/>
                <w:sz w:val="18"/>
                <w:szCs w:val="18"/>
                <w:u w:val="none"/>
              </w:rPr>
            </w:pPr>
          </w:p>
          <w:p w14:paraId="4D97355E">
            <w:pPr>
              <w:snapToGrid w:val="0"/>
              <w:rPr>
                <w:rFonts w:hint="eastAsia" w:ascii="宋体" w:hAnsi="宋体" w:eastAsia="宋体" w:cs="宋体"/>
                <w:i w:val="0"/>
                <w:iCs w:val="0"/>
                <w:color w:val="auto"/>
                <w:sz w:val="18"/>
                <w:szCs w:val="18"/>
                <w:u w:val="none"/>
              </w:rPr>
            </w:pPr>
          </w:p>
          <w:p w14:paraId="2CC3E777">
            <w:pPr>
              <w:snapToGrid w:val="0"/>
              <w:rPr>
                <w:rFonts w:hint="eastAsia" w:ascii="宋体" w:hAnsi="宋体" w:eastAsia="宋体" w:cs="宋体"/>
                <w:i w:val="0"/>
                <w:iCs w:val="0"/>
                <w:color w:val="auto"/>
                <w:sz w:val="18"/>
                <w:szCs w:val="18"/>
                <w:u w:val="none"/>
              </w:rPr>
            </w:pPr>
          </w:p>
          <w:p w14:paraId="7B4A05BA">
            <w:pPr>
              <w:snapToGrid w:val="0"/>
              <w:rPr>
                <w:rFonts w:hint="eastAsia" w:ascii="宋体" w:hAnsi="宋体" w:eastAsia="宋体" w:cs="宋体"/>
                <w:i w:val="0"/>
                <w:iCs w:val="0"/>
                <w:color w:val="auto"/>
                <w:sz w:val="18"/>
                <w:szCs w:val="18"/>
                <w:u w:val="none"/>
              </w:rPr>
            </w:pPr>
          </w:p>
          <w:p w14:paraId="5F118B2C">
            <w:pPr>
              <w:snapToGrid w:val="0"/>
              <w:rPr>
                <w:rFonts w:hint="eastAsia" w:ascii="宋体" w:hAnsi="宋体" w:eastAsia="宋体" w:cs="宋体"/>
                <w:i w:val="0"/>
                <w:iCs w:val="0"/>
                <w:color w:val="auto"/>
                <w:sz w:val="18"/>
                <w:szCs w:val="18"/>
                <w:u w:val="none"/>
              </w:rPr>
            </w:pPr>
          </w:p>
          <w:p w14:paraId="5F214463">
            <w:pPr>
              <w:snapToGrid w:val="0"/>
              <w:rPr>
                <w:rFonts w:hint="eastAsia" w:ascii="宋体" w:hAnsi="宋体" w:eastAsia="宋体" w:cs="宋体"/>
                <w:i w:val="0"/>
                <w:iCs w:val="0"/>
                <w:color w:val="auto"/>
                <w:sz w:val="18"/>
                <w:szCs w:val="18"/>
                <w:u w:val="none"/>
              </w:rPr>
            </w:pPr>
          </w:p>
          <w:p w14:paraId="45E2E2E5">
            <w:pPr>
              <w:snapToGrid w:val="0"/>
              <w:rPr>
                <w:rFonts w:hint="eastAsia" w:ascii="宋体" w:hAnsi="宋体" w:eastAsia="宋体" w:cs="宋体"/>
                <w:i w:val="0"/>
                <w:iCs w:val="0"/>
                <w:color w:val="auto"/>
                <w:sz w:val="18"/>
                <w:szCs w:val="18"/>
                <w:u w:val="none"/>
              </w:rPr>
            </w:pPr>
          </w:p>
          <w:p w14:paraId="13527BDF">
            <w:pPr>
              <w:snapToGrid w:val="0"/>
              <w:rPr>
                <w:rFonts w:hint="eastAsia" w:ascii="宋体" w:hAnsi="宋体" w:eastAsia="宋体" w:cs="宋体"/>
                <w:i w:val="0"/>
                <w:iCs w:val="0"/>
                <w:color w:val="auto"/>
                <w:sz w:val="18"/>
                <w:szCs w:val="18"/>
                <w:u w:val="none"/>
              </w:rPr>
            </w:pPr>
          </w:p>
          <w:p w14:paraId="411374B4">
            <w:pPr>
              <w:snapToGrid w:val="0"/>
              <w:rPr>
                <w:rFonts w:hint="eastAsia" w:ascii="宋体" w:hAnsi="宋体" w:eastAsia="宋体" w:cs="宋体"/>
                <w:i w:val="0"/>
                <w:iCs w:val="0"/>
                <w:color w:val="auto"/>
                <w:sz w:val="18"/>
                <w:szCs w:val="18"/>
                <w:u w:val="none"/>
              </w:rPr>
            </w:pPr>
          </w:p>
          <w:p w14:paraId="1A2D5A9F">
            <w:pPr>
              <w:snapToGrid w:val="0"/>
              <w:rPr>
                <w:rFonts w:hint="eastAsia" w:ascii="宋体" w:hAnsi="宋体" w:eastAsia="宋体" w:cs="宋体"/>
                <w:i w:val="0"/>
                <w:iCs w:val="0"/>
                <w:color w:val="auto"/>
                <w:sz w:val="18"/>
                <w:szCs w:val="18"/>
                <w:u w:val="none"/>
              </w:rPr>
            </w:pPr>
          </w:p>
          <w:p w14:paraId="0EC4E8E9">
            <w:pPr>
              <w:snapToGrid w:val="0"/>
              <w:rPr>
                <w:rFonts w:hint="eastAsia" w:ascii="宋体" w:hAnsi="宋体" w:eastAsia="宋体" w:cs="宋体"/>
                <w:i w:val="0"/>
                <w:iCs w:val="0"/>
                <w:color w:val="auto"/>
                <w:sz w:val="18"/>
                <w:szCs w:val="18"/>
                <w:u w:val="none"/>
              </w:rPr>
            </w:pPr>
          </w:p>
          <w:p w14:paraId="06D3C339">
            <w:pPr>
              <w:snapToGrid w:val="0"/>
              <w:rPr>
                <w:rFonts w:hint="eastAsia" w:ascii="宋体" w:hAnsi="宋体" w:eastAsia="宋体" w:cs="宋体"/>
                <w:i w:val="0"/>
                <w:iCs w:val="0"/>
                <w:color w:val="auto"/>
                <w:sz w:val="18"/>
                <w:szCs w:val="18"/>
                <w:u w:val="none"/>
              </w:rPr>
            </w:pPr>
          </w:p>
          <w:p w14:paraId="2561AEFE">
            <w:pPr>
              <w:snapToGrid w:val="0"/>
              <w:rPr>
                <w:rFonts w:hint="eastAsia" w:ascii="宋体" w:hAnsi="宋体" w:eastAsia="宋体" w:cs="宋体"/>
                <w:i w:val="0"/>
                <w:iCs w:val="0"/>
                <w:color w:val="auto"/>
                <w:sz w:val="18"/>
                <w:szCs w:val="18"/>
                <w:u w:val="none"/>
              </w:rPr>
            </w:pPr>
          </w:p>
          <w:p w14:paraId="533C322A">
            <w:pPr>
              <w:snapToGrid w:val="0"/>
              <w:rPr>
                <w:rFonts w:hint="eastAsia" w:ascii="宋体" w:hAnsi="宋体" w:eastAsia="宋体" w:cs="宋体"/>
                <w:i w:val="0"/>
                <w:iCs w:val="0"/>
                <w:color w:val="auto"/>
                <w:sz w:val="18"/>
                <w:szCs w:val="18"/>
                <w:u w:val="none"/>
              </w:rPr>
            </w:pPr>
          </w:p>
          <w:p w14:paraId="0889EEFE">
            <w:pPr>
              <w:snapToGrid w:val="0"/>
              <w:rPr>
                <w:rFonts w:hint="eastAsia" w:ascii="宋体" w:hAnsi="宋体" w:eastAsia="宋体" w:cs="宋体"/>
                <w:i w:val="0"/>
                <w:iCs w:val="0"/>
                <w:color w:val="auto"/>
                <w:sz w:val="18"/>
                <w:szCs w:val="18"/>
                <w:u w:val="none"/>
              </w:rPr>
            </w:pPr>
          </w:p>
          <w:p w14:paraId="1EDF807E">
            <w:pPr>
              <w:snapToGrid w:val="0"/>
              <w:rPr>
                <w:rFonts w:hint="eastAsia" w:ascii="宋体" w:hAnsi="宋体" w:eastAsia="宋体" w:cs="宋体"/>
                <w:i w:val="0"/>
                <w:iCs w:val="0"/>
                <w:color w:val="auto"/>
                <w:sz w:val="18"/>
                <w:szCs w:val="18"/>
                <w:u w:val="none"/>
              </w:rPr>
            </w:pPr>
          </w:p>
          <w:p w14:paraId="29D20FCB">
            <w:pPr>
              <w:snapToGrid w:val="0"/>
              <w:rPr>
                <w:rFonts w:hint="eastAsia" w:ascii="宋体" w:hAnsi="宋体" w:eastAsia="宋体" w:cs="宋体"/>
                <w:i w:val="0"/>
                <w:iCs w:val="0"/>
                <w:color w:val="auto"/>
                <w:sz w:val="18"/>
                <w:szCs w:val="18"/>
                <w:u w:val="none"/>
              </w:rPr>
            </w:pPr>
          </w:p>
          <w:p w14:paraId="71944B0D">
            <w:pPr>
              <w:snapToGrid w:val="0"/>
              <w:rPr>
                <w:rFonts w:hint="eastAsia" w:ascii="宋体" w:hAnsi="宋体" w:eastAsia="宋体" w:cs="宋体"/>
                <w:i w:val="0"/>
                <w:iCs w:val="0"/>
                <w:color w:val="auto"/>
                <w:sz w:val="18"/>
                <w:szCs w:val="18"/>
                <w:u w:val="none"/>
              </w:rPr>
            </w:pPr>
          </w:p>
          <w:p w14:paraId="301F846E">
            <w:pPr>
              <w:snapToGrid w:val="0"/>
              <w:rPr>
                <w:rFonts w:hint="eastAsia" w:ascii="宋体" w:hAnsi="宋体" w:eastAsia="宋体" w:cs="宋体"/>
                <w:i w:val="0"/>
                <w:iCs w:val="0"/>
                <w:color w:val="auto"/>
                <w:sz w:val="18"/>
                <w:szCs w:val="18"/>
                <w:u w:val="none"/>
              </w:rPr>
            </w:pPr>
          </w:p>
          <w:p w14:paraId="4D95E7C7">
            <w:pPr>
              <w:snapToGrid w:val="0"/>
              <w:rPr>
                <w:rFonts w:hint="eastAsia" w:ascii="宋体" w:hAnsi="宋体" w:eastAsia="宋体" w:cs="宋体"/>
                <w:i w:val="0"/>
                <w:iCs w:val="0"/>
                <w:color w:val="auto"/>
                <w:sz w:val="18"/>
                <w:szCs w:val="18"/>
                <w:u w:val="none"/>
              </w:rPr>
            </w:pPr>
          </w:p>
          <w:p w14:paraId="738513B9">
            <w:pPr>
              <w:snapToGrid w:val="0"/>
              <w:rPr>
                <w:rFonts w:hint="eastAsia" w:ascii="宋体" w:hAnsi="宋体" w:eastAsia="宋体" w:cs="宋体"/>
                <w:i w:val="0"/>
                <w:iCs w:val="0"/>
                <w:color w:val="auto"/>
                <w:sz w:val="18"/>
                <w:szCs w:val="18"/>
                <w:u w:val="none"/>
              </w:rPr>
            </w:pPr>
          </w:p>
          <w:p w14:paraId="20B9F57C">
            <w:pPr>
              <w:snapToGrid w:val="0"/>
              <w:rPr>
                <w:rFonts w:hint="eastAsia" w:ascii="宋体" w:hAnsi="宋体" w:eastAsia="宋体" w:cs="宋体"/>
                <w:i w:val="0"/>
                <w:iCs w:val="0"/>
                <w:color w:val="auto"/>
                <w:sz w:val="18"/>
                <w:szCs w:val="18"/>
                <w:u w:val="none"/>
              </w:rPr>
            </w:pPr>
          </w:p>
          <w:p w14:paraId="20DD3F69">
            <w:pPr>
              <w:snapToGrid w:val="0"/>
              <w:rPr>
                <w:rFonts w:hint="eastAsia" w:ascii="宋体" w:hAnsi="宋体" w:eastAsia="宋体" w:cs="宋体"/>
                <w:i w:val="0"/>
                <w:iCs w:val="0"/>
                <w:color w:val="auto"/>
                <w:sz w:val="18"/>
                <w:szCs w:val="18"/>
                <w:u w:val="none"/>
              </w:rPr>
            </w:pPr>
          </w:p>
          <w:p w14:paraId="6720FB6C">
            <w:pPr>
              <w:snapToGrid w:val="0"/>
              <w:rPr>
                <w:rFonts w:hint="eastAsia" w:ascii="宋体" w:hAnsi="宋体" w:eastAsia="宋体" w:cs="宋体"/>
                <w:i w:val="0"/>
                <w:iCs w:val="0"/>
                <w:color w:val="auto"/>
                <w:sz w:val="18"/>
                <w:szCs w:val="18"/>
                <w:u w:val="none"/>
              </w:rPr>
            </w:pPr>
          </w:p>
          <w:p w14:paraId="18117142">
            <w:pPr>
              <w:snapToGrid w:val="0"/>
              <w:rPr>
                <w:rFonts w:hint="eastAsia" w:ascii="宋体" w:hAnsi="宋体" w:eastAsia="宋体" w:cs="宋体"/>
                <w:i w:val="0"/>
                <w:iCs w:val="0"/>
                <w:color w:val="auto"/>
                <w:sz w:val="18"/>
                <w:szCs w:val="18"/>
                <w:u w:val="none"/>
              </w:rPr>
            </w:pPr>
          </w:p>
          <w:p w14:paraId="0127291C">
            <w:pPr>
              <w:snapToGrid w:val="0"/>
              <w:rPr>
                <w:rFonts w:hint="eastAsia" w:ascii="宋体" w:hAnsi="宋体" w:eastAsia="宋体" w:cs="宋体"/>
                <w:i w:val="0"/>
                <w:iCs w:val="0"/>
                <w:color w:val="auto"/>
                <w:sz w:val="18"/>
                <w:szCs w:val="18"/>
                <w:u w:val="none"/>
              </w:rPr>
            </w:pPr>
          </w:p>
          <w:p w14:paraId="0EA40141">
            <w:pPr>
              <w:snapToGrid w:val="0"/>
              <w:rPr>
                <w:rFonts w:hint="eastAsia" w:ascii="宋体" w:hAnsi="宋体" w:eastAsia="宋体" w:cs="宋体"/>
                <w:i w:val="0"/>
                <w:iCs w:val="0"/>
                <w:color w:val="auto"/>
                <w:sz w:val="18"/>
                <w:szCs w:val="18"/>
                <w:u w:val="none"/>
              </w:rPr>
            </w:pPr>
          </w:p>
          <w:p w14:paraId="1D0CF6DC">
            <w:pPr>
              <w:snapToGrid w:val="0"/>
              <w:rPr>
                <w:rFonts w:hint="eastAsia" w:ascii="宋体" w:hAnsi="宋体" w:eastAsia="宋体" w:cs="宋体"/>
                <w:i w:val="0"/>
                <w:iCs w:val="0"/>
                <w:color w:val="auto"/>
                <w:sz w:val="18"/>
                <w:szCs w:val="18"/>
                <w:u w:val="none"/>
              </w:rPr>
            </w:pPr>
          </w:p>
          <w:p w14:paraId="16071458">
            <w:pPr>
              <w:snapToGrid w:val="0"/>
              <w:rPr>
                <w:rFonts w:hint="eastAsia" w:ascii="宋体" w:hAnsi="宋体" w:eastAsia="宋体" w:cs="宋体"/>
                <w:i w:val="0"/>
                <w:iCs w:val="0"/>
                <w:color w:val="auto"/>
                <w:sz w:val="18"/>
                <w:szCs w:val="18"/>
                <w:u w:val="none"/>
              </w:rPr>
            </w:pPr>
          </w:p>
          <w:p w14:paraId="76D70705">
            <w:pPr>
              <w:snapToGrid w:val="0"/>
              <w:rPr>
                <w:rFonts w:hint="eastAsia" w:ascii="宋体" w:hAnsi="宋体" w:eastAsia="宋体" w:cs="宋体"/>
                <w:i w:val="0"/>
                <w:iCs w:val="0"/>
                <w:color w:val="auto"/>
                <w:sz w:val="18"/>
                <w:szCs w:val="18"/>
                <w:u w:val="none"/>
              </w:rPr>
            </w:pPr>
          </w:p>
          <w:p w14:paraId="2C83CEF4">
            <w:pPr>
              <w:snapToGrid w:val="0"/>
              <w:rPr>
                <w:rFonts w:hint="eastAsia" w:ascii="宋体" w:hAnsi="宋体" w:eastAsia="宋体" w:cs="宋体"/>
                <w:i w:val="0"/>
                <w:iCs w:val="0"/>
                <w:color w:val="auto"/>
                <w:sz w:val="18"/>
                <w:szCs w:val="18"/>
                <w:u w:val="none"/>
              </w:rPr>
            </w:pPr>
          </w:p>
          <w:p w14:paraId="1F07E2C1">
            <w:pPr>
              <w:snapToGrid w:val="0"/>
              <w:rPr>
                <w:rFonts w:hint="eastAsia" w:ascii="宋体" w:hAnsi="宋体" w:eastAsia="宋体" w:cs="宋体"/>
                <w:i w:val="0"/>
                <w:iCs w:val="0"/>
                <w:color w:val="auto"/>
                <w:sz w:val="18"/>
                <w:szCs w:val="18"/>
                <w:u w:val="none"/>
              </w:rPr>
            </w:pPr>
          </w:p>
          <w:p w14:paraId="5006540E">
            <w:pPr>
              <w:snapToGrid w:val="0"/>
              <w:rPr>
                <w:rFonts w:hint="eastAsia" w:ascii="宋体" w:hAnsi="宋体" w:eastAsia="宋体" w:cs="宋体"/>
                <w:i w:val="0"/>
                <w:iCs w:val="0"/>
                <w:color w:val="auto"/>
                <w:sz w:val="18"/>
                <w:szCs w:val="18"/>
                <w:u w:val="none"/>
              </w:rPr>
            </w:pPr>
          </w:p>
          <w:p w14:paraId="0DDFCB1A">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2C18EFCA">
            <w:pPr>
              <w:snapToGrid w:val="0"/>
              <w:rPr>
                <w:rFonts w:hint="eastAsia" w:ascii="宋体" w:hAnsi="宋体" w:eastAsia="宋体" w:cs="宋体"/>
                <w:i w:val="0"/>
                <w:iCs w:val="0"/>
                <w:color w:val="auto"/>
                <w:sz w:val="18"/>
                <w:szCs w:val="18"/>
                <w:u w:val="none"/>
              </w:rPr>
            </w:pPr>
          </w:p>
        </w:tc>
        <w:tc>
          <w:tcPr>
            <w:tcW w:w="688" w:type="pct"/>
            <w:tcBorders>
              <w:top w:val="nil"/>
              <w:left w:val="nil"/>
              <w:bottom w:val="nil"/>
              <w:right w:val="nil"/>
            </w:tcBorders>
            <w:shd w:val="clear" w:color="auto" w:fill="auto"/>
            <w:vAlign w:val="center"/>
          </w:tcPr>
          <w:p w14:paraId="4E7D0603">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213ABC75">
            <w:pPr>
              <w:snapToGrid w:val="0"/>
              <w:rPr>
                <w:rFonts w:hint="eastAsia" w:ascii="宋体" w:hAnsi="宋体" w:eastAsia="宋体" w:cs="宋体"/>
                <w:i w:val="0"/>
                <w:iCs w:val="0"/>
                <w:color w:val="auto"/>
                <w:sz w:val="18"/>
                <w:szCs w:val="18"/>
                <w:u w:val="none"/>
              </w:rPr>
            </w:pPr>
          </w:p>
        </w:tc>
        <w:tc>
          <w:tcPr>
            <w:tcW w:w="630" w:type="pct"/>
            <w:tcBorders>
              <w:top w:val="nil"/>
              <w:left w:val="nil"/>
              <w:bottom w:val="nil"/>
              <w:right w:val="nil"/>
            </w:tcBorders>
            <w:shd w:val="clear" w:color="auto" w:fill="auto"/>
            <w:vAlign w:val="center"/>
          </w:tcPr>
          <w:p w14:paraId="352123A7">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636F6C52">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3C8604ED">
            <w:pPr>
              <w:snapToGrid w:val="0"/>
              <w:rPr>
                <w:rFonts w:hint="eastAsia" w:ascii="宋体" w:hAnsi="宋体" w:eastAsia="宋体" w:cs="宋体"/>
                <w:i w:val="0"/>
                <w:iCs w:val="0"/>
                <w:color w:val="auto"/>
                <w:sz w:val="18"/>
                <w:szCs w:val="18"/>
                <w:u w:val="none"/>
              </w:rPr>
            </w:pPr>
          </w:p>
        </w:tc>
        <w:tc>
          <w:tcPr>
            <w:tcW w:w="657" w:type="pct"/>
            <w:tcBorders>
              <w:top w:val="nil"/>
              <w:left w:val="nil"/>
              <w:bottom w:val="nil"/>
              <w:right w:val="nil"/>
            </w:tcBorders>
            <w:shd w:val="clear" w:color="auto" w:fill="auto"/>
            <w:vAlign w:val="center"/>
          </w:tcPr>
          <w:p w14:paraId="1A5C62CC">
            <w:pPr>
              <w:snapToGrid w:val="0"/>
              <w:rPr>
                <w:rFonts w:hint="eastAsia" w:ascii="宋体" w:hAnsi="宋体" w:eastAsia="宋体" w:cs="宋体"/>
                <w:i w:val="0"/>
                <w:iCs w:val="0"/>
                <w:color w:val="auto"/>
                <w:sz w:val="18"/>
                <w:szCs w:val="18"/>
                <w:u w:val="none"/>
              </w:rPr>
            </w:pPr>
          </w:p>
        </w:tc>
      </w:tr>
      <w:tr w14:paraId="7F0A66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946DE4C">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u w:val="none"/>
              </w:rPr>
            </w:pPr>
            <w:r>
              <w:rPr>
                <w:rFonts w:hint="eastAsia" w:ascii="黑体" w:hAnsi="宋体" w:eastAsia="黑体" w:cs="黑体"/>
                <w:b/>
                <w:bCs/>
                <w:i w:val="0"/>
                <w:iCs w:val="0"/>
                <w:color w:val="auto"/>
                <w:kern w:val="0"/>
                <w:sz w:val="30"/>
                <w:szCs w:val="30"/>
                <w:u w:val="none"/>
                <w:lang w:val="en-US" w:eastAsia="zh-CN" w:bidi="ar"/>
              </w:rPr>
              <w:t>部门预算项目支出绩效自评表（2025年度）</w:t>
            </w:r>
          </w:p>
        </w:tc>
      </w:tr>
      <w:tr w14:paraId="5DCC5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A93C92">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项目名称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4477DB4">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51322326T000014744849-阿坝州茂县沟口镇健身中心项目</w:t>
            </w:r>
          </w:p>
        </w:tc>
      </w:tr>
      <w:tr w14:paraId="6F3F3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04411B">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主管部门</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A73449B">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467662A1">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实施单位 （盖章）</w:t>
            </w:r>
          </w:p>
        </w:tc>
        <w:tc>
          <w:tcPr>
            <w:tcW w:w="12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D3362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茂县文化广播电视体育和旅游局（行政）</w:t>
            </w:r>
          </w:p>
        </w:tc>
      </w:tr>
      <w:tr w14:paraId="6186E7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E59FEC">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项目基本情况</w:t>
            </w: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21C529">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1.项目年度目标完成情况</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AEB181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项目年度目标</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DD4D7E8">
            <w:pPr>
              <w:keepNext w:val="0"/>
              <w:keepLines w:val="0"/>
              <w:widowControl/>
              <w:suppressLineNumbers w:val="0"/>
              <w:snapToGrid w:val="0"/>
              <w:jc w:val="center"/>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年度目标完成情况</w:t>
            </w:r>
          </w:p>
        </w:tc>
      </w:tr>
      <w:tr w14:paraId="15993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A06FFF">
            <w:pPr>
              <w:snapToGrid w:val="0"/>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5A7C48">
            <w:pPr>
              <w:snapToGrid w:val="0"/>
              <w:rPr>
                <w:rFonts w:hint="eastAsia" w:ascii="宋体" w:hAnsi="宋体" w:eastAsia="宋体" w:cs="宋体"/>
                <w:i w:val="0"/>
                <w:iCs w:val="0"/>
                <w:color w:val="auto"/>
                <w:sz w:val="18"/>
                <w:szCs w:val="18"/>
                <w:u w:val="none"/>
              </w:rPr>
            </w:pP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087BA51">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已完成前期工价预计2026年完成</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01D473A">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预计2026年完成</w:t>
            </w:r>
          </w:p>
        </w:tc>
      </w:tr>
      <w:tr w14:paraId="66E4E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405526">
            <w:pPr>
              <w:snapToGrid w:val="0"/>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E315A">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2.项目实施内容及过程概述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8092F3C">
            <w:pPr>
              <w:snapToGrid w:val="0"/>
              <w:rPr>
                <w:rFonts w:hint="eastAsia" w:ascii="宋体" w:hAnsi="宋体" w:eastAsia="宋体" w:cs="宋体"/>
                <w:i w:val="0"/>
                <w:iCs w:val="0"/>
                <w:color w:val="auto"/>
                <w:sz w:val="18"/>
                <w:szCs w:val="18"/>
                <w:u w:val="none"/>
              </w:rPr>
            </w:pPr>
          </w:p>
        </w:tc>
      </w:tr>
      <w:tr w14:paraId="135AB2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62B4A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预算执行情况（10分）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8531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年度预算数（万元）</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042B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年初预算</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B1CC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调整后预算数</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B3CE5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D7CD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5BA63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5D32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93C8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原因</w:t>
            </w:r>
          </w:p>
        </w:tc>
      </w:tr>
      <w:tr w14:paraId="72C70B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7FBE4B">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56F8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总额</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EF5F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36F4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38B93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75E2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C7DD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47D6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w:t>
            </w:r>
          </w:p>
        </w:tc>
        <w:tc>
          <w:tcPr>
            <w:tcW w:w="6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D7F331">
            <w:pPr>
              <w:keepNext w:val="0"/>
              <w:keepLines w:val="0"/>
              <w:widowControl/>
              <w:suppressLineNumbers w:val="0"/>
              <w:snapToGrid w:val="0"/>
              <w:jc w:val="left"/>
              <w:textAlignment w:val="center"/>
              <w:rPr>
                <w:rFonts w:hint="eastAsia" w:ascii="黑体" w:hAnsi="黑体" w:eastAsia="黑体" w:cs="黑体"/>
                <w:i/>
                <w:iCs/>
                <w:color w:val="auto"/>
                <w:sz w:val="18"/>
                <w:szCs w:val="18"/>
                <w:u w:val="none"/>
              </w:rPr>
            </w:pPr>
            <w:r>
              <w:rPr>
                <w:rFonts w:hint="eastAsia" w:ascii="黑体" w:hAnsi="黑体" w:eastAsia="黑体" w:cs="黑体"/>
                <w:i/>
                <w:iCs/>
                <w:color w:val="auto"/>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0119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1DA268">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9A1A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其中：财政资金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2297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E28A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78C36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5A04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E6F3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0D6B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83DBE8">
            <w:pPr>
              <w:snapToGrid w:val="0"/>
              <w:rPr>
                <w:rFonts w:hint="eastAsia" w:ascii="黑体" w:hAnsi="黑体" w:eastAsia="黑体" w:cs="黑体"/>
                <w:i/>
                <w:iCs/>
                <w:color w:val="auto"/>
                <w:sz w:val="18"/>
                <w:szCs w:val="18"/>
                <w:u w:val="none"/>
              </w:rPr>
            </w:pPr>
          </w:p>
        </w:tc>
      </w:tr>
      <w:tr w14:paraId="057805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34FE4E">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8DDA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财政专户管理资金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FEB6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C932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375CE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49E9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789E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82AF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553A0E">
            <w:pPr>
              <w:snapToGrid w:val="0"/>
              <w:rPr>
                <w:rFonts w:hint="eastAsia" w:ascii="黑体" w:hAnsi="黑体" w:eastAsia="黑体" w:cs="黑体"/>
                <w:i/>
                <w:iCs/>
                <w:color w:val="auto"/>
                <w:sz w:val="18"/>
                <w:szCs w:val="18"/>
                <w:u w:val="none"/>
              </w:rPr>
            </w:pPr>
          </w:p>
        </w:tc>
      </w:tr>
      <w:tr w14:paraId="415E99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00405B">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6B17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单位资金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D93A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C8BF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1AF29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0141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4F2E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7C6F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6AA9A3">
            <w:pPr>
              <w:snapToGrid w:val="0"/>
              <w:rPr>
                <w:rFonts w:hint="eastAsia" w:ascii="黑体" w:hAnsi="黑体" w:eastAsia="黑体" w:cs="黑体"/>
                <w:i/>
                <w:iCs/>
                <w:color w:val="auto"/>
                <w:sz w:val="18"/>
                <w:szCs w:val="18"/>
                <w:u w:val="none"/>
              </w:rPr>
            </w:pPr>
          </w:p>
        </w:tc>
      </w:tr>
      <w:tr w14:paraId="700272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957F26">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047E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其他资金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09403">
            <w:pPr>
              <w:snapToGrid w:val="0"/>
              <w:jc w:val="center"/>
              <w:rPr>
                <w:rFonts w:hint="eastAsia" w:ascii="微软雅黑" w:hAnsi="微软雅黑" w:eastAsia="微软雅黑" w:cs="微软雅黑"/>
                <w:i/>
                <w:iCs/>
                <w:color w:val="auto"/>
                <w:sz w:val="16"/>
                <w:szCs w:val="16"/>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216CF">
            <w:pPr>
              <w:snapToGrid w:val="0"/>
              <w:jc w:val="center"/>
              <w:rPr>
                <w:rFonts w:hint="eastAsia" w:ascii="微软雅黑" w:hAnsi="微软雅黑" w:eastAsia="微软雅黑" w:cs="微软雅黑"/>
                <w:i/>
                <w:iCs/>
                <w:color w:val="auto"/>
                <w:sz w:val="16"/>
                <w:szCs w:val="16"/>
                <w:u w:val="none"/>
              </w:rPr>
            </w:pP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9BDB99">
            <w:pPr>
              <w:snapToGrid w:val="0"/>
              <w:jc w:val="center"/>
              <w:rPr>
                <w:rFonts w:hint="eastAsia" w:ascii="微软雅黑" w:hAnsi="微软雅黑" w:eastAsia="微软雅黑" w:cs="微软雅黑"/>
                <w:i/>
                <w:iCs/>
                <w:color w:val="auto"/>
                <w:sz w:val="16"/>
                <w:szCs w:val="16"/>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37384">
            <w:pPr>
              <w:snapToGrid w:val="0"/>
              <w:jc w:val="center"/>
              <w:rPr>
                <w:rFonts w:hint="eastAsia" w:ascii="微软雅黑" w:hAnsi="微软雅黑" w:eastAsia="微软雅黑" w:cs="微软雅黑"/>
                <w:i/>
                <w:iCs/>
                <w:color w:val="auto"/>
                <w:sz w:val="16"/>
                <w:szCs w:val="16"/>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7A57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4D08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4FE6B1">
            <w:pPr>
              <w:snapToGrid w:val="0"/>
              <w:rPr>
                <w:rFonts w:hint="eastAsia" w:ascii="黑体" w:hAnsi="黑体" w:eastAsia="黑体" w:cs="黑体"/>
                <w:i/>
                <w:iCs/>
                <w:color w:val="auto"/>
                <w:sz w:val="18"/>
                <w:szCs w:val="18"/>
                <w:u w:val="none"/>
              </w:rPr>
            </w:pPr>
          </w:p>
        </w:tc>
      </w:tr>
      <w:tr w14:paraId="42AF2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nil"/>
              <w:right w:val="single" w:color="000000" w:sz="4" w:space="0"/>
            </w:tcBorders>
            <w:shd w:val="clear" w:color="auto" w:fill="auto"/>
            <w:vAlign w:val="center"/>
          </w:tcPr>
          <w:p w14:paraId="43E3919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绩效指标（90分）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E64D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一级指标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E62A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二级指标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1659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8DE9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指标性质</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3B9F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80E63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359C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3F8F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1008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4C74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未完成原因分析</w:t>
            </w:r>
          </w:p>
        </w:tc>
      </w:tr>
      <w:tr w14:paraId="235D60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nil"/>
              <w:right w:val="single" w:color="000000" w:sz="4" w:space="0"/>
            </w:tcBorders>
            <w:shd w:val="clear" w:color="auto" w:fill="auto"/>
            <w:vAlign w:val="center"/>
          </w:tcPr>
          <w:p w14:paraId="1E0D42FC">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F2128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产出指标</w:t>
            </w:r>
          </w:p>
        </w:tc>
        <w:tc>
          <w:tcPr>
            <w:tcW w:w="4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9FB89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数量指标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894D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确保球场修建个数</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1FDC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A34B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4F6D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个</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9CADE">
            <w:pPr>
              <w:keepNext w:val="0"/>
              <w:keepLines w:val="0"/>
              <w:widowControl/>
              <w:suppressLineNumbers w:val="0"/>
              <w:snapToGrid w:val="0"/>
              <w:jc w:val="center"/>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1个</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4896E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8DDA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3C91E">
            <w:pPr>
              <w:snapToGrid w:val="0"/>
              <w:jc w:val="center"/>
              <w:rPr>
                <w:rFonts w:hint="eastAsia" w:ascii="微软雅黑" w:hAnsi="微软雅黑" w:eastAsia="微软雅黑" w:cs="微软雅黑"/>
                <w:i/>
                <w:iCs/>
                <w:color w:val="auto"/>
                <w:sz w:val="16"/>
                <w:szCs w:val="16"/>
                <w:u w:val="none"/>
              </w:rPr>
            </w:pPr>
          </w:p>
        </w:tc>
      </w:tr>
      <w:tr w14:paraId="2E2DA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nil"/>
              <w:right w:val="single" w:color="000000" w:sz="4" w:space="0"/>
            </w:tcBorders>
            <w:shd w:val="clear" w:color="auto" w:fill="auto"/>
            <w:vAlign w:val="center"/>
          </w:tcPr>
          <w:p w14:paraId="1A13DA84">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95BAA2">
            <w:pPr>
              <w:snapToGrid w:val="0"/>
              <w:jc w:val="center"/>
              <w:rPr>
                <w:rFonts w:hint="eastAsia" w:ascii="宋体" w:hAnsi="宋体" w:eastAsia="宋体" w:cs="宋体"/>
                <w:i w:val="0"/>
                <w:iCs w:val="0"/>
                <w:color w:val="auto"/>
                <w:sz w:val="18"/>
                <w:szCs w:val="18"/>
                <w:u w:val="none"/>
              </w:rPr>
            </w:pPr>
          </w:p>
        </w:tc>
        <w:tc>
          <w:tcPr>
            <w:tcW w:w="4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67C398">
            <w:pPr>
              <w:snapToGrid w:val="0"/>
              <w:jc w:val="center"/>
              <w:rPr>
                <w:rFonts w:hint="eastAsia" w:ascii="宋体" w:hAnsi="宋体" w:eastAsia="宋体" w:cs="宋体"/>
                <w:i w:val="0"/>
                <w:iCs w:val="0"/>
                <w:color w:val="auto"/>
                <w:sz w:val="18"/>
                <w:szCs w:val="18"/>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FBFF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确保每年参加锻炼人次</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5C94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DD17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D0A4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人次</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ED133">
            <w:pPr>
              <w:keepNext w:val="0"/>
              <w:keepLines w:val="0"/>
              <w:widowControl/>
              <w:suppressLineNumbers w:val="0"/>
              <w:snapToGrid w:val="0"/>
              <w:jc w:val="center"/>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1000人次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FC840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A589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E8F7B">
            <w:pPr>
              <w:snapToGrid w:val="0"/>
              <w:jc w:val="center"/>
              <w:rPr>
                <w:rFonts w:hint="eastAsia" w:ascii="微软雅黑" w:hAnsi="微软雅黑" w:eastAsia="微软雅黑" w:cs="微软雅黑"/>
                <w:i/>
                <w:iCs/>
                <w:color w:val="auto"/>
                <w:sz w:val="16"/>
                <w:szCs w:val="16"/>
                <w:u w:val="none"/>
              </w:rPr>
            </w:pPr>
          </w:p>
        </w:tc>
      </w:tr>
      <w:tr w14:paraId="1C105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nil"/>
              <w:right w:val="single" w:color="000000" w:sz="4" w:space="0"/>
            </w:tcBorders>
            <w:shd w:val="clear" w:color="auto" w:fill="auto"/>
            <w:vAlign w:val="center"/>
          </w:tcPr>
          <w:p w14:paraId="264DA961">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24E593">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E382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质量指标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FCB1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确保建设项目质量</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8E26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57E4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83C1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AE0CC">
            <w:pPr>
              <w:keepNext w:val="0"/>
              <w:keepLines w:val="0"/>
              <w:widowControl/>
              <w:suppressLineNumbers w:val="0"/>
              <w:snapToGrid w:val="0"/>
              <w:jc w:val="center"/>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8824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144A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D6D6B">
            <w:pPr>
              <w:snapToGrid w:val="0"/>
              <w:rPr>
                <w:rFonts w:hint="eastAsia" w:ascii="宋体" w:hAnsi="宋体" w:eastAsia="宋体" w:cs="宋体"/>
                <w:i w:val="0"/>
                <w:iCs w:val="0"/>
                <w:color w:val="auto"/>
                <w:sz w:val="18"/>
                <w:szCs w:val="18"/>
                <w:u w:val="none"/>
              </w:rPr>
            </w:pPr>
          </w:p>
        </w:tc>
      </w:tr>
      <w:tr w14:paraId="1DEC72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nil"/>
              <w:right w:val="single" w:color="000000" w:sz="4" w:space="0"/>
            </w:tcBorders>
            <w:shd w:val="clear" w:color="auto" w:fill="auto"/>
            <w:vAlign w:val="center"/>
          </w:tcPr>
          <w:p w14:paraId="52152961">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04D1AD">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BE40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时效指标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9C4A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确保建设项目规定时间要求完成</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B5D3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1BE9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12</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C621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月</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C192B">
            <w:pPr>
              <w:keepNext w:val="0"/>
              <w:keepLines w:val="0"/>
              <w:widowControl/>
              <w:suppressLineNumbers w:val="0"/>
              <w:snapToGrid w:val="0"/>
              <w:jc w:val="center"/>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12月</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92B9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14BC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18B44">
            <w:pPr>
              <w:snapToGrid w:val="0"/>
              <w:rPr>
                <w:rFonts w:hint="eastAsia" w:ascii="宋体" w:hAnsi="宋体" w:eastAsia="宋体" w:cs="宋体"/>
                <w:i w:val="0"/>
                <w:iCs w:val="0"/>
                <w:color w:val="auto"/>
                <w:sz w:val="18"/>
                <w:szCs w:val="18"/>
                <w:u w:val="none"/>
              </w:rPr>
            </w:pPr>
          </w:p>
        </w:tc>
      </w:tr>
      <w:tr w14:paraId="70825C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nil"/>
              <w:right w:val="single" w:color="000000" w:sz="4" w:space="0"/>
            </w:tcBorders>
            <w:shd w:val="clear" w:color="auto" w:fill="auto"/>
            <w:vAlign w:val="center"/>
          </w:tcPr>
          <w:p w14:paraId="5A128392">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2A51C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效益指标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A82B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社会效益指标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4EBC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对群众体育发展的推动作用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FE5BA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D232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C641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307B2">
            <w:pPr>
              <w:keepNext w:val="0"/>
              <w:keepLines w:val="0"/>
              <w:widowControl/>
              <w:suppressLineNumbers w:val="0"/>
              <w:snapToGrid w:val="0"/>
              <w:jc w:val="center"/>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9871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4402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23191">
            <w:pPr>
              <w:snapToGrid w:val="0"/>
              <w:rPr>
                <w:rFonts w:hint="eastAsia" w:ascii="宋体" w:hAnsi="宋体" w:eastAsia="宋体" w:cs="宋体"/>
                <w:i w:val="0"/>
                <w:iCs w:val="0"/>
                <w:color w:val="auto"/>
                <w:sz w:val="18"/>
                <w:szCs w:val="18"/>
                <w:u w:val="none"/>
              </w:rPr>
            </w:pPr>
          </w:p>
        </w:tc>
      </w:tr>
      <w:tr w14:paraId="531B5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nil"/>
              <w:right w:val="single" w:color="000000" w:sz="4" w:space="0"/>
            </w:tcBorders>
            <w:shd w:val="clear" w:color="auto" w:fill="auto"/>
            <w:vAlign w:val="center"/>
          </w:tcPr>
          <w:p w14:paraId="5FE99F18">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BD15A5">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EDE8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可持续影响指标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75CF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对群众体育可持续发展影响作用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9A51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C911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DE083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0A5F5">
            <w:pPr>
              <w:keepNext w:val="0"/>
              <w:keepLines w:val="0"/>
              <w:widowControl/>
              <w:suppressLineNumbers w:val="0"/>
              <w:snapToGrid w:val="0"/>
              <w:jc w:val="center"/>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D76F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B44C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A8825">
            <w:pPr>
              <w:snapToGrid w:val="0"/>
              <w:rPr>
                <w:rFonts w:hint="eastAsia" w:ascii="宋体" w:hAnsi="宋体" w:eastAsia="宋体" w:cs="宋体"/>
                <w:i w:val="0"/>
                <w:iCs w:val="0"/>
                <w:color w:val="auto"/>
                <w:sz w:val="18"/>
                <w:szCs w:val="18"/>
                <w:u w:val="none"/>
              </w:rPr>
            </w:pPr>
          </w:p>
        </w:tc>
      </w:tr>
      <w:tr w14:paraId="6F39CC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nil"/>
              <w:right w:val="single" w:color="000000" w:sz="4" w:space="0"/>
            </w:tcBorders>
            <w:shd w:val="clear" w:color="auto" w:fill="auto"/>
            <w:vAlign w:val="center"/>
          </w:tcPr>
          <w:p w14:paraId="42998628">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1BDE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F33D3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2F81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参加对阿坝州茂县沟口镇全民健身中心建设项目群众满意度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94B4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F680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D9DB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AE4FF">
            <w:pPr>
              <w:keepNext w:val="0"/>
              <w:keepLines w:val="0"/>
              <w:widowControl/>
              <w:suppressLineNumbers w:val="0"/>
              <w:snapToGrid w:val="0"/>
              <w:jc w:val="center"/>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AEA7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9D34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E2F46">
            <w:pPr>
              <w:snapToGrid w:val="0"/>
              <w:rPr>
                <w:rFonts w:hint="eastAsia" w:ascii="宋体" w:hAnsi="宋体" w:eastAsia="宋体" w:cs="宋体"/>
                <w:i w:val="0"/>
                <w:iCs w:val="0"/>
                <w:color w:val="auto"/>
                <w:sz w:val="18"/>
                <w:szCs w:val="18"/>
                <w:u w:val="none"/>
              </w:rPr>
            </w:pPr>
          </w:p>
        </w:tc>
      </w:tr>
      <w:tr w14:paraId="2DF77E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nil"/>
              <w:right w:val="single" w:color="000000" w:sz="4" w:space="0"/>
            </w:tcBorders>
            <w:shd w:val="clear" w:color="auto" w:fill="auto"/>
            <w:vAlign w:val="center"/>
          </w:tcPr>
          <w:p w14:paraId="77FA5429">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4D4B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成本指标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F16F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F7E1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阿坝州茂县沟口镇全民健身中心建设项目2024年省级体育发展专项资金</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404A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89DF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2B95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35306">
            <w:pPr>
              <w:keepNext w:val="0"/>
              <w:keepLines w:val="0"/>
              <w:widowControl/>
              <w:suppressLineNumbers w:val="0"/>
              <w:snapToGrid w:val="0"/>
              <w:jc w:val="center"/>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30万元</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677B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67F5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55B59">
            <w:pPr>
              <w:snapToGrid w:val="0"/>
              <w:rPr>
                <w:rFonts w:hint="eastAsia" w:ascii="宋体" w:hAnsi="宋体" w:eastAsia="宋体" w:cs="宋体"/>
                <w:i w:val="0"/>
                <w:iCs w:val="0"/>
                <w:color w:val="auto"/>
                <w:sz w:val="18"/>
                <w:szCs w:val="18"/>
                <w:u w:val="none"/>
              </w:rPr>
            </w:pPr>
          </w:p>
        </w:tc>
      </w:tr>
      <w:tr w14:paraId="43D8F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6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0ED1FD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2056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1077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64472">
            <w:pPr>
              <w:snapToGrid w:val="0"/>
              <w:rPr>
                <w:rFonts w:hint="eastAsia" w:ascii="宋体" w:hAnsi="宋体" w:eastAsia="宋体" w:cs="宋体"/>
                <w:i w:val="0"/>
                <w:iCs w:val="0"/>
                <w:color w:val="auto"/>
                <w:sz w:val="18"/>
                <w:szCs w:val="18"/>
                <w:u w:val="none"/>
              </w:rPr>
            </w:pPr>
          </w:p>
        </w:tc>
      </w:tr>
      <w:tr w14:paraId="2B39A0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4048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评价结论</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2C857D3">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经综合评估，项目整体达标，关键指标符合预期，已完成。</w:t>
            </w:r>
          </w:p>
        </w:tc>
      </w:tr>
      <w:tr w14:paraId="354668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87C7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存在问题</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4D9F5A0">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080F5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EE34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改进措施</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CA73A75">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21C8E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2A5EC64">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项目负责人：</w:t>
            </w:r>
          </w:p>
        </w:tc>
        <w:tc>
          <w:tcPr>
            <w:tcW w:w="28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B84DA99">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财务负责人：</w:t>
            </w:r>
          </w:p>
        </w:tc>
      </w:tr>
      <w:tr w14:paraId="42F0E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nil"/>
              <w:left w:val="nil"/>
              <w:bottom w:val="nil"/>
              <w:right w:val="nil"/>
            </w:tcBorders>
            <w:shd w:val="clear" w:color="auto" w:fill="auto"/>
            <w:vAlign w:val="center"/>
          </w:tcPr>
          <w:p w14:paraId="0B1F99A4">
            <w:pPr>
              <w:snapToGrid w:val="0"/>
              <w:rPr>
                <w:rFonts w:hint="eastAsia" w:ascii="宋体" w:hAnsi="宋体" w:eastAsia="宋体" w:cs="宋体"/>
                <w:i w:val="0"/>
                <w:iCs w:val="0"/>
                <w:color w:val="auto"/>
                <w:sz w:val="18"/>
                <w:szCs w:val="18"/>
                <w:u w:val="none"/>
              </w:rPr>
            </w:pPr>
          </w:p>
        </w:tc>
        <w:tc>
          <w:tcPr>
            <w:tcW w:w="359" w:type="pct"/>
            <w:tcBorders>
              <w:top w:val="nil"/>
              <w:left w:val="nil"/>
              <w:bottom w:val="nil"/>
              <w:right w:val="nil"/>
            </w:tcBorders>
            <w:shd w:val="clear" w:color="auto" w:fill="auto"/>
            <w:vAlign w:val="center"/>
          </w:tcPr>
          <w:p w14:paraId="387A28FB">
            <w:pPr>
              <w:snapToGrid w:val="0"/>
              <w:rPr>
                <w:rFonts w:hint="eastAsia" w:ascii="宋体" w:hAnsi="宋体" w:eastAsia="宋体" w:cs="宋体"/>
                <w:i w:val="0"/>
                <w:iCs w:val="0"/>
                <w:color w:val="auto"/>
                <w:sz w:val="18"/>
                <w:szCs w:val="18"/>
                <w:u w:val="none"/>
              </w:rPr>
            </w:pPr>
          </w:p>
        </w:tc>
        <w:tc>
          <w:tcPr>
            <w:tcW w:w="413" w:type="pct"/>
            <w:tcBorders>
              <w:top w:val="nil"/>
              <w:left w:val="nil"/>
              <w:bottom w:val="nil"/>
              <w:right w:val="nil"/>
            </w:tcBorders>
            <w:shd w:val="clear" w:color="auto" w:fill="auto"/>
            <w:vAlign w:val="center"/>
          </w:tcPr>
          <w:p w14:paraId="36CBD2E3">
            <w:pPr>
              <w:snapToGrid w:val="0"/>
              <w:rPr>
                <w:rFonts w:hint="eastAsia" w:ascii="宋体" w:hAnsi="宋体" w:eastAsia="宋体" w:cs="宋体"/>
                <w:i w:val="0"/>
                <w:iCs w:val="0"/>
                <w:color w:val="auto"/>
                <w:sz w:val="18"/>
                <w:szCs w:val="18"/>
                <w:u w:val="none"/>
              </w:rPr>
            </w:pPr>
          </w:p>
        </w:tc>
        <w:tc>
          <w:tcPr>
            <w:tcW w:w="830" w:type="pct"/>
            <w:tcBorders>
              <w:top w:val="nil"/>
              <w:left w:val="nil"/>
              <w:bottom w:val="nil"/>
              <w:right w:val="nil"/>
            </w:tcBorders>
            <w:shd w:val="clear" w:color="auto" w:fill="auto"/>
            <w:vAlign w:val="center"/>
          </w:tcPr>
          <w:p w14:paraId="010AB2E6">
            <w:pPr>
              <w:snapToGrid w:val="0"/>
              <w:rPr>
                <w:rFonts w:hint="eastAsia" w:ascii="宋体" w:hAnsi="宋体" w:eastAsia="宋体" w:cs="宋体"/>
                <w:i w:val="0"/>
                <w:iCs w:val="0"/>
                <w:color w:val="auto"/>
                <w:sz w:val="18"/>
                <w:szCs w:val="18"/>
                <w:u w:val="none"/>
              </w:rPr>
            </w:pPr>
          </w:p>
          <w:p w14:paraId="41E1C0E8">
            <w:pPr>
              <w:snapToGrid w:val="0"/>
              <w:rPr>
                <w:rFonts w:hint="eastAsia" w:ascii="宋体" w:hAnsi="宋体" w:eastAsia="宋体" w:cs="宋体"/>
                <w:i w:val="0"/>
                <w:iCs w:val="0"/>
                <w:color w:val="auto"/>
                <w:sz w:val="18"/>
                <w:szCs w:val="18"/>
                <w:u w:val="none"/>
              </w:rPr>
            </w:pPr>
          </w:p>
          <w:p w14:paraId="01C1AB53">
            <w:pPr>
              <w:snapToGrid w:val="0"/>
              <w:rPr>
                <w:rFonts w:hint="eastAsia" w:ascii="宋体" w:hAnsi="宋体" w:eastAsia="宋体" w:cs="宋体"/>
                <w:i w:val="0"/>
                <w:iCs w:val="0"/>
                <w:color w:val="auto"/>
                <w:sz w:val="18"/>
                <w:szCs w:val="18"/>
                <w:u w:val="none"/>
              </w:rPr>
            </w:pPr>
          </w:p>
          <w:p w14:paraId="377D4E99">
            <w:pPr>
              <w:snapToGrid w:val="0"/>
              <w:rPr>
                <w:rFonts w:hint="eastAsia" w:ascii="宋体" w:hAnsi="宋体" w:eastAsia="宋体" w:cs="宋体"/>
                <w:i w:val="0"/>
                <w:iCs w:val="0"/>
                <w:color w:val="auto"/>
                <w:sz w:val="18"/>
                <w:szCs w:val="18"/>
                <w:u w:val="none"/>
              </w:rPr>
            </w:pPr>
          </w:p>
          <w:p w14:paraId="4BFE4B8C">
            <w:pPr>
              <w:snapToGrid w:val="0"/>
              <w:rPr>
                <w:rFonts w:hint="eastAsia" w:ascii="宋体" w:hAnsi="宋体" w:eastAsia="宋体" w:cs="宋体"/>
                <w:i w:val="0"/>
                <w:iCs w:val="0"/>
                <w:color w:val="auto"/>
                <w:sz w:val="18"/>
                <w:szCs w:val="18"/>
                <w:u w:val="none"/>
              </w:rPr>
            </w:pPr>
          </w:p>
          <w:p w14:paraId="6510F0C1">
            <w:pPr>
              <w:snapToGrid w:val="0"/>
              <w:rPr>
                <w:rFonts w:hint="eastAsia" w:ascii="宋体" w:hAnsi="宋体" w:eastAsia="宋体" w:cs="宋体"/>
                <w:i w:val="0"/>
                <w:iCs w:val="0"/>
                <w:color w:val="auto"/>
                <w:sz w:val="18"/>
                <w:szCs w:val="18"/>
                <w:u w:val="none"/>
              </w:rPr>
            </w:pPr>
          </w:p>
          <w:p w14:paraId="476CA7AB">
            <w:pPr>
              <w:snapToGrid w:val="0"/>
              <w:rPr>
                <w:rFonts w:hint="eastAsia" w:ascii="宋体" w:hAnsi="宋体" w:eastAsia="宋体" w:cs="宋体"/>
                <w:i w:val="0"/>
                <w:iCs w:val="0"/>
                <w:color w:val="auto"/>
                <w:sz w:val="18"/>
                <w:szCs w:val="18"/>
                <w:u w:val="none"/>
              </w:rPr>
            </w:pPr>
          </w:p>
          <w:p w14:paraId="4DCD847F">
            <w:pPr>
              <w:snapToGrid w:val="0"/>
              <w:rPr>
                <w:rFonts w:hint="eastAsia" w:ascii="宋体" w:hAnsi="宋体" w:eastAsia="宋体" w:cs="宋体"/>
                <w:i w:val="0"/>
                <w:iCs w:val="0"/>
                <w:color w:val="auto"/>
                <w:sz w:val="18"/>
                <w:szCs w:val="18"/>
                <w:u w:val="none"/>
              </w:rPr>
            </w:pPr>
          </w:p>
          <w:p w14:paraId="32E61477">
            <w:pPr>
              <w:snapToGrid w:val="0"/>
              <w:rPr>
                <w:rFonts w:hint="eastAsia" w:ascii="宋体" w:hAnsi="宋体" w:eastAsia="宋体" w:cs="宋体"/>
                <w:i w:val="0"/>
                <w:iCs w:val="0"/>
                <w:color w:val="auto"/>
                <w:sz w:val="18"/>
                <w:szCs w:val="18"/>
                <w:u w:val="none"/>
              </w:rPr>
            </w:pPr>
          </w:p>
          <w:p w14:paraId="49BC626F">
            <w:pPr>
              <w:snapToGrid w:val="0"/>
              <w:rPr>
                <w:rFonts w:hint="eastAsia" w:ascii="宋体" w:hAnsi="宋体" w:eastAsia="宋体" w:cs="宋体"/>
                <w:i w:val="0"/>
                <w:iCs w:val="0"/>
                <w:color w:val="auto"/>
                <w:sz w:val="18"/>
                <w:szCs w:val="18"/>
                <w:u w:val="none"/>
              </w:rPr>
            </w:pPr>
          </w:p>
          <w:p w14:paraId="1985BE1C">
            <w:pPr>
              <w:snapToGrid w:val="0"/>
              <w:rPr>
                <w:rFonts w:hint="eastAsia" w:ascii="宋体" w:hAnsi="宋体" w:eastAsia="宋体" w:cs="宋体"/>
                <w:i w:val="0"/>
                <w:iCs w:val="0"/>
                <w:color w:val="auto"/>
                <w:sz w:val="18"/>
                <w:szCs w:val="18"/>
                <w:u w:val="none"/>
              </w:rPr>
            </w:pPr>
          </w:p>
          <w:p w14:paraId="6795ED2E">
            <w:pPr>
              <w:snapToGrid w:val="0"/>
              <w:rPr>
                <w:rFonts w:hint="eastAsia" w:ascii="宋体" w:hAnsi="宋体" w:eastAsia="宋体" w:cs="宋体"/>
                <w:i w:val="0"/>
                <w:iCs w:val="0"/>
                <w:color w:val="auto"/>
                <w:sz w:val="18"/>
                <w:szCs w:val="18"/>
                <w:u w:val="none"/>
              </w:rPr>
            </w:pPr>
          </w:p>
          <w:p w14:paraId="57EFBB08">
            <w:pPr>
              <w:snapToGrid w:val="0"/>
              <w:rPr>
                <w:rFonts w:hint="eastAsia" w:ascii="宋体" w:hAnsi="宋体" w:eastAsia="宋体" w:cs="宋体"/>
                <w:i w:val="0"/>
                <w:iCs w:val="0"/>
                <w:color w:val="auto"/>
                <w:sz w:val="18"/>
                <w:szCs w:val="18"/>
                <w:u w:val="none"/>
              </w:rPr>
            </w:pPr>
          </w:p>
          <w:p w14:paraId="509368A7">
            <w:pPr>
              <w:snapToGrid w:val="0"/>
              <w:rPr>
                <w:rFonts w:hint="eastAsia" w:ascii="宋体" w:hAnsi="宋体" w:eastAsia="宋体" w:cs="宋体"/>
                <w:i w:val="0"/>
                <w:iCs w:val="0"/>
                <w:color w:val="auto"/>
                <w:sz w:val="18"/>
                <w:szCs w:val="18"/>
                <w:u w:val="none"/>
              </w:rPr>
            </w:pPr>
          </w:p>
          <w:p w14:paraId="6589F842">
            <w:pPr>
              <w:snapToGrid w:val="0"/>
              <w:rPr>
                <w:rFonts w:hint="eastAsia" w:ascii="宋体" w:hAnsi="宋体" w:eastAsia="宋体" w:cs="宋体"/>
                <w:i w:val="0"/>
                <w:iCs w:val="0"/>
                <w:color w:val="auto"/>
                <w:sz w:val="18"/>
                <w:szCs w:val="18"/>
                <w:u w:val="none"/>
              </w:rPr>
            </w:pPr>
          </w:p>
          <w:p w14:paraId="1783243C">
            <w:pPr>
              <w:snapToGrid w:val="0"/>
              <w:rPr>
                <w:rFonts w:hint="eastAsia" w:ascii="宋体" w:hAnsi="宋体" w:eastAsia="宋体" w:cs="宋体"/>
                <w:i w:val="0"/>
                <w:iCs w:val="0"/>
                <w:color w:val="auto"/>
                <w:sz w:val="18"/>
                <w:szCs w:val="18"/>
                <w:u w:val="none"/>
              </w:rPr>
            </w:pPr>
          </w:p>
          <w:p w14:paraId="1EC5AD81">
            <w:pPr>
              <w:snapToGrid w:val="0"/>
              <w:rPr>
                <w:rFonts w:hint="eastAsia" w:ascii="宋体" w:hAnsi="宋体" w:eastAsia="宋体" w:cs="宋体"/>
                <w:i w:val="0"/>
                <w:iCs w:val="0"/>
                <w:color w:val="auto"/>
                <w:sz w:val="18"/>
                <w:szCs w:val="18"/>
                <w:u w:val="none"/>
              </w:rPr>
            </w:pPr>
          </w:p>
          <w:p w14:paraId="2E113414">
            <w:pPr>
              <w:snapToGrid w:val="0"/>
              <w:rPr>
                <w:rFonts w:hint="eastAsia" w:ascii="宋体" w:hAnsi="宋体" w:eastAsia="宋体" w:cs="宋体"/>
                <w:i w:val="0"/>
                <w:iCs w:val="0"/>
                <w:color w:val="auto"/>
                <w:sz w:val="18"/>
                <w:szCs w:val="18"/>
                <w:u w:val="none"/>
              </w:rPr>
            </w:pPr>
          </w:p>
          <w:p w14:paraId="1EE63F8E">
            <w:pPr>
              <w:snapToGrid w:val="0"/>
              <w:rPr>
                <w:rFonts w:hint="eastAsia" w:ascii="宋体" w:hAnsi="宋体" w:eastAsia="宋体" w:cs="宋体"/>
                <w:i w:val="0"/>
                <w:iCs w:val="0"/>
                <w:color w:val="auto"/>
                <w:sz w:val="18"/>
                <w:szCs w:val="18"/>
                <w:u w:val="none"/>
              </w:rPr>
            </w:pPr>
          </w:p>
          <w:p w14:paraId="53614CBF">
            <w:pPr>
              <w:snapToGrid w:val="0"/>
              <w:rPr>
                <w:rFonts w:hint="eastAsia" w:ascii="宋体" w:hAnsi="宋体" w:eastAsia="宋体" w:cs="宋体"/>
                <w:i w:val="0"/>
                <w:iCs w:val="0"/>
                <w:color w:val="auto"/>
                <w:sz w:val="18"/>
                <w:szCs w:val="18"/>
                <w:u w:val="none"/>
              </w:rPr>
            </w:pPr>
          </w:p>
          <w:p w14:paraId="44D223CA">
            <w:pPr>
              <w:snapToGrid w:val="0"/>
              <w:rPr>
                <w:rFonts w:hint="eastAsia" w:ascii="宋体" w:hAnsi="宋体" w:eastAsia="宋体" w:cs="宋体"/>
                <w:i w:val="0"/>
                <w:iCs w:val="0"/>
                <w:color w:val="auto"/>
                <w:sz w:val="18"/>
                <w:szCs w:val="18"/>
                <w:u w:val="none"/>
              </w:rPr>
            </w:pPr>
          </w:p>
          <w:p w14:paraId="1D87D794">
            <w:pPr>
              <w:snapToGrid w:val="0"/>
              <w:rPr>
                <w:rFonts w:hint="eastAsia" w:ascii="宋体" w:hAnsi="宋体" w:eastAsia="宋体" w:cs="宋体"/>
                <w:i w:val="0"/>
                <w:iCs w:val="0"/>
                <w:color w:val="auto"/>
                <w:sz w:val="18"/>
                <w:szCs w:val="18"/>
                <w:u w:val="none"/>
              </w:rPr>
            </w:pPr>
          </w:p>
          <w:p w14:paraId="62BF1391">
            <w:pPr>
              <w:snapToGrid w:val="0"/>
              <w:rPr>
                <w:rFonts w:hint="eastAsia" w:ascii="宋体" w:hAnsi="宋体" w:eastAsia="宋体" w:cs="宋体"/>
                <w:i w:val="0"/>
                <w:iCs w:val="0"/>
                <w:color w:val="auto"/>
                <w:sz w:val="18"/>
                <w:szCs w:val="18"/>
                <w:u w:val="none"/>
              </w:rPr>
            </w:pPr>
          </w:p>
          <w:p w14:paraId="046993E2">
            <w:pPr>
              <w:snapToGrid w:val="0"/>
              <w:rPr>
                <w:rFonts w:hint="eastAsia" w:ascii="宋体" w:hAnsi="宋体" w:eastAsia="宋体" w:cs="宋体"/>
                <w:i w:val="0"/>
                <w:iCs w:val="0"/>
                <w:color w:val="auto"/>
                <w:sz w:val="18"/>
                <w:szCs w:val="18"/>
                <w:u w:val="none"/>
              </w:rPr>
            </w:pPr>
          </w:p>
          <w:p w14:paraId="6246F4CA">
            <w:pPr>
              <w:snapToGrid w:val="0"/>
              <w:rPr>
                <w:rFonts w:hint="eastAsia" w:ascii="宋体" w:hAnsi="宋体" w:eastAsia="宋体" w:cs="宋体"/>
                <w:i w:val="0"/>
                <w:iCs w:val="0"/>
                <w:color w:val="auto"/>
                <w:sz w:val="18"/>
                <w:szCs w:val="18"/>
                <w:u w:val="none"/>
              </w:rPr>
            </w:pPr>
          </w:p>
          <w:p w14:paraId="71050B75">
            <w:pPr>
              <w:snapToGrid w:val="0"/>
              <w:rPr>
                <w:rFonts w:hint="eastAsia" w:ascii="宋体" w:hAnsi="宋体" w:eastAsia="宋体" w:cs="宋体"/>
                <w:i w:val="0"/>
                <w:iCs w:val="0"/>
                <w:color w:val="auto"/>
                <w:sz w:val="18"/>
                <w:szCs w:val="18"/>
                <w:u w:val="none"/>
              </w:rPr>
            </w:pPr>
          </w:p>
          <w:p w14:paraId="30CDF3BF">
            <w:pPr>
              <w:snapToGrid w:val="0"/>
              <w:rPr>
                <w:rFonts w:hint="eastAsia" w:ascii="宋体" w:hAnsi="宋体" w:eastAsia="宋体" w:cs="宋体"/>
                <w:i w:val="0"/>
                <w:iCs w:val="0"/>
                <w:color w:val="auto"/>
                <w:sz w:val="18"/>
                <w:szCs w:val="18"/>
                <w:u w:val="none"/>
              </w:rPr>
            </w:pPr>
          </w:p>
          <w:p w14:paraId="7C6B7BCD">
            <w:pPr>
              <w:snapToGrid w:val="0"/>
              <w:rPr>
                <w:rFonts w:hint="eastAsia" w:ascii="宋体" w:hAnsi="宋体" w:eastAsia="宋体" w:cs="宋体"/>
                <w:i w:val="0"/>
                <w:iCs w:val="0"/>
                <w:color w:val="auto"/>
                <w:sz w:val="18"/>
                <w:szCs w:val="18"/>
                <w:u w:val="none"/>
              </w:rPr>
            </w:pPr>
          </w:p>
          <w:p w14:paraId="701332E9">
            <w:pPr>
              <w:snapToGrid w:val="0"/>
              <w:rPr>
                <w:rFonts w:hint="eastAsia" w:ascii="宋体" w:hAnsi="宋体" w:eastAsia="宋体" w:cs="宋体"/>
                <w:i w:val="0"/>
                <w:iCs w:val="0"/>
                <w:color w:val="auto"/>
                <w:sz w:val="18"/>
                <w:szCs w:val="18"/>
                <w:u w:val="none"/>
              </w:rPr>
            </w:pPr>
          </w:p>
          <w:p w14:paraId="71E19456">
            <w:pPr>
              <w:snapToGrid w:val="0"/>
              <w:rPr>
                <w:rFonts w:hint="eastAsia" w:ascii="宋体" w:hAnsi="宋体" w:eastAsia="宋体" w:cs="宋体"/>
                <w:i w:val="0"/>
                <w:iCs w:val="0"/>
                <w:color w:val="auto"/>
                <w:sz w:val="18"/>
                <w:szCs w:val="18"/>
                <w:u w:val="none"/>
              </w:rPr>
            </w:pPr>
          </w:p>
          <w:p w14:paraId="5550DF53">
            <w:pPr>
              <w:snapToGrid w:val="0"/>
              <w:rPr>
                <w:rFonts w:hint="eastAsia" w:ascii="宋体" w:hAnsi="宋体" w:eastAsia="宋体" w:cs="宋体"/>
                <w:i w:val="0"/>
                <w:iCs w:val="0"/>
                <w:color w:val="auto"/>
                <w:sz w:val="18"/>
                <w:szCs w:val="18"/>
                <w:u w:val="none"/>
              </w:rPr>
            </w:pPr>
          </w:p>
          <w:p w14:paraId="07B49ED3">
            <w:pPr>
              <w:snapToGrid w:val="0"/>
              <w:rPr>
                <w:rFonts w:hint="eastAsia" w:ascii="宋体" w:hAnsi="宋体" w:eastAsia="宋体" w:cs="宋体"/>
                <w:i w:val="0"/>
                <w:iCs w:val="0"/>
                <w:color w:val="auto"/>
                <w:sz w:val="18"/>
                <w:szCs w:val="18"/>
                <w:u w:val="none"/>
              </w:rPr>
            </w:pPr>
          </w:p>
          <w:p w14:paraId="1E7C383E">
            <w:pPr>
              <w:snapToGrid w:val="0"/>
              <w:rPr>
                <w:rFonts w:hint="eastAsia" w:ascii="宋体" w:hAnsi="宋体" w:eastAsia="宋体" w:cs="宋体"/>
                <w:i w:val="0"/>
                <w:iCs w:val="0"/>
                <w:color w:val="auto"/>
                <w:sz w:val="18"/>
                <w:szCs w:val="18"/>
                <w:u w:val="none"/>
              </w:rPr>
            </w:pPr>
          </w:p>
          <w:p w14:paraId="4F69F971">
            <w:pPr>
              <w:snapToGrid w:val="0"/>
              <w:rPr>
                <w:rFonts w:hint="eastAsia" w:ascii="宋体" w:hAnsi="宋体" w:eastAsia="宋体" w:cs="宋体"/>
                <w:i w:val="0"/>
                <w:iCs w:val="0"/>
                <w:color w:val="auto"/>
                <w:sz w:val="18"/>
                <w:szCs w:val="18"/>
                <w:u w:val="none"/>
              </w:rPr>
            </w:pPr>
          </w:p>
          <w:p w14:paraId="6869D2A7">
            <w:pPr>
              <w:snapToGrid w:val="0"/>
              <w:rPr>
                <w:rFonts w:hint="eastAsia" w:ascii="宋体" w:hAnsi="宋体" w:eastAsia="宋体" w:cs="宋体"/>
                <w:i w:val="0"/>
                <w:iCs w:val="0"/>
                <w:color w:val="auto"/>
                <w:sz w:val="18"/>
                <w:szCs w:val="18"/>
                <w:u w:val="none"/>
              </w:rPr>
            </w:pPr>
          </w:p>
          <w:p w14:paraId="61353033">
            <w:pPr>
              <w:snapToGrid w:val="0"/>
              <w:rPr>
                <w:rFonts w:hint="eastAsia" w:ascii="宋体" w:hAnsi="宋体" w:eastAsia="宋体" w:cs="宋体"/>
                <w:i w:val="0"/>
                <w:iCs w:val="0"/>
                <w:color w:val="auto"/>
                <w:sz w:val="18"/>
                <w:szCs w:val="18"/>
                <w:u w:val="none"/>
              </w:rPr>
            </w:pPr>
          </w:p>
          <w:p w14:paraId="0CA19520">
            <w:pPr>
              <w:snapToGrid w:val="0"/>
              <w:rPr>
                <w:rFonts w:hint="eastAsia" w:ascii="宋体" w:hAnsi="宋体" w:eastAsia="宋体" w:cs="宋体"/>
                <w:i w:val="0"/>
                <w:iCs w:val="0"/>
                <w:color w:val="auto"/>
                <w:sz w:val="18"/>
                <w:szCs w:val="18"/>
                <w:u w:val="none"/>
              </w:rPr>
            </w:pPr>
          </w:p>
          <w:p w14:paraId="18F62CB6">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07230EB2">
            <w:pPr>
              <w:snapToGrid w:val="0"/>
              <w:rPr>
                <w:rFonts w:hint="eastAsia" w:ascii="宋体" w:hAnsi="宋体" w:eastAsia="宋体" w:cs="宋体"/>
                <w:i w:val="0"/>
                <w:iCs w:val="0"/>
                <w:color w:val="auto"/>
                <w:sz w:val="18"/>
                <w:szCs w:val="18"/>
                <w:u w:val="none"/>
              </w:rPr>
            </w:pPr>
          </w:p>
        </w:tc>
        <w:tc>
          <w:tcPr>
            <w:tcW w:w="688" w:type="pct"/>
            <w:tcBorders>
              <w:top w:val="nil"/>
              <w:left w:val="nil"/>
              <w:bottom w:val="nil"/>
              <w:right w:val="nil"/>
            </w:tcBorders>
            <w:shd w:val="clear" w:color="auto" w:fill="auto"/>
            <w:vAlign w:val="center"/>
          </w:tcPr>
          <w:p w14:paraId="24B0D316">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2C97C74F">
            <w:pPr>
              <w:snapToGrid w:val="0"/>
              <w:rPr>
                <w:rFonts w:hint="eastAsia" w:ascii="宋体" w:hAnsi="宋体" w:eastAsia="宋体" w:cs="宋体"/>
                <w:i w:val="0"/>
                <w:iCs w:val="0"/>
                <w:color w:val="auto"/>
                <w:sz w:val="18"/>
                <w:szCs w:val="18"/>
                <w:u w:val="none"/>
              </w:rPr>
            </w:pPr>
          </w:p>
        </w:tc>
        <w:tc>
          <w:tcPr>
            <w:tcW w:w="630" w:type="pct"/>
            <w:tcBorders>
              <w:top w:val="nil"/>
              <w:left w:val="nil"/>
              <w:bottom w:val="nil"/>
              <w:right w:val="nil"/>
            </w:tcBorders>
            <w:shd w:val="clear" w:color="auto" w:fill="auto"/>
            <w:vAlign w:val="center"/>
          </w:tcPr>
          <w:p w14:paraId="19AE6EED">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79CAFD79">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36F86E5F">
            <w:pPr>
              <w:snapToGrid w:val="0"/>
              <w:rPr>
                <w:rFonts w:hint="eastAsia" w:ascii="宋体" w:hAnsi="宋体" w:eastAsia="宋体" w:cs="宋体"/>
                <w:i w:val="0"/>
                <w:iCs w:val="0"/>
                <w:color w:val="auto"/>
                <w:sz w:val="18"/>
                <w:szCs w:val="18"/>
                <w:u w:val="none"/>
              </w:rPr>
            </w:pPr>
          </w:p>
        </w:tc>
        <w:tc>
          <w:tcPr>
            <w:tcW w:w="657" w:type="pct"/>
            <w:tcBorders>
              <w:top w:val="nil"/>
              <w:left w:val="nil"/>
              <w:bottom w:val="nil"/>
              <w:right w:val="nil"/>
            </w:tcBorders>
            <w:shd w:val="clear" w:color="auto" w:fill="auto"/>
            <w:vAlign w:val="center"/>
          </w:tcPr>
          <w:p w14:paraId="1F5E55DF">
            <w:pPr>
              <w:snapToGrid w:val="0"/>
              <w:rPr>
                <w:rFonts w:hint="eastAsia" w:ascii="宋体" w:hAnsi="宋体" w:eastAsia="宋体" w:cs="宋体"/>
                <w:i w:val="0"/>
                <w:iCs w:val="0"/>
                <w:color w:val="auto"/>
                <w:sz w:val="18"/>
                <w:szCs w:val="18"/>
                <w:u w:val="none"/>
              </w:rPr>
            </w:pPr>
          </w:p>
        </w:tc>
      </w:tr>
      <w:tr w14:paraId="04F72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6C61E3E">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u w:val="none"/>
              </w:rPr>
            </w:pPr>
            <w:r>
              <w:rPr>
                <w:rFonts w:hint="eastAsia" w:ascii="黑体" w:hAnsi="宋体" w:eastAsia="黑体" w:cs="黑体"/>
                <w:b/>
                <w:bCs/>
                <w:i w:val="0"/>
                <w:iCs w:val="0"/>
                <w:color w:val="auto"/>
                <w:kern w:val="0"/>
                <w:sz w:val="30"/>
                <w:szCs w:val="30"/>
                <w:u w:val="none"/>
                <w:lang w:val="en-US" w:eastAsia="zh-CN" w:bidi="ar"/>
              </w:rPr>
              <w:t>部门预算项目支出绩效自评表（2025年度）</w:t>
            </w:r>
          </w:p>
        </w:tc>
      </w:tr>
      <w:tr w14:paraId="56DE1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B722CE">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项目名称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FBC711E">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51322326T000014783572-天府旅游名县创建全程指导服务</w:t>
            </w:r>
          </w:p>
        </w:tc>
      </w:tr>
      <w:tr w14:paraId="332924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10CDF7">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主管部门</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2173590">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3B78AED4">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实施单位 （盖章）</w:t>
            </w:r>
          </w:p>
        </w:tc>
        <w:tc>
          <w:tcPr>
            <w:tcW w:w="12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29C1C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茂县文化广播电视体育和旅游局（行政）</w:t>
            </w:r>
          </w:p>
        </w:tc>
      </w:tr>
      <w:tr w14:paraId="41922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8410C9">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项目基本情况</w:t>
            </w: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266DBC">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1.项目年度目标完成情况</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8CE52C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项目年度目标</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9FD126A">
            <w:pPr>
              <w:keepNext w:val="0"/>
              <w:keepLines w:val="0"/>
              <w:widowControl/>
              <w:suppressLineNumbers w:val="0"/>
              <w:snapToGrid w:val="0"/>
              <w:jc w:val="center"/>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年度目标完成情况</w:t>
            </w:r>
          </w:p>
        </w:tc>
      </w:tr>
      <w:tr w14:paraId="29CAE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D15BDC">
            <w:pPr>
              <w:snapToGrid w:val="0"/>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E46166">
            <w:pPr>
              <w:snapToGrid w:val="0"/>
              <w:rPr>
                <w:rFonts w:hint="eastAsia" w:ascii="宋体" w:hAnsi="宋体" w:eastAsia="宋体" w:cs="宋体"/>
                <w:i w:val="0"/>
                <w:iCs w:val="0"/>
                <w:color w:val="auto"/>
                <w:sz w:val="18"/>
                <w:szCs w:val="18"/>
                <w:u w:val="none"/>
              </w:rPr>
            </w:pP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28D1A6E">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完成天府旅游名县创建全程指导服务，包括软件资料编制、审核、归档及创建流程规范指导，确保资料全面覆盖考核指标，助力我县成功创建天府旅游特色县。</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E28B4A8">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已圆满完成创建全程指导及软件资料编制、审核归档工作，资料完整率，规范率达100%，顺利通过评审，成功创建天府旅游特色县，目标全部完成。</w:t>
            </w:r>
          </w:p>
        </w:tc>
      </w:tr>
      <w:tr w14:paraId="032D1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25D536">
            <w:pPr>
              <w:snapToGrid w:val="0"/>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1685E">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2.项目实施内容及过程概述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3A585C2">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2025年依托上级财政下达的21万元旅游发展资金，开展天府旅游名县创建全程指导服务，完成软件资料编制年核、归档及创建流程规范指导，严格按预算执行，资金足额拨付到位，项目按计划推进并顺利完成。</w:t>
            </w:r>
          </w:p>
        </w:tc>
      </w:tr>
      <w:tr w14:paraId="0E12D2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79CF1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预算执行情况（10分）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E7F0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年度预算数（万元）</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02CE3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年初预算</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7891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调整后预算数</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8353E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EDC0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FD83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2336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8774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原因</w:t>
            </w:r>
          </w:p>
        </w:tc>
      </w:tr>
      <w:tr w14:paraId="7BE22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824182">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3274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总额</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6E40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51BD0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21.00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3BAC0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21.00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4653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A5DC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1EE9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07FD2C">
            <w:pPr>
              <w:keepNext w:val="0"/>
              <w:keepLines w:val="0"/>
              <w:widowControl/>
              <w:suppressLineNumbers w:val="0"/>
              <w:snapToGrid w:val="0"/>
              <w:jc w:val="left"/>
              <w:textAlignment w:val="center"/>
              <w:rPr>
                <w:rFonts w:hint="eastAsia" w:ascii="黑体" w:hAnsi="黑体" w:eastAsia="黑体" w:cs="黑体"/>
                <w:i/>
                <w:iCs/>
                <w:color w:val="auto"/>
                <w:sz w:val="18"/>
                <w:szCs w:val="18"/>
                <w:u w:val="none"/>
              </w:rPr>
            </w:pPr>
            <w:r>
              <w:rPr>
                <w:rFonts w:hint="eastAsia" w:ascii="黑体" w:hAnsi="黑体" w:eastAsia="黑体" w:cs="黑体"/>
                <w:i/>
                <w:iCs/>
                <w:color w:val="auto"/>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D869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4EAA04">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3A51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其中：财政资金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4A67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11B9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21.00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9E5B0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21.00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76C9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6E29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E57A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345564">
            <w:pPr>
              <w:snapToGrid w:val="0"/>
              <w:rPr>
                <w:rFonts w:hint="eastAsia" w:ascii="黑体" w:hAnsi="黑体" w:eastAsia="黑体" w:cs="黑体"/>
                <w:i/>
                <w:iCs/>
                <w:color w:val="auto"/>
                <w:sz w:val="18"/>
                <w:szCs w:val="18"/>
                <w:u w:val="none"/>
              </w:rPr>
            </w:pPr>
          </w:p>
        </w:tc>
      </w:tr>
      <w:tr w14:paraId="59E7BE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71433F">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43F2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财政专户管理资金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EDA7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5ACF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459DF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DE4C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9868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F91A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AE681A">
            <w:pPr>
              <w:snapToGrid w:val="0"/>
              <w:rPr>
                <w:rFonts w:hint="eastAsia" w:ascii="黑体" w:hAnsi="黑体" w:eastAsia="黑体" w:cs="黑体"/>
                <w:i/>
                <w:iCs/>
                <w:color w:val="auto"/>
                <w:sz w:val="18"/>
                <w:szCs w:val="18"/>
                <w:u w:val="none"/>
              </w:rPr>
            </w:pPr>
          </w:p>
        </w:tc>
      </w:tr>
      <w:tr w14:paraId="60835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282B94">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E938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单位资金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E8F2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CE9F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0E191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545D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4568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BC47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E708C7">
            <w:pPr>
              <w:snapToGrid w:val="0"/>
              <w:rPr>
                <w:rFonts w:hint="eastAsia" w:ascii="黑体" w:hAnsi="黑体" w:eastAsia="黑体" w:cs="黑体"/>
                <w:i/>
                <w:iCs/>
                <w:color w:val="auto"/>
                <w:sz w:val="18"/>
                <w:szCs w:val="18"/>
                <w:u w:val="none"/>
              </w:rPr>
            </w:pPr>
          </w:p>
        </w:tc>
      </w:tr>
      <w:tr w14:paraId="13155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9CF7BD">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6E9A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其他资金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9FCDC">
            <w:pPr>
              <w:snapToGrid w:val="0"/>
              <w:jc w:val="center"/>
              <w:rPr>
                <w:rFonts w:hint="eastAsia" w:ascii="微软雅黑" w:hAnsi="微软雅黑" w:eastAsia="微软雅黑" w:cs="微软雅黑"/>
                <w:i/>
                <w:iCs/>
                <w:color w:val="auto"/>
                <w:sz w:val="16"/>
                <w:szCs w:val="16"/>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700CB">
            <w:pPr>
              <w:snapToGrid w:val="0"/>
              <w:jc w:val="center"/>
              <w:rPr>
                <w:rFonts w:hint="eastAsia" w:ascii="微软雅黑" w:hAnsi="微软雅黑" w:eastAsia="微软雅黑" w:cs="微软雅黑"/>
                <w:i/>
                <w:iCs/>
                <w:color w:val="auto"/>
                <w:sz w:val="16"/>
                <w:szCs w:val="16"/>
                <w:u w:val="none"/>
              </w:rPr>
            </w:pP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FA45DE">
            <w:pPr>
              <w:snapToGrid w:val="0"/>
              <w:jc w:val="center"/>
              <w:rPr>
                <w:rFonts w:hint="eastAsia" w:ascii="微软雅黑" w:hAnsi="微软雅黑" w:eastAsia="微软雅黑" w:cs="微软雅黑"/>
                <w:i/>
                <w:iCs/>
                <w:color w:val="auto"/>
                <w:sz w:val="16"/>
                <w:szCs w:val="16"/>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F0826D">
            <w:pPr>
              <w:snapToGrid w:val="0"/>
              <w:jc w:val="center"/>
              <w:rPr>
                <w:rFonts w:hint="eastAsia" w:ascii="微软雅黑" w:hAnsi="微软雅黑" w:eastAsia="微软雅黑" w:cs="微软雅黑"/>
                <w:i/>
                <w:iCs/>
                <w:color w:val="auto"/>
                <w:sz w:val="16"/>
                <w:szCs w:val="16"/>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0247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51C3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77E5C4">
            <w:pPr>
              <w:snapToGrid w:val="0"/>
              <w:rPr>
                <w:rFonts w:hint="eastAsia" w:ascii="黑体" w:hAnsi="黑体" w:eastAsia="黑体" w:cs="黑体"/>
                <w:i/>
                <w:iCs/>
                <w:color w:val="auto"/>
                <w:sz w:val="18"/>
                <w:szCs w:val="18"/>
                <w:u w:val="none"/>
              </w:rPr>
            </w:pPr>
          </w:p>
        </w:tc>
      </w:tr>
      <w:tr w14:paraId="3E23F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026EF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绩效指标（90分）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10AF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一级指标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B230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二级指标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3546E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0BD1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指标性质</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617D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3612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EE2A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0DAD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139F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C9C1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未完成原因分析</w:t>
            </w:r>
          </w:p>
        </w:tc>
      </w:tr>
      <w:tr w14:paraId="18319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68773C">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0A666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产出指标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BCEA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质量指标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30E8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软件资料编册</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98C0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043B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6BB2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FC5F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1个</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6A84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02A8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CC69B">
            <w:pPr>
              <w:snapToGrid w:val="0"/>
              <w:jc w:val="center"/>
              <w:rPr>
                <w:rFonts w:hint="eastAsia" w:ascii="宋体" w:hAnsi="宋体" w:eastAsia="宋体" w:cs="宋体"/>
                <w:i w:val="0"/>
                <w:iCs w:val="0"/>
                <w:color w:val="auto"/>
                <w:sz w:val="18"/>
                <w:szCs w:val="18"/>
                <w:u w:val="none"/>
              </w:rPr>
            </w:pPr>
          </w:p>
        </w:tc>
      </w:tr>
      <w:tr w14:paraId="381BD0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AA956D">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AC2392">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6018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质量指标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89C4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软件资料编册完成率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8F35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F837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89</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9C94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F0C6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89%</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F61F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676C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370CA">
            <w:pPr>
              <w:snapToGrid w:val="0"/>
              <w:jc w:val="center"/>
              <w:rPr>
                <w:rFonts w:hint="eastAsia" w:ascii="宋体" w:hAnsi="宋体" w:eastAsia="宋体" w:cs="宋体"/>
                <w:i w:val="0"/>
                <w:iCs w:val="0"/>
                <w:color w:val="auto"/>
                <w:sz w:val="18"/>
                <w:szCs w:val="18"/>
                <w:u w:val="none"/>
              </w:rPr>
            </w:pPr>
          </w:p>
        </w:tc>
      </w:tr>
      <w:tr w14:paraId="7BDF2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25F2FD">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9725D9">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4B41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时效指标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8D13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软件资料归档完成时效</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B265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94B9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89</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92E1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6627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89%</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DDA2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1AEF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CE97D">
            <w:pPr>
              <w:snapToGrid w:val="0"/>
              <w:jc w:val="center"/>
              <w:rPr>
                <w:rFonts w:hint="eastAsia" w:ascii="宋体" w:hAnsi="宋体" w:eastAsia="宋体" w:cs="宋体"/>
                <w:i w:val="0"/>
                <w:iCs w:val="0"/>
                <w:color w:val="auto"/>
                <w:sz w:val="18"/>
                <w:szCs w:val="18"/>
                <w:u w:val="none"/>
              </w:rPr>
            </w:pPr>
          </w:p>
        </w:tc>
      </w:tr>
      <w:tr w14:paraId="0C0E0C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C298D0">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7F04A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效益指标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F3E5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经济效益指标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1F05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创建天府旅游特色县</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2521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72F5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89</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03B8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C646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89%</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67D3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E9668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FD964">
            <w:pPr>
              <w:snapToGrid w:val="0"/>
              <w:jc w:val="center"/>
              <w:rPr>
                <w:rFonts w:hint="eastAsia" w:ascii="宋体" w:hAnsi="宋体" w:eastAsia="宋体" w:cs="宋体"/>
                <w:i w:val="0"/>
                <w:iCs w:val="0"/>
                <w:color w:val="auto"/>
                <w:sz w:val="18"/>
                <w:szCs w:val="18"/>
                <w:u w:val="none"/>
              </w:rPr>
            </w:pPr>
          </w:p>
        </w:tc>
      </w:tr>
      <w:tr w14:paraId="75A78D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F0194F">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74EF32">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3B3B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社会效益指标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6F50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创建天府旅游特色县</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8AD9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EC472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89</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8BCA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9F19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89%</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A2E44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1117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3C3A0">
            <w:pPr>
              <w:snapToGrid w:val="0"/>
              <w:jc w:val="center"/>
              <w:rPr>
                <w:rFonts w:hint="eastAsia" w:ascii="宋体" w:hAnsi="宋体" w:eastAsia="宋体" w:cs="宋体"/>
                <w:i w:val="0"/>
                <w:iCs w:val="0"/>
                <w:color w:val="auto"/>
                <w:sz w:val="18"/>
                <w:szCs w:val="18"/>
                <w:u w:val="none"/>
              </w:rPr>
            </w:pPr>
          </w:p>
        </w:tc>
      </w:tr>
      <w:tr w14:paraId="39D1D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79E0B0">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1218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A673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服务对象满意度指标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1382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服务对象满意度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1A64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28FE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89</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A6CD0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DAC4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89%</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FD1B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047F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B8521">
            <w:pPr>
              <w:snapToGrid w:val="0"/>
              <w:jc w:val="center"/>
              <w:rPr>
                <w:rFonts w:hint="eastAsia" w:ascii="宋体" w:hAnsi="宋体" w:eastAsia="宋体" w:cs="宋体"/>
                <w:i w:val="0"/>
                <w:iCs w:val="0"/>
                <w:color w:val="auto"/>
                <w:sz w:val="18"/>
                <w:szCs w:val="18"/>
                <w:u w:val="none"/>
              </w:rPr>
            </w:pPr>
          </w:p>
        </w:tc>
      </w:tr>
      <w:tr w14:paraId="695A9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A9FDBA">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B796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成本指标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365C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1426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软件资料费用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F974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1584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4D59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348AB">
            <w:pPr>
              <w:keepNext w:val="0"/>
              <w:keepLines w:val="0"/>
              <w:widowControl/>
              <w:suppressLineNumbers w:val="0"/>
              <w:snapToGrid w:val="0"/>
              <w:jc w:val="center"/>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4DBB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5497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54B00">
            <w:pPr>
              <w:snapToGrid w:val="0"/>
              <w:jc w:val="center"/>
              <w:rPr>
                <w:rFonts w:hint="eastAsia" w:ascii="微软雅黑" w:hAnsi="微软雅黑" w:eastAsia="微软雅黑" w:cs="微软雅黑"/>
                <w:i/>
                <w:iCs/>
                <w:color w:val="auto"/>
                <w:sz w:val="16"/>
                <w:szCs w:val="16"/>
                <w:u w:val="none"/>
              </w:rPr>
            </w:pPr>
          </w:p>
        </w:tc>
      </w:tr>
      <w:tr w14:paraId="624DD0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6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679D02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B5AC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9AE25">
            <w:pPr>
              <w:keepNext w:val="0"/>
              <w:keepLines w:val="0"/>
              <w:widowControl/>
              <w:suppressLineNumbers w:val="0"/>
              <w:snapToGrid w:val="0"/>
              <w:jc w:val="righ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85</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AC71A">
            <w:pPr>
              <w:snapToGrid w:val="0"/>
              <w:rPr>
                <w:rFonts w:hint="eastAsia" w:ascii="宋体" w:hAnsi="宋体" w:eastAsia="宋体" w:cs="宋体"/>
                <w:i w:val="0"/>
                <w:iCs w:val="0"/>
                <w:color w:val="auto"/>
                <w:sz w:val="18"/>
                <w:szCs w:val="18"/>
                <w:u w:val="none"/>
              </w:rPr>
            </w:pPr>
          </w:p>
        </w:tc>
      </w:tr>
      <w:tr w14:paraId="740792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A169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评价结论</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1B984ED">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已成功创建天府旅游特色县</w:t>
            </w:r>
          </w:p>
        </w:tc>
      </w:tr>
      <w:tr w14:paraId="25B523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45CC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存在问题</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39CBF92">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7D3D2B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B553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改进措施</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955B7C8">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3241B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C126773">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项目负责人：</w:t>
            </w:r>
          </w:p>
        </w:tc>
        <w:tc>
          <w:tcPr>
            <w:tcW w:w="28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8192B14">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财务负责人：</w:t>
            </w:r>
          </w:p>
        </w:tc>
      </w:tr>
      <w:tr w14:paraId="0CDFB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nil"/>
              <w:left w:val="nil"/>
              <w:bottom w:val="nil"/>
              <w:right w:val="nil"/>
            </w:tcBorders>
            <w:shd w:val="clear" w:color="auto" w:fill="auto"/>
            <w:vAlign w:val="center"/>
          </w:tcPr>
          <w:p w14:paraId="2F3DED07">
            <w:pPr>
              <w:snapToGrid w:val="0"/>
              <w:rPr>
                <w:rFonts w:hint="eastAsia" w:ascii="宋体" w:hAnsi="宋体" w:eastAsia="宋体" w:cs="宋体"/>
                <w:i w:val="0"/>
                <w:iCs w:val="0"/>
                <w:color w:val="auto"/>
                <w:sz w:val="18"/>
                <w:szCs w:val="18"/>
                <w:u w:val="none"/>
              </w:rPr>
            </w:pPr>
          </w:p>
        </w:tc>
        <w:tc>
          <w:tcPr>
            <w:tcW w:w="359" w:type="pct"/>
            <w:tcBorders>
              <w:top w:val="nil"/>
              <w:left w:val="nil"/>
              <w:bottom w:val="nil"/>
              <w:right w:val="nil"/>
            </w:tcBorders>
            <w:shd w:val="clear" w:color="auto" w:fill="auto"/>
            <w:vAlign w:val="center"/>
          </w:tcPr>
          <w:p w14:paraId="601AB696">
            <w:pPr>
              <w:snapToGrid w:val="0"/>
              <w:rPr>
                <w:rFonts w:hint="eastAsia" w:ascii="宋体" w:hAnsi="宋体" w:eastAsia="宋体" w:cs="宋体"/>
                <w:i w:val="0"/>
                <w:iCs w:val="0"/>
                <w:color w:val="auto"/>
                <w:sz w:val="18"/>
                <w:szCs w:val="18"/>
                <w:u w:val="none"/>
              </w:rPr>
            </w:pPr>
          </w:p>
        </w:tc>
        <w:tc>
          <w:tcPr>
            <w:tcW w:w="413" w:type="pct"/>
            <w:tcBorders>
              <w:top w:val="nil"/>
              <w:left w:val="nil"/>
              <w:bottom w:val="nil"/>
              <w:right w:val="nil"/>
            </w:tcBorders>
            <w:shd w:val="clear" w:color="auto" w:fill="auto"/>
            <w:vAlign w:val="center"/>
          </w:tcPr>
          <w:p w14:paraId="369E6F3C">
            <w:pPr>
              <w:snapToGrid w:val="0"/>
              <w:rPr>
                <w:rFonts w:hint="eastAsia" w:ascii="宋体" w:hAnsi="宋体" w:eastAsia="宋体" w:cs="宋体"/>
                <w:i w:val="0"/>
                <w:iCs w:val="0"/>
                <w:color w:val="auto"/>
                <w:sz w:val="18"/>
                <w:szCs w:val="18"/>
                <w:u w:val="none"/>
              </w:rPr>
            </w:pPr>
          </w:p>
          <w:p w14:paraId="7E6E5A13">
            <w:pPr>
              <w:snapToGrid w:val="0"/>
              <w:rPr>
                <w:rFonts w:hint="eastAsia" w:ascii="宋体" w:hAnsi="宋体" w:eastAsia="宋体" w:cs="宋体"/>
                <w:i w:val="0"/>
                <w:iCs w:val="0"/>
                <w:color w:val="auto"/>
                <w:sz w:val="18"/>
                <w:szCs w:val="18"/>
                <w:u w:val="none"/>
              </w:rPr>
            </w:pPr>
          </w:p>
          <w:p w14:paraId="21AC7059">
            <w:pPr>
              <w:snapToGrid w:val="0"/>
              <w:rPr>
                <w:rFonts w:hint="eastAsia" w:ascii="宋体" w:hAnsi="宋体" w:eastAsia="宋体" w:cs="宋体"/>
                <w:i w:val="0"/>
                <w:iCs w:val="0"/>
                <w:color w:val="auto"/>
                <w:sz w:val="18"/>
                <w:szCs w:val="18"/>
                <w:u w:val="none"/>
              </w:rPr>
            </w:pPr>
          </w:p>
          <w:p w14:paraId="277B36CB">
            <w:pPr>
              <w:snapToGrid w:val="0"/>
              <w:rPr>
                <w:rFonts w:hint="eastAsia" w:ascii="宋体" w:hAnsi="宋体" w:eastAsia="宋体" w:cs="宋体"/>
                <w:i w:val="0"/>
                <w:iCs w:val="0"/>
                <w:color w:val="auto"/>
                <w:sz w:val="18"/>
                <w:szCs w:val="18"/>
                <w:u w:val="none"/>
              </w:rPr>
            </w:pPr>
          </w:p>
          <w:p w14:paraId="4AF6CD26">
            <w:pPr>
              <w:snapToGrid w:val="0"/>
              <w:rPr>
                <w:rFonts w:hint="eastAsia" w:ascii="宋体" w:hAnsi="宋体" w:eastAsia="宋体" w:cs="宋体"/>
                <w:i w:val="0"/>
                <w:iCs w:val="0"/>
                <w:color w:val="auto"/>
                <w:sz w:val="18"/>
                <w:szCs w:val="18"/>
                <w:u w:val="none"/>
              </w:rPr>
            </w:pPr>
          </w:p>
          <w:p w14:paraId="7AE192FC">
            <w:pPr>
              <w:snapToGrid w:val="0"/>
              <w:rPr>
                <w:rFonts w:hint="eastAsia" w:ascii="宋体" w:hAnsi="宋体" w:eastAsia="宋体" w:cs="宋体"/>
                <w:i w:val="0"/>
                <w:iCs w:val="0"/>
                <w:color w:val="auto"/>
                <w:sz w:val="18"/>
                <w:szCs w:val="18"/>
                <w:u w:val="none"/>
              </w:rPr>
            </w:pPr>
          </w:p>
          <w:p w14:paraId="78AECCC6">
            <w:pPr>
              <w:snapToGrid w:val="0"/>
              <w:rPr>
                <w:rFonts w:hint="eastAsia" w:ascii="宋体" w:hAnsi="宋体" w:eastAsia="宋体" w:cs="宋体"/>
                <w:i w:val="0"/>
                <w:iCs w:val="0"/>
                <w:color w:val="auto"/>
                <w:sz w:val="18"/>
                <w:szCs w:val="18"/>
                <w:u w:val="none"/>
              </w:rPr>
            </w:pPr>
          </w:p>
          <w:p w14:paraId="78EA6624">
            <w:pPr>
              <w:snapToGrid w:val="0"/>
              <w:rPr>
                <w:rFonts w:hint="eastAsia" w:ascii="宋体" w:hAnsi="宋体" w:eastAsia="宋体" w:cs="宋体"/>
                <w:i w:val="0"/>
                <w:iCs w:val="0"/>
                <w:color w:val="auto"/>
                <w:sz w:val="18"/>
                <w:szCs w:val="18"/>
                <w:u w:val="none"/>
              </w:rPr>
            </w:pPr>
          </w:p>
          <w:p w14:paraId="1DB43C61">
            <w:pPr>
              <w:snapToGrid w:val="0"/>
              <w:rPr>
                <w:rFonts w:hint="eastAsia" w:ascii="宋体" w:hAnsi="宋体" w:eastAsia="宋体" w:cs="宋体"/>
                <w:i w:val="0"/>
                <w:iCs w:val="0"/>
                <w:color w:val="auto"/>
                <w:sz w:val="18"/>
                <w:szCs w:val="18"/>
                <w:u w:val="none"/>
              </w:rPr>
            </w:pPr>
          </w:p>
          <w:p w14:paraId="3DD4F5F9">
            <w:pPr>
              <w:snapToGrid w:val="0"/>
              <w:rPr>
                <w:rFonts w:hint="eastAsia" w:ascii="宋体" w:hAnsi="宋体" w:eastAsia="宋体" w:cs="宋体"/>
                <w:i w:val="0"/>
                <w:iCs w:val="0"/>
                <w:color w:val="auto"/>
                <w:sz w:val="18"/>
                <w:szCs w:val="18"/>
                <w:u w:val="none"/>
              </w:rPr>
            </w:pPr>
          </w:p>
          <w:p w14:paraId="05103073">
            <w:pPr>
              <w:snapToGrid w:val="0"/>
              <w:rPr>
                <w:rFonts w:hint="eastAsia" w:ascii="宋体" w:hAnsi="宋体" w:eastAsia="宋体" w:cs="宋体"/>
                <w:i w:val="0"/>
                <w:iCs w:val="0"/>
                <w:color w:val="auto"/>
                <w:sz w:val="18"/>
                <w:szCs w:val="18"/>
                <w:u w:val="none"/>
              </w:rPr>
            </w:pPr>
          </w:p>
          <w:p w14:paraId="7CB6125E">
            <w:pPr>
              <w:snapToGrid w:val="0"/>
              <w:rPr>
                <w:rFonts w:hint="eastAsia" w:ascii="宋体" w:hAnsi="宋体" w:eastAsia="宋体" w:cs="宋体"/>
                <w:i w:val="0"/>
                <w:iCs w:val="0"/>
                <w:color w:val="auto"/>
                <w:sz w:val="18"/>
                <w:szCs w:val="18"/>
                <w:u w:val="none"/>
              </w:rPr>
            </w:pPr>
          </w:p>
          <w:p w14:paraId="0FF2ABA1">
            <w:pPr>
              <w:snapToGrid w:val="0"/>
              <w:rPr>
                <w:rFonts w:hint="eastAsia" w:ascii="宋体" w:hAnsi="宋体" w:eastAsia="宋体" w:cs="宋体"/>
                <w:i w:val="0"/>
                <w:iCs w:val="0"/>
                <w:color w:val="auto"/>
                <w:sz w:val="18"/>
                <w:szCs w:val="18"/>
                <w:u w:val="none"/>
              </w:rPr>
            </w:pPr>
          </w:p>
          <w:p w14:paraId="04538CE5">
            <w:pPr>
              <w:snapToGrid w:val="0"/>
              <w:rPr>
                <w:rFonts w:hint="eastAsia" w:ascii="宋体" w:hAnsi="宋体" w:eastAsia="宋体" w:cs="宋体"/>
                <w:i w:val="0"/>
                <w:iCs w:val="0"/>
                <w:color w:val="auto"/>
                <w:sz w:val="18"/>
                <w:szCs w:val="18"/>
                <w:u w:val="none"/>
              </w:rPr>
            </w:pPr>
          </w:p>
          <w:p w14:paraId="26DBC1F1">
            <w:pPr>
              <w:snapToGrid w:val="0"/>
              <w:rPr>
                <w:rFonts w:hint="eastAsia" w:ascii="宋体" w:hAnsi="宋体" w:eastAsia="宋体" w:cs="宋体"/>
                <w:i w:val="0"/>
                <w:iCs w:val="0"/>
                <w:color w:val="auto"/>
                <w:sz w:val="18"/>
                <w:szCs w:val="18"/>
                <w:u w:val="none"/>
              </w:rPr>
            </w:pPr>
          </w:p>
          <w:p w14:paraId="20F9FF99">
            <w:pPr>
              <w:snapToGrid w:val="0"/>
              <w:rPr>
                <w:rFonts w:hint="eastAsia" w:ascii="宋体" w:hAnsi="宋体" w:eastAsia="宋体" w:cs="宋体"/>
                <w:i w:val="0"/>
                <w:iCs w:val="0"/>
                <w:color w:val="auto"/>
                <w:sz w:val="18"/>
                <w:szCs w:val="18"/>
                <w:u w:val="none"/>
              </w:rPr>
            </w:pPr>
          </w:p>
          <w:p w14:paraId="34707C16">
            <w:pPr>
              <w:snapToGrid w:val="0"/>
              <w:rPr>
                <w:rFonts w:hint="eastAsia" w:ascii="宋体" w:hAnsi="宋体" w:eastAsia="宋体" w:cs="宋体"/>
                <w:i w:val="0"/>
                <w:iCs w:val="0"/>
                <w:color w:val="auto"/>
                <w:sz w:val="18"/>
                <w:szCs w:val="18"/>
                <w:u w:val="none"/>
              </w:rPr>
            </w:pPr>
          </w:p>
          <w:p w14:paraId="7D90A746">
            <w:pPr>
              <w:snapToGrid w:val="0"/>
              <w:rPr>
                <w:rFonts w:hint="eastAsia" w:ascii="宋体" w:hAnsi="宋体" w:eastAsia="宋体" w:cs="宋体"/>
                <w:i w:val="0"/>
                <w:iCs w:val="0"/>
                <w:color w:val="auto"/>
                <w:sz w:val="18"/>
                <w:szCs w:val="18"/>
                <w:u w:val="none"/>
              </w:rPr>
            </w:pPr>
          </w:p>
          <w:p w14:paraId="6CF1CDA0">
            <w:pPr>
              <w:snapToGrid w:val="0"/>
              <w:rPr>
                <w:rFonts w:hint="eastAsia" w:ascii="宋体" w:hAnsi="宋体" w:eastAsia="宋体" w:cs="宋体"/>
                <w:i w:val="0"/>
                <w:iCs w:val="0"/>
                <w:color w:val="auto"/>
                <w:sz w:val="18"/>
                <w:szCs w:val="18"/>
                <w:u w:val="none"/>
              </w:rPr>
            </w:pPr>
          </w:p>
          <w:p w14:paraId="5A88ED39">
            <w:pPr>
              <w:snapToGrid w:val="0"/>
              <w:rPr>
                <w:rFonts w:hint="eastAsia" w:ascii="宋体" w:hAnsi="宋体" w:eastAsia="宋体" w:cs="宋体"/>
                <w:i w:val="0"/>
                <w:iCs w:val="0"/>
                <w:color w:val="auto"/>
                <w:sz w:val="18"/>
                <w:szCs w:val="18"/>
                <w:u w:val="none"/>
              </w:rPr>
            </w:pPr>
          </w:p>
          <w:p w14:paraId="0E90B649">
            <w:pPr>
              <w:snapToGrid w:val="0"/>
              <w:rPr>
                <w:rFonts w:hint="eastAsia" w:ascii="宋体" w:hAnsi="宋体" w:eastAsia="宋体" w:cs="宋体"/>
                <w:i w:val="0"/>
                <w:iCs w:val="0"/>
                <w:color w:val="auto"/>
                <w:sz w:val="18"/>
                <w:szCs w:val="18"/>
                <w:u w:val="none"/>
              </w:rPr>
            </w:pPr>
          </w:p>
          <w:p w14:paraId="3E72AA72">
            <w:pPr>
              <w:snapToGrid w:val="0"/>
              <w:rPr>
                <w:rFonts w:hint="eastAsia" w:ascii="宋体" w:hAnsi="宋体" w:eastAsia="宋体" w:cs="宋体"/>
                <w:i w:val="0"/>
                <w:iCs w:val="0"/>
                <w:color w:val="auto"/>
                <w:sz w:val="18"/>
                <w:szCs w:val="18"/>
                <w:u w:val="none"/>
              </w:rPr>
            </w:pPr>
          </w:p>
          <w:p w14:paraId="00384168">
            <w:pPr>
              <w:snapToGrid w:val="0"/>
              <w:rPr>
                <w:rFonts w:hint="eastAsia" w:ascii="宋体" w:hAnsi="宋体" w:eastAsia="宋体" w:cs="宋体"/>
                <w:i w:val="0"/>
                <w:iCs w:val="0"/>
                <w:color w:val="auto"/>
                <w:sz w:val="18"/>
                <w:szCs w:val="18"/>
                <w:u w:val="none"/>
              </w:rPr>
            </w:pPr>
          </w:p>
          <w:p w14:paraId="6E90C6D4">
            <w:pPr>
              <w:snapToGrid w:val="0"/>
              <w:rPr>
                <w:rFonts w:hint="eastAsia" w:ascii="宋体" w:hAnsi="宋体" w:eastAsia="宋体" w:cs="宋体"/>
                <w:i w:val="0"/>
                <w:iCs w:val="0"/>
                <w:color w:val="auto"/>
                <w:sz w:val="18"/>
                <w:szCs w:val="18"/>
                <w:u w:val="none"/>
              </w:rPr>
            </w:pPr>
          </w:p>
          <w:p w14:paraId="73DEA10A">
            <w:pPr>
              <w:snapToGrid w:val="0"/>
              <w:rPr>
                <w:rFonts w:hint="eastAsia" w:ascii="宋体" w:hAnsi="宋体" w:eastAsia="宋体" w:cs="宋体"/>
                <w:i w:val="0"/>
                <w:iCs w:val="0"/>
                <w:color w:val="auto"/>
                <w:sz w:val="18"/>
                <w:szCs w:val="18"/>
                <w:u w:val="none"/>
              </w:rPr>
            </w:pPr>
          </w:p>
          <w:p w14:paraId="1607DA7F">
            <w:pPr>
              <w:snapToGrid w:val="0"/>
              <w:rPr>
                <w:rFonts w:hint="eastAsia" w:ascii="宋体" w:hAnsi="宋体" w:eastAsia="宋体" w:cs="宋体"/>
                <w:i w:val="0"/>
                <w:iCs w:val="0"/>
                <w:color w:val="auto"/>
                <w:sz w:val="18"/>
                <w:szCs w:val="18"/>
                <w:u w:val="none"/>
              </w:rPr>
            </w:pPr>
          </w:p>
          <w:p w14:paraId="2F7C6D99">
            <w:pPr>
              <w:snapToGrid w:val="0"/>
              <w:rPr>
                <w:rFonts w:hint="eastAsia" w:ascii="宋体" w:hAnsi="宋体" w:eastAsia="宋体" w:cs="宋体"/>
                <w:i w:val="0"/>
                <w:iCs w:val="0"/>
                <w:color w:val="auto"/>
                <w:sz w:val="18"/>
                <w:szCs w:val="18"/>
                <w:u w:val="none"/>
              </w:rPr>
            </w:pPr>
          </w:p>
          <w:p w14:paraId="4DE5BBA9">
            <w:pPr>
              <w:snapToGrid w:val="0"/>
              <w:rPr>
                <w:rFonts w:hint="eastAsia" w:ascii="宋体" w:hAnsi="宋体" w:eastAsia="宋体" w:cs="宋体"/>
                <w:i w:val="0"/>
                <w:iCs w:val="0"/>
                <w:color w:val="auto"/>
                <w:sz w:val="18"/>
                <w:szCs w:val="18"/>
                <w:u w:val="none"/>
              </w:rPr>
            </w:pPr>
          </w:p>
          <w:p w14:paraId="0D4E1BA9">
            <w:pPr>
              <w:snapToGrid w:val="0"/>
              <w:rPr>
                <w:rFonts w:hint="eastAsia" w:ascii="宋体" w:hAnsi="宋体" w:eastAsia="宋体" w:cs="宋体"/>
                <w:i w:val="0"/>
                <w:iCs w:val="0"/>
                <w:color w:val="auto"/>
                <w:sz w:val="18"/>
                <w:szCs w:val="18"/>
                <w:u w:val="none"/>
              </w:rPr>
            </w:pPr>
          </w:p>
          <w:p w14:paraId="337BBF59">
            <w:pPr>
              <w:snapToGrid w:val="0"/>
              <w:rPr>
                <w:rFonts w:hint="eastAsia" w:ascii="宋体" w:hAnsi="宋体" w:eastAsia="宋体" w:cs="宋体"/>
                <w:i w:val="0"/>
                <w:iCs w:val="0"/>
                <w:color w:val="auto"/>
                <w:sz w:val="18"/>
                <w:szCs w:val="18"/>
                <w:u w:val="none"/>
              </w:rPr>
            </w:pPr>
          </w:p>
          <w:p w14:paraId="7888C641">
            <w:pPr>
              <w:snapToGrid w:val="0"/>
              <w:rPr>
                <w:rFonts w:hint="eastAsia" w:ascii="宋体" w:hAnsi="宋体" w:eastAsia="宋体" w:cs="宋体"/>
                <w:i w:val="0"/>
                <w:iCs w:val="0"/>
                <w:color w:val="auto"/>
                <w:sz w:val="18"/>
                <w:szCs w:val="18"/>
                <w:u w:val="none"/>
              </w:rPr>
            </w:pPr>
          </w:p>
          <w:p w14:paraId="02AF9C5B">
            <w:pPr>
              <w:snapToGrid w:val="0"/>
              <w:rPr>
                <w:rFonts w:hint="eastAsia" w:ascii="宋体" w:hAnsi="宋体" w:eastAsia="宋体" w:cs="宋体"/>
                <w:i w:val="0"/>
                <w:iCs w:val="0"/>
                <w:color w:val="auto"/>
                <w:sz w:val="18"/>
                <w:szCs w:val="18"/>
                <w:u w:val="none"/>
              </w:rPr>
            </w:pPr>
          </w:p>
          <w:p w14:paraId="01DCE6D0">
            <w:pPr>
              <w:snapToGrid w:val="0"/>
              <w:rPr>
                <w:rFonts w:hint="eastAsia" w:ascii="宋体" w:hAnsi="宋体" w:eastAsia="宋体" w:cs="宋体"/>
                <w:i w:val="0"/>
                <w:iCs w:val="0"/>
                <w:color w:val="auto"/>
                <w:sz w:val="18"/>
                <w:szCs w:val="18"/>
                <w:u w:val="none"/>
              </w:rPr>
            </w:pPr>
          </w:p>
          <w:p w14:paraId="36CFF6D2">
            <w:pPr>
              <w:snapToGrid w:val="0"/>
              <w:rPr>
                <w:rFonts w:hint="eastAsia" w:ascii="宋体" w:hAnsi="宋体" w:eastAsia="宋体" w:cs="宋体"/>
                <w:i w:val="0"/>
                <w:iCs w:val="0"/>
                <w:color w:val="auto"/>
                <w:sz w:val="18"/>
                <w:szCs w:val="18"/>
                <w:u w:val="none"/>
              </w:rPr>
            </w:pPr>
          </w:p>
          <w:p w14:paraId="76F913EB">
            <w:pPr>
              <w:snapToGrid w:val="0"/>
              <w:rPr>
                <w:rFonts w:hint="eastAsia" w:ascii="宋体" w:hAnsi="宋体" w:eastAsia="宋体" w:cs="宋体"/>
                <w:i w:val="0"/>
                <w:iCs w:val="0"/>
                <w:color w:val="auto"/>
                <w:sz w:val="18"/>
                <w:szCs w:val="18"/>
                <w:u w:val="none"/>
              </w:rPr>
            </w:pPr>
          </w:p>
          <w:p w14:paraId="5E28B1C8">
            <w:pPr>
              <w:snapToGrid w:val="0"/>
              <w:rPr>
                <w:rFonts w:hint="eastAsia" w:ascii="宋体" w:hAnsi="宋体" w:eastAsia="宋体" w:cs="宋体"/>
                <w:i w:val="0"/>
                <w:iCs w:val="0"/>
                <w:color w:val="auto"/>
                <w:sz w:val="18"/>
                <w:szCs w:val="18"/>
                <w:u w:val="none"/>
              </w:rPr>
            </w:pPr>
          </w:p>
          <w:p w14:paraId="6E961520">
            <w:pPr>
              <w:snapToGrid w:val="0"/>
              <w:rPr>
                <w:rFonts w:hint="eastAsia" w:ascii="宋体" w:hAnsi="宋体" w:eastAsia="宋体" w:cs="宋体"/>
                <w:i w:val="0"/>
                <w:iCs w:val="0"/>
                <w:color w:val="auto"/>
                <w:sz w:val="18"/>
                <w:szCs w:val="18"/>
                <w:u w:val="none"/>
              </w:rPr>
            </w:pPr>
          </w:p>
          <w:p w14:paraId="4BE2A0E1">
            <w:pPr>
              <w:snapToGrid w:val="0"/>
              <w:rPr>
                <w:rFonts w:hint="eastAsia" w:ascii="宋体" w:hAnsi="宋体" w:eastAsia="宋体" w:cs="宋体"/>
                <w:i w:val="0"/>
                <w:iCs w:val="0"/>
                <w:color w:val="auto"/>
                <w:sz w:val="18"/>
                <w:szCs w:val="18"/>
                <w:u w:val="none"/>
              </w:rPr>
            </w:pPr>
          </w:p>
          <w:p w14:paraId="7278CE89">
            <w:pPr>
              <w:snapToGrid w:val="0"/>
              <w:rPr>
                <w:rFonts w:hint="eastAsia" w:ascii="宋体" w:hAnsi="宋体" w:eastAsia="宋体" w:cs="宋体"/>
                <w:i w:val="0"/>
                <w:iCs w:val="0"/>
                <w:color w:val="auto"/>
                <w:sz w:val="18"/>
                <w:szCs w:val="18"/>
                <w:u w:val="none"/>
              </w:rPr>
            </w:pPr>
          </w:p>
          <w:p w14:paraId="63CB779F">
            <w:pPr>
              <w:snapToGrid w:val="0"/>
              <w:rPr>
                <w:rFonts w:hint="eastAsia" w:ascii="宋体" w:hAnsi="宋体" w:eastAsia="宋体" w:cs="宋体"/>
                <w:i w:val="0"/>
                <w:iCs w:val="0"/>
                <w:color w:val="auto"/>
                <w:sz w:val="18"/>
                <w:szCs w:val="18"/>
                <w:u w:val="none"/>
              </w:rPr>
            </w:pPr>
          </w:p>
          <w:p w14:paraId="104C700E">
            <w:pPr>
              <w:snapToGrid w:val="0"/>
              <w:rPr>
                <w:rFonts w:hint="eastAsia" w:ascii="宋体" w:hAnsi="宋体" w:eastAsia="宋体" w:cs="宋体"/>
                <w:i w:val="0"/>
                <w:iCs w:val="0"/>
                <w:color w:val="auto"/>
                <w:sz w:val="18"/>
                <w:szCs w:val="18"/>
                <w:u w:val="none"/>
              </w:rPr>
            </w:pPr>
          </w:p>
          <w:p w14:paraId="74CA54CC">
            <w:pPr>
              <w:snapToGrid w:val="0"/>
              <w:rPr>
                <w:rFonts w:hint="eastAsia" w:ascii="宋体" w:hAnsi="宋体" w:eastAsia="宋体" w:cs="宋体"/>
                <w:i w:val="0"/>
                <w:iCs w:val="0"/>
                <w:color w:val="auto"/>
                <w:sz w:val="18"/>
                <w:szCs w:val="18"/>
                <w:u w:val="none"/>
              </w:rPr>
            </w:pPr>
          </w:p>
          <w:p w14:paraId="2B230052">
            <w:pPr>
              <w:snapToGrid w:val="0"/>
              <w:rPr>
                <w:rFonts w:hint="eastAsia" w:ascii="宋体" w:hAnsi="宋体" w:eastAsia="宋体" w:cs="宋体"/>
                <w:i w:val="0"/>
                <w:iCs w:val="0"/>
                <w:color w:val="auto"/>
                <w:sz w:val="18"/>
                <w:szCs w:val="18"/>
                <w:u w:val="none"/>
              </w:rPr>
            </w:pPr>
          </w:p>
          <w:p w14:paraId="71D53188">
            <w:pPr>
              <w:snapToGrid w:val="0"/>
              <w:rPr>
                <w:rFonts w:hint="eastAsia" w:ascii="宋体" w:hAnsi="宋体" w:eastAsia="宋体" w:cs="宋体"/>
                <w:i w:val="0"/>
                <w:iCs w:val="0"/>
                <w:color w:val="auto"/>
                <w:sz w:val="18"/>
                <w:szCs w:val="18"/>
                <w:u w:val="none"/>
              </w:rPr>
            </w:pPr>
          </w:p>
          <w:p w14:paraId="1C8A9580">
            <w:pPr>
              <w:snapToGrid w:val="0"/>
              <w:rPr>
                <w:rFonts w:hint="eastAsia" w:ascii="宋体" w:hAnsi="宋体" w:eastAsia="宋体" w:cs="宋体"/>
                <w:i w:val="0"/>
                <w:iCs w:val="0"/>
                <w:color w:val="auto"/>
                <w:sz w:val="18"/>
                <w:szCs w:val="18"/>
                <w:u w:val="none"/>
              </w:rPr>
            </w:pPr>
          </w:p>
        </w:tc>
        <w:tc>
          <w:tcPr>
            <w:tcW w:w="830" w:type="pct"/>
            <w:tcBorders>
              <w:top w:val="nil"/>
              <w:left w:val="nil"/>
              <w:bottom w:val="nil"/>
              <w:right w:val="nil"/>
            </w:tcBorders>
            <w:shd w:val="clear" w:color="auto" w:fill="auto"/>
            <w:vAlign w:val="center"/>
          </w:tcPr>
          <w:p w14:paraId="1CC131BF">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5AC12C2D">
            <w:pPr>
              <w:snapToGrid w:val="0"/>
              <w:rPr>
                <w:rFonts w:hint="eastAsia" w:ascii="宋体" w:hAnsi="宋体" w:eastAsia="宋体" w:cs="宋体"/>
                <w:i w:val="0"/>
                <w:iCs w:val="0"/>
                <w:color w:val="auto"/>
                <w:sz w:val="18"/>
                <w:szCs w:val="18"/>
                <w:u w:val="none"/>
              </w:rPr>
            </w:pPr>
          </w:p>
        </w:tc>
        <w:tc>
          <w:tcPr>
            <w:tcW w:w="688" w:type="pct"/>
            <w:tcBorders>
              <w:top w:val="nil"/>
              <w:left w:val="nil"/>
              <w:bottom w:val="nil"/>
              <w:right w:val="nil"/>
            </w:tcBorders>
            <w:shd w:val="clear" w:color="auto" w:fill="auto"/>
            <w:vAlign w:val="center"/>
          </w:tcPr>
          <w:p w14:paraId="6FFD6DD2">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156793C5">
            <w:pPr>
              <w:snapToGrid w:val="0"/>
              <w:rPr>
                <w:rFonts w:hint="eastAsia" w:ascii="宋体" w:hAnsi="宋体" w:eastAsia="宋体" w:cs="宋体"/>
                <w:i w:val="0"/>
                <w:iCs w:val="0"/>
                <w:color w:val="auto"/>
                <w:sz w:val="18"/>
                <w:szCs w:val="18"/>
                <w:u w:val="none"/>
              </w:rPr>
            </w:pPr>
          </w:p>
        </w:tc>
        <w:tc>
          <w:tcPr>
            <w:tcW w:w="630" w:type="pct"/>
            <w:tcBorders>
              <w:top w:val="nil"/>
              <w:left w:val="nil"/>
              <w:bottom w:val="nil"/>
              <w:right w:val="nil"/>
            </w:tcBorders>
            <w:shd w:val="clear" w:color="auto" w:fill="auto"/>
            <w:vAlign w:val="center"/>
          </w:tcPr>
          <w:p w14:paraId="75820027">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5F679883">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27B87127">
            <w:pPr>
              <w:snapToGrid w:val="0"/>
              <w:rPr>
                <w:rFonts w:hint="eastAsia" w:ascii="宋体" w:hAnsi="宋体" w:eastAsia="宋体" w:cs="宋体"/>
                <w:i w:val="0"/>
                <w:iCs w:val="0"/>
                <w:color w:val="auto"/>
                <w:sz w:val="18"/>
                <w:szCs w:val="18"/>
                <w:u w:val="none"/>
              </w:rPr>
            </w:pPr>
          </w:p>
        </w:tc>
        <w:tc>
          <w:tcPr>
            <w:tcW w:w="657" w:type="pct"/>
            <w:tcBorders>
              <w:top w:val="nil"/>
              <w:left w:val="nil"/>
              <w:bottom w:val="nil"/>
              <w:right w:val="nil"/>
            </w:tcBorders>
            <w:shd w:val="clear" w:color="auto" w:fill="auto"/>
            <w:vAlign w:val="center"/>
          </w:tcPr>
          <w:p w14:paraId="6D16CB33">
            <w:pPr>
              <w:snapToGrid w:val="0"/>
              <w:rPr>
                <w:rFonts w:hint="eastAsia" w:ascii="宋体" w:hAnsi="宋体" w:eastAsia="宋体" w:cs="宋体"/>
                <w:i w:val="0"/>
                <w:iCs w:val="0"/>
                <w:color w:val="auto"/>
                <w:sz w:val="18"/>
                <w:szCs w:val="18"/>
                <w:u w:val="none"/>
              </w:rPr>
            </w:pPr>
          </w:p>
        </w:tc>
      </w:tr>
      <w:tr w14:paraId="0F00B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F5DB7C9">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u w:val="none"/>
              </w:rPr>
            </w:pPr>
            <w:r>
              <w:rPr>
                <w:rFonts w:hint="eastAsia" w:ascii="黑体" w:hAnsi="宋体" w:eastAsia="黑体" w:cs="黑体"/>
                <w:b/>
                <w:bCs/>
                <w:i w:val="0"/>
                <w:iCs w:val="0"/>
                <w:color w:val="auto"/>
                <w:kern w:val="0"/>
                <w:sz w:val="30"/>
                <w:szCs w:val="30"/>
                <w:u w:val="none"/>
                <w:lang w:val="en-US" w:eastAsia="zh-CN" w:bidi="ar"/>
              </w:rPr>
              <w:t>部门预算项目支出绩效自评表（2025年度）</w:t>
            </w:r>
          </w:p>
        </w:tc>
      </w:tr>
      <w:tr w14:paraId="6330E8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963A05">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项目名称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EF76727">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51322326T000014808605-茂县创建四川省文旅融合发展示范区技术指导与咨询服务</w:t>
            </w:r>
          </w:p>
        </w:tc>
      </w:tr>
      <w:tr w14:paraId="3F4C1D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5138C5">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主管部门</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EADF19">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152DAB89">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实施单位 （盖章）</w:t>
            </w:r>
          </w:p>
        </w:tc>
        <w:tc>
          <w:tcPr>
            <w:tcW w:w="12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522AC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茂县文化广播电视体育和旅游局（行政）</w:t>
            </w:r>
          </w:p>
        </w:tc>
      </w:tr>
      <w:tr w14:paraId="26E386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38F7CA">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项目基本情况</w:t>
            </w: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809AA5">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1.项目年度目标完成情况</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A121F8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项目年度目标</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B925330">
            <w:pPr>
              <w:keepNext w:val="0"/>
              <w:keepLines w:val="0"/>
              <w:widowControl/>
              <w:suppressLineNumbers w:val="0"/>
              <w:snapToGrid w:val="0"/>
              <w:jc w:val="center"/>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年度目标完成情况</w:t>
            </w:r>
          </w:p>
        </w:tc>
      </w:tr>
      <w:tr w14:paraId="12F57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556436">
            <w:pPr>
              <w:snapToGrid w:val="0"/>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C1AD8B">
            <w:pPr>
              <w:snapToGrid w:val="0"/>
              <w:rPr>
                <w:rFonts w:hint="eastAsia" w:ascii="宋体" w:hAnsi="宋体" w:eastAsia="宋体" w:cs="宋体"/>
                <w:i w:val="0"/>
                <w:iCs w:val="0"/>
                <w:color w:val="auto"/>
                <w:sz w:val="18"/>
                <w:szCs w:val="18"/>
                <w:u w:val="none"/>
              </w:rPr>
            </w:pP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963F346">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成功创建四川省文旅融合发展示范区，实现文化传播与旅游发展双向赋能。</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224C239">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成功创建四川省文旅融合发展示范区</w:t>
            </w:r>
          </w:p>
        </w:tc>
      </w:tr>
      <w:tr w14:paraId="31CEF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605EEB">
            <w:pPr>
              <w:snapToGrid w:val="0"/>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2F690">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2.项目实施内容及过程概述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8A897B2">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顺利完成创建软件资料的编制、审核、归档工作，资料完整率、规范率较好。</w:t>
            </w:r>
          </w:p>
        </w:tc>
      </w:tr>
      <w:tr w14:paraId="5F8EAC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6C665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预算执行情况（10分）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7D5D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年度预算数（万元）</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905B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年初预算</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98D4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调整后预算数</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37636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A73A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2E22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5699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53C8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原因</w:t>
            </w:r>
          </w:p>
        </w:tc>
      </w:tr>
      <w:tr w14:paraId="0FD258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5BFFC6">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5DA4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总额</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CD3B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BF6D9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13.00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D2C93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13.00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581B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EA44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24DB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A7D51E">
            <w:pPr>
              <w:keepNext w:val="0"/>
              <w:keepLines w:val="0"/>
              <w:widowControl/>
              <w:suppressLineNumbers w:val="0"/>
              <w:snapToGrid w:val="0"/>
              <w:jc w:val="left"/>
              <w:textAlignment w:val="center"/>
              <w:rPr>
                <w:rFonts w:hint="eastAsia" w:ascii="黑体" w:hAnsi="黑体" w:eastAsia="黑体" w:cs="黑体"/>
                <w:i/>
                <w:iCs/>
                <w:color w:val="auto"/>
                <w:sz w:val="18"/>
                <w:szCs w:val="18"/>
                <w:u w:val="none"/>
              </w:rPr>
            </w:pPr>
            <w:r>
              <w:rPr>
                <w:rFonts w:hint="eastAsia" w:ascii="黑体" w:hAnsi="黑体" w:eastAsia="黑体" w:cs="黑体"/>
                <w:i/>
                <w:iCs/>
                <w:color w:val="auto"/>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25A34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20F692">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EA18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其中：财政资金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FBC0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C7A4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13.00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38D44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13.00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E3A5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D5CB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D0F7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AD3407">
            <w:pPr>
              <w:snapToGrid w:val="0"/>
              <w:rPr>
                <w:rFonts w:hint="eastAsia" w:ascii="黑体" w:hAnsi="黑体" w:eastAsia="黑体" w:cs="黑体"/>
                <w:i/>
                <w:iCs/>
                <w:color w:val="auto"/>
                <w:sz w:val="18"/>
                <w:szCs w:val="18"/>
                <w:u w:val="none"/>
              </w:rPr>
            </w:pPr>
          </w:p>
        </w:tc>
      </w:tr>
      <w:tr w14:paraId="50B28C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8823BE">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CB67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财政专户管理资金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DE6B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8773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6E3A1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9C33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A3B3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864F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888DB2">
            <w:pPr>
              <w:snapToGrid w:val="0"/>
              <w:rPr>
                <w:rFonts w:hint="eastAsia" w:ascii="黑体" w:hAnsi="黑体" w:eastAsia="黑体" w:cs="黑体"/>
                <w:i/>
                <w:iCs/>
                <w:color w:val="auto"/>
                <w:sz w:val="18"/>
                <w:szCs w:val="18"/>
                <w:u w:val="none"/>
              </w:rPr>
            </w:pPr>
          </w:p>
        </w:tc>
      </w:tr>
      <w:tr w14:paraId="6B1D2B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38F83F">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A2D3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单位资金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56A39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00C8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8BF42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3430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29B8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CBE4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08AE4A">
            <w:pPr>
              <w:snapToGrid w:val="0"/>
              <w:rPr>
                <w:rFonts w:hint="eastAsia" w:ascii="黑体" w:hAnsi="黑体" w:eastAsia="黑体" w:cs="黑体"/>
                <w:i/>
                <w:iCs/>
                <w:color w:val="auto"/>
                <w:sz w:val="18"/>
                <w:szCs w:val="18"/>
                <w:u w:val="none"/>
              </w:rPr>
            </w:pPr>
          </w:p>
        </w:tc>
      </w:tr>
      <w:tr w14:paraId="3C801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370FDE">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0274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其他资金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B709A">
            <w:pPr>
              <w:snapToGrid w:val="0"/>
              <w:jc w:val="center"/>
              <w:rPr>
                <w:rFonts w:hint="eastAsia" w:ascii="微软雅黑" w:hAnsi="微软雅黑" w:eastAsia="微软雅黑" w:cs="微软雅黑"/>
                <w:i/>
                <w:iCs/>
                <w:color w:val="auto"/>
                <w:sz w:val="16"/>
                <w:szCs w:val="16"/>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131B2">
            <w:pPr>
              <w:snapToGrid w:val="0"/>
              <w:jc w:val="center"/>
              <w:rPr>
                <w:rFonts w:hint="eastAsia" w:ascii="微软雅黑" w:hAnsi="微软雅黑" w:eastAsia="微软雅黑" w:cs="微软雅黑"/>
                <w:i/>
                <w:iCs/>
                <w:color w:val="auto"/>
                <w:sz w:val="16"/>
                <w:szCs w:val="16"/>
                <w:u w:val="none"/>
              </w:rPr>
            </w:pP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8EFAC4">
            <w:pPr>
              <w:snapToGrid w:val="0"/>
              <w:jc w:val="center"/>
              <w:rPr>
                <w:rFonts w:hint="eastAsia" w:ascii="微软雅黑" w:hAnsi="微软雅黑" w:eastAsia="微软雅黑" w:cs="微软雅黑"/>
                <w:i/>
                <w:iCs/>
                <w:color w:val="auto"/>
                <w:sz w:val="16"/>
                <w:szCs w:val="16"/>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03BF8">
            <w:pPr>
              <w:snapToGrid w:val="0"/>
              <w:jc w:val="center"/>
              <w:rPr>
                <w:rFonts w:hint="eastAsia" w:ascii="微软雅黑" w:hAnsi="微软雅黑" w:eastAsia="微软雅黑" w:cs="微软雅黑"/>
                <w:i/>
                <w:iCs/>
                <w:color w:val="auto"/>
                <w:sz w:val="16"/>
                <w:szCs w:val="16"/>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AB39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357F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5AAD41">
            <w:pPr>
              <w:snapToGrid w:val="0"/>
              <w:rPr>
                <w:rFonts w:hint="eastAsia" w:ascii="黑体" w:hAnsi="黑体" w:eastAsia="黑体" w:cs="黑体"/>
                <w:i/>
                <w:iCs/>
                <w:color w:val="auto"/>
                <w:sz w:val="18"/>
                <w:szCs w:val="18"/>
                <w:u w:val="none"/>
              </w:rPr>
            </w:pPr>
          </w:p>
        </w:tc>
      </w:tr>
      <w:tr w14:paraId="21F89E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AF3A5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绩效指标（90分）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12EE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一级指标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E145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二级指标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FDF2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AD13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指标性质</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5F3F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DE85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3113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72DF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3E3C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3440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未完成原因分析</w:t>
            </w:r>
          </w:p>
        </w:tc>
      </w:tr>
      <w:tr w14:paraId="224D21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A97D0E">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2C126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产出指标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026A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数量指标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5DC8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技术指导与咨询服务</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D6A1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EEF3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02DE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个</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31DE0">
            <w:pPr>
              <w:keepNext w:val="0"/>
              <w:keepLines w:val="0"/>
              <w:widowControl/>
              <w:suppressLineNumbers w:val="0"/>
              <w:snapToGrid w:val="0"/>
              <w:jc w:val="center"/>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3E82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EA23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8800A">
            <w:pPr>
              <w:snapToGrid w:val="0"/>
              <w:jc w:val="center"/>
              <w:rPr>
                <w:rFonts w:hint="eastAsia" w:ascii="微软雅黑" w:hAnsi="微软雅黑" w:eastAsia="微软雅黑" w:cs="微软雅黑"/>
                <w:i/>
                <w:iCs/>
                <w:color w:val="auto"/>
                <w:sz w:val="16"/>
                <w:szCs w:val="16"/>
                <w:u w:val="none"/>
              </w:rPr>
            </w:pPr>
          </w:p>
        </w:tc>
      </w:tr>
      <w:tr w14:paraId="2C597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BDC67D">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2696B2">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D370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质量指标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94E3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技术指导与咨询服务</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9FAE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2298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89</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2DAD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B2472">
            <w:pPr>
              <w:keepNext w:val="0"/>
              <w:keepLines w:val="0"/>
              <w:widowControl/>
              <w:suppressLineNumbers w:val="0"/>
              <w:snapToGrid w:val="0"/>
              <w:jc w:val="center"/>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E17B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7A976">
            <w:pPr>
              <w:keepNext w:val="0"/>
              <w:keepLines w:val="0"/>
              <w:widowControl/>
              <w:suppressLineNumbers w:val="0"/>
              <w:snapToGrid w:val="0"/>
              <w:jc w:val="righ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B8A35E">
            <w:pPr>
              <w:snapToGrid w:val="0"/>
              <w:rPr>
                <w:rFonts w:hint="eastAsia" w:ascii="宋体" w:hAnsi="宋体" w:eastAsia="宋体" w:cs="宋体"/>
                <w:i w:val="0"/>
                <w:iCs w:val="0"/>
                <w:color w:val="auto"/>
                <w:sz w:val="18"/>
                <w:szCs w:val="18"/>
                <w:u w:val="none"/>
              </w:rPr>
            </w:pPr>
          </w:p>
        </w:tc>
      </w:tr>
      <w:tr w14:paraId="5782E4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E3F419">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FDD14E">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93BC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时效指标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1CC75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FB73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D4A4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89</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16D9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77063">
            <w:pPr>
              <w:keepNext w:val="0"/>
              <w:keepLines w:val="0"/>
              <w:widowControl/>
              <w:suppressLineNumbers w:val="0"/>
              <w:snapToGrid w:val="0"/>
              <w:jc w:val="center"/>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6C01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43EC5">
            <w:pPr>
              <w:keepNext w:val="0"/>
              <w:keepLines w:val="0"/>
              <w:widowControl/>
              <w:suppressLineNumbers w:val="0"/>
              <w:snapToGrid w:val="0"/>
              <w:jc w:val="righ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5B236">
            <w:pPr>
              <w:snapToGrid w:val="0"/>
              <w:rPr>
                <w:rFonts w:hint="eastAsia" w:ascii="宋体" w:hAnsi="宋体" w:eastAsia="宋体" w:cs="宋体"/>
                <w:i w:val="0"/>
                <w:iCs w:val="0"/>
                <w:color w:val="auto"/>
                <w:sz w:val="18"/>
                <w:szCs w:val="18"/>
                <w:u w:val="none"/>
              </w:rPr>
            </w:pPr>
          </w:p>
        </w:tc>
      </w:tr>
      <w:tr w14:paraId="77DAD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5DEB90">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FDC89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效益指标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D1FC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经济效益指标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DAF7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创建四川省文旅融合发展示范区</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6B95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01BE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89</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8F2B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48D6D">
            <w:pPr>
              <w:keepNext w:val="0"/>
              <w:keepLines w:val="0"/>
              <w:widowControl/>
              <w:suppressLineNumbers w:val="0"/>
              <w:snapToGrid w:val="0"/>
              <w:jc w:val="center"/>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FC1B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BDD0B">
            <w:pPr>
              <w:keepNext w:val="0"/>
              <w:keepLines w:val="0"/>
              <w:widowControl/>
              <w:suppressLineNumbers w:val="0"/>
              <w:snapToGrid w:val="0"/>
              <w:jc w:val="righ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4C6E1">
            <w:pPr>
              <w:snapToGrid w:val="0"/>
              <w:rPr>
                <w:rFonts w:hint="eastAsia" w:ascii="宋体" w:hAnsi="宋体" w:eastAsia="宋体" w:cs="宋体"/>
                <w:i w:val="0"/>
                <w:iCs w:val="0"/>
                <w:color w:val="auto"/>
                <w:sz w:val="18"/>
                <w:szCs w:val="18"/>
                <w:u w:val="none"/>
              </w:rPr>
            </w:pPr>
          </w:p>
        </w:tc>
      </w:tr>
      <w:tr w14:paraId="525A2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83D368">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FB8622">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1321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社会效益指标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4F1C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创建四川省文旅融合发展示范区</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456E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82B8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89</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709E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DFBDE">
            <w:pPr>
              <w:keepNext w:val="0"/>
              <w:keepLines w:val="0"/>
              <w:widowControl/>
              <w:suppressLineNumbers w:val="0"/>
              <w:snapToGrid w:val="0"/>
              <w:jc w:val="center"/>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0576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53BB5">
            <w:pPr>
              <w:keepNext w:val="0"/>
              <w:keepLines w:val="0"/>
              <w:widowControl/>
              <w:suppressLineNumbers w:val="0"/>
              <w:snapToGrid w:val="0"/>
              <w:jc w:val="righ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38AAE7">
            <w:pPr>
              <w:snapToGrid w:val="0"/>
              <w:rPr>
                <w:rFonts w:hint="eastAsia" w:ascii="宋体" w:hAnsi="宋体" w:eastAsia="宋体" w:cs="宋体"/>
                <w:i w:val="0"/>
                <w:iCs w:val="0"/>
                <w:color w:val="auto"/>
                <w:sz w:val="18"/>
                <w:szCs w:val="18"/>
                <w:u w:val="none"/>
              </w:rPr>
            </w:pPr>
          </w:p>
        </w:tc>
      </w:tr>
      <w:tr w14:paraId="10296B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6E0199">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F939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9E4E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社会效益满意度指标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50F8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社会效益满意度指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C569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5735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89</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B842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D0BE2">
            <w:pPr>
              <w:keepNext w:val="0"/>
              <w:keepLines w:val="0"/>
              <w:widowControl/>
              <w:suppressLineNumbers w:val="0"/>
              <w:snapToGrid w:val="0"/>
              <w:jc w:val="center"/>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E41A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C93FC">
            <w:pPr>
              <w:keepNext w:val="0"/>
              <w:keepLines w:val="0"/>
              <w:widowControl/>
              <w:suppressLineNumbers w:val="0"/>
              <w:snapToGrid w:val="0"/>
              <w:jc w:val="righ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8499C">
            <w:pPr>
              <w:snapToGrid w:val="0"/>
              <w:rPr>
                <w:rFonts w:hint="eastAsia" w:ascii="宋体" w:hAnsi="宋体" w:eastAsia="宋体" w:cs="宋体"/>
                <w:i w:val="0"/>
                <w:iCs w:val="0"/>
                <w:color w:val="auto"/>
                <w:sz w:val="18"/>
                <w:szCs w:val="18"/>
                <w:u w:val="none"/>
              </w:rPr>
            </w:pPr>
          </w:p>
        </w:tc>
      </w:tr>
      <w:tr w14:paraId="01ABC9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2E1602">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4197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成本指标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3C645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93BF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技术指导与咨询服务费用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151C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5019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13</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7C54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万</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20557">
            <w:pPr>
              <w:keepNext w:val="0"/>
              <w:keepLines w:val="0"/>
              <w:widowControl/>
              <w:suppressLineNumbers w:val="0"/>
              <w:snapToGrid w:val="0"/>
              <w:jc w:val="center"/>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C384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571C1">
            <w:pPr>
              <w:keepNext w:val="0"/>
              <w:keepLines w:val="0"/>
              <w:widowControl/>
              <w:suppressLineNumbers w:val="0"/>
              <w:snapToGrid w:val="0"/>
              <w:jc w:val="righ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F1F30">
            <w:pPr>
              <w:snapToGrid w:val="0"/>
              <w:rPr>
                <w:rFonts w:hint="eastAsia" w:ascii="宋体" w:hAnsi="宋体" w:eastAsia="宋体" w:cs="宋体"/>
                <w:i w:val="0"/>
                <w:iCs w:val="0"/>
                <w:color w:val="auto"/>
                <w:sz w:val="18"/>
                <w:szCs w:val="18"/>
                <w:u w:val="none"/>
              </w:rPr>
            </w:pPr>
          </w:p>
        </w:tc>
      </w:tr>
      <w:tr w14:paraId="5421BF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6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181AC7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F04E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BE65E">
            <w:pPr>
              <w:keepNext w:val="0"/>
              <w:keepLines w:val="0"/>
              <w:widowControl/>
              <w:suppressLineNumbers w:val="0"/>
              <w:snapToGrid w:val="0"/>
              <w:jc w:val="righ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83</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2E1F9">
            <w:pPr>
              <w:snapToGrid w:val="0"/>
              <w:rPr>
                <w:rFonts w:hint="eastAsia" w:ascii="宋体" w:hAnsi="宋体" w:eastAsia="宋体" w:cs="宋体"/>
                <w:i w:val="0"/>
                <w:iCs w:val="0"/>
                <w:color w:val="auto"/>
                <w:sz w:val="18"/>
                <w:szCs w:val="18"/>
                <w:u w:val="none"/>
              </w:rPr>
            </w:pPr>
          </w:p>
        </w:tc>
      </w:tr>
      <w:tr w14:paraId="35B8B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1B05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评价结论</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801CFB9">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成功创建四川省文旅融合发展示范区</w:t>
            </w:r>
          </w:p>
        </w:tc>
      </w:tr>
      <w:tr w14:paraId="168D6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F4018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存在问题</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A95EDC7">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31BF0C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2875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改进措施</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DD6067B">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54A22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6C8C52A">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项目负责人：</w:t>
            </w:r>
          </w:p>
        </w:tc>
        <w:tc>
          <w:tcPr>
            <w:tcW w:w="28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D434E9C">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财务负责人：</w:t>
            </w:r>
          </w:p>
        </w:tc>
      </w:tr>
      <w:tr w14:paraId="61AFCD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nil"/>
              <w:left w:val="nil"/>
              <w:bottom w:val="nil"/>
              <w:right w:val="nil"/>
            </w:tcBorders>
            <w:shd w:val="clear" w:color="auto" w:fill="auto"/>
            <w:vAlign w:val="center"/>
          </w:tcPr>
          <w:p w14:paraId="42E6A29D">
            <w:pPr>
              <w:snapToGrid w:val="0"/>
              <w:rPr>
                <w:rFonts w:hint="eastAsia" w:ascii="宋体" w:hAnsi="宋体" w:eastAsia="宋体" w:cs="宋体"/>
                <w:i w:val="0"/>
                <w:iCs w:val="0"/>
                <w:color w:val="auto"/>
                <w:sz w:val="18"/>
                <w:szCs w:val="18"/>
                <w:u w:val="none"/>
              </w:rPr>
            </w:pPr>
          </w:p>
        </w:tc>
        <w:tc>
          <w:tcPr>
            <w:tcW w:w="359" w:type="pct"/>
            <w:tcBorders>
              <w:top w:val="nil"/>
              <w:left w:val="nil"/>
              <w:bottom w:val="nil"/>
              <w:right w:val="nil"/>
            </w:tcBorders>
            <w:shd w:val="clear" w:color="auto" w:fill="auto"/>
            <w:vAlign w:val="center"/>
          </w:tcPr>
          <w:p w14:paraId="343BF092">
            <w:pPr>
              <w:snapToGrid w:val="0"/>
              <w:rPr>
                <w:rFonts w:hint="eastAsia" w:ascii="宋体" w:hAnsi="宋体" w:eastAsia="宋体" w:cs="宋体"/>
                <w:i w:val="0"/>
                <w:iCs w:val="0"/>
                <w:color w:val="auto"/>
                <w:sz w:val="18"/>
                <w:szCs w:val="18"/>
                <w:u w:val="none"/>
              </w:rPr>
            </w:pPr>
          </w:p>
        </w:tc>
        <w:tc>
          <w:tcPr>
            <w:tcW w:w="413" w:type="pct"/>
            <w:tcBorders>
              <w:top w:val="nil"/>
              <w:left w:val="nil"/>
              <w:bottom w:val="nil"/>
              <w:right w:val="nil"/>
            </w:tcBorders>
            <w:shd w:val="clear" w:color="auto" w:fill="auto"/>
            <w:vAlign w:val="center"/>
          </w:tcPr>
          <w:p w14:paraId="55010B62">
            <w:pPr>
              <w:snapToGrid w:val="0"/>
              <w:rPr>
                <w:rFonts w:hint="eastAsia" w:ascii="宋体" w:hAnsi="宋体" w:eastAsia="宋体" w:cs="宋体"/>
                <w:i w:val="0"/>
                <w:iCs w:val="0"/>
                <w:color w:val="auto"/>
                <w:sz w:val="18"/>
                <w:szCs w:val="18"/>
                <w:u w:val="none"/>
              </w:rPr>
            </w:pPr>
          </w:p>
        </w:tc>
        <w:tc>
          <w:tcPr>
            <w:tcW w:w="830" w:type="pct"/>
            <w:tcBorders>
              <w:top w:val="nil"/>
              <w:left w:val="nil"/>
              <w:bottom w:val="nil"/>
              <w:right w:val="nil"/>
            </w:tcBorders>
            <w:shd w:val="clear" w:color="auto" w:fill="auto"/>
            <w:vAlign w:val="center"/>
          </w:tcPr>
          <w:p w14:paraId="261B6BF8">
            <w:pPr>
              <w:snapToGrid w:val="0"/>
              <w:rPr>
                <w:rFonts w:hint="eastAsia" w:ascii="宋体" w:hAnsi="宋体" w:eastAsia="宋体" w:cs="宋体"/>
                <w:i w:val="0"/>
                <w:iCs w:val="0"/>
                <w:color w:val="auto"/>
                <w:sz w:val="18"/>
                <w:szCs w:val="18"/>
                <w:u w:val="none"/>
              </w:rPr>
            </w:pPr>
          </w:p>
          <w:p w14:paraId="10A93655">
            <w:pPr>
              <w:snapToGrid w:val="0"/>
              <w:rPr>
                <w:rFonts w:hint="eastAsia" w:ascii="宋体" w:hAnsi="宋体" w:eastAsia="宋体" w:cs="宋体"/>
                <w:i w:val="0"/>
                <w:iCs w:val="0"/>
                <w:color w:val="auto"/>
                <w:sz w:val="18"/>
                <w:szCs w:val="18"/>
                <w:u w:val="none"/>
              </w:rPr>
            </w:pPr>
          </w:p>
          <w:p w14:paraId="21320E6C">
            <w:pPr>
              <w:snapToGrid w:val="0"/>
              <w:rPr>
                <w:rFonts w:hint="eastAsia" w:ascii="宋体" w:hAnsi="宋体" w:eastAsia="宋体" w:cs="宋体"/>
                <w:i w:val="0"/>
                <w:iCs w:val="0"/>
                <w:color w:val="auto"/>
                <w:sz w:val="18"/>
                <w:szCs w:val="18"/>
                <w:u w:val="none"/>
              </w:rPr>
            </w:pPr>
          </w:p>
          <w:p w14:paraId="41783A4E">
            <w:pPr>
              <w:snapToGrid w:val="0"/>
              <w:rPr>
                <w:rFonts w:hint="eastAsia" w:ascii="宋体" w:hAnsi="宋体" w:eastAsia="宋体" w:cs="宋体"/>
                <w:i w:val="0"/>
                <w:iCs w:val="0"/>
                <w:color w:val="auto"/>
                <w:sz w:val="18"/>
                <w:szCs w:val="18"/>
                <w:u w:val="none"/>
              </w:rPr>
            </w:pPr>
          </w:p>
          <w:p w14:paraId="6CEFF8B4">
            <w:pPr>
              <w:snapToGrid w:val="0"/>
              <w:rPr>
                <w:rFonts w:hint="eastAsia" w:ascii="宋体" w:hAnsi="宋体" w:eastAsia="宋体" w:cs="宋体"/>
                <w:i w:val="0"/>
                <w:iCs w:val="0"/>
                <w:color w:val="auto"/>
                <w:sz w:val="18"/>
                <w:szCs w:val="18"/>
                <w:u w:val="none"/>
              </w:rPr>
            </w:pPr>
          </w:p>
          <w:p w14:paraId="2A24FF26">
            <w:pPr>
              <w:snapToGrid w:val="0"/>
              <w:rPr>
                <w:rFonts w:hint="eastAsia" w:ascii="宋体" w:hAnsi="宋体" w:eastAsia="宋体" w:cs="宋体"/>
                <w:i w:val="0"/>
                <w:iCs w:val="0"/>
                <w:color w:val="auto"/>
                <w:sz w:val="18"/>
                <w:szCs w:val="18"/>
                <w:u w:val="none"/>
              </w:rPr>
            </w:pPr>
          </w:p>
          <w:p w14:paraId="068093BE">
            <w:pPr>
              <w:snapToGrid w:val="0"/>
              <w:rPr>
                <w:rFonts w:hint="eastAsia" w:ascii="宋体" w:hAnsi="宋体" w:eastAsia="宋体" w:cs="宋体"/>
                <w:i w:val="0"/>
                <w:iCs w:val="0"/>
                <w:color w:val="auto"/>
                <w:sz w:val="18"/>
                <w:szCs w:val="18"/>
                <w:u w:val="none"/>
              </w:rPr>
            </w:pPr>
          </w:p>
          <w:p w14:paraId="3F1F32E1">
            <w:pPr>
              <w:snapToGrid w:val="0"/>
              <w:rPr>
                <w:rFonts w:hint="eastAsia" w:ascii="宋体" w:hAnsi="宋体" w:eastAsia="宋体" w:cs="宋体"/>
                <w:i w:val="0"/>
                <w:iCs w:val="0"/>
                <w:color w:val="auto"/>
                <w:sz w:val="18"/>
                <w:szCs w:val="18"/>
                <w:u w:val="none"/>
              </w:rPr>
            </w:pPr>
          </w:p>
          <w:p w14:paraId="42F31827">
            <w:pPr>
              <w:snapToGrid w:val="0"/>
              <w:rPr>
                <w:rFonts w:hint="eastAsia" w:ascii="宋体" w:hAnsi="宋体" w:eastAsia="宋体" w:cs="宋体"/>
                <w:i w:val="0"/>
                <w:iCs w:val="0"/>
                <w:color w:val="auto"/>
                <w:sz w:val="18"/>
                <w:szCs w:val="18"/>
                <w:u w:val="none"/>
              </w:rPr>
            </w:pPr>
          </w:p>
          <w:p w14:paraId="459C70AC">
            <w:pPr>
              <w:snapToGrid w:val="0"/>
              <w:rPr>
                <w:rFonts w:hint="eastAsia" w:ascii="宋体" w:hAnsi="宋体" w:eastAsia="宋体" w:cs="宋体"/>
                <w:i w:val="0"/>
                <w:iCs w:val="0"/>
                <w:color w:val="auto"/>
                <w:sz w:val="18"/>
                <w:szCs w:val="18"/>
                <w:u w:val="none"/>
              </w:rPr>
            </w:pPr>
          </w:p>
          <w:p w14:paraId="651771A1">
            <w:pPr>
              <w:snapToGrid w:val="0"/>
              <w:rPr>
                <w:rFonts w:hint="eastAsia" w:ascii="宋体" w:hAnsi="宋体" w:eastAsia="宋体" w:cs="宋体"/>
                <w:i w:val="0"/>
                <w:iCs w:val="0"/>
                <w:color w:val="auto"/>
                <w:sz w:val="18"/>
                <w:szCs w:val="18"/>
                <w:u w:val="none"/>
              </w:rPr>
            </w:pPr>
          </w:p>
          <w:p w14:paraId="5C7859CC">
            <w:pPr>
              <w:snapToGrid w:val="0"/>
              <w:rPr>
                <w:rFonts w:hint="eastAsia" w:ascii="宋体" w:hAnsi="宋体" w:eastAsia="宋体" w:cs="宋体"/>
                <w:i w:val="0"/>
                <w:iCs w:val="0"/>
                <w:color w:val="auto"/>
                <w:sz w:val="18"/>
                <w:szCs w:val="18"/>
                <w:u w:val="none"/>
              </w:rPr>
            </w:pPr>
          </w:p>
          <w:p w14:paraId="6D219972">
            <w:pPr>
              <w:snapToGrid w:val="0"/>
              <w:rPr>
                <w:rFonts w:hint="eastAsia" w:ascii="宋体" w:hAnsi="宋体" w:eastAsia="宋体" w:cs="宋体"/>
                <w:i w:val="0"/>
                <w:iCs w:val="0"/>
                <w:color w:val="auto"/>
                <w:sz w:val="18"/>
                <w:szCs w:val="18"/>
                <w:u w:val="none"/>
              </w:rPr>
            </w:pPr>
          </w:p>
          <w:p w14:paraId="6F2CC4F4">
            <w:pPr>
              <w:snapToGrid w:val="0"/>
              <w:rPr>
                <w:rFonts w:hint="eastAsia" w:ascii="宋体" w:hAnsi="宋体" w:eastAsia="宋体" w:cs="宋体"/>
                <w:i w:val="0"/>
                <w:iCs w:val="0"/>
                <w:color w:val="auto"/>
                <w:sz w:val="18"/>
                <w:szCs w:val="18"/>
                <w:u w:val="none"/>
              </w:rPr>
            </w:pPr>
          </w:p>
          <w:p w14:paraId="63BD27C7">
            <w:pPr>
              <w:snapToGrid w:val="0"/>
              <w:rPr>
                <w:rFonts w:hint="eastAsia" w:ascii="宋体" w:hAnsi="宋体" w:eastAsia="宋体" w:cs="宋体"/>
                <w:i w:val="0"/>
                <w:iCs w:val="0"/>
                <w:color w:val="auto"/>
                <w:sz w:val="18"/>
                <w:szCs w:val="18"/>
                <w:u w:val="none"/>
              </w:rPr>
            </w:pPr>
          </w:p>
          <w:p w14:paraId="0796D7BB">
            <w:pPr>
              <w:snapToGrid w:val="0"/>
              <w:rPr>
                <w:rFonts w:hint="eastAsia" w:ascii="宋体" w:hAnsi="宋体" w:eastAsia="宋体" w:cs="宋体"/>
                <w:i w:val="0"/>
                <w:iCs w:val="0"/>
                <w:color w:val="auto"/>
                <w:sz w:val="18"/>
                <w:szCs w:val="18"/>
                <w:u w:val="none"/>
              </w:rPr>
            </w:pPr>
          </w:p>
          <w:p w14:paraId="3836347C">
            <w:pPr>
              <w:snapToGrid w:val="0"/>
              <w:rPr>
                <w:rFonts w:hint="eastAsia" w:ascii="宋体" w:hAnsi="宋体" w:eastAsia="宋体" w:cs="宋体"/>
                <w:i w:val="0"/>
                <w:iCs w:val="0"/>
                <w:color w:val="auto"/>
                <w:sz w:val="18"/>
                <w:szCs w:val="18"/>
                <w:u w:val="none"/>
              </w:rPr>
            </w:pPr>
          </w:p>
          <w:p w14:paraId="330DC3FD">
            <w:pPr>
              <w:snapToGrid w:val="0"/>
              <w:rPr>
                <w:rFonts w:hint="eastAsia" w:ascii="宋体" w:hAnsi="宋体" w:eastAsia="宋体" w:cs="宋体"/>
                <w:i w:val="0"/>
                <w:iCs w:val="0"/>
                <w:color w:val="auto"/>
                <w:sz w:val="18"/>
                <w:szCs w:val="18"/>
                <w:u w:val="none"/>
              </w:rPr>
            </w:pPr>
          </w:p>
          <w:p w14:paraId="20910323">
            <w:pPr>
              <w:snapToGrid w:val="0"/>
              <w:rPr>
                <w:rFonts w:hint="eastAsia" w:ascii="宋体" w:hAnsi="宋体" w:eastAsia="宋体" w:cs="宋体"/>
                <w:i w:val="0"/>
                <w:iCs w:val="0"/>
                <w:color w:val="auto"/>
                <w:sz w:val="18"/>
                <w:szCs w:val="18"/>
                <w:u w:val="none"/>
              </w:rPr>
            </w:pPr>
          </w:p>
          <w:p w14:paraId="6DC0948A">
            <w:pPr>
              <w:snapToGrid w:val="0"/>
              <w:rPr>
                <w:rFonts w:hint="eastAsia" w:ascii="宋体" w:hAnsi="宋体" w:eastAsia="宋体" w:cs="宋体"/>
                <w:i w:val="0"/>
                <w:iCs w:val="0"/>
                <w:color w:val="auto"/>
                <w:sz w:val="18"/>
                <w:szCs w:val="18"/>
                <w:u w:val="none"/>
              </w:rPr>
            </w:pPr>
          </w:p>
          <w:p w14:paraId="07D1845E">
            <w:pPr>
              <w:snapToGrid w:val="0"/>
              <w:rPr>
                <w:rFonts w:hint="eastAsia" w:ascii="宋体" w:hAnsi="宋体" w:eastAsia="宋体" w:cs="宋体"/>
                <w:i w:val="0"/>
                <w:iCs w:val="0"/>
                <w:color w:val="auto"/>
                <w:sz w:val="18"/>
                <w:szCs w:val="18"/>
                <w:u w:val="none"/>
              </w:rPr>
            </w:pPr>
          </w:p>
          <w:p w14:paraId="17B6A6BE">
            <w:pPr>
              <w:snapToGrid w:val="0"/>
              <w:rPr>
                <w:rFonts w:hint="eastAsia" w:ascii="宋体" w:hAnsi="宋体" w:eastAsia="宋体" w:cs="宋体"/>
                <w:i w:val="0"/>
                <w:iCs w:val="0"/>
                <w:color w:val="auto"/>
                <w:sz w:val="18"/>
                <w:szCs w:val="18"/>
                <w:u w:val="none"/>
              </w:rPr>
            </w:pPr>
          </w:p>
          <w:p w14:paraId="27E850E7">
            <w:pPr>
              <w:snapToGrid w:val="0"/>
              <w:rPr>
                <w:rFonts w:hint="eastAsia" w:ascii="宋体" w:hAnsi="宋体" w:eastAsia="宋体" w:cs="宋体"/>
                <w:i w:val="0"/>
                <w:iCs w:val="0"/>
                <w:color w:val="auto"/>
                <w:sz w:val="18"/>
                <w:szCs w:val="18"/>
                <w:u w:val="none"/>
              </w:rPr>
            </w:pPr>
          </w:p>
          <w:p w14:paraId="1B07949B">
            <w:pPr>
              <w:snapToGrid w:val="0"/>
              <w:rPr>
                <w:rFonts w:hint="eastAsia" w:ascii="宋体" w:hAnsi="宋体" w:eastAsia="宋体" w:cs="宋体"/>
                <w:i w:val="0"/>
                <w:iCs w:val="0"/>
                <w:color w:val="auto"/>
                <w:sz w:val="18"/>
                <w:szCs w:val="18"/>
                <w:u w:val="none"/>
              </w:rPr>
            </w:pPr>
          </w:p>
          <w:p w14:paraId="2671E982">
            <w:pPr>
              <w:snapToGrid w:val="0"/>
              <w:rPr>
                <w:rFonts w:hint="eastAsia" w:ascii="宋体" w:hAnsi="宋体" w:eastAsia="宋体" w:cs="宋体"/>
                <w:i w:val="0"/>
                <w:iCs w:val="0"/>
                <w:color w:val="auto"/>
                <w:sz w:val="18"/>
                <w:szCs w:val="18"/>
                <w:u w:val="none"/>
              </w:rPr>
            </w:pPr>
          </w:p>
          <w:p w14:paraId="14E7FDE8">
            <w:pPr>
              <w:snapToGrid w:val="0"/>
              <w:rPr>
                <w:rFonts w:hint="eastAsia" w:ascii="宋体" w:hAnsi="宋体" w:eastAsia="宋体" w:cs="宋体"/>
                <w:i w:val="0"/>
                <w:iCs w:val="0"/>
                <w:color w:val="auto"/>
                <w:sz w:val="18"/>
                <w:szCs w:val="18"/>
                <w:u w:val="none"/>
              </w:rPr>
            </w:pPr>
          </w:p>
          <w:p w14:paraId="44AF169E">
            <w:pPr>
              <w:snapToGrid w:val="0"/>
              <w:rPr>
                <w:rFonts w:hint="eastAsia" w:ascii="宋体" w:hAnsi="宋体" w:eastAsia="宋体" w:cs="宋体"/>
                <w:i w:val="0"/>
                <w:iCs w:val="0"/>
                <w:color w:val="auto"/>
                <w:sz w:val="18"/>
                <w:szCs w:val="18"/>
                <w:u w:val="none"/>
              </w:rPr>
            </w:pPr>
          </w:p>
          <w:p w14:paraId="3C4147B9">
            <w:pPr>
              <w:snapToGrid w:val="0"/>
              <w:rPr>
                <w:rFonts w:hint="eastAsia" w:ascii="宋体" w:hAnsi="宋体" w:eastAsia="宋体" w:cs="宋体"/>
                <w:i w:val="0"/>
                <w:iCs w:val="0"/>
                <w:color w:val="auto"/>
                <w:sz w:val="18"/>
                <w:szCs w:val="18"/>
                <w:u w:val="none"/>
              </w:rPr>
            </w:pPr>
          </w:p>
          <w:p w14:paraId="74B60BE2">
            <w:pPr>
              <w:snapToGrid w:val="0"/>
              <w:rPr>
                <w:rFonts w:hint="eastAsia" w:ascii="宋体" w:hAnsi="宋体" w:eastAsia="宋体" w:cs="宋体"/>
                <w:i w:val="0"/>
                <w:iCs w:val="0"/>
                <w:color w:val="auto"/>
                <w:sz w:val="18"/>
                <w:szCs w:val="18"/>
                <w:u w:val="none"/>
              </w:rPr>
            </w:pPr>
          </w:p>
          <w:p w14:paraId="7CBFBA10">
            <w:pPr>
              <w:snapToGrid w:val="0"/>
              <w:rPr>
                <w:rFonts w:hint="eastAsia" w:ascii="宋体" w:hAnsi="宋体" w:eastAsia="宋体" w:cs="宋体"/>
                <w:i w:val="0"/>
                <w:iCs w:val="0"/>
                <w:color w:val="auto"/>
                <w:sz w:val="18"/>
                <w:szCs w:val="18"/>
                <w:u w:val="none"/>
              </w:rPr>
            </w:pPr>
          </w:p>
          <w:p w14:paraId="65E5C101">
            <w:pPr>
              <w:snapToGrid w:val="0"/>
              <w:rPr>
                <w:rFonts w:hint="eastAsia" w:ascii="宋体" w:hAnsi="宋体" w:eastAsia="宋体" w:cs="宋体"/>
                <w:i w:val="0"/>
                <w:iCs w:val="0"/>
                <w:color w:val="auto"/>
                <w:sz w:val="18"/>
                <w:szCs w:val="18"/>
                <w:u w:val="none"/>
              </w:rPr>
            </w:pPr>
          </w:p>
          <w:p w14:paraId="4B6276F4">
            <w:pPr>
              <w:snapToGrid w:val="0"/>
              <w:rPr>
                <w:rFonts w:hint="eastAsia" w:ascii="宋体" w:hAnsi="宋体" w:eastAsia="宋体" w:cs="宋体"/>
                <w:i w:val="0"/>
                <w:iCs w:val="0"/>
                <w:color w:val="auto"/>
                <w:sz w:val="18"/>
                <w:szCs w:val="18"/>
                <w:u w:val="none"/>
              </w:rPr>
            </w:pPr>
          </w:p>
          <w:p w14:paraId="44D76A7C">
            <w:pPr>
              <w:snapToGrid w:val="0"/>
              <w:rPr>
                <w:rFonts w:hint="eastAsia" w:ascii="宋体" w:hAnsi="宋体" w:eastAsia="宋体" w:cs="宋体"/>
                <w:i w:val="0"/>
                <w:iCs w:val="0"/>
                <w:color w:val="auto"/>
                <w:sz w:val="18"/>
                <w:szCs w:val="18"/>
                <w:u w:val="none"/>
              </w:rPr>
            </w:pPr>
          </w:p>
          <w:p w14:paraId="578F11DE">
            <w:pPr>
              <w:snapToGrid w:val="0"/>
              <w:rPr>
                <w:rFonts w:hint="eastAsia" w:ascii="宋体" w:hAnsi="宋体" w:eastAsia="宋体" w:cs="宋体"/>
                <w:i w:val="0"/>
                <w:iCs w:val="0"/>
                <w:color w:val="auto"/>
                <w:sz w:val="18"/>
                <w:szCs w:val="18"/>
                <w:u w:val="none"/>
              </w:rPr>
            </w:pPr>
          </w:p>
          <w:p w14:paraId="5B619162">
            <w:pPr>
              <w:snapToGrid w:val="0"/>
              <w:rPr>
                <w:rFonts w:hint="eastAsia" w:ascii="宋体" w:hAnsi="宋体" w:eastAsia="宋体" w:cs="宋体"/>
                <w:i w:val="0"/>
                <w:iCs w:val="0"/>
                <w:color w:val="auto"/>
                <w:sz w:val="18"/>
                <w:szCs w:val="18"/>
                <w:u w:val="none"/>
              </w:rPr>
            </w:pPr>
          </w:p>
          <w:p w14:paraId="264DCE28">
            <w:pPr>
              <w:snapToGrid w:val="0"/>
              <w:rPr>
                <w:rFonts w:hint="eastAsia" w:ascii="宋体" w:hAnsi="宋体" w:eastAsia="宋体" w:cs="宋体"/>
                <w:i w:val="0"/>
                <w:iCs w:val="0"/>
                <w:color w:val="auto"/>
                <w:sz w:val="18"/>
                <w:szCs w:val="18"/>
                <w:u w:val="none"/>
              </w:rPr>
            </w:pPr>
          </w:p>
          <w:p w14:paraId="095F48FA">
            <w:pPr>
              <w:snapToGrid w:val="0"/>
              <w:rPr>
                <w:rFonts w:hint="eastAsia" w:ascii="宋体" w:hAnsi="宋体" w:eastAsia="宋体" w:cs="宋体"/>
                <w:i w:val="0"/>
                <w:iCs w:val="0"/>
                <w:color w:val="auto"/>
                <w:sz w:val="18"/>
                <w:szCs w:val="18"/>
                <w:u w:val="none"/>
              </w:rPr>
            </w:pPr>
          </w:p>
          <w:p w14:paraId="7538F6DB">
            <w:pPr>
              <w:snapToGrid w:val="0"/>
              <w:rPr>
                <w:rFonts w:hint="eastAsia" w:ascii="宋体" w:hAnsi="宋体" w:eastAsia="宋体" w:cs="宋体"/>
                <w:i w:val="0"/>
                <w:iCs w:val="0"/>
                <w:color w:val="auto"/>
                <w:sz w:val="18"/>
                <w:szCs w:val="18"/>
                <w:u w:val="none"/>
              </w:rPr>
            </w:pPr>
          </w:p>
          <w:p w14:paraId="219FAE6C">
            <w:pPr>
              <w:snapToGrid w:val="0"/>
              <w:rPr>
                <w:rFonts w:hint="eastAsia" w:ascii="宋体" w:hAnsi="宋体" w:eastAsia="宋体" w:cs="宋体"/>
                <w:i w:val="0"/>
                <w:iCs w:val="0"/>
                <w:color w:val="auto"/>
                <w:sz w:val="18"/>
                <w:szCs w:val="18"/>
                <w:u w:val="none"/>
              </w:rPr>
            </w:pPr>
          </w:p>
          <w:p w14:paraId="69729DFF">
            <w:pPr>
              <w:snapToGrid w:val="0"/>
              <w:rPr>
                <w:rFonts w:hint="eastAsia" w:ascii="宋体" w:hAnsi="宋体" w:eastAsia="宋体" w:cs="宋体"/>
                <w:i w:val="0"/>
                <w:iCs w:val="0"/>
                <w:color w:val="auto"/>
                <w:sz w:val="18"/>
                <w:szCs w:val="18"/>
                <w:u w:val="none"/>
              </w:rPr>
            </w:pPr>
          </w:p>
          <w:p w14:paraId="1449679C">
            <w:pPr>
              <w:snapToGrid w:val="0"/>
              <w:rPr>
                <w:rFonts w:hint="eastAsia" w:ascii="宋体" w:hAnsi="宋体" w:eastAsia="宋体" w:cs="宋体"/>
                <w:i w:val="0"/>
                <w:iCs w:val="0"/>
                <w:color w:val="auto"/>
                <w:sz w:val="18"/>
                <w:szCs w:val="18"/>
                <w:u w:val="none"/>
              </w:rPr>
            </w:pPr>
          </w:p>
          <w:p w14:paraId="2D16213A">
            <w:pPr>
              <w:snapToGrid w:val="0"/>
              <w:rPr>
                <w:rFonts w:hint="eastAsia" w:ascii="宋体" w:hAnsi="宋体" w:eastAsia="宋体" w:cs="宋体"/>
                <w:i w:val="0"/>
                <w:iCs w:val="0"/>
                <w:color w:val="auto"/>
                <w:sz w:val="18"/>
                <w:szCs w:val="18"/>
                <w:u w:val="none"/>
              </w:rPr>
            </w:pPr>
          </w:p>
          <w:p w14:paraId="68A5C3DE">
            <w:pPr>
              <w:snapToGrid w:val="0"/>
              <w:rPr>
                <w:rFonts w:hint="eastAsia" w:ascii="宋体" w:hAnsi="宋体" w:eastAsia="宋体" w:cs="宋体"/>
                <w:i w:val="0"/>
                <w:iCs w:val="0"/>
                <w:color w:val="auto"/>
                <w:sz w:val="18"/>
                <w:szCs w:val="18"/>
                <w:u w:val="none"/>
              </w:rPr>
            </w:pPr>
          </w:p>
          <w:p w14:paraId="46B24299">
            <w:pPr>
              <w:snapToGrid w:val="0"/>
              <w:rPr>
                <w:rFonts w:hint="eastAsia" w:ascii="宋体" w:hAnsi="宋体" w:eastAsia="宋体" w:cs="宋体"/>
                <w:i w:val="0"/>
                <w:iCs w:val="0"/>
                <w:color w:val="auto"/>
                <w:sz w:val="18"/>
                <w:szCs w:val="18"/>
                <w:u w:val="none"/>
              </w:rPr>
            </w:pPr>
          </w:p>
          <w:p w14:paraId="38C236BA">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776F27E6">
            <w:pPr>
              <w:snapToGrid w:val="0"/>
              <w:rPr>
                <w:rFonts w:hint="eastAsia" w:ascii="宋体" w:hAnsi="宋体" w:eastAsia="宋体" w:cs="宋体"/>
                <w:i w:val="0"/>
                <w:iCs w:val="0"/>
                <w:color w:val="auto"/>
                <w:sz w:val="18"/>
                <w:szCs w:val="18"/>
                <w:u w:val="none"/>
              </w:rPr>
            </w:pPr>
          </w:p>
        </w:tc>
        <w:tc>
          <w:tcPr>
            <w:tcW w:w="688" w:type="pct"/>
            <w:tcBorders>
              <w:top w:val="nil"/>
              <w:left w:val="nil"/>
              <w:bottom w:val="nil"/>
              <w:right w:val="nil"/>
            </w:tcBorders>
            <w:shd w:val="clear" w:color="auto" w:fill="auto"/>
            <w:vAlign w:val="center"/>
          </w:tcPr>
          <w:p w14:paraId="494C8716">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3EC5C7FA">
            <w:pPr>
              <w:snapToGrid w:val="0"/>
              <w:rPr>
                <w:rFonts w:hint="eastAsia" w:ascii="宋体" w:hAnsi="宋体" w:eastAsia="宋体" w:cs="宋体"/>
                <w:i w:val="0"/>
                <w:iCs w:val="0"/>
                <w:color w:val="auto"/>
                <w:sz w:val="18"/>
                <w:szCs w:val="18"/>
                <w:u w:val="none"/>
              </w:rPr>
            </w:pPr>
          </w:p>
        </w:tc>
        <w:tc>
          <w:tcPr>
            <w:tcW w:w="630" w:type="pct"/>
            <w:tcBorders>
              <w:top w:val="nil"/>
              <w:left w:val="nil"/>
              <w:bottom w:val="nil"/>
              <w:right w:val="nil"/>
            </w:tcBorders>
            <w:shd w:val="clear" w:color="auto" w:fill="auto"/>
            <w:vAlign w:val="center"/>
          </w:tcPr>
          <w:p w14:paraId="047EBBA2">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030B8C86">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73576F49">
            <w:pPr>
              <w:snapToGrid w:val="0"/>
              <w:rPr>
                <w:rFonts w:hint="eastAsia" w:ascii="宋体" w:hAnsi="宋体" w:eastAsia="宋体" w:cs="宋体"/>
                <w:i w:val="0"/>
                <w:iCs w:val="0"/>
                <w:color w:val="auto"/>
                <w:sz w:val="18"/>
                <w:szCs w:val="18"/>
                <w:u w:val="none"/>
              </w:rPr>
            </w:pPr>
          </w:p>
        </w:tc>
        <w:tc>
          <w:tcPr>
            <w:tcW w:w="657" w:type="pct"/>
            <w:tcBorders>
              <w:top w:val="nil"/>
              <w:left w:val="nil"/>
              <w:bottom w:val="nil"/>
              <w:right w:val="nil"/>
            </w:tcBorders>
            <w:shd w:val="clear" w:color="auto" w:fill="auto"/>
            <w:vAlign w:val="center"/>
          </w:tcPr>
          <w:p w14:paraId="69431BAC">
            <w:pPr>
              <w:snapToGrid w:val="0"/>
              <w:rPr>
                <w:rFonts w:hint="eastAsia" w:ascii="宋体" w:hAnsi="宋体" w:eastAsia="宋体" w:cs="宋体"/>
                <w:i w:val="0"/>
                <w:iCs w:val="0"/>
                <w:color w:val="auto"/>
                <w:sz w:val="18"/>
                <w:szCs w:val="18"/>
                <w:u w:val="none"/>
              </w:rPr>
            </w:pPr>
          </w:p>
        </w:tc>
      </w:tr>
      <w:tr w14:paraId="576E6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F3122F3">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u w:val="none"/>
              </w:rPr>
            </w:pPr>
            <w:r>
              <w:rPr>
                <w:rFonts w:hint="eastAsia" w:ascii="黑体" w:hAnsi="宋体" w:eastAsia="黑体" w:cs="黑体"/>
                <w:b/>
                <w:bCs/>
                <w:i w:val="0"/>
                <w:iCs w:val="0"/>
                <w:color w:val="auto"/>
                <w:kern w:val="0"/>
                <w:sz w:val="30"/>
                <w:szCs w:val="30"/>
                <w:u w:val="none"/>
                <w:lang w:val="en-US" w:eastAsia="zh-CN" w:bidi="ar"/>
              </w:rPr>
              <w:t>部门预算项目支出绩效自评表（2025年度）</w:t>
            </w:r>
          </w:p>
        </w:tc>
      </w:tr>
      <w:tr w14:paraId="3AACB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AD90EC">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项目名称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2A70751">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51322326T000014813217-全域研学咨询服务</w:t>
            </w:r>
          </w:p>
        </w:tc>
      </w:tr>
      <w:tr w14:paraId="4CAB5B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5CA184">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主管部门</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4148007">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7E201C67">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实施单位 （盖章）</w:t>
            </w:r>
          </w:p>
        </w:tc>
        <w:tc>
          <w:tcPr>
            <w:tcW w:w="12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1E059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茂县文化广播电视体育和旅游局（行政）</w:t>
            </w:r>
          </w:p>
        </w:tc>
      </w:tr>
      <w:tr w14:paraId="7FA158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35D09E">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项目基本情况</w:t>
            </w: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7DDCCC">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1.项目年度目标完成情况</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BF007E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项目年度目标</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5FDDF0E">
            <w:pPr>
              <w:keepNext w:val="0"/>
              <w:keepLines w:val="0"/>
              <w:widowControl/>
              <w:suppressLineNumbers w:val="0"/>
              <w:snapToGrid w:val="0"/>
              <w:jc w:val="center"/>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年度目标完成情况</w:t>
            </w:r>
          </w:p>
        </w:tc>
      </w:tr>
      <w:tr w14:paraId="32CE9D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08B8A8">
            <w:pPr>
              <w:snapToGrid w:val="0"/>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AE31BF">
            <w:pPr>
              <w:snapToGrid w:val="0"/>
              <w:rPr>
                <w:rFonts w:hint="eastAsia" w:ascii="宋体" w:hAnsi="宋体" w:eastAsia="宋体" w:cs="宋体"/>
                <w:i w:val="0"/>
                <w:iCs w:val="0"/>
                <w:color w:val="auto"/>
                <w:sz w:val="18"/>
                <w:szCs w:val="18"/>
                <w:u w:val="none"/>
              </w:rPr>
            </w:pP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6302FFA">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启动茂县全域研学旅游产业推进实施方案的编制，组织专家开展项目调研，指导茂县研学旅游目的地品质提升。组织开展茂县研学旅游人才培训。</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076C6B3">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完成前期调研和培训，并挂牌四川省研学旅游产业促进会联络处。开始茂县全域研学旅游产业推进实施方案编制工作。此笔费用为预付款)</w:t>
            </w:r>
          </w:p>
        </w:tc>
      </w:tr>
      <w:tr w14:paraId="00B608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A36866">
            <w:pPr>
              <w:snapToGrid w:val="0"/>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16DDF">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2.项目实施内容及过程概述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CA6944C">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完成前期调研和培训，并挂牌四川省研学旅游产业促进会联络处。启动茂县全域研学旅游产业推进实施方案编制工作。</w:t>
            </w:r>
          </w:p>
        </w:tc>
      </w:tr>
      <w:tr w14:paraId="5BAC00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85C9B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预算执行情况（10分）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647D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年度预算数（万元）</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5397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年初预算</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CC7A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调整后预算数</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E1EF6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5582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184C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D95C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D12C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原因</w:t>
            </w:r>
          </w:p>
        </w:tc>
      </w:tr>
      <w:tr w14:paraId="069F5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D6C961">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5026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总额</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0342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A7F4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10.80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4A4F3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10.80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C88D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0F73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D763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9C7710">
            <w:pPr>
              <w:keepNext w:val="0"/>
              <w:keepLines w:val="0"/>
              <w:widowControl/>
              <w:suppressLineNumbers w:val="0"/>
              <w:snapToGrid w:val="0"/>
              <w:jc w:val="left"/>
              <w:textAlignment w:val="center"/>
              <w:rPr>
                <w:rFonts w:hint="eastAsia" w:ascii="黑体" w:hAnsi="黑体" w:eastAsia="黑体" w:cs="黑体"/>
                <w:i/>
                <w:iCs/>
                <w:color w:val="auto"/>
                <w:sz w:val="18"/>
                <w:szCs w:val="18"/>
                <w:u w:val="none"/>
              </w:rPr>
            </w:pPr>
            <w:r>
              <w:rPr>
                <w:rFonts w:hint="eastAsia" w:ascii="黑体" w:hAnsi="黑体" w:eastAsia="黑体" w:cs="黑体"/>
                <w:i/>
                <w:iCs/>
                <w:color w:val="auto"/>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21CE1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078111">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09AF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其中：财政资金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B0E6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5783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10.80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94EC4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10.80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8EFB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F9AC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BCA0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A33A62">
            <w:pPr>
              <w:snapToGrid w:val="0"/>
              <w:rPr>
                <w:rFonts w:hint="eastAsia" w:ascii="黑体" w:hAnsi="黑体" w:eastAsia="黑体" w:cs="黑体"/>
                <w:i/>
                <w:iCs/>
                <w:color w:val="auto"/>
                <w:sz w:val="18"/>
                <w:szCs w:val="18"/>
                <w:u w:val="none"/>
              </w:rPr>
            </w:pPr>
          </w:p>
        </w:tc>
      </w:tr>
      <w:tr w14:paraId="4920D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210E94">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6664E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财政专户管理资金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C9D4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46A3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B1333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225B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9A53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FCCC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0FD75E">
            <w:pPr>
              <w:snapToGrid w:val="0"/>
              <w:rPr>
                <w:rFonts w:hint="eastAsia" w:ascii="黑体" w:hAnsi="黑体" w:eastAsia="黑体" w:cs="黑体"/>
                <w:i/>
                <w:iCs/>
                <w:color w:val="auto"/>
                <w:sz w:val="18"/>
                <w:szCs w:val="18"/>
                <w:u w:val="none"/>
              </w:rPr>
            </w:pPr>
          </w:p>
        </w:tc>
      </w:tr>
      <w:tr w14:paraId="32D2F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F894D3">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165D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单位资金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BD1A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706A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738CB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23ED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00F7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EF8E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F31B2A">
            <w:pPr>
              <w:snapToGrid w:val="0"/>
              <w:rPr>
                <w:rFonts w:hint="eastAsia" w:ascii="黑体" w:hAnsi="黑体" w:eastAsia="黑体" w:cs="黑体"/>
                <w:i/>
                <w:iCs/>
                <w:color w:val="auto"/>
                <w:sz w:val="18"/>
                <w:szCs w:val="18"/>
                <w:u w:val="none"/>
              </w:rPr>
            </w:pPr>
          </w:p>
        </w:tc>
      </w:tr>
      <w:tr w14:paraId="752827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EB40B1">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C480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其他资金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DEE9B">
            <w:pPr>
              <w:snapToGrid w:val="0"/>
              <w:jc w:val="center"/>
              <w:rPr>
                <w:rFonts w:hint="eastAsia" w:ascii="微软雅黑" w:hAnsi="微软雅黑" w:eastAsia="微软雅黑" w:cs="微软雅黑"/>
                <w:i/>
                <w:iCs/>
                <w:color w:val="auto"/>
                <w:sz w:val="16"/>
                <w:szCs w:val="16"/>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5DB4C">
            <w:pPr>
              <w:snapToGrid w:val="0"/>
              <w:jc w:val="center"/>
              <w:rPr>
                <w:rFonts w:hint="eastAsia" w:ascii="微软雅黑" w:hAnsi="微软雅黑" w:eastAsia="微软雅黑" w:cs="微软雅黑"/>
                <w:i/>
                <w:iCs/>
                <w:color w:val="auto"/>
                <w:sz w:val="16"/>
                <w:szCs w:val="16"/>
                <w:u w:val="none"/>
              </w:rPr>
            </w:pP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AFCC78">
            <w:pPr>
              <w:snapToGrid w:val="0"/>
              <w:jc w:val="center"/>
              <w:rPr>
                <w:rFonts w:hint="eastAsia" w:ascii="微软雅黑" w:hAnsi="微软雅黑" w:eastAsia="微软雅黑" w:cs="微软雅黑"/>
                <w:i/>
                <w:iCs/>
                <w:color w:val="auto"/>
                <w:sz w:val="16"/>
                <w:szCs w:val="16"/>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5E74E">
            <w:pPr>
              <w:snapToGrid w:val="0"/>
              <w:jc w:val="center"/>
              <w:rPr>
                <w:rFonts w:hint="eastAsia" w:ascii="微软雅黑" w:hAnsi="微软雅黑" w:eastAsia="微软雅黑" w:cs="微软雅黑"/>
                <w:i/>
                <w:iCs/>
                <w:color w:val="auto"/>
                <w:sz w:val="16"/>
                <w:szCs w:val="16"/>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AD4E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FEF1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D28BA9">
            <w:pPr>
              <w:snapToGrid w:val="0"/>
              <w:rPr>
                <w:rFonts w:hint="eastAsia" w:ascii="黑体" w:hAnsi="黑体" w:eastAsia="黑体" w:cs="黑体"/>
                <w:i/>
                <w:iCs/>
                <w:color w:val="auto"/>
                <w:sz w:val="18"/>
                <w:szCs w:val="18"/>
                <w:u w:val="none"/>
              </w:rPr>
            </w:pPr>
          </w:p>
        </w:tc>
      </w:tr>
      <w:tr w14:paraId="43AF92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A5F7C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绩效指标（90分）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EC80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一级指标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3F69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二级指标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3365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A905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指标性质</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0E46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CA2E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A64D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39731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DA84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2EA6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未完成原因分析</w:t>
            </w:r>
          </w:p>
        </w:tc>
      </w:tr>
      <w:tr w14:paraId="6203B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940287">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E6697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产出指标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2D1D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数量指标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8DA6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全域策划实施方案和研学旅游目的地品质提升报告验收</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540B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等于</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E319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DEB9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份</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3421B">
            <w:pPr>
              <w:keepNext w:val="0"/>
              <w:keepLines w:val="0"/>
              <w:widowControl/>
              <w:suppressLineNumbers w:val="0"/>
              <w:snapToGrid w:val="0"/>
              <w:jc w:val="center"/>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DF4D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99FF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18</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8C3C1">
            <w:pPr>
              <w:snapToGrid w:val="0"/>
              <w:jc w:val="center"/>
              <w:rPr>
                <w:rFonts w:hint="eastAsia" w:ascii="微软雅黑" w:hAnsi="微软雅黑" w:eastAsia="微软雅黑" w:cs="微软雅黑"/>
                <w:i/>
                <w:iCs/>
                <w:color w:val="auto"/>
                <w:sz w:val="16"/>
                <w:szCs w:val="16"/>
                <w:u w:val="none"/>
              </w:rPr>
            </w:pPr>
          </w:p>
        </w:tc>
      </w:tr>
      <w:tr w14:paraId="072C2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DC210C">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6A7948">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0D25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质量指标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74FC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验收合格率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40FA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5DC9A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7F01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8DD7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8C33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CBF99">
            <w:pPr>
              <w:keepNext w:val="0"/>
              <w:keepLines w:val="0"/>
              <w:widowControl/>
              <w:suppressLineNumbers w:val="0"/>
              <w:snapToGrid w:val="0"/>
              <w:jc w:val="righ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17</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352AC">
            <w:pPr>
              <w:snapToGrid w:val="0"/>
              <w:rPr>
                <w:rFonts w:hint="eastAsia" w:ascii="宋体" w:hAnsi="宋体" w:eastAsia="宋体" w:cs="宋体"/>
                <w:i w:val="0"/>
                <w:iCs w:val="0"/>
                <w:color w:val="auto"/>
                <w:sz w:val="18"/>
                <w:szCs w:val="18"/>
                <w:u w:val="none"/>
              </w:rPr>
            </w:pPr>
          </w:p>
        </w:tc>
      </w:tr>
      <w:tr w14:paraId="75DE92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6F18CA">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91E78B">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EA61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时效指标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12F3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完成及时率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0B46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DA8D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222A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AE40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BADD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8F7C9">
            <w:pPr>
              <w:keepNext w:val="0"/>
              <w:keepLines w:val="0"/>
              <w:widowControl/>
              <w:suppressLineNumbers w:val="0"/>
              <w:snapToGrid w:val="0"/>
              <w:jc w:val="righ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13</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09DBE9">
            <w:pPr>
              <w:snapToGrid w:val="0"/>
              <w:rPr>
                <w:rFonts w:hint="eastAsia" w:ascii="宋体" w:hAnsi="宋体" w:eastAsia="宋体" w:cs="宋体"/>
                <w:i w:val="0"/>
                <w:iCs w:val="0"/>
                <w:color w:val="auto"/>
                <w:sz w:val="18"/>
                <w:szCs w:val="18"/>
                <w:u w:val="none"/>
              </w:rPr>
            </w:pPr>
          </w:p>
        </w:tc>
      </w:tr>
      <w:tr w14:paraId="6BD726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588DCB">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A1C49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效益指标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9B19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经济效益指标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44008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旅游直接收入的</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2E39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590F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783B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285D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51AC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45C3E">
            <w:pPr>
              <w:keepNext w:val="0"/>
              <w:keepLines w:val="0"/>
              <w:widowControl/>
              <w:suppressLineNumbers w:val="0"/>
              <w:snapToGrid w:val="0"/>
              <w:jc w:val="righ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50329">
            <w:pPr>
              <w:snapToGrid w:val="0"/>
              <w:rPr>
                <w:rFonts w:hint="eastAsia" w:ascii="宋体" w:hAnsi="宋体" w:eastAsia="宋体" w:cs="宋体"/>
                <w:i w:val="0"/>
                <w:iCs w:val="0"/>
                <w:color w:val="auto"/>
                <w:sz w:val="18"/>
                <w:szCs w:val="18"/>
                <w:u w:val="none"/>
              </w:rPr>
            </w:pPr>
          </w:p>
        </w:tc>
      </w:tr>
      <w:tr w14:paraId="7F5BF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AED918">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9CDF6D">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E166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社会效益指标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13E5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推进“研学之州“建设，扩大旅</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0CF6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8E0F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EFC2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BCFF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623D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6F6BB">
            <w:pPr>
              <w:keepNext w:val="0"/>
              <w:keepLines w:val="0"/>
              <w:widowControl/>
              <w:suppressLineNumbers w:val="0"/>
              <w:snapToGrid w:val="0"/>
              <w:jc w:val="righ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E8B08">
            <w:pPr>
              <w:snapToGrid w:val="0"/>
              <w:rPr>
                <w:rFonts w:hint="eastAsia" w:ascii="宋体" w:hAnsi="宋体" w:eastAsia="宋体" w:cs="宋体"/>
                <w:i w:val="0"/>
                <w:iCs w:val="0"/>
                <w:color w:val="auto"/>
                <w:sz w:val="18"/>
                <w:szCs w:val="18"/>
                <w:u w:val="none"/>
              </w:rPr>
            </w:pPr>
          </w:p>
        </w:tc>
      </w:tr>
      <w:tr w14:paraId="647DE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99BB1B">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B3F6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A6A3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社会效益满意度指标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717D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提升社会满意度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E723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00FD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B727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DE25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1A4B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1278D">
            <w:pPr>
              <w:keepNext w:val="0"/>
              <w:keepLines w:val="0"/>
              <w:widowControl/>
              <w:suppressLineNumbers w:val="0"/>
              <w:snapToGrid w:val="0"/>
              <w:jc w:val="righ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EA42F">
            <w:pPr>
              <w:snapToGrid w:val="0"/>
              <w:rPr>
                <w:rFonts w:hint="eastAsia" w:ascii="宋体" w:hAnsi="宋体" w:eastAsia="宋体" w:cs="宋体"/>
                <w:i w:val="0"/>
                <w:iCs w:val="0"/>
                <w:color w:val="auto"/>
                <w:sz w:val="18"/>
                <w:szCs w:val="18"/>
                <w:u w:val="none"/>
              </w:rPr>
            </w:pPr>
          </w:p>
        </w:tc>
      </w:tr>
      <w:tr w14:paraId="4E55C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557AA9">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99EB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成本指标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204A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B461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投入资金</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F010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8319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093E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387D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3660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D26FF">
            <w:pPr>
              <w:keepNext w:val="0"/>
              <w:keepLines w:val="0"/>
              <w:widowControl/>
              <w:suppressLineNumbers w:val="0"/>
              <w:snapToGrid w:val="0"/>
              <w:jc w:val="righ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15</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BB08E">
            <w:pPr>
              <w:snapToGrid w:val="0"/>
              <w:rPr>
                <w:rFonts w:hint="eastAsia" w:ascii="宋体" w:hAnsi="宋体" w:eastAsia="宋体" w:cs="宋体"/>
                <w:i w:val="0"/>
                <w:iCs w:val="0"/>
                <w:color w:val="auto"/>
                <w:sz w:val="18"/>
                <w:szCs w:val="18"/>
                <w:u w:val="none"/>
              </w:rPr>
            </w:pPr>
          </w:p>
        </w:tc>
      </w:tr>
      <w:tr w14:paraId="00DAC1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6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0A7DA4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63B8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27966">
            <w:pPr>
              <w:keepNext w:val="0"/>
              <w:keepLines w:val="0"/>
              <w:widowControl/>
              <w:suppressLineNumbers w:val="0"/>
              <w:snapToGrid w:val="0"/>
              <w:jc w:val="righ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87</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015D7">
            <w:pPr>
              <w:snapToGrid w:val="0"/>
              <w:rPr>
                <w:rFonts w:hint="eastAsia" w:ascii="宋体" w:hAnsi="宋体" w:eastAsia="宋体" w:cs="宋体"/>
                <w:i w:val="0"/>
                <w:iCs w:val="0"/>
                <w:color w:val="auto"/>
                <w:sz w:val="18"/>
                <w:szCs w:val="18"/>
                <w:u w:val="none"/>
              </w:rPr>
            </w:pPr>
          </w:p>
        </w:tc>
      </w:tr>
      <w:tr w14:paraId="2F4D2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BC2F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评价结论</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BFD708A">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茂县研学旅游正式启动，促进会的参与为茂县研学工作注入了新的力量，规划编制将为下一步研学工作奠定良好基础。</w:t>
            </w:r>
          </w:p>
        </w:tc>
      </w:tr>
      <w:tr w14:paraId="0E2F12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C231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存在问题</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325EF19">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对工作细节梳理不足，整体总结偏于笼统，未能充分展现研学工作推进的深度与实效。</w:t>
            </w:r>
          </w:p>
        </w:tc>
      </w:tr>
      <w:tr w14:paraId="3101A0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B9EF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改进措施</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2AD4EDA">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细化研学工作内容，结合茂县羌文化、生态与红色资源，完善课程体系与实施细则，强化促进会协同作用，明确各环节责任与成效标准。</w:t>
            </w:r>
          </w:p>
        </w:tc>
      </w:tr>
      <w:tr w14:paraId="476B9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0EC330E">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项目负责人：</w:t>
            </w:r>
          </w:p>
        </w:tc>
        <w:tc>
          <w:tcPr>
            <w:tcW w:w="28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91D1051">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财务负责人：</w:t>
            </w:r>
          </w:p>
        </w:tc>
      </w:tr>
      <w:tr w14:paraId="55E109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nil"/>
              <w:left w:val="nil"/>
              <w:bottom w:val="nil"/>
              <w:right w:val="nil"/>
            </w:tcBorders>
            <w:shd w:val="clear" w:color="auto" w:fill="auto"/>
            <w:vAlign w:val="center"/>
          </w:tcPr>
          <w:p w14:paraId="70432AE4">
            <w:pPr>
              <w:snapToGrid w:val="0"/>
              <w:rPr>
                <w:rFonts w:hint="eastAsia" w:ascii="宋体" w:hAnsi="宋体" w:eastAsia="宋体" w:cs="宋体"/>
                <w:i w:val="0"/>
                <w:iCs w:val="0"/>
                <w:color w:val="auto"/>
                <w:sz w:val="18"/>
                <w:szCs w:val="18"/>
                <w:u w:val="none"/>
              </w:rPr>
            </w:pPr>
          </w:p>
        </w:tc>
        <w:tc>
          <w:tcPr>
            <w:tcW w:w="359" w:type="pct"/>
            <w:tcBorders>
              <w:top w:val="nil"/>
              <w:left w:val="nil"/>
              <w:bottom w:val="nil"/>
              <w:right w:val="nil"/>
            </w:tcBorders>
            <w:shd w:val="clear" w:color="auto" w:fill="auto"/>
            <w:vAlign w:val="center"/>
          </w:tcPr>
          <w:p w14:paraId="597381E4">
            <w:pPr>
              <w:snapToGrid w:val="0"/>
              <w:rPr>
                <w:rFonts w:hint="eastAsia" w:ascii="宋体" w:hAnsi="宋体" w:eastAsia="宋体" w:cs="宋体"/>
                <w:i w:val="0"/>
                <w:iCs w:val="0"/>
                <w:color w:val="auto"/>
                <w:sz w:val="18"/>
                <w:szCs w:val="18"/>
                <w:u w:val="none"/>
              </w:rPr>
            </w:pPr>
          </w:p>
        </w:tc>
        <w:tc>
          <w:tcPr>
            <w:tcW w:w="413" w:type="pct"/>
            <w:tcBorders>
              <w:top w:val="nil"/>
              <w:left w:val="nil"/>
              <w:bottom w:val="nil"/>
              <w:right w:val="nil"/>
            </w:tcBorders>
            <w:shd w:val="clear" w:color="auto" w:fill="auto"/>
            <w:vAlign w:val="center"/>
          </w:tcPr>
          <w:p w14:paraId="3B691F1C">
            <w:pPr>
              <w:snapToGrid w:val="0"/>
              <w:rPr>
                <w:rFonts w:hint="eastAsia" w:ascii="宋体" w:hAnsi="宋体" w:eastAsia="宋体" w:cs="宋体"/>
                <w:i w:val="0"/>
                <w:iCs w:val="0"/>
                <w:color w:val="auto"/>
                <w:sz w:val="18"/>
                <w:szCs w:val="18"/>
                <w:u w:val="none"/>
              </w:rPr>
            </w:pPr>
          </w:p>
        </w:tc>
        <w:tc>
          <w:tcPr>
            <w:tcW w:w="830" w:type="pct"/>
            <w:tcBorders>
              <w:top w:val="nil"/>
              <w:left w:val="nil"/>
              <w:bottom w:val="nil"/>
              <w:right w:val="nil"/>
            </w:tcBorders>
            <w:shd w:val="clear" w:color="auto" w:fill="auto"/>
            <w:vAlign w:val="center"/>
          </w:tcPr>
          <w:p w14:paraId="13949F7A">
            <w:pPr>
              <w:snapToGrid w:val="0"/>
              <w:rPr>
                <w:rFonts w:hint="eastAsia" w:ascii="宋体" w:hAnsi="宋体" w:eastAsia="宋体" w:cs="宋体"/>
                <w:i w:val="0"/>
                <w:iCs w:val="0"/>
                <w:color w:val="auto"/>
                <w:sz w:val="18"/>
                <w:szCs w:val="18"/>
                <w:u w:val="none"/>
              </w:rPr>
            </w:pPr>
          </w:p>
          <w:p w14:paraId="1EC74508">
            <w:pPr>
              <w:snapToGrid w:val="0"/>
              <w:rPr>
                <w:rFonts w:hint="eastAsia" w:ascii="宋体" w:hAnsi="宋体" w:eastAsia="宋体" w:cs="宋体"/>
                <w:i w:val="0"/>
                <w:iCs w:val="0"/>
                <w:color w:val="auto"/>
                <w:sz w:val="18"/>
                <w:szCs w:val="18"/>
                <w:u w:val="none"/>
              </w:rPr>
            </w:pPr>
          </w:p>
          <w:p w14:paraId="5D2C4F8B">
            <w:pPr>
              <w:snapToGrid w:val="0"/>
              <w:rPr>
                <w:rFonts w:hint="eastAsia" w:ascii="宋体" w:hAnsi="宋体" w:eastAsia="宋体" w:cs="宋体"/>
                <w:i w:val="0"/>
                <w:iCs w:val="0"/>
                <w:color w:val="auto"/>
                <w:sz w:val="18"/>
                <w:szCs w:val="18"/>
                <w:u w:val="none"/>
              </w:rPr>
            </w:pPr>
          </w:p>
          <w:p w14:paraId="39F96E86">
            <w:pPr>
              <w:snapToGrid w:val="0"/>
              <w:rPr>
                <w:rFonts w:hint="eastAsia" w:ascii="宋体" w:hAnsi="宋体" w:eastAsia="宋体" w:cs="宋体"/>
                <w:i w:val="0"/>
                <w:iCs w:val="0"/>
                <w:color w:val="auto"/>
                <w:sz w:val="18"/>
                <w:szCs w:val="18"/>
                <w:u w:val="none"/>
              </w:rPr>
            </w:pPr>
          </w:p>
          <w:p w14:paraId="2EDEB55B">
            <w:pPr>
              <w:snapToGrid w:val="0"/>
              <w:rPr>
                <w:rFonts w:hint="eastAsia" w:ascii="宋体" w:hAnsi="宋体" w:eastAsia="宋体" w:cs="宋体"/>
                <w:i w:val="0"/>
                <w:iCs w:val="0"/>
                <w:color w:val="auto"/>
                <w:sz w:val="18"/>
                <w:szCs w:val="18"/>
                <w:u w:val="none"/>
              </w:rPr>
            </w:pPr>
          </w:p>
          <w:p w14:paraId="7C904EE8">
            <w:pPr>
              <w:snapToGrid w:val="0"/>
              <w:rPr>
                <w:rFonts w:hint="eastAsia" w:ascii="宋体" w:hAnsi="宋体" w:eastAsia="宋体" w:cs="宋体"/>
                <w:i w:val="0"/>
                <w:iCs w:val="0"/>
                <w:color w:val="auto"/>
                <w:sz w:val="18"/>
                <w:szCs w:val="18"/>
                <w:u w:val="none"/>
              </w:rPr>
            </w:pPr>
          </w:p>
          <w:p w14:paraId="401E1A8A">
            <w:pPr>
              <w:snapToGrid w:val="0"/>
              <w:rPr>
                <w:rFonts w:hint="eastAsia" w:ascii="宋体" w:hAnsi="宋体" w:eastAsia="宋体" w:cs="宋体"/>
                <w:i w:val="0"/>
                <w:iCs w:val="0"/>
                <w:color w:val="auto"/>
                <w:sz w:val="18"/>
                <w:szCs w:val="18"/>
                <w:u w:val="none"/>
              </w:rPr>
            </w:pPr>
          </w:p>
          <w:p w14:paraId="1C8C8B41">
            <w:pPr>
              <w:snapToGrid w:val="0"/>
              <w:rPr>
                <w:rFonts w:hint="eastAsia" w:ascii="宋体" w:hAnsi="宋体" w:eastAsia="宋体" w:cs="宋体"/>
                <w:i w:val="0"/>
                <w:iCs w:val="0"/>
                <w:color w:val="auto"/>
                <w:sz w:val="18"/>
                <w:szCs w:val="18"/>
                <w:u w:val="none"/>
              </w:rPr>
            </w:pPr>
          </w:p>
          <w:p w14:paraId="405CA4E5">
            <w:pPr>
              <w:snapToGrid w:val="0"/>
              <w:rPr>
                <w:rFonts w:hint="eastAsia" w:ascii="宋体" w:hAnsi="宋体" w:eastAsia="宋体" w:cs="宋体"/>
                <w:i w:val="0"/>
                <w:iCs w:val="0"/>
                <w:color w:val="auto"/>
                <w:sz w:val="18"/>
                <w:szCs w:val="18"/>
                <w:u w:val="none"/>
              </w:rPr>
            </w:pPr>
          </w:p>
          <w:p w14:paraId="304187D6">
            <w:pPr>
              <w:snapToGrid w:val="0"/>
              <w:rPr>
                <w:rFonts w:hint="eastAsia" w:ascii="宋体" w:hAnsi="宋体" w:eastAsia="宋体" w:cs="宋体"/>
                <w:i w:val="0"/>
                <w:iCs w:val="0"/>
                <w:color w:val="auto"/>
                <w:sz w:val="18"/>
                <w:szCs w:val="18"/>
                <w:u w:val="none"/>
              </w:rPr>
            </w:pPr>
          </w:p>
          <w:p w14:paraId="1F27C07C">
            <w:pPr>
              <w:snapToGrid w:val="0"/>
              <w:rPr>
                <w:rFonts w:hint="eastAsia" w:ascii="宋体" w:hAnsi="宋体" w:eastAsia="宋体" w:cs="宋体"/>
                <w:i w:val="0"/>
                <w:iCs w:val="0"/>
                <w:color w:val="auto"/>
                <w:sz w:val="18"/>
                <w:szCs w:val="18"/>
                <w:u w:val="none"/>
              </w:rPr>
            </w:pPr>
          </w:p>
          <w:p w14:paraId="2D977DC0">
            <w:pPr>
              <w:snapToGrid w:val="0"/>
              <w:rPr>
                <w:rFonts w:hint="eastAsia" w:ascii="宋体" w:hAnsi="宋体" w:eastAsia="宋体" w:cs="宋体"/>
                <w:i w:val="0"/>
                <w:iCs w:val="0"/>
                <w:color w:val="auto"/>
                <w:sz w:val="18"/>
                <w:szCs w:val="18"/>
                <w:u w:val="none"/>
              </w:rPr>
            </w:pPr>
          </w:p>
          <w:p w14:paraId="3AD15100">
            <w:pPr>
              <w:snapToGrid w:val="0"/>
              <w:rPr>
                <w:rFonts w:hint="eastAsia" w:ascii="宋体" w:hAnsi="宋体" w:eastAsia="宋体" w:cs="宋体"/>
                <w:i w:val="0"/>
                <w:iCs w:val="0"/>
                <w:color w:val="auto"/>
                <w:sz w:val="18"/>
                <w:szCs w:val="18"/>
                <w:u w:val="none"/>
              </w:rPr>
            </w:pPr>
          </w:p>
          <w:p w14:paraId="1650DE49">
            <w:pPr>
              <w:snapToGrid w:val="0"/>
              <w:rPr>
                <w:rFonts w:hint="eastAsia" w:ascii="宋体" w:hAnsi="宋体" w:eastAsia="宋体" w:cs="宋体"/>
                <w:i w:val="0"/>
                <w:iCs w:val="0"/>
                <w:color w:val="auto"/>
                <w:sz w:val="18"/>
                <w:szCs w:val="18"/>
                <w:u w:val="none"/>
              </w:rPr>
            </w:pPr>
          </w:p>
          <w:p w14:paraId="544F5C4D">
            <w:pPr>
              <w:snapToGrid w:val="0"/>
              <w:rPr>
                <w:rFonts w:hint="eastAsia" w:ascii="宋体" w:hAnsi="宋体" w:eastAsia="宋体" w:cs="宋体"/>
                <w:i w:val="0"/>
                <w:iCs w:val="0"/>
                <w:color w:val="auto"/>
                <w:sz w:val="18"/>
                <w:szCs w:val="18"/>
                <w:u w:val="none"/>
              </w:rPr>
            </w:pPr>
          </w:p>
          <w:p w14:paraId="0C0316EE">
            <w:pPr>
              <w:snapToGrid w:val="0"/>
              <w:rPr>
                <w:rFonts w:hint="eastAsia" w:ascii="宋体" w:hAnsi="宋体" w:eastAsia="宋体" w:cs="宋体"/>
                <w:i w:val="0"/>
                <w:iCs w:val="0"/>
                <w:color w:val="auto"/>
                <w:sz w:val="18"/>
                <w:szCs w:val="18"/>
                <w:u w:val="none"/>
              </w:rPr>
            </w:pPr>
          </w:p>
          <w:p w14:paraId="79BFBA09">
            <w:pPr>
              <w:snapToGrid w:val="0"/>
              <w:rPr>
                <w:rFonts w:hint="eastAsia" w:ascii="宋体" w:hAnsi="宋体" w:eastAsia="宋体" w:cs="宋体"/>
                <w:i w:val="0"/>
                <w:iCs w:val="0"/>
                <w:color w:val="auto"/>
                <w:sz w:val="18"/>
                <w:szCs w:val="18"/>
                <w:u w:val="none"/>
              </w:rPr>
            </w:pPr>
          </w:p>
          <w:p w14:paraId="73740BC3">
            <w:pPr>
              <w:snapToGrid w:val="0"/>
              <w:rPr>
                <w:rFonts w:hint="eastAsia" w:ascii="宋体" w:hAnsi="宋体" w:eastAsia="宋体" w:cs="宋体"/>
                <w:i w:val="0"/>
                <w:iCs w:val="0"/>
                <w:color w:val="auto"/>
                <w:sz w:val="18"/>
                <w:szCs w:val="18"/>
                <w:u w:val="none"/>
              </w:rPr>
            </w:pPr>
          </w:p>
          <w:p w14:paraId="1A9338E0">
            <w:pPr>
              <w:snapToGrid w:val="0"/>
              <w:rPr>
                <w:rFonts w:hint="eastAsia" w:ascii="宋体" w:hAnsi="宋体" w:eastAsia="宋体" w:cs="宋体"/>
                <w:i w:val="0"/>
                <w:iCs w:val="0"/>
                <w:color w:val="auto"/>
                <w:sz w:val="18"/>
                <w:szCs w:val="18"/>
                <w:u w:val="none"/>
              </w:rPr>
            </w:pPr>
          </w:p>
          <w:p w14:paraId="10732843">
            <w:pPr>
              <w:snapToGrid w:val="0"/>
              <w:rPr>
                <w:rFonts w:hint="eastAsia" w:ascii="宋体" w:hAnsi="宋体" w:eastAsia="宋体" w:cs="宋体"/>
                <w:i w:val="0"/>
                <w:iCs w:val="0"/>
                <w:color w:val="auto"/>
                <w:sz w:val="18"/>
                <w:szCs w:val="18"/>
                <w:u w:val="none"/>
              </w:rPr>
            </w:pPr>
          </w:p>
          <w:p w14:paraId="06CCD469">
            <w:pPr>
              <w:snapToGrid w:val="0"/>
              <w:rPr>
                <w:rFonts w:hint="eastAsia" w:ascii="宋体" w:hAnsi="宋体" w:eastAsia="宋体" w:cs="宋体"/>
                <w:i w:val="0"/>
                <w:iCs w:val="0"/>
                <w:color w:val="auto"/>
                <w:sz w:val="18"/>
                <w:szCs w:val="18"/>
                <w:u w:val="none"/>
              </w:rPr>
            </w:pPr>
          </w:p>
          <w:p w14:paraId="7166E2BB">
            <w:pPr>
              <w:snapToGrid w:val="0"/>
              <w:rPr>
                <w:rFonts w:hint="eastAsia" w:ascii="宋体" w:hAnsi="宋体" w:eastAsia="宋体" w:cs="宋体"/>
                <w:i w:val="0"/>
                <w:iCs w:val="0"/>
                <w:color w:val="auto"/>
                <w:sz w:val="18"/>
                <w:szCs w:val="18"/>
                <w:u w:val="none"/>
              </w:rPr>
            </w:pPr>
          </w:p>
          <w:p w14:paraId="4448C37F">
            <w:pPr>
              <w:snapToGrid w:val="0"/>
              <w:rPr>
                <w:rFonts w:hint="eastAsia" w:ascii="宋体" w:hAnsi="宋体" w:eastAsia="宋体" w:cs="宋体"/>
                <w:i w:val="0"/>
                <w:iCs w:val="0"/>
                <w:color w:val="auto"/>
                <w:sz w:val="18"/>
                <w:szCs w:val="18"/>
                <w:u w:val="none"/>
              </w:rPr>
            </w:pPr>
          </w:p>
          <w:p w14:paraId="4BB34120">
            <w:pPr>
              <w:snapToGrid w:val="0"/>
              <w:rPr>
                <w:rFonts w:hint="eastAsia" w:ascii="宋体" w:hAnsi="宋体" w:eastAsia="宋体" w:cs="宋体"/>
                <w:i w:val="0"/>
                <w:iCs w:val="0"/>
                <w:color w:val="auto"/>
                <w:sz w:val="18"/>
                <w:szCs w:val="18"/>
                <w:u w:val="none"/>
              </w:rPr>
            </w:pPr>
          </w:p>
          <w:p w14:paraId="376B7188">
            <w:pPr>
              <w:snapToGrid w:val="0"/>
              <w:rPr>
                <w:rFonts w:hint="eastAsia" w:ascii="宋体" w:hAnsi="宋体" w:eastAsia="宋体" w:cs="宋体"/>
                <w:i w:val="0"/>
                <w:iCs w:val="0"/>
                <w:color w:val="auto"/>
                <w:sz w:val="18"/>
                <w:szCs w:val="18"/>
                <w:u w:val="none"/>
              </w:rPr>
            </w:pPr>
          </w:p>
          <w:p w14:paraId="40CC26AA">
            <w:pPr>
              <w:snapToGrid w:val="0"/>
              <w:rPr>
                <w:rFonts w:hint="eastAsia" w:ascii="宋体" w:hAnsi="宋体" w:eastAsia="宋体" w:cs="宋体"/>
                <w:i w:val="0"/>
                <w:iCs w:val="0"/>
                <w:color w:val="auto"/>
                <w:sz w:val="18"/>
                <w:szCs w:val="18"/>
                <w:u w:val="none"/>
              </w:rPr>
            </w:pPr>
          </w:p>
          <w:p w14:paraId="45E0B0FD">
            <w:pPr>
              <w:snapToGrid w:val="0"/>
              <w:rPr>
                <w:rFonts w:hint="eastAsia" w:ascii="宋体" w:hAnsi="宋体" w:eastAsia="宋体" w:cs="宋体"/>
                <w:i w:val="0"/>
                <w:iCs w:val="0"/>
                <w:color w:val="auto"/>
                <w:sz w:val="18"/>
                <w:szCs w:val="18"/>
                <w:u w:val="none"/>
              </w:rPr>
            </w:pPr>
          </w:p>
          <w:p w14:paraId="167CE1CD">
            <w:pPr>
              <w:snapToGrid w:val="0"/>
              <w:rPr>
                <w:rFonts w:hint="eastAsia" w:ascii="宋体" w:hAnsi="宋体" w:eastAsia="宋体" w:cs="宋体"/>
                <w:i w:val="0"/>
                <w:iCs w:val="0"/>
                <w:color w:val="auto"/>
                <w:sz w:val="18"/>
                <w:szCs w:val="18"/>
                <w:u w:val="none"/>
              </w:rPr>
            </w:pPr>
          </w:p>
          <w:p w14:paraId="026F5C48">
            <w:pPr>
              <w:snapToGrid w:val="0"/>
              <w:rPr>
                <w:rFonts w:hint="eastAsia" w:ascii="宋体" w:hAnsi="宋体" w:eastAsia="宋体" w:cs="宋体"/>
                <w:i w:val="0"/>
                <w:iCs w:val="0"/>
                <w:color w:val="auto"/>
                <w:sz w:val="18"/>
                <w:szCs w:val="18"/>
                <w:u w:val="none"/>
              </w:rPr>
            </w:pPr>
          </w:p>
          <w:p w14:paraId="3B8E992F">
            <w:pPr>
              <w:snapToGrid w:val="0"/>
              <w:rPr>
                <w:rFonts w:hint="eastAsia" w:ascii="宋体" w:hAnsi="宋体" w:eastAsia="宋体" w:cs="宋体"/>
                <w:i w:val="0"/>
                <w:iCs w:val="0"/>
                <w:color w:val="auto"/>
                <w:sz w:val="18"/>
                <w:szCs w:val="18"/>
                <w:u w:val="none"/>
              </w:rPr>
            </w:pPr>
          </w:p>
          <w:p w14:paraId="49F26374">
            <w:pPr>
              <w:snapToGrid w:val="0"/>
              <w:rPr>
                <w:rFonts w:hint="eastAsia" w:ascii="宋体" w:hAnsi="宋体" w:eastAsia="宋体" w:cs="宋体"/>
                <w:i w:val="0"/>
                <w:iCs w:val="0"/>
                <w:color w:val="auto"/>
                <w:sz w:val="18"/>
                <w:szCs w:val="18"/>
                <w:u w:val="none"/>
              </w:rPr>
            </w:pPr>
          </w:p>
          <w:p w14:paraId="2C30A726">
            <w:pPr>
              <w:snapToGrid w:val="0"/>
              <w:rPr>
                <w:rFonts w:hint="eastAsia" w:ascii="宋体" w:hAnsi="宋体" w:eastAsia="宋体" w:cs="宋体"/>
                <w:i w:val="0"/>
                <w:iCs w:val="0"/>
                <w:color w:val="auto"/>
                <w:sz w:val="18"/>
                <w:szCs w:val="18"/>
                <w:u w:val="none"/>
              </w:rPr>
            </w:pPr>
          </w:p>
          <w:p w14:paraId="231B13CE">
            <w:pPr>
              <w:snapToGrid w:val="0"/>
              <w:rPr>
                <w:rFonts w:hint="eastAsia" w:ascii="宋体" w:hAnsi="宋体" w:eastAsia="宋体" w:cs="宋体"/>
                <w:i w:val="0"/>
                <w:iCs w:val="0"/>
                <w:color w:val="auto"/>
                <w:sz w:val="18"/>
                <w:szCs w:val="18"/>
                <w:u w:val="none"/>
              </w:rPr>
            </w:pPr>
          </w:p>
          <w:p w14:paraId="144EA411">
            <w:pPr>
              <w:snapToGrid w:val="0"/>
              <w:rPr>
                <w:rFonts w:hint="eastAsia" w:ascii="宋体" w:hAnsi="宋体" w:eastAsia="宋体" w:cs="宋体"/>
                <w:i w:val="0"/>
                <w:iCs w:val="0"/>
                <w:color w:val="auto"/>
                <w:sz w:val="18"/>
                <w:szCs w:val="18"/>
                <w:u w:val="none"/>
              </w:rPr>
            </w:pPr>
          </w:p>
          <w:p w14:paraId="5F0853BC">
            <w:pPr>
              <w:snapToGrid w:val="0"/>
              <w:rPr>
                <w:rFonts w:hint="eastAsia" w:ascii="宋体" w:hAnsi="宋体" w:eastAsia="宋体" w:cs="宋体"/>
                <w:i w:val="0"/>
                <w:iCs w:val="0"/>
                <w:color w:val="auto"/>
                <w:sz w:val="18"/>
                <w:szCs w:val="18"/>
                <w:u w:val="none"/>
              </w:rPr>
            </w:pPr>
          </w:p>
          <w:p w14:paraId="14BA9F36">
            <w:pPr>
              <w:snapToGrid w:val="0"/>
              <w:rPr>
                <w:rFonts w:hint="eastAsia" w:ascii="宋体" w:hAnsi="宋体" w:eastAsia="宋体" w:cs="宋体"/>
                <w:i w:val="0"/>
                <w:iCs w:val="0"/>
                <w:color w:val="auto"/>
                <w:sz w:val="18"/>
                <w:szCs w:val="18"/>
                <w:u w:val="none"/>
              </w:rPr>
            </w:pPr>
          </w:p>
          <w:p w14:paraId="344C3967">
            <w:pPr>
              <w:snapToGrid w:val="0"/>
              <w:rPr>
                <w:rFonts w:hint="eastAsia" w:ascii="宋体" w:hAnsi="宋体" w:eastAsia="宋体" w:cs="宋体"/>
                <w:i w:val="0"/>
                <w:iCs w:val="0"/>
                <w:color w:val="auto"/>
                <w:sz w:val="18"/>
                <w:szCs w:val="18"/>
                <w:u w:val="none"/>
              </w:rPr>
            </w:pPr>
          </w:p>
          <w:p w14:paraId="7F4AC506">
            <w:pPr>
              <w:snapToGrid w:val="0"/>
              <w:rPr>
                <w:rFonts w:hint="eastAsia" w:ascii="宋体" w:hAnsi="宋体" w:eastAsia="宋体" w:cs="宋体"/>
                <w:i w:val="0"/>
                <w:iCs w:val="0"/>
                <w:color w:val="auto"/>
                <w:sz w:val="18"/>
                <w:szCs w:val="18"/>
                <w:u w:val="none"/>
              </w:rPr>
            </w:pPr>
          </w:p>
          <w:p w14:paraId="22E75AE7">
            <w:pPr>
              <w:snapToGrid w:val="0"/>
              <w:rPr>
                <w:rFonts w:hint="eastAsia" w:ascii="宋体" w:hAnsi="宋体" w:eastAsia="宋体" w:cs="宋体"/>
                <w:i w:val="0"/>
                <w:iCs w:val="0"/>
                <w:color w:val="auto"/>
                <w:sz w:val="18"/>
                <w:szCs w:val="18"/>
                <w:u w:val="none"/>
              </w:rPr>
            </w:pPr>
          </w:p>
          <w:p w14:paraId="26990552">
            <w:pPr>
              <w:snapToGrid w:val="0"/>
              <w:rPr>
                <w:rFonts w:hint="eastAsia" w:ascii="宋体" w:hAnsi="宋体" w:eastAsia="宋体" w:cs="宋体"/>
                <w:i w:val="0"/>
                <w:iCs w:val="0"/>
                <w:color w:val="auto"/>
                <w:sz w:val="18"/>
                <w:szCs w:val="18"/>
                <w:u w:val="none"/>
              </w:rPr>
            </w:pPr>
          </w:p>
          <w:p w14:paraId="1410929C">
            <w:pPr>
              <w:snapToGrid w:val="0"/>
              <w:rPr>
                <w:rFonts w:hint="eastAsia" w:ascii="宋体" w:hAnsi="宋体" w:eastAsia="宋体" w:cs="宋体"/>
                <w:i w:val="0"/>
                <w:iCs w:val="0"/>
                <w:color w:val="auto"/>
                <w:sz w:val="18"/>
                <w:szCs w:val="18"/>
                <w:u w:val="none"/>
              </w:rPr>
            </w:pPr>
          </w:p>
          <w:p w14:paraId="62B32578">
            <w:pPr>
              <w:snapToGrid w:val="0"/>
              <w:rPr>
                <w:rFonts w:hint="eastAsia" w:ascii="宋体" w:hAnsi="宋体" w:eastAsia="宋体" w:cs="宋体"/>
                <w:i w:val="0"/>
                <w:iCs w:val="0"/>
                <w:color w:val="auto"/>
                <w:sz w:val="18"/>
                <w:szCs w:val="18"/>
                <w:u w:val="none"/>
              </w:rPr>
            </w:pPr>
          </w:p>
          <w:p w14:paraId="1559B980">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7B63BBF3">
            <w:pPr>
              <w:snapToGrid w:val="0"/>
              <w:rPr>
                <w:rFonts w:hint="eastAsia" w:ascii="宋体" w:hAnsi="宋体" w:eastAsia="宋体" w:cs="宋体"/>
                <w:i w:val="0"/>
                <w:iCs w:val="0"/>
                <w:color w:val="auto"/>
                <w:sz w:val="18"/>
                <w:szCs w:val="18"/>
                <w:u w:val="none"/>
              </w:rPr>
            </w:pPr>
          </w:p>
        </w:tc>
        <w:tc>
          <w:tcPr>
            <w:tcW w:w="688" w:type="pct"/>
            <w:tcBorders>
              <w:top w:val="nil"/>
              <w:left w:val="nil"/>
              <w:bottom w:val="nil"/>
              <w:right w:val="nil"/>
            </w:tcBorders>
            <w:shd w:val="clear" w:color="auto" w:fill="auto"/>
            <w:vAlign w:val="center"/>
          </w:tcPr>
          <w:p w14:paraId="63465E32">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767E3F1B">
            <w:pPr>
              <w:snapToGrid w:val="0"/>
              <w:rPr>
                <w:rFonts w:hint="eastAsia" w:ascii="宋体" w:hAnsi="宋体" w:eastAsia="宋体" w:cs="宋体"/>
                <w:i w:val="0"/>
                <w:iCs w:val="0"/>
                <w:color w:val="auto"/>
                <w:sz w:val="18"/>
                <w:szCs w:val="18"/>
                <w:u w:val="none"/>
              </w:rPr>
            </w:pPr>
          </w:p>
        </w:tc>
        <w:tc>
          <w:tcPr>
            <w:tcW w:w="630" w:type="pct"/>
            <w:tcBorders>
              <w:top w:val="nil"/>
              <w:left w:val="nil"/>
              <w:bottom w:val="nil"/>
              <w:right w:val="nil"/>
            </w:tcBorders>
            <w:shd w:val="clear" w:color="auto" w:fill="auto"/>
            <w:vAlign w:val="center"/>
          </w:tcPr>
          <w:p w14:paraId="36318AC2">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7AE1C8E8">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5D899FB4">
            <w:pPr>
              <w:snapToGrid w:val="0"/>
              <w:rPr>
                <w:rFonts w:hint="eastAsia" w:ascii="宋体" w:hAnsi="宋体" w:eastAsia="宋体" w:cs="宋体"/>
                <w:i w:val="0"/>
                <w:iCs w:val="0"/>
                <w:color w:val="auto"/>
                <w:sz w:val="18"/>
                <w:szCs w:val="18"/>
                <w:u w:val="none"/>
              </w:rPr>
            </w:pPr>
          </w:p>
        </w:tc>
        <w:tc>
          <w:tcPr>
            <w:tcW w:w="657" w:type="pct"/>
            <w:tcBorders>
              <w:top w:val="nil"/>
              <w:left w:val="nil"/>
              <w:bottom w:val="nil"/>
              <w:right w:val="nil"/>
            </w:tcBorders>
            <w:shd w:val="clear" w:color="auto" w:fill="auto"/>
            <w:vAlign w:val="center"/>
          </w:tcPr>
          <w:p w14:paraId="15CFAAFC">
            <w:pPr>
              <w:snapToGrid w:val="0"/>
              <w:rPr>
                <w:rFonts w:hint="eastAsia" w:ascii="宋体" w:hAnsi="宋体" w:eastAsia="宋体" w:cs="宋体"/>
                <w:i w:val="0"/>
                <w:iCs w:val="0"/>
                <w:color w:val="auto"/>
                <w:sz w:val="18"/>
                <w:szCs w:val="18"/>
                <w:u w:val="none"/>
              </w:rPr>
            </w:pPr>
          </w:p>
        </w:tc>
      </w:tr>
      <w:tr w14:paraId="3C324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30BC57B">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u w:val="none"/>
              </w:rPr>
            </w:pPr>
            <w:r>
              <w:rPr>
                <w:rFonts w:hint="eastAsia" w:ascii="黑体" w:hAnsi="宋体" w:eastAsia="黑体" w:cs="黑体"/>
                <w:b/>
                <w:bCs/>
                <w:i w:val="0"/>
                <w:iCs w:val="0"/>
                <w:color w:val="auto"/>
                <w:kern w:val="0"/>
                <w:sz w:val="30"/>
                <w:szCs w:val="30"/>
                <w:u w:val="none"/>
                <w:lang w:val="en-US" w:eastAsia="zh-CN" w:bidi="ar"/>
              </w:rPr>
              <w:t>部门预算项目支出绩效自评表（2025年度）</w:t>
            </w:r>
          </w:p>
        </w:tc>
      </w:tr>
      <w:tr w14:paraId="0257E6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49AFD6">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项目名称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662F7C3">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51322326T000014920286-阿坝州羌城体育公园建设项目</w:t>
            </w:r>
          </w:p>
        </w:tc>
      </w:tr>
      <w:tr w14:paraId="6AD8C3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B7EE13">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主管部门</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AE7680A">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13E34DE2">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实施单位 （盖章）</w:t>
            </w:r>
          </w:p>
        </w:tc>
        <w:tc>
          <w:tcPr>
            <w:tcW w:w="12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6435C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茂县文化广播电视体育和旅游局（行政）</w:t>
            </w:r>
          </w:p>
        </w:tc>
      </w:tr>
      <w:tr w14:paraId="2DC59C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FE3CFD">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项目基本情况</w:t>
            </w: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A9EDB5">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1.项目年度目标完成情况</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034AB2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项目年度目标</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6EDDEC7">
            <w:pPr>
              <w:keepNext w:val="0"/>
              <w:keepLines w:val="0"/>
              <w:widowControl/>
              <w:suppressLineNumbers w:val="0"/>
              <w:snapToGrid w:val="0"/>
              <w:jc w:val="center"/>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年度目标完成情况</w:t>
            </w:r>
          </w:p>
        </w:tc>
      </w:tr>
      <w:tr w14:paraId="2A9FE9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B3373E">
            <w:pPr>
              <w:snapToGrid w:val="0"/>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EE187E">
            <w:pPr>
              <w:snapToGrid w:val="0"/>
              <w:rPr>
                <w:rFonts w:hint="eastAsia" w:ascii="宋体" w:hAnsi="宋体" w:eastAsia="宋体" w:cs="宋体"/>
                <w:i w:val="0"/>
                <w:iCs w:val="0"/>
                <w:color w:val="auto"/>
                <w:sz w:val="18"/>
                <w:szCs w:val="18"/>
                <w:u w:val="none"/>
              </w:rPr>
            </w:pP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D2ABD4A">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完成建设</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B9F88BD">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已完成建设</w:t>
            </w:r>
          </w:p>
        </w:tc>
      </w:tr>
      <w:tr w14:paraId="6D4A3D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46D384">
            <w:pPr>
              <w:snapToGrid w:val="0"/>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AAD96">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2.项目实施内容及过程概述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037EE8B">
            <w:pPr>
              <w:snapToGrid w:val="0"/>
              <w:rPr>
                <w:rFonts w:hint="eastAsia" w:ascii="宋体" w:hAnsi="宋体" w:eastAsia="宋体" w:cs="宋体"/>
                <w:i w:val="0"/>
                <w:iCs w:val="0"/>
                <w:color w:val="auto"/>
                <w:sz w:val="18"/>
                <w:szCs w:val="18"/>
                <w:u w:val="none"/>
              </w:rPr>
            </w:pPr>
          </w:p>
        </w:tc>
      </w:tr>
      <w:tr w14:paraId="61DE1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6563A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预算执行情况（10分）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C107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年度预算数（万元）</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3D3C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年初预算</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2A00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调整后预算数</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7930A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6D9A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8169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29FA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C096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原因</w:t>
            </w:r>
          </w:p>
        </w:tc>
      </w:tr>
      <w:tr w14:paraId="711A7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DB225F">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4D18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总额</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A349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7724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276.28</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20D80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276.28</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D45E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4032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AEF9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09C2E6">
            <w:pPr>
              <w:keepNext w:val="0"/>
              <w:keepLines w:val="0"/>
              <w:widowControl/>
              <w:suppressLineNumbers w:val="0"/>
              <w:snapToGrid w:val="0"/>
              <w:jc w:val="left"/>
              <w:textAlignment w:val="center"/>
              <w:rPr>
                <w:rFonts w:hint="eastAsia" w:ascii="黑体" w:hAnsi="黑体" w:eastAsia="黑体" w:cs="黑体"/>
                <w:i/>
                <w:iCs/>
                <w:color w:val="auto"/>
                <w:sz w:val="18"/>
                <w:szCs w:val="18"/>
                <w:u w:val="none"/>
              </w:rPr>
            </w:pPr>
            <w:r>
              <w:rPr>
                <w:rFonts w:hint="eastAsia" w:ascii="黑体" w:hAnsi="黑体" w:eastAsia="黑体" w:cs="黑体"/>
                <w:i/>
                <w:iCs/>
                <w:color w:val="auto"/>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5207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DB1BDF">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A86E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其中：财政资金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8F87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2D2D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276.28</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E2010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276.28</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EC847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4404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2375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00631F">
            <w:pPr>
              <w:snapToGrid w:val="0"/>
              <w:rPr>
                <w:rFonts w:hint="eastAsia" w:ascii="黑体" w:hAnsi="黑体" w:eastAsia="黑体" w:cs="黑体"/>
                <w:i/>
                <w:iCs/>
                <w:color w:val="auto"/>
                <w:sz w:val="18"/>
                <w:szCs w:val="18"/>
                <w:u w:val="none"/>
              </w:rPr>
            </w:pPr>
          </w:p>
        </w:tc>
      </w:tr>
      <w:tr w14:paraId="5C5433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D2DAE5">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1A669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财政专户管理资金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BBAA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355AA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141E4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622B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762C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663D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964023">
            <w:pPr>
              <w:snapToGrid w:val="0"/>
              <w:rPr>
                <w:rFonts w:hint="eastAsia" w:ascii="黑体" w:hAnsi="黑体" w:eastAsia="黑体" w:cs="黑体"/>
                <w:i/>
                <w:iCs/>
                <w:color w:val="auto"/>
                <w:sz w:val="18"/>
                <w:szCs w:val="18"/>
                <w:u w:val="none"/>
              </w:rPr>
            </w:pPr>
          </w:p>
        </w:tc>
      </w:tr>
      <w:tr w14:paraId="5CE27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684060">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0E1F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单位资金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62AA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CDF0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C120F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8825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96D5B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DEDB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AFB539">
            <w:pPr>
              <w:snapToGrid w:val="0"/>
              <w:rPr>
                <w:rFonts w:hint="eastAsia" w:ascii="黑体" w:hAnsi="黑体" w:eastAsia="黑体" w:cs="黑体"/>
                <w:i/>
                <w:iCs/>
                <w:color w:val="auto"/>
                <w:sz w:val="18"/>
                <w:szCs w:val="18"/>
                <w:u w:val="none"/>
              </w:rPr>
            </w:pPr>
          </w:p>
        </w:tc>
      </w:tr>
      <w:tr w14:paraId="2E821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E38B72">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51EE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其他资金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9D946">
            <w:pPr>
              <w:snapToGrid w:val="0"/>
              <w:jc w:val="center"/>
              <w:rPr>
                <w:rFonts w:hint="eastAsia" w:ascii="微软雅黑" w:hAnsi="微软雅黑" w:eastAsia="微软雅黑" w:cs="微软雅黑"/>
                <w:i/>
                <w:iCs/>
                <w:color w:val="auto"/>
                <w:sz w:val="16"/>
                <w:szCs w:val="16"/>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690B2">
            <w:pPr>
              <w:snapToGrid w:val="0"/>
              <w:jc w:val="center"/>
              <w:rPr>
                <w:rFonts w:hint="eastAsia" w:ascii="微软雅黑" w:hAnsi="微软雅黑" w:eastAsia="微软雅黑" w:cs="微软雅黑"/>
                <w:i/>
                <w:iCs/>
                <w:color w:val="auto"/>
                <w:sz w:val="16"/>
                <w:szCs w:val="16"/>
                <w:u w:val="none"/>
              </w:rPr>
            </w:pP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8BB0EB">
            <w:pPr>
              <w:snapToGrid w:val="0"/>
              <w:jc w:val="center"/>
              <w:rPr>
                <w:rFonts w:hint="eastAsia" w:ascii="微软雅黑" w:hAnsi="微软雅黑" w:eastAsia="微软雅黑" w:cs="微软雅黑"/>
                <w:i/>
                <w:iCs/>
                <w:color w:val="auto"/>
                <w:sz w:val="16"/>
                <w:szCs w:val="16"/>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C1A3C">
            <w:pPr>
              <w:snapToGrid w:val="0"/>
              <w:jc w:val="center"/>
              <w:rPr>
                <w:rFonts w:hint="eastAsia" w:ascii="微软雅黑" w:hAnsi="微软雅黑" w:eastAsia="微软雅黑" w:cs="微软雅黑"/>
                <w:i/>
                <w:iCs/>
                <w:color w:val="auto"/>
                <w:sz w:val="16"/>
                <w:szCs w:val="16"/>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3767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7A72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6E87BB">
            <w:pPr>
              <w:snapToGrid w:val="0"/>
              <w:rPr>
                <w:rFonts w:hint="eastAsia" w:ascii="黑体" w:hAnsi="黑体" w:eastAsia="黑体" w:cs="黑体"/>
                <w:i/>
                <w:iCs/>
                <w:color w:val="auto"/>
                <w:sz w:val="18"/>
                <w:szCs w:val="18"/>
                <w:u w:val="none"/>
              </w:rPr>
            </w:pPr>
          </w:p>
        </w:tc>
      </w:tr>
      <w:tr w14:paraId="0262EB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nil"/>
              <w:right w:val="single" w:color="000000" w:sz="4" w:space="0"/>
            </w:tcBorders>
            <w:shd w:val="clear" w:color="auto" w:fill="auto"/>
            <w:vAlign w:val="center"/>
          </w:tcPr>
          <w:p w14:paraId="318B900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绩效指标（90分）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9B2F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一级指标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B861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二级指标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8F32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B6D0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指标性质</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786E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7A6F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DB29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79D9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52D1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CA58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未完成原因分析</w:t>
            </w:r>
          </w:p>
        </w:tc>
      </w:tr>
      <w:tr w14:paraId="480CE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nil"/>
              <w:right w:val="single" w:color="000000" w:sz="4" w:space="0"/>
            </w:tcBorders>
            <w:shd w:val="clear" w:color="auto" w:fill="auto"/>
            <w:vAlign w:val="center"/>
          </w:tcPr>
          <w:p w14:paraId="418DB115">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8C1DE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产出指标</w:t>
            </w:r>
          </w:p>
        </w:tc>
        <w:tc>
          <w:tcPr>
            <w:tcW w:w="4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39FF7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数量指标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D16D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新建健身公园</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F793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7239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64EA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个</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5876B">
            <w:pPr>
              <w:keepNext w:val="0"/>
              <w:keepLines w:val="0"/>
              <w:widowControl/>
              <w:suppressLineNumbers w:val="0"/>
              <w:snapToGrid w:val="0"/>
              <w:jc w:val="center"/>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1个</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439B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88D6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743F0">
            <w:pPr>
              <w:snapToGrid w:val="0"/>
              <w:jc w:val="center"/>
              <w:rPr>
                <w:rFonts w:hint="eastAsia" w:ascii="微软雅黑" w:hAnsi="微软雅黑" w:eastAsia="微软雅黑" w:cs="微软雅黑"/>
                <w:i/>
                <w:iCs/>
                <w:color w:val="auto"/>
                <w:sz w:val="16"/>
                <w:szCs w:val="16"/>
                <w:u w:val="none"/>
              </w:rPr>
            </w:pPr>
          </w:p>
        </w:tc>
      </w:tr>
      <w:tr w14:paraId="4486B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nil"/>
              <w:right w:val="single" w:color="000000" w:sz="4" w:space="0"/>
            </w:tcBorders>
            <w:shd w:val="clear" w:color="auto" w:fill="auto"/>
            <w:vAlign w:val="center"/>
          </w:tcPr>
          <w:p w14:paraId="05689FE0">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187D06">
            <w:pPr>
              <w:snapToGrid w:val="0"/>
              <w:jc w:val="center"/>
              <w:rPr>
                <w:rFonts w:hint="eastAsia" w:ascii="宋体" w:hAnsi="宋体" w:eastAsia="宋体" w:cs="宋体"/>
                <w:i w:val="0"/>
                <w:iCs w:val="0"/>
                <w:color w:val="auto"/>
                <w:sz w:val="18"/>
                <w:szCs w:val="18"/>
                <w:u w:val="none"/>
              </w:rPr>
            </w:pPr>
          </w:p>
        </w:tc>
        <w:tc>
          <w:tcPr>
            <w:tcW w:w="4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CC6234">
            <w:pPr>
              <w:snapToGrid w:val="0"/>
              <w:jc w:val="center"/>
              <w:rPr>
                <w:rFonts w:hint="eastAsia" w:ascii="宋体" w:hAnsi="宋体" w:eastAsia="宋体" w:cs="宋体"/>
                <w:i w:val="0"/>
                <w:iCs w:val="0"/>
                <w:color w:val="auto"/>
                <w:sz w:val="18"/>
                <w:szCs w:val="18"/>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0391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确保每年参加锻炼人次</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CE88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34B4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20000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64AF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人次</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CB23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B8F0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0460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85E91">
            <w:pPr>
              <w:snapToGrid w:val="0"/>
              <w:rPr>
                <w:rFonts w:hint="eastAsia" w:ascii="宋体" w:hAnsi="宋体" w:eastAsia="宋体" w:cs="宋体"/>
                <w:i w:val="0"/>
                <w:iCs w:val="0"/>
                <w:color w:val="auto"/>
                <w:sz w:val="18"/>
                <w:szCs w:val="18"/>
                <w:u w:val="none"/>
              </w:rPr>
            </w:pPr>
          </w:p>
        </w:tc>
      </w:tr>
      <w:tr w14:paraId="238250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nil"/>
              <w:right w:val="single" w:color="000000" w:sz="4" w:space="0"/>
            </w:tcBorders>
            <w:shd w:val="clear" w:color="auto" w:fill="auto"/>
            <w:vAlign w:val="center"/>
          </w:tcPr>
          <w:p w14:paraId="1A3FC9A4">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1C7C1C">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32F4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质量指标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D43B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确保建设项目质量</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67B8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ED6A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AB41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371E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E938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8209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0614AE">
            <w:pPr>
              <w:snapToGrid w:val="0"/>
              <w:rPr>
                <w:rFonts w:hint="eastAsia" w:ascii="宋体" w:hAnsi="宋体" w:eastAsia="宋体" w:cs="宋体"/>
                <w:i w:val="0"/>
                <w:iCs w:val="0"/>
                <w:color w:val="auto"/>
                <w:sz w:val="18"/>
                <w:szCs w:val="18"/>
                <w:u w:val="none"/>
              </w:rPr>
            </w:pPr>
          </w:p>
        </w:tc>
      </w:tr>
      <w:tr w14:paraId="7A987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nil"/>
              <w:right w:val="single" w:color="000000" w:sz="4" w:space="0"/>
            </w:tcBorders>
            <w:shd w:val="clear" w:color="auto" w:fill="auto"/>
            <w:vAlign w:val="center"/>
          </w:tcPr>
          <w:p w14:paraId="797985D8">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EE70A6">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2231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时效指标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8862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确保建设项目规定时间要求完成</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73F1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0BDB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12</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0D05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月</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DF5C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12</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B54D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BC96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D5993">
            <w:pPr>
              <w:snapToGrid w:val="0"/>
              <w:rPr>
                <w:rFonts w:hint="eastAsia" w:ascii="宋体" w:hAnsi="宋体" w:eastAsia="宋体" w:cs="宋体"/>
                <w:i w:val="0"/>
                <w:iCs w:val="0"/>
                <w:color w:val="auto"/>
                <w:sz w:val="18"/>
                <w:szCs w:val="18"/>
                <w:u w:val="none"/>
              </w:rPr>
            </w:pPr>
          </w:p>
        </w:tc>
      </w:tr>
      <w:tr w14:paraId="21EEAD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nil"/>
              <w:right w:val="single" w:color="000000" w:sz="4" w:space="0"/>
            </w:tcBorders>
            <w:shd w:val="clear" w:color="auto" w:fill="auto"/>
            <w:vAlign w:val="center"/>
          </w:tcPr>
          <w:p w14:paraId="7890A432">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FABBA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效益指标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FE53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社会效益指标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67EE7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对群众体育发展的推动作用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5491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5C1C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89</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A722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1F26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89</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DA35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4F80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398C0">
            <w:pPr>
              <w:snapToGrid w:val="0"/>
              <w:rPr>
                <w:rFonts w:hint="eastAsia" w:ascii="宋体" w:hAnsi="宋体" w:eastAsia="宋体" w:cs="宋体"/>
                <w:i w:val="0"/>
                <w:iCs w:val="0"/>
                <w:color w:val="auto"/>
                <w:sz w:val="18"/>
                <w:szCs w:val="18"/>
                <w:u w:val="none"/>
              </w:rPr>
            </w:pPr>
          </w:p>
        </w:tc>
      </w:tr>
      <w:tr w14:paraId="1C6191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nil"/>
              <w:right w:val="single" w:color="000000" w:sz="4" w:space="0"/>
            </w:tcBorders>
            <w:shd w:val="clear" w:color="auto" w:fill="auto"/>
            <w:vAlign w:val="center"/>
          </w:tcPr>
          <w:p w14:paraId="743A1BE4">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3ACDFA">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3C38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可持续影响指标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31AC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对群众体育可持续发展影响作用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DAAB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CA96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0176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6FB4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68DD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B6FA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9D972">
            <w:pPr>
              <w:snapToGrid w:val="0"/>
              <w:rPr>
                <w:rFonts w:hint="eastAsia" w:ascii="宋体" w:hAnsi="宋体" w:eastAsia="宋体" w:cs="宋体"/>
                <w:i w:val="0"/>
                <w:iCs w:val="0"/>
                <w:color w:val="auto"/>
                <w:sz w:val="18"/>
                <w:szCs w:val="18"/>
                <w:u w:val="none"/>
              </w:rPr>
            </w:pPr>
          </w:p>
        </w:tc>
      </w:tr>
      <w:tr w14:paraId="548CA2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nil"/>
              <w:right w:val="single" w:color="000000" w:sz="4" w:space="0"/>
            </w:tcBorders>
            <w:shd w:val="clear" w:color="auto" w:fill="auto"/>
            <w:vAlign w:val="center"/>
          </w:tcPr>
          <w:p w14:paraId="5F6406A0">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CDF0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1AB57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46C0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全民健身中心建设项目群众满意度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E91B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72A5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02F7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3402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0D4B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4BBD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00B9B">
            <w:pPr>
              <w:snapToGrid w:val="0"/>
              <w:rPr>
                <w:rFonts w:hint="eastAsia" w:ascii="宋体" w:hAnsi="宋体" w:eastAsia="宋体" w:cs="宋体"/>
                <w:i w:val="0"/>
                <w:iCs w:val="0"/>
                <w:color w:val="auto"/>
                <w:sz w:val="18"/>
                <w:szCs w:val="18"/>
                <w:u w:val="none"/>
              </w:rPr>
            </w:pPr>
          </w:p>
        </w:tc>
      </w:tr>
      <w:tr w14:paraId="72E817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nil"/>
              <w:right w:val="single" w:color="000000" w:sz="4" w:space="0"/>
            </w:tcBorders>
            <w:shd w:val="clear" w:color="auto" w:fill="auto"/>
            <w:vAlign w:val="center"/>
          </w:tcPr>
          <w:p w14:paraId="70127613">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2FCB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成本指标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5F76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7028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体育公园健身资金</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8DFB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6E46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276.28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3C7D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C17C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276.28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CA3A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8DE9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8B99A">
            <w:pPr>
              <w:snapToGrid w:val="0"/>
              <w:rPr>
                <w:rFonts w:hint="eastAsia" w:ascii="宋体" w:hAnsi="宋体" w:eastAsia="宋体" w:cs="宋体"/>
                <w:i w:val="0"/>
                <w:iCs w:val="0"/>
                <w:color w:val="auto"/>
                <w:sz w:val="18"/>
                <w:szCs w:val="18"/>
                <w:u w:val="none"/>
              </w:rPr>
            </w:pPr>
          </w:p>
        </w:tc>
      </w:tr>
      <w:tr w14:paraId="26F113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6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DD47EF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C011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3553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CBC30">
            <w:pPr>
              <w:snapToGrid w:val="0"/>
              <w:rPr>
                <w:rFonts w:hint="eastAsia" w:ascii="宋体" w:hAnsi="宋体" w:eastAsia="宋体" w:cs="宋体"/>
                <w:i w:val="0"/>
                <w:iCs w:val="0"/>
                <w:color w:val="auto"/>
                <w:sz w:val="18"/>
                <w:szCs w:val="18"/>
                <w:u w:val="none"/>
              </w:rPr>
            </w:pPr>
          </w:p>
        </w:tc>
      </w:tr>
      <w:tr w14:paraId="2F57B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9877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评价结论</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514CA72">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经综合评估，项目整体达标，关键指标符合预期，已完成。</w:t>
            </w:r>
          </w:p>
        </w:tc>
      </w:tr>
      <w:tr w14:paraId="047A48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49D9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存在问题</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4E55F86">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397A71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4167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改进措施</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2C1DE32">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1908E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7332757">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项目负责人：</w:t>
            </w:r>
          </w:p>
        </w:tc>
        <w:tc>
          <w:tcPr>
            <w:tcW w:w="28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8F1F53D">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财务负责人：</w:t>
            </w:r>
          </w:p>
        </w:tc>
      </w:tr>
      <w:tr w14:paraId="0C5439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nil"/>
              <w:left w:val="nil"/>
              <w:bottom w:val="nil"/>
              <w:right w:val="nil"/>
            </w:tcBorders>
            <w:shd w:val="clear" w:color="auto" w:fill="auto"/>
            <w:vAlign w:val="center"/>
          </w:tcPr>
          <w:p w14:paraId="327A8515">
            <w:pPr>
              <w:snapToGrid w:val="0"/>
              <w:rPr>
                <w:rFonts w:hint="eastAsia" w:ascii="宋体" w:hAnsi="宋体" w:eastAsia="宋体" w:cs="宋体"/>
                <w:i w:val="0"/>
                <w:iCs w:val="0"/>
                <w:color w:val="auto"/>
                <w:sz w:val="18"/>
                <w:szCs w:val="18"/>
                <w:u w:val="none"/>
              </w:rPr>
            </w:pPr>
          </w:p>
        </w:tc>
        <w:tc>
          <w:tcPr>
            <w:tcW w:w="359" w:type="pct"/>
            <w:tcBorders>
              <w:top w:val="nil"/>
              <w:left w:val="nil"/>
              <w:bottom w:val="nil"/>
              <w:right w:val="nil"/>
            </w:tcBorders>
            <w:shd w:val="clear" w:color="auto" w:fill="auto"/>
            <w:vAlign w:val="center"/>
          </w:tcPr>
          <w:p w14:paraId="626CCD29">
            <w:pPr>
              <w:snapToGrid w:val="0"/>
              <w:rPr>
                <w:rFonts w:hint="eastAsia" w:ascii="宋体" w:hAnsi="宋体" w:eastAsia="宋体" w:cs="宋体"/>
                <w:i w:val="0"/>
                <w:iCs w:val="0"/>
                <w:color w:val="auto"/>
                <w:sz w:val="18"/>
                <w:szCs w:val="18"/>
                <w:u w:val="none"/>
              </w:rPr>
            </w:pPr>
          </w:p>
        </w:tc>
        <w:tc>
          <w:tcPr>
            <w:tcW w:w="413" w:type="pct"/>
            <w:tcBorders>
              <w:top w:val="nil"/>
              <w:left w:val="nil"/>
              <w:bottom w:val="nil"/>
              <w:right w:val="nil"/>
            </w:tcBorders>
            <w:shd w:val="clear" w:color="auto" w:fill="auto"/>
            <w:vAlign w:val="center"/>
          </w:tcPr>
          <w:p w14:paraId="4E031514">
            <w:pPr>
              <w:snapToGrid w:val="0"/>
              <w:rPr>
                <w:rFonts w:hint="eastAsia" w:ascii="宋体" w:hAnsi="宋体" w:eastAsia="宋体" w:cs="宋体"/>
                <w:i w:val="0"/>
                <w:iCs w:val="0"/>
                <w:color w:val="auto"/>
                <w:sz w:val="18"/>
                <w:szCs w:val="18"/>
                <w:u w:val="none"/>
              </w:rPr>
            </w:pPr>
          </w:p>
          <w:p w14:paraId="616A0F3F">
            <w:pPr>
              <w:snapToGrid w:val="0"/>
              <w:rPr>
                <w:rFonts w:hint="eastAsia" w:ascii="宋体" w:hAnsi="宋体" w:eastAsia="宋体" w:cs="宋体"/>
                <w:i w:val="0"/>
                <w:iCs w:val="0"/>
                <w:color w:val="auto"/>
                <w:sz w:val="18"/>
                <w:szCs w:val="18"/>
                <w:u w:val="none"/>
              </w:rPr>
            </w:pPr>
          </w:p>
          <w:p w14:paraId="0126F4A4">
            <w:pPr>
              <w:snapToGrid w:val="0"/>
              <w:rPr>
                <w:rFonts w:hint="eastAsia" w:ascii="宋体" w:hAnsi="宋体" w:eastAsia="宋体" w:cs="宋体"/>
                <w:i w:val="0"/>
                <w:iCs w:val="0"/>
                <w:color w:val="auto"/>
                <w:sz w:val="18"/>
                <w:szCs w:val="18"/>
                <w:u w:val="none"/>
              </w:rPr>
            </w:pPr>
          </w:p>
          <w:p w14:paraId="0ED402F1">
            <w:pPr>
              <w:snapToGrid w:val="0"/>
              <w:rPr>
                <w:rFonts w:hint="eastAsia" w:ascii="宋体" w:hAnsi="宋体" w:eastAsia="宋体" w:cs="宋体"/>
                <w:i w:val="0"/>
                <w:iCs w:val="0"/>
                <w:color w:val="auto"/>
                <w:sz w:val="18"/>
                <w:szCs w:val="18"/>
                <w:u w:val="none"/>
              </w:rPr>
            </w:pPr>
          </w:p>
          <w:p w14:paraId="6BA7BAB3">
            <w:pPr>
              <w:snapToGrid w:val="0"/>
              <w:rPr>
                <w:rFonts w:hint="eastAsia" w:ascii="宋体" w:hAnsi="宋体" w:eastAsia="宋体" w:cs="宋体"/>
                <w:i w:val="0"/>
                <w:iCs w:val="0"/>
                <w:color w:val="auto"/>
                <w:sz w:val="18"/>
                <w:szCs w:val="18"/>
                <w:u w:val="none"/>
              </w:rPr>
            </w:pPr>
          </w:p>
          <w:p w14:paraId="2424E2EA">
            <w:pPr>
              <w:snapToGrid w:val="0"/>
              <w:rPr>
                <w:rFonts w:hint="eastAsia" w:ascii="宋体" w:hAnsi="宋体" w:eastAsia="宋体" w:cs="宋体"/>
                <w:i w:val="0"/>
                <w:iCs w:val="0"/>
                <w:color w:val="auto"/>
                <w:sz w:val="18"/>
                <w:szCs w:val="18"/>
                <w:u w:val="none"/>
              </w:rPr>
            </w:pPr>
          </w:p>
          <w:p w14:paraId="0348D096">
            <w:pPr>
              <w:snapToGrid w:val="0"/>
              <w:rPr>
                <w:rFonts w:hint="eastAsia" w:ascii="宋体" w:hAnsi="宋体" w:eastAsia="宋体" w:cs="宋体"/>
                <w:i w:val="0"/>
                <w:iCs w:val="0"/>
                <w:color w:val="auto"/>
                <w:sz w:val="18"/>
                <w:szCs w:val="18"/>
                <w:u w:val="none"/>
              </w:rPr>
            </w:pPr>
          </w:p>
          <w:p w14:paraId="230AD350">
            <w:pPr>
              <w:snapToGrid w:val="0"/>
              <w:rPr>
                <w:rFonts w:hint="eastAsia" w:ascii="宋体" w:hAnsi="宋体" w:eastAsia="宋体" w:cs="宋体"/>
                <w:i w:val="0"/>
                <w:iCs w:val="0"/>
                <w:color w:val="auto"/>
                <w:sz w:val="18"/>
                <w:szCs w:val="18"/>
                <w:u w:val="none"/>
              </w:rPr>
            </w:pPr>
          </w:p>
          <w:p w14:paraId="3263FB48">
            <w:pPr>
              <w:snapToGrid w:val="0"/>
              <w:rPr>
                <w:rFonts w:hint="eastAsia" w:ascii="宋体" w:hAnsi="宋体" w:eastAsia="宋体" w:cs="宋体"/>
                <w:i w:val="0"/>
                <w:iCs w:val="0"/>
                <w:color w:val="auto"/>
                <w:sz w:val="18"/>
                <w:szCs w:val="18"/>
                <w:u w:val="none"/>
              </w:rPr>
            </w:pPr>
          </w:p>
          <w:p w14:paraId="559FE071">
            <w:pPr>
              <w:snapToGrid w:val="0"/>
              <w:rPr>
                <w:rFonts w:hint="eastAsia" w:ascii="宋体" w:hAnsi="宋体" w:eastAsia="宋体" w:cs="宋体"/>
                <w:i w:val="0"/>
                <w:iCs w:val="0"/>
                <w:color w:val="auto"/>
                <w:sz w:val="18"/>
                <w:szCs w:val="18"/>
                <w:u w:val="none"/>
              </w:rPr>
            </w:pPr>
          </w:p>
          <w:p w14:paraId="622A3B2A">
            <w:pPr>
              <w:snapToGrid w:val="0"/>
              <w:rPr>
                <w:rFonts w:hint="eastAsia" w:ascii="宋体" w:hAnsi="宋体" w:eastAsia="宋体" w:cs="宋体"/>
                <w:i w:val="0"/>
                <w:iCs w:val="0"/>
                <w:color w:val="auto"/>
                <w:sz w:val="18"/>
                <w:szCs w:val="18"/>
                <w:u w:val="none"/>
              </w:rPr>
            </w:pPr>
          </w:p>
          <w:p w14:paraId="0C6A9AF4">
            <w:pPr>
              <w:snapToGrid w:val="0"/>
              <w:rPr>
                <w:rFonts w:hint="eastAsia" w:ascii="宋体" w:hAnsi="宋体" w:eastAsia="宋体" w:cs="宋体"/>
                <w:i w:val="0"/>
                <w:iCs w:val="0"/>
                <w:color w:val="auto"/>
                <w:sz w:val="18"/>
                <w:szCs w:val="18"/>
                <w:u w:val="none"/>
              </w:rPr>
            </w:pPr>
          </w:p>
          <w:p w14:paraId="2FBC41DD">
            <w:pPr>
              <w:snapToGrid w:val="0"/>
              <w:rPr>
                <w:rFonts w:hint="eastAsia" w:ascii="宋体" w:hAnsi="宋体" w:eastAsia="宋体" w:cs="宋体"/>
                <w:i w:val="0"/>
                <w:iCs w:val="0"/>
                <w:color w:val="auto"/>
                <w:sz w:val="18"/>
                <w:szCs w:val="18"/>
                <w:u w:val="none"/>
              </w:rPr>
            </w:pPr>
          </w:p>
          <w:p w14:paraId="5C07CB0B">
            <w:pPr>
              <w:snapToGrid w:val="0"/>
              <w:rPr>
                <w:rFonts w:hint="eastAsia" w:ascii="宋体" w:hAnsi="宋体" w:eastAsia="宋体" w:cs="宋体"/>
                <w:i w:val="0"/>
                <w:iCs w:val="0"/>
                <w:color w:val="auto"/>
                <w:sz w:val="18"/>
                <w:szCs w:val="18"/>
                <w:u w:val="none"/>
              </w:rPr>
            </w:pPr>
          </w:p>
          <w:p w14:paraId="614CE94C">
            <w:pPr>
              <w:snapToGrid w:val="0"/>
              <w:rPr>
                <w:rFonts w:hint="eastAsia" w:ascii="宋体" w:hAnsi="宋体" w:eastAsia="宋体" w:cs="宋体"/>
                <w:i w:val="0"/>
                <w:iCs w:val="0"/>
                <w:color w:val="auto"/>
                <w:sz w:val="18"/>
                <w:szCs w:val="18"/>
                <w:u w:val="none"/>
              </w:rPr>
            </w:pPr>
          </w:p>
          <w:p w14:paraId="778FDE51">
            <w:pPr>
              <w:snapToGrid w:val="0"/>
              <w:rPr>
                <w:rFonts w:hint="eastAsia" w:ascii="宋体" w:hAnsi="宋体" w:eastAsia="宋体" w:cs="宋体"/>
                <w:i w:val="0"/>
                <w:iCs w:val="0"/>
                <w:color w:val="auto"/>
                <w:sz w:val="18"/>
                <w:szCs w:val="18"/>
                <w:u w:val="none"/>
              </w:rPr>
            </w:pPr>
          </w:p>
          <w:p w14:paraId="47752899">
            <w:pPr>
              <w:snapToGrid w:val="0"/>
              <w:rPr>
                <w:rFonts w:hint="eastAsia" w:ascii="宋体" w:hAnsi="宋体" w:eastAsia="宋体" w:cs="宋体"/>
                <w:i w:val="0"/>
                <w:iCs w:val="0"/>
                <w:color w:val="auto"/>
                <w:sz w:val="18"/>
                <w:szCs w:val="18"/>
                <w:u w:val="none"/>
              </w:rPr>
            </w:pPr>
          </w:p>
          <w:p w14:paraId="6D0BD557">
            <w:pPr>
              <w:snapToGrid w:val="0"/>
              <w:rPr>
                <w:rFonts w:hint="eastAsia" w:ascii="宋体" w:hAnsi="宋体" w:eastAsia="宋体" w:cs="宋体"/>
                <w:i w:val="0"/>
                <w:iCs w:val="0"/>
                <w:color w:val="auto"/>
                <w:sz w:val="18"/>
                <w:szCs w:val="18"/>
                <w:u w:val="none"/>
              </w:rPr>
            </w:pPr>
          </w:p>
          <w:p w14:paraId="40F53AC5">
            <w:pPr>
              <w:snapToGrid w:val="0"/>
              <w:rPr>
                <w:rFonts w:hint="eastAsia" w:ascii="宋体" w:hAnsi="宋体" w:eastAsia="宋体" w:cs="宋体"/>
                <w:i w:val="0"/>
                <w:iCs w:val="0"/>
                <w:color w:val="auto"/>
                <w:sz w:val="18"/>
                <w:szCs w:val="18"/>
                <w:u w:val="none"/>
              </w:rPr>
            </w:pPr>
          </w:p>
          <w:p w14:paraId="5B5C650C">
            <w:pPr>
              <w:snapToGrid w:val="0"/>
              <w:rPr>
                <w:rFonts w:hint="eastAsia" w:ascii="宋体" w:hAnsi="宋体" w:eastAsia="宋体" w:cs="宋体"/>
                <w:i w:val="0"/>
                <w:iCs w:val="0"/>
                <w:color w:val="auto"/>
                <w:sz w:val="18"/>
                <w:szCs w:val="18"/>
                <w:u w:val="none"/>
              </w:rPr>
            </w:pPr>
          </w:p>
          <w:p w14:paraId="31F18A87">
            <w:pPr>
              <w:snapToGrid w:val="0"/>
              <w:rPr>
                <w:rFonts w:hint="eastAsia" w:ascii="宋体" w:hAnsi="宋体" w:eastAsia="宋体" w:cs="宋体"/>
                <w:i w:val="0"/>
                <w:iCs w:val="0"/>
                <w:color w:val="auto"/>
                <w:sz w:val="18"/>
                <w:szCs w:val="18"/>
                <w:u w:val="none"/>
              </w:rPr>
            </w:pPr>
          </w:p>
          <w:p w14:paraId="0A30B8F7">
            <w:pPr>
              <w:snapToGrid w:val="0"/>
              <w:rPr>
                <w:rFonts w:hint="eastAsia" w:ascii="宋体" w:hAnsi="宋体" w:eastAsia="宋体" w:cs="宋体"/>
                <w:i w:val="0"/>
                <w:iCs w:val="0"/>
                <w:color w:val="auto"/>
                <w:sz w:val="18"/>
                <w:szCs w:val="18"/>
                <w:u w:val="none"/>
              </w:rPr>
            </w:pPr>
          </w:p>
          <w:p w14:paraId="568B59DA">
            <w:pPr>
              <w:snapToGrid w:val="0"/>
              <w:rPr>
                <w:rFonts w:hint="eastAsia" w:ascii="宋体" w:hAnsi="宋体" w:eastAsia="宋体" w:cs="宋体"/>
                <w:i w:val="0"/>
                <w:iCs w:val="0"/>
                <w:color w:val="auto"/>
                <w:sz w:val="18"/>
                <w:szCs w:val="18"/>
                <w:u w:val="none"/>
              </w:rPr>
            </w:pPr>
          </w:p>
          <w:p w14:paraId="7494958C">
            <w:pPr>
              <w:snapToGrid w:val="0"/>
              <w:rPr>
                <w:rFonts w:hint="eastAsia" w:ascii="宋体" w:hAnsi="宋体" w:eastAsia="宋体" w:cs="宋体"/>
                <w:i w:val="0"/>
                <w:iCs w:val="0"/>
                <w:color w:val="auto"/>
                <w:sz w:val="18"/>
                <w:szCs w:val="18"/>
                <w:u w:val="none"/>
              </w:rPr>
            </w:pPr>
          </w:p>
          <w:p w14:paraId="2DE1A898">
            <w:pPr>
              <w:snapToGrid w:val="0"/>
              <w:rPr>
                <w:rFonts w:hint="eastAsia" w:ascii="宋体" w:hAnsi="宋体" w:eastAsia="宋体" w:cs="宋体"/>
                <w:i w:val="0"/>
                <w:iCs w:val="0"/>
                <w:color w:val="auto"/>
                <w:sz w:val="18"/>
                <w:szCs w:val="18"/>
                <w:u w:val="none"/>
              </w:rPr>
            </w:pPr>
          </w:p>
          <w:p w14:paraId="2F3B3404">
            <w:pPr>
              <w:snapToGrid w:val="0"/>
              <w:rPr>
                <w:rFonts w:hint="eastAsia" w:ascii="宋体" w:hAnsi="宋体" w:eastAsia="宋体" w:cs="宋体"/>
                <w:i w:val="0"/>
                <w:iCs w:val="0"/>
                <w:color w:val="auto"/>
                <w:sz w:val="18"/>
                <w:szCs w:val="18"/>
                <w:u w:val="none"/>
              </w:rPr>
            </w:pPr>
          </w:p>
          <w:p w14:paraId="5D810AA9">
            <w:pPr>
              <w:snapToGrid w:val="0"/>
              <w:rPr>
                <w:rFonts w:hint="eastAsia" w:ascii="宋体" w:hAnsi="宋体" w:eastAsia="宋体" w:cs="宋体"/>
                <w:i w:val="0"/>
                <w:iCs w:val="0"/>
                <w:color w:val="auto"/>
                <w:sz w:val="18"/>
                <w:szCs w:val="18"/>
                <w:u w:val="none"/>
              </w:rPr>
            </w:pPr>
          </w:p>
          <w:p w14:paraId="218AC396">
            <w:pPr>
              <w:snapToGrid w:val="0"/>
              <w:rPr>
                <w:rFonts w:hint="eastAsia" w:ascii="宋体" w:hAnsi="宋体" w:eastAsia="宋体" w:cs="宋体"/>
                <w:i w:val="0"/>
                <w:iCs w:val="0"/>
                <w:color w:val="auto"/>
                <w:sz w:val="18"/>
                <w:szCs w:val="18"/>
                <w:u w:val="none"/>
              </w:rPr>
            </w:pPr>
          </w:p>
          <w:p w14:paraId="254C047C">
            <w:pPr>
              <w:snapToGrid w:val="0"/>
              <w:rPr>
                <w:rFonts w:hint="eastAsia" w:ascii="宋体" w:hAnsi="宋体" w:eastAsia="宋体" w:cs="宋体"/>
                <w:i w:val="0"/>
                <w:iCs w:val="0"/>
                <w:color w:val="auto"/>
                <w:sz w:val="18"/>
                <w:szCs w:val="18"/>
                <w:u w:val="none"/>
              </w:rPr>
            </w:pPr>
          </w:p>
          <w:p w14:paraId="4863A5C3">
            <w:pPr>
              <w:snapToGrid w:val="0"/>
              <w:rPr>
                <w:rFonts w:hint="eastAsia" w:ascii="宋体" w:hAnsi="宋体" w:eastAsia="宋体" w:cs="宋体"/>
                <w:i w:val="0"/>
                <w:iCs w:val="0"/>
                <w:color w:val="auto"/>
                <w:sz w:val="18"/>
                <w:szCs w:val="18"/>
                <w:u w:val="none"/>
              </w:rPr>
            </w:pPr>
          </w:p>
          <w:p w14:paraId="40086EA4">
            <w:pPr>
              <w:snapToGrid w:val="0"/>
              <w:rPr>
                <w:rFonts w:hint="eastAsia" w:ascii="宋体" w:hAnsi="宋体" w:eastAsia="宋体" w:cs="宋体"/>
                <w:i w:val="0"/>
                <w:iCs w:val="0"/>
                <w:color w:val="auto"/>
                <w:sz w:val="18"/>
                <w:szCs w:val="18"/>
                <w:u w:val="none"/>
              </w:rPr>
            </w:pPr>
          </w:p>
          <w:p w14:paraId="08440FAC">
            <w:pPr>
              <w:snapToGrid w:val="0"/>
              <w:rPr>
                <w:rFonts w:hint="eastAsia" w:ascii="宋体" w:hAnsi="宋体" w:eastAsia="宋体" w:cs="宋体"/>
                <w:i w:val="0"/>
                <w:iCs w:val="0"/>
                <w:color w:val="auto"/>
                <w:sz w:val="18"/>
                <w:szCs w:val="18"/>
                <w:u w:val="none"/>
              </w:rPr>
            </w:pPr>
          </w:p>
          <w:p w14:paraId="270FC738">
            <w:pPr>
              <w:snapToGrid w:val="0"/>
              <w:rPr>
                <w:rFonts w:hint="eastAsia" w:ascii="宋体" w:hAnsi="宋体" w:eastAsia="宋体" w:cs="宋体"/>
                <w:i w:val="0"/>
                <w:iCs w:val="0"/>
                <w:color w:val="auto"/>
                <w:sz w:val="18"/>
                <w:szCs w:val="18"/>
                <w:u w:val="none"/>
              </w:rPr>
            </w:pPr>
          </w:p>
          <w:p w14:paraId="4A90E896">
            <w:pPr>
              <w:snapToGrid w:val="0"/>
              <w:rPr>
                <w:rFonts w:hint="eastAsia" w:ascii="宋体" w:hAnsi="宋体" w:eastAsia="宋体" w:cs="宋体"/>
                <w:i w:val="0"/>
                <w:iCs w:val="0"/>
                <w:color w:val="auto"/>
                <w:sz w:val="18"/>
                <w:szCs w:val="18"/>
                <w:u w:val="none"/>
              </w:rPr>
            </w:pPr>
          </w:p>
          <w:p w14:paraId="49343D5D">
            <w:pPr>
              <w:snapToGrid w:val="0"/>
              <w:rPr>
                <w:rFonts w:hint="eastAsia" w:ascii="宋体" w:hAnsi="宋体" w:eastAsia="宋体" w:cs="宋体"/>
                <w:i w:val="0"/>
                <w:iCs w:val="0"/>
                <w:color w:val="auto"/>
                <w:sz w:val="18"/>
                <w:szCs w:val="18"/>
                <w:u w:val="none"/>
              </w:rPr>
            </w:pPr>
          </w:p>
          <w:p w14:paraId="6FDB2273">
            <w:pPr>
              <w:snapToGrid w:val="0"/>
              <w:rPr>
                <w:rFonts w:hint="eastAsia" w:ascii="宋体" w:hAnsi="宋体" w:eastAsia="宋体" w:cs="宋体"/>
                <w:i w:val="0"/>
                <w:iCs w:val="0"/>
                <w:color w:val="auto"/>
                <w:sz w:val="18"/>
                <w:szCs w:val="18"/>
                <w:u w:val="none"/>
              </w:rPr>
            </w:pPr>
          </w:p>
          <w:p w14:paraId="63C13CFC">
            <w:pPr>
              <w:snapToGrid w:val="0"/>
              <w:rPr>
                <w:rFonts w:hint="eastAsia" w:ascii="宋体" w:hAnsi="宋体" w:eastAsia="宋体" w:cs="宋体"/>
                <w:i w:val="0"/>
                <w:iCs w:val="0"/>
                <w:color w:val="auto"/>
                <w:sz w:val="18"/>
                <w:szCs w:val="18"/>
                <w:u w:val="none"/>
              </w:rPr>
            </w:pPr>
          </w:p>
          <w:p w14:paraId="5EE752F2">
            <w:pPr>
              <w:snapToGrid w:val="0"/>
              <w:rPr>
                <w:rFonts w:hint="eastAsia" w:ascii="宋体" w:hAnsi="宋体" w:eastAsia="宋体" w:cs="宋体"/>
                <w:i w:val="0"/>
                <w:iCs w:val="0"/>
                <w:color w:val="auto"/>
                <w:sz w:val="18"/>
                <w:szCs w:val="18"/>
                <w:u w:val="none"/>
              </w:rPr>
            </w:pPr>
          </w:p>
          <w:p w14:paraId="0AC9D7E3">
            <w:pPr>
              <w:snapToGrid w:val="0"/>
              <w:rPr>
                <w:rFonts w:hint="eastAsia" w:ascii="宋体" w:hAnsi="宋体" w:eastAsia="宋体" w:cs="宋体"/>
                <w:i w:val="0"/>
                <w:iCs w:val="0"/>
                <w:color w:val="auto"/>
                <w:sz w:val="18"/>
                <w:szCs w:val="18"/>
                <w:u w:val="none"/>
              </w:rPr>
            </w:pPr>
          </w:p>
          <w:p w14:paraId="3DDBBA71">
            <w:pPr>
              <w:snapToGrid w:val="0"/>
              <w:rPr>
                <w:rFonts w:hint="eastAsia" w:ascii="宋体" w:hAnsi="宋体" w:eastAsia="宋体" w:cs="宋体"/>
                <w:i w:val="0"/>
                <w:iCs w:val="0"/>
                <w:color w:val="auto"/>
                <w:sz w:val="18"/>
                <w:szCs w:val="18"/>
                <w:u w:val="none"/>
              </w:rPr>
            </w:pPr>
          </w:p>
          <w:p w14:paraId="118F1A8B">
            <w:pPr>
              <w:snapToGrid w:val="0"/>
              <w:rPr>
                <w:rFonts w:hint="eastAsia" w:ascii="宋体" w:hAnsi="宋体" w:eastAsia="宋体" w:cs="宋体"/>
                <w:i w:val="0"/>
                <w:iCs w:val="0"/>
                <w:color w:val="auto"/>
                <w:sz w:val="18"/>
                <w:szCs w:val="18"/>
                <w:u w:val="none"/>
              </w:rPr>
            </w:pPr>
          </w:p>
          <w:p w14:paraId="192D57B7">
            <w:pPr>
              <w:snapToGrid w:val="0"/>
              <w:rPr>
                <w:rFonts w:hint="eastAsia" w:ascii="宋体" w:hAnsi="宋体" w:eastAsia="宋体" w:cs="宋体"/>
                <w:i w:val="0"/>
                <w:iCs w:val="0"/>
                <w:color w:val="auto"/>
                <w:sz w:val="18"/>
                <w:szCs w:val="18"/>
                <w:u w:val="none"/>
              </w:rPr>
            </w:pPr>
          </w:p>
          <w:p w14:paraId="5428117B">
            <w:pPr>
              <w:snapToGrid w:val="0"/>
              <w:rPr>
                <w:rFonts w:hint="eastAsia" w:ascii="宋体" w:hAnsi="宋体" w:eastAsia="宋体" w:cs="宋体"/>
                <w:i w:val="0"/>
                <w:iCs w:val="0"/>
                <w:color w:val="auto"/>
                <w:sz w:val="18"/>
                <w:szCs w:val="18"/>
                <w:u w:val="none"/>
              </w:rPr>
            </w:pPr>
          </w:p>
          <w:p w14:paraId="1CBAA9A8">
            <w:pPr>
              <w:snapToGrid w:val="0"/>
              <w:rPr>
                <w:rFonts w:hint="eastAsia" w:ascii="宋体" w:hAnsi="宋体" w:eastAsia="宋体" w:cs="宋体"/>
                <w:i w:val="0"/>
                <w:iCs w:val="0"/>
                <w:color w:val="auto"/>
                <w:sz w:val="18"/>
                <w:szCs w:val="18"/>
                <w:u w:val="none"/>
              </w:rPr>
            </w:pPr>
          </w:p>
        </w:tc>
        <w:tc>
          <w:tcPr>
            <w:tcW w:w="830" w:type="pct"/>
            <w:tcBorders>
              <w:top w:val="nil"/>
              <w:left w:val="nil"/>
              <w:bottom w:val="nil"/>
              <w:right w:val="nil"/>
            </w:tcBorders>
            <w:shd w:val="clear" w:color="auto" w:fill="auto"/>
            <w:vAlign w:val="center"/>
          </w:tcPr>
          <w:p w14:paraId="6D464968">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0BC97610">
            <w:pPr>
              <w:snapToGrid w:val="0"/>
              <w:rPr>
                <w:rFonts w:hint="eastAsia" w:ascii="宋体" w:hAnsi="宋体" w:eastAsia="宋体" w:cs="宋体"/>
                <w:i w:val="0"/>
                <w:iCs w:val="0"/>
                <w:color w:val="auto"/>
                <w:sz w:val="18"/>
                <w:szCs w:val="18"/>
                <w:u w:val="none"/>
              </w:rPr>
            </w:pPr>
          </w:p>
        </w:tc>
        <w:tc>
          <w:tcPr>
            <w:tcW w:w="688" w:type="pct"/>
            <w:tcBorders>
              <w:top w:val="nil"/>
              <w:left w:val="nil"/>
              <w:bottom w:val="nil"/>
              <w:right w:val="nil"/>
            </w:tcBorders>
            <w:shd w:val="clear" w:color="auto" w:fill="auto"/>
            <w:vAlign w:val="center"/>
          </w:tcPr>
          <w:p w14:paraId="3A1A3F25">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5AC069DD">
            <w:pPr>
              <w:snapToGrid w:val="0"/>
              <w:rPr>
                <w:rFonts w:hint="eastAsia" w:ascii="宋体" w:hAnsi="宋体" w:eastAsia="宋体" w:cs="宋体"/>
                <w:i w:val="0"/>
                <w:iCs w:val="0"/>
                <w:color w:val="auto"/>
                <w:sz w:val="18"/>
                <w:szCs w:val="18"/>
                <w:u w:val="none"/>
              </w:rPr>
            </w:pPr>
          </w:p>
        </w:tc>
        <w:tc>
          <w:tcPr>
            <w:tcW w:w="630" w:type="pct"/>
            <w:tcBorders>
              <w:top w:val="nil"/>
              <w:left w:val="nil"/>
              <w:bottom w:val="nil"/>
              <w:right w:val="nil"/>
            </w:tcBorders>
            <w:shd w:val="clear" w:color="auto" w:fill="auto"/>
            <w:vAlign w:val="center"/>
          </w:tcPr>
          <w:p w14:paraId="1B37E679">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5147B70D">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0DD6B7B2">
            <w:pPr>
              <w:snapToGrid w:val="0"/>
              <w:rPr>
                <w:rFonts w:hint="eastAsia" w:ascii="宋体" w:hAnsi="宋体" w:eastAsia="宋体" w:cs="宋体"/>
                <w:i w:val="0"/>
                <w:iCs w:val="0"/>
                <w:color w:val="auto"/>
                <w:sz w:val="18"/>
                <w:szCs w:val="18"/>
                <w:u w:val="none"/>
              </w:rPr>
            </w:pPr>
          </w:p>
        </w:tc>
        <w:tc>
          <w:tcPr>
            <w:tcW w:w="657" w:type="pct"/>
            <w:tcBorders>
              <w:top w:val="nil"/>
              <w:left w:val="nil"/>
              <w:bottom w:val="nil"/>
              <w:right w:val="nil"/>
            </w:tcBorders>
            <w:shd w:val="clear" w:color="auto" w:fill="auto"/>
            <w:vAlign w:val="center"/>
          </w:tcPr>
          <w:p w14:paraId="3416A393">
            <w:pPr>
              <w:snapToGrid w:val="0"/>
              <w:rPr>
                <w:rFonts w:hint="eastAsia" w:ascii="宋体" w:hAnsi="宋体" w:eastAsia="宋体" w:cs="宋体"/>
                <w:i w:val="0"/>
                <w:iCs w:val="0"/>
                <w:color w:val="auto"/>
                <w:sz w:val="18"/>
                <w:szCs w:val="18"/>
                <w:u w:val="none"/>
              </w:rPr>
            </w:pPr>
          </w:p>
        </w:tc>
      </w:tr>
      <w:tr w14:paraId="21D8AA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1CAC36F">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u w:val="none"/>
              </w:rPr>
            </w:pPr>
            <w:r>
              <w:rPr>
                <w:rFonts w:hint="eastAsia" w:ascii="黑体" w:hAnsi="宋体" w:eastAsia="黑体" w:cs="黑体"/>
                <w:b/>
                <w:bCs/>
                <w:i w:val="0"/>
                <w:iCs w:val="0"/>
                <w:color w:val="auto"/>
                <w:kern w:val="0"/>
                <w:sz w:val="30"/>
                <w:szCs w:val="30"/>
                <w:u w:val="none"/>
                <w:lang w:val="en-US" w:eastAsia="zh-CN" w:bidi="ar"/>
              </w:rPr>
              <w:t>部门预算项目支出绩效自评表（2025年度）</w:t>
            </w:r>
          </w:p>
        </w:tc>
      </w:tr>
      <w:tr w14:paraId="6D787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415D47">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项目名称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06BCC58">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51322322T000000345391-图书馆免开县级配套资金</w:t>
            </w:r>
          </w:p>
        </w:tc>
      </w:tr>
      <w:tr w14:paraId="6E63A4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3BD8DE">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主管部门</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EF90FB7">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2DAEDBA8">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实施单位 （盖章）</w:t>
            </w:r>
          </w:p>
        </w:tc>
        <w:tc>
          <w:tcPr>
            <w:tcW w:w="12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9CAD7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茂县图书馆</w:t>
            </w:r>
          </w:p>
        </w:tc>
      </w:tr>
      <w:tr w14:paraId="099EB2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FA7DE8">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项目基本情况</w:t>
            </w: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3DD9D1">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1.项目年度目标完成情况</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49736C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项目年度目标</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0BA9D45">
            <w:pPr>
              <w:keepNext w:val="0"/>
              <w:keepLines w:val="0"/>
              <w:widowControl/>
              <w:suppressLineNumbers w:val="0"/>
              <w:snapToGrid w:val="0"/>
              <w:jc w:val="center"/>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年度目标完成情况</w:t>
            </w:r>
          </w:p>
        </w:tc>
      </w:tr>
      <w:tr w14:paraId="116D3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43F024">
            <w:pPr>
              <w:snapToGrid w:val="0"/>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616F8E">
            <w:pPr>
              <w:snapToGrid w:val="0"/>
              <w:rPr>
                <w:rFonts w:hint="eastAsia" w:ascii="宋体" w:hAnsi="宋体" w:eastAsia="宋体" w:cs="宋体"/>
                <w:i w:val="0"/>
                <w:iCs w:val="0"/>
                <w:color w:val="auto"/>
                <w:sz w:val="18"/>
                <w:szCs w:val="18"/>
                <w:u w:val="none"/>
              </w:rPr>
            </w:pP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81AF82B">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图书馆免开配套资金1.76万元。</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6042702">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免费开放了报刊阅览、书刊借阅、少儿借阅，电子阅览、多媒体阅览等区域，每周正常开馆56小时以上，坚持错时开放，中午正常开馆，满足读者并保</w:t>
            </w:r>
          </w:p>
        </w:tc>
      </w:tr>
      <w:tr w14:paraId="54D67F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9E16B3">
            <w:pPr>
              <w:snapToGrid w:val="0"/>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45808">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2.项目实施内容及过程概述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2A2B275">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面向群众，面向基层，实施公益免费开放服务，保障人民群众基本文化权益，大力开展公共文化活动，为我县精神文明建设做贡献。激发人民群众读书兴趣，培养阅读能力，养成博览群书的良好习惯，在读书活动中开阔视野，陶冶情操，获得真知，提升修养等。</w:t>
            </w:r>
          </w:p>
        </w:tc>
      </w:tr>
      <w:tr w14:paraId="654165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29FDC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预算执行情况（10分）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25ED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年度预算数（万元）</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FC26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年初预算</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E30E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调整后预算数</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DE978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BA4FD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B946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11E3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4D6F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原因</w:t>
            </w:r>
          </w:p>
        </w:tc>
      </w:tr>
      <w:tr w14:paraId="0AE3B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633DCF">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7036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总额</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66AF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1.76</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402E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1.76</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4FBE8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1.76</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93FF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719E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CC41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9BF659">
            <w:pPr>
              <w:keepNext w:val="0"/>
              <w:keepLines w:val="0"/>
              <w:widowControl/>
              <w:suppressLineNumbers w:val="0"/>
              <w:snapToGrid w:val="0"/>
              <w:jc w:val="left"/>
              <w:textAlignment w:val="center"/>
              <w:rPr>
                <w:rFonts w:hint="eastAsia" w:ascii="黑体" w:hAnsi="黑体" w:eastAsia="黑体" w:cs="黑体"/>
                <w:i/>
                <w:iCs/>
                <w:color w:val="auto"/>
                <w:sz w:val="18"/>
                <w:szCs w:val="18"/>
                <w:u w:val="none"/>
              </w:rPr>
            </w:pPr>
            <w:r>
              <w:rPr>
                <w:rFonts w:hint="eastAsia" w:ascii="黑体" w:hAnsi="黑体" w:eastAsia="黑体" w:cs="黑体"/>
                <w:i/>
                <w:iCs/>
                <w:color w:val="auto"/>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A441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F67880">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640D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其中：财政资金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F6D5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1.76</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6ECF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1.76</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20604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1.76</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223A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F7EC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6068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32A2F5">
            <w:pPr>
              <w:snapToGrid w:val="0"/>
              <w:rPr>
                <w:rFonts w:hint="eastAsia" w:ascii="黑体" w:hAnsi="黑体" w:eastAsia="黑体" w:cs="黑体"/>
                <w:i/>
                <w:iCs/>
                <w:color w:val="auto"/>
                <w:sz w:val="18"/>
                <w:szCs w:val="18"/>
                <w:u w:val="none"/>
              </w:rPr>
            </w:pPr>
          </w:p>
        </w:tc>
      </w:tr>
      <w:tr w14:paraId="0C30E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E40EB5">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39C5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财政专户管理资金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FF5E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6971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2E089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84D7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8824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552B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627E7D">
            <w:pPr>
              <w:snapToGrid w:val="0"/>
              <w:rPr>
                <w:rFonts w:hint="eastAsia" w:ascii="黑体" w:hAnsi="黑体" w:eastAsia="黑体" w:cs="黑体"/>
                <w:i/>
                <w:iCs/>
                <w:color w:val="auto"/>
                <w:sz w:val="18"/>
                <w:szCs w:val="18"/>
                <w:u w:val="none"/>
              </w:rPr>
            </w:pPr>
          </w:p>
        </w:tc>
      </w:tr>
      <w:tr w14:paraId="4A7378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A43C0D">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8BE2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单位资金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07AC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0D96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5045A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E0E1D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691B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47D23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BE6F8E">
            <w:pPr>
              <w:snapToGrid w:val="0"/>
              <w:rPr>
                <w:rFonts w:hint="eastAsia" w:ascii="黑体" w:hAnsi="黑体" w:eastAsia="黑体" w:cs="黑体"/>
                <w:i/>
                <w:iCs/>
                <w:color w:val="auto"/>
                <w:sz w:val="18"/>
                <w:szCs w:val="18"/>
                <w:u w:val="none"/>
              </w:rPr>
            </w:pPr>
          </w:p>
        </w:tc>
      </w:tr>
      <w:tr w14:paraId="4BB0AF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96FA4A">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45E9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其他资金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CD5C6">
            <w:pPr>
              <w:snapToGrid w:val="0"/>
              <w:jc w:val="center"/>
              <w:rPr>
                <w:rFonts w:hint="eastAsia" w:ascii="微软雅黑" w:hAnsi="微软雅黑" w:eastAsia="微软雅黑" w:cs="微软雅黑"/>
                <w:i/>
                <w:iCs/>
                <w:color w:val="auto"/>
                <w:sz w:val="16"/>
                <w:szCs w:val="16"/>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A8E2B">
            <w:pPr>
              <w:snapToGrid w:val="0"/>
              <w:jc w:val="center"/>
              <w:rPr>
                <w:rFonts w:hint="eastAsia" w:ascii="微软雅黑" w:hAnsi="微软雅黑" w:eastAsia="微软雅黑" w:cs="微软雅黑"/>
                <w:i/>
                <w:iCs/>
                <w:color w:val="auto"/>
                <w:sz w:val="16"/>
                <w:szCs w:val="16"/>
                <w:u w:val="none"/>
              </w:rPr>
            </w:pP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BAE7D3">
            <w:pPr>
              <w:snapToGrid w:val="0"/>
              <w:jc w:val="center"/>
              <w:rPr>
                <w:rFonts w:hint="eastAsia" w:ascii="微软雅黑" w:hAnsi="微软雅黑" w:eastAsia="微软雅黑" w:cs="微软雅黑"/>
                <w:i/>
                <w:iCs/>
                <w:color w:val="auto"/>
                <w:sz w:val="16"/>
                <w:szCs w:val="16"/>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0A0C0">
            <w:pPr>
              <w:snapToGrid w:val="0"/>
              <w:jc w:val="center"/>
              <w:rPr>
                <w:rFonts w:hint="eastAsia" w:ascii="微软雅黑" w:hAnsi="微软雅黑" w:eastAsia="微软雅黑" w:cs="微软雅黑"/>
                <w:i/>
                <w:iCs/>
                <w:color w:val="auto"/>
                <w:sz w:val="16"/>
                <w:szCs w:val="16"/>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407C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C47B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13EAEC">
            <w:pPr>
              <w:snapToGrid w:val="0"/>
              <w:rPr>
                <w:rFonts w:hint="eastAsia" w:ascii="黑体" w:hAnsi="黑体" w:eastAsia="黑体" w:cs="黑体"/>
                <w:i/>
                <w:iCs/>
                <w:color w:val="auto"/>
                <w:sz w:val="18"/>
                <w:szCs w:val="18"/>
                <w:u w:val="none"/>
              </w:rPr>
            </w:pPr>
          </w:p>
        </w:tc>
      </w:tr>
      <w:tr w14:paraId="06015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29A13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绩效指标（90分）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CD52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一级指标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B17E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二级指标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C5AE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9DB4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指标性质</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5A76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327B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D45E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50C5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A5BD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88E5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未完成原因分析</w:t>
            </w:r>
          </w:p>
        </w:tc>
      </w:tr>
      <w:tr w14:paraId="3BC47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61D606">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99F32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产出指标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DDC2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数量指标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4B0C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补助图书馆免开</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ED7F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F534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0A64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个</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8B45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1个</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23CD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04466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16B93">
            <w:pPr>
              <w:snapToGrid w:val="0"/>
              <w:jc w:val="center"/>
              <w:rPr>
                <w:rFonts w:hint="eastAsia" w:ascii="微软雅黑" w:hAnsi="微软雅黑" w:eastAsia="微软雅黑" w:cs="微软雅黑"/>
                <w:i/>
                <w:iCs/>
                <w:color w:val="auto"/>
                <w:sz w:val="16"/>
                <w:szCs w:val="16"/>
                <w:u w:val="none"/>
              </w:rPr>
            </w:pPr>
          </w:p>
        </w:tc>
      </w:tr>
      <w:tr w14:paraId="14CF6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6FEE9D">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080280">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EB07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质量指标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66EF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全年开放服务天数</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053B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A751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350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4731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天</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702A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330天</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027D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4B77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4C721">
            <w:pPr>
              <w:snapToGrid w:val="0"/>
              <w:jc w:val="center"/>
              <w:rPr>
                <w:rFonts w:hint="eastAsia" w:ascii="微软雅黑" w:hAnsi="微软雅黑" w:eastAsia="微软雅黑" w:cs="微软雅黑"/>
                <w:i/>
                <w:iCs/>
                <w:color w:val="auto"/>
                <w:sz w:val="16"/>
                <w:szCs w:val="16"/>
                <w:u w:val="none"/>
              </w:rPr>
            </w:pPr>
          </w:p>
        </w:tc>
      </w:tr>
      <w:tr w14:paraId="3306FA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563C2A">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CC4738">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1011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时效指标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43E0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完成图书馆服务时间</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F070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4359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12</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2302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月</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B0DE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12月</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1C1C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3F241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BB757">
            <w:pPr>
              <w:snapToGrid w:val="0"/>
              <w:jc w:val="center"/>
              <w:rPr>
                <w:rFonts w:hint="eastAsia" w:ascii="微软雅黑" w:hAnsi="微软雅黑" w:eastAsia="微软雅黑" w:cs="微软雅黑"/>
                <w:i/>
                <w:iCs/>
                <w:color w:val="auto"/>
                <w:sz w:val="16"/>
                <w:szCs w:val="16"/>
                <w:u w:val="none"/>
              </w:rPr>
            </w:pPr>
          </w:p>
        </w:tc>
      </w:tr>
      <w:tr w14:paraId="516CD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103662">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1005B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效益指标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66CD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社会效益指标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3B0A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提高广大群众阅读水平</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A883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F435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4D07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C64D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0BA5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75A1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686E3">
            <w:pPr>
              <w:snapToGrid w:val="0"/>
              <w:jc w:val="center"/>
              <w:rPr>
                <w:rFonts w:hint="eastAsia" w:ascii="微软雅黑" w:hAnsi="微软雅黑" w:eastAsia="微软雅黑" w:cs="微软雅黑"/>
                <w:i/>
                <w:iCs/>
                <w:color w:val="auto"/>
                <w:sz w:val="16"/>
                <w:szCs w:val="16"/>
                <w:u w:val="none"/>
              </w:rPr>
            </w:pPr>
          </w:p>
        </w:tc>
      </w:tr>
      <w:tr w14:paraId="7FCFB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B44454">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9525FE">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2489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可持续发展指标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3D03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群众阅读需求</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F45F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22C3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93C6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864D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0A22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4EC21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B08E6">
            <w:pPr>
              <w:snapToGrid w:val="0"/>
              <w:jc w:val="center"/>
              <w:rPr>
                <w:rFonts w:hint="eastAsia" w:ascii="微软雅黑" w:hAnsi="微软雅黑" w:eastAsia="微软雅黑" w:cs="微软雅黑"/>
                <w:i/>
                <w:iCs/>
                <w:color w:val="auto"/>
                <w:sz w:val="16"/>
                <w:szCs w:val="16"/>
                <w:u w:val="none"/>
              </w:rPr>
            </w:pPr>
          </w:p>
        </w:tc>
      </w:tr>
      <w:tr w14:paraId="548FE2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BE12A4">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B103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3C5D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A5BE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服务对象满意度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0402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31EF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B24A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9B67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F67F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9374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97575">
            <w:pPr>
              <w:snapToGrid w:val="0"/>
              <w:jc w:val="center"/>
              <w:rPr>
                <w:rFonts w:hint="eastAsia" w:ascii="微软雅黑" w:hAnsi="微软雅黑" w:eastAsia="微软雅黑" w:cs="微软雅黑"/>
                <w:i/>
                <w:iCs/>
                <w:color w:val="auto"/>
                <w:sz w:val="16"/>
                <w:szCs w:val="16"/>
                <w:u w:val="none"/>
              </w:rPr>
            </w:pPr>
          </w:p>
        </w:tc>
      </w:tr>
      <w:tr w14:paraId="22C632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799E11">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37FA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成本指标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EE47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C19C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免开支出</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CD4D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1017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17600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BB0EE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AD24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17600元</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7A77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7806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DA725">
            <w:pPr>
              <w:snapToGrid w:val="0"/>
              <w:jc w:val="center"/>
              <w:rPr>
                <w:rFonts w:hint="eastAsia" w:ascii="微软雅黑" w:hAnsi="微软雅黑" w:eastAsia="微软雅黑" w:cs="微软雅黑"/>
                <w:i/>
                <w:iCs/>
                <w:color w:val="auto"/>
                <w:sz w:val="16"/>
                <w:szCs w:val="16"/>
                <w:u w:val="none"/>
              </w:rPr>
            </w:pPr>
          </w:p>
        </w:tc>
      </w:tr>
      <w:tr w14:paraId="41CA9D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6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C7AB1B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93DA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58A5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92</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6D386">
            <w:pPr>
              <w:snapToGrid w:val="0"/>
              <w:rPr>
                <w:rFonts w:hint="eastAsia" w:ascii="宋体" w:hAnsi="宋体" w:eastAsia="宋体" w:cs="宋体"/>
                <w:i w:val="0"/>
                <w:iCs w:val="0"/>
                <w:color w:val="auto"/>
                <w:sz w:val="18"/>
                <w:szCs w:val="18"/>
                <w:u w:val="none"/>
              </w:rPr>
            </w:pPr>
          </w:p>
        </w:tc>
      </w:tr>
      <w:tr w14:paraId="174F3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A33D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评价结论</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B2EC087">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通过发挥阵地作用，不断的满足了辖区内百姓因社会日益增长对文献信息资源的各种需求，图书馆是以整理、收集、存储、传递、研究和开发文献信息并服务于读者的机构，对提高和普及人类科学文化知识以及促进人类社会发展有着重大责任。</w:t>
            </w:r>
          </w:p>
        </w:tc>
      </w:tr>
      <w:tr w14:paraId="5A753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2D1A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存在问题</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CB632DC">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图书馆缺乏常态化资金保障，持续性投入少，免费开放所需的经费捉襟见肘，设备更新、系统升级、人员增训、延伸服务等工作开展困难，设施设备老化，文献资源更新缓慢。</w:t>
            </w:r>
          </w:p>
        </w:tc>
      </w:tr>
      <w:tr w14:paraId="5239B0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7589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改进措施</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2A51702">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图书馆基本功能提升。对现有的图书管理系统，自助借阅服务设备，馆员工作站进行提升改造，实现文献资源的规范保存、高效管理与合理利用。为读者提供更加优质的借阅服务。</w:t>
            </w:r>
          </w:p>
        </w:tc>
      </w:tr>
      <w:tr w14:paraId="605DC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CF1709A">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项目负责人：</w:t>
            </w:r>
          </w:p>
        </w:tc>
        <w:tc>
          <w:tcPr>
            <w:tcW w:w="28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5D71674">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财务负责人：</w:t>
            </w:r>
          </w:p>
        </w:tc>
      </w:tr>
      <w:tr w14:paraId="1A45B3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nil"/>
              <w:left w:val="nil"/>
              <w:bottom w:val="nil"/>
              <w:right w:val="nil"/>
            </w:tcBorders>
            <w:shd w:val="clear" w:color="auto" w:fill="auto"/>
            <w:vAlign w:val="center"/>
          </w:tcPr>
          <w:p w14:paraId="37046AE1">
            <w:pPr>
              <w:snapToGrid w:val="0"/>
              <w:rPr>
                <w:rFonts w:hint="eastAsia" w:ascii="宋体" w:hAnsi="宋体" w:eastAsia="宋体" w:cs="宋体"/>
                <w:i w:val="0"/>
                <w:iCs w:val="0"/>
                <w:color w:val="auto"/>
                <w:sz w:val="18"/>
                <w:szCs w:val="18"/>
                <w:u w:val="none"/>
              </w:rPr>
            </w:pPr>
          </w:p>
        </w:tc>
        <w:tc>
          <w:tcPr>
            <w:tcW w:w="359" w:type="pct"/>
            <w:tcBorders>
              <w:top w:val="nil"/>
              <w:left w:val="nil"/>
              <w:bottom w:val="nil"/>
              <w:right w:val="nil"/>
            </w:tcBorders>
            <w:shd w:val="clear" w:color="auto" w:fill="auto"/>
            <w:vAlign w:val="center"/>
          </w:tcPr>
          <w:p w14:paraId="691C0CBF">
            <w:pPr>
              <w:snapToGrid w:val="0"/>
              <w:rPr>
                <w:rFonts w:hint="eastAsia" w:ascii="宋体" w:hAnsi="宋体" w:eastAsia="宋体" w:cs="宋体"/>
                <w:i w:val="0"/>
                <w:iCs w:val="0"/>
                <w:color w:val="auto"/>
                <w:sz w:val="18"/>
                <w:szCs w:val="18"/>
                <w:u w:val="none"/>
              </w:rPr>
            </w:pPr>
          </w:p>
        </w:tc>
        <w:tc>
          <w:tcPr>
            <w:tcW w:w="413" w:type="pct"/>
            <w:tcBorders>
              <w:top w:val="nil"/>
              <w:left w:val="nil"/>
              <w:bottom w:val="nil"/>
              <w:right w:val="nil"/>
            </w:tcBorders>
            <w:shd w:val="clear" w:color="auto" w:fill="auto"/>
            <w:vAlign w:val="center"/>
          </w:tcPr>
          <w:p w14:paraId="0252B47B">
            <w:pPr>
              <w:snapToGrid w:val="0"/>
              <w:rPr>
                <w:rFonts w:hint="eastAsia" w:ascii="宋体" w:hAnsi="宋体" w:eastAsia="宋体" w:cs="宋体"/>
                <w:i w:val="0"/>
                <w:iCs w:val="0"/>
                <w:color w:val="auto"/>
                <w:sz w:val="18"/>
                <w:szCs w:val="18"/>
                <w:u w:val="none"/>
              </w:rPr>
            </w:pPr>
          </w:p>
        </w:tc>
        <w:tc>
          <w:tcPr>
            <w:tcW w:w="830" w:type="pct"/>
            <w:tcBorders>
              <w:top w:val="nil"/>
              <w:left w:val="nil"/>
              <w:bottom w:val="nil"/>
              <w:right w:val="nil"/>
            </w:tcBorders>
            <w:shd w:val="clear" w:color="auto" w:fill="auto"/>
            <w:vAlign w:val="center"/>
          </w:tcPr>
          <w:p w14:paraId="3780DF3F">
            <w:pPr>
              <w:snapToGrid w:val="0"/>
              <w:rPr>
                <w:rFonts w:hint="eastAsia" w:ascii="宋体" w:hAnsi="宋体" w:eastAsia="宋体" w:cs="宋体"/>
                <w:i w:val="0"/>
                <w:iCs w:val="0"/>
                <w:color w:val="auto"/>
                <w:sz w:val="18"/>
                <w:szCs w:val="18"/>
                <w:u w:val="none"/>
              </w:rPr>
            </w:pPr>
          </w:p>
          <w:p w14:paraId="1A50E8FD">
            <w:pPr>
              <w:snapToGrid w:val="0"/>
              <w:rPr>
                <w:rFonts w:hint="eastAsia" w:ascii="宋体" w:hAnsi="宋体" w:eastAsia="宋体" w:cs="宋体"/>
                <w:i w:val="0"/>
                <w:iCs w:val="0"/>
                <w:color w:val="auto"/>
                <w:sz w:val="18"/>
                <w:szCs w:val="18"/>
                <w:u w:val="none"/>
              </w:rPr>
            </w:pPr>
          </w:p>
          <w:p w14:paraId="7EC47D0E">
            <w:pPr>
              <w:snapToGrid w:val="0"/>
              <w:rPr>
                <w:rFonts w:hint="eastAsia" w:ascii="宋体" w:hAnsi="宋体" w:eastAsia="宋体" w:cs="宋体"/>
                <w:i w:val="0"/>
                <w:iCs w:val="0"/>
                <w:color w:val="auto"/>
                <w:sz w:val="18"/>
                <w:szCs w:val="18"/>
                <w:u w:val="none"/>
              </w:rPr>
            </w:pPr>
          </w:p>
          <w:p w14:paraId="58429860">
            <w:pPr>
              <w:snapToGrid w:val="0"/>
              <w:rPr>
                <w:rFonts w:hint="eastAsia" w:ascii="宋体" w:hAnsi="宋体" w:eastAsia="宋体" w:cs="宋体"/>
                <w:i w:val="0"/>
                <w:iCs w:val="0"/>
                <w:color w:val="auto"/>
                <w:sz w:val="18"/>
                <w:szCs w:val="18"/>
                <w:u w:val="none"/>
              </w:rPr>
            </w:pPr>
          </w:p>
          <w:p w14:paraId="74ED8A1B">
            <w:pPr>
              <w:snapToGrid w:val="0"/>
              <w:rPr>
                <w:rFonts w:hint="eastAsia" w:ascii="宋体" w:hAnsi="宋体" w:eastAsia="宋体" w:cs="宋体"/>
                <w:i w:val="0"/>
                <w:iCs w:val="0"/>
                <w:color w:val="auto"/>
                <w:sz w:val="18"/>
                <w:szCs w:val="18"/>
                <w:u w:val="none"/>
              </w:rPr>
            </w:pPr>
          </w:p>
          <w:p w14:paraId="471F94C6">
            <w:pPr>
              <w:snapToGrid w:val="0"/>
              <w:rPr>
                <w:rFonts w:hint="eastAsia" w:ascii="宋体" w:hAnsi="宋体" w:eastAsia="宋体" w:cs="宋体"/>
                <w:i w:val="0"/>
                <w:iCs w:val="0"/>
                <w:color w:val="auto"/>
                <w:sz w:val="18"/>
                <w:szCs w:val="18"/>
                <w:u w:val="none"/>
              </w:rPr>
            </w:pPr>
          </w:p>
          <w:p w14:paraId="58D7B113">
            <w:pPr>
              <w:snapToGrid w:val="0"/>
              <w:rPr>
                <w:rFonts w:hint="eastAsia" w:ascii="宋体" w:hAnsi="宋体" w:eastAsia="宋体" w:cs="宋体"/>
                <w:i w:val="0"/>
                <w:iCs w:val="0"/>
                <w:color w:val="auto"/>
                <w:sz w:val="18"/>
                <w:szCs w:val="18"/>
                <w:u w:val="none"/>
              </w:rPr>
            </w:pPr>
          </w:p>
          <w:p w14:paraId="1CBE873C">
            <w:pPr>
              <w:snapToGrid w:val="0"/>
              <w:rPr>
                <w:rFonts w:hint="eastAsia" w:ascii="宋体" w:hAnsi="宋体" w:eastAsia="宋体" w:cs="宋体"/>
                <w:i w:val="0"/>
                <w:iCs w:val="0"/>
                <w:color w:val="auto"/>
                <w:sz w:val="18"/>
                <w:szCs w:val="18"/>
                <w:u w:val="none"/>
              </w:rPr>
            </w:pPr>
          </w:p>
          <w:p w14:paraId="58D2A52E">
            <w:pPr>
              <w:snapToGrid w:val="0"/>
              <w:rPr>
                <w:rFonts w:hint="eastAsia" w:ascii="宋体" w:hAnsi="宋体" w:eastAsia="宋体" w:cs="宋体"/>
                <w:i w:val="0"/>
                <w:iCs w:val="0"/>
                <w:color w:val="auto"/>
                <w:sz w:val="18"/>
                <w:szCs w:val="18"/>
                <w:u w:val="none"/>
              </w:rPr>
            </w:pPr>
          </w:p>
          <w:p w14:paraId="20D0CE7B">
            <w:pPr>
              <w:snapToGrid w:val="0"/>
              <w:rPr>
                <w:rFonts w:hint="eastAsia" w:ascii="宋体" w:hAnsi="宋体" w:eastAsia="宋体" w:cs="宋体"/>
                <w:i w:val="0"/>
                <w:iCs w:val="0"/>
                <w:color w:val="auto"/>
                <w:sz w:val="18"/>
                <w:szCs w:val="18"/>
                <w:u w:val="none"/>
              </w:rPr>
            </w:pPr>
          </w:p>
          <w:p w14:paraId="1D7E2CA7">
            <w:pPr>
              <w:snapToGrid w:val="0"/>
              <w:rPr>
                <w:rFonts w:hint="eastAsia" w:ascii="宋体" w:hAnsi="宋体" w:eastAsia="宋体" w:cs="宋体"/>
                <w:i w:val="0"/>
                <w:iCs w:val="0"/>
                <w:color w:val="auto"/>
                <w:sz w:val="18"/>
                <w:szCs w:val="18"/>
                <w:u w:val="none"/>
              </w:rPr>
            </w:pPr>
          </w:p>
          <w:p w14:paraId="37D332B2">
            <w:pPr>
              <w:snapToGrid w:val="0"/>
              <w:rPr>
                <w:rFonts w:hint="eastAsia" w:ascii="宋体" w:hAnsi="宋体" w:eastAsia="宋体" w:cs="宋体"/>
                <w:i w:val="0"/>
                <w:iCs w:val="0"/>
                <w:color w:val="auto"/>
                <w:sz w:val="18"/>
                <w:szCs w:val="18"/>
                <w:u w:val="none"/>
              </w:rPr>
            </w:pPr>
          </w:p>
          <w:p w14:paraId="0CC54416">
            <w:pPr>
              <w:snapToGrid w:val="0"/>
              <w:rPr>
                <w:rFonts w:hint="eastAsia" w:ascii="宋体" w:hAnsi="宋体" w:eastAsia="宋体" w:cs="宋体"/>
                <w:i w:val="0"/>
                <w:iCs w:val="0"/>
                <w:color w:val="auto"/>
                <w:sz w:val="18"/>
                <w:szCs w:val="18"/>
                <w:u w:val="none"/>
              </w:rPr>
            </w:pPr>
          </w:p>
          <w:p w14:paraId="6A43434E">
            <w:pPr>
              <w:snapToGrid w:val="0"/>
              <w:rPr>
                <w:rFonts w:hint="eastAsia" w:ascii="宋体" w:hAnsi="宋体" w:eastAsia="宋体" w:cs="宋体"/>
                <w:i w:val="0"/>
                <w:iCs w:val="0"/>
                <w:color w:val="auto"/>
                <w:sz w:val="18"/>
                <w:szCs w:val="18"/>
                <w:u w:val="none"/>
              </w:rPr>
            </w:pPr>
          </w:p>
          <w:p w14:paraId="65B4E9E6">
            <w:pPr>
              <w:snapToGrid w:val="0"/>
              <w:rPr>
                <w:rFonts w:hint="eastAsia" w:ascii="宋体" w:hAnsi="宋体" w:eastAsia="宋体" w:cs="宋体"/>
                <w:i w:val="0"/>
                <w:iCs w:val="0"/>
                <w:color w:val="auto"/>
                <w:sz w:val="18"/>
                <w:szCs w:val="18"/>
                <w:u w:val="none"/>
              </w:rPr>
            </w:pPr>
          </w:p>
          <w:p w14:paraId="673EA058">
            <w:pPr>
              <w:snapToGrid w:val="0"/>
              <w:rPr>
                <w:rFonts w:hint="eastAsia" w:ascii="宋体" w:hAnsi="宋体" w:eastAsia="宋体" w:cs="宋体"/>
                <w:i w:val="0"/>
                <w:iCs w:val="0"/>
                <w:color w:val="auto"/>
                <w:sz w:val="18"/>
                <w:szCs w:val="18"/>
                <w:u w:val="none"/>
              </w:rPr>
            </w:pPr>
          </w:p>
          <w:p w14:paraId="7C0440EA">
            <w:pPr>
              <w:snapToGrid w:val="0"/>
              <w:rPr>
                <w:rFonts w:hint="eastAsia" w:ascii="宋体" w:hAnsi="宋体" w:eastAsia="宋体" w:cs="宋体"/>
                <w:i w:val="0"/>
                <w:iCs w:val="0"/>
                <w:color w:val="auto"/>
                <w:sz w:val="18"/>
                <w:szCs w:val="18"/>
                <w:u w:val="none"/>
              </w:rPr>
            </w:pPr>
          </w:p>
          <w:p w14:paraId="7B405BDB">
            <w:pPr>
              <w:snapToGrid w:val="0"/>
              <w:rPr>
                <w:rFonts w:hint="eastAsia" w:ascii="宋体" w:hAnsi="宋体" w:eastAsia="宋体" w:cs="宋体"/>
                <w:i w:val="0"/>
                <w:iCs w:val="0"/>
                <w:color w:val="auto"/>
                <w:sz w:val="18"/>
                <w:szCs w:val="18"/>
                <w:u w:val="none"/>
              </w:rPr>
            </w:pPr>
          </w:p>
          <w:p w14:paraId="4F911B10">
            <w:pPr>
              <w:snapToGrid w:val="0"/>
              <w:rPr>
                <w:rFonts w:hint="eastAsia" w:ascii="宋体" w:hAnsi="宋体" w:eastAsia="宋体" w:cs="宋体"/>
                <w:i w:val="0"/>
                <w:iCs w:val="0"/>
                <w:color w:val="auto"/>
                <w:sz w:val="18"/>
                <w:szCs w:val="18"/>
                <w:u w:val="none"/>
              </w:rPr>
            </w:pPr>
          </w:p>
          <w:p w14:paraId="134B711A">
            <w:pPr>
              <w:snapToGrid w:val="0"/>
              <w:rPr>
                <w:rFonts w:hint="eastAsia" w:ascii="宋体" w:hAnsi="宋体" w:eastAsia="宋体" w:cs="宋体"/>
                <w:i w:val="0"/>
                <w:iCs w:val="0"/>
                <w:color w:val="auto"/>
                <w:sz w:val="18"/>
                <w:szCs w:val="18"/>
                <w:u w:val="none"/>
              </w:rPr>
            </w:pPr>
          </w:p>
          <w:p w14:paraId="4AA1B23D">
            <w:pPr>
              <w:snapToGrid w:val="0"/>
              <w:rPr>
                <w:rFonts w:hint="eastAsia" w:ascii="宋体" w:hAnsi="宋体" w:eastAsia="宋体" w:cs="宋体"/>
                <w:i w:val="0"/>
                <w:iCs w:val="0"/>
                <w:color w:val="auto"/>
                <w:sz w:val="18"/>
                <w:szCs w:val="18"/>
                <w:u w:val="none"/>
              </w:rPr>
            </w:pPr>
          </w:p>
          <w:p w14:paraId="53138393">
            <w:pPr>
              <w:snapToGrid w:val="0"/>
              <w:rPr>
                <w:rFonts w:hint="eastAsia" w:ascii="宋体" w:hAnsi="宋体" w:eastAsia="宋体" w:cs="宋体"/>
                <w:i w:val="0"/>
                <w:iCs w:val="0"/>
                <w:color w:val="auto"/>
                <w:sz w:val="18"/>
                <w:szCs w:val="18"/>
                <w:u w:val="none"/>
              </w:rPr>
            </w:pPr>
          </w:p>
          <w:p w14:paraId="42F8693D">
            <w:pPr>
              <w:snapToGrid w:val="0"/>
              <w:rPr>
                <w:rFonts w:hint="eastAsia" w:ascii="宋体" w:hAnsi="宋体" w:eastAsia="宋体" w:cs="宋体"/>
                <w:i w:val="0"/>
                <w:iCs w:val="0"/>
                <w:color w:val="auto"/>
                <w:sz w:val="18"/>
                <w:szCs w:val="18"/>
                <w:u w:val="none"/>
              </w:rPr>
            </w:pPr>
          </w:p>
          <w:p w14:paraId="17C89E59">
            <w:pPr>
              <w:snapToGrid w:val="0"/>
              <w:rPr>
                <w:rFonts w:hint="eastAsia" w:ascii="宋体" w:hAnsi="宋体" w:eastAsia="宋体" w:cs="宋体"/>
                <w:i w:val="0"/>
                <w:iCs w:val="0"/>
                <w:color w:val="auto"/>
                <w:sz w:val="18"/>
                <w:szCs w:val="18"/>
                <w:u w:val="none"/>
              </w:rPr>
            </w:pPr>
          </w:p>
          <w:p w14:paraId="2743D74A">
            <w:pPr>
              <w:snapToGrid w:val="0"/>
              <w:rPr>
                <w:rFonts w:hint="eastAsia" w:ascii="宋体" w:hAnsi="宋体" w:eastAsia="宋体" w:cs="宋体"/>
                <w:i w:val="0"/>
                <w:iCs w:val="0"/>
                <w:color w:val="auto"/>
                <w:sz w:val="18"/>
                <w:szCs w:val="18"/>
                <w:u w:val="none"/>
              </w:rPr>
            </w:pPr>
          </w:p>
          <w:p w14:paraId="2380DED6">
            <w:pPr>
              <w:snapToGrid w:val="0"/>
              <w:rPr>
                <w:rFonts w:hint="eastAsia" w:ascii="宋体" w:hAnsi="宋体" w:eastAsia="宋体" w:cs="宋体"/>
                <w:i w:val="0"/>
                <w:iCs w:val="0"/>
                <w:color w:val="auto"/>
                <w:sz w:val="18"/>
                <w:szCs w:val="18"/>
                <w:u w:val="none"/>
              </w:rPr>
            </w:pPr>
          </w:p>
          <w:p w14:paraId="5216BE42">
            <w:pPr>
              <w:snapToGrid w:val="0"/>
              <w:rPr>
                <w:rFonts w:hint="eastAsia" w:ascii="宋体" w:hAnsi="宋体" w:eastAsia="宋体" w:cs="宋体"/>
                <w:i w:val="0"/>
                <w:iCs w:val="0"/>
                <w:color w:val="auto"/>
                <w:sz w:val="18"/>
                <w:szCs w:val="18"/>
                <w:u w:val="none"/>
              </w:rPr>
            </w:pPr>
          </w:p>
          <w:p w14:paraId="575B9A66">
            <w:pPr>
              <w:snapToGrid w:val="0"/>
              <w:rPr>
                <w:rFonts w:hint="eastAsia" w:ascii="宋体" w:hAnsi="宋体" w:eastAsia="宋体" w:cs="宋体"/>
                <w:i w:val="0"/>
                <w:iCs w:val="0"/>
                <w:color w:val="auto"/>
                <w:sz w:val="18"/>
                <w:szCs w:val="18"/>
                <w:u w:val="none"/>
              </w:rPr>
            </w:pPr>
          </w:p>
          <w:p w14:paraId="71282516">
            <w:pPr>
              <w:snapToGrid w:val="0"/>
              <w:rPr>
                <w:rFonts w:hint="eastAsia" w:ascii="宋体" w:hAnsi="宋体" w:eastAsia="宋体" w:cs="宋体"/>
                <w:i w:val="0"/>
                <w:iCs w:val="0"/>
                <w:color w:val="auto"/>
                <w:sz w:val="18"/>
                <w:szCs w:val="18"/>
                <w:u w:val="none"/>
              </w:rPr>
            </w:pPr>
          </w:p>
          <w:p w14:paraId="056D5025">
            <w:pPr>
              <w:snapToGrid w:val="0"/>
              <w:rPr>
                <w:rFonts w:hint="eastAsia" w:ascii="宋体" w:hAnsi="宋体" w:eastAsia="宋体" w:cs="宋体"/>
                <w:i w:val="0"/>
                <w:iCs w:val="0"/>
                <w:color w:val="auto"/>
                <w:sz w:val="18"/>
                <w:szCs w:val="18"/>
                <w:u w:val="none"/>
              </w:rPr>
            </w:pPr>
          </w:p>
          <w:p w14:paraId="43001D06">
            <w:pPr>
              <w:snapToGrid w:val="0"/>
              <w:rPr>
                <w:rFonts w:hint="eastAsia" w:ascii="宋体" w:hAnsi="宋体" w:eastAsia="宋体" w:cs="宋体"/>
                <w:i w:val="0"/>
                <w:iCs w:val="0"/>
                <w:color w:val="auto"/>
                <w:sz w:val="18"/>
                <w:szCs w:val="18"/>
                <w:u w:val="none"/>
              </w:rPr>
            </w:pPr>
          </w:p>
          <w:p w14:paraId="1C2131DB">
            <w:pPr>
              <w:snapToGrid w:val="0"/>
              <w:rPr>
                <w:rFonts w:hint="eastAsia" w:ascii="宋体" w:hAnsi="宋体" w:eastAsia="宋体" w:cs="宋体"/>
                <w:i w:val="0"/>
                <w:iCs w:val="0"/>
                <w:color w:val="auto"/>
                <w:sz w:val="18"/>
                <w:szCs w:val="18"/>
                <w:u w:val="none"/>
              </w:rPr>
            </w:pPr>
          </w:p>
          <w:p w14:paraId="66176E45">
            <w:pPr>
              <w:snapToGrid w:val="0"/>
              <w:rPr>
                <w:rFonts w:hint="eastAsia" w:ascii="宋体" w:hAnsi="宋体" w:eastAsia="宋体" w:cs="宋体"/>
                <w:i w:val="0"/>
                <w:iCs w:val="0"/>
                <w:color w:val="auto"/>
                <w:sz w:val="18"/>
                <w:szCs w:val="18"/>
                <w:u w:val="none"/>
              </w:rPr>
            </w:pPr>
          </w:p>
          <w:p w14:paraId="14C78E3A">
            <w:pPr>
              <w:snapToGrid w:val="0"/>
              <w:rPr>
                <w:rFonts w:hint="eastAsia" w:ascii="宋体" w:hAnsi="宋体" w:eastAsia="宋体" w:cs="宋体"/>
                <w:i w:val="0"/>
                <w:iCs w:val="0"/>
                <w:color w:val="auto"/>
                <w:sz w:val="18"/>
                <w:szCs w:val="18"/>
                <w:u w:val="none"/>
              </w:rPr>
            </w:pPr>
          </w:p>
          <w:p w14:paraId="4DA42CB4">
            <w:pPr>
              <w:snapToGrid w:val="0"/>
              <w:rPr>
                <w:rFonts w:hint="eastAsia" w:ascii="宋体" w:hAnsi="宋体" w:eastAsia="宋体" w:cs="宋体"/>
                <w:i w:val="0"/>
                <w:iCs w:val="0"/>
                <w:color w:val="auto"/>
                <w:sz w:val="18"/>
                <w:szCs w:val="18"/>
                <w:u w:val="none"/>
              </w:rPr>
            </w:pPr>
          </w:p>
          <w:p w14:paraId="4F960C78">
            <w:pPr>
              <w:snapToGrid w:val="0"/>
              <w:rPr>
                <w:rFonts w:hint="eastAsia" w:ascii="宋体" w:hAnsi="宋体" w:eastAsia="宋体" w:cs="宋体"/>
                <w:i w:val="0"/>
                <w:iCs w:val="0"/>
                <w:color w:val="auto"/>
                <w:sz w:val="18"/>
                <w:szCs w:val="18"/>
                <w:u w:val="none"/>
              </w:rPr>
            </w:pPr>
          </w:p>
          <w:p w14:paraId="57552EFB">
            <w:pPr>
              <w:snapToGrid w:val="0"/>
              <w:rPr>
                <w:rFonts w:hint="eastAsia" w:ascii="宋体" w:hAnsi="宋体" w:eastAsia="宋体" w:cs="宋体"/>
                <w:i w:val="0"/>
                <w:iCs w:val="0"/>
                <w:color w:val="auto"/>
                <w:sz w:val="18"/>
                <w:szCs w:val="18"/>
                <w:u w:val="none"/>
              </w:rPr>
            </w:pPr>
          </w:p>
          <w:p w14:paraId="292D1BA9">
            <w:pPr>
              <w:snapToGrid w:val="0"/>
              <w:rPr>
                <w:rFonts w:hint="eastAsia" w:ascii="宋体" w:hAnsi="宋体" w:eastAsia="宋体" w:cs="宋体"/>
                <w:i w:val="0"/>
                <w:iCs w:val="0"/>
                <w:color w:val="auto"/>
                <w:sz w:val="18"/>
                <w:szCs w:val="18"/>
                <w:u w:val="none"/>
              </w:rPr>
            </w:pPr>
          </w:p>
          <w:p w14:paraId="36EB3046">
            <w:pPr>
              <w:snapToGrid w:val="0"/>
              <w:rPr>
                <w:rFonts w:hint="eastAsia" w:ascii="宋体" w:hAnsi="宋体" w:eastAsia="宋体" w:cs="宋体"/>
                <w:i w:val="0"/>
                <w:iCs w:val="0"/>
                <w:color w:val="auto"/>
                <w:sz w:val="18"/>
                <w:szCs w:val="18"/>
                <w:u w:val="none"/>
              </w:rPr>
            </w:pPr>
          </w:p>
          <w:p w14:paraId="0F4B1576">
            <w:pPr>
              <w:snapToGrid w:val="0"/>
              <w:rPr>
                <w:rFonts w:hint="eastAsia" w:ascii="宋体" w:hAnsi="宋体" w:eastAsia="宋体" w:cs="宋体"/>
                <w:i w:val="0"/>
                <w:iCs w:val="0"/>
                <w:color w:val="auto"/>
                <w:sz w:val="18"/>
                <w:szCs w:val="18"/>
                <w:u w:val="none"/>
              </w:rPr>
            </w:pPr>
          </w:p>
          <w:p w14:paraId="140CF4EB">
            <w:pPr>
              <w:snapToGrid w:val="0"/>
              <w:rPr>
                <w:rFonts w:hint="eastAsia" w:ascii="宋体" w:hAnsi="宋体" w:eastAsia="宋体" w:cs="宋体"/>
                <w:i w:val="0"/>
                <w:iCs w:val="0"/>
                <w:color w:val="auto"/>
                <w:sz w:val="18"/>
                <w:szCs w:val="18"/>
                <w:u w:val="none"/>
              </w:rPr>
            </w:pPr>
          </w:p>
          <w:p w14:paraId="41D68C3D">
            <w:pPr>
              <w:snapToGrid w:val="0"/>
              <w:rPr>
                <w:rFonts w:hint="eastAsia" w:ascii="宋体" w:hAnsi="宋体" w:eastAsia="宋体" w:cs="宋体"/>
                <w:i w:val="0"/>
                <w:iCs w:val="0"/>
                <w:color w:val="auto"/>
                <w:sz w:val="18"/>
                <w:szCs w:val="18"/>
                <w:u w:val="none"/>
              </w:rPr>
            </w:pPr>
          </w:p>
          <w:p w14:paraId="79128BE2">
            <w:pPr>
              <w:snapToGrid w:val="0"/>
              <w:rPr>
                <w:rFonts w:hint="eastAsia" w:ascii="宋体" w:hAnsi="宋体" w:eastAsia="宋体" w:cs="宋体"/>
                <w:i w:val="0"/>
                <w:iCs w:val="0"/>
                <w:color w:val="auto"/>
                <w:sz w:val="18"/>
                <w:szCs w:val="18"/>
                <w:u w:val="none"/>
              </w:rPr>
            </w:pPr>
          </w:p>
          <w:p w14:paraId="5D536B6A">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47ECBB26">
            <w:pPr>
              <w:snapToGrid w:val="0"/>
              <w:rPr>
                <w:rFonts w:hint="eastAsia" w:ascii="宋体" w:hAnsi="宋体" w:eastAsia="宋体" w:cs="宋体"/>
                <w:i w:val="0"/>
                <w:iCs w:val="0"/>
                <w:color w:val="auto"/>
                <w:sz w:val="18"/>
                <w:szCs w:val="18"/>
                <w:u w:val="none"/>
              </w:rPr>
            </w:pPr>
          </w:p>
        </w:tc>
        <w:tc>
          <w:tcPr>
            <w:tcW w:w="688" w:type="pct"/>
            <w:tcBorders>
              <w:top w:val="nil"/>
              <w:left w:val="nil"/>
              <w:bottom w:val="nil"/>
              <w:right w:val="nil"/>
            </w:tcBorders>
            <w:shd w:val="clear" w:color="auto" w:fill="auto"/>
            <w:vAlign w:val="center"/>
          </w:tcPr>
          <w:p w14:paraId="6B7EECF9">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1BBC3392">
            <w:pPr>
              <w:snapToGrid w:val="0"/>
              <w:rPr>
                <w:rFonts w:hint="eastAsia" w:ascii="宋体" w:hAnsi="宋体" w:eastAsia="宋体" w:cs="宋体"/>
                <w:i w:val="0"/>
                <w:iCs w:val="0"/>
                <w:color w:val="auto"/>
                <w:sz w:val="18"/>
                <w:szCs w:val="18"/>
                <w:u w:val="none"/>
              </w:rPr>
            </w:pPr>
          </w:p>
        </w:tc>
        <w:tc>
          <w:tcPr>
            <w:tcW w:w="630" w:type="pct"/>
            <w:tcBorders>
              <w:top w:val="nil"/>
              <w:left w:val="nil"/>
              <w:bottom w:val="nil"/>
              <w:right w:val="nil"/>
            </w:tcBorders>
            <w:shd w:val="clear" w:color="auto" w:fill="auto"/>
            <w:vAlign w:val="center"/>
          </w:tcPr>
          <w:p w14:paraId="64098C5F">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3410AD70">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45D6197F">
            <w:pPr>
              <w:snapToGrid w:val="0"/>
              <w:rPr>
                <w:rFonts w:hint="eastAsia" w:ascii="宋体" w:hAnsi="宋体" w:eastAsia="宋体" w:cs="宋体"/>
                <w:i w:val="0"/>
                <w:iCs w:val="0"/>
                <w:color w:val="auto"/>
                <w:sz w:val="18"/>
                <w:szCs w:val="18"/>
                <w:u w:val="none"/>
              </w:rPr>
            </w:pPr>
          </w:p>
        </w:tc>
        <w:tc>
          <w:tcPr>
            <w:tcW w:w="657" w:type="pct"/>
            <w:tcBorders>
              <w:top w:val="nil"/>
              <w:left w:val="nil"/>
              <w:bottom w:val="nil"/>
              <w:right w:val="nil"/>
            </w:tcBorders>
            <w:shd w:val="clear" w:color="auto" w:fill="auto"/>
            <w:vAlign w:val="center"/>
          </w:tcPr>
          <w:p w14:paraId="188AE492">
            <w:pPr>
              <w:snapToGrid w:val="0"/>
              <w:rPr>
                <w:rFonts w:hint="eastAsia" w:ascii="宋体" w:hAnsi="宋体" w:eastAsia="宋体" w:cs="宋体"/>
                <w:i w:val="0"/>
                <w:iCs w:val="0"/>
                <w:color w:val="auto"/>
                <w:sz w:val="18"/>
                <w:szCs w:val="18"/>
                <w:u w:val="none"/>
              </w:rPr>
            </w:pPr>
          </w:p>
        </w:tc>
      </w:tr>
      <w:tr w14:paraId="1396DF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A1BEFE8">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u w:val="none"/>
              </w:rPr>
            </w:pPr>
            <w:r>
              <w:rPr>
                <w:rFonts w:hint="eastAsia" w:ascii="黑体" w:hAnsi="宋体" w:eastAsia="黑体" w:cs="黑体"/>
                <w:b/>
                <w:bCs/>
                <w:i w:val="0"/>
                <w:iCs w:val="0"/>
                <w:color w:val="auto"/>
                <w:kern w:val="0"/>
                <w:sz w:val="30"/>
                <w:szCs w:val="30"/>
                <w:u w:val="none"/>
                <w:lang w:val="en-US" w:eastAsia="zh-CN" w:bidi="ar"/>
              </w:rPr>
              <w:t>部门预算项目支出绩效自评表（2025年度）</w:t>
            </w:r>
          </w:p>
        </w:tc>
      </w:tr>
      <w:tr w14:paraId="20D2E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377D92">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项目名称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7BDF572">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51322325T000013737443-阿州财教【2025】2号关于下达2025年中央、省级和州级财政公共图书馆、美术馆、文化馆（站）免费开放补助资金预算的通知</w:t>
            </w:r>
          </w:p>
        </w:tc>
      </w:tr>
      <w:tr w14:paraId="12AABE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226DCC">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主管部门</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C4B34A5">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4FD1CCB3">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实施单位 （盖章）</w:t>
            </w:r>
          </w:p>
        </w:tc>
        <w:tc>
          <w:tcPr>
            <w:tcW w:w="12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DF5F2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茂县图书馆</w:t>
            </w:r>
          </w:p>
        </w:tc>
      </w:tr>
      <w:tr w14:paraId="3E7415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4FE334">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项目基本情况</w:t>
            </w: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708E0F">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1.项目年度目标完成情况</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5A4EA7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项目年度目标</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FE27AF0">
            <w:pPr>
              <w:keepNext w:val="0"/>
              <w:keepLines w:val="0"/>
              <w:widowControl/>
              <w:suppressLineNumbers w:val="0"/>
              <w:snapToGrid w:val="0"/>
              <w:jc w:val="center"/>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年度目标完成情况</w:t>
            </w:r>
          </w:p>
        </w:tc>
      </w:tr>
      <w:tr w14:paraId="20760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FA5477">
            <w:pPr>
              <w:snapToGrid w:val="0"/>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1BDA6B">
            <w:pPr>
              <w:snapToGrid w:val="0"/>
              <w:rPr>
                <w:rFonts w:hint="eastAsia" w:ascii="宋体" w:hAnsi="宋体" w:eastAsia="宋体" w:cs="宋体"/>
                <w:i w:val="0"/>
                <w:iCs w:val="0"/>
                <w:color w:val="auto"/>
                <w:sz w:val="18"/>
                <w:szCs w:val="18"/>
                <w:u w:val="none"/>
              </w:rPr>
            </w:pP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B6A0DDD">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发挥图书馆阵地擢用，做好图书馆活动及培训日常运行维护工作，完成全年图书馆免费开放工作。</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D02904F">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免费开放了报刊阅览、书刊借阅、少儿借阅，电子阅览、多媒体阅览等区域，每周正常开馆56小时以上，坚持错时开放，中午正常开馆，满足读者并保</w:t>
            </w:r>
          </w:p>
        </w:tc>
      </w:tr>
      <w:tr w14:paraId="10FD1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960175">
            <w:pPr>
              <w:snapToGrid w:val="0"/>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4860D">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2.项目实施内容及过程概述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91BDC0B">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面向群众，面向基层，实施公益免费开放服务，保障人民群众基本文化权益，大力开展公共文化活动，为我县精神文明建设做贡献。激发人民群众读书兴趣，培养阅读能力，养成博览群书的良好习惯，在读书活动中开阔视野，陶冶情操，获得真知，提升修养等。</w:t>
            </w:r>
          </w:p>
        </w:tc>
      </w:tr>
      <w:tr w14:paraId="5E73E9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ACCEB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预算执行情况（10分）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E80E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年度预算数（万元）</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FFE3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年初预算</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1F8F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调整后预算数</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F4F29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13C1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EB51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B0EF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8C76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原因</w:t>
            </w:r>
          </w:p>
        </w:tc>
      </w:tr>
      <w:tr w14:paraId="402994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4BFDB9">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9D45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总额</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2C9F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0468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13.68</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7F18F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13.68</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7AC70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216D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F802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098FAC">
            <w:pPr>
              <w:keepNext w:val="0"/>
              <w:keepLines w:val="0"/>
              <w:widowControl/>
              <w:suppressLineNumbers w:val="0"/>
              <w:snapToGrid w:val="0"/>
              <w:jc w:val="left"/>
              <w:textAlignment w:val="center"/>
              <w:rPr>
                <w:rFonts w:hint="eastAsia" w:ascii="黑体" w:hAnsi="黑体" w:eastAsia="黑体" w:cs="黑体"/>
                <w:i/>
                <w:iCs/>
                <w:color w:val="auto"/>
                <w:sz w:val="18"/>
                <w:szCs w:val="18"/>
                <w:u w:val="none"/>
              </w:rPr>
            </w:pPr>
            <w:r>
              <w:rPr>
                <w:rFonts w:hint="eastAsia" w:ascii="黑体" w:hAnsi="黑体" w:eastAsia="黑体" w:cs="黑体"/>
                <w:i/>
                <w:iCs/>
                <w:color w:val="auto"/>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4D55E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9F0E34">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3BC4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其中：财政资金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6343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AD35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13.68</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1FBDB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13.68</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0BD4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4A51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5A89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12FBB4">
            <w:pPr>
              <w:snapToGrid w:val="0"/>
              <w:rPr>
                <w:rFonts w:hint="eastAsia" w:ascii="黑体" w:hAnsi="黑体" w:eastAsia="黑体" w:cs="黑体"/>
                <w:i/>
                <w:iCs/>
                <w:color w:val="auto"/>
                <w:sz w:val="18"/>
                <w:szCs w:val="18"/>
                <w:u w:val="none"/>
              </w:rPr>
            </w:pPr>
          </w:p>
        </w:tc>
      </w:tr>
      <w:tr w14:paraId="329A0C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10AC48">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40CF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财政专户管理资金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FEF9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2996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C1385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79AD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4384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78B8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B5CB15">
            <w:pPr>
              <w:snapToGrid w:val="0"/>
              <w:rPr>
                <w:rFonts w:hint="eastAsia" w:ascii="黑体" w:hAnsi="黑体" w:eastAsia="黑体" w:cs="黑体"/>
                <w:i/>
                <w:iCs/>
                <w:color w:val="auto"/>
                <w:sz w:val="18"/>
                <w:szCs w:val="18"/>
                <w:u w:val="none"/>
              </w:rPr>
            </w:pPr>
          </w:p>
        </w:tc>
      </w:tr>
      <w:tr w14:paraId="2E36EC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F305F8">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AB09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单位资金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BE9B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4CEC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37EC5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B69D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4DDA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B573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069415">
            <w:pPr>
              <w:snapToGrid w:val="0"/>
              <w:rPr>
                <w:rFonts w:hint="eastAsia" w:ascii="黑体" w:hAnsi="黑体" w:eastAsia="黑体" w:cs="黑体"/>
                <w:i/>
                <w:iCs/>
                <w:color w:val="auto"/>
                <w:sz w:val="18"/>
                <w:szCs w:val="18"/>
                <w:u w:val="none"/>
              </w:rPr>
            </w:pPr>
          </w:p>
        </w:tc>
      </w:tr>
      <w:tr w14:paraId="18D68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6620AA">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04C9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其他资金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7925FE">
            <w:pPr>
              <w:snapToGrid w:val="0"/>
              <w:jc w:val="center"/>
              <w:rPr>
                <w:rFonts w:hint="eastAsia" w:ascii="微软雅黑" w:hAnsi="微软雅黑" w:eastAsia="微软雅黑" w:cs="微软雅黑"/>
                <w:i/>
                <w:iCs/>
                <w:color w:val="auto"/>
                <w:sz w:val="16"/>
                <w:szCs w:val="16"/>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4648B">
            <w:pPr>
              <w:snapToGrid w:val="0"/>
              <w:jc w:val="center"/>
              <w:rPr>
                <w:rFonts w:hint="eastAsia" w:ascii="微软雅黑" w:hAnsi="微软雅黑" w:eastAsia="微软雅黑" w:cs="微软雅黑"/>
                <w:i/>
                <w:iCs/>
                <w:color w:val="auto"/>
                <w:sz w:val="16"/>
                <w:szCs w:val="16"/>
                <w:u w:val="none"/>
              </w:rPr>
            </w:pP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D3FD07">
            <w:pPr>
              <w:snapToGrid w:val="0"/>
              <w:jc w:val="center"/>
              <w:rPr>
                <w:rFonts w:hint="eastAsia" w:ascii="微软雅黑" w:hAnsi="微软雅黑" w:eastAsia="微软雅黑" w:cs="微软雅黑"/>
                <w:i/>
                <w:iCs/>
                <w:color w:val="auto"/>
                <w:sz w:val="16"/>
                <w:szCs w:val="16"/>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75D82">
            <w:pPr>
              <w:snapToGrid w:val="0"/>
              <w:jc w:val="center"/>
              <w:rPr>
                <w:rFonts w:hint="eastAsia" w:ascii="微软雅黑" w:hAnsi="微软雅黑" w:eastAsia="微软雅黑" w:cs="微软雅黑"/>
                <w:i/>
                <w:iCs/>
                <w:color w:val="auto"/>
                <w:sz w:val="16"/>
                <w:szCs w:val="16"/>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56AAA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DF8B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8CD6E9">
            <w:pPr>
              <w:snapToGrid w:val="0"/>
              <w:rPr>
                <w:rFonts w:hint="eastAsia" w:ascii="黑体" w:hAnsi="黑体" w:eastAsia="黑体" w:cs="黑体"/>
                <w:i/>
                <w:iCs/>
                <w:color w:val="auto"/>
                <w:sz w:val="18"/>
                <w:szCs w:val="18"/>
                <w:u w:val="none"/>
              </w:rPr>
            </w:pPr>
          </w:p>
        </w:tc>
      </w:tr>
      <w:tr w14:paraId="7BF9E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BFDC1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绩效指标（90分）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CBDB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一级指标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7F778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二级指标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F652E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20C7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指标性质</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D951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9F23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0021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9F88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ABB6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6135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未完成原因分析</w:t>
            </w:r>
          </w:p>
        </w:tc>
      </w:tr>
      <w:tr w14:paraId="75222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3B107C">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E0651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产出指标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0D5C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数量指标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0020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图书馆全年完成免开天数</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B6BF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8737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43B5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天</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5B07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300天</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5305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569A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F7A10">
            <w:pPr>
              <w:snapToGrid w:val="0"/>
              <w:jc w:val="center"/>
              <w:rPr>
                <w:rFonts w:hint="eastAsia" w:ascii="微软雅黑" w:hAnsi="微软雅黑" w:eastAsia="微软雅黑" w:cs="微软雅黑"/>
                <w:i/>
                <w:iCs/>
                <w:color w:val="auto"/>
                <w:sz w:val="16"/>
                <w:szCs w:val="16"/>
                <w:u w:val="none"/>
              </w:rPr>
            </w:pPr>
          </w:p>
        </w:tc>
      </w:tr>
      <w:tr w14:paraId="40D22B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E1B307">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A9D213">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64C4D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时效指标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949A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图书馆中央补助资金使用时限</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2DAB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E6C2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CC32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035B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1年</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F6D3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C926B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CF167">
            <w:pPr>
              <w:snapToGrid w:val="0"/>
              <w:jc w:val="center"/>
              <w:rPr>
                <w:rFonts w:hint="eastAsia" w:ascii="微软雅黑" w:hAnsi="微软雅黑" w:eastAsia="微软雅黑" w:cs="微软雅黑"/>
                <w:i/>
                <w:iCs/>
                <w:color w:val="auto"/>
                <w:sz w:val="16"/>
                <w:szCs w:val="16"/>
                <w:u w:val="none"/>
              </w:rPr>
            </w:pPr>
          </w:p>
        </w:tc>
      </w:tr>
      <w:tr w14:paraId="7E4BE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8FFE53">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7EED3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效益指标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0AAE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社会效益指标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0F29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图书馆设施完好率(如阅览座椅、空调、网络等）)</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8484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FC9D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7456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4ABB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81B0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DDEC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5EBA2C">
            <w:pPr>
              <w:snapToGrid w:val="0"/>
              <w:jc w:val="center"/>
              <w:rPr>
                <w:rFonts w:hint="eastAsia" w:ascii="微软雅黑" w:hAnsi="微软雅黑" w:eastAsia="微软雅黑" w:cs="微软雅黑"/>
                <w:i/>
                <w:iCs/>
                <w:color w:val="auto"/>
                <w:sz w:val="16"/>
                <w:szCs w:val="16"/>
                <w:u w:val="none"/>
              </w:rPr>
            </w:pPr>
          </w:p>
        </w:tc>
      </w:tr>
      <w:tr w14:paraId="23DF43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40FF67">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49685A">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E9C2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可持续影响指标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6F85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书刊借阅服务覆盖率（借阅量/注册读者数））</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F3A7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7245C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07C29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8B7F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FEB4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9DA4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7B1A7">
            <w:pPr>
              <w:snapToGrid w:val="0"/>
              <w:jc w:val="center"/>
              <w:rPr>
                <w:rFonts w:hint="eastAsia" w:ascii="微软雅黑" w:hAnsi="微软雅黑" w:eastAsia="微软雅黑" w:cs="微软雅黑"/>
                <w:i/>
                <w:iCs/>
                <w:color w:val="auto"/>
                <w:sz w:val="16"/>
                <w:szCs w:val="16"/>
                <w:u w:val="none"/>
              </w:rPr>
            </w:pPr>
          </w:p>
        </w:tc>
      </w:tr>
      <w:tr w14:paraId="1731DA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A50EA2">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E04C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1301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服务对象满意度指标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9BE7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读者满意度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DE0B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BA2B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74F0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B202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540C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620E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D1638">
            <w:pPr>
              <w:snapToGrid w:val="0"/>
              <w:jc w:val="center"/>
              <w:rPr>
                <w:rFonts w:hint="eastAsia" w:ascii="微软雅黑" w:hAnsi="微软雅黑" w:eastAsia="微软雅黑" w:cs="微软雅黑"/>
                <w:i/>
                <w:iCs/>
                <w:color w:val="auto"/>
                <w:sz w:val="16"/>
                <w:szCs w:val="16"/>
                <w:u w:val="none"/>
              </w:rPr>
            </w:pPr>
          </w:p>
        </w:tc>
      </w:tr>
      <w:tr w14:paraId="087727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6E7A7D">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B22BB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成本指标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42EA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FD44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经济成本指标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0105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D35F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17.28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ACC7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691C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17.28万元</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A9A52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A02A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CFF4F">
            <w:pPr>
              <w:snapToGrid w:val="0"/>
              <w:jc w:val="center"/>
              <w:rPr>
                <w:rFonts w:hint="eastAsia" w:ascii="微软雅黑" w:hAnsi="微软雅黑" w:eastAsia="微软雅黑" w:cs="微软雅黑"/>
                <w:i/>
                <w:iCs/>
                <w:color w:val="auto"/>
                <w:sz w:val="16"/>
                <w:szCs w:val="16"/>
                <w:u w:val="none"/>
              </w:rPr>
            </w:pPr>
          </w:p>
        </w:tc>
      </w:tr>
      <w:tr w14:paraId="6258C9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951ED1">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661AC7">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5302F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D762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鼓励社会爱好者及青少年积极参加图书阅读活动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E18B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9354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5407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B379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289A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ABC6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762CF">
            <w:pPr>
              <w:snapToGrid w:val="0"/>
              <w:jc w:val="center"/>
              <w:rPr>
                <w:rFonts w:hint="eastAsia" w:ascii="微软雅黑" w:hAnsi="微软雅黑" w:eastAsia="微软雅黑" w:cs="微软雅黑"/>
                <w:i/>
                <w:iCs/>
                <w:color w:val="auto"/>
                <w:sz w:val="16"/>
                <w:szCs w:val="16"/>
                <w:u w:val="none"/>
              </w:rPr>
            </w:pPr>
          </w:p>
        </w:tc>
      </w:tr>
      <w:tr w14:paraId="03A367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6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9DF4A1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ACEF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F42F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92</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0C2A3A">
            <w:pPr>
              <w:snapToGrid w:val="0"/>
              <w:rPr>
                <w:rFonts w:hint="eastAsia" w:ascii="宋体" w:hAnsi="宋体" w:eastAsia="宋体" w:cs="宋体"/>
                <w:i w:val="0"/>
                <w:iCs w:val="0"/>
                <w:color w:val="auto"/>
                <w:sz w:val="18"/>
                <w:szCs w:val="18"/>
                <w:u w:val="none"/>
              </w:rPr>
            </w:pPr>
          </w:p>
        </w:tc>
      </w:tr>
      <w:tr w14:paraId="4CC781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7F62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评价结论</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3365635">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通过发挥阵地作用，不断的满足了辖区内百姓因社会日益增长对文献信息资源的各种需求，图书馆是以整理、收集、存储、传递、研究和开发文献信息并服务于读者的机构，对提高和普及人类科学文化知识以及促进人类社会发展有着重大责任。</w:t>
            </w:r>
          </w:p>
        </w:tc>
      </w:tr>
      <w:tr w14:paraId="7BAD40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E1F47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存在问题</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79D8C44">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图书馆缺乏常态化资金保障，持续性投入少，免费开放所需的经费捉襟见肘，设备更新、系统升级、人员增训、延伸服务等工作开展困难，设施设备老化，文献资源更新缓慢。</w:t>
            </w:r>
          </w:p>
        </w:tc>
      </w:tr>
      <w:tr w14:paraId="4921C3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A67C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改进措施</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125B623">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图书馆基本功能提升。对现有的图书管理系统，自助借阅服务设备，馆员工作站进行提升改造，实现文献资源的规范保存、高效管理与合理利用。为读者提供更加优质的借阅服务。</w:t>
            </w:r>
          </w:p>
        </w:tc>
      </w:tr>
      <w:tr w14:paraId="3E616F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E088622">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项目负责人：</w:t>
            </w:r>
          </w:p>
        </w:tc>
        <w:tc>
          <w:tcPr>
            <w:tcW w:w="28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851732E">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财务负责人：</w:t>
            </w:r>
          </w:p>
        </w:tc>
      </w:tr>
      <w:tr w14:paraId="276342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nil"/>
              <w:left w:val="nil"/>
              <w:bottom w:val="nil"/>
              <w:right w:val="nil"/>
            </w:tcBorders>
            <w:shd w:val="clear" w:color="auto" w:fill="auto"/>
            <w:vAlign w:val="center"/>
          </w:tcPr>
          <w:p w14:paraId="34BA4549">
            <w:pPr>
              <w:snapToGrid w:val="0"/>
              <w:rPr>
                <w:rFonts w:hint="eastAsia" w:ascii="宋体" w:hAnsi="宋体" w:eastAsia="宋体" w:cs="宋体"/>
                <w:i w:val="0"/>
                <w:iCs w:val="0"/>
                <w:color w:val="auto"/>
                <w:sz w:val="18"/>
                <w:szCs w:val="18"/>
                <w:u w:val="none"/>
              </w:rPr>
            </w:pPr>
          </w:p>
        </w:tc>
        <w:tc>
          <w:tcPr>
            <w:tcW w:w="359" w:type="pct"/>
            <w:tcBorders>
              <w:top w:val="nil"/>
              <w:left w:val="nil"/>
              <w:bottom w:val="nil"/>
              <w:right w:val="nil"/>
            </w:tcBorders>
            <w:shd w:val="clear" w:color="auto" w:fill="auto"/>
            <w:vAlign w:val="center"/>
          </w:tcPr>
          <w:p w14:paraId="29090157">
            <w:pPr>
              <w:snapToGrid w:val="0"/>
              <w:rPr>
                <w:rFonts w:hint="eastAsia" w:ascii="宋体" w:hAnsi="宋体" w:eastAsia="宋体" w:cs="宋体"/>
                <w:i w:val="0"/>
                <w:iCs w:val="0"/>
                <w:color w:val="auto"/>
                <w:sz w:val="18"/>
                <w:szCs w:val="18"/>
                <w:u w:val="none"/>
              </w:rPr>
            </w:pPr>
          </w:p>
        </w:tc>
        <w:tc>
          <w:tcPr>
            <w:tcW w:w="413" w:type="pct"/>
            <w:tcBorders>
              <w:top w:val="nil"/>
              <w:left w:val="nil"/>
              <w:bottom w:val="nil"/>
              <w:right w:val="nil"/>
            </w:tcBorders>
            <w:shd w:val="clear" w:color="auto" w:fill="auto"/>
            <w:vAlign w:val="center"/>
          </w:tcPr>
          <w:p w14:paraId="3CF2FDDA">
            <w:pPr>
              <w:snapToGrid w:val="0"/>
              <w:rPr>
                <w:rFonts w:hint="eastAsia" w:ascii="宋体" w:hAnsi="宋体" w:eastAsia="宋体" w:cs="宋体"/>
                <w:i w:val="0"/>
                <w:iCs w:val="0"/>
                <w:color w:val="auto"/>
                <w:sz w:val="18"/>
                <w:szCs w:val="18"/>
                <w:u w:val="none"/>
              </w:rPr>
            </w:pPr>
          </w:p>
        </w:tc>
        <w:tc>
          <w:tcPr>
            <w:tcW w:w="830" w:type="pct"/>
            <w:tcBorders>
              <w:top w:val="nil"/>
              <w:left w:val="nil"/>
              <w:bottom w:val="nil"/>
              <w:right w:val="nil"/>
            </w:tcBorders>
            <w:shd w:val="clear" w:color="auto" w:fill="auto"/>
            <w:vAlign w:val="center"/>
          </w:tcPr>
          <w:p w14:paraId="6A8FBB15">
            <w:pPr>
              <w:snapToGrid w:val="0"/>
              <w:rPr>
                <w:rFonts w:hint="eastAsia" w:ascii="宋体" w:hAnsi="宋体" w:eastAsia="宋体" w:cs="宋体"/>
                <w:i w:val="0"/>
                <w:iCs w:val="0"/>
                <w:color w:val="auto"/>
                <w:sz w:val="18"/>
                <w:szCs w:val="18"/>
                <w:u w:val="none"/>
              </w:rPr>
            </w:pPr>
          </w:p>
          <w:p w14:paraId="37383964">
            <w:pPr>
              <w:snapToGrid w:val="0"/>
              <w:rPr>
                <w:rFonts w:hint="eastAsia" w:ascii="宋体" w:hAnsi="宋体" w:eastAsia="宋体" w:cs="宋体"/>
                <w:i w:val="0"/>
                <w:iCs w:val="0"/>
                <w:color w:val="auto"/>
                <w:sz w:val="18"/>
                <w:szCs w:val="18"/>
                <w:u w:val="none"/>
              </w:rPr>
            </w:pPr>
          </w:p>
          <w:p w14:paraId="4BCBA84A">
            <w:pPr>
              <w:snapToGrid w:val="0"/>
              <w:rPr>
                <w:rFonts w:hint="eastAsia" w:ascii="宋体" w:hAnsi="宋体" w:eastAsia="宋体" w:cs="宋体"/>
                <w:i w:val="0"/>
                <w:iCs w:val="0"/>
                <w:color w:val="auto"/>
                <w:sz w:val="18"/>
                <w:szCs w:val="18"/>
                <w:u w:val="none"/>
              </w:rPr>
            </w:pPr>
          </w:p>
          <w:p w14:paraId="0B6E2447">
            <w:pPr>
              <w:snapToGrid w:val="0"/>
              <w:rPr>
                <w:rFonts w:hint="eastAsia" w:ascii="宋体" w:hAnsi="宋体" w:eastAsia="宋体" w:cs="宋体"/>
                <w:i w:val="0"/>
                <w:iCs w:val="0"/>
                <w:color w:val="auto"/>
                <w:sz w:val="18"/>
                <w:szCs w:val="18"/>
                <w:u w:val="none"/>
              </w:rPr>
            </w:pPr>
          </w:p>
          <w:p w14:paraId="2D32D74D">
            <w:pPr>
              <w:snapToGrid w:val="0"/>
              <w:rPr>
                <w:rFonts w:hint="eastAsia" w:ascii="宋体" w:hAnsi="宋体" w:eastAsia="宋体" w:cs="宋体"/>
                <w:i w:val="0"/>
                <w:iCs w:val="0"/>
                <w:color w:val="auto"/>
                <w:sz w:val="18"/>
                <w:szCs w:val="18"/>
                <w:u w:val="none"/>
              </w:rPr>
            </w:pPr>
          </w:p>
          <w:p w14:paraId="3AFCCAB6">
            <w:pPr>
              <w:snapToGrid w:val="0"/>
              <w:rPr>
                <w:rFonts w:hint="eastAsia" w:ascii="宋体" w:hAnsi="宋体" w:eastAsia="宋体" w:cs="宋体"/>
                <w:i w:val="0"/>
                <w:iCs w:val="0"/>
                <w:color w:val="auto"/>
                <w:sz w:val="18"/>
                <w:szCs w:val="18"/>
                <w:u w:val="none"/>
              </w:rPr>
            </w:pPr>
          </w:p>
          <w:p w14:paraId="11BEDD59">
            <w:pPr>
              <w:snapToGrid w:val="0"/>
              <w:rPr>
                <w:rFonts w:hint="eastAsia" w:ascii="宋体" w:hAnsi="宋体" w:eastAsia="宋体" w:cs="宋体"/>
                <w:i w:val="0"/>
                <w:iCs w:val="0"/>
                <w:color w:val="auto"/>
                <w:sz w:val="18"/>
                <w:szCs w:val="18"/>
                <w:u w:val="none"/>
              </w:rPr>
            </w:pPr>
          </w:p>
          <w:p w14:paraId="71C58CBE">
            <w:pPr>
              <w:snapToGrid w:val="0"/>
              <w:rPr>
                <w:rFonts w:hint="eastAsia" w:ascii="宋体" w:hAnsi="宋体" w:eastAsia="宋体" w:cs="宋体"/>
                <w:i w:val="0"/>
                <w:iCs w:val="0"/>
                <w:color w:val="auto"/>
                <w:sz w:val="18"/>
                <w:szCs w:val="18"/>
                <w:u w:val="none"/>
              </w:rPr>
            </w:pPr>
          </w:p>
          <w:p w14:paraId="25D288B3">
            <w:pPr>
              <w:snapToGrid w:val="0"/>
              <w:rPr>
                <w:rFonts w:hint="eastAsia" w:ascii="宋体" w:hAnsi="宋体" w:eastAsia="宋体" w:cs="宋体"/>
                <w:i w:val="0"/>
                <w:iCs w:val="0"/>
                <w:color w:val="auto"/>
                <w:sz w:val="18"/>
                <w:szCs w:val="18"/>
                <w:u w:val="none"/>
              </w:rPr>
            </w:pPr>
          </w:p>
          <w:p w14:paraId="5F8ED766">
            <w:pPr>
              <w:snapToGrid w:val="0"/>
              <w:rPr>
                <w:rFonts w:hint="eastAsia" w:ascii="宋体" w:hAnsi="宋体" w:eastAsia="宋体" w:cs="宋体"/>
                <w:i w:val="0"/>
                <w:iCs w:val="0"/>
                <w:color w:val="auto"/>
                <w:sz w:val="18"/>
                <w:szCs w:val="18"/>
                <w:u w:val="none"/>
              </w:rPr>
            </w:pPr>
          </w:p>
          <w:p w14:paraId="432670DE">
            <w:pPr>
              <w:snapToGrid w:val="0"/>
              <w:rPr>
                <w:rFonts w:hint="eastAsia" w:ascii="宋体" w:hAnsi="宋体" w:eastAsia="宋体" w:cs="宋体"/>
                <w:i w:val="0"/>
                <w:iCs w:val="0"/>
                <w:color w:val="auto"/>
                <w:sz w:val="18"/>
                <w:szCs w:val="18"/>
                <w:u w:val="none"/>
              </w:rPr>
            </w:pPr>
          </w:p>
          <w:p w14:paraId="7BEA110C">
            <w:pPr>
              <w:snapToGrid w:val="0"/>
              <w:rPr>
                <w:rFonts w:hint="eastAsia" w:ascii="宋体" w:hAnsi="宋体" w:eastAsia="宋体" w:cs="宋体"/>
                <w:i w:val="0"/>
                <w:iCs w:val="0"/>
                <w:color w:val="auto"/>
                <w:sz w:val="18"/>
                <w:szCs w:val="18"/>
                <w:u w:val="none"/>
              </w:rPr>
            </w:pPr>
          </w:p>
          <w:p w14:paraId="0D7A6536">
            <w:pPr>
              <w:snapToGrid w:val="0"/>
              <w:rPr>
                <w:rFonts w:hint="eastAsia" w:ascii="宋体" w:hAnsi="宋体" w:eastAsia="宋体" w:cs="宋体"/>
                <w:i w:val="0"/>
                <w:iCs w:val="0"/>
                <w:color w:val="auto"/>
                <w:sz w:val="18"/>
                <w:szCs w:val="18"/>
                <w:u w:val="none"/>
              </w:rPr>
            </w:pPr>
          </w:p>
          <w:p w14:paraId="4D8DEAB1">
            <w:pPr>
              <w:snapToGrid w:val="0"/>
              <w:rPr>
                <w:rFonts w:hint="eastAsia" w:ascii="宋体" w:hAnsi="宋体" w:eastAsia="宋体" w:cs="宋体"/>
                <w:i w:val="0"/>
                <w:iCs w:val="0"/>
                <w:color w:val="auto"/>
                <w:sz w:val="18"/>
                <w:szCs w:val="18"/>
                <w:u w:val="none"/>
              </w:rPr>
            </w:pPr>
          </w:p>
          <w:p w14:paraId="1770A584">
            <w:pPr>
              <w:snapToGrid w:val="0"/>
              <w:rPr>
                <w:rFonts w:hint="eastAsia" w:ascii="宋体" w:hAnsi="宋体" w:eastAsia="宋体" w:cs="宋体"/>
                <w:i w:val="0"/>
                <w:iCs w:val="0"/>
                <w:color w:val="auto"/>
                <w:sz w:val="18"/>
                <w:szCs w:val="18"/>
                <w:u w:val="none"/>
              </w:rPr>
            </w:pPr>
          </w:p>
          <w:p w14:paraId="1DA076DF">
            <w:pPr>
              <w:snapToGrid w:val="0"/>
              <w:rPr>
                <w:rFonts w:hint="eastAsia" w:ascii="宋体" w:hAnsi="宋体" w:eastAsia="宋体" w:cs="宋体"/>
                <w:i w:val="0"/>
                <w:iCs w:val="0"/>
                <w:color w:val="auto"/>
                <w:sz w:val="18"/>
                <w:szCs w:val="18"/>
                <w:u w:val="none"/>
              </w:rPr>
            </w:pPr>
          </w:p>
          <w:p w14:paraId="4F20AD3F">
            <w:pPr>
              <w:snapToGrid w:val="0"/>
              <w:rPr>
                <w:rFonts w:hint="eastAsia" w:ascii="宋体" w:hAnsi="宋体" w:eastAsia="宋体" w:cs="宋体"/>
                <w:i w:val="0"/>
                <w:iCs w:val="0"/>
                <w:color w:val="auto"/>
                <w:sz w:val="18"/>
                <w:szCs w:val="18"/>
                <w:u w:val="none"/>
              </w:rPr>
            </w:pPr>
          </w:p>
          <w:p w14:paraId="4B02215F">
            <w:pPr>
              <w:snapToGrid w:val="0"/>
              <w:rPr>
                <w:rFonts w:hint="eastAsia" w:ascii="宋体" w:hAnsi="宋体" w:eastAsia="宋体" w:cs="宋体"/>
                <w:i w:val="0"/>
                <w:iCs w:val="0"/>
                <w:color w:val="auto"/>
                <w:sz w:val="18"/>
                <w:szCs w:val="18"/>
                <w:u w:val="none"/>
              </w:rPr>
            </w:pPr>
          </w:p>
          <w:p w14:paraId="132408E9">
            <w:pPr>
              <w:snapToGrid w:val="0"/>
              <w:rPr>
                <w:rFonts w:hint="eastAsia" w:ascii="宋体" w:hAnsi="宋体" w:eastAsia="宋体" w:cs="宋体"/>
                <w:i w:val="0"/>
                <w:iCs w:val="0"/>
                <w:color w:val="auto"/>
                <w:sz w:val="18"/>
                <w:szCs w:val="18"/>
                <w:u w:val="none"/>
              </w:rPr>
            </w:pPr>
          </w:p>
          <w:p w14:paraId="1E29B628">
            <w:pPr>
              <w:snapToGrid w:val="0"/>
              <w:rPr>
                <w:rFonts w:hint="eastAsia" w:ascii="宋体" w:hAnsi="宋体" w:eastAsia="宋体" w:cs="宋体"/>
                <w:i w:val="0"/>
                <w:iCs w:val="0"/>
                <w:color w:val="auto"/>
                <w:sz w:val="18"/>
                <w:szCs w:val="18"/>
                <w:u w:val="none"/>
              </w:rPr>
            </w:pPr>
          </w:p>
          <w:p w14:paraId="5CE55D65">
            <w:pPr>
              <w:snapToGrid w:val="0"/>
              <w:rPr>
                <w:rFonts w:hint="eastAsia" w:ascii="宋体" w:hAnsi="宋体" w:eastAsia="宋体" w:cs="宋体"/>
                <w:i w:val="0"/>
                <w:iCs w:val="0"/>
                <w:color w:val="auto"/>
                <w:sz w:val="18"/>
                <w:szCs w:val="18"/>
                <w:u w:val="none"/>
              </w:rPr>
            </w:pPr>
          </w:p>
          <w:p w14:paraId="51A43152">
            <w:pPr>
              <w:snapToGrid w:val="0"/>
              <w:rPr>
                <w:rFonts w:hint="eastAsia" w:ascii="宋体" w:hAnsi="宋体" w:eastAsia="宋体" w:cs="宋体"/>
                <w:i w:val="0"/>
                <w:iCs w:val="0"/>
                <w:color w:val="auto"/>
                <w:sz w:val="18"/>
                <w:szCs w:val="18"/>
                <w:u w:val="none"/>
              </w:rPr>
            </w:pPr>
          </w:p>
          <w:p w14:paraId="4EE82F85">
            <w:pPr>
              <w:snapToGrid w:val="0"/>
              <w:rPr>
                <w:rFonts w:hint="eastAsia" w:ascii="宋体" w:hAnsi="宋体" w:eastAsia="宋体" w:cs="宋体"/>
                <w:i w:val="0"/>
                <w:iCs w:val="0"/>
                <w:color w:val="auto"/>
                <w:sz w:val="18"/>
                <w:szCs w:val="18"/>
                <w:u w:val="none"/>
              </w:rPr>
            </w:pPr>
          </w:p>
          <w:p w14:paraId="6198D99F">
            <w:pPr>
              <w:snapToGrid w:val="0"/>
              <w:rPr>
                <w:rFonts w:hint="eastAsia" w:ascii="宋体" w:hAnsi="宋体" w:eastAsia="宋体" w:cs="宋体"/>
                <w:i w:val="0"/>
                <w:iCs w:val="0"/>
                <w:color w:val="auto"/>
                <w:sz w:val="18"/>
                <w:szCs w:val="18"/>
                <w:u w:val="none"/>
              </w:rPr>
            </w:pPr>
          </w:p>
          <w:p w14:paraId="2600E73E">
            <w:pPr>
              <w:snapToGrid w:val="0"/>
              <w:rPr>
                <w:rFonts w:hint="eastAsia" w:ascii="宋体" w:hAnsi="宋体" w:eastAsia="宋体" w:cs="宋体"/>
                <w:i w:val="0"/>
                <w:iCs w:val="0"/>
                <w:color w:val="auto"/>
                <w:sz w:val="18"/>
                <w:szCs w:val="18"/>
                <w:u w:val="none"/>
              </w:rPr>
            </w:pPr>
          </w:p>
          <w:p w14:paraId="0B1D9C27">
            <w:pPr>
              <w:snapToGrid w:val="0"/>
              <w:rPr>
                <w:rFonts w:hint="eastAsia" w:ascii="宋体" w:hAnsi="宋体" w:eastAsia="宋体" w:cs="宋体"/>
                <w:i w:val="0"/>
                <w:iCs w:val="0"/>
                <w:color w:val="auto"/>
                <w:sz w:val="18"/>
                <w:szCs w:val="18"/>
                <w:u w:val="none"/>
              </w:rPr>
            </w:pPr>
          </w:p>
          <w:p w14:paraId="78A6C398">
            <w:pPr>
              <w:snapToGrid w:val="0"/>
              <w:rPr>
                <w:rFonts w:hint="eastAsia" w:ascii="宋体" w:hAnsi="宋体" w:eastAsia="宋体" w:cs="宋体"/>
                <w:i w:val="0"/>
                <w:iCs w:val="0"/>
                <w:color w:val="auto"/>
                <w:sz w:val="18"/>
                <w:szCs w:val="18"/>
                <w:u w:val="none"/>
              </w:rPr>
            </w:pPr>
          </w:p>
          <w:p w14:paraId="703229F3">
            <w:pPr>
              <w:snapToGrid w:val="0"/>
              <w:rPr>
                <w:rFonts w:hint="eastAsia" w:ascii="宋体" w:hAnsi="宋体" w:eastAsia="宋体" w:cs="宋体"/>
                <w:i w:val="0"/>
                <w:iCs w:val="0"/>
                <w:color w:val="auto"/>
                <w:sz w:val="18"/>
                <w:szCs w:val="18"/>
                <w:u w:val="none"/>
              </w:rPr>
            </w:pPr>
          </w:p>
          <w:p w14:paraId="42295C71">
            <w:pPr>
              <w:snapToGrid w:val="0"/>
              <w:rPr>
                <w:rFonts w:hint="eastAsia" w:ascii="宋体" w:hAnsi="宋体" w:eastAsia="宋体" w:cs="宋体"/>
                <w:i w:val="0"/>
                <w:iCs w:val="0"/>
                <w:color w:val="auto"/>
                <w:sz w:val="18"/>
                <w:szCs w:val="18"/>
                <w:u w:val="none"/>
              </w:rPr>
            </w:pPr>
          </w:p>
          <w:p w14:paraId="145EF4BC">
            <w:pPr>
              <w:snapToGrid w:val="0"/>
              <w:rPr>
                <w:rFonts w:hint="eastAsia" w:ascii="宋体" w:hAnsi="宋体" w:eastAsia="宋体" w:cs="宋体"/>
                <w:i w:val="0"/>
                <w:iCs w:val="0"/>
                <w:color w:val="auto"/>
                <w:sz w:val="18"/>
                <w:szCs w:val="18"/>
                <w:u w:val="none"/>
              </w:rPr>
            </w:pPr>
          </w:p>
          <w:p w14:paraId="1DD10ADA">
            <w:pPr>
              <w:snapToGrid w:val="0"/>
              <w:rPr>
                <w:rFonts w:hint="eastAsia" w:ascii="宋体" w:hAnsi="宋体" w:eastAsia="宋体" w:cs="宋体"/>
                <w:i w:val="0"/>
                <w:iCs w:val="0"/>
                <w:color w:val="auto"/>
                <w:sz w:val="18"/>
                <w:szCs w:val="18"/>
                <w:u w:val="none"/>
              </w:rPr>
            </w:pPr>
          </w:p>
          <w:p w14:paraId="027864B8">
            <w:pPr>
              <w:snapToGrid w:val="0"/>
              <w:rPr>
                <w:rFonts w:hint="eastAsia" w:ascii="宋体" w:hAnsi="宋体" w:eastAsia="宋体" w:cs="宋体"/>
                <w:i w:val="0"/>
                <w:iCs w:val="0"/>
                <w:color w:val="auto"/>
                <w:sz w:val="18"/>
                <w:szCs w:val="18"/>
                <w:u w:val="none"/>
              </w:rPr>
            </w:pPr>
          </w:p>
          <w:p w14:paraId="4C98FDA6">
            <w:pPr>
              <w:snapToGrid w:val="0"/>
              <w:rPr>
                <w:rFonts w:hint="eastAsia" w:ascii="宋体" w:hAnsi="宋体" w:eastAsia="宋体" w:cs="宋体"/>
                <w:i w:val="0"/>
                <w:iCs w:val="0"/>
                <w:color w:val="auto"/>
                <w:sz w:val="18"/>
                <w:szCs w:val="18"/>
                <w:u w:val="none"/>
              </w:rPr>
            </w:pPr>
          </w:p>
          <w:p w14:paraId="3F6418FC">
            <w:pPr>
              <w:snapToGrid w:val="0"/>
              <w:rPr>
                <w:rFonts w:hint="eastAsia" w:ascii="宋体" w:hAnsi="宋体" w:eastAsia="宋体" w:cs="宋体"/>
                <w:i w:val="0"/>
                <w:iCs w:val="0"/>
                <w:color w:val="auto"/>
                <w:sz w:val="18"/>
                <w:szCs w:val="18"/>
                <w:u w:val="none"/>
              </w:rPr>
            </w:pPr>
          </w:p>
          <w:p w14:paraId="2FCD16AF">
            <w:pPr>
              <w:snapToGrid w:val="0"/>
              <w:rPr>
                <w:rFonts w:hint="eastAsia" w:ascii="宋体" w:hAnsi="宋体" w:eastAsia="宋体" w:cs="宋体"/>
                <w:i w:val="0"/>
                <w:iCs w:val="0"/>
                <w:color w:val="auto"/>
                <w:sz w:val="18"/>
                <w:szCs w:val="18"/>
                <w:u w:val="none"/>
              </w:rPr>
            </w:pPr>
          </w:p>
          <w:p w14:paraId="3BD013B0">
            <w:pPr>
              <w:snapToGrid w:val="0"/>
              <w:rPr>
                <w:rFonts w:hint="eastAsia" w:ascii="宋体" w:hAnsi="宋体" w:eastAsia="宋体" w:cs="宋体"/>
                <w:i w:val="0"/>
                <w:iCs w:val="0"/>
                <w:color w:val="auto"/>
                <w:sz w:val="18"/>
                <w:szCs w:val="18"/>
                <w:u w:val="none"/>
              </w:rPr>
            </w:pPr>
          </w:p>
          <w:p w14:paraId="3FF5DF7B">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109737E6">
            <w:pPr>
              <w:snapToGrid w:val="0"/>
              <w:rPr>
                <w:rFonts w:hint="eastAsia" w:ascii="宋体" w:hAnsi="宋体" w:eastAsia="宋体" w:cs="宋体"/>
                <w:i w:val="0"/>
                <w:iCs w:val="0"/>
                <w:color w:val="auto"/>
                <w:sz w:val="18"/>
                <w:szCs w:val="18"/>
                <w:u w:val="none"/>
              </w:rPr>
            </w:pPr>
          </w:p>
        </w:tc>
        <w:tc>
          <w:tcPr>
            <w:tcW w:w="688" w:type="pct"/>
            <w:tcBorders>
              <w:top w:val="nil"/>
              <w:left w:val="nil"/>
              <w:bottom w:val="nil"/>
              <w:right w:val="nil"/>
            </w:tcBorders>
            <w:shd w:val="clear" w:color="auto" w:fill="auto"/>
            <w:vAlign w:val="center"/>
          </w:tcPr>
          <w:p w14:paraId="73699519">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6E7BB143">
            <w:pPr>
              <w:snapToGrid w:val="0"/>
              <w:rPr>
                <w:rFonts w:hint="eastAsia" w:ascii="宋体" w:hAnsi="宋体" w:eastAsia="宋体" w:cs="宋体"/>
                <w:i w:val="0"/>
                <w:iCs w:val="0"/>
                <w:color w:val="auto"/>
                <w:sz w:val="18"/>
                <w:szCs w:val="18"/>
                <w:u w:val="none"/>
              </w:rPr>
            </w:pPr>
          </w:p>
        </w:tc>
        <w:tc>
          <w:tcPr>
            <w:tcW w:w="630" w:type="pct"/>
            <w:tcBorders>
              <w:top w:val="nil"/>
              <w:left w:val="nil"/>
              <w:bottom w:val="nil"/>
              <w:right w:val="nil"/>
            </w:tcBorders>
            <w:shd w:val="clear" w:color="auto" w:fill="auto"/>
            <w:vAlign w:val="center"/>
          </w:tcPr>
          <w:p w14:paraId="5A687E8C">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55F2FF26">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67C29DB6">
            <w:pPr>
              <w:snapToGrid w:val="0"/>
              <w:rPr>
                <w:rFonts w:hint="eastAsia" w:ascii="宋体" w:hAnsi="宋体" w:eastAsia="宋体" w:cs="宋体"/>
                <w:i w:val="0"/>
                <w:iCs w:val="0"/>
                <w:color w:val="auto"/>
                <w:sz w:val="18"/>
                <w:szCs w:val="18"/>
                <w:u w:val="none"/>
              </w:rPr>
            </w:pPr>
          </w:p>
        </w:tc>
        <w:tc>
          <w:tcPr>
            <w:tcW w:w="657" w:type="pct"/>
            <w:tcBorders>
              <w:top w:val="nil"/>
              <w:left w:val="nil"/>
              <w:bottom w:val="nil"/>
              <w:right w:val="nil"/>
            </w:tcBorders>
            <w:shd w:val="clear" w:color="auto" w:fill="auto"/>
            <w:vAlign w:val="center"/>
          </w:tcPr>
          <w:p w14:paraId="0C934007">
            <w:pPr>
              <w:snapToGrid w:val="0"/>
              <w:rPr>
                <w:rFonts w:hint="eastAsia" w:ascii="宋体" w:hAnsi="宋体" w:eastAsia="宋体" w:cs="宋体"/>
                <w:i w:val="0"/>
                <w:iCs w:val="0"/>
                <w:color w:val="auto"/>
                <w:sz w:val="18"/>
                <w:szCs w:val="18"/>
                <w:u w:val="none"/>
              </w:rPr>
            </w:pPr>
          </w:p>
        </w:tc>
      </w:tr>
      <w:tr w14:paraId="191636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7BAB09E">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u w:val="none"/>
              </w:rPr>
            </w:pPr>
            <w:r>
              <w:rPr>
                <w:rFonts w:hint="eastAsia" w:ascii="黑体" w:hAnsi="宋体" w:eastAsia="黑体" w:cs="黑体"/>
                <w:b/>
                <w:bCs/>
                <w:i w:val="0"/>
                <w:iCs w:val="0"/>
                <w:color w:val="auto"/>
                <w:kern w:val="0"/>
                <w:sz w:val="30"/>
                <w:szCs w:val="30"/>
                <w:u w:val="none"/>
                <w:lang w:val="en-US" w:eastAsia="zh-CN" w:bidi="ar"/>
              </w:rPr>
              <w:t>部门预算项目支出绩效自评表（2025年度）</w:t>
            </w:r>
          </w:p>
        </w:tc>
      </w:tr>
      <w:tr w14:paraId="62C5D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A7A8BE">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项目名称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3959695">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51322326T000014288524-2025年中央和省级财政文旅领域专业资金图书馆免开项目、阿州财教{2025}41号</w:t>
            </w:r>
          </w:p>
        </w:tc>
      </w:tr>
      <w:tr w14:paraId="1BC1B8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03F221">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主管部门</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F3EE173">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342584B3">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实施单位 （盖章）</w:t>
            </w:r>
          </w:p>
        </w:tc>
        <w:tc>
          <w:tcPr>
            <w:tcW w:w="12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CABA7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茂县图书馆</w:t>
            </w:r>
          </w:p>
        </w:tc>
      </w:tr>
      <w:tr w14:paraId="0CC6DC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E9698C">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项目基本情况</w:t>
            </w: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3DD72B">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1.项目年度目标完成情况</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CE023F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项目年度目标</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730FE13">
            <w:pPr>
              <w:keepNext w:val="0"/>
              <w:keepLines w:val="0"/>
              <w:widowControl/>
              <w:suppressLineNumbers w:val="0"/>
              <w:snapToGrid w:val="0"/>
              <w:jc w:val="center"/>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年度目标完成情况</w:t>
            </w:r>
          </w:p>
        </w:tc>
      </w:tr>
      <w:tr w14:paraId="26DF4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C0711D">
            <w:pPr>
              <w:snapToGrid w:val="0"/>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5B5EB9">
            <w:pPr>
              <w:snapToGrid w:val="0"/>
              <w:rPr>
                <w:rFonts w:hint="eastAsia" w:ascii="宋体" w:hAnsi="宋体" w:eastAsia="宋体" w:cs="宋体"/>
                <w:i w:val="0"/>
                <w:iCs w:val="0"/>
                <w:color w:val="auto"/>
                <w:sz w:val="18"/>
                <w:szCs w:val="18"/>
                <w:u w:val="none"/>
              </w:rPr>
            </w:pP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E5107AE">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发挥图书馆阵地作用，做好图书馆活动及培训日常运行维护工作，完成全年图书馆免费开放工作。</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7AA0DAE">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免费开放了报刊阅览、书刊借阅、少儿借阅，电子阅览、多媒体阅览等区域，每周正常开馆56小时以上，坚持错时开放，中午正常开馆，满足读者并保</w:t>
            </w:r>
          </w:p>
        </w:tc>
      </w:tr>
      <w:tr w14:paraId="6D5B2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59E26C">
            <w:pPr>
              <w:snapToGrid w:val="0"/>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06A64">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2.项目实施内容及过程概述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888C2F9">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面向群众，面向基层，实施公益免费开放服务，保障人民群众基本文化权益，大力开展公共文化活动，为我县精神文明建设做贡献。激发人民群众读书兴趣，培养阅读能力，养成博览群书的良好习惯，在读书活动中开阔视野，陶冶情操，获得真知，提升修养等。</w:t>
            </w:r>
          </w:p>
        </w:tc>
      </w:tr>
      <w:tr w14:paraId="229AC7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160D3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预算执行情况（10分）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3CEC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年度预算数（万元）</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F526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年初预算</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67A0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调整后预算数</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F12DE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5C06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B9FC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9E3B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15FF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原因</w:t>
            </w:r>
          </w:p>
        </w:tc>
      </w:tr>
      <w:tr w14:paraId="40C67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3E5EF9">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BA1C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总额</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E1A2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36E0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5.20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6A0E1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5.20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7DE0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9249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4080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1DE9A5">
            <w:pPr>
              <w:keepNext w:val="0"/>
              <w:keepLines w:val="0"/>
              <w:widowControl/>
              <w:suppressLineNumbers w:val="0"/>
              <w:snapToGrid w:val="0"/>
              <w:jc w:val="left"/>
              <w:textAlignment w:val="center"/>
              <w:rPr>
                <w:rFonts w:hint="eastAsia" w:ascii="黑体" w:hAnsi="黑体" w:eastAsia="黑体" w:cs="黑体"/>
                <w:i/>
                <w:iCs/>
                <w:color w:val="auto"/>
                <w:sz w:val="18"/>
                <w:szCs w:val="18"/>
                <w:u w:val="none"/>
              </w:rPr>
            </w:pPr>
            <w:r>
              <w:rPr>
                <w:rFonts w:hint="eastAsia" w:ascii="黑体" w:hAnsi="黑体" w:eastAsia="黑体" w:cs="黑体"/>
                <w:i/>
                <w:iCs/>
                <w:color w:val="auto"/>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1301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9EA2C7">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E99D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其中：财政资金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CDBB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A1B9D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5.20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5E45E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5.20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03B1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2338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9BC0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A8D9A9">
            <w:pPr>
              <w:snapToGrid w:val="0"/>
              <w:rPr>
                <w:rFonts w:hint="eastAsia" w:ascii="黑体" w:hAnsi="黑体" w:eastAsia="黑体" w:cs="黑体"/>
                <w:i/>
                <w:iCs/>
                <w:color w:val="auto"/>
                <w:sz w:val="18"/>
                <w:szCs w:val="18"/>
                <w:u w:val="none"/>
              </w:rPr>
            </w:pPr>
          </w:p>
        </w:tc>
      </w:tr>
      <w:tr w14:paraId="40B8D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488174">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07CC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财政专户管理资金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D6D6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D28A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8FD0B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82DF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47AB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6BCB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E5BEBC">
            <w:pPr>
              <w:snapToGrid w:val="0"/>
              <w:rPr>
                <w:rFonts w:hint="eastAsia" w:ascii="黑体" w:hAnsi="黑体" w:eastAsia="黑体" w:cs="黑体"/>
                <w:i/>
                <w:iCs/>
                <w:color w:val="auto"/>
                <w:sz w:val="18"/>
                <w:szCs w:val="18"/>
                <w:u w:val="none"/>
              </w:rPr>
            </w:pPr>
          </w:p>
        </w:tc>
      </w:tr>
      <w:tr w14:paraId="36C6D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F840D2">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8980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单位资金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49AD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5D9F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650A2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D973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E79C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498E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09AF21">
            <w:pPr>
              <w:snapToGrid w:val="0"/>
              <w:rPr>
                <w:rFonts w:hint="eastAsia" w:ascii="黑体" w:hAnsi="黑体" w:eastAsia="黑体" w:cs="黑体"/>
                <w:i/>
                <w:iCs/>
                <w:color w:val="auto"/>
                <w:sz w:val="18"/>
                <w:szCs w:val="18"/>
                <w:u w:val="none"/>
              </w:rPr>
            </w:pPr>
          </w:p>
        </w:tc>
      </w:tr>
      <w:tr w14:paraId="0B8BA5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5E0F14">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272A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其他资金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E9BD0">
            <w:pPr>
              <w:snapToGrid w:val="0"/>
              <w:jc w:val="center"/>
              <w:rPr>
                <w:rFonts w:hint="eastAsia" w:ascii="微软雅黑" w:hAnsi="微软雅黑" w:eastAsia="微软雅黑" w:cs="微软雅黑"/>
                <w:i/>
                <w:iCs/>
                <w:color w:val="auto"/>
                <w:sz w:val="16"/>
                <w:szCs w:val="16"/>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8640E">
            <w:pPr>
              <w:snapToGrid w:val="0"/>
              <w:jc w:val="center"/>
              <w:rPr>
                <w:rFonts w:hint="eastAsia" w:ascii="微软雅黑" w:hAnsi="微软雅黑" w:eastAsia="微软雅黑" w:cs="微软雅黑"/>
                <w:i/>
                <w:iCs/>
                <w:color w:val="auto"/>
                <w:sz w:val="16"/>
                <w:szCs w:val="16"/>
                <w:u w:val="none"/>
              </w:rPr>
            </w:pP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4B190D">
            <w:pPr>
              <w:snapToGrid w:val="0"/>
              <w:jc w:val="center"/>
              <w:rPr>
                <w:rFonts w:hint="eastAsia" w:ascii="微软雅黑" w:hAnsi="微软雅黑" w:eastAsia="微软雅黑" w:cs="微软雅黑"/>
                <w:i/>
                <w:iCs/>
                <w:color w:val="auto"/>
                <w:sz w:val="16"/>
                <w:szCs w:val="16"/>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148C8">
            <w:pPr>
              <w:snapToGrid w:val="0"/>
              <w:jc w:val="center"/>
              <w:rPr>
                <w:rFonts w:hint="eastAsia" w:ascii="微软雅黑" w:hAnsi="微软雅黑" w:eastAsia="微软雅黑" w:cs="微软雅黑"/>
                <w:i/>
                <w:iCs/>
                <w:color w:val="auto"/>
                <w:sz w:val="16"/>
                <w:szCs w:val="16"/>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982B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E700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CE0F8D">
            <w:pPr>
              <w:snapToGrid w:val="0"/>
              <w:rPr>
                <w:rFonts w:hint="eastAsia" w:ascii="黑体" w:hAnsi="黑体" w:eastAsia="黑体" w:cs="黑体"/>
                <w:i/>
                <w:iCs/>
                <w:color w:val="auto"/>
                <w:sz w:val="18"/>
                <w:szCs w:val="18"/>
                <w:u w:val="none"/>
              </w:rPr>
            </w:pPr>
          </w:p>
        </w:tc>
      </w:tr>
      <w:tr w14:paraId="2EFA3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965D6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绩效指标（90分）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39D9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一级指标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FA7E2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二级指标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2B24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5D6D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指标性质</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DBE8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E169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66FD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2B75C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81C4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01A5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未完成原因分析</w:t>
            </w:r>
          </w:p>
        </w:tc>
      </w:tr>
      <w:tr w14:paraId="32AF6F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0F7D1A">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F5A26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产出指标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585A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数量指标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D39C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全年完成免开天数</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BB8B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25F7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832A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天</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0F92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300天</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6896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68F8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D9E8C">
            <w:pPr>
              <w:snapToGrid w:val="0"/>
              <w:jc w:val="center"/>
              <w:rPr>
                <w:rFonts w:hint="eastAsia" w:ascii="微软雅黑" w:hAnsi="微软雅黑" w:eastAsia="微软雅黑" w:cs="微软雅黑"/>
                <w:i/>
                <w:iCs/>
                <w:color w:val="auto"/>
                <w:sz w:val="16"/>
                <w:szCs w:val="16"/>
                <w:u w:val="none"/>
              </w:rPr>
            </w:pPr>
          </w:p>
        </w:tc>
      </w:tr>
      <w:tr w14:paraId="09F8EC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FD5B59">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FE6461">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42017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质量指标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21DB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为读者提供书刊外借、自习阅览、资料培训等</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3C52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D705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78F7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F5DC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67E2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5EB2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AB679">
            <w:pPr>
              <w:snapToGrid w:val="0"/>
              <w:jc w:val="center"/>
              <w:rPr>
                <w:rFonts w:hint="eastAsia" w:ascii="微软雅黑" w:hAnsi="微软雅黑" w:eastAsia="微软雅黑" w:cs="微软雅黑"/>
                <w:i/>
                <w:iCs/>
                <w:color w:val="auto"/>
                <w:sz w:val="16"/>
                <w:szCs w:val="16"/>
                <w:u w:val="none"/>
              </w:rPr>
            </w:pPr>
          </w:p>
        </w:tc>
      </w:tr>
      <w:tr w14:paraId="54076D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607AC2">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97C287">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B955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时效指标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EC28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资金拨付及时率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42E5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4033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E732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8E9A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EEAD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478D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E85A91">
            <w:pPr>
              <w:snapToGrid w:val="0"/>
              <w:jc w:val="center"/>
              <w:rPr>
                <w:rFonts w:hint="eastAsia" w:ascii="微软雅黑" w:hAnsi="微软雅黑" w:eastAsia="微软雅黑" w:cs="微软雅黑"/>
                <w:i/>
                <w:iCs/>
                <w:color w:val="auto"/>
                <w:sz w:val="16"/>
                <w:szCs w:val="16"/>
                <w:u w:val="none"/>
              </w:rPr>
            </w:pPr>
          </w:p>
        </w:tc>
      </w:tr>
      <w:tr w14:paraId="56B5F7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715468">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A4DDE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效益指标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37F7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社会效益指标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277E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阅览桌椅、电子阅览设备设施正常运行率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B812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2A91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543B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063D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01DB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37D4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DB09A9">
            <w:pPr>
              <w:snapToGrid w:val="0"/>
              <w:jc w:val="center"/>
              <w:rPr>
                <w:rFonts w:hint="eastAsia" w:ascii="微软雅黑" w:hAnsi="微软雅黑" w:eastAsia="微软雅黑" w:cs="微软雅黑"/>
                <w:i/>
                <w:iCs/>
                <w:color w:val="auto"/>
                <w:sz w:val="16"/>
                <w:szCs w:val="16"/>
                <w:u w:val="none"/>
              </w:rPr>
            </w:pPr>
          </w:p>
        </w:tc>
      </w:tr>
      <w:tr w14:paraId="2DB3C1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C0F7A1">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6C6387">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6CEC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可持续影响指标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8EAC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人均外借图书量一年</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126B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3808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1DD4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万册</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CF9A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6.235万册</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BA67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3FC6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A1E9A">
            <w:pPr>
              <w:snapToGrid w:val="0"/>
              <w:jc w:val="center"/>
              <w:rPr>
                <w:rFonts w:hint="eastAsia" w:ascii="微软雅黑" w:hAnsi="微软雅黑" w:eastAsia="微软雅黑" w:cs="微软雅黑"/>
                <w:i/>
                <w:iCs/>
                <w:color w:val="auto"/>
                <w:sz w:val="16"/>
                <w:szCs w:val="16"/>
                <w:u w:val="none"/>
              </w:rPr>
            </w:pPr>
          </w:p>
        </w:tc>
      </w:tr>
      <w:tr w14:paraId="443CCC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8C78D8">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2812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B8C4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EC77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服务群众满意度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855F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7752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1F23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36E1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B149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EFD2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090D9">
            <w:pPr>
              <w:snapToGrid w:val="0"/>
              <w:jc w:val="center"/>
              <w:rPr>
                <w:rFonts w:hint="eastAsia" w:ascii="微软雅黑" w:hAnsi="微软雅黑" w:eastAsia="微软雅黑" w:cs="微软雅黑"/>
                <w:i/>
                <w:iCs/>
                <w:color w:val="auto"/>
                <w:sz w:val="16"/>
                <w:szCs w:val="16"/>
                <w:u w:val="none"/>
              </w:rPr>
            </w:pPr>
          </w:p>
        </w:tc>
      </w:tr>
      <w:tr w14:paraId="78D64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F6FE97">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070DE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成本指标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09C2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04C3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2025年图书馆日常维护运行耗材及活动开展</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BD77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0324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16</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3CEF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万</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A9FD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16万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E636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8D2F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06BE1">
            <w:pPr>
              <w:snapToGrid w:val="0"/>
              <w:jc w:val="center"/>
              <w:rPr>
                <w:rFonts w:hint="eastAsia" w:ascii="微软雅黑" w:hAnsi="微软雅黑" w:eastAsia="微软雅黑" w:cs="微软雅黑"/>
                <w:i/>
                <w:iCs/>
                <w:color w:val="auto"/>
                <w:sz w:val="16"/>
                <w:szCs w:val="16"/>
                <w:u w:val="none"/>
              </w:rPr>
            </w:pPr>
          </w:p>
        </w:tc>
      </w:tr>
      <w:tr w14:paraId="0A258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D6C479">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FED279">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A2762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8588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鼓励社会文化爱好者及青少年积极参加图书阅读活动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B35A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71E7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6D86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EE25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EB3B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7AA5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8F49E">
            <w:pPr>
              <w:snapToGrid w:val="0"/>
              <w:jc w:val="center"/>
              <w:rPr>
                <w:rFonts w:hint="eastAsia" w:ascii="微软雅黑" w:hAnsi="微软雅黑" w:eastAsia="微软雅黑" w:cs="微软雅黑"/>
                <w:i/>
                <w:iCs/>
                <w:color w:val="auto"/>
                <w:sz w:val="16"/>
                <w:szCs w:val="16"/>
                <w:u w:val="none"/>
              </w:rPr>
            </w:pPr>
          </w:p>
        </w:tc>
      </w:tr>
      <w:tr w14:paraId="46945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6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2C2407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4B01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32DD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1AD9F">
            <w:pPr>
              <w:snapToGrid w:val="0"/>
              <w:rPr>
                <w:rFonts w:hint="eastAsia" w:ascii="宋体" w:hAnsi="宋体" w:eastAsia="宋体" w:cs="宋体"/>
                <w:i w:val="0"/>
                <w:iCs w:val="0"/>
                <w:color w:val="auto"/>
                <w:sz w:val="18"/>
                <w:szCs w:val="18"/>
                <w:u w:val="none"/>
              </w:rPr>
            </w:pPr>
          </w:p>
        </w:tc>
      </w:tr>
      <w:tr w14:paraId="28F09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6186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评价结论</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C402B8D">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通过发挥阵地作用，不断的满足了辖区内百姓因社会日益增长对文献信息资源的各种需求，图书馆是以整理、收集、存储、传递、研究和开发文献信息并服务于读者的机构，对提高和普及人类科学文化知识以及促进人类社会发展有着重大责任。</w:t>
            </w:r>
          </w:p>
        </w:tc>
      </w:tr>
      <w:tr w14:paraId="5CBCD0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C435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存在问题</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AFF7F6F">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图书馆缺乏常态化资金保障，持续性投入少，免费开放所需的经费捉襟见肘，设备更新、系统升级、人员增训、延伸服务等工作开展困难，设施设备老化，文献资源更新缓慢。</w:t>
            </w:r>
          </w:p>
        </w:tc>
      </w:tr>
      <w:tr w14:paraId="2C944D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103C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改进措施</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7820F3B">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图书馆基本功能提升。对现有的图书管理系统，自助借阅服务设备，馆员工作站进行提升改造，实现文献资源的规范保存、高效管理与合理利用。为读者提供更加优质的借阅服务。</w:t>
            </w:r>
          </w:p>
        </w:tc>
      </w:tr>
      <w:tr w14:paraId="3ED9E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893745B">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项目负责人：</w:t>
            </w:r>
          </w:p>
        </w:tc>
        <w:tc>
          <w:tcPr>
            <w:tcW w:w="28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BA237F3">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财务负责人：</w:t>
            </w:r>
          </w:p>
        </w:tc>
      </w:tr>
      <w:tr w14:paraId="09F6A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nil"/>
              <w:left w:val="nil"/>
              <w:bottom w:val="nil"/>
              <w:right w:val="nil"/>
            </w:tcBorders>
            <w:shd w:val="clear" w:color="auto" w:fill="auto"/>
            <w:vAlign w:val="center"/>
          </w:tcPr>
          <w:p w14:paraId="59AE081D">
            <w:pPr>
              <w:snapToGrid w:val="0"/>
              <w:rPr>
                <w:rFonts w:hint="eastAsia" w:ascii="宋体" w:hAnsi="宋体" w:eastAsia="宋体" w:cs="宋体"/>
                <w:i w:val="0"/>
                <w:iCs w:val="0"/>
                <w:color w:val="auto"/>
                <w:sz w:val="18"/>
                <w:szCs w:val="18"/>
                <w:u w:val="none"/>
              </w:rPr>
            </w:pPr>
          </w:p>
        </w:tc>
        <w:tc>
          <w:tcPr>
            <w:tcW w:w="359" w:type="pct"/>
            <w:tcBorders>
              <w:top w:val="nil"/>
              <w:left w:val="nil"/>
              <w:bottom w:val="nil"/>
              <w:right w:val="nil"/>
            </w:tcBorders>
            <w:shd w:val="clear" w:color="auto" w:fill="auto"/>
            <w:vAlign w:val="center"/>
          </w:tcPr>
          <w:p w14:paraId="534BAE43">
            <w:pPr>
              <w:snapToGrid w:val="0"/>
              <w:rPr>
                <w:rFonts w:hint="eastAsia" w:ascii="宋体" w:hAnsi="宋体" w:eastAsia="宋体" w:cs="宋体"/>
                <w:i w:val="0"/>
                <w:iCs w:val="0"/>
                <w:color w:val="auto"/>
                <w:sz w:val="18"/>
                <w:szCs w:val="18"/>
                <w:u w:val="none"/>
              </w:rPr>
            </w:pPr>
          </w:p>
        </w:tc>
        <w:tc>
          <w:tcPr>
            <w:tcW w:w="413" w:type="pct"/>
            <w:tcBorders>
              <w:top w:val="nil"/>
              <w:left w:val="nil"/>
              <w:bottom w:val="nil"/>
              <w:right w:val="nil"/>
            </w:tcBorders>
            <w:shd w:val="clear" w:color="auto" w:fill="auto"/>
            <w:vAlign w:val="center"/>
          </w:tcPr>
          <w:p w14:paraId="52982174">
            <w:pPr>
              <w:snapToGrid w:val="0"/>
              <w:rPr>
                <w:rFonts w:hint="eastAsia" w:ascii="宋体" w:hAnsi="宋体" w:eastAsia="宋体" w:cs="宋体"/>
                <w:i w:val="0"/>
                <w:iCs w:val="0"/>
                <w:color w:val="auto"/>
                <w:sz w:val="18"/>
                <w:szCs w:val="18"/>
                <w:u w:val="none"/>
              </w:rPr>
            </w:pPr>
          </w:p>
          <w:p w14:paraId="66E6B9D3">
            <w:pPr>
              <w:snapToGrid w:val="0"/>
              <w:rPr>
                <w:rFonts w:hint="eastAsia" w:ascii="宋体" w:hAnsi="宋体" w:eastAsia="宋体" w:cs="宋体"/>
                <w:i w:val="0"/>
                <w:iCs w:val="0"/>
                <w:color w:val="auto"/>
                <w:sz w:val="18"/>
                <w:szCs w:val="18"/>
                <w:u w:val="none"/>
              </w:rPr>
            </w:pPr>
          </w:p>
          <w:p w14:paraId="438939FF">
            <w:pPr>
              <w:snapToGrid w:val="0"/>
              <w:rPr>
                <w:rFonts w:hint="eastAsia" w:ascii="宋体" w:hAnsi="宋体" w:eastAsia="宋体" w:cs="宋体"/>
                <w:i w:val="0"/>
                <w:iCs w:val="0"/>
                <w:color w:val="auto"/>
                <w:sz w:val="18"/>
                <w:szCs w:val="18"/>
                <w:u w:val="none"/>
              </w:rPr>
            </w:pPr>
          </w:p>
          <w:p w14:paraId="31FFE03B">
            <w:pPr>
              <w:snapToGrid w:val="0"/>
              <w:rPr>
                <w:rFonts w:hint="eastAsia" w:ascii="宋体" w:hAnsi="宋体" w:eastAsia="宋体" w:cs="宋体"/>
                <w:i w:val="0"/>
                <w:iCs w:val="0"/>
                <w:color w:val="auto"/>
                <w:sz w:val="18"/>
                <w:szCs w:val="18"/>
                <w:u w:val="none"/>
              </w:rPr>
            </w:pPr>
          </w:p>
          <w:p w14:paraId="5561FD18">
            <w:pPr>
              <w:snapToGrid w:val="0"/>
              <w:rPr>
                <w:rFonts w:hint="eastAsia" w:ascii="宋体" w:hAnsi="宋体" w:eastAsia="宋体" w:cs="宋体"/>
                <w:i w:val="0"/>
                <w:iCs w:val="0"/>
                <w:color w:val="auto"/>
                <w:sz w:val="18"/>
                <w:szCs w:val="18"/>
                <w:u w:val="none"/>
              </w:rPr>
            </w:pPr>
          </w:p>
          <w:p w14:paraId="15B31EC0">
            <w:pPr>
              <w:snapToGrid w:val="0"/>
              <w:rPr>
                <w:rFonts w:hint="eastAsia" w:ascii="宋体" w:hAnsi="宋体" w:eastAsia="宋体" w:cs="宋体"/>
                <w:i w:val="0"/>
                <w:iCs w:val="0"/>
                <w:color w:val="auto"/>
                <w:sz w:val="18"/>
                <w:szCs w:val="18"/>
                <w:u w:val="none"/>
              </w:rPr>
            </w:pPr>
          </w:p>
          <w:p w14:paraId="2EECC310">
            <w:pPr>
              <w:snapToGrid w:val="0"/>
              <w:rPr>
                <w:rFonts w:hint="eastAsia" w:ascii="宋体" w:hAnsi="宋体" w:eastAsia="宋体" w:cs="宋体"/>
                <w:i w:val="0"/>
                <w:iCs w:val="0"/>
                <w:color w:val="auto"/>
                <w:sz w:val="18"/>
                <w:szCs w:val="18"/>
                <w:u w:val="none"/>
              </w:rPr>
            </w:pPr>
          </w:p>
          <w:p w14:paraId="3089C5BB">
            <w:pPr>
              <w:snapToGrid w:val="0"/>
              <w:rPr>
                <w:rFonts w:hint="eastAsia" w:ascii="宋体" w:hAnsi="宋体" w:eastAsia="宋体" w:cs="宋体"/>
                <w:i w:val="0"/>
                <w:iCs w:val="0"/>
                <w:color w:val="auto"/>
                <w:sz w:val="18"/>
                <w:szCs w:val="18"/>
                <w:u w:val="none"/>
              </w:rPr>
            </w:pPr>
          </w:p>
          <w:p w14:paraId="1182E5EF">
            <w:pPr>
              <w:snapToGrid w:val="0"/>
              <w:rPr>
                <w:rFonts w:hint="eastAsia" w:ascii="宋体" w:hAnsi="宋体" w:eastAsia="宋体" w:cs="宋体"/>
                <w:i w:val="0"/>
                <w:iCs w:val="0"/>
                <w:color w:val="auto"/>
                <w:sz w:val="18"/>
                <w:szCs w:val="18"/>
                <w:u w:val="none"/>
              </w:rPr>
            </w:pPr>
          </w:p>
          <w:p w14:paraId="09F4FC2D">
            <w:pPr>
              <w:snapToGrid w:val="0"/>
              <w:rPr>
                <w:rFonts w:hint="eastAsia" w:ascii="宋体" w:hAnsi="宋体" w:eastAsia="宋体" w:cs="宋体"/>
                <w:i w:val="0"/>
                <w:iCs w:val="0"/>
                <w:color w:val="auto"/>
                <w:sz w:val="18"/>
                <w:szCs w:val="18"/>
                <w:u w:val="none"/>
              </w:rPr>
            </w:pPr>
          </w:p>
          <w:p w14:paraId="20B32A36">
            <w:pPr>
              <w:snapToGrid w:val="0"/>
              <w:rPr>
                <w:rFonts w:hint="eastAsia" w:ascii="宋体" w:hAnsi="宋体" w:eastAsia="宋体" w:cs="宋体"/>
                <w:i w:val="0"/>
                <w:iCs w:val="0"/>
                <w:color w:val="auto"/>
                <w:sz w:val="18"/>
                <w:szCs w:val="18"/>
                <w:u w:val="none"/>
              </w:rPr>
            </w:pPr>
          </w:p>
          <w:p w14:paraId="57BE8592">
            <w:pPr>
              <w:snapToGrid w:val="0"/>
              <w:rPr>
                <w:rFonts w:hint="eastAsia" w:ascii="宋体" w:hAnsi="宋体" w:eastAsia="宋体" w:cs="宋体"/>
                <w:i w:val="0"/>
                <w:iCs w:val="0"/>
                <w:color w:val="auto"/>
                <w:sz w:val="18"/>
                <w:szCs w:val="18"/>
                <w:u w:val="none"/>
              </w:rPr>
            </w:pPr>
          </w:p>
          <w:p w14:paraId="6BB61800">
            <w:pPr>
              <w:snapToGrid w:val="0"/>
              <w:rPr>
                <w:rFonts w:hint="eastAsia" w:ascii="宋体" w:hAnsi="宋体" w:eastAsia="宋体" w:cs="宋体"/>
                <w:i w:val="0"/>
                <w:iCs w:val="0"/>
                <w:color w:val="auto"/>
                <w:sz w:val="18"/>
                <w:szCs w:val="18"/>
                <w:u w:val="none"/>
              </w:rPr>
            </w:pPr>
          </w:p>
          <w:p w14:paraId="21BE5D83">
            <w:pPr>
              <w:snapToGrid w:val="0"/>
              <w:rPr>
                <w:rFonts w:hint="eastAsia" w:ascii="宋体" w:hAnsi="宋体" w:eastAsia="宋体" w:cs="宋体"/>
                <w:i w:val="0"/>
                <w:iCs w:val="0"/>
                <w:color w:val="auto"/>
                <w:sz w:val="18"/>
                <w:szCs w:val="18"/>
                <w:u w:val="none"/>
              </w:rPr>
            </w:pPr>
          </w:p>
          <w:p w14:paraId="6A5A9D3C">
            <w:pPr>
              <w:snapToGrid w:val="0"/>
              <w:rPr>
                <w:rFonts w:hint="eastAsia" w:ascii="宋体" w:hAnsi="宋体" w:eastAsia="宋体" w:cs="宋体"/>
                <w:i w:val="0"/>
                <w:iCs w:val="0"/>
                <w:color w:val="auto"/>
                <w:sz w:val="18"/>
                <w:szCs w:val="18"/>
                <w:u w:val="none"/>
              </w:rPr>
            </w:pPr>
          </w:p>
          <w:p w14:paraId="5D8EBBC7">
            <w:pPr>
              <w:snapToGrid w:val="0"/>
              <w:rPr>
                <w:rFonts w:hint="eastAsia" w:ascii="宋体" w:hAnsi="宋体" w:eastAsia="宋体" w:cs="宋体"/>
                <w:i w:val="0"/>
                <w:iCs w:val="0"/>
                <w:color w:val="auto"/>
                <w:sz w:val="18"/>
                <w:szCs w:val="18"/>
                <w:u w:val="none"/>
              </w:rPr>
            </w:pPr>
          </w:p>
          <w:p w14:paraId="46CBF4F6">
            <w:pPr>
              <w:snapToGrid w:val="0"/>
              <w:rPr>
                <w:rFonts w:hint="eastAsia" w:ascii="宋体" w:hAnsi="宋体" w:eastAsia="宋体" w:cs="宋体"/>
                <w:i w:val="0"/>
                <w:iCs w:val="0"/>
                <w:color w:val="auto"/>
                <w:sz w:val="18"/>
                <w:szCs w:val="18"/>
                <w:u w:val="none"/>
              </w:rPr>
            </w:pPr>
          </w:p>
          <w:p w14:paraId="2E0DCF16">
            <w:pPr>
              <w:snapToGrid w:val="0"/>
              <w:rPr>
                <w:rFonts w:hint="eastAsia" w:ascii="宋体" w:hAnsi="宋体" w:eastAsia="宋体" w:cs="宋体"/>
                <w:i w:val="0"/>
                <w:iCs w:val="0"/>
                <w:color w:val="auto"/>
                <w:sz w:val="18"/>
                <w:szCs w:val="18"/>
                <w:u w:val="none"/>
              </w:rPr>
            </w:pPr>
          </w:p>
          <w:p w14:paraId="731400F3">
            <w:pPr>
              <w:snapToGrid w:val="0"/>
              <w:rPr>
                <w:rFonts w:hint="eastAsia" w:ascii="宋体" w:hAnsi="宋体" w:eastAsia="宋体" w:cs="宋体"/>
                <w:i w:val="0"/>
                <w:iCs w:val="0"/>
                <w:color w:val="auto"/>
                <w:sz w:val="18"/>
                <w:szCs w:val="18"/>
                <w:u w:val="none"/>
              </w:rPr>
            </w:pPr>
          </w:p>
          <w:p w14:paraId="3CD94DFD">
            <w:pPr>
              <w:snapToGrid w:val="0"/>
              <w:rPr>
                <w:rFonts w:hint="eastAsia" w:ascii="宋体" w:hAnsi="宋体" w:eastAsia="宋体" w:cs="宋体"/>
                <w:i w:val="0"/>
                <w:iCs w:val="0"/>
                <w:color w:val="auto"/>
                <w:sz w:val="18"/>
                <w:szCs w:val="18"/>
                <w:u w:val="none"/>
              </w:rPr>
            </w:pPr>
          </w:p>
          <w:p w14:paraId="2588B692">
            <w:pPr>
              <w:snapToGrid w:val="0"/>
              <w:rPr>
                <w:rFonts w:hint="eastAsia" w:ascii="宋体" w:hAnsi="宋体" w:eastAsia="宋体" w:cs="宋体"/>
                <w:i w:val="0"/>
                <w:iCs w:val="0"/>
                <w:color w:val="auto"/>
                <w:sz w:val="18"/>
                <w:szCs w:val="18"/>
                <w:u w:val="none"/>
              </w:rPr>
            </w:pPr>
          </w:p>
          <w:p w14:paraId="1B1C427A">
            <w:pPr>
              <w:snapToGrid w:val="0"/>
              <w:rPr>
                <w:rFonts w:hint="eastAsia" w:ascii="宋体" w:hAnsi="宋体" w:eastAsia="宋体" w:cs="宋体"/>
                <w:i w:val="0"/>
                <w:iCs w:val="0"/>
                <w:color w:val="auto"/>
                <w:sz w:val="18"/>
                <w:szCs w:val="18"/>
                <w:u w:val="none"/>
              </w:rPr>
            </w:pPr>
          </w:p>
          <w:p w14:paraId="65CD032A">
            <w:pPr>
              <w:snapToGrid w:val="0"/>
              <w:rPr>
                <w:rFonts w:hint="eastAsia" w:ascii="宋体" w:hAnsi="宋体" w:eastAsia="宋体" w:cs="宋体"/>
                <w:i w:val="0"/>
                <w:iCs w:val="0"/>
                <w:color w:val="auto"/>
                <w:sz w:val="18"/>
                <w:szCs w:val="18"/>
                <w:u w:val="none"/>
              </w:rPr>
            </w:pPr>
          </w:p>
          <w:p w14:paraId="0E0EF7A5">
            <w:pPr>
              <w:snapToGrid w:val="0"/>
              <w:rPr>
                <w:rFonts w:hint="eastAsia" w:ascii="宋体" w:hAnsi="宋体" w:eastAsia="宋体" w:cs="宋体"/>
                <w:i w:val="0"/>
                <w:iCs w:val="0"/>
                <w:color w:val="auto"/>
                <w:sz w:val="18"/>
                <w:szCs w:val="18"/>
                <w:u w:val="none"/>
              </w:rPr>
            </w:pPr>
          </w:p>
          <w:p w14:paraId="0C05F1B6">
            <w:pPr>
              <w:snapToGrid w:val="0"/>
              <w:rPr>
                <w:rFonts w:hint="eastAsia" w:ascii="宋体" w:hAnsi="宋体" w:eastAsia="宋体" w:cs="宋体"/>
                <w:i w:val="0"/>
                <w:iCs w:val="0"/>
                <w:color w:val="auto"/>
                <w:sz w:val="18"/>
                <w:szCs w:val="18"/>
                <w:u w:val="none"/>
              </w:rPr>
            </w:pPr>
          </w:p>
          <w:p w14:paraId="17339E6C">
            <w:pPr>
              <w:snapToGrid w:val="0"/>
              <w:rPr>
                <w:rFonts w:hint="eastAsia" w:ascii="宋体" w:hAnsi="宋体" w:eastAsia="宋体" w:cs="宋体"/>
                <w:i w:val="0"/>
                <w:iCs w:val="0"/>
                <w:color w:val="auto"/>
                <w:sz w:val="18"/>
                <w:szCs w:val="18"/>
                <w:u w:val="none"/>
              </w:rPr>
            </w:pPr>
          </w:p>
          <w:p w14:paraId="63845B81">
            <w:pPr>
              <w:snapToGrid w:val="0"/>
              <w:rPr>
                <w:rFonts w:hint="eastAsia" w:ascii="宋体" w:hAnsi="宋体" w:eastAsia="宋体" w:cs="宋体"/>
                <w:i w:val="0"/>
                <w:iCs w:val="0"/>
                <w:color w:val="auto"/>
                <w:sz w:val="18"/>
                <w:szCs w:val="18"/>
                <w:u w:val="none"/>
              </w:rPr>
            </w:pPr>
          </w:p>
          <w:p w14:paraId="2AD8C41C">
            <w:pPr>
              <w:snapToGrid w:val="0"/>
              <w:rPr>
                <w:rFonts w:hint="eastAsia" w:ascii="宋体" w:hAnsi="宋体" w:eastAsia="宋体" w:cs="宋体"/>
                <w:i w:val="0"/>
                <w:iCs w:val="0"/>
                <w:color w:val="auto"/>
                <w:sz w:val="18"/>
                <w:szCs w:val="18"/>
                <w:u w:val="none"/>
              </w:rPr>
            </w:pPr>
          </w:p>
          <w:p w14:paraId="7A5F582F">
            <w:pPr>
              <w:snapToGrid w:val="0"/>
              <w:rPr>
                <w:rFonts w:hint="eastAsia" w:ascii="宋体" w:hAnsi="宋体" w:eastAsia="宋体" w:cs="宋体"/>
                <w:i w:val="0"/>
                <w:iCs w:val="0"/>
                <w:color w:val="auto"/>
                <w:sz w:val="18"/>
                <w:szCs w:val="18"/>
                <w:u w:val="none"/>
              </w:rPr>
            </w:pPr>
          </w:p>
          <w:p w14:paraId="63987DCD">
            <w:pPr>
              <w:snapToGrid w:val="0"/>
              <w:rPr>
                <w:rFonts w:hint="eastAsia" w:ascii="宋体" w:hAnsi="宋体" w:eastAsia="宋体" w:cs="宋体"/>
                <w:i w:val="0"/>
                <w:iCs w:val="0"/>
                <w:color w:val="auto"/>
                <w:sz w:val="18"/>
                <w:szCs w:val="18"/>
                <w:u w:val="none"/>
              </w:rPr>
            </w:pPr>
          </w:p>
          <w:p w14:paraId="2B5D7656">
            <w:pPr>
              <w:snapToGrid w:val="0"/>
              <w:rPr>
                <w:rFonts w:hint="eastAsia" w:ascii="宋体" w:hAnsi="宋体" w:eastAsia="宋体" w:cs="宋体"/>
                <w:i w:val="0"/>
                <w:iCs w:val="0"/>
                <w:color w:val="auto"/>
                <w:sz w:val="18"/>
                <w:szCs w:val="18"/>
                <w:u w:val="none"/>
              </w:rPr>
            </w:pPr>
          </w:p>
          <w:p w14:paraId="0A5DDCDE">
            <w:pPr>
              <w:snapToGrid w:val="0"/>
              <w:rPr>
                <w:rFonts w:hint="eastAsia" w:ascii="宋体" w:hAnsi="宋体" w:eastAsia="宋体" w:cs="宋体"/>
                <w:i w:val="0"/>
                <w:iCs w:val="0"/>
                <w:color w:val="auto"/>
                <w:sz w:val="18"/>
                <w:szCs w:val="18"/>
                <w:u w:val="none"/>
              </w:rPr>
            </w:pPr>
          </w:p>
          <w:p w14:paraId="35CA1816">
            <w:pPr>
              <w:snapToGrid w:val="0"/>
              <w:rPr>
                <w:rFonts w:hint="eastAsia" w:ascii="宋体" w:hAnsi="宋体" w:eastAsia="宋体" w:cs="宋体"/>
                <w:i w:val="0"/>
                <w:iCs w:val="0"/>
                <w:color w:val="auto"/>
                <w:sz w:val="18"/>
                <w:szCs w:val="18"/>
                <w:u w:val="none"/>
              </w:rPr>
            </w:pPr>
          </w:p>
          <w:p w14:paraId="295EB0AA">
            <w:pPr>
              <w:snapToGrid w:val="0"/>
              <w:rPr>
                <w:rFonts w:hint="eastAsia" w:ascii="宋体" w:hAnsi="宋体" w:eastAsia="宋体" w:cs="宋体"/>
                <w:i w:val="0"/>
                <w:iCs w:val="0"/>
                <w:color w:val="auto"/>
                <w:sz w:val="18"/>
                <w:szCs w:val="18"/>
                <w:u w:val="none"/>
              </w:rPr>
            </w:pPr>
          </w:p>
          <w:p w14:paraId="652482DF">
            <w:pPr>
              <w:snapToGrid w:val="0"/>
              <w:rPr>
                <w:rFonts w:hint="eastAsia" w:ascii="宋体" w:hAnsi="宋体" w:eastAsia="宋体" w:cs="宋体"/>
                <w:i w:val="0"/>
                <w:iCs w:val="0"/>
                <w:color w:val="auto"/>
                <w:sz w:val="18"/>
                <w:szCs w:val="18"/>
                <w:u w:val="none"/>
              </w:rPr>
            </w:pPr>
          </w:p>
          <w:p w14:paraId="091A09BA">
            <w:pPr>
              <w:snapToGrid w:val="0"/>
              <w:rPr>
                <w:rFonts w:hint="eastAsia" w:ascii="宋体" w:hAnsi="宋体" w:eastAsia="宋体" w:cs="宋体"/>
                <w:i w:val="0"/>
                <w:iCs w:val="0"/>
                <w:color w:val="auto"/>
                <w:sz w:val="18"/>
                <w:szCs w:val="18"/>
                <w:u w:val="none"/>
              </w:rPr>
            </w:pPr>
          </w:p>
          <w:p w14:paraId="7D44ED2F">
            <w:pPr>
              <w:snapToGrid w:val="0"/>
              <w:rPr>
                <w:rFonts w:hint="eastAsia" w:ascii="宋体" w:hAnsi="宋体" w:eastAsia="宋体" w:cs="宋体"/>
                <w:i w:val="0"/>
                <w:iCs w:val="0"/>
                <w:color w:val="auto"/>
                <w:sz w:val="18"/>
                <w:szCs w:val="18"/>
                <w:u w:val="none"/>
              </w:rPr>
            </w:pPr>
          </w:p>
        </w:tc>
        <w:tc>
          <w:tcPr>
            <w:tcW w:w="830" w:type="pct"/>
            <w:tcBorders>
              <w:top w:val="nil"/>
              <w:left w:val="nil"/>
              <w:bottom w:val="nil"/>
              <w:right w:val="nil"/>
            </w:tcBorders>
            <w:shd w:val="clear" w:color="auto" w:fill="auto"/>
            <w:vAlign w:val="center"/>
          </w:tcPr>
          <w:p w14:paraId="24C66082">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6BD1E7D0">
            <w:pPr>
              <w:snapToGrid w:val="0"/>
              <w:rPr>
                <w:rFonts w:hint="eastAsia" w:ascii="宋体" w:hAnsi="宋体" w:eastAsia="宋体" w:cs="宋体"/>
                <w:i w:val="0"/>
                <w:iCs w:val="0"/>
                <w:color w:val="auto"/>
                <w:sz w:val="18"/>
                <w:szCs w:val="18"/>
                <w:u w:val="none"/>
              </w:rPr>
            </w:pPr>
          </w:p>
        </w:tc>
        <w:tc>
          <w:tcPr>
            <w:tcW w:w="688" w:type="pct"/>
            <w:tcBorders>
              <w:top w:val="nil"/>
              <w:left w:val="nil"/>
              <w:bottom w:val="nil"/>
              <w:right w:val="nil"/>
            </w:tcBorders>
            <w:shd w:val="clear" w:color="auto" w:fill="auto"/>
            <w:vAlign w:val="center"/>
          </w:tcPr>
          <w:p w14:paraId="3A217D8D">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10A72A54">
            <w:pPr>
              <w:snapToGrid w:val="0"/>
              <w:rPr>
                <w:rFonts w:hint="eastAsia" w:ascii="宋体" w:hAnsi="宋体" w:eastAsia="宋体" w:cs="宋体"/>
                <w:i w:val="0"/>
                <w:iCs w:val="0"/>
                <w:color w:val="auto"/>
                <w:sz w:val="18"/>
                <w:szCs w:val="18"/>
                <w:u w:val="none"/>
              </w:rPr>
            </w:pPr>
          </w:p>
        </w:tc>
        <w:tc>
          <w:tcPr>
            <w:tcW w:w="630" w:type="pct"/>
            <w:tcBorders>
              <w:top w:val="nil"/>
              <w:left w:val="nil"/>
              <w:bottom w:val="nil"/>
              <w:right w:val="nil"/>
            </w:tcBorders>
            <w:shd w:val="clear" w:color="auto" w:fill="auto"/>
            <w:vAlign w:val="center"/>
          </w:tcPr>
          <w:p w14:paraId="6A886C0D">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2E7D6A53">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7E31BC0D">
            <w:pPr>
              <w:snapToGrid w:val="0"/>
              <w:rPr>
                <w:rFonts w:hint="eastAsia" w:ascii="宋体" w:hAnsi="宋体" w:eastAsia="宋体" w:cs="宋体"/>
                <w:i w:val="0"/>
                <w:iCs w:val="0"/>
                <w:color w:val="auto"/>
                <w:sz w:val="18"/>
                <w:szCs w:val="18"/>
                <w:u w:val="none"/>
              </w:rPr>
            </w:pPr>
          </w:p>
        </w:tc>
        <w:tc>
          <w:tcPr>
            <w:tcW w:w="657" w:type="pct"/>
            <w:tcBorders>
              <w:top w:val="nil"/>
              <w:left w:val="nil"/>
              <w:bottom w:val="nil"/>
              <w:right w:val="nil"/>
            </w:tcBorders>
            <w:shd w:val="clear" w:color="auto" w:fill="auto"/>
            <w:vAlign w:val="center"/>
          </w:tcPr>
          <w:p w14:paraId="61474110">
            <w:pPr>
              <w:snapToGrid w:val="0"/>
              <w:rPr>
                <w:rFonts w:hint="eastAsia" w:ascii="宋体" w:hAnsi="宋体" w:eastAsia="宋体" w:cs="宋体"/>
                <w:i w:val="0"/>
                <w:iCs w:val="0"/>
                <w:color w:val="auto"/>
                <w:sz w:val="18"/>
                <w:szCs w:val="18"/>
                <w:u w:val="none"/>
              </w:rPr>
            </w:pPr>
          </w:p>
        </w:tc>
      </w:tr>
      <w:tr w14:paraId="59216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E4337FD">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u w:val="none"/>
              </w:rPr>
            </w:pPr>
            <w:r>
              <w:rPr>
                <w:rFonts w:hint="eastAsia" w:ascii="黑体" w:hAnsi="宋体" w:eastAsia="黑体" w:cs="黑体"/>
                <w:b/>
                <w:bCs/>
                <w:i w:val="0"/>
                <w:iCs w:val="0"/>
                <w:color w:val="auto"/>
                <w:kern w:val="0"/>
                <w:sz w:val="30"/>
                <w:szCs w:val="30"/>
                <w:u w:val="none"/>
                <w:lang w:val="en-US" w:eastAsia="zh-CN" w:bidi="ar"/>
              </w:rPr>
              <w:t>部门预算项目支出绩效自评表（2025年度）</w:t>
            </w:r>
          </w:p>
        </w:tc>
      </w:tr>
      <w:tr w14:paraId="740607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8CA85B">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项目名称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EDEA7F3">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51322322T000000345428-文化馆免开县级配套资金</w:t>
            </w:r>
          </w:p>
        </w:tc>
      </w:tr>
      <w:tr w14:paraId="6E3BC3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46C451">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主管部门</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6773447">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0E7E64D5">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实施单位 （盖章）</w:t>
            </w:r>
          </w:p>
        </w:tc>
        <w:tc>
          <w:tcPr>
            <w:tcW w:w="12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A99E8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茂县文化馆</w:t>
            </w:r>
          </w:p>
        </w:tc>
      </w:tr>
      <w:tr w14:paraId="41B29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696CC2">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项目基本情况</w:t>
            </w: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01F106">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1.项目年度目标完成情况</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74F271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项目年度目标</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166A052">
            <w:pPr>
              <w:keepNext w:val="0"/>
              <w:keepLines w:val="0"/>
              <w:widowControl/>
              <w:suppressLineNumbers w:val="0"/>
              <w:snapToGrid w:val="0"/>
              <w:jc w:val="center"/>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年度目标完成情况</w:t>
            </w:r>
          </w:p>
        </w:tc>
      </w:tr>
      <w:tr w14:paraId="593ACC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1E3EB4">
            <w:pPr>
              <w:snapToGrid w:val="0"/>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018EA0">
            <w:pPr>
              <w:snapToGrid w:val="0"/>
              <w:rPr>
                <w:rFonts w:hint="eastAsia" w:ascii="宋体" w:hAnsi="宋体" w:eastAsia="宋体" w:cs="宋体"/>
                <w:i w:val="0"/>
                <w:iCs w:val="0"/>
                <w:color w:val="auto"/>
                <w:sz w:val="18"/>
                <w:szCs w:val="18"/>
                <w:u w:val="none"/>
              </w:rPr>
            </w:pP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9F9FD71">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文化馆免开县级配套资金1.76万元</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DCA9BC9">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目标任务全部完成，完成率100%</w:t>
            </w:r>
          </w:p>
        </w:tc>
      </w:tr>
      <w:tr w14:paraId="15631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FA9CD3">
            <w:pPr>
              <w:snapToGrid w:val="0"/>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BD01E">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2.项目实施内容及过程概述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150C4DE">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为确保项目顺利实施，成立了由馆长任组长，各分管领导为副组长，各业务室为成员的工作组。按照《免费开放专项资金管理暂行办法》年初拟定工作计划，经局务会进行审定通过肩再实施。2025年到位县级免开补助资金1.76万元:按照省财政厅、文化厅文件要求执行，专款专用，专项核算，没有列支与项目内容无关的费用。</w:t>
            </w:r>
          </w:p>
        </w:tc>
      </w:tr>
      <w:tr w14:paraId="6B967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4354C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预算执行情况（10分）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A426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年度预算数（万元）</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D043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年初预算</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1775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调整后预算数</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D55BD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62AF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76E9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7442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1AE65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原因</w:t>
            </w:r>
          </w:p>
        </w:tc>
      </w:tr>
      <w:tr w14:paraId="6F0073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661939">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4FFE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总额</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F3EC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1.76</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CE1A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1.76</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F6409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1.76</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2B70D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F6AE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C0E54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465EDA">
            <w:pPr>
              <w:keepNext w:val="0"/>
              <w:keepLines w:val="0"/>
              <w:widowControl/>
              <w:suppressLineNumbers w:val="0"/>
              <w:snapToGrid w:val="0"/>
              <w:jc w:val="left"/>
              <w:textAlignment w:val="center"/>
              <w:rPr>
                <w:rFonts w:hint="eastAsia" w:ascii="黑体" w:hAnsi="黑体" w:eastAsia="黑体" w:cs="黑体"/>
                <w:i/>
                <w:iCs/>
                <w:color w:val="auto"/>
                <w:sz w:val="18"/>
                <w:szCs w:val="18"/>
                <w:u w:val="none"/>
              </w:rPr>
            </w:pPr>
            <w:r>
              <w:rPr>
                <w:rFonts w:hint="eastAsia" w:ascii="黑体" w:hAnsi="黑体" w:eastAsia="黑体" w:cs="黑体"/>
                <w:i/>
                <w:iCs/>
                <w:color w:val="auto"/>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A711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F022FA">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0433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其中：财政资金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895D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1.76</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5C31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1.76</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01901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1.76</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3AF8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1E31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87B2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8E5B81">
            <w:pPr>
              <w:snapToGrid w:val="0"/>
              <w:rPr>
                <w:rFonts w:hint="eastAsia" w:ascii="黑体" w:hAnsi="黑体" w:eastAsia="黑体" w:cs="黑体"/>
                <w:i/>
                <w:iCs/>
                <w:color w:val="auto"/>
                <w:sz w:val="18"/>
                <w:szCs w:val="18"/>
                <w:u w:val="none"/>
              </w:rPr>
            </w:pPr>
          </w:p>
        </w:tc>
      </w:tr>
      <w:tr w14:paraId="06B566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A9BB23">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45C3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财政专户管理资金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A938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F0DF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BBE3F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6C18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E4A0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7F34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2C0586">
            <w:pPr>
              <w:snapToGrid w:val="0"/>
              <w:rPr>
                <w:rFonts w:hint="eastAsia" w:ascii="黑体" w:hAnsi="黑体" w:eastAsia="黑体" w:cs="黑体"/>
                <w:i/>
                <w:iCs/>
                <w:color w:val="auto"/>
                <w:sz w:val="18"/>
                <w:szCs w:val="18"/>
                <w:u w:val="none"/>
              </w:rPr>
            </w:pPr>
          </w:p>
        </w:tc>
      </w:tr>
      <w:tr w14:paraId="553693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B4343E">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2FCE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单位资金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AAA6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E470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64736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8767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09E5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D70B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24F4A6">
            <w:pPr>
              <w:snapToGrid w:val="0"/>
              <w:rPr>
                <w:rFonts w:hint="eastAsia" w:ascii="黑体" w:hAnsi="黑体" w:eastAsia="黑体" w:cs="黑体"/>
                <w:i/>
                <w:iCs/>
                <w:color w:val="auto"/>
                <w:sz w:val="18"/>
                <w:szCs w:val="18"/>
                <w:u w:val="none"/>
              </w:rPr>
            </w:pPr>
          </w:p>
        </w:tc>
      </w:tr>
      <w:tr w14:paraId="3534B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B7FD3E">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CD81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其他资金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EC539">
            <w:pPr>
              <w:snapToGrid w:val="0"/>
              <w:jc w:val="center"/>
              <w:rPr>
                <w:rFonts w:hint="eastAsia" w:ascii="微软雅黑" w:hAnsi="微软雅黑" w:eastAsia="微软雅黑" w:cs="微软雅黑"/>
                <w:i/>
                <w:iCs/>
                <w:color w:val="auto"/>
                <w:sz w:val="16"/>
                <w:szCs w:val="16"/>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BBA06">
            <w:pPr>
              <w:snapToGrid w:val="0"/>
              <w:jc w:val="center"/>
              <w:rPr>
                <w:rFonts w:hint="eastAsia" w:ascii="微软雅黑" w:hAnsi="微软雅黑" w:eastAsia="微软雅黑" w:cs="微软雅黑"/>
                <w:i/>
                <w:iCs/>
                <w:color w:val="auto"/>
                <w:sz w:val="16"/>
                <w:szCs w:val="16"/>
                <w:u w:val="none"/>
              </w:rPr>
            </w:pP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4013F3">
            <w:pPr>
              <w:snapToGrid w:val="0"/>
              <w:jc w:val="center"/>
              <w:rPr>
                <w:rFonts w:hint="eastAsia" w:ascii="微软雅黑" w:hAnsi="微软雅黑" w:eastAsia="微软雅黑" w:cs="微软雅黑"/>
                <w:i/>
                <w:iCs/>
                <w:color w:val="auto"/>
                <w:sz w:val="16"/>
                <w:szCs w:val="16"/>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4D566">
            <w:pPr>
              <w:snapToGrid w:val="0"/>
              <w:jc w:val="center"/>
              <w:rPr>
                <w:rFonts w:hint="eastAsia" w:ascii="微软雅黑" w:hAnsi="微软雅黑" w:eastAsia="微软雅黑" w:cs="微软雅黑"/>
                <w:i/>
                <w:iCs/>
                <w:color w:val="auto"/>
                <w:sz w:val="16"/>
                <w:szCs w:val="16"/>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EEF5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EC6C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93E258">
            <w:pPr>
              <w:snapToGrid w:val="0"/>
              <w:rPr>
                <w:rFonts w:hint="eastAsia" w:ascii="黑体" w:hAnsi="黑体" w:eastAsia="黑体" w:cs="黑体"/>
                <w:i/>
                <w:iCs/>
                <w:color w:val="auto"/>
                <w:sz w:val="18"/>
                <w:szCs w:val="18"/>
                <w:u w:val="none"/>
              </w:rPr>
            </w:pPr>
          </w:p>
        </w:tc>
      </w:tr>
      <w:tr w14:paraId="471AD0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4182D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绩效指标（90分）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A989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一级指标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81011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二级指标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376DF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FEA8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指标性质</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7F96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B6B9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1DB3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443D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7379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5751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未完成原因分析</w:t>
            </w:r>
          </w:p>
        </w:tc>
      </w:tr>
      <w:tr w14:paraId="41051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EE1B8A">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58CDB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产出指标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8624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数量指标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1DEC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补助文化馆免开</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4CFD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EE9B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F008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个</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871CF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8CBF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CA631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3254A">
            <w:pPr>
              <w:snapToGrid w:val="0"/>
              <w:jc w:val="center"/>
              <w:rPr>
                <w:rFonts w:hint="eastAsia" w:ascii="微软雅黑" w:hAnsi="微软雅黑" w:eastAsia="微软雅黑" w:cs="微软雅黑"/>
                <w:i/>
                <w:iCs/>
                <w:color w:val="auto"/>
                <w:sz w:val="16"/>
                <w:szCs w:val="16"/>
                <w:u w:val="none"/>
              </w:rPr>
            </w:pPr>
          </w:p>
        </w:tc>
      </w:tr>
      <w:tr w14:paraId="5F2DB7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4CA4EF">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E32CF8">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2C2D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质量指标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681B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全年开放服务天数</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F1CF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7DD8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350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0A8B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天</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9FD7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350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6C43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7CD8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3BA9E">
            <w:pPr>
              <w:snapToGrid w:val="0"/>
              <w:jc w:val="center"/>
              <w:rPr>
                <w:rFonts w:hint="eastAsia" w:ascii="微软雅黑" w:hAnsi="微软雅黑" w:eastAsia="微软雅黑" w:cs="微软雅黑"/>
                <w:i/>
                <w:iCs/>
                <w:color w:val="auto"/>
                <w:sz w:val="16"/>
                <w:szCs w:val="16"/>
                <w:u w:val="none"/>
              </w:rPr>
            </w:pPr>
          </w:p>
        </w:tc>
      </w:tr>
      <w:tr w14:paraId="693788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32A32E">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BCCC90">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7C76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时效指标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28E2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完成文化馆服务时间</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F163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A578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12</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D2AB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月</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0ADB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12</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D505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7F0C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90F16">
            <w:pPr>
              <w:snapToGrid w:val="0"/>
              <w:jc w:val="center"/>
              <w:rPr>
                <w:rFonts w:hint="eastAsia" w:ascii="微软雅黑" w:hAnsi="微软雅黑" w:eastAsia="微软雅黑" w:cs="微软雅黑"/>
                <w:i/>
                <w:iCs/>
                <w:color w:val="auto"/>
                <w:sz w:val="16"/>
                <w:szCs w:val="16"/>
                <w:u w:val="none"/>
              </w:rPr>
            </w:pPr>
          </w:p>
        </w:tc>
      </w:tr>
      <w:tr w14:paraId="1664FD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80CC36">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4EAEA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效益指标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73F8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社会效益指标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6415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提升群众文化水平</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DA40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8FD4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3F4C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06A0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ECBB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36FB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0232E">
            <w:pPr>
              <w:snapToGrid w:val="0"/>
              <w:jc w:val="center"/>
              <w:rPr>
                <w:rFonts w:hint="eastAsia" w:ascii="微软雅黑" w:hAnsi="微软雅黑" w:eastAsia="微软雅黑" w:cs="微软雅黑"/>
                <w:i/>
                <w:iCs/>
                <w:color w:val="auto"/>
                <w:sz w:val="16"/>
                <w:szCs w:val="16"/>
                <w:u w:val="none"/>
              </w:rPr>
            </w:pPr>
          </w:p>
        </w:tc>
      </w:tr>
      <w:tr w14:paraId="4E207F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8C2862">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AE7EBD">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75F7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可持续发展指标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2C2D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群众文化需求</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4011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402A9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15AC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1FE2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7533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1528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4D637">
            <w:pPr>
              <w:snapToGrid w:val="0"/>
              <w:jc w:val="center"/>
              <w:rPr>
                <w:rFonts w:hint="eastAsia" w:ascii="微软雅黑" w:hAnsi="微软雅黑" w:eastAsia="微软雅黑" w:cs="微软雅黑"/>
                <w:i/>
                <w:iCs/>
                <w:color w:val="auto"/>
                <w:sz w:val="16"/>
                <w:szCs w:val="16"/>
                <w:u w:val="none"/>
              </w:rPr>
            </w:pPr>
          </w:p>
        </w:tc>
      </w:tr>
      <w:tr w14:paraId="48453F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0C086F">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9BA6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48F8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服务对象满意度指标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D771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服务对象满意度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7EF3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FC3F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1310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092B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E74B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5A0C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6F8B4">
            <w:pPr>
              <w:snapToGrid w:val="0"/>
              <w:jc w:val="center"/>
              <w:rPr>
                <w:rFonts w:hint="eastAsia" w:ascii="微软雅黑" w:hAnsi="微软雅黑" w:eastAsia="微软雅黑" w:cs="微软雅黑"/>
                <w:i/>
                <w:iCs/>
                <w:color w:val="auto"/>
                <w:sz w:val="16"/>
                <w:szCs w:val="16"/>
                <w:u w:val="none"/>
              </w:rPr>
            </w:pPr>
          </w:p>
        </w:tc>
      </w:tr>
      <w:tr w14:paraId="4B56B1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295AD9">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FECB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成本指标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22EB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5382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免开支出</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8023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486C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17600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7121D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804A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17600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22D7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8241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15</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852BA">
            <w:pPr>
              <w:snapToGrid w:val="0"/>
              <w:jc w:val="center"/>
              <w:rPr>
                <w:rFonts w:hint="eastAsia" w:ascii="微软雅黑" w:hAnsi="微软雅黑" w:eastAsia="微软雅黑" w:cs="微软雅黑"/>
                <w:i/>
                <w:iCs/>
                <w:color w:val="auto"/>
                <w:sz w:val="16"/>
                <w:szCs w:val="16"/>
                <w:u w:val="none"/>
              </w:rPr>
            </w:pPr>
          </w:p>
        </w:tc>
      </w:tr>
      <w:tr w14:paraId="6FDF79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6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BA9D95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D0F4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8EF0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5037DC">
            <w:pPr>
              <w:snapToGrid w:val="0"/>
              <w:rPr>
                <w:rFonts w:hint="eastAsia" w:ascii="宋体" w:hAnsi="宋体" w:eastAsia="宋体" w:cs="宋体"/>
                <w:i w:val="0"/>
                <w:iCs w:val="0"/>
                <w:color w:val="auto"/>
                <w:sz w:val="18"/>
                <w:szCs w:val="18"/>
                <w:u w:val="none"/>
              </w:rPr>
            </w:pPr>
          </w:p>
        </w:tc>
      </w:tr>
      <w:tr w14:paraId="1CC78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A356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评价结论</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566A76D">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文化馆2025年县级配套免开资金已全支付完成，用于文化馆免开耗材的购买及日常运行，自评得分100分</w:t>
            </w:r>
          </w:p>
        </w:tc>
      </w:tr>
      <w:tr w14:paraId="0E525F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D46D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存在问题</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20D7EB2">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4CA93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DB48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改进措施</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794F608">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2EC7B6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24C0870">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项目负责人：</w:t>
            </w:r>
          </w:p>
        </w:tc>
        <w:tc>
          <w:tcPr>
            <w:tcW w:w="28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36E75CB">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财务负责人：</w:t>
            </w:r>
          </w:p>
        </w:tc>
      </w:tr>
      <w:tr w14:paraId="124F69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nil"/>
              <w:left w:val="nil"/>
              <w:bottom w:val="nil"/>
              <w:right w:val="nil"/>
            </w:tcBorders>
            <w:shd w:val="clear" w:color="auto" w:fill="auto"/>
            <w:vAlign w:val="center"/>
          </w:tcPr>
          <w:p w14:paraId="2EBA33B4">
            <w:pPr>
              <w:snapToGrid w:val="0"/>
              <w:rPr>
                <w:rFonts w:hint="eastAsia" w:ascii="宋体" w:hAnsi="宋体" w:eastAsia="宋体" w:cs="宋体"/>
                <w:i w:val="0"/>
                <w:iCs w:val="0"/>
                <w:color w:val="auto"/>
                <w:sz w:val="18"/>
                <w:szCs w:val="18"/>
                <w:u w:val="none"/>
              </w:rPr>
            </w:pPr>
          </w:p>
        </w:tc>
        <w:tc>
          <w:tcPr>
            <w:tcW w:w="359" w:type="pct"/>
            <w:tcBorders>
              <w:top w:val="nil"/>
              <w:left w:val="nil"/>
              <w:bottom w:val="nil"/>
              <w:right w:val="nil"/>
            </w:tcBorders>
            <w:shd w:val="clear" w:color="auto" w:fill="auto"/>
            <w:vAlign w:val="center"/>
          </w:tcPr>
          <w:p w14:paraId="515083C0">
            <w:pPr>
              <w:snapToGrid w:val="0"/>
              <w:rPr>
                <w:rFonts w:hint="eastAsia" w:ascii="宋体" w:hAnsi="宋体" w:eastAsia="宋体" w:cs="宋体"/>
                <w:i w:val="0"/>
                <w:iCs w:val="0"/>
                <w:color w:val="auto"/>
                <w:sz w:val="18"/>
                <w:szCs w:val="18"/>
                <w:u w:val="none"/>
              </w:rPr>
            </w:pPr>
          </w:p>
        </w:tc>
        <w:tc>
          <w:tcPr>
            <w:tcW w:w="413" w:type="pct"/>
            <w:tcBorders>
              <w:top w:val="nil"/>
              <w:left w:val="nil"/>
              <w:bottom w:val="nil"/>
              <w:right w:val="nil"/>
            </w:tcBorders>
            <w:shd w:val="clear" w:color="auto" w:fill="auto"/>
            <w:vAlign w:val="center"/>
          </w:tcPr>
          <w:p w14:paraId="4696CF9B">
            <w:pPr>
              <w:snapToGrid w:val="0"/>
              <w:rPr>
                <w:rFonts w:hint="eastAsia" w:ascii="宋体" w:hAnsi="宋体" w:eastAsia="宋体" w:cs="宋体"/>
                <w:i w:val="0"/>
                <w:iCs w:val="0"/>
                <w:color w:val="auto"/>
                <w:sz w:val="18"/>
                <w:szCs w:val="18"/>
                <w:u w:val="none"/>
              </w:rPr>
            </w:pPr>
          </w:p>
        </w:tc>
        <w:tc>
          <w:tcPr>
            <w:tcW w:w="830" w:type="pct"/>
            <w:tcBorders>
              <w:top w:val="nil"/>
              <w:left w:val="nil"/>
              <w:bottom w:val="nil"/>
              <w:right w:val="nil"/>
            </w:tcBorders>
            <w:shd w:val="clear" w:color="auto" w:fill="auto"/>
            <w:vAlign w:val="center"/>
          </w:tcPr>
          <w:p w14:paraId="06396219">
            <w:pPr>
              <w:snapToGrid w:val="0"/>
              <w:rPr>
                <w:rFonts w:hint="eastAsia" w:ascii="宋体" w:hAnsi="宋体" w:eastAsia="宋体" w:cs="宋体"/>
                <w:i w:val="0"/>
                <w:iCs w:val="0"/>
                <w:color w:val="auto"/>
                <w:sz w:val="18"/>
                <w:szCs w:val="18"/>
                <w:u w:val="none"/>
              </w:rPr>
            </w:pPr>
          </w:p>
          <w:p w14:paraId="52E52194">
            <w:pPr>
              <w:snapToGrid w:val="0"/>
              <w:rPr>
                <w:rFonts w:hint="eastAsia" w:ascii="宋体" w:hAnsi="宋体" w:eastAsia="宋体" w:cs="宋体"/>
                <w:i w:val="0"/>
                <w:iCs w:val="0"/>
                <w:color w:val="auto"/>
                <w:sz w:val="18"/>
                <w:szCs w:val="18"/>
                <w:u w:val="none"/>
              </w:rPr>
            </w:pPr>
          </w:p>
          <w:p w14:paraId="0745B923">
            <w:pPr>
              <w:snapToGrid w:val="0"/>
              <w:rPr>
                <w:rFonts w:hint="eastAsia" w:ascii="宋体" w:hAnsi="宋体" w:eastAsia="宋体" w:cs="宋体"/>
                <w:i w:val="0"/>
                <w:iCs w:val="0"/>
                <w:color w:val="auto"/>
                <w:sz w:val="18"/>
                <w:szCs w:val="18"/>
                <w:u w:val="none"/>
              </w:rPr>
            </w:pPr>
          </w:p>
          <w:p w14:paraId="164FC023">
            <w:pPr>
              <w:snapToGrid w:val="0"/>
              <w:rPr>
                <w:rFonts w:hint="eastAsia" w:ascii="宋体" w:hAnsi="宋体" w:eastAsia="宋体" w:cs="宋体"/>
                <w:i w:val="0"/>
                <w:iCs w:val="0"/>
                <w:color w:val="auto"/>
                <w:sz w:val="18"/>
                <w:szCs w:val="18"/>
                <w:u w:val="none"/>
              </w:rPr>
            </w:pPr>
          </w:p>
          <w:p w14:paraId="15888D3F">
            <w:pPr>
              <w:snapToGrid w:val="0"/>
              <w:rPr>
                <w:rFonts w:hint="eastAsia" w:ascii="宋体" w:hAnsi="宋体" w:eastAsia="宋体" w:cs="宋体"/>
                <w:i w:val="0"/>
                <w:iCs w:val="0"/>
                <w:color w:val="auto"/>
                <w:sz w:val="18"/>
                <w:szCs w:val="18"/>
                <w:u w:val="none"/>
              </w:rPr>
            </w:pPr>
          </w:p>
          <w:p w14:paraId="0F50A2EB">
            <w:pPr>
              <w:snapToGrid w:val="0"/>
              <w:rPr>
                <w:rFonts w:hint="eastAsia" w:ascii="宋体" w:hAnsi="宋体" w:eastAsia="宋体" w:cs="宋体"/>
                <w:i w:val="0"/>
                <w:iCs w:val="0"/>
                <w:color w:val="auto"/>
                <w:sz w:val="18"/>
                <w:szCs w:val="18"/>
                <w:u w:val="none"/>
              </w:rPr>
            </w:pPr>
          </w:p>
          <w:p w14:paraId="04A66461">
            <w:pPr>
              <w:snapToGrid w:val="0"/>
              <w:rPr>
                <w:rFonts w:hint="eastAsia" w:ascii="宋体" w:hAnsi="宋体" w:eastAsia="宋体" w:cs="宋体"/>
                <w:i w:val="0"/>
                <w:iCs w:val="0"/>
                <w:color w:val="auto"/>
                <w:sz w:val="18"/>
                <w:szCs w:val="18"/>
                <w:u w:val="none"/>
              </w:rPr>
            </w:pPr>
          </w:p>
          <w:p w14:paraId="4FD2EAAB">
            <w:pPr>
              <w:snapToGrid w:val="0"/>
              <w:rPr>
                <w:rFonts w:hint="eastAsia" w:ascii="宋体" w:hAnsi="宋体" w:eastAsia="宋体" w:cs="宋体"/>
                <w:i w:val="0"/>
                <w:iCs w:val="0"/>
                <w:color w:val="auto"/>
                <w:sz w:val="18"/>
                <w:szCs w:val="18"/>
                <w:u w:val="none"/>
              </w:rPr>
            </w:pPr>
          </w:p>
          <w:p w14:paraId="4041BD90">
            <w:pPr>
              <w:snapToGrid w:val="0"/>
              <w:rPr>
                <w:rFonts w:hint="eastAsia" w:ascii="宋体" w:hAnsi="宋体" w:eastAsia="宋体" w:cs="宋体"/>
                <w:i w:val="0"/>
                <w:iCs w:val="0"/>
                <w:color w:val="auto"/>
                <w:sz w:val="18"/>
                <w:szCs w:val="18"/>
                <w:u w:val="none"/>
              </w:rPr>
            </w:pPr>
          </w:p>
          <w:p w14:paraId="139B31F3">
            <w:pPr>
              <w:snapToGrid w:val="0"/>
              <w:rPr>
                <w:rFonts w:hint="eastAsia" w:ascii="宋体" w:hAnsi="宋体" w:eastAsia="宋体" w:cs="宋体"/>
                <w:i w:val="0"/>
                <w:iCs w:val="0"/>
                <w:color w:val="auto"/>
                <w:sz w:val="18"/>
                <w:szCs w:val="18"/>
                <w:u w:val="none"/>
              </w:rPr>
            </w:pPr>
          </w:p>
          <w:p w14:paraId="1FA84485">
            <w:pPr>
              <w:snapToGrid w:val="0"/>
              <w:rPr>
                <w:rFonts w:hint="eastAsia" w:ascii="宋体" w:hAnsi="宋体" w:eastAsia="宋体" w:cs="宋体"/>
                <w:i w:val="0"/>
                <w:iCs w:val="0"/>
                <w:color w:val="auto"/>
                <w:sz w:val="18"/>
                <w:szCs w:val="18"/>
                <w:u w:val="none"/>
              </w:rPr>
            </w:pPr>
          </w:p>
          <w:p w14:paraId="59B16530">
            <w:pPr>
              <w:snapToGrid w:val="0"/>
              <w:rPr>
                <w:rFonts w:hint="eastAsia" w:ascii="宋体" w:hAnsi="宋体" w:eastAsia="宋体" w:cs="宋体"/>
                <w:i w:val="0"/>
                <w:iCs w:val="0"/>
                <w:color w:val="auto"/>
                <w:sz w:val="18"/>
                <w:szCs w:val="18"/>
                <w:u w:val="none"/>
              </w:rPr>
            </w:pPr>
          </w:p>
          <w:p w14:paraId="2E8DEF22">
            <w:pPr>
              <w:snapToGrid w:val="0"/>
              <w:rPr>
                <w:rFonts w:hint="eastAsia" w:ascii="宋体" w:hAnsi="宋体" w:eastAsia="宋体" w:cs="宋体"/>
                <w:i w:val="0"/>
                <w:iCs w:val="0"/>
                <w:color w:val="auto"/>
                <w:sz w:val="18"/>
                <w:szCs w:val="18"/>
                <w:u w:val="none"/>
              </w:rPr>
            </w:pPr>
          </w:p>
          <w:p w14:paraId="76D562C3">
            <w:pPr>
              <w:snapToGrid w:val="0"/>
              <w:rPr>
                <w:rFonts w:hint="eastAsia" w:ascii="宋体" w:hAnsi="宋体" w:eastAsia="宋体" w:cs="宋体"/>
                <w:i w:val="0"/>
                <w:iCs w:val="0"/>
                <w:color w:val="auto"/>
                <w:sz w:val="18"/>
                <w:szCs w:val="18"/>
                <w:u w:val="none"/>
              </w:rPr>
            </w:pPr>
          </w:p>
          <w:p w14:paraId="29B4D06E">
            <w:pPr>
              <w:snapToGrid w:val="0"/>
              <w:rPr>
                <w:rFonts w:hint="eastAsia" w:ascii="宋体" w:hAnsi="宋体" w:eastAsia="宋体" w:cs="宋体"/>
                <w:i w:val="0"/>
                <w:iCs w:val="0"/>
                <w:color w:val="auto"/>
                <w:sz w:val="18"/>
                <w:szCs w:val="18"/>
                <w:u w:val="none"/>
              </w:rPr>
            </w:pPr>
          </w:p>
          <w:p w14:paraId="551D4347">
            <w:pPr>
              <w:snapToGrid w:val="0"/>
              <w:rPr>
                <w:rFonts w:hint="eastAsia" w:ascii="宋体" w:hAnsi="宋体" w:eastAsia="宋体" w:cs="宋体"/>
                <w:i w:val="0"/>
                <w:iCs w:val="0"/>
                <w:color w:val="auto"/>
                <w:sz w:val="18"/>
                <w:szCs w:val="18"/>
                <w:u w:val="none"/>
              </w:rPr>
            </w:pPr>
          </w:p>
          <w:p w14:paraId="59AC2BE9">
            <w:pPr>
              <w:snapToGrid w:val="0"/>
              <w:rPr>
                <w:rFonts w:hint="eastAsia" w:ascii="宋体" w:hAnsi="宋体" w:eastAsia="宋体" w:cs="宋体"/>
                <w:i w:val="0"/>
                <w:iCs w:val="0"/>
                <w:color w:val="auto"/>
                <w:sz w:val="18"/>
                <w:szCs w:val="18"/>
                <w:u w:val="none"/>
              </w:rPr>
            </w:pPr>
          </w:p>
          <w:p w14:paraId="427D4AB6">
            <w:pPr>
              <w:snapToGrid w:val="0"/>
              <w:rPr>
                <w:rFonts w:hint="eastAsia" w:ascii="宋体" w:hAnsi="宋体" w:eastAsia="宋体" w:cs="宋体"/>
                <w:i w:val="0"/>
                <w:iCs w:val="0"/>
                <w:color w:val="auto"/>
                <w:sz w:val="18"/>
                <w:szCs w:val="18"/>
                <w:u w:val="none"/>
              </w:rPr>
            </w:pPr>
          </w:p>
          <w:p w14:paraId="51A655E1">
            <w:pPr>
              <w:snapToGrid w:val="0"/>
              <w:rPr>
                <w:rFonts w:hint="eastAsia" w:ascii="宋体" w:hAnsi="宋体" w:eastAsia="宋体" w:cs="宋体"/>
                <w:i w:val="0"/>
                <w:iCs w:val="0"/>
                <w:color w:val="auto"/>
                <w:sz w:val="18"/>
                <w:szCs w:val="18"/>
                <w:u w:val="none"/>
              </w:rPr>
            </w:pPr>
          </w:p>
          <w:p w14:paraId="38297C26">
            <w:pPr>
              <w:snapToGrid w:val="0"/>
              <w:rPr>
                <w:rFonts w:hint="eastAsia" w:ascii="宋体" w:hAnsi="宋体" w:eastAsia="宋体" w:cs="宋体"/>
                <w:i w:val="0"/>
                <w:iCs w:val="0"/>
                <w:color w:val="auto"/>
                <w:sz w:val="18"/>
                <w:szCs w:val="18"/>
                <w:u w:val="none"/>
              </w:rPr>
            </w:pPr>
          </w:p>
          <w:p w14:paraId="3F235D41">
            <w:pPr>
              <w:snapToGrid w:val="0"/>
              <w:rPr>
                <w:rFonts w:hint="eastAsia" w:ascii="宋体" w:hAnsi="宋体" w:eastAsia="宋体" w:cs="宋体"/>
                <w:i w:val="0"/>
                <w:iCs w:val="0"/>
                <w:color w:val="auto"/>
                <w:sz w:val="18"/>
                <w:szCs w:val="18"/>
                <w:u w:val="none"/>
              </w:rPr>
            </w:pPr>
          </w:p>
          <w:p w14:paraId="59C77B93">
            <w:pPr>
              <w:snapToGrid w:val="0"/>
              <w:rPr>
                <w:rFonts w:hint="eastAsia" w:ascii="宋体" w:hAnsi="宋体" w:eastAsia="宋体" w:cs="宋体"/>
                <w:i w:val="0"/>
                <w:iCs w:val="0"/>
                <w:color w:val="auto"/>
                <w:sz w:val="18"/>
                <w:szCs w:val="18"/>
                <w:u w:val="none"/>
              </w:rPr>
            </w:pPr>
          </w:p>
          <w:p w14:paraId="73DD061F">
            <w:pPr>
              <w:snapToGrid w:val="0"/>
              <w:rPr>
                <w:rFonts w:hint="eastAsia" w:ascii="宋体" w:hAnsi="宋体" w:eastAsia="宋体" w:cs="宋体"/>
                <w:i w:val="0"/>
                <w:iCs w:val="0"/>
                <w:color w:val="auto"/>
                <w:sz w:val="18"/>
                <w:szCs w:val="18"/>
                <w:u w:val="none"/>
              </w:rPr>
            </w:pPr>
          </w:p>
          <w:p w14:paraId="0609646B">
            <w:pPr>
              <w:snapToGrid w:val="0"/>
              <w:rPr>
                <w:rFonts w:hint="eastAsia" w:ascii="宋体" w:hAnsi="宋体" w:eastAsia="宋体" w:cs="宋体"/>
                <w:i w:val="0"/>
                <w:iCs w:val="0"/>
                <w:color w:val="auto"/>
                <w:sz w:val="18"/>
                <w:szCs w:val="18"/>
                <w:u w:val="none"/>
              </w:rPr>
            </w:pPr>
          </w:p>
          <w:p w14:paraId="0EC816D3">
            <w:pPr>
              <w:snapToGrid w:val="0"/>
              <w:rPr>
                <w:rFonts w:hint="eastAsia" w:ascii="宋体" w:hAnsi="宋体" w:eastAsia="宋体" w:cs="宋体"/>
                <w:i w:val="0"/>
                <w:iCs w:val="0"/>
                <w:color w:val="auto"/>
                <w:sz w:val="18"/>
                <w:szCs w:val="18"/>
                <w:u w:val="none"/>
              </w:rPr>
            </w:pPr>
          </w:p>
          <w:p w14:paraId="25985D19">
            <w:pPr>
              <w:snapToGrid w:val="0"/>
              <w:rPr>
                <w:rFonts w:hint="eastAsia" w:ascii="宋体" w:hAnsi="宋体" w:eastAsia="宋体" w:cs="宋体"/>
                <w:i w:val="0"/>
                <w:iCs w:val="0"/>
                <w:color w:val="auto"/>
                <w:sz w:val="18"/>
                <w:szCs w:val="18"/>
                <w:u w:val="none"/>
              </w:rPr>
            </w:pPr>
          </w:p>
          <w:p w14:paraId="455F3DA8">
            <w:pPr>
              <w:snapToGrid w:val="0"/>
              <w:rPr>
                <w:rFonts w:hint="eastAsia" w:ascii="宋体" w:hAnsi="宋体" w:eastAsia="宋体" w:cs="宋体"/>
                <w:i w:val="0"/>
                <w:iCs w:val="0"/>
                <w:color w:val="auto"/>
                <w:sz w:val="18"/>
                <w:szCs w:val="18"/>
                <w:u w:val="none"/>
              </w:rPr>
            </w:pPr>
          </w:p>
          <w:p w14:paraId="76DEF73E">
            <w:pPr>
              <w:snapToGrid w:val="0"/>
              <w:rPr>
                <w:rFonts w:hint="eastAsia" w:ascii="宋体" w:hAnsi="宋体" w:eastAsia="宋体" w:cs="宋体"/>
                <w:i w:val="0"/>
                <w:iCs w:val="0"/>
                <w:color w:val="auto"/>
                <w:sz w:val="18"/>
                <w:szCs w:val="18"/>
                <w:u w:val="none"/>
              </w:rPr>
            </w:pPr>
          </w:p>
          <w:p w14:paraId="4BC5C626">
            <w:pPr>
              <w:snapToGrid w:val="0"/>
              <w:rPr>
                <w:rFonts w:hint="eastAsia" w:ascii="宋体" w:hAnsi="宋体" w:eastAsia="宋体" w:cs="宋体"/>
                <w:i w:val="0"/>
                <w:iCs w:val="0"/>
                <w:color w:val="auto"/>
                <w:sz w:val="18"/>
                <w:szCs w:val="18"/>
                <w:u w:val="none"/>
              </w:rPr>
            </w:pPr>
          </w:p>
          <w:p w14:paraId="751D1FA6">
            <w:pPr>
              <w:snapToGrid w:val="0"/>
              <w:rPr>
                <w:rFonts w:hint="eastAsia" w:ascii="宋体" w:hAnsi="宋体" w:eastAsia="宋体" w:cs="宋体"/>
                <w:i w:val="0"/>
                <w:iCs w:val="0"/>
                <w:color w:val="auto"/>
                <w:sz w:val="18"/>
                <w:szCs w:val="18"/>
                <w:u w:val="none"/>
              </w:rPr>
            </w:pPr>
          </w:p>
          <w:p w14:paraId="7A878CE9">
            <w:pPr>
              <w:snapToGrid w:val="0"/>
              <w:rPr>
                <w:rFonts w:hint="eastAsia" w:ascii="宋体" w:hAnsi="宋体" w:eastAsia="宋体" w:cs="宋体"/>
                <w:i w:val="0"/>
                <w:iCs w:val="0"/>
                <w:color w:val="auto"/>
                <w:sz w:val="18"/>
                <w:szCs w:val="18"/>
                <w:u w:val="none"/>
              </w:rPr>
            </w:pPr>
          </w:p>
          <w:p w14:paraId="76575357">
            <w:pPr>
              <w:snapToGrid w:val="0"/>
              <w:rPr>
                <w:rFonts w:hint="eastAsia" w:ascii="宋体" w:hAnsi="宋体" w:eastAsia="宋体" w:cs="宋体"/>
                <w:i w:val="0"/>
                <w:iCs w:val="0"/>
                <w:color w:val="auto"/>
                <w:sz w:val="18"/>
                <w:szCs w:val="18"/>
                <w:u w:val="none"/>
              </w:rPr>
            </w:pPr>
          </w:p>
          <w:p w14:paraId="264BD026">
            <w:pPr>
              <w:snapToGrid w:val="0"/>
              <w:rPr>
                <w:rFonts w:hint="eastAsia" w:ascii="宋体" w:hAnsi="宋体" w:eastAsia="宋体" w:cs="宋体"/>
                <w:i w:val="0"/>
                <w:iCs w:val="0"/>
                <w:color w:val="auto"/>
                <w:sz w:val="18"/>
                <w:szCs w:val="18"/>
                <w:u w:val="none"/>
              </w:rPr>
            </w:pPr>
          </w:p>
          <w:p w14:paraId="58136BE9">
            <w:pPr>
              <w:snapToGrid w:val="0"/>
              <w:rPr>
                <w:rFonts w:hint="eastAsia" w:ascii="宋体" w:hAnsi="宋体" w:eastAsia="宋体" w:cs="宋体"/>
                <w:i w:val="0"/>
                <w:iCs w:val="0"/>
                <w:color w:val="auto"/>
                <w:sz w:val="18"/>
                <w:szCs w:val="18"/>
                <w:u w:val="none"/>
              </w:rPr>
            </w:pPr>
          </w:p>
          <w:p w14:paraId="2FAD3211">
            <w:pPr>
              <w:snapToGrid w:val="0"/>
              <w:rPr>
                <w:rFonts w:hint="eastAsia" w:ascii="宋体" w:hAnsi="宋体" w:eastAsia="宋体" w:cs="宋体"/>
                <w:i w:val="0"/>
                <w:iCs w:val="0"/>
                <w:color w:val="auto"/>
                <w:sz w:val="18"/>
                <w:szCs w:val="18"/>
                <w:u w:val="none"/>
              </w:rPr>
            </w:pPr>
          </w:p>
          <w:p w14:paraId="20EACC0E">
            <w:pPr>
              <w:snapToGrid w:val="0"/>
              <w:rPr>
                <w:rFonts w:hint="eastAsia" w:ascii="宋体" w:hAnsi="宋体" w:eastAsia="宋体" w:cs="宋体"/>
                <w:i w:val="0"/>
                <w:iCs w:val="0"/>
                <w:color w:val="auto"/>
                <w:sz w:val="18"/>
                <w:szCs w:val="18"/>
                <w:u w:val="none"/>
              </w:rPr>
            </w:pPr>
          </w:p>
          <w:p w14:paraId="3EA10A28">
            <w:pPr>
              <w:snapToGrid w:val="0"/>
              <w:rPr>
                <w:rFonts w:hint="eastAsia" w:ascii="宋体" w:hAnsi="宋体" w:eastAsia="宋体" w:cs="宋体"/>
                <w:i w:val="0"/>
                <w:iCs w:val="0"/>
                <w:color w:val="auto"/>
                <w:sz w:val="18"/>
                <w:szCs w:val="18"/>
                <w:u w:val="none"/>
              </w:rPr>
            </w:pPr>
          </w:p>
          <w:p w14:paraId="5141E371">
            <w:pPr>
              <w:snapToGrid w:val="0"/>
              <w:rPr>
                <w:rFonts w:hint="eastAsia" w:ascii="宋体" w:hAnsi="宋体" w:eastAsia="宋体" w:cs="宋体"/>
                <w:i w:val="0"/>
                <w:iCs w:val="0"/>
                <w:color w:val="auto"/>
                <w:sz w:val="18"/>
                <w:szCs w:val="18"/>
                <w:u w:val="none"/>
              </w:rPr>
            </w:pPr>
          </w:p>
          <w:p w14:paraId="01D89556">
            <w:pPr>
              <w:snapToGrid w:val="0"/>
              <w:rPr>
                <w:rFonts w:hint="eastAsia" w:ascii="宋体" w:hAnsi="宋体" w:eastAsia="宋体" w:cs="宋体"/>
                <w:i w:val="0"/>
                <w:iCs w:val="0"/>
                <w:color w:val="auto"/>
                <w:sz w:val="18"/>
                <w:szCs w:val="18"/>
                <w:u w:val="none"/>
              </w:rPr>
            </w:pPr>
          </w:p>
          <w:p w14:paraId="381750AF">
            <w:pPr>
              <w:snapToGrid w:val="0"/>
              <w:rPr>
                <w:rFonts w:hint="eastAsia" w:ascii="宋体" w:hAnsi="宋体" w:eastAsia="宋体" w:cs="宋体"/>
                <w:i w:val="0"/>
                <w:iCs w:val="0"/>
                <w:color w:val="auto"/>
                <w:sz w:val="18"/>
                <w:szCs w:val="18"/>
                <w:u w:val="none"/>
              </w:rPr>
            </w:pPr>
          </w:p>
          <w:p w14:paraId="39EDA64C">
            <w:pPr>
              <w:snapToGrid w:val="0"/>
              <w:rPr>
                <w:rFonts w:hint="eastAsia" w:ascii="宋体" w:hAnsi="宋体" w:eastAsia="宋体" w:cs="宋体"/>
                <w:i w:val="0"/>
                <w:iCs w:val="0"/>
                <w:color w:val="auto"/>
                <w:sz w:val="18"/>
                <w:szCs w:val="18"/>
                <w:u w:val="none"/>
              </w:rPr>
            </w:pPr>
          </w:p>
          <w:p w14:paraId="286704F4">
            <w:pPr>
              <w:snapToGrid w:val="0"/>
              <w:rPr>
                <w:rFonts w:hint="eastAsia" w:ascii="宋体" w:hAnsi="宋体" w:eastAsia="宋体" w:cs="宋体"/>
                <w:i w:val="0"/>
                <w:iCs w:val="0"/>
                <w:color w:val="auto"/>
                <w:sz w:val="18"/>
                <w:szCs w:val="18"/>
                <w:u w:val="none"/>
              </w:rPr>
            </w:pPr>
          </w:p>
          <w:p w14:paraId="0D96718B">
            <w:pPr>
              <w:snapToGrid w:val="0"/>
              <w:rPr>
                <w:rFonts w:hint="eastAsia" w:ascii="宋体" w:hAnsi="宋体" w:eastAsia="宋体" w:cs="宋体"/>
                <w:i w:val="0"/>
                <w:iCs w:val="0"/>
                <w:color w:val="auto"/>
                <w:sz w:val="18"/>
                <w:szCs w:val="18"/>
                <w:u w:val="none"/>
              </w:rPr>
            </w:pPr>
          </w:p>
          <w:p w14:paraId="2B41A667">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08B63E72">
            <w:pPr>
              <w:snapToGrid w:val="0"/>
              <w:rPr>
                <w:rFonts w:hint="eastAsia" w:ascii="宋体" w:hAnsi="宋体" w:eastAsia="宋体" w:cs="宋体"/>
                <w:i w:val="0"/>
                <w:iCs w:val="0"/>
                <w:color w:val="auto"/>
                <w:sz w:val="18"/>
                <w:szCs w:val="18"/>
                <w:u w:val="none"/>
              </w:rPr>
            </w:pPr>
          </w:p>
        </w:tc>
        <w:tc>
          <w:tcPr>
            <w:tcW w:w="688" w:type="pct"/>
            <w:tcBorders>
              <w:top w:val="nil"/>
              <w:left w:val="nil"/>
              <w:bottom w:val="nil"/>
              <w:right w:val="nil"/>
            </w:tcBorders>
            <w:shd w:val="clear" w:color="auto" w:fill="auto"/>
            <w:vAlign w:val="center"/>
          </w:tcPr>
          <w:p w14:paraId="6A9B2B65">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00FBC864">
            <w:pPr>
              <w:snapToGrid w:val="0"/>
              <w:rPr>
                <w:rFonts w:hint="eastAsia" w:ascii="宋体" w:hAnsi="宋体" w:eastAsia="宋体" w:cs="宋体"/>
                <w:i w:val="0"/>
                <w:iCs w:val="0"/>
                <w:color w:val="auto"/>
                <w:sz w:val="18"/>
                <w:szCs w:val="18"/>
                <w:u w:val="none"/>
              </w:rPr>
            </w:pPr>
          </w:p>
        </w:tc>
        <w:tc>
          <w:tcPr>
            <w:tcW w:w="630" w:type="pct"/>
            <w:tcBorders>
              <w:top w:val="nil"/>
              <w:left w:val="nil"/>
              <w:bottom w:val="nil"/>
              <w:right w:val="nil"/>
            </w:tcBorders>
            <w:shd w:val="clear" w:color="auto" w:fill="auto"/>
            <w:vAlign w:val="center"/>
          </w:tcPr>
          <w:p w14:paraId="7AB8FADF">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51EEA0F3">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07E10599">
            <w:pPr>
              <w:snapToGrid w:val="0"/>
              <w:rPr>
                <w:rFonts w:hint="eastAsia" w:ascii="宋体" w:hAnsi="宋体" w:eastAsia="宋体" w:cs="宋体"/>
                <w:i w:val="0"/>
                <w:iCs w:val="0"/>
                <w:color w:val="auto"/>
                <w:sz w:val="18"/>
                <w:szCs w:val="18"/>
                <w:u w:val="none"/>
              </w:rPr>
            </w:pPr>
          </w:p>
        </w:tc>
        <w:tc>
          <w:tcPr>
            <w:tcW w:w="657" w:type="pct"/>
            <w:tcBorders>
              <w:top w:val="nil"/>
              <w:left w:val="nil"/>
              <w:bottom w:val="nil"/>
              <w:right w:val="nil"/>
            </w:tcBorders>
            <w:shd w:val="clear" w:color="auto" w:fill="auto"/>
            <w:vAlign w:val="center"/>
          </w:tcPr>
          <w:p w14:paraId="5FE9B8AC">
            <w:pPr>
              <w:snapToGrid w:val="0"/>
              <w:rPr>
                <w:rFonts w:hint="eastAsia" w:ascii="宋体" w:hAnsi="宋体" w:eastAsia="宋体" w:cs="宋体"/>
                <w:i w:val="0"/>
                <w:iCs w:val="0"/>
                <w:color w:val="auto"/>
                <w:sz w:val="18"/>
                <w:szCs w:val="18"/>
                <w:u w:val="none"/>
              </w:rPr>
            </w:pPr>
          </w:p>
        </w:tc>
      </w:tr>
      <w:tr w14:paraId="22110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FA39014">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u w:val="none"/>
              </w:rPr>
            </w:pPr>
            <w:r>
              <w:rPr>
                <w:rFonts w:hint="eastAsia" w:ascii="黑体" w:hAnsi="宋体" w:eastAsia="黑体" w:cs="黑体"/>
                <w:b/>
                <w:bCs/>
                <w:i w:val="0"/>
                <w:iCs w:val="0"/>
                <w:color w:val="auto"/>
                <w:kern w:val="0"/>
                <w:sz w:val="30"/>
                <w:szCs w:val="30"/>
                <w:u w:val="none"/>
                <w:lang w:val="en-US" w:eastAsia="zh-CN" w:bidi="ar"/>
              </w:rPr>
              <w:t>部门预算项目支出绩效自评表（2025年度）</w:t>
            </w:r>
          </w:p>
        </w:tc>
      </w:tr>
      <w:tr w14:paraId="1E944F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6D614E">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项目名称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4B9C6A6">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51322322T000000345507-文化站免开县级配套资金</w:t>
            </w:r>
          </w:p>
        </w:tc>
      </w:tr>
      <w:tr w14:paraId="3456FA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C3E66B">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主管部门</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3043AC9">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5B36EFBD">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实施单位 （盖章）</w:t>
            </w:r>
          </w:p>
        </w:tc>
        <w:tc>
          <w:tcPr>
            <w:tcW w:w="12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234A4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茂县文化馆</w:t>
            </w:r>
          </w:p>
        </w:tc>
      </w:tr>
      <w:tr w14:paraId="4CDA4D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8031CB">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项目基本情况</w:t>
            </w: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5F7CD8">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1.项目年度目标完成情况</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71D833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项目年度目标</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6B4D7B9">
            <w:pPr>
              <w:keepNext w:val="0"/>
              <w:keepLines w:val="0"/>
              <w:widowControl/>
              <w:suppressLineNumbers w:val="0"/>
              <w:snapToGrid w:val="0"/>
              <w:jc w:val="center"/>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年度目标完成情况</w:t>
            </w:r>
          </w:p>
        </w:tc>
      </w:tr>
      <w:tr w14:paraId="252620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F0C0AB">
            <w:pPr>
              <w:snapToGrid w:val="0"/>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191D37">
            <w:pPr>
              <w:snapToGrid w:val="0"/>
              <w:rPr>
                <w:rFonts w:hint="eastAsia" w:ascii="宋体" w:hAnsi="宋体" w:eastAsia="宋体" w:cs="宋体"/>
                <w:i w:val="0"/>
                <w:iCs w:val="0"/>
                <w:color w:val="auto"/>
                <w:sz w:val="18"/>
                <w:szCs w:val="18"/>
                <w:u w:val="none"/>
              </w:rPr>
            </w:pP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C20E628">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文化站免开县级配套资金4.84万元</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E6E5181">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文化站乡镇文化活动的开展及培训，日常运行维护等工作全部完成，完成率100%。</w:t>
            </w:r>
          </w:p>
        </w:tc>
      </w:tr>
      <w:tr w14:paraId="3BFF21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AF2095">
            <w:pPr>
              <w:snapToGrid w:val="0"/>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DAB0C">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2.项目实施内容及过程概述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886A927">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按年初计划，2025年镇文化站免开资金全部完成支付。资金严格按照省财政厅、文化厅文件要求执行，专款专用，专项核算，没有列文与项日内容无天的费用。镇文化站来用报账制的形式到县文体旅局报账，财务处理及时，核算准确规范。</w:t>
            </w:r>
          </w:p>
        </w:tc>
      </w:tr>
      <w:tr w14:paraId="74CFF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5D83E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预算执行情况（10分）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044F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年度预算数（万元）</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DA95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年初预算</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7C455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调整后预算数</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94F97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CF50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EB22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6291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F8B4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原因</w:t>
            </w:r>
          </w:p>
        </w:tc>
      </w:tr>
      <w:tr w14:paraId="5D7163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446167">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E160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总额</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E6CA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4.84</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EEBE9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4.84</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E150B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4.84</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8DC7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9C19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2AC7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91C8A9">
            <w:pPr>
              <w:keepNext w:val="0"/>
              <w:keepLines w:val="0"/>
              <w:widowControl/>
              <w:suppressLineNumbers w:val="0"/>
              <w:snapToGrid w:val="0"/>
              <w:jc w:val="left"/>
              <w:textAlignment w:val="center"/>
              <w:rPr>
                <w:rFonts w:hint="eastAsia" w:ascii="黑体" w:hAnsi="黑体" w:eastAsia="黑体" w:cs="黑体"/>
                <w:i/>
                <w:iCs/>
                <w:color w:val="auto"/>
                <w:sz w:val="18"/>
                <w:szCs w:val="18"/>
                <w:u w:val="none"/>
              </w:rPr>
            </w:pPr>
            <w:r>
              <w:rPr>
                <w:rFonts w:hint="eastAsia" w:ascii="黑体" w:hAnsi="黑体" w:eastAsia="黑体" w:cs="黑体"/>
                <w:i/>
                <w:iCs/>
                <w:color w:val="auto"/>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FB77B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A9A677">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B4CC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其中：财政资金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6F56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4.84</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15A9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4.84</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C6C6A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4.84</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F9F9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5883F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1029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F6E9CE">
            <w:pPr>
              <w:snapToGrid w:val="0"/>
              <w:rPr>
                <w:rFonts w:hint="eastAsia" w:ascii="黑体" w:hAnsi="黑体" w:eastAsia="黑体" w:cs="黑体"/>
                <w:i/>
                <w:iCs/>
                <w:color w:val="auto"/>
                <w:sz w:val="18"/>
                <w:szCs w:val="18"/>
                <w:u w:val="none"/>
              </w:rPr>
            </w:pPr>
          </w:p>
        </w:tc>
      </w:tr>
      <w:tr w14:paraId="4F24E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05DB00">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8E96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财政专户管理资金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D234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5040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2BD8C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1A24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8C09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3A1A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803BFE">
            <w:pPr>
              <w:snapToGrid w:val="0"/>
              <w:rPr>
                <w:rFonts w:hint="eastAsia" w:ascii="黑体" w:hAnsi="黑体" w:eastAsia="黑体" w:cs="黑体"/>
                <w:i/>
                <w:iCs/>
                <w:color w:val="auto"/>
                <w:sz w:val="18"/>
                <w:szCs w:val="18"/>
                <w:u w:val="none"/>
              </w:rPr>
            </w:pPr>
          </w:p>
        </w:tc>
      </w:tr>
      <w:tr w14:paraId="48627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A5AF41">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533A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单位资金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8650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6A89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45AD7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6BCF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AE5F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B6B0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5C3A33">
            <w:pPr>
              <w:snapToGrid w:val="0"/>
              <w:rPr>
                <w:rFonts w:hint="eastAsia" w:ascii="黑体" w:hAnsi="黑体" w:eastAsia="黑体" w:cs="黑体"/>
                <w:i/>
                <w:iCs/>
                <w:color w:val="auto"/>
                <w:sz w:val="18"/>
                <w:szCs w:val="18"/>
                <w:u w:val="none"/>
              </w:rPr>
            </w:pPr>
          </w:p>
        </w:tc>
      </w:tr>
      <w:tr w14:paraId="3D217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515539">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2285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其他资金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B61A7">
            <w:pPr>
              <w:snapToGrid w:val="0"/>
              <w:jc w:val="center"/>
              <w:rPr>
                <w:rFonts w:hint="eastAsia" w:ascii="微软雅黑" w:hAnsi="微软雅黑" w:eastAsia="微软雅黑" w:cs="微软雅黑"/>
                <w:i/>
                <w:iCs/>
                <w:color w:val="auto"/>
                <w:sz w:val="16"/>
                <w:szCs w:val="16"/>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8DE474">
            <w:pPr>
              <w:snapToGrid w:val="0"/>
              <w:jc w:val="center"/>
              <w:rPr>
                <w:rFonts w:hint="eastAsia" w:ascii="微软雅黑" w:hAnsi="微软雅黑" w:eastAsia="微软雅黑" w:cs="微软雅黑"/>
                <w:i/>
                <w:iCs/>
                <w:color w:val="auto"/>
                <w:sz w:val="16"/>
                <w:szCs w:val="16"/>
                <w:u w:val="none"/>
              </w:rPr>
            </w:pP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0E8D64">
            <w:pPr>
              <w:snapToGrid w:val="0"/>
              <w:jc w:val="center"/>
              <w:rPr>
                <w:rFonts w:hint="eastAsia" w:ascii="微软雅黑" w:hAnsi="微软雅黑" w:eastAsia="微软雅黑" w:cs="微软雅黑"/>
                <w:i/>
                <w:iCs/>
                <w:color w:val="auto"/>
                <w:sz w:val="16"/>
                <w:szCs w:val="16"/>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60E73">
            <w:pPr>
              <w:snapToGrid w:val="0"/>
              <w:jc w:val="center"/>
              <w:rPr>
                <w:rFonts w:hint="eastAsia" w:ascii="微软雅黑" w:hAnsi="微软雅黑" w:eastAsia="微软雅黑" w:cs="微软雅黑"/>
                <w:i/>
                <w:iCs/>
                <w:color w:val="auto"/>
                <w:sz w:val="16"/>
                <w:szCs w:val="16"/>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FD74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4843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D2AF4B">
            <w:pPr>
              <w:snapToGrid w:val="0"/>
              <w:rPr>
                <w:rFonts w:hint="eastAsia" w:ascii="黑体" w:hAnsi="黑体" w:eastAsia="黑体" w:cs="黑体"/>
                <w:i/>
                <w:iCs/>
                <w:color w:val="auto"/>
                <w:sz w:val="18"/>
                <w:szCs w:val="18"/>
                <w:u w:val="none"/>
              </w:rPr>
            </w:pPr>
          </w:p>
        </w:tc>
      </w:tr>
      <w:tr w14:paraId="62A8D1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0239A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绩效指标（90分）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E300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一级指标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2DE0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二级指标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CE0A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6843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指标性质</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76F9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9B35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FB9B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FFA8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39F2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715D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未完成原因分析</w:t>
            </w:r>
          </w:p>
        </w:tc>
      </w:tr>
      <w:tr w14:paraId="6BD63E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188885">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7E22F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产出指标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7D834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数量指标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4A84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补助文化站免开</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3652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4E41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2AA3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个</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1695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EA165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FB20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FD7C9">
            <w:pPr>
              <w:snapToGrid w:val="0"/>
              <w:jc w:val="center"/>
              <w:rPr>
                <w:rFonts w:hint="eastAsia" w:ascii="微软雅黑" w:hAnsi="微软雅黑" w:eastAsia="微软雅黑" w:cs="微软雅黑"/>
                <w:i/>
                <w:iCs/>
                <w:color w:val="auto"/>
                <w:sz w:val="16"/>
                <w:szCs w:val="16"/>
                <w:u w:val="none"/>
              </w:rPr>
            </w:pPr>
          </w:p>
        </w:tc>
      </w:tr>
      <w:tr w14:paraId="044022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CF4BA4">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0BA368">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C072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质量指标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94D5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全年开放服务天数</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1ED1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65F6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350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189B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天</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674D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350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856A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B53D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D6D7F">
            <w:pPr>
              <w:snapToGrid w:val="0"/>
              <w:jc w:val="center"/>
              <w:rPr>
                <w:rFonts w:hint="eastAsia" w:ascii="微软雅黑" w:hAnsi="微软雅黑" w:eastAsia="微软雅黑" w:cs="微软雅黑"/>
                <w:i/>
                <w:iCs/>
                <w:color w:val="auto"/>
                <w:sz w:val="16"/>
                <w:szCs w:val="16"/>
                <w:u w:val="none"/>
              </w:rPr>
            </w:pPr>
          </w:p>
        </w:tc>
      </w:tr>
      <w:tr w14:paraId="09300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2037E8">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8DBF19">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ADB0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时效指标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5AA4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完成文化站服务时间</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F22B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4321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12</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B20A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月</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CB23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12</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90E0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4859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0EF88">
            <w:pPr>
              <w:snapToGrid w:val="0"/>
              <w:jc w:val="center"/>
              <w:rPr>
                <w:rFonts w:hint="eastAsia" w:ascii="微软雅黑" w:hAnsi="微软雅黑" w:eastAsia="微软雅黑" w:cs="微软雅黑"/>
                <w:i/>
                <w:iCs/>
                <w:color w:val="auto"/>
                <w:sz w:val="16"/>
                <w:szCs w:val="16"/>
                <w:u w:val="none"/>
              </w:rPr>
            </w:pPr>
          </w:p>
        </w:tc>
      </w:tr>
      <w:tr w14:paraId="01B3DE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568995">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1686C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效益指标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AC97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经济效益指标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5D4F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让群众享受文化生活</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D87A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0492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8C87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5DDC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849A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5650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3FFC8">
            <w:pPr>
              <w:snapToGrid w:val="0"/>
              <w:jc w:val="center"/>
              <w:rPr>
                <w:rFonts w:hint="eastAsia" w:ascii="微软雅黑" w:hAnsi="微软雅黑" w:eastAsia="微软雅黑" w:cs="微软雅黑"/>
                <w:i/>
                <w:iCs/>
                <w:color w:val="auto"/>
                <w:sz w:val="16"/>
                <w:szCs w:val="16"/>
                <w:u w:val="none"/>
              </w:rPr>
            </w:pPr>
          </w:p>
        </w:tc>
      </w:tr>
      <w:tr w14:paraId="633DCB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E1A224">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A732F9">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6D63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社会效益指标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F96F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丰富群众文化活动需求</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F04B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0857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0062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A259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4A8B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10B3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89D03">
            <w:pPr>
              <w:snapToGrid w:val="0"/>
              <w:jc w:val="center"/>
              <w:rPr>
                <w:rFonts w:hint="eastAsia" w:ascii="微软雅黑" w:hAnsi="微软雅黑" w:eastAsia="微软雅黑" w:cs="微软雅黑"/>
                <w:i/>
                <w:iCs/>
                <w:color w:val="auto"/>
                <w:sz w:val="16"/>
                <w:szCs w:val="16"/>
                <w:u w:val="none"/>
              </w:rPr>
            </w:pPr>
          </w:p>
        </w:tc>
      </w:tr>
      <w:tr w14:paraId="22618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8DDF0A">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A887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4E2D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服务对象满意度指标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8DB4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服务对象满意度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5049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1DBF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895F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AD551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057F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95F5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868E9">
            <w:pPr>
              <w:snapToGrid w:val="0"/>
              <w:jc w:val="center"/>
              <w:rPr>
                <w:rFonts w:hint="eastAsia" w:ascii="微软雅黑" w:hAnsi="微软雅黑" w:eastAsia="微软雅黑" w:cs="微软雅黑"/>
                <w:i/>
                <w:iCs/>
                <w:color w:val="auto"/>
                <w:sz w:val="16"/>
                <w:szCs w:val="16"/>
                <w:u w:val="none"/>
              </w:rPr>
            </w:pPr>
          </w:p>
        </w:tc>
      </w:tr>
      <w:tr w14:paraId="3071E3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2FD741">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4FD6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成本指标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891B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F2A8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免开支出</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1462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B3FAC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48400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60BF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C417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48400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7985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067D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15</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A0F94">
            <w:pPr>
              <w:snapToGrid w:val="0"/>
              <w:jc w:val="center"/>
              <w:rPr>
                <w:rFonts w:hint="eastAsia" w:ascii="微软雅黑" w:hAnsi="微软雅黑" w:eastAsia="微软雅黑" w:cs="微软雅黑"/>
                <w:i/>
                <w:iCs/>
                <w:color w:val="auto"/>
                <w:sz w:val="16"/>
                <w:szCs w:val="16"/>
                <w:u w:val="none"/>
              </w:rPr>
            </w:pPr>
          </w:p>
        </w:tc>
      </w:tr>
      <w:tr w14:paraId="78B6E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6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3D7C8D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0156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8283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4B05F">
            <w:pPr>
              <w:snapToGrid w:val="0"/>
              <w:rPr>
                <w:rFonts w:hint="eastAsia" w:ascii="宋体" w:hAnsi="宋体" w:eastAsia="宋体" w:cs="宋体"/>
                <w:i w:val="0"/>
                <w:iCs w:val="0"/>
                <w:color w:val="auto"/>
                <w:sz w:val="18"/>
                <w:szCs w:val="18"/>
                <w:u w:val="none"/>
              </w:rPr>
            </w:pPr>
          </w:p>
        </w:tc>
      </w:tr>
      <w:tr w14:paraId="6178C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107B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评价结论</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8F5B8A6">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镇文化站县级配套资金合理的用余文化站日常运行及活动开展中，项目全部完成，并支付，自评得分100分</w:t>
            </w:r>
          </w:p>
        </w:tc>
      </w:tr>
      <w:tr w14:paraId="45A8CD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54C4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存在问题</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5EEB3F2">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09AC5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8A68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改进措施</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9CEDFB0">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5C90F8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CD4B8CD">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项目负责人：</w:t>
            </w:r>
          </w:p>
        </w:tc>
        <w:tc>
          <w:tcPr>
            <w:tcW w:w="28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2150819">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财务负责人：</w:t>
            </w:r>
          </w:p>
        </w:tc>
      </w:tr>
      <w:tr w14:paraId="5BD79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nil"/>
              <w:left w:val="nil"/>
              <w:bottom w:val="nil"/>
              <w:right w:val="nil"/>
            </w:tcBorders>
            <w:shd w:val="clear" w:color="auto" w:fill="auto"/>
            <w:vAlign w:val="center"/>
          </w:tcPr>
          <w:p w14:paraId="7B4F10BE">
            <w:pPr>
              <w:snapToGrid w:val="0"/>
              <w:rPr>
                <w:rFonts w:hint="eastAsia" w:ascii="宋体" w:hAnsi="宋体" w:eastAsia="宋体" w:cs="宋体"/>
                <w:i w:val="0"/>
                <w:iCs w:val="0"/>
                <w:color w:val="auto"/>
                <w:sz w:val="18"/>
                <w:szCs w:val="18"/>
                <w:u w:val="none"/>
              </w:rPr>
            </w:pPr>
          </w:p>
        </w:tc>
        <w:tc>
          <w:tcPr>
            <w:tcW w:w="359" w:type="pct"/>
            <w:tcBorders>
              <w:top w:val="nil"/>
              <w:left w:val="nil"/>
              <w:bottom w:val="nil"/>
              <w:right w:val="nil"/>
            </w:tcBorders>
            <w:shd w:val="clear" w:color="auto" w:fill="auto"/>
            <w:vAlign w:val="center"/>
          </w:tcPr>
          <w:p w14:paraId="5F1DF632">
            <w:pPr>
              <w:snapToGrid w:val="0"/>
              <w:rPr>
                <w:rFonts w:hint="eastAsia" w:ascii="宋体" w:hAnsi="宋体" w:eastAsia="宋体" w:cs="宋体"/>
                <w:i w:val="0"/>
                <w:iCs w:val="0"/>
                <w:color w:val="auto"/>
                <w:sz w:val="18"/>
                <w:szCs w:val="18"/>
                <w:u w:val="none"/>
              </w:rPr>
            </w:pPr>
          </w:p>
        </w:tc>
        <w:tc>
          <w:tcPr>
            <w:tcW w:w="413" w:type="pct"/>
            <w:tcBorders>
              <w:top w:val="nil"/>
              <w:left w:val="nil"/>
              <w:bottom w:val="nil"/>
              <w:right w:val="nil"/>
            </w:tcBorders>
            <w:shd w:val="clear" w:color="auto" w:fill="auto"/>
            <w:vAlign w:val="center"/>
          </w:tcPr>
          <w:p w14:paraId="74A7EED3">
            <w:pPr>
              <w:snapToGrid w:val="0"/>
              <w:rPr>
                <w:rFonts w:hint="eastAsia" w:ascii="宋体" w:hAnsi="宋体" w:eastAsia="宋体" w:cs="宋体"/>
                <w:i w:val="0"/>
                <w:iCs w:val="0"/>
                <w:color w:val="auto"/>
                <w:sz w:val="18"/>
                <w:szCs w:val="18"/>
                <w:u w:val="none"/>
              </w:rPr>
            </w:pPr>
          </w:p>
        </w:tc>
        <w:tc>
          <w:tcPr>
            <w:tcW w:w="830" w:type="pct"/>
            <w:tcBorders>
              <w:top w:val="nil"/>
              <w:left w:val="nil"/>
              <w:bottom w:val="nil"/>
              <w:right w:val="nil"/>
            </w:tcBorders>
            <w:shd w:val="clear" w:color="auto" w:fill="auto"/>
            <w:vAlign w:val="center"/>
          </w:tcPr>
          <w:p w14:paraId="672AC697">
            <w:pPr>
              <w:snapToGrid w:val="0"/>
              <w:rPr>
                <w:rFonts w:hint="eastAsia" w:ascii="宋体" w:hAnsi="宋体" w:eastAsia="宋体" w:cs="宋体"/>
                <w:i w:val="0"/>
                <w:iCs w:val="0"/>
                <w:color w:val="auto"/>
                <w:sz w:val="18"/>
                <w:szCs w:val="18"/>
                <w:u w:val="none"/>
              </w:rPr>
            </w:pPr>
          </w:p>
          <w:p w14:paraId="7F32F5F7">
            <w:pPr>
              <w:snapToGrid w:val="0"/>
              <w:rPr>
                <w:rFonts w:hint="eastAsia" w:ascii="宋体" w:hAnsi="宋体" w:eastAsia="宋体" w:cs="宋体"/>
                <w:i w:val="0"/>
                <w:iCs w:val="0"/>
                <w:color w:val="auto"/>
                <w:sz w:val="18"/>
                <w:szCs w:val="18"/>
                <w:u w:val="none"/>
              </w:rPr>
            </w:pPr>
          </w:p>
          <w:p w14:paraId="6AF86D28">
            <w:pPr>
              <w:snapToGrid w:val="0"/>
              <w:rPr>
                <w:rFonts w:hint="eastAsia" w:ascii="宋体" w:hAnsi="宋体" w:eastAsia="宋体" w:cs="宋体"/>
                <w:i w:val="0"/>
                <w:iCs w:val="0"/>
                <w:color w:val="auto"/>
                <w:sz w:val="18"/>
                <w:szCs w:val="18"/>
                <w:u w:val="none"/>
              </w:rPr>
            </w:pPr>
          </w:p>
          <w:p w14:paraId="63FD6F92">
            <w:pPr>
              <w:snapToGrid w:val="0"/>
              <w:rPr>
                <w:rFonts w:hint="eastAsia" w:ascii="宋体" w:hAnsi="宋体" w:eastAsia="宋体" w:cs="宋体"/>
                <w:i w:val="0"/>
                <w:iCs w:val="0"/>
                <w:color w:val="auto"/>
                <w:sz w:val="18"/>
                <w:szCs w:val="18"/>
                <w:u w:val="none"/>
              </w:rPr>
            </w:pPr>
          </w:p>
          <w:p w14:paraId="5C9A8DCA">
            <w:pPr>
              <w:snapToGrid w:val="0"/>
              <w:rPr>
                <w:rFonts w:hint="eastAsia" w:ascii="宋体" w:hAnsi="宋体" w:eastAsia="宋体" w:cs="宋体"/>
                <w:i w:val="0"/>
                <w:iCs w:val="0"/>
                <w:color w:val="auto"/>
                <w:sz w:val="18"/>
                <w:szCs w:val="18"/>
                <w:u w:val="none"/>
              </w:rPr>
            </w:pPr>
          </w:p>
          <w:p w14:paraId="263D138E">
            <w:pPr>
              <w:snapToGrid w:val="0"/>
              <w:rPr>
                <w:rFonts w:hint="eastAsia" w:ascii="宋体" w:hAnsi="宋体" w:eastAsia="宋体" w:cs="宋体"/>
                <w:i w:val="0"/>
                <w:iCs w:val="0"/>
                <w:color w:val="auto"/>
                <w:sz w:val="18"/>
                <w:szCs w:val="18"/>
                <w:u w:val="none"/>
              </w:rPr>
            </w:pPr>
          </w:p>
          <w:p w14:paraId="0B94642B">
            <w:pPr>
              <w:snapToGrid w:val="0"/>
              <w:rPr>
                <w:rFonts w:hint="eastAsia" w:ascii="宋体" w:hAnsi="宋体" w:eastAsia="宋体" w:cs="宋体"/>
                <w:i w:val="0"/>
                <w:iCs w:val="0"/>
                <w:color w:val="auto"/>
                <w:sz w:val="18"/>
                <w:szCs w:val="18"/>
                <w:u w:val="none"/>
              </w:rPr>
            </w:pPr>
          </w:p>
          <w:p w14:paraId="0E851E75">
            <w:pPr>
              <w:snapToGrid w:val="0"/>
              <w:rPr>
                <w:rFonts w:hint="eastAsia" w:ascii="宋体" w:hAnsi="宋体" w:eastAsia="宋体" w:cs="宋体"/>
                <w:i w:val="0"/>
                <w:iCs w:val="0"/>
                <w:color w:val="auto"/>
                <w:sz w:val="18"/>
                <w:szCs w:val="18"/>
                <w:u w:val="none"/>
              </w:rPr>
            </w:pPr>
          </w:p>
          <w:p w14:paraId="7914CC49">
            <w:pPr>
              <w:snapToGrid w:val="0"/>
              <w:rPr>
                <w:rFonts w:hint="eastAsia" w:ascii="宋体" w:hAnsi="宋体" w:eastAsia="宋体" w:cs="宋体"/>
                <w:i w:val="0"/>
                <w:iCs w:val="0"/>
                <w:color w:val="auto"/>
                <w:sz w:val="18"/>
                <w:szCs w:val="18"/>
                <w:u w:val="none"/>
              </w:rPr>
            </w:pPr>
          </w:p>
          <w:p w14:paraId="2D15B751">
            <w:pPr>
              <w:snapToGrid w:val="0"/>
              <w:rPr>
                <w:rFonts w:hint="eastAsia" w:ascii="宋体" w:hAnsi="宋体" w:eastAsia="宋体" w:cs="宋体"/>
                <w:i w:val="0"/>
                <w:iCs w:val="0"/>
                <w:color w:val="auto"/>
                <w:sz w:val="18"/>
                <w:szCs w:val="18"/>
                <w:u w:val="none"/>
              </w:rPr>
            </w:pPr>
          </w:p>
          <w:p w14:paraId="31CFC820">
            <w:pPr>
              <w:snapToGrid w:val="0"/>
              <w:rPr>
                <w:rFonts w:hint="eastAsia" w:ascii="宋体" w:hAnsi="宋体" w:eastAsia="宋体" w:cs="宋体"/>
                <w:i w:val="0"/>
                <w:iCs w:val="0"/>
                <w:color w:val="auto"/>
                <w:sz w:val="18"/>
                <w:szCs w:val="18"/>
                <w:u w:val="none"/>
              </w:rPr>
            </w:pPr>
          </w:p>
          <w:p w14:paraId="0D20E9F3">
            <w:pPr>
              <w:snapToGrid w:val="0"/>
              <w:rPr>
                <w:rFonts w:hint="eastAsia" w:ascii="宋体" w:hAnsi="宋体" w:eastAsia="宋体" w:cs="宋体"/>
                <w:i w:val="0"/>
                <w:iCs w:val="0"/>
                <w:color w:val="auto"/>
                <w:sz w:val="18"/>
                <w:szCs w:val="18"/>
                <w:u w:val="none"/>
              </w:rPr>
            </w:pPr>
          </w:p>
          <w:p w14:paraId="307AF604">
            <w:pPr>
              <w:snapToGrid w:val="0"/>
              <w:rPr>
                <w:rFonts w:hint="eastAsia" w:ascii="宋体" w:hAnsi="宋体" w:eastAsia="宋体" w:cs="宋体"/>
                <w:i w:val="0"/>
                <w:iCs w:val="0"/>
                <w:color w:val="auto"/>
                <w:sz w:val="18"/>
                <w:szCs w:val="18"/>
                <w:u w:val="none"/>
              </w:rPr>
            </w:pPr>
          </w:p>
          <w:p w14:paraId="2A46178D">
            <w:pPr>
              <w:snapToGrid w:val="0"/>
              <w:rPr>
                <w:rFonts w:hint="eastAsia" w:ascii="宋体" w:hAnsi="宋体" w:eastAsia="宋体" w:cs="宋体"/>
                <w:i w:val="0"/>
                <w:iCs w:val="0"/>
                <w:color w:val="auto"/>
                <w:sz w:val="18"/>
                <w:szCs w:val="18"/>
                <w:u w:val="none"/>
              </w:rPr>
            </w:pPr>
          </w:p>
          <w:p w14:paraId="32FE3642">
            <w:pPr>
              <w:snapToGrid w:val="0"/>
              <w:rPr>
                <w:rFonts w:hint="eastAsia" w:ascii="宋体" w:hAnsi="宋体" w:eastAsia="宋体" w:cs="宋体"/>
                <w:i w:val="0"/>
                <w:iCs w:val="0"/>
                <w:color w:val="auto"/>
                <w:sz w:val="18"/>
                <w:szCs w:val="18"/>
                <w:u w:val="none"/>
              </w:rPr>
            </w:pPr>
          </w:p>
          <w:p w14:paraId="76F1033F">
            <w:pPr>
              <w:snapToGrid w:val="0"/>
              <w:rPr>
                <w:rFonts w:hint="eastAsia" w:ascii="宋体" w:hAnsi="宋体" w:eastAsia="宋体" w:cs="宋体"/>
                <w:i w:val="0"/>
                <w:iCs w:val="0"/>
                <w:color w:val="auto"/>
                <w:sz w:val="18"/>
                <w:szCs w:val="18"/>
                <w:u w:val="none"/>
              </w:rPr>
            </w:pPr>
          </w:p>
          <w:p w14:paraId="3646EA3F">
            <w:pPr>
              <w:snapToGrid w:val="0"/>
              <w:rPr>
                <w:rFonts w:hint="eastAsia" w:ascii="宋体" w:hAnsi="宋体" w:eastAsia="宋体" w:cs="宋体"/>
                <w:i w:val="0"/>
                <w:iCs w:val="0"/>
                <w:color w:val="auto"/>
                <w:sz w:val="18"/>
                <w:szCs w:val="18"/>
                <w:u w:val="none"/>
              </w:rPr>
            </w:pPr>
          </w:p>
          <w:p w14:paraId="6E6C950C">
            <w:pPr>
              <w:snapToGrid w:val="0"/>
              <w:rPr>
                <w:rFonts w:hint="eastAsia" w:ascii="宋体" w:hAnsi="宋体" w:eastAsia="宋体" w:cs="宋体"/>
                <w:i w:val="0"/>
                <w:iCs w:val="0"/>
                <w:color w:val="auto"/>
                <w:sz w:val="18"/>
                <w:szCs w:val="18"/>
                <w:u w:val="none"/>
              </w:rPr>
            </w:pPr>
          </w:p>
          <w:p w14:paraId="2912004F">
            <w:pPr>
              <w:snapToGrid w:val="0"/>
              <w:rPr>
                <w:rFonts w:hint="eastAsia" w:ascii="宋体" w:hAnsi="宋体" w:eastAsia="宋体" w:cs="宋体"/>
                <w:i w:val="0"/>
                <w:iCs w:val="0"/>
                <w:color w:val="auto"/>
                <w:sz w:val="18"/>
                <w:szCs w:val="18"/>
                <w:u w:val="none"/>
              </w:rPr>
            </w:pPr>
          </w:p>
          <w:p w14:paraId="7458CEDD">
            <w:pPr>
              <w:snapToGrid w:val="0"/>
              <w:rPr>
                <w:rFonts w:hint="eastAsia" w:ascii="宋体" w:hAnsi="宋体" w:eastAsia="宋体" w:cs="宋体"/>
                <w:i w:val="0"/>
                <w:iCs w:val="0"/>
                <w:color w:val="auto"/>
                <w:sz w:val="18"/>
                <w:szCs w:val="18"/>
                <w:u w:val="none"/>
              </w:rPr>
            </w:pPr>
          </w:p>
          <w:p w14:paraId="01C4EFCE">
            <w:pPr>
              <w:snapToGrid w:val="0"/>
              <w:rPr>
                <w:rFonts w:hint="eastAsia" w:ascii="宋体" w:hAnsi="宋体" w:eastAsia="宋体" w:cs="宋体"/>
                <w:i w:val="0"/>
                <w:iCs w:val="0"/>
                <w:color w:val="auto"/>
                <w:sz w:val="18"/>
                <w:szCs w:val="18"/>
                <w:u w:val="none"/>
              </w:rPr>
            </w:pPr>
          </w:p>
          <w:p w14:paraId="3D5D3986">
            <w:pPr>
              <w:snapToGrid w:val="0"/>
              <w:rPr>
                <w:rFonts w:hint="eastAsia" w:ascii="宋体" w:hAnsi="宋体" w:eastAsia="宋体" w:cs="宋体"/>
                <w:i w:val="0"/>
                <w:iCs w:val="0"/>
                <w:color w:val="auto"/>
                <w:sz w:val="18"/>
                <w:szCs w:val="18"/>
                <w:u w:val="none"/>
              </w:rPr>
            </w:pPr>
          </w:p>
          <w:p w14:paraId="092F020A">
            <w:pPr>
              <w:snapToGrid w:val="0"/>
              <w:rPr>
                <w:rFonts w:hint="eastAsia" w:ascii="宋体" w:hAnsi="宋体" w:eastAsia="宋体" w:cs="宋体"/>
                <w:i w:val="0"/>
                <w:iCs w:val="0"/>
                <w:color w:val="auto"/>
                <w:sz w:val="18"/>
                <w:szCs w:val="18"/>
                <w:u w:val="none"/>
              </w:rPr>
            </w:pPr>
          </w:p>
          <w:p w14:paraId="7BEAC468">
            <w:pPr>
              <w:snapToGrid w:val="0"/>
              <w:rPr>
                <w:rFonts w:hint="eastAsia" w:ascii="宋体" w:hAnsi="宋体" w:eastAsia="宋体" w:cs="宋体"/>
                <w:i w:val="0"/>
                <w:iCs w:val="0"/>
                <w:color w:val="auto"/>
                <w:sz w:val="18"/>
                <w:szCs w:val="18"/>
                <w:u w:val="none"/>
              </w:rPr>
            </w:pPr>
          </w:p>
          <w:p w14:paraId="5C33068B">
            <w:pPr>
              <w:snapToGrid w:val="0"/>
              <w:rPr>
                <w:rFonts w:hint="eastAsia" w:ascii="宋体" w:hAnsi="宋体" w:eastAsia="宋体" w:cs="宋体"/>
                <w:i w:val="0"/>
                <w:iCs w:val="0"/>
                <w:color w:val="auto"/>
                <w:sz w:val="18"/>
                <w:szCs w:val="18"/>
                <w:u w:val="none"/>
              </w:rPr>
            </w:pPr>
          </w:p>
          <w:p w14:paraId="15E6CD0C">
            <w:pPr>
              <w:snapToGrid w:val="0"/>
              <w:rPr>
                <w:rFonts w:hint="eastAsia" w:ascii="宋体" w:hAnsi="宋体" w:eastAsia="宋体" w:cs="宋体"/>
                <w:i w:val="0"/>
                <w:iCs w:val="0"/>
                <w:color w:val="auto"/>
                <w:sz w:val="18"/>
                <w:szCs w:val="18"/>
                <w:u w:val="none"/>
              </w:rPr>
            </w:pPr>
          </w:p>
          <w:p w14:paraId="79028347">
            <w:pPr>
              <w:snapToGrid w:val="0"/>
              <w:rPr>
                <w:rFonts w:hint="eastAsia" w:ascii="宋体" w:hAnsi="宋体" w:eastAsia="宋体" w:cs="宋体"/>
                <w:i w:val="0"/>
                <w:iCs w:val="0"/>
                <w:color w:val="auto"/>
                <w:sz w:val="18"/>
                <w:szCs w:val="18"/>
                <w:u w:val="none"/>
              </w:rPr>
            </w:pPr>
          </w:p>
          <w:p w14:paraId="338A2699">
            <w:pPr>
              <w:snapToGrid w:val="0"/>
              <w:rPr>
                <w:rFonts w:hint="eastAsia" w:ascii="宋体" w:hAnsi="宋体" w:eastAsia="宋体" w:cs="宋体"/>
                <w:i w:val="0"/>
                <w:iCs w:val="0"/>
                <w:color w:val="auto"/>
                <w:sz w:val="18"/>
                <w:szCs w:val="18"/>
                <w:u w:val="none"/>
              </w:rPr>
            </w:pPr>
          </w:p>
          <w:p w14:paraId="04880066">
            <w:pPr>
              <w:snapToGrid w:val="0"/>
              <w:rPr>
                <w:rFonts w:hint="eastAsia" w:ascii="宋体" w:hAnsi="宋体" w:eastAsia="宋体" w:cs="宋体"/>
                <w:i w:val="0"/>
                <w:iCs w:val="0"/>
                <w:color w:val="auto"/>
                <w:sz w:val="18"/>
                <w:szCs w:val="18"/>
                <w:u w:val="none"/>
              </w:rPr>
            </w:pPr>
          </w:p>
          <w:p w14:paraId="1632E887">
            <w:pPr>
              <w:snapToGrid w:val="0"/>
              <w:rPr>
                <w:rFonts w:hint="eastAsia" w:ascii="宋体" w:hAnsi="宋体" w:eastAsia="宋体" w:cs="宋体"/>
                <w:i w:val="0"/>
                <w:iCs w:val="0"/>
                <w:color w:val="auto"/>
                <w:sz w:val="18"/>
                <w:szCs w:val="18"/>
                <w:u w:val="none"/>
              </w:rPr>
            </w:pPr>
          </w:p>
          <w:p w14:paraId="6E8983D8">
            <w:pPr>
              <w:snapToGrid w:val="0"/>
              <w:rPr>
                <w:rFonts w:hint="eastAsia" w:ascii="宋体" w:hAnsi="宋体" w:eastAsia="宋体" w:cs="宋体"/>
                <w:i w:val="0"/>
                <w:iCs w:val="0"/>
                <w:color w:val="auto"/>
                <w:sz w:val="18"/>
                <w:szCs w:val="18"/>
                <w:u w:val="none"/>
              </w:rPr>
            </w:pPr>
          </w:p>
          <w:p w14:paraId="0CAC4EF4">
            <w:pPr>
              <w:snapToGrid w:val="0"/>
              <w:rPr>
                <w:rFonts w:hint="eastAsia" w:ascii="宋体" w:hAnsi="宋体" w:eastAsia="宋体" w:cs="宋体"/>
                <w:i w:val="0"/>
                <w:iCs w:val="0"/>
                <w:color w:val="auto"/>
                <w:sz w:val="18"/>
                <w:szCs w:val="18"/>
                <w:u w:val="none"/>
              </w:rPr>
            </w:pPr>
          </w:p>
          <w:p w14:paraId="5786466E">
            <w:pPr>
              <w:snapToGrid w:val="0"/>
              <w:rPr>
                <w:rFonts w:hint="eastAsia" w:ascii="宋体" w:hAnsi="宋体" w:eastAsia="宋体" w:cs="宋体"/>
                <w:i w:val="0"/>
                <w:iCs w:val="0"/>
                <w:color w:val="auto"/>
                <w:sz w:val="18"/>
                <w:szCs w:val="18"/>
                <w:u w:val="none"/>
              </w:rPr>
            </w:pPr>
          </w:p>
          <w:p w14:paraId="5B68F793">
            <w:pPr>
              <w:snapToGrid w:val="0"/>
              <w:rPr>
                <w:rFonts w:hint="eastAsia" w:ascii="宋体" w:hAnsi="宋体" w:eastAsia="宋体" w:cs="宋体"/>
                <w:i w:val="0"/>
                <w:iCs w:val="0"/>
                <w:color w:val="auto"/>
                <w:sz w:val="18"/>
                <w:szCs w:val="18"/>
                <w:u w:val="none"/>
              </w:rPr>
            </w:pPr>
          </w:p>
          <w:p w14:paraId="77252B16">
            <w:pPr>
              <w:snapToGrid w:val="0"/>
              <w:rPr>
                <w:rFonts w:hint="eastAsia" w:ascii="宋体" w:hAnsi="宋体" w:eastAsia="宋体" w:cs="宋体"/>
                <w:i w:val="0"/>
                <w:iCs w:val="0"/>
                <w:color w:val="auto"/>
                <w:sz w:val="18"/>
                <w:szCs w:val="18"/>
                <w:u w:val="none"/>
              </w:rPr>
            </w:pPr>
          </w:p>
          <w:p w14:paraId="2FAE9665">
            <w:pPr>
              <w:snapToGrid w:val="0"/>
              <w:rPr>
                <w:rFonts w:hint="eastAsia" w:ascii="宋体" w:hAnsi="宋体" w:eastAsia="宋体" w:cs="宋体"/>
                <w:i w:val="0"/>
                <w:iCs w:val="0"/>
                <w:color w:val="auto"/>
                <w:sz w:val="18"/>
                <w:szCs w:val="18"/>
                <w:u w:val="none"/>
              </w:rPr>
            </w:pPr>
          </w:p>
          <w:p w14:paraId="44D89AC6">
            <w:pPr>
              <w:snapToGrid w:val="0"/>
              <w:rPr>
                <w:rFonts w:hint="eastAsia" w:ascii="宋体" w:hAnsi="宋体" w:eastAsia="宋体" w:cs="宋体"/>
                <w:i w:val="0"/>
                <w:iCs w:val="0"/>
                <w:color w:val="auto"/>
                <w:sz w:val="18"/>
                <w:szCs w:val="18"/>
                <w:u w:val="none"/>
              </w:rPr>
            </w:pPr>
          </w:p>
          <w:p w14:paraId="22BB3439">
            <w:pPr>
              <w:snapToGrid w:val="0"/>
              <w:rPr>
                <w:rFonts w:hint="eastAsia" w:ascii="宋体" w:hAnsi="宋体" w:eastAsia="宋体" w:cs="宋体"/>
                <w:i w:val="0"/>
                <w:iCs w:val="0"/>
                <w:color w:val="auto"/>
                <w:sz w:val="18"/>
                <w:szCs w:val="18"/>
                <w:u w:val="none"/>
              </w:rPr>
            </w:pPr>
          </w:p>
          <w:p w14:paraId="29DDCEF9">
            <w:pPr>
              <w:snapToGrid w:val="0"/>
              <w:rPr>
                <w:rFonts w:hint="eastAsia" w:ascii="宋体" w:hAnsi="宋体" w:eastAsia="宋体" w:cs="宋体"/>
                <w:i w:val="0"/>
                <w:iCs w:val="0"/>
                <w:color w:val="auto"/>
                <w:sz w:val="18"/>
                <w:szCs w:val="18"/>
                <w:u w:val="none"/>
              </w:rPr>
            </w:pPr>
          </w:p>
          <w:p w14:paraId="063EF706">
            <w:pPr>
              <w:snapToGrid w:val="0"/>
              <w:rPr>
                <w:rFonts w:hint="eastAsia" w:ascii="宋体" w:hAnsi="宋体" w:eastAsia="宋体" w:cs="宋体"/>
                <w:i w:val="0"/>
                <w:iCs w:val="0"/>
                <w:color w:val="auto"/>
                <w:sz w:val="18"/>
                <w:szCs w:val="18"/>
                <w:u w:val="none"/>
              </w:rPr>
            </w:pPr>
          </w:p>
          <w:p w14:paraId="395D140E">
            <w:pPr>
              <w:snapToGrid w:val="0"/>
              <w:rPr>
                <w:rFonts w:hint="eastAsia" w:ascii="宋体" w:hAnsi="宋体" w:eastAsia="宋体" w:cs="宋体"/>
                <w:i w:val="0"/>
                <w:iCs w:val="0"/>
                <w:color w:val="auto"/>
                <w:sz w:val="18"/>
                <w:szCs w:val="18"/>
                <w:u w:val="none"/>
              </w:rPr>
            </w:pPr>
          </w:p>
          <w:p w14:paraId="0E19F28B">
            <w:pPr>
              <w:snapToGrid w:val="0"/>
              <w:rPr>
                <w:rFonts w:hint="eastAsia" w:ascii="宋体" w:hAnsi="宋体" w:eastAsia="宋体" w:cs="宋体"/>
                <w:i w:val="0"/>
                <w:iCs w:val="0"/>
                <w:color w:val="auto"/>
                <w:sz w:val="18"/>
                <w:szCs w:val="18"/>
                <w:u w:val="none"/>
              </w:rPr>
            </w:pPr>
          </w:p>
          <w:p w14:paraId="3458F804">
            <w:pPr>
              <w:snapToGrid w:val="0"/>
              <w:rPr>
                <w:rFonts w:hint="eastAsia" w:ascii="宋体" w:hAnsi="宋体" w:eastAsia="宋体" w:cs="宋体"/>
                <w:i w:val="0"/>
                <w:iCs w:val="0"/>
                <w:color w:val="auto"/>
                <w:sz w:val="18"/>
                <w:szCs w:val="18"/>
                <w:u w:val="none"/>
              </w:rPr>
            </w:pPr>
          </w:p>
          <w:p w14:paraId="47ED7C0D">
            <w:pPr>
              <w:snapToGrid w:val="0"/>
              <w:rPr>
                <w:rFonts w:hint="eastAsia" w:ascii="宋体" w:hAnsi="宋体" w:eastAsia="宋体" w:cs="宋体"/>
                <w:i w:val="0"/>
                <w:iCs w:val="0"/>
                <w:color w:val="auto"/>
                <w:sz w:val="18"/>
                <w:szCs w:val="18"/>
                <w:u w:val="none"/>
              </w:rPr>
            </w:pPr>
          </w:p>
          <w:p w14:paraId="3B411101">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79CA5828">
            <w:pPr>
              <w:snapToGrid w:val="0"/>
              <w:rPr>
                <w:rFonts w:hint="eastAsia" w:ascii="宋体" w:hAnsi="宋体" w:eastAsia="宋体" w:cs="宋体"/>
                <w:i w:val="0"/>
                <w:iCs w:val="0"/>
                <w:color w:val="auto"/>
                <w:sz w:val="18"/>
                <w:szCs w:val="18"/>
                <w:u w:val="none"/>
              </w:rPr>
            </w:pPr>
          </w:p>
        </w:tc>
        <w:tc>
          <w:tcPr>
            <w:tcW w:w="688" w:type="pct"/>
            <w:tcBorders>
              <w:top w:val="nil"/>
              <w:left w:val="nil"/>
              <w:bottom w:val="nil"/>
              <w:right w:val="nil"/>
            </w:tcBorders>
            <w:shd w:val="clear" w:color="auto" w:fill="auto"/>
            <w:vAlign w:val="center"/>
          </w:tcPr>
          <w:p w14:paraId="7CB609D3">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648003F1">
            <w:pPr>
              <w:snapToGrid w:val="0"/>
              <w:rPr>
                <w:rFonts w:hint="eastAsia" w:ascii="宋体" w:hAnsi="宋体" w:eastAsia="宋体" w:cs="宋体"/>
                <w:i w:val="0"/>
                <w:iCs w:val="0"/>
                <w:color w:val="auto"/>
                <w:sz w:val="18"/>
                <w:szCs w:val="18"/>
                <w:u w:val="none"/>
              </w:rPr>
            </w:pPr>
          </w:p>
        </w:tc>
        <w:tc>
          <w:tcPr>
            <w:tcW w:w="630" w:type="pct"/>
            <w:tcBorders>
              <w:top w:val="nil"/>
              <w:left w:val="nil"/>
              <w:bottom w:val="nil"/>
              <w:right w:val="nil"/>
            </w:tcBorders>
            <w:shd w:val="clear" w:color="auto" w:fill="auto"/>
            <w:vAlign w:val="center"/>
          </w:tcPr>
          <w:p w14:paraId="25DE2FE9">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6B899018">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1D93B99F">
            <w:pPr>
              <w:snapToGrid w:val="0"/>
              <w:rPr>
                <w:rFonts w:hint="eastAsia" w:ascii="宋体" w:hAnsi="宋体" w:eastAsia="宋体" w:cs="宋体"/>
                <w:i w:val="0"/>
                <w:iCs w:val="0"/>
                <w:color w:val="auto"/>
                <w:sz w:val="18"/>
                <w:szCs w:val="18"/>
                <w:u w:val="none"/>
              </w:rPr>
            </w:pPr>
          </w:p>
        </w:tc>
        <w:tc>
          <w:tcPr>
            <w:tcW w:w="657" w:type="pct"/>
            <w:tcBorders>
              <w:top w:val="nil"/>
              <w:left w:val="nil"/>
              <w:bottom w:val="nil"/>
              <w:right w:val="nil"/>
            </w:tcBorders>
            <w:shd w:val="clear" w:color="auto" w:fill="auto"/>
            <w:vAlign w:val="center"/>
          </w:tcPr>
          <w:p w14:paraId="00BFDEDF">
            <w:pPr>
              <w:snapToGrid w:val="0"/>
              <w:rPr>
                <w:rFonts w:hint="eastAsia" w:ascii="宋体" w:hAnsi="宋体" w:eastAsia="宋体" w:cs="宋体"/>
                <w:i w:val="0"/>
                <w:iCs w:val="0"/>
                <w:color w:val="auto"/>
                <w:sz w:val="18"/>
                <w:szCs w:val="18"/>
                <w:u w:val="none"/>
              </w:rPr>
            </w:pPr>
          </w:p>
        </w:tc>
      </w:tr>
      <w:tr w14:paraId="14A96C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64664C1">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u w:val="none"/>
              </w:rPr>
            </w:pPr>
            <w:r>
              <w:rPr>
                <w:rFonts w:hint="eastAsia" w:ascii="黑体" w:hAnsi="宋体" w:eastAsia="黑体" w:cs="黑体"/>
                <w:b/>
                <w:bCs/>
                <w:i w:val="0"/>
                <w:iCs w:val="0"/>
                <w:color w:val="auto"/>
                <w:kern w:val="0"/>
                <w:sz w:val="30"/>
                <w:szCs w:val="30"/>
                <w:u w:val="none"/>
                <w:lang w:val="en-US" w:eastAsia="zh-CN" w:bidi="ar"/>
              </w:rPr>
              <w:t>部门预算项目支出绩效自评表（2025年度）</w:t>
            </w:r>
          </w:p>
        </w:tc>
      </w:tr>
      <w:tr w14:paraId="1D74D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55F6EF">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项目名称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763E741">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51322325T000013741086-阿州财教【2025】13号关于下达2024年基层综合文化站建设项目补助资金（叠溪镇2024年基层综合文化站建设项目）</w:t>
            </w:r>
          </w:p>
        </w:tc>
      </w:tr>
      <w:tr w14:paraId="1F133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EF65C5">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主管部门</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F5AC517">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5262F3ED">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实施单位 （盖章）</w:t>
            </w:r>
          </w:p>
        </w:tc>
        <w:tc>
          <w:tcPr>
            <w:tcW w:w="12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83658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茂县文化馆</w:t>
            </w:r>
          </w:p>
        </w:tc>
      </w:tr>
      <w:tr w14:paraId="7552EE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861936">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项目基本情况</w:t>
            </w: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8321DC">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1.项目年度目标完成情况</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4A903E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项目年度目标</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CFD5F9A">
            <w:pPr>
              <w:keepNext w:val="0"/>
              <w:keepLines w:val="0"/>
              <w:widowControl/>
              <w:suppressLineNumbers w:val="0"/>
              <w:snapToGrid w:val="0"/>
              <w:jc w:val="center"/>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年度目标完成情况</w:t>
            </w:r>
          </w:p>
        </w:tc>
      </w:tr>
      <w:tr w14:paraId="76E0B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EF3DC4">
            <w:pPr>
              <w:snapToGrid w:val="0"/>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B6C58C">
            <w:pPr>
              <w:snapToGrid w:val="0"/>
              <w:rPr>
                <w:rFonts w:hint="eastAsia" w:ascii="宋体" w:hAnsi="宋体" w:eastAsia="宋体" w:cs="宋体"/>
                <w:i w:val="0"/>
                <w:iCs w:val="0"/>
                <w:color w:val="auto"/>
                <w:sz w:val="18"/>
                <w:szCs w:val="18"/>
                <w:u w:val="none"/>
              </w:rPr>
            </w:pP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1422C57">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为进一步促进基本公共文化服务均等化，为满足基层群众日益增长的文化需求，提升叠溪镇公共文化服务水平，保障群众基本文化权益。通过项目实施，建设叠溪镇综合文化站（3.5万元）；文化活动开展（0.8万元）；宣传与标识（0.7万元）。</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A768A0F">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已完成</w:t>
            </w:r>
          </w:p>
        </w:tc>
      </w:tr>
      <w:tr w14:paraId="5BC35F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8A2EE8">
            <w:pPr>
              <w:snapToGrid w:val="0"/>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58260">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2.项目实施内容及过程概述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CA41EC3">
            <w:pPr>
              <w:snapToGrid w:val="0"/>
              <w:rPr>
                <w:rFonts w:hint="eastAsia" w:ascii="宋体" w:hAnsi="宋体" w:eastAsia="宋体" w:cs="宋体"/>
                <w:i w:val="0"/>
                <w:iCs w:val="0"/>
                <w:color w:val="auto"/>
                <w:sz w:val="18"/>
                <w:szCs w:val="18"/>
                <w:u w:val="none"/>
              </w:rPr>
            </w:pPr>
          </w:p>
        </w:tc>
      </w:tr>
      <w:tr w14:paraId="7259C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8AB50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预算执行情况（10分）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0796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年度预算数（万元）</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71AF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年初预算</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29DF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调整后预算数</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68D62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59A5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7DAA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807F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41ED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原因</w:t>
            </w:r>
          </w:p>
        </w:tc>
      </w:tr>
      <w:tr w14:paraId="491834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A62037">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17F8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总额</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2ACA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2C66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0.80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94F65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0.80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C5EA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29FF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4FE1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8E7FC6">
            <w:pPr>
              <w:keepNext w:val="0"/>
              <w:keepLines w:val="0"/>
              <w:widowControl/>
              <w:suppressLineNumbers w:val="0"/>
              <w:snapToGrid w:val="0"/>
              <w:jc w:val="left"/>
              <w:textAlignment w:val="center"/>
              <w:rPr>
                <w:rFonts w:hint="eastAsia" w:ascii="黑体" w:hAnsi="黑体" w:eastAsia="黑体" w:cs="黑体"/>
                <w:i/>
                <w:iCs/>
                <w:color w:val="auto"/>
                <w:sz w:val="18"/>
                <w:szCs w:val="18"/>
                <w:u w:val="none"/>
              </w:rPr>
            </w:pPr>
            <w:r>
              <w:rPr>
                <w:rFonts w:hint="eastAsia" w:ascii="黑体" w:hAnsi="黑体" w:eastAsia="黑体" w:cs="黑体"/>
                <w:i/>
                <w:iCs/>
                <w:color w:val="auto"/>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22CBD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46CE2F">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FC51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其中：财政资金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FEF2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A53C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0.80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8EFEA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0.80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788F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061E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EB42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3B917B">
            <w:pPr>
              <w:snapToGrid w:val="0"/>
              <w:rPr>
                <w:rFonts w:hint="eastAsia" w:ascii="黑体" w:hAnsi="黑体" w:eastAsia="黑体" w:cs="黑体"/>
                <w:i/>
                <w:iCs/>
                <w:color w:val="auto"/>
                <w:sz w:val="18"/>
                <w:szCs w:val="18"/>
                <w:u w:val="none"/>
              </w:rPr>
            </w:pPr>
          </w:p>
        </w:tc>
      </w:tr>
      <w:tr w14:paraId="4D0245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43EE38">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0C7A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财政专户管理资金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D991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9AF65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5357B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6F4F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B3B3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EB0A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56B3E8">
            <w:pPr>
              <w:snapToGrid w:val="0"/>
              <w:rPr>
                <w:rFonts w:hint="eastAsia" w:ascii="黑体" w:hAnsi="黑体" w:eastAsia="黑体" w:cs="黑体"/>
                <w:i/>
                <w:iCs/>
                <w:color w:val="auto"/>
                <w:sz w:val="18"/>
                <w:szCs w:val="18"/>
                <w:u w:val="none"/>
              </w:rPr>
            </w:pPr>
          </w:p>
        </w:tc>
      </w:tr>
      <w:tr w14:paraId="4DCAA8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7C3E5F">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E5C6A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单位资金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C4EC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B567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21F4C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8D13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CF1C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FEA0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0C22D0">
            <w:pPr>
              <w:snapToGrid w:val="0"/>
              <w:rPr>
                <w:rFonts w:hint="eastAsia" w:ascii="黑体" w:hAnsi="黑体" w:eastAsia="黑体" w:cs="黑体"/>
                <w:i/>
                <w:iCs/>
                <w:color w:val="auto"/>
                <w:sz w:val="18"/>
                <w:szCs w:val="18"/>
                <w:u w:val="none"/>
              </w:rPr>
            </w:pPr>
          </w:p>
        </w:tc>
      </w:tr>
      <w:tr w14:paraId="774D4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18B314">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CC21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其他资金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46AA9">
            <w:pPr>
              <w:snapToGrid w:val="0"/>
              <w:jc w:val="center"/>
              <w:rPr>
                <w:rFonts w:hint="eastAsia" w:ascii="微软雅黑" w:hAnsi="微软雅黑" w:eastAsia="微软雅黑" w:cs="微软雅黑"/>
                <w:i/>
                <w:iCs/>
                <w:color w:val="auto"/>
                <w:sz w:val="16"/>
                <w:szCs w:val="16"/>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60760">
            <w:pPr>
              <w:snapToGrid w:val="0"/>
              <w:jc w:val="center"/>
              <w:rPr>
                <w:rFonts w:hint="eastAsia" w:ascii="微软雅黑" w:hAnsi="微软雅黑" w:eastAsia="微软雅黑" w:cs="微软雅黑"/>
                <w:i/>
                <w:iCs/>
                <w:color w:val="auto"/>
                <w:sz w:val="16"/>
                <w:szCs w:val="16"/>
                <w:u w:val="none"/>
              </w:rPr>
            </w:pP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91A92E">
            <w:pPr>
              <w:snapToGrid w:val="0"/>
              <w:jc w:val="center"/>
              <w:rPr>
                <w:rFonts w:hint="eastAsia" w:ascii="微软雅黑" w:hAnsi="微软雅黑" w:eastAsia="微软雅黑" w:cs="微软雅黑"/>
                <w:i/>
                <w:iCs/>
                <w:color w:val="auto"/>
                <w:sz w:val="16"/>
                <w:szCs w:val="16"/>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B1BB6">
            <w:pPr>
              <w:snapToGrid w:val="0"/>
              <w:jc w:val="center"/>
              <w:rPr>
                <w:rFonts w:hint="eastAsia" w:ascii="微软雅黑" w:hAnsi="微软雅黑" w:eastAsia="微软雅黑" w:cs="微软雅黑"/>
                <w:i/>
                <w:iCs/>
                <w:color w:val="auto"/>
                <w:sz w:val="16"/>
                <w:szCs w:val="16"/>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4B71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263A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0E8DF0">
            <w:pPr>
              <w:snapToGrid w:val="0"/>
              <w:rPr>
                <w:rFonts w:hint="eastAsia" w:ascii="黑体" w:hAnsi="黑体" w:eastAsia="黑体" w:cs="黑体"/>
                <w:i/>
                <w:iCs/>
                <w:color w:val="auto"/>
                <w:sz w:val="18"/>
                <w:szCs w:val="18"/>
                <w:u w:val="none"/>
              </w:rPr>
            </w:pPr>
          </w:p>
        </w:tc>
      </w:tr>
      <w:tr w14:paraId="120E0F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4FD6A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绩效指标（90分）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3F22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一级指标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ADFE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二级指标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8885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A32C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指标性质</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A3A8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D306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03F8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383A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678F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B1D8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未完成原因分析</w:t>
            </w:r>
          </w:p>
        </w:tc>
      </w:tr>
      <w:tr w14:paraId="65CB5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9DC873">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E03BC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产出指标</w:t>
            </w:r>
          </w:p>
        </w:tc>
        <w:tc>
          <w:tcPr>
            <w:tcW w:w="4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ACA17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数量指标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39EF7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举办“石榴花开暖羌乡 同心协力展活力”文化活动。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68EA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1BED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7E3B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场</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AD06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31E5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C515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5E4C9">
            <w:pPr>
              <w:snapToGrid w:val="0"/>
              <w:jc w:val="center"/>
              <w:rPr>
                <w:rFonts w:hint="eastAsia" w:ascii="微软雅黑" w:hAnsi="微软雅黑" w:eastAsia="微软雅黑" w:cs="微软雅黑"/>
                <w:i/>
                <w:iCs/>
                <w:color w:val="auto"/>
                <w:sz w:val="16"/>
                <w:szCs w:val="16"/>
                <w:u w:val="none"/>
              </w:rPr>
            </w:pPr>
          </w:p>
        </w:tc>
      </w:tr>
      <w:tr w14:paraId="382D51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53F1FB">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8088CF">
            <w:pPr>
              <w:snapToGrid w:val="0"/>
              <w:jc w:val="center"/>
              <w:rPr>
                <w:rFonts w:hint="eastAsia" w:ascii="宋体" w:hAnsi="宋体" w:eastAsia="宋体" w:cs="宋体"/>
                <w:i w:val="0"/>
                <w:iCs w:val="0"/>
                <w:color w:val="auto"/>
                <w:sz w:val="18"/>
                <w:szCs w:val="18"/>
                <w:u w:val="none"/>
              </w:rPr>
            </w:pPr>
          </w:p>
        </w:tc>
        <w:tc>
          <w:tcPr>
            <w:tcW w:w="4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FE19D8">
            <w:pPr>
              <w:snapToGrid w:val="0"/>
              <w:jc w:val="center"/>
              <w:rPr>
                <w:rFonts w:hint="eastAsia" w:ascii="宋体" w:hAnsi="宋体" w:eastAsia="宋体" w:cs="宋体"/>
                <w:i w:val="0"/>
                <w:iCs w:val="0"/>
                <w:color w:val="auto"/>
                <w:sz w:val="18"/>
                <w:szCs w:val="18"/>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7CC2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叠溪镇综合文化站建设（吊顶140平方，吊顶刷漆140平方，墙面抹灰刷漆130平方）</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BF06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ECE9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410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72C77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平方米</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8290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410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8F83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FEDF7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0BA85">
            <w:pPr>
              <w:snapToGrid w:val="0"/>
              <w:jc w:val="center"/>
              <w:rPr>
                <w:rFonts w:hint="eastAsia" w:ascii="微软雅黑" w:hAnsi="微软雅黑" w:eastAsia="微软雅黑" w:cs="微软雅黑"/>
                <w:i/>
                <w:iCs/>
                <w:color w:val="auto"/>
                <w:sz w:val="16"/>
                <w:szCs w:val="16"/>
                <w:u w:val="none"/>
              </w:rPr>
            </w:pPr>
          </w:p>
        </w:tc>
      </w:tr>
      <w:tr w14:paraId="5C926A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5F86C8">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8EFE8F">
            <w:pPr>
              <w:snapToGrid w:val="0"/>
              <w:jc w:val="center"/>
              <w:rPr>
                <w:rFonts w:hint="eastAsia" w:ascii="宋体" w:hAnsi="宋体" w:eastAsia="宋体" w:cs="宋体"/>
                <w:i w:val="0"/>
                <w:iCs w:val="0"/>
                <w:color w:val="auto"/>
                <w:sz w:val="18"/>
                <w:szCs w:val="18"/>
                <w:u w:val="none"/>
              </w:rPr>
            </w:pPr>
          </w:p>
        </w:tc>
        <w:tc>
          <w:tcPr>
            <w:tcW w:w="4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4367AC">
            <w:pPr>
              <w:snapToGrid w:val="0"/>
              <w:jc w:val="center"/>
              <w:rPr>
                <w:rFonts w:hint="eastAsia" w:ascii="宋体" w:hAnsi="宋体" w:eastAsia="宋体" w:cs="宋体"/>
                <w:i w:val="0"/>
                <w:iCs w:val="0"/>
                <w:color w:val="auto"/>
                <w:sz w:val="18"/>
                <w:szCs w:val="18"/>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2CDB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制作文化站标识标牌；印刷宣传单、活动海报等。</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28B6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E361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9E93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0173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97A8D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5779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87DB33">
            <w:pPr>
              <w:snapToGrid w:val="0"/>
              <w:jc w:val="center"/>
              <w:rPr>
                <w:rFonts w:hint="eastAsia" w:ascii="微软雅黑" w:hAnsi="微软雅黑" w:eastAsia="微软雅黑" w:cs="微软雅黑"/>
                <w:i/>
                <w:iCs/>
                <w:color w:val="auto"/>
                <w:sz w:val="16"/>
                <w:szCs w:val="16"/>
                <w:u w:val="none"/>
              </w:rPr>
            </w:pPr>
          </w:p>
        </w:tc>
      </w:tr>
      <w:tr w14:paraId="44967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289D7D">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E962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效益指标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3549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经济效益指标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97A7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有效降低居民文娱消费成本，对留守儿童、空巢老人孤独问题有所改善</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CC72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定性</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3F702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明显改善</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895F8">
            <w:pPr>
              <w:snapToGrid w:val="0"/>
              <w:jc w:val="center"/>
              <w:rPr>
                <w:rFonts w:hint="eastAsia" w:ascii="宋体" w:hAnsi="宋体" w:eastAsia="宋体" w:cs="宋体"/>
                <w:i w:val="0"/>
                <w:iCs w:val="0"/>
                <w:color w:val="auto"/>
                <w:sz w:val="18"/>
                <w:szCs w:val="18"/>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FB73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明显改善</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5CE74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FD232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9F118">
            <w:pPr>
              <w:snapToGrid w:val="0"/>
              <w:jc w:val="center"/>
              <w:rPr>
                <w:rFonts w:hint="eastAsia" w:ascii="微软雅黑" w:hAnsi="微软雅黑" w:eastAsia="微软雅黑" w:cs="微软雅黑"/>
                <w:i/>
                <w:iCs/>
                <w:color w:val="auto"/>
                <w:sz w:val="16"/>
                <w:szCs w:val="16"/>
                <w:u w:val="none"/>
              </w:rPr>
            </w:pPr>
          </w:p>
        </w:tc>
      </w:tr>
      <w:tr w14:paraId="557572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4E403E">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1733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1714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D5BB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群众满意度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5CA6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7D2E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8FD9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C028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1206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5A1F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3E395">
            <w:pPr>
              <w:snapToGrid w:val="0"/>
              <w:jc w:val="center"/>
              <w:rPr>
                <w:rFonts w:hint="eastAsia" w:ascii="微软雅黑" w:hAnsi="微软雅黑" w:eastAsia="微软雅黑" w:cs="微软雅黑"/>
                <w:i/>
                <w:iCs/>
                <w:color w:val="auto"/>
                <w:sz w:val="16"/>
                <w:szCs w:val="16"/>
                <w:u w:val="none"/>
              </w:rPr>
            </w:pPr>
          </w:p>
        </w:tc>
      </w:tr>
      <w:tr w14:paraId="07F80E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52AEBB">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63C32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成本指标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6C48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D71B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基层人民群众受益人数</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1DB7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739E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D603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09D2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D759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23D6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9E689">
            <w:pPr>
              <w:snapToGrid w:val="0"/>
              <w:jc w:val="center"/>
              <w:rPr>
                <w:rFonts w:hint="eastAsia" w:ascii="微软雅黑" w:hAnsi="微软雅黑" w:eastAsia="微软雅黑" w:cs="微软雅黑"/>
                <w:i/>
                <w:iCs/>
                <w:color w:val="auto"/>
                <w:sz w:val="16"/>
                <w:szCs w:val="16"/>
                <w:u w:val="none"/>
              </w:rPr>
            </w:pPr>
          </w:p>
        </w:tc>
      </w:tr>
      <w:tr w14:paraId="3F996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6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633E42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0011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5FE3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7A7DA">
            <w:pPr>
              <w:snapToGrid w:val="0"/>
              <w:rPr>
                <w:rFonts w:hint="eastAsia" w:ascii="宋体" w:hAnsi="宋体" w:eastAsia="宋体" w:cs="宋体"/>
                <w:i w:val="0"/>
                <w:iCs w:val="0"/>
                <w:color w:val="auto"/>
                <w:sz w:val="18"/>
                <w:szCs w:val="18"/>
                <w:u w:val="none"/>
              </w:rPr>
            </w:pPr>
          </w:p>
        </w:tc>
      </w:tr>
      <w:tr w14:paraId="5E23C9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7E2F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评价结论</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18B11CC">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已完成</w:t>
            </w:r>
          </w:p>
        </w:tc>
      </w:tr>
      <w:tr w14:paraId="42892B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324D1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存在问题</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BBF4C24">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43C97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4267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改进措施</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2D211F7">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1D32E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10EDAED">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项目负责人：</w:t>
            </w:r>
          </w:p>
        </w:tc>
        <w:tc>
          <w:tcPr>
            <w:tcW w:w="28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6C151AD">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财务负责人：</w:t>
            </w:r>
          </w:p>
        </w:tc>
      </w:tr>
      <w:tr w14:paraId="555CD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nil"/>
              <w:left w:val="nil"/>
              <w:bottom w:val="nil"/>
              <w:right w:val="nil"/>
            </w:tcBorders>
            <w:shd w:val="clear" w:color="auto" w:fill="auto"/>
            <w:vAlign w:val="center"/>
          </w:tcPr>
          <w:p w14:paraId="6906388A">
            <w:pPr>
              <w:snapToGrid w:val="0"/>
              <w:rPr>
                <w:rFonts w:hint="eastAsia" w:ascii="宋体" w:hAnsi="宋体" w:eastAsia="宋体" w:cs="宋体"/>
                <w:i w:val="0"/>
                <w:iCs w:val="0"/>
                <w:color w:val="auto"/>
                <w:sz w:val="18"/>
                <w:szCs w:val="18"/>
                <w:u w:val="none"/>
              </w:rPr>
            </w:pPr>
          </w:p>
        </w:tc>
        <w:tc>
          <w:tcPr>
            <w:tcW w:w="359" w:type="pct"/>
            <w:tcBorders>
              <w:top w:val="nil"/>
              <w:left w:val="nil"/>
              <w:bottom w:val="nil"/>
              <w:right w:val="nil"/>
            </w:tcBorders>
            <w:shd w:val="clear" w:color="auto" w:fill="auto"/>
            <w:vAlign w:val="center"/>
          </w:tcPr>
          <w:p w14:paraId="0771B56E">
            <w:pPr>
              <w:snapToGrid w:val="0"/>
              <w:rPr>
                <w:rFonts w:hint="eastAsia" w:ascii="宋体" w:hAnsi="宋体" w:eastAsia="宋体" w:cs="宋体"/>
                <w:i w:val="0"/>
                <w:iCs w:val="0"/>
                <w:color w:val="auto"/>
                <w:sz w:val="18"/>
                <w:szCs w:val="18"/>
                <w:u w:val="none"/>
              </w:rPr>
            </w:pPr>
          </w:p>
        </w:tc>
        <w:tc>
          <w:tcPr>
            <w:tcW w:w="413" w:type="pct"/>
            <w:tcBorders>
              <w:top w:val="nil"/>
              <w:left w:val="nil"/>
              <w:bottom w:val="nil"/>
              <w:right w:val="nil"/>
            </w:tcBorders>
            <w:shd w:val="clear" w:color="auto" w:fill="auto"/>
            <w:vAlign w:val="center"/>
          </w:tcPr>
          <w:p w14:paraId="2EC89929">
            <w:pPr>
              <w:snapToGrid w:val="0"/>
              <w:rPr>
                <w:rFonts w:hint="eastAsia" w:ascii="宋体" w:hAnsi="宋体" w:eastAsia="宋体" w:cs="宋体"/>
                <w:i w:val="0"/>
                <w:iCs w:val="0"/>
                <w:color w:val="auto"/>
                <w:sz w:val="18"/>
                <w:szCs w:val="18"/>
                <w:u w:val="none"/>
              </w:rPr>
            </w:pPr>
          </w:p>
          <w:p w14:paraId="6E7414D6">
            <w:pPr>
              <w:snapToGrid w:val="0"/>
              <w:rPr>
                <w:rFonts w:hint="eastAsia" w:ascii="宋体" w:hAnsi="宋体" w:eastAsia="宋体" w:cs="宋体"/>
                <w:i w:val="0"/>
                <w:iCs w:val="0"/>
                <w:color w:val="auto"/>
                <w:sz w:val="18"/>
                <w:szCs w:val="18"/>
                <w:u w:val="none"/>
              </w:rPr>
            </w:pPr>
          </w:p>
          <w:p w14:paraId="2F8BFD84">
            <w:pPr>
              <w:snapToGrid w:val="0"/>
              <w:rPr>
                <w:rFonts w:hint="eastAsia" w:ascii="宋体" w:hAnsi="宋体" w:eastAsia="宋体" w:cs="宋体"/>
                <w:i w:val="0"/>
                <w:iCs w:val="0"/>
                <w:color w:val="auto"/>
                <w:sz w:val="18"/>
                <w:szCs w:val="18"/>
                <w:u w:val="none"/>
              </w:rPr>
            </w:pPr>
          </w:p>
          <w:p w14:paraId="25763C83">
            <w:pPr>
              <w:snapToGrid w:val="0"/>
              <w:rPr>
                <w:rFonts w:hint="eastAsia" w:ascii="宋体" w:hAnsi="宋体" w:eastAsia="宋体" w:cs="宋体"/>
                <w:i w:val="0"/>
                <w:iCs w:val="0"/>
                <w:color w:val="auto"/>
                <w:sz w:val="18"/>
                <w:szCs w:val="18"/>
                <w:u w:val="none"/>
              </w:rPr>
            </w:pPr>
          </w:p>
          <w:p w14:paraId="4979D2EB">
            <w:pPr>
              <w:snapToGrid w:val="0"/>
              <w:rPr>
                <w:rFonts w:hint="eastAsia" w:ascii="宋体" w:hAnsi="宋体" w:eastAsia="宋体" w:cs="宋体"/>
                <w:i w:val="0"/>
                <w:iCs w:val="0"/>
                <w:color w:val="auto"/>
                <w:sz w:val="18"/>
                <w:szCs w:val="18"/>
                <w:u w:val="none"/>
              </w:rPr>
            </w:pPr>
          </w:p>
          <w:p w14:paraId="780B3C15">
            <w:pPr>
              <w:snapToGrid w:val="0"/>
              <w:rPr>
                <w:rFonts w:hint="eastAsia" w:ascii="宋体" w:hAnsi="宋体" w:eastAsia="宋体" w:cs="宋体"/>
                <w:i w:val="0"/>
                <w:iCs w:val="0"/>
                <w:color w:val="auto"/>
                <w:sz w:val="18"/>
                <w:szCs w:val="18"/>
                <w:u w:val="none"/>
              </w:rPr>
            </w:pPr>
          </w:p>
          <w:p w14:paraId="6CA4288C">
            <w:pPr>
              <w:snapToGrid w:val="0"/>
              <w:rPr>
                <w:rFonts w:hint="eastAsia" w:ascii="宋体" w:hAnsi="宋体" w:eastAsia="宋体" w:cs="宋体"/>
                <w:i w:val="0"/>
                <w:iCs w:val="0"/>
                <w:color w:val="auto"/>
                <w:sz w:val="18"/>
                <w:szCs w:val="18"/>
                <w:u w:val="none"/>
              </w:rPr>
            </w:pPr>
          </w:p>
          <w:p w14:paraId="585BC5F8">
            <w:pPr>
              <w:snapToGrid w:val="0"/>
              <w:rPr>
                <w:rFonts w:hint="eastAsia" w:ascii="宋体" w:hAnsi="宋体" w:eastAsia="宋体" w:cs="宋体"/>
                <w:i w:val="0"/>
                <w:iCs w:val="0"/>
                <w:color w:val="auto"/>
                <w:sz w:val="18"/>
                <w:szCs w:val="18"/>
                <w:u w:val="none"/>
              </w:rPr>
            </w:pPr>
          </w:p>
          <w:p w14:paraId="684E4B2A">
            <w:pPr>
              <w:snapToGrid w:val="0"/>
              <w:rPr>
                <w:rFonts w:hint="eastAsia" w:ascii="宋体" w:hAnsi="宋体" w:eastAsia="宋体" w:cs="宋体"/>
                <w:i w:val="0"/>
                <w:iCs w:val="0"/>
                <w:color w:val="auto"/>
                <w:sz w:val="18"/>
                <w:szCs w:val="18"/>
                <w:u w:val="none"/>
              </w:rPr>
            </w:pPr>
          </w:p>
          <w:p w14:paraId="732B04DC">
            <w:pPr>
              <w:snapToGrid w:val="0"/>
              <w:rPr>
                <w:rFonts w:hint="eastAsia" w:ascii="宋体" w:hAnsi="宋体" w:eastAsia="宋体" w:cs="宋体"/>
                <w:i w:val="0"/>
                <w:iCs w:val="0"/>
                <w:color w:val="auto"/>
                <w:sz w:val="18"/>
                <w:szCs w:val="18"/>
                <w:u w:val="none"/>
              </w:rPr>
            </w:pPr>
          </w:p>
          <w:p w14:paraId="7132E5B0">
            <w:pPr>
              <w:snapToGrid w:val="0"/>
              <w:rPr>
                <w:rFonts w:hint="eastAsia" w:ascii="宋体" w:hAnsi="宋体" w:eastAsia="宋体" w:cs="宋体"/>
                <w:i w:val="0"/>
                <w:iCs w:val="0"/>
                <w:color w:val="auto"/>
                <w:sz w:val="18"/>
                <w:szCs w:val="18"/>
                <w:u w:val="none"/>
              </w:rPr>
            </w:pPr>
          </w:p>
          <w:p w14:paraId="7DFC7575">
            <w:pPr>
              <w:snapToGrid w:val="0"/>
              <w:rPr>
                <w:rFonts w:hint="eastAsia" w:ascii="宋体" w:hAnsi="宋体" w:eastAsia="宋体" w:cs="宋体"/>
                <w:i w:val="0"/>
                <w:iCs w:val="0"/>
                <w:color w:val="auto"/>
                <w:sz w:val="18"/>
                <w:szCs w:val="18"/>
                <w:u w:val="none"/>
              </w:rPr>
            </w:pPr>
          </w:p>
          <w:p w14:paraId="2554D2FE">
            <w:pPr>
              <w:snapToGrid w:val="0"/>
              <w:rPr>
                <w:rFonts w:hint="eastAsia" w:ascii="宋体" w:hAnsi="宋体" w:eastAsia="宋体" w:cs="宋体"/>
                <w:i w:val="0"/>
                <w:iCs w:val="0"/>
                <w:color w:val="auto"/>
                <w:sz w:val="18"/>
                <w:szCs w:val="18"/>
                <w:u w:val="none"/>
              </w:rPr>
            </w:pPr>
          </w:p>
          <w:p w14:paraId="3C160B6B">
            <w:pPr>
              <w:snapToGrid w:val="0"/>
              <w:rPr>
                <w:rFonts w:hint="eastAsia" w:ascii="宋体" w:hAnsi="宋体" w:eastAsia="宋体" w:cs="宋体"/>
                <w:i w:val="0"/>
                <w:iCs w:val="0"/>
                <w:color w:val="auto"/>
                <w:sz w:val="18"/>
                <w:szCs w:val="18"/>
                <w:u w:val="none"/>
              </w:rPr>
            </w:pPr>
          </w:p>
          <w:p w14:paraId="59533C2E">
            <w:pPr>
              <w:snapToGrid w:val="0"/>
              <w:rPr>
                <w:rFonts w:hint="eastAsia" w:ascii="宋体" w:hAnsi="宋体" w:eastAsia="宋体" w:cs="宋体"/>
                <w:i w:val="0"/>
                <w:iCs w:val="0"/>
                <w:color w:val="auto"/>
                <w:sz w:val="18"/>
                <w:szCs w:val="18"/>
                <w:u w:val="none"/>
              </w:rPr>
            </w:pPr>
          </w:p>
          <w:p w14:paraId="0151B34D">
            <w:pPr>
              <w:snapToGrid w:val="0"/>
              <w:rPr>
                <w:rFonts w:hint="eastAsia" w:ascii="宋体" w:hAnsi="宋体" w:eastAsia="宋体" w:cs="宋体"/>
                <w:i w:val="0"/>
                <w:iCs w:val="0"/>
                <w:color w:val="auto"/>
                <w:sz w:val="18"/>
                <w:szCs w:val="18"/>
                <w:u w:val="none"/>
              </w:rPr>
            </w:pPr>
          </w:p>
          <w:p w14:paraId="7A262C25">
            <w:pPr>
              <w:snapToGrid w:val="0"/>
              <w:rPr>
                <w:rFonts w:hint="eastAsia" w:ascii="宋体" w:hAnsi="宋体" w:eastAsia="宋体" w:cs="宋体"/>
                <w:i w:val="0"/>
                <w:iCs w:val="0"/>
                <w:color w:val="auto"/>
                <w:sz w:val="18"/>
                <w:szCs w:val="18"/>
                <w:u w:val="none"/>
              </w:rPr>
            </w:pPr>
          </w:p>
          <w:p w14:paraId="336D028D">
            <w:pPr>
              <w:snapToGrid w:val="0"/>
              <w:rPr>
                <w:rFonts w:hint="eastAsia" w:ascii="宋体" w:hAnsi="宋体" w:eastAsia="宋体" w:cs="宋体"/>
                <w:i w:val="0"/>
                <w:iCs w:val="0"/>
                <w:color w:val="auto"/>
                <w:sz w:val="18"/>
                <w:szCs w:val="18"/>
                <w:u w:val="none"/>
              </w:rPr>
            </w:pPr>
          </w:p>
          <w:p w14:paraId="792F95B2">
            <w:pPr>
              <w:snapToGrid w:val="0"/>
              <w:rPr>
                <w:rFonts w:hint="eastAsia" w:ascii="宋体" w:hAnsi="宋体" w:eastAsia="宋体" w:cs="宋体"/>
                <w:i w:val="0"/>
                <w:iCs w:val="0"/>
                <w:color w:val="auto"/>
                <w:sz w:val="18"/>
                <w:szCs w:val="18"/>
                <w:u w:val="none"/>
              </w:rPr>
            </w:pPr>
          </w:p>
          <w:p w14:paraId="2DAFEAD2">
            <w:pPr>
              <w:snapToGrid w:val="0"/>
              <w:rPr>
                <w:rFonts w:hint="eastAsia" w:ascii="宋体" w:hAnsi="宋体" w:eastAsia="宋体" w:cs="宋体"/>
                <w:i w:val="0"/>
                <w:iCs w:val="0"/>
                <w:color w:val="auto"/>
                <w:sz w:val="18"/>
                <w:szCs w:val="18"/>
                <w:u w:val="none"/>
              </w:rPr>
            </w:pPr>
          </w:p>
          <w:p w14:paraId="587EDBD4">
            <w:pPr>
              <w:snapToGrid w:val="0"/>
              <w:rPr>
                <w:rFonts w:hint="eastAsia" w:ascii="宋体" w:hAnsi="宋体" w:eastAsia="宋体" w:cs="宋体"/>
                <w:i w:val="0"/>
                <w:iCs w:val="0"/>
                <w:color w:val="auto"/>
                <w:sz w:val="18"/>
                <w:szCs w:val="18"/>
                <w:u w:val="none"/>
              </w:rPr>
            </w:pPr>
          </w:p>
          <w:p w14:paraId="5244A7FC">
            <w:pPr>
              <w:snapToGrid w:val="0"/>
              <w:rPr>
                <w:rFonts w:hint="eastAsia" w:ascii="宋体" w:hAnsi="宋体" w:eastAsia="宋体" w:cs="宋体"/>
                <w:i w:val="0"/>
                <w:iCs w:val="0"/>
                <w:color w:val="auto"/>
                <w:sz w:val="18"/>
                <w:szCs w:val="18"/>
                <w:u w:val="none"/>
              </w:rPr>
            </w:pPr>
          </w:p>
          <w:p w14:paraId="50D64379">
            <w:pPr>
              <w:snapToGrid w:val="0"/>
              <w:rPr>
                <w:rFonts w:hint="eastAsia" w:ascii="宋体" w:hAnsi="宋体" w:eastAsia="宋体" w:cs="宋体"/>
                <w:i w:val="0"/>
                <w:iCs w:val="0"/>
                <w:color w:val="auto"/>
                <w:sz w:val="18"/>
                <w:szCs w:val="18"/>
                <w:u w:val="none"/>
              </w:rPr>
            </w:pPr>
          </w:p>
          <w:p w14:paraId="4DDE9803">
            <w:pPr>
              <w:snapToGrid w:val="0"/>
              <w:rPr>
                <w:rFonts w:hint="eastAsia" w:ascii="宋体" w:hAnsi="宋体" w:eastAsia="宋体" w:cs="宋体"/>
                <w:i w:val="0"/>
                <w:iCs w:val="0"/>
                <w:color w:val="auto"/>
                <w:sz w:val="18"/>
                <w:szCs w:val="18"/>
                <w:u w:val="none"/>
              </w:rPr>
            </w:pPr>
          </w:p>
          <w:p w14:paraId="35FF2211">
            <w:pPr>
              <w:snapToGrid w:val="0"/>
              <w:rPr>
                <w:rFonts w:hint="eastAsia" w:ascii="宋体" w:hAnsi="宋体" w:eastAsia="宋体" w:cs="宋体"/>
                <w:i w:val="0"/>
                <w:iCs w:val="0"/>
                <w:color w:val="auto"/>
                <w:sz w:val="18"/>
                <w:szCs w:val="18"/>
                <w:u w:val="none"/>
              </w:rPr>
            </w:pPr>
          </w:p>
          <w:p w14:paraId="1686EC55">
            <w:pPr>
              <w:snapToGrid w:val="0"/>
              <w:rPr>
                <w:rFonts w:hint="eastAsia" w:ascii="宋体" w:hAnsi="宋体" w:eastAsia="宋体" w:cs="宋体"/>
                <w:i w:val="0"/>
                <w:iCs w:val="0"/>
                <w:color w:val="auto"/>
                <w:sz w:val="18"/>
                <w:szCs w:val="18"/>
                <w:u w:val="none"/>
              </w:rPr>
            </w:pPr>
          </w:p>
          <w:p w14:paraId="297F8E50">
            <w:pPr>
              <w:snapToGrid w:val="0"/>
              <w:rPr>
                <w:rFonts w:hint="eastAsia" w:ascii="宋体" w:hAnsi="宋体" w:eastAsia="宋体" w:cs="宋体"/>
                <w:i w:val="0"/>
                <w:iCs w:val="0"/>
                <w:color w:val="auto"/>
                <w:sz w:val="18"/>
                <w:szCs w:val="18"/>
                <w:u w:val="none"/>
              </w:rPr>
            </w:pPr>
          </w:p>
          <w:p w14:paraId="3C2F90A0">
            <w:pPr>
              <w:snapToGrid w:val="0"/>
              <w:rPr>
                <w:rFonts w:hint="eastAsia" w:ascii="宋体" w:hAnsi="宋体" w:eastAsia="宋体" w:cs="宋体"/>
                <w:i w:val="0"/>
                <w:iCs w:val="0"/>
                <w:color w:val="auto"/>
                <w:sz w:val="18"/>
                <w:szCs w:val="18"/>
                <w:u w:val="none"/>
              </w:rPr>
            </w:pPr>
          </w:p>
          <w:p w14:paraId="3E8231DA">
            <w:pPr>
              <w:snapToGrid w:val="0"/>
              <w:rPr>
                <w:rFonts w:hint="eastAsia" w:ascii="宋体" w:hAnsi="宋体" w:eastAsia="宋体" w:cs="宋体"/>
                <w:i w:val="0"/>
                <w:iCs w:val="0"/>
                <w:color w:val="auto"/>
                <w:sz w:val="18"/>
                <w:szCs w:val="18"/>
                <w:u w:val="none"/>
              </w:rPr>
            </w:pPr>
          </w:p>
          <w:p w14:paraId="3643FDC1">
            <w:pPr>
              <w:snapToGrid w:val="0"/>
              <w:rPr>
                <w:rFonts w:hint="eastAsia" w:ascii="宋体" w:hAnsi="宋体" w:eastAsia="宋体" w:cs="宋体"/>
                <w:i w:val="0"/>
                <w:iCs w:val="0"/>
                <w:color w:val="auto"/>
                <w:sz w:val="18"/>
                <w:szCs w:val="18"/>
                <w:u w:val="none"/>
              </w:rPr>
            </w:pPr>
          </w:p>
          <w:p w14:paraId="4B5F88A2">
            <w:pPr>
              <w:snapToGrid w:val="0"/>
              <w:rPr>
                <w:rFonts w:hint="eastAsia" w:ascii="宋体" w:hAnsi="宋体" w:eastAsia="宋体" w:cs="宋体"/>
                <w:i w:val="0"/>
                <w:iCs w:val="0"/>
                <w:color w:val="auto"/>
                <w:sz w:val="18"/>
                <w:szCs w:val="18"/>
                <w:u w:val="none"/>
              </w:rPr>
            </w:pPr>
          </w:p>
          <w:p w14:paraId="58249C6D">
            <w:pPr>
              <w:snapToGrid w:val="0"/>
              <w:rPr>
                <w:rFonts w:hint="eastAsia" w:ascii="宋体" w:hAnsi="宋体" w:eastAsia="宋体" w:cs="宋体"/>
                <w:i w:val="0"/>
                <w:iCs w:val="0"/>
                <w:color w:val="auto"/>
                <w:sz w:val="18"/>
                <w:szCs w:val="18"/>
                <w:u w:val="none"/>
              </w:rPr>
            </w:pPr>
          </w:p>
          <w:p w14:paraId="5A654093">
            <w:pPr>
              <w:snapToGrid w:val="0"/>
              <w:rPr>
                <w:rFonts w:hint="eastAsia" w:ascii="宋体" w:hAnsi="宋体" w:eastAsia="宋体" w:cs="宋体"/>
                <w:i w:val="0"/>
                <w:iCs w:val="0"/>
                <w:color w:val="auto"/>
                <w:sz w:val="18"/>
                <w:szCs w:val="18"/>
                <w:u w:val="none"/>
              </w:rPr>
            </w:pPr>
          </w:p>
          <w:p w14:paraId="7062D3AE">
            <w:pPr>
              <w:snapToGrid w:val="0"/>
              <w:rPr>
                <w:rFonts w:hint="eastAsia" w:ascii="宋体" w:hAnsi="宋体" w:eastAsia="宋体" w:cs="宋体"/>
                <w:i w:val="0"/>
                <w:iCs w:val="0"/>
                <w:color w:val="auto"/>
                <w:sz w:val="18"/>
                <w:szCs w:val="18"/>
                <w:u w:val="none"/>
              </w:rPr>
            </w:pPr>
          </w:p>
          <w:p w14:paraId="4F05AE0F">
            <w:pPr>
              <w:snapToGrid w:val="0"/>
              <w:rPr>
                <w:rFonts w:hint="eastAsia" w:ascii="宋体" w:hAnsi="宋体" w:eastAsia="宋体" w:cs="宋体"/>
                <w:i w:val="0"/>
                <w:iCs w:val="0"/>
                <w:color w:val="auto"/>
                <w:sz w:val="18"/>
                <w:szCs w:val="18"/>
                <w:u w:val="none"/>
              </w:rPr>
            </w:pPr>
          </w:p>
          <w:p w14:paraId="5541052B">
            <w:pPr>
              <w:snapToGrid w:val="0"/>
              <w:rPr>
                <w:rFonts w:hint="eastAsia" w:ascii="宋体" w:hAnsi="宋体" w:eastAsia="宋体" w:cs="宋体"/>
                <w:i w:val="0"/>
                <w:iCs w:val="0"/>
                <w:color w:val="auto"/>
                <w:sz w:val="18"/>
                <w:szCs w:val="18"/>
                <w:u w:val="none"/>
              </w:rPr>
            </w:pPr>
          </w:p>
          <w:p w14:paraId="5BECD6C3">
            <w:pPr>
              <w:snapToGrid w:val="0"/>
              <w:rPr>
                <w:rFonts w:hint="eastAsia" w:ascii="宋体" w:hAnsi="宋体" w:eastAsia="宋体" w:cs="宋体"/>
                <w:i w:val="0"/>
                <w:iCs w:val="0"/>
                <w:color w:val="auto"/>
                <w:sz w:val="18"/>
                <w:szCs w:val="18"/>
                <w:u w:val="none"/>
              </w:rPr>
            </w:pPr>
          </w:p>
          <w:p w14:paraId="2693DF08">
            <w:pPr>
              <w:snapToGrid w:val="0"/>
              <w:rPr>
                <w:rFonts w:hint="eastAsia" w:ascii="宋体" w:hAnsi="宋体" w:eastAsia="宋体" w:cs="宋体"/>
                <w:i w:val="0"/>
                <w:iCs w:val="0"/>
                <w:color w:val="auto"/>
                <w:sz w:val="18"/>
                <w:szCs w:val="18"/>
                <w:u w:val="none"/>
              </w:rPr>
            </w:pPr>
          </w:p>
          <w:p w14:paraId="47AE6210">
            <w:pPr>
              <w:snapToGrid w:val="0"/>
              <w:rPr>
                <w:rFonts w:hint="eastAsia" w:ascii="宋体" w:hAnsi="宋体" w:eastAsia="宋体" w:cs="宋体"/>
                <w:i w:val="0"/>
                <w:iCs w:val="0"/>
                <w:color w:val="auto"/>
                <w:sz w:val="18"/>
                <w:szCs w:val="18"/>
                <w:u w:val="none"/>
              </w:rPr>
            </w:pPr>
          </w:p>
        </w:tc>
        <w:tc>
          <w:tcPr>
            <w:tcW w:w="830" w:type="pct"/>
            <w:tcBorders>
              <w:top w:val="nil"/>
              <w:left w:val="nil"/>
              <w:bottom w:val="nil"/>
              <w:right w:val="nil"/>
            </w:tcBorders>
            <w:shd w:val="clear" w:color="auto" w:fill="auto"/>
            <w:vAlign w:val="center"/>
          </w:tcPr>
          <w:p w14:paraId="178B789E">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1B94BFE3">
            <w:pPr>
              <w:snapToGrid w:val="0"/>
              <w:rPr>
                <w:rFonts w:hint="eastAsia" w:ascii="宋体" w:hAnsi="宋体" w:eastAsia="宋体" w:cs="宋体"/>
                <w:i w:val="0"/>
                <w:iCs w:val="0"/>
                <w:color w:val="auto"/>
                <w:sz w:val="18"/>
                <w:szCs w:val="18"/>
                <w:u w:val="none"/>
              </w:rPr>
            </w:pPr>
          </w:p>
        </w:tc>
        <w:tc>
          <w:tcPr>
            <w:tcW w:w="688" w:type="pct"/>
            <w:tcBorders>
              <w:top w:val="nil"/>
              <w:left w:val="nil"/>
              <w:bottom w:val="nil"/>
              <w:right w:val="nil"/>
            </w:tcBorders>
            <w:shd w:val="clear" w:color="auto" w:fill="auto"/>
            <w:vAlign w:val="center"/>
          </w:tcPr>
          <w:p w14:paraId="6D45EFF6">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334FF67D">
            <w:pPr>
              <w:snapToGrid w:val="0"/>
              <w:rPr>
                <w:rFonts w:hint="eastAsia" w:ascii="宋体" w:hAnsi="宋体" w:eastAsia="宋体" w:cs="宋体"/>
                <w:i w:val="0"/>
                <w:iCs w:val="0"/>
                <w:color w:val="auto"/>
                <w:sz w:val="18"/>
                <w:szCs w:val="18"/>
                <w:u w:val="none"/>
              </w:rPr>
            </w:pPr>
          </w:p>
        </w:tc>
        <w:tc>
          <w:tcPr>
            <w:tcW w:w="630" w:type="pct"/>
            <w:tcBorders>
              <w:top w:val="nil"/>
              <w:left w:val="nil"/>
              <w:bottom w:val="nil"/>
              <w:right w:val="nil"/>
            </w:tcBorders>
            <w:shd w:val="clear" w:color="auto" w:fill="auto"/>
            <w:vAlign w:val="center"/>
          </w:tcPr>
          <w:p w14:paraId="07A63273">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65092A4C">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46D24AC6">
            <w:pPr>
              <w:snapToGrid w:val="0"/>
              <w:rPr>
                <w:rFonts w:hint="eastAsia" w:ascii="宋体" w:hAnsi="宋体" w:eastAsia="宋体" w:cs="宋体"/>
                <w:i w:val="0"/>
                <w:iCs w:val="0"/>
                <w:color w:val="auto"/>
                <w:sz w:val="18"/>
                <w:szCs w:val="18"/>
                <w:u w:val="none"/>
              </w:rPr>
            </w:pPr>
          </w:p>
        </w:tc>
        <w:tc>
          <w:tcPr>
            <w:tcW w:w="657" w:type="pct"/>
            <w:tcBorders>
              <w:top w:val="nil"/>
              <w:left w:val="nil"/>
              <w:bottom w:val="nil"/>
              <w:right w:val="nil"/>
            </w:tcBorders>
            <w:shd w:val="clear" w:color="auto" w:fill="auto"/>
            <w:vAlign w:val="center"/>
          </w:tcPr>
          <w:p w14:paraId="7C6FCA9E">
            <w:pPr>
              <w:snapToGrid w:val="0"/>
              <w:rPr>
                <w:rFonts w:hint="eastAsia" w:ascii="宋体" w:hAnsi="宋体" w:eastAsia="宋体" w:cs="宋体"/>
                <w:i w:val="0"/>
                <w:iCs w:val="0"/>
                <w:color w:val="auto"/>
                <w:sz w:val="18"/>
                <w:szCs w:val="18"/>
                <w:u w:val="none"/>
              </w:rPr>
            </w:pPr>
          </w:p>
        </w:tc>
      </w:tr>
      <w:tr w14:paraId="5CD468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39D780C">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u w:val="none"/>
              </w:rPr>
            </w:pPr>
            <w:r>
              <w:rPr>
                <w:rFonts w:hint="eastAsia" w:ascii="黑体" w:hAnsi="宋体" w:eastAsia="黑体" w:cs="黑体"/>
                <w:b/>
                <w:bCs/>
                <w:i w:val="0"/>
                <w:iCs w:val="0"/>
                <w:color w:val="auto"/>
                <w:kern w:val="0"/>
                <w:sz w:val="30"/>
                <w:szCs w:val="30"/>
                <w:u w:val="none"/>
                <w:lang w:val="en-US" w:eastAsia="zh-CN" w:bidi="ar"/>
              </w:rPr>
              <w:t>部门预算项目支出绩效自评表（2025年度）</w:t>
            </w:r>
          </w:p>
        </w:tc>
      </w:tr>
      <w:tr w14:paraId="0C146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7840F4">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项目名称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9C441D0">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51322326T000014287476-2025年中央和省级财政文旅领域专项资金（文化馆免开项目），阿州财教【2025】41号</w:t>
            </w:r>
          </w:p>
        </w:tc>
      </w:tr>
      <w:tr w14:paraId="56DBEE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07982A">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主管部门</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C11853C">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26FE97A0">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实施单位 （盖章）</w:t>
            </w:r>
          </w:p>
        </w:tc>
        <w:tc>
          <w:tcPr>
            <w:tcW w:w="12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F7BB8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茂县文化馆</w:t>
            </w:r>
          </w:p>
        </w:tc>
      </w:tr>
      <w:tr w14:paraId="2C403C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78E7DA">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项目基本情况</w:t>
            </w: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A3B29D">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1.项目年度目标完成情况</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2DEF50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项目年度目标</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2347D1F">
            <w:pPr>
              <w:keepNext w:val="0"/>
              <w:keepLines w:val="0"/>
              <w:widowControl/>
              <w:suppressLineNumbers w:val="0"/>
              <w:snapToGrid w:val="0"/>
              <w:jc w:val="center"/>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年度目标完成情况</w:t>
            </w:r>
          </w:p>
        </w:tc>
      </w:tr>
      <w:tr w14:paraId="51AC8D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8CC3C7">
            <w:pPr>
              <w:snapToGrid w:val="0"/>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C1F652">
            <w:pPr>
              <w:snapToGrid w:val="0"/>
              <w:rPr>
                <w:rFonts w:hint="eastAsia" w:ascii="宋体" w:hAnsi="宋体" w:eastAsia="宋体" w:cs="宋体"/>
                <w:i w:val="0"/>
                <w:iCs w:val="0"/>
                <w:color w:val="auto"/>
                <w:sz w:val="18"/>
                <w:szCs w:val="18"/>
                <w:u w:val="none"/>
              </w:rPr>
            </w:pP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A301A77">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发挥文化馆阵地作用，做好基层群众文化服务，日常免开培训及运行维护工作</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3B87873">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按照年初计划全部完成，完成率100%</w:t>
            </w:r>
          </w:p>
        </w:tc>
      </w:tr>
      <w:tr w14:paraId="669F54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D6F7F1">
            <w:pPr>
              <w:snapToGrid w:val="0"/>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6B64E">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2.项目实施内容及过程概述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B7FE66D">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为确保项目顺利实施，成立了由馆长任组长，各分管领导为副组长，各业务室为成员的工作组。按照《免费开放专项资金管理暂行办法》年初拟定工作计划，经局务会进行审定通过肩再实施。2025年到位县级免开补助资金1.76万元:按照省财政厅、文化厅文件要求执行，专款专用，专项核算，没有列支与项目内容无关的费用。</w:t>
            </w:r>
          </w:p>
        </w:tc>
      </w:tr>
      <w:tr w14:paraId="4D625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E89DD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预算执行情况（10分）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142B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年度预算数（万元）</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AF3B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年初预算</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1611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调整后预算数</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36EC1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6A49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A4D88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DE91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CA84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原因</w:t>
            </w:r>
          </w:p>
        </w:tc>
      </w:tr>
      <w:tr w14:paraId="48499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835A9B">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154B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总额</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701A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5940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18.88</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FA6F7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18.88</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A231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B88B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9B7A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DFB105">
            <w:pPr>
              <w:keepNext w:val="0"/>
              <w:keepLines w:val="0"/>
              <w:widowControl/>
              <w:suppressLineNumbers w:val="0"/>
              <w:snapToGrid w:val="0"/>
              <w:jc w:val="left"/>
              <w:textAlignment w:val="center"/>
              <w:rPr>
                <w:rFonts w:hint="eastAsia" w:ascii="黑体" w:hAnsi="黑体" w:eastAsia="黑体" w:cs="黑体"/>
                <w:i/>
                <w:iCs/>
                <w:color w:val="auto"/>
                <w:sz w:val="18"/>
                <w:szCs w:val="18"/>
                <w:u w:val="none"/>
              </w:rPr>
            </w:pPr>
            <w:r>
              <w:rPr>
                <w:rFonts w:hint="eastAsia" w:ascii="黑体" w:hAnsi="黑体" w:eastAsia="黑体" w:cs="黑体"/>
                <w:i/>
                <w:iCs/>
                <w:color w:val="auto"/>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9067A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46780E">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06D8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其中：财政资金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CE1F5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D5A3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18.88</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5E8F0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18.88</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14B0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AC58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95F9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6DE72A">
            <w:pPr>
              <w:snapToGrid w:val="0"/>
              <w:rPr>
                <w:rFonts w:hint="eastAsia" w:ascii="黑体" w:hAnsi="黑体" w:eastAsia="黑体" w:cs="黑体"/>
                <w:i/>
                <w:iCs/>
                <w:color w:val="auto"/>
                <w:sz w:val="18"/>
                <w:szCs w:val="18"/>
                <w:u w:val="none"/>
              </w:rPr>
            </w:pPr>
          </w:p>
        </w:tc>
      </w:tr>
      <w:tr w14:paraId="5E3D6D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4AE353">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10A7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财政专户管理资金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1A4C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C07C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550F8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BFB1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D9A4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3C33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251C01">
            <w:pPr>
              <w:snapToGrid w:val="0"/>
              <w:rPr>
                <w:rFonts w:hint="eastAsia" w:ascii="黑体" w:hAnsi="黑体" w:eastAsia="黑体" w:cs="黑体"/>
                <w:i/>
                <w:iCs/>
                <w:color w:val="auto"/>
                <w:sz w:val="18"/>
                <w:szCs w:val="18"/>
                <w:u w:val="none"/>
              </w:rPr>
            </w:pPr>
          </w:p>
        </w:tc>
      </w:tr>
      <w:tr w14:paraId="043B36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5EFFF7">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E09A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单位资金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AE99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94FF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CD373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6BDC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EEE6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CE79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B416E5">
            <w:pPr>
              <w:snapToGrid w:val="0"/>
              <w:rPr>
                <w:rFonts w:hint="eastAsia" w:ascii="黑体" w:hAnsi="黑体" w:eastAsia="黑体" w:cs="黑体"/>
                <w:i/>
                <w:iCs/>
                <w:color w:val="auto"/>
                <w:sz w:val="18"/>
                <w:szCs w:val="18"/>
                <w:u w:val="none"/>
              </w:rPr>
            </w:pPr>
          </w:p>
        </w:tc>
      </w:tr>
      <w:tr w14:paraId="6E980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FD3224">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6F0A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其他资金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C69E7">
            <w:pPr>
              <w:snapToGrid w:val="0"/>
              <w:jc w:val="center"/>
              <w:rPr>
                <w:rFonts w:hint="eastAsia" w:ascii="微软雅黑" w:hAnsi="微软雅黑" w:eastAsia="微软雅黑" w:cs="微软雅黑"/>
                <w:i/>
                <w:iCs/>
                <w:color w:val="auto"/>
                <w:sz w:val="16"/>
                <w:szCs w:val="16"/>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D11F2">
            <w:pPr>
              <w:snapToGrid w:val="0"/>
              <w:jc w:val="center"/>
              <w:rPr>
                <w:rFonts w:hint="eastAsia" w:ascii="微软雅黑" w:hAnsi="微软雅黑" w:eastAsia="微软雅黑" w:cs="微软雅黑"/>
                <w:i/>
                <w:iCs/>
                <w:color w:val="auto"/>
                <w:sz w:val="16"/>
                <w:szCs w:val="16"/>
                <w:u w:val="none"/>
              </w:rPr>
            </w:pP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74E0C8">
            <w:pPr>
              <w:snapToGrid w:val="0"/>
              <w:jc w:val="center"/>
              <w:rPr>
                <w:rFonts w:hint="eastAsia" w:ascii="微软雅黑" w:hAnsi="微软雅黑" w:eastAsia="微软雅黑" w:cs="微软雅黑"/>
                <w:i/>
                <w:iCs/>
                <w:color w:val="auto"/>
                <w:sz w:val="16"/>
                <w:szCs w:val="16"/>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67BE0">
            <w:pPr>
              <w:snapToGrid w:val="0"/>
              <w:jc w:val="center"/>
              <w:rPr>
                <w:rFonts w:hint="eastAsia" w:ascii="微软雅黑" w:hAnsi="微软雅黑" w:eastAsia="微软雅黑" w:cs="微软雅黑"/>
                <w:i/>
                <w:iCs/>
                <w:color w:val="auto"/>
                <w:sz w:val="16"/>
                <w:szCs w:val="16"/>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4431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D458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7D9C71">
            <w:pPr>
              <w:snapToGrid w:val="0"/>
              <w:rPr>
                <w:rFonts w:hint="eastAsia" w:ascii="黑体" w:hAnsi="黑体" w:eastAsia="黑体" w:cs="黑体"/>
                <w:i/>
                <w:iCs/>
                <w:color w:val="auto"/>
                <w:sz w:val="18"/>
                <w:szCs w:val="18"/>
                <w:u w:val="none"/>
              </w:rPr>
            </w:pPr>
          </w:p>
        </w:tc>
      </w:tr>
      <w:tr w14:paraId="779C14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764E5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绩效指标（90分）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1421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一级指标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CE08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二级指标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0E50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5D97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指标性质</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0E1C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50FC2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E78B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EBBF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5C0A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3E30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未完成原因分析</w:t>
            </w:r>
          </w:p>
        </w:tc>
      </w:tr>
      <w:tr w14:paraId="04695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522C17">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88FBD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产出指标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425C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数量指标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9B2D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免开培训班数量</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F800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21FB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C8E3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个</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8B94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E41C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B65A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42FD8">
            <w:pPr>
              <w:snapToGrid w:val="0"/>
              <w:jc w:val="center"/>
              <w:rPr>
                <w:rFonts w:hint="eastAsia" w:ascii="微软雅黑" w:hAnsi="微软雅黑" w:eastAsia="微软雅黑" w:cs="微软雅黑"/>
                <w:i/>
                <w:iCs/>
                <w:color w:val="auto"/>
                <w:sz w:val="16"/>
                <w:szCs w:val="16"/>
                <w:u w:val="none"/>
              </w:rPr>
            </w:pPr>
          </w:p>
        </w:tc>
      </w:tr>
      <w:tr w14:paraId="20D4B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1B7537">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E78EA7">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713A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时效指标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BC54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2025年中央和省级财政文旅领域专项资金文化馆项目使用时效从2025年9月到2025年11月</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BABB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C571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7035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D084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DA7DC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B482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6E804">
            <w:pPr>
              <w:snapToGrid w:val="0"/>
              <w:jc w:val="center"/>
              <w:rPr>
                <w:rFonts w:hint="eastAsia" w:ascii="微软雅黑" w:hAnsi="微软雅黑" w:eastAsia="微软雅黑" w:cs="微软雅黑"/>
                <w:i/>
                <w:iCs/>
                <w:color w:val="auto"/>
                <w:sz w:val="16"/>
                <w:szCs w:val="16"/>
                <w:u w:val="none"/>
              </w:rPr>
            </w:pPr>
          </w:p>
        </w:tc>
      </w:tr>
      <w:tr w14:paraId="67B6F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728E47">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E4DA4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效益指标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5EF5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经济效益指标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E4ED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建设良好的文化阵地，提供更多群众文化服务及免开培训项目</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9D96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定性</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18BD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有所增加</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88F65">
            <w:pPr>
              <w:snapToGrid w:val="0"/>
              <w:jc w:val="center"/>
              <w:rPr>
                <w:rFonts w:hint="eastAsia" w:ascii="宋体" w:hAnsi="宋体" w:eastAsia="宋体" w:cs="宋体"/>
                <w:i w:val="0"/>
                <w:iCs w:val="0"/>
                <w:color w:val="auto"/>
                <w:sz w:val="18"/>
                <w:szCs w:val="18"/>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5F4C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有所增加</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76F2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B42C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ECD3E">
            <w:pPr>
              <w:snapToGrid w:val="0"/>
              <w:jc w:val="center"/>
              <w:rPr>
                <w:rFonts w:hint="eastAsia" w:ascii="微软雅黑" w:hAnsi="微软雅黑" w:eastAsia="微软雅黑" w:cs="微软雅黑"/>
                <w:i/>
                <w:iCs/>
                <w:color w:val="auto"/>
                <w:sz w:val="16"/>
                <w:szCs w:val="16"/>
                <w:u w:val="none"/>
              </w:rPr>
            </w:pPr>
          </w:p>
        </w:tc>
      </w:tr>
      <w:tr w14:paraId="10DA8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B1D74F">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CF57DA">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EA20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可持续影响指标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A66B6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传承优秀民族文化,丰富群众精神文化生活</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FBB43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663A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14ED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D82D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9EAA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F4C1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7EF64">
            <w:pPr>
              <w:snapToGrid w:val="0"/>
              <w:jc w:val="center"/>
              <w:rPr>
                <w:rFonts w:hint="eastAsia" w:ascii="微软雅黑" w:hAnsi="微软雅黑" w:eastAsia="微软雅黑" w:cs="微软雅黑"/>
                <w:i/>
                <w:iCs/>
                <w:color w:val="auto"/>
                <w:sz w:val="16"/>
                <w:szCs w:val="16"/>
                <w:u w:val="none"/>
              </w:rPr>
            </w:pPr>
          </w:p>
        </w:tc>
      </w:tr>
      <w:tr w14:paraId="48BD56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B2621D">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47DE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5684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5A98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服务群众满意度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12E9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DEE1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9FF1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D13F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0A80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91A8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7F1F4">
            <w:pPr>
              <w:snapToGrid w:val="0"/>
              <w:jc w:val="center"/>
              <w:rPr>
                <w:rFonts w:hint="eastAsia" w:ascii="微软雅黑" w:hAnsi="微软雅黑" w:eastAsia="微软雅黑" w:cs="微软雅黑"/>
                <w:i/>
                <w:iCs/>
                <w:color w:val="auto"/>
                <w:sz w:val="16"/>
                <w:szCs w:val="16"/>
                <w:u w:val="none"/>
              </w:rPr>
            </w:pPr>
          </w:p>
        </w:tc>
      </w:tr>
      <w:tr w14:paraId="76B958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75C2C1">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486A8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成本指标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DCA3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4749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开展2025年文化馆免开项目需用成本</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FC48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C70D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18.88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7484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BA72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18.88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68E0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4D86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F7574">
            <w:pPr>
              <w:snapToGrid w:val="0"/>
              <w:jc w:val="center"/>
              <w:rPr>
                <w:rFonts w:hint="eastAsia" w:ascii="微软雅黑" w:hAnsi="微软雅黑" w:eastAsia="微软雅黑" w:cs="微软雅黑"/>
                <w:i/>
                <w:iCs/>
                <w:color w:val="auto"/>
                <w:sz w:val="16"/>
                <w:szCs w:val="16"/>
                <w:u w:val="none"/>
              </w:rPr>
            </w:pPr>
          </w:p>
        </w:tc>
      </w:tr>
      <w:tr w14:paraId="318EE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672CE4">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C4C8D1">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7EA2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A0D6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免开受益人次数</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C15A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469E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2F79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万人次</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C9936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EA3A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1D6F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D56F0">
            <w:pPr>
              <w:snapToGrid w:val="0"/>
              <w:jc w:val="center"/>
              <w:rPr>
                <w:rFonts w:hint="eastAsia" w:ascii="微软雅黑" w:hAnsi="微软雅黑" w:eastAsia="微软雅黑" w:cs="微软雅黑"/>
                <w:i/>
                <w:iCs/>
                <w:color w:val="auto"/>
                <w:sz w:val="16"/>
                <w:szCs w:val="16"/>
                <w:u w:val="none"/>
              </w:rPr>
            </w:pPr>
          </w:p>
        </w:tc>
      </w:tr>
      <w:tr w14:paraId="52887E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6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F29332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F88D7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2049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96</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C04BF">
            <w:pPr>
              <w:snapToGrid w:val="0"/>
              <w:rPr>
                <w:rFonts w:hint="eastAsia" w:ascii="宋体" w:hAnsi="宋体" w:eastAsia="宋体" w:cs="宋体"/>
                <w:i w:val="0"/>
                <w:iCs w:val="0"/>
                <w:color w:val="auto"/>
                <w:sz w:val="18"/>
                <w:szCs w:val="18"/>
                <w:u w:val="none"/>
              </w:rPr>
            </w:pPr>
          </w:p>
        </w:tc>
      </w:tr>
      <w:tr w14:paraId="5B0815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7D1C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评价结论</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CEE8A85">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通过发挥阵地作用，丰富了辖区内百姓的精神文化生活，培养艺术后辈人才。通过开展群众性的文化活动，培植和传承了民族文化，带动艺术爱好者对艺术创作的积极性。项目自评总分96分。</w:t>
            </w:r>
          </w:p>
        </w:tc>
      </w:tr>
      <w:tr w14:paraId="39857A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EF8A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存在问题</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74E418A">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25EEA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B8157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改进措施</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431E9F6">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5E84B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2B26045">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项目负责人：</w:t>
            </w:r>
          </w:p>
        </w:tc>
        <w:tc>
          <w:tcPr>
            <w:tcW w:w="28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F55243C">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财务负责人：</w:t>
            </w:r>
          </w:p>
        </w:tc>
      </w:tr>
      <w:tr w14:paraId="5ECC32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nil"/>
              <w:left w:val="nil"/>
              <w:bottom w:val="nil"/>
              <w:right w:val="nil"/>
            </w:tcBorders>
            <w:shd w:val="clear" w:color="auto" w:fill="auto"/>
            <w:vAlign w:val="center"/>
          </w:tcPr>
          <w:p w14:paraId="07915D9E">
            <w:pPr>
              <w:snapToGrid w:val="0"/>
              <w:rPr>
                <w:rFonts w:hint="eastAsia" w:ascii="宋体" w:hAnsi="宋体" w:eastAsia="宋体" w:cs="宋体"/>
                <w:i w:val="0"/>
                <w:iCs w:val="0"/>
                <w:color w:val="auto"/>
                <w:sz w:val="18"/>
                <w:szCs w:val="18"/>
                <w:u w:val="none"/>
              </w:rPr>
            </w:pPr>
          </w:p>
        </w:tc>
        <w:tc>
          <w:tcPr>
            <w:tcW w:w="359" w:type="pct"/>
            <w:tcBorders>
              <w:top w:val="nil"/>
              <w:left w:val="nil"/>
              <w:bottom w:val="nil"/>
              <w:right w:val="nil"/>
            </w:tcBorders>
            <w:shd w:val="clear" w:color="auto" w:fill="auto"/>
            <w:vAlign w:val="center"/>
          </w:tcPr>
          <w:p w14:paraId="371CD20F">
            <w:pPr>
              <w:snapToGrid w:val="0"/>
              <w:rPr>
                <w:rFonts w:hint="eastAsia" w:ascii="宋体" w:hAnsi="宋体" w:eastAsia="宋体" w:cs="宋体"/>
                <w:i w:val="0"/>
                <w:iCs w:val="0"/>
                <w:color w:val="auto"/>
                <w:sz w:val="18"/>
                <w:szCs w:val="18"/>
                <w:u w:val="none"/>
              </w:rPr>
            </w:pPr>
          </w:p>
        </w:tc>
        <w:tc>
          <w:tcPr>
            <w:tcW w:w="413" w:type="pct"/>
            <w:tcBorders>
              <w:top w:val="nil"/>
              <w:left w:val="nil"/>
              <w:bottom w:val="nil"/>
              <w:right w:val="nil"/>
            </w:tcBorders>
            <w:shd w:val="clear" w:color="auto" w:fill="auto"/>
            <w:vAlign w:val="center"/>
          </w:tcPr>
          <w:p w14:paraId="766C9436">
            <w:pPr>
              <w:snapToGrid w:val="0"/>
              <w:rPr>
                <w:rFonts w:hint="eastAsia" w:ascii="宋体" w:hAnsi="宋体" w:eastAsia="宋体" w:cs="宋体"/>
                <w:i w:val="0"/>
                <w:iCs w:val="0"/>
                <w:color w:val="auto"/>
                <w:sz w:val="18"/>
                <w:szCs w:val="18"/>
                <w:u w:val="none"/>
              </w:rPr>
            </w:pPr>
          </w:p>
          <w:p w14:paraId="50C41E6E">
            <w:pPr>
              <w:snapToGrid w:val="0"/>
              <w:rPr>
                <w:rFonts w:hint="eastAsia" w:ascii="宋体" w:hAnsi="宋体" w:eastAsia="宋体" w:cs="宋体"/>
                <w:i w:val="0"/>
                <w:iCs w:val="0"/>
                <w:color w:val="auto"/>
                <w:sz w:val="18"/>
                <w:szCs w:val="18"/>
                <w:u w:val="none"/>
              </w:rPr>
            </w:pPr>
          </w:p>
          <w:p w14:paraId="2062B7C1">
            <w:pPr>
              <w:snapToGrid w:val="0"/>
              <w:rPr>
                <w:rFonts w:hint="eastAsia" w:ascii="宋体" w:hAnsi="宋体" w:eastAsia="宋体" w:cs="宋体"/>
                <w:i w:val="0"/>
                <w:iCs w:val="0"/>
                <w:color w:val="auto"/>
                <w:sz w:val="18"/>
                <w:szCs w:val="18"/>
                <w:u w:val="none"/>
              </w:rPr>
            </w:pPr>
          </w:p>
          <w:p w14:paraId="5357E332">
            <w:pPr>
              <w:snapToGrid w:val="0"/>
              <w:rPr>
                <w:rFonts w:hint="eastAsia" w:ascii="宋体" w:hAnsi="宋体" w:eastAsia="宋体" w:cs="宋体"/>
                <w:i w:val="0"/>
                <w:iCs w:val="0"/>
                <w:color w:val="auto"/>
                <w:sz w:val="18"/>
                <w:szCs w:val="18"/>
                <w:u w:val="none"/>
              </w:rPr>
            </w:pPr>
          </w:p>
          <w:p w14:paraId="0A2B988E">
            <w:pPr>
              <w:snapToGrid w:val="0"/>
              <w:rPr>
                <w:rFonts w:hint="eastAsia" w:ascii="宋体" w:hAnsi="宋体" w:eastAsia="宋体" w:cs="宋体"/>
                <w:i w:val="0"/>
                <w:iCs w:val="0"/>
                <w:color w:val="auto"/>
                <w:sz w:val="18"/>
                <w:szCs w:val="18"/>
                <w:u w:val="none"/>
              </w:rPr>
            </w:pPr>
          </w:p>
          <w:p w14:paraId="058E533C">
            <w:pPr>
              <w:snapToGrid w:val="0"/>
              <w:rPr>
                <w:rFonts w:hint="eastAsia" w:ascii="宋体" w:hAnsi="宋体" w:eastAsia="宋体" w:cs="宋体"/>
                <w:i w:val="0"/>
                <w:iCs w:val="0"/>
                <w:color w:val="auto"/>
                <w:sz w:val="18"/>
                <w:szCs w:val="18"/>
                <w:u w:val="none"/>
              </w:rPr>
            </w:pPr>
          </w:p>
          <w:p w14:paraId="195FD095">
            <w:pPr>
              <w:snapToGrid w:val="0"/>
              <w:rPr>
                <w:rFonts w:hint="eastAsia" w:ascii="宋体" w:hAnsi="宋体" w:eastAsia="宋体" w:cs="宋体"/>
                <w:i w:val="0"/>
                <w:iCs w:val="0"/>
                <w:color w:val="auto"/>
                <w:sz w:val="18"/>
                <w:szCs w:val="18"/>
                <w:u w:val="none"/>
              </w:rPr>
            </w:pPr>
          </w:p>
          <w:p w14:paraId="03A5CAE9">
            <w:pPr>
              <w:snapToGrid w:val="0"/>
              <w:rPr>
                <w:rFonts w:hint="eastAsia" w:ascii="宋体" w:hAnsi="宋体" w:eastAsia="宋体" w:cs="宋体"/>
                <w:i w:val="0"/>
                <w:iCs w:val="0"/>
                <w:color w:val="auto"/>
                <w:sz w:val="18"/>
                <w:szCs w:val="18"/>
                <w:u w:val="none"/>
              </w:rPr>
            </w:pPr>
          </w:p>
          <w:p w14:paraId="049A9C0A">
            <w:pPr>
              <w:snapToGrid w:val="0"/>
              <w:rPr>
                <w:rFonts w:hint="eastAsia" w:ascii="宋体" w:hAnsi="宋体" w:eastAsia="宋体" w:cs="宋体"/>
                <w:i w:val="0"/>
                <w:iCs w:val="0"/>
                <w:color w:val="auto"/>
                <w:sz w:val="18"/>
                <w:szCs w:val="18"/>
                <w:u w:val="none"/>
              </w:rPr>
            </w:pPr>
          </w:p>
          <w:p w14:paraId="7BAAA345">
            <w:pPr>
              <w:snapToGrid w:val="0"/>
              <w:rPr>
                <w:rFonts w:hint="eastAsia" w:ascii="宋体" w:hAnsi="宋体" w:eastAsia="宋体" w:cs="宋体"/>
                <w:i w:val="0"/>
                <w:iCs w:val="0"/>
                <w:color w:val="auto"/>
                <w:sz w:val="18"/>
                <w:szCs w:val="18"/>
                <w:u w:val="none"/>
              </w:rPr>
            </w:pPr>
          </w:p>
          <w:p w14:paraId="441D6CEC">
            <w:pPr>
              <w:snapToGrid w:val="0"/>
              <w:rPr>
                <w:rFonts w:hint="eastAsia" w:ascii="宋体" w:hAnsi="宋体" w:eastAsia="宋体" w:cs="宋体"/>
                <w:i w:val="0"/>
                <w:iCs w:val="0"/>
                <w:color w:val="auto"/>
                <w:sz w:val="18"/>
                <w:szCs w:val="18"/>
                <w:u w:val="none"/>
              </w:rPr>
            </w:pPr>
          </w:p>
          <w:p w14:paraId="7C69DC8A">
            <w:pPr>
              <w:snapToGrid w:val="0"/>
              <w:rPr>
                <w:rFonts w:hint="eastAsia" w:ascii="宋体" w:hAnsi="宋体" w:eastAsia="宋体" w:cs="宋体"/>
                <w:i w:val="0"/>
                <w:iCs w:val="0"/>
                <w:color w:val="auto"/>
                <w:sz w:val="18"/>
                <w:szCs w:val="18"/>
                <w:u w:val="none"/>
              </w:rPr>
            </w:pPr>
          </w:p>
          <w:p w14:paraId="7D3A92BA">
            <w:pPr>
              <w:snapToGrid w:val="0"/>
              <w:rPr>
                <w:rFonts w:hint="eastAsia" w:ascii="宋体" w:hAnsi="宋体" w:eastAsia="宋体" w:cs="宋体"/>
                <w:i w:val="0"/>
                <w:iCs w:val="0"/>
                <w:color w:val="auto"/>
                <w:sz w:val="18"/>
                <w:szCs w:val="18"/>
                <w:u w:val="none"/>
              </w:rPr>
            </w:pPr>
          </w:p>
          <w:p w14:paraId="7BEE9BF9">
            <w:pPr>
              <w:snapToGrid w:val="0"/>
              <w:rPr>
                <w:rFonts w:hint="eastAsia" w:ascii="宋体" w:hAnsi="宋体" w:eastAsia="宋体" w:cs="宋体"/>
                <w:i w:val="0"/>
                <w:iCs w:val="0"/>
                <w:color w:val="auto"/>
                <w:sz w:val="18"/>
                <w:szCs w:val="18"/>
                <w:u w:val="none"/>
              </w:rPr>
            </w:pPr>
          </w:p>
          <w:p w14:paraId="225BA0EF">
            <w:pPr>
              <w:snapToGrid w:val="0"/>
              <w:rPr>
                <w:rFonts w:hint="eastAsia" w:ascii="宋体" w:hAnsi="宋体" w:eastAsia="宋体" w:cs="宋体"/>
                <w:i w:val="0"/>
                <w:iCs w:val="0"/>
                <w:color w:val="auto"/>
                <w:sz w:val="18"/>
                <w:szCs w:val="18"/>
                <w:u w:val="none"/>
              </w:rPr>
            </w:pPr>
          </w:p>
          <w:p w14:paraId="4836D066">
            <w:pPr>
              <w:snapToGrid w:val="0"/>
              <w:rPr>
                <w:rFonts w:hint="eastAsia" w:ascii="宋体" w:hAnsi="宋体" w:eastAsia="宋体" w:cs="宋体"/>
                <w:i w:val="0"/>
                <w:iCs w:val="0"/>
                <w:color w:val="auto"/>
                <w:sz w:val="18"/>
                <w:szCs w:val="18"/>
                <w:u w:val="none"/>
              </w:rPr>
            </w:pPr>
          </w:p>
          <w:p w14:paraId="382C84AE">
            <w:pPr>
              <w:snapToGrid w:val="0"/>
              <w:rPr>
                <w:rFonts w:hint="eastAsia" w:ascii="宋体" w:hAnsi="宋体" w:eastAsia="宋体" w:cs="宋体"/>
                <w:i w:val="0"/>
                <w:iCs w:val="0"/>
                <w:color w:val="auto"/>
                <w:sz w:val="18"/>
                <w:szCs w:val="18"/>
                <w:u w:val="none"/>
              </w:rPr>
            </w:pPr>
          </w:p>
          <w:p w14:paraId="6AC71325">
            <w:pPr>
              <w:snapToGrid w:val="0"/>
              <w:rPr>
                <w:rFonts w:hint="eastAsia" w:ascii="宋体" w:hAnsi="宋体" w:eastAsia="宋体" w:cs="宋体"/>
                <w:i w:val="0"/>
                <w:iCs w:val="0"/>
                <w:color w:val="auto"/>
                <w:sz w:val="18"/>
                <w:szCs w:val="18"/>
                <w:u w:val="none"/>
              </w:rPr>
            </w:pPr>
          </w:p>
          <w:p w14:paraId="02772C34">
            <w:pPr>
              <w:snapToGrid w:val="0"/>
              <w:rPr>
                <w:rFonts w:hint="eastAsia" w:ascii="宋体" w:hAnsi="宋体" w:eastAsia="宋体" w:cs="宋体"/>
                <w:i w:val="0"/>
                <w:iCs w:val="0"/>
                <w:color w:val="auto"/>
                <w:sz w:val="18"/>
                <w:szCs w:val="18"/>
                <w:u w:val="none"/>
              </w:rPr>
            </w:pPr>
          </w:p>
          <w:p w14:paraId="3E06D19E">
            <w:pPr>
              <w:snapToGrid w:val="0"/>
              <w:rPr>
                <w:rFonts w:hint="eastAsia" w:ascii="宋体" w:hAnsi="宋体" w:eastAsia="宋体" w:cs="宋体"/>
                <w:i w:val="0"/>
                <w:iCs w:val="0"/>
                <w:color w:val="auto"/>
                <w:sz w:val="18"/>
                <w:szCs w:val="18"/>
                <w:u w:val="none"/>
              </w:rPr>
            </w:pPr>
          </w:p>
          <w:p w14:paraId="393A3815">
            <w:pPr>
              <w:snapToGrid w:val="0"/>
              <w:rPr>
                <w:rFonts w:hint="eastAsia" w:ascii="宋体" w:hAnsi="宋体" w:eastAsia="宋体" w:cs="宋体"/>
                <w:i w:val="0"/>
                <w:iCs w:val="0"/>
                <w:color w:val="auto"/>
                <w:sz w:val="18"/>
                <w:szCs w:val="18"/>
                <w:u w:val="none"/>
              </w:rPr>
            </w:pPr>
          </w:p>
          <w:p w14:paraId="67DC6402">
            <w:pPr>
              <w:snapToGrid w:val="0"/>
              <w:rPr>
                <w:rFonts w:hint="eastAsia" w:ascii="宋体" w:hAnsi="宋体" w:eastAsia="宋体" w:cs="宋体"/>
                <w:i w:val="0"/>
                <w:iCs w:val="0"/>
                <w:color w:val="auto"/>
                <w:sz w:val="18"/>
                <w:szCs w:val="18"/>
                <w:u w:val="none"/>
              </w:rPr>
            </w:pPr>
          </w:p>
          <w:p w14:paraId="3F50E71F">
            <w:pPr>
              <w:snapToGrid w:val="0"/>
              <w:rPr>
                <w:rFonts w:hint="eastAsia" w:ascii="宋体" w:hAnsi="宋体" w:eastAsia="宋体" w:cs="宋体"/>
                <w:i w:val="0"/>
                <w:iCs w:val="0"/>
                <w:color w:val="auto"/>
                <w:sz w:val="18"/>
                <w:szCs w:val="18"/>
                <w:u w:val="none"/>
              </w:rPr>
            </w:pPr>
          </w:p>
          <w:p w14:paraId="1BA1E0DA">
            <w:pPr>
              <w:snapToGrid w:val="0"/>
              <w:rPr>
                <w:rFonts w:hint="eastAsia" w:ascii="宋体" w:hAnsi="宋体" w:eastAsia="宋体" w:cs="宋体"/>
                <w:i w:val="0"/>
                <w:iCs w:val="0"/>
                <w:color w:val="auto"/>
                <w:sz w:val="18"/>
                <w:szCs w:val="18"/>
                <w:u w:val="none"/>
              </w:rPr>
            </w:pPr>
          </w:p>
          <w:p w14:paraId="4B122E50">
            <w:pPr>
              <w:snapToGrid w:val="0"/>
              <w:rPr>
                <w:rFonts w:hint="eastAsia" w:ascii="宋体" w:hAnsi="宋体" w:eastAsia="宋体" w:cs="宋体"/>
                <w:i w:val="0"/>
                <w:iCs w:val="0"/>
                <w:color w:val="auto"/>
                <w:sz w:val="18"/>
                <w:szCs w:val="18"/>
                <w:u w:val="none"/>
              </w:rPr>
            </w:pPr>
          </w:p>
          <w:p w14:paraId="0D0CB173">
            <w:pPr>
              <w:snapToGrid w:val="0"/>
              <w:rPr>
                <w:rFonts w:hint="eastAsia" w:ascii="宋体" w:hAnsi="宋体" w:eastAsia="宋体" w:cs="宋体"/>
                <w:i w:val="0"/>
                <w:iCs w:val="0"/>
                <w:color w:val="auto"/>
                <w:sz w:val="18"/>
                <w:szCs w:val="18"/>
                <w:u w:val="none"/>
              </w:rPr>
            </w:pPr>
          </w:p>
          <w:p w14:paraId="12B0426A">
            <w:pPr>
              <w:snapToGrid w:val="0"/>
              <w:rPr>
                <w:rFonts w:hint="eastAsia" w:ascii="宋体" w:hAnsi="宋体" w:eastAsia="宋体" w:cs="宋体"/>
                <w:i w:val="0"/>
                <w:iCs w:val="0"/>
                <w:color w:val="auto"/>
                <w:sz w:val="18"/>
                <w:szCs w:val="18"/>
                <w:u w:val="none"/>
              </w:rPr>
            </w:pPr>
          </w:p>
          <w:p w14:paraId="44DD5962">
            <w:pPr>
              <w:snapToGrid w:val="0"/>
              <w:rPr>
                <w:rFonts w:hint="eastAsia" w:ascii="宋体" w:hAnsi="宋体" w:eastAsia="宋体" w:cs="宋体"/>
                <w:i w:val="0"/>
                <w:iCs w:val="0"/>
                <w:color w:val="auto"/>
                <w:sz w:val="18"/>
                <w:szCs w:val="18"/>
                <w:u w:val="none"/>
              </w:rPr>
            </w:pPr>
          </w:p>
          <w:p w14:paraId="56718DAC">
            <w:pPr>
              <w:snapToGrid w:val="0"/>
              <w:rPr>
                <w:rFonts w:hint="eastAsia" w:ascii="宋体" w:hAnsi="宋体" w:eastAsia="宋体" w:cs="宋体"/>
                <w:i w:val="0"/>
                <w:iCs w:val="0"/>
                <w:color w:val="auto"/>
                <w:sz w:val="18"/>
                <w:szCs w:val="18"/>
                <w:u w:val="none"/>
              </w:rPr>
            </w:pPr>
          </w:p>
          <w:p w14:paraId="56BA6FDE">
            <w:pPr>
              <w:snapToGrid w:val="0"/>
              <w:rPr>
                <w:rFonts w:hint="eastAsia" w:ascii="宋体" w:hAnsi="宋体" w:eastAsia="宋体" w:cs="宋体"/>
                <w:i w:val="0"/>
                <w:iCs w:val="0"/>
                <w:color w:val="auto"/>
                <w:sz w:val="18"/>
                <w:szCs w:val="18"/>
                <w:u w:val="none"/>
              </w:rPr>
            </w:pPr>
          </w:p>
          <w:p w14:paraId="5051549E">
            <w:pPr>
              <w:snapToGrid w:val="0"/>
              <w:rPr>
                <w:rFonts w:hint="eastAsia" w:ascii="宋体" w:hAnsi="宋体" w:eastAsia="宋体" w:cs="宋体"/>
                <w:i w:val="0"/>
                <w:iCs w:val="0"/>
                <w:color w:val="auto"/>
                <w:sz w:val="18"/>
                <w:szCs w:val="18"/>
                <w:u w:val="none"/>
              </w:rPr>
            </w:pPr>
          </w:p>
          <w:p w14:paraId="31C8DD3B">
            <w:pPr>
              <w:snapToGrid w:val="0"/>
              <w:rPr>
                <w:rFonts w:hint="eastAsia" w:ascii="宋体" w:hAnsi="宋体" w:eastAsia="宋体" w:cs="宋体"/>
                <w:i w:val="0"/>
                <w:iCs w:val="0"/>
                <w:color w:val="auto"/>
                <w:sz w:val="18"/>
                <w:szCs w:val="18"/>
                <w:u w:val="none"/>
              </w:rPr>
            </w:pPr>
          </w:p>
          <w:p w14:paraId="10D6B001">
            <w:pPr>
              <w:snapToGrid w:val="0"/>
              <w:rPr>
                <w:rFonts w:hint="eastAsia" w:ascii="宋体" w:hAnsi="宋体" w:eastAsia="宋体" w:cs="宋体"/>
                <w:i w:val="0"/>
                <w:iCs w:val="0"/>
                <w:color w:val="auto"/>
                <w:sz w:val="18"/>
                <w:szCs w:val="18"/>
                <w:u w:val="none"/>
              </w:rPr>
            </w:pPr>
          </w:p>
          <w:p w14:paraId="3FA84440">
            <w:pPr>
              <w:snapToGrid w:val="0"/>
              <w:rPr>
                <w:rFonts w:hint="eastAsia" w:ascii="宋体" w:hAnsi="宋体" w:eastAsia="宋体" w:cs="宋体"/>
                <w:i w:val="0"/>
                <w:iCs w:val="0"/>
                <w:color w:val="auto"/>
                <w:sz w:val="18"/>
                <w:szCs w:val="18"/>
                <w:u w:val="none"/>
              </w:rPr>
            </w:pPr>
          </w:p>
          <w:p w14:paraId="67A7B6A2">
            <w:pPr>
              <w:snapToGrid w:val="0"/>
              <w:rPr>
                <w:rFonts w:hint="eastAsia" w:ascii="宋体" w:hAnsi="宋体" w:eastAsia="宋体" w:cs="宋体"/>
                <w:i w:val="0"/>
                <w:iCs w:val="0"/>
                <w:color w:val="auto"/>
                <w:sz w:val="18"/>
                <w:szCs w:val="18"/>
                <w:u w:val="none"/>
              </w:rPr>
            </w:pPr>
          </w:p>
          <w:p w14:paraId="0948D0EF">
            <w:pPr>
              <w:snapToGrid w:val="0"/>
              <w:rPr>
                <w:rFonts w:hint="eastAsia" w:ascii="宋体" w:hAnsi="宋体" w:eastAsia="宋体" w:cs="宋体"/>
                <w:i w:val="0"/>
                <w:iCs w:val="0"/>
                <w:color w:val="auto"/>
                <w:sz w:val="18"/>
                <w:szCs w:val="18"/>
                <w:u w:val="none"/>
              </w:rPr>
            </w:pPr>
          </w:p>
          <w:p w14:paraId="7B11C741">
            <w:pPr>
              <w:snapToGrid w:val="0"/>
              <w:rPr>
                <w:rFonts w:hint="eastAsia" w:ascii="宋体" w:hAnsi="宋体" w:eastAsia="宋体" w:cs="宋体"/>
                <w:i w:val="0"/>
                <w:iCs w:val="0"/>
                <w:color w:val="auto"/>
                <w:sz w:val="18"/>
                <w:szCs w:val="18"/>
                <w:u w:val="none"/>
              </w:rPr>
            </w:pPr>
          </w:p>
        </w:tc>
        <w:tc>
          <w:tcPr>
            <w:tcW w:w="830" w:type="pct"/>
            <w:tcBorders>
              <w:top w:val="nil"/>
              <w:left w:val="nil"/>
              <w:bottom w:val="nil"/>
              <w:right w:val="nil"/>
            </w:tcBorders>
            <w:shd w:val="clear" w:color="auto" w:fill="auto"/>
            <w:vAlign w:val="center"/>
          </w:tcPr>
          <w:p w14:paraId="0BEA5603">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2AE1FC6B">
            <w:pPr>
              <w:snapToGrid w:val="0"/>
              <w:rPr>
                <w:rFonts w:hint="eastAsia" w:ascii="宋体" w:hAnsi="宋体" w:eastAsia="宋体" w:cs="宋体"/>
                <w:i w:val="0"/>
                <w:iCs w:val="0"/>
                <w:color w:val="auto"/>
                <w:sz w:val="18"/>
                <w:szCs w:val="18"/>
                <w:u w:val="none"/>
              </w:rPr>
            </w:pPr>
          </w:p>
        </w:tc>
        <w:tc>
          <w:tcPr>
            <w:tcW w:w="688" w:type="pct"/>
            <w:tcBorders>
              <w:top w:val="nil"/>
              <w:left w:val="nil"/>
              <w:bottom w:val="nil"/>
              <w:right w:val="nil"/>
            </w:tcBorders>
            <w:shd w:val="clear" w:color="auto" w:fill="auto"/>
            <w:vAlign w:val="center"/>
          </w:tcPr>
          <w:p w14:paraId="2C3F7EF3">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75B9D5E1">
            <w:pPr>
              <w:snapToGrid w:val="0"/>
              <w:rPr>
                <w:rFonts w:hint="eastAsia" w:ascii="宋体" w:hAnsi="宋体" w:eastAsia="宋体" w:cs="宋体"/>
                <w:i w:val="0"/>
                <w:iCs w:val="0"/>
                <w:color w:val="auto"/>
                <w:sz w:val="18"/>
                <w:szCs w:val="18"/>
                <w:u w:val="none"/>
              </w:rPr>
            </w:pPr>
          </w:p>
        </w:tc>
        <w:tc>
          <w:tcPr>
            <w:tcW w:w="630" w:type="pct"/>
            <w:tcBorders>
              <w:top w:val="nil"/>
              <w:left w:val="nil"/>
              <w:bottom w:val="nil"/>
              <w:right w:val="nil"/>
            </w:tcBorders>
            <w:shd w:val="clear" w:color="auto" w:fill="auto"/>
            <w:vAlign w:val="center"/>
          </w:tcPr>
          <w:p w14:paraId="74506185">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6099C0D3">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034F9832">
            <w:pPr>
              <w:snapToGrid w:val="0"/>
              <w:rPr>
                <w:rFonts w:hint="eastAsia" w:ascii="宋体" w:hAnsi="宋体" w:eastAsia="宋体" w:cs="宋体"/>
                <w:i w:val="0"/>
                <w:iCs w:val="0"/>
                <w:color w:val="auto"/>
                <w:sz w:val="18"/>
                <w:szCs w:val="18"/>
                <w:u w:val="none"/>
              </w:rPr>
            </w:pPr>
          </w:p>
        </w:tc>
        <w:tc>
          <w:tcPr>
            <w:tcW w:w="657" w:type="pct"/>
            <w:tcBorders>
              <w:top w:val="nil"/>
              <w:left w:val="nil"/>
              <w:bottom w:val="nil"/>
              <w:right w:val="nil"/>
            </w:tcBorders>
            <w:shd w:val="clear" w:color="auto" w:fill="auto"/>
            <w:vAlign w:val="center"/>
          </w:tcPr>
          <w:p w14:paraId="60D84069">
            <w:pPr>
              <w:snapToGrid w:val="0"/>
              <w:rPr>
                <w:rFonts w:hint="eastAsia" w:ascii="宋体" w:hAnsi="宋体" w:eastAsia="宋体" w:cs="宋体"/>
                <w:i w:val="0"/>
                <w:iCs w:val="0"/>
                <w:color w:val="auto"/>
                <w:sz w:val="18"/>
                <w:szCs w:val="18"/>
                <w:u w:val="none"/>
              </w:rPr>
            </w:pPr>
          </w:p>
        </w:tc>
      </w:tr>
      <w:tr w14:paraId="73D106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68A7226">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u w:val="none"/>
              </w:rPr>
            </w:pPr>
            <w:r>
              <w:rPr>
                <w:rFonts w:hint="eastAsia" w:ascii="黑体" w:hAnsi="宋体" w:eastAsia="黑体" w:cs="黑体"/>
                <w:b/>
                <w:bCs/>
                <w:i w:val="0"/>
                <w:iCs w:val="0"/>
                <w:color w:val="auto"/>
                <w:kern w:val="0"/>
                <w:sz w:val="30"/>
                <w:szCs w:val="30"/>
                <w:u w:val="none"/>
                <w:lang w:val="en-US" w:eastAsia="zh-CN" w:bidi="ar"/>
              </w:rPr>
              <w:t>部门预算项目支出绩效自评表（2025年度）</w:t>
            </w:r>
          </w:p>
        </w:tc>
      </w:tr>
      <w:tr w14:paraId="715C0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3A8DDC">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项目名称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4C5471A">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51322326T000014287707-2025年中央和省级财政文旅领域专项资金（文化站免开项目），阿州财教【2025】41号</w:t>
            </w:r>
          </w:p>
        </w:tc>
      </w:tr>
      <w:tr w14:paraId="1A36FE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723384">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主管部门</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7BD63EA">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1BFFAC3D">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实施单位 （盖章）</w:t>
            </w:r>
          </w:p>
        </w:tc>
        <w:tc>
          <w:tcPr>
            <w:tcW w:w="12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373AC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茂县文化馆</w:t>
            </w:r>
          </w:p>
        </w:tc>
      </w:tr>
      <w:tr w14:paraId="087B34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C1E75C">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项目基本情况</w:t>
            </w: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D66A7B">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1.项目年度目标完成情况</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415329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项目年度目标</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6651893">
            <w:pPr>
              <w:keepNext w:val="0"/>
              <w:keepLines w:val="0"/>
              <w:widowControl/>
              <w:suppressLineNumbers w:val="0"/>
              <w:snapToGrid w:val="0"/>
              <w:jc w:val="center"/>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年度目标完成情况</w:t>
            </w:r>
          </w:p>
        </w:tc>
      </w:tr>
      <w:tr w14:paraId="03496C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7C3425">
            <w:pPr>
              <w:snapToGrid w:val="0"/>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F9F5E7">
            <w:pPr>
              <w:snapToGrid w:val="0"/>
              <w:rPr>
                <w:rFonts w:hint="eastAsia" w:ascii="宋体" w:hAnsi="宋体" w:eastAsia="宋体" w:cs="宋体"/>
                <w:i w:val="0"/>
                <w:iCs w:val="0"/>
                <w:color w:val="auto"/>
                <w:sz w:val="18"/>
                <w:szCs w:val="18"/>
                <w:u w:val="none"/>
              </w:rPr>
            </w:pP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F810114">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该项目资金用于2025年茂县11个乡镇文化站全年免开培训及群众文化活动开展，日常运行等</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FF01AE4">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按照年初计划全部完成，完成率100%</w:t>
            </w:r>
          </w:p>
        </w:tc>
      </w:tr>
      <w:tr w14:paraId="15237F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39F07D">
            <w:pPr>
              <w:snapToGrid w:val="0"/>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20BF3">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2.项目实施内容及过程概述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0C23D97">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为确保项目顺利实施，成了由馆长任组长，各镇分管领导为副组长，各乡镇文化站负责人为成员的工作组。按照《免费开放专项资金管理暂行办法》先拟定工作计划，报局进行审定再实施。</w:t>
            </w:r>
            <w:r>
              <w:rPr>
                <w:rFonts w:ascii="宋体" w:hAnsi="宋体" w:eastAsia="宋体" w:cs="宋体"/>
                <w:i w:val="0"/>
                <w:iCs w:val="0"/>
                <w:color w:val="auto"/>
                <w:kern w:val="0"/>
                <w:sz w:val="18"/>
                <w:szCs w:val="18"/>
                <w:u w:val="none"/>
                <w:lang w:val="en-US" w:eastAsia="zh-CN" w:bidi="ar"/>
              </w:rPr>
              <w:br w:type="textWrapping"/>
            </w:r>
            <w:r>
              <w:rPr>
                <w:rFonts w:ascii="宋体" w:hAnsi="宋体" w:eastAsia="宋体" w:cs="宋体"/>
                <w:i w:val="0"/>
                <w:iCs w:val="0"/>
                <w:color w:val="auto"/>
                <w:kern w:val="0"/>
                <w:sz w:val="18"/>
                <w:szCs w:val="18"/>
                <w:u w:val="none"/>
                <w:lang w:val="en-US" w:eastAsia="zh-CN" w:bidi="ar"/>
              </w:rPr>
              <w:t>2025年镇文化站免开资金全部完成支付。资金严格按照省财政厅、文化厅文件要求执行，专款专用，专项核算，没有列支与项</w:t>
            </w:r>
          </w:p>
        </w:tc>
      </w:tr>
      <w:tr w14:paraId="291FFD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D2067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预算执行情况（10分）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7B04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年度预算数（万元）</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F051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年初预算</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68BA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调整后预算数</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33D58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B0DD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87F8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DE7C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A2F6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原因</w:t>
            </w:r>
          </w:p>
        </w:tc>
      </w:tr>
      <w:tr w14:paraId="2BECD2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70EFA1">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425D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总额</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29FA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26BC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51.92</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0FD1E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51.92</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E022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8AB1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489D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DAE1EE">
            <w:pPr>
              <w:keepNext w:val="0"/>
              <w:keepLines w:val="0"/>
              <w:widowControl/>
              <w:suppressLineNumbers w:val="0"/>
              <w:snapToGrid w:val="0"/>
              <w:jc w:val="left"/>
              <w:textAlignment w:val="center"/>
              <w:rPr>
                <w:rFonts w:hint="eastAsia" w:ascii="黑体" w:hAnsi="黑体" w:eastAsia="黑体" w:cs="黑体"/>
                <w:i/>
                <w:iCs/>
                <w:color w:val="auto"/>
                <w:sz w:val="18"/>
                <w:szCs w:val="18"/>
                <w:u w:val="none"/>
              </w:rPr>
            </w:pPr>
            <w:r>
              <w:rPr>
                <w:rFonts w:hint="eastAsia" w:ascii="黑体" w:hAnsi="黑体" w:eastAsia="黑体" w:cs="黑体"/>
                <w:i/>
                <w:iCs/>
                <w:color w:val="auto"/>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EDD84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A926E0">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CF33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其中：财政资金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36A4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EC1AA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51.92</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C5E7E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51.92</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B610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6F2D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8CCA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3C6B3D">
            <w:pPr>
              <w:snapToGrid w:val="0"/>
              <w:rPr>
                <w:rFonts w:hint="eastAsia" w:ascii="黑体" w:hAnsi="黑体" w:eastAsia="黑体" w:cs="黑体"/>
                <w:i/>
                <w:iCs/>
                <w:color w:val="auto"/>
                <w:sz w:val="18"/>
                <w:szCs w:val="18"/>
                <w:u w:val="none"/>
              </w:rPr>
            </w:pPr>
          </w:p>
        </w:tc>
      </w:tr>
      <w:tr w14:paraId="1F57F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B15352">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86C0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财政专户管理资金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DB10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9F89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3B362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A4BB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23F0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CA31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57C0BE">
            <w:pPr>
              <w:snapToGrid w:val="0"/>
              <w:rPr>
                <w:rFonts w:hint="eastAsia" w:ascii="黑体" w:hAnsi="黑体" w:eastAsia="黑体" w:cs="黑体"/>
                <w:i/>
                <w:iCs/>
                <w:color w:val="auto"/>
                <w:sz w:val="18"/>
                <w:szCs w:val="18"/>
                <w:u w:val="none"/>
              </w:rPr>
            </w:pPr>
          </w:p>
        </w:tc>
      </w:tr>
      <w:tr w14:paraId="357FA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FBBDBE">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5CDF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单位资金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3129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30E7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D90A5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1D8B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A5EB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6C71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1AD4AF">
            <w:pPr>
              <w:snapToGrid w:val="0"/>
              <w:rPr>
                <w:rFonts w:hint="eastAsia" w:ascii="黑体" w:hAnsi="黑体" w:eastAsia="黑体" w:cs="黑体"/>
                <w:i/>
                <w:iCs/>
                <w:color w:val="auto"/>
                <w:sz w:val="18"/>
                <w:szCs w:val="18"/>
                <w:u w:val="none"/>
              </w:rPr>
            </w:pPr>
          </w:p>
        </w:tc>
      </w:tr>
      <w:tr w14:paraId="35655C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DAD375">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425A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其他资金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CBAF6">
            <w:pPr>
              <w:snapToGrid w:val="0"/>
              <w:jc w:val="center"/>
              <w:rPr>
                <w:rFonts w:hint="eastAsia" w:ascii="微软雅黑" w:hAnsi="微软雅黑" w:eastAsia="微软雅黑" w:cs="微软雅黑"/>
                <w:i/>
                <w:iCs/>
                <w:color w:val="auto"/>
                <w:sz w:val="16"/>
                <w:szCs w:val="16"/>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4377D">
            <w:pPr>
              <w:snapToGrid w:val="0"/>
              <w:jc w:val="center"/>
              <w:rPr>
                <w:rFonts w:hint="eastAsia" w:ascii="微软雅黑" w:hAnsi="微软雅黑" w:eastAsia="微软雅黑" w:cs="微软雅黑"/>
                <w:i/>
                <w:iCs/>
                <w:color w:val="auto"/>
                <w:sz w:val="16"/>
                <w:szCs w:val="16"/>
                <w:u w:val="none"/>
              </w:rPr>
            </w:pP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25D5E7">
            <w:pPr>
              <w:snapToGrid w:val="0"/>
              <w:jc w:val="center"/>
              <w:rPr>
                <w:rFonts w:hint="eastAsia" w:ascii="微软雅黑" w:hAnsi="微软雅黑" w:eastAsia="微软雅黑" w:cs="微软雅黑"/>
                <w:i/>
                <w:iCs/>
                <w:color w:val="auto"/>
                <w:sz w:val="16"/>
                <w:szCs w:val="16"/>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40E19">
            <w:pPr>
              <w:snapToGrid w:val="0"/>
              <w:jc w:val="center"/>
              <w:rPr>
                <w:rFonts w:hint="eastAsia" w:ascii="微软雅黑" w:hAnsi="微软雅黑" w:eastAsia="微软雅黑" w:cs="微软雅黑"/>
                <w:i/>
                <w:iCs/>
                <w:color w:val="auto"/>
                <w:sz w:val="16"/>
                <w:szCs w:val="16"/>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29F4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17F6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CC2CD9">
            <w:pPr>
              <w:snapToGrid w:val="0"/>
              <w:rPr>
                <w:rFonts w:hint="eastAsia" w:ascii="黑体" w:hAnsi="黑体" w:eastAsia="黑体" w:cs="黑体"/>
                <w:i/>
                <w:iCs/>
                <w:color w:val="auto"/>
                <w:sz w:val="18"/>
                <w:szCs w:val="18"/>
                <w:u w:val="none"/>
              </w:rPr>
            </w:pPr>
          </w:p>
        </w:tc>
      </w:tr>
      <w:tr w14:paraId="604C0F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7E803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绩效指标（90分）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9EBF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一级指标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C678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二级指标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E0692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0628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指标性质</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EDE8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4392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1860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CCAC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72E6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4D82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未完成原因分析</w:t>
            </w:r>
          </w:p>
        </w:tc>
      </w:tr>
      <w:tr w14:paraId="4C0975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184670">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A399F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产出指标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BBA6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数量指标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A7E0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文化站免开培训班数量</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AD68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7FAD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4</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B66B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个</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7F79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4</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43A2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3535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3E677">
            <w:pPr>
              <w:snapToGrid w:val="0"/>
              <w:jc w:val="center"/>
              <w:rPr>
                <w:rFonts w:hint="eastAsia" w:ascii="微软雅黑" w:hAnsi="微软雅黑" w:eastAsia="微软雅黑" w:cs="微软雅黑"/>
                <w:i/>
                <w:iCs/>
                <w:color w:val="auto"/>
                <w:sz w:val="16"/>
                <w:szCs w:val="16"/>
                <w:u w:val="none"/>
              </w:rPr>
            </w:pPr>
          </w:p>
        </w:tc>
      </w:tr>
      <w:tr w14:paraId="277CF5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BDD12D">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4A459C">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1440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时效指标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89EA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2025年中央和省级财政文旅领域专项资金文化站项目使用时效从2025年9月到2025年12月</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0AB4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ADC7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7E15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AC0D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9C0E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030C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61073">
            <w:pPr>
              <w:snapToGrid w:val="0"/>
              <w:jc w:val="center"/>
              <w:rPr>
                <w:rFonts w:hint="eastAsia" w:ascii="微软雅黑" w:hAnsi="微软雅黑" w:eastAsia="微软雅黑" w:cs="微软雅黑"/>
                <w:i/>
                <w:iCs/>
                <w:color w:val="auto"/>
                <w:sz w:val="16"/>
                <w:szCs w:val="16"/>
                <w:u w:val="none"/>
              </w:rPr>
            </w:pPr>
          </w:p>
        </w:tc>
      </w:tr>
      <w:tr w14:paraId="4005D5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C11D77">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DEF45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效益指标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6D51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经济效益指标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53AA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建设良好的文化阵地，开展更多的文化活动及培训项目</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834C3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定性</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EFC0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有所增加</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7DC13">
            <w:pPr>
              <w:snapToGrid w:val="0"/>
              <w:jc w:val="center"/>
              <w:rPr>
                <w:rFonts w:hint="eastAsia" w:ascii="宋体" w:hAnsi="宋体" w:eastAsia="宋体" w:cs="宋体"/>
                <w:i w:val="0"/>
                <w:iCs w:val="0"/>
                <w:color w:val="auto"/>
                <w:sz w:val="18"/>
                <w:szCs w:val="18"/>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0DC3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有所增加</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5295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E790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F2875">
            <w:pPr>
              <w:snapToGrid w:val="0"/>
              <w:jc w:val="center"/>
              <w:rPr>
                <w:rFonts w:hint="eastAsia" w:ascii="微软雅黑" w:hAnsi="微软雅黑" w:eastAsia="微软雅黑" w:cs="微软雅黑"/>
                <w:i/>
                <w:iCs/>
                <w:color w:val="auto"/>
                <w:sz w:val="16"/>
                <w:szCs w:val="16"/>
                <w:u w:val="none"/>
              </w:rPr>
            </w:pPr>
          </w:p>
        </w:tc>
      </w:tr>
      <w:tr w14:paraId="35811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65F315">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34CAE2">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B35F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可持续影响指标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C854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传承优秀民族文化,丰富群众精神文化生活</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116E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345D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1784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4F76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CE7D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8DC2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14E5C">
            <w:pPr>
              <w:snapToGrid w:val="0"/>
              <w:jc w:val="center"/>
              <w:rPr>
                <w:rFonts w:hint="eastAsia" w:ascii="微软雅黑" w:hAnsi="微软雅黑" w:eastAsia="微软雅黑" w:cs="微软雅黑"/>
                <w:i/>
                <w:iCs/>
                <w:color w:val="auto"/>
                <w:sz w:val="16"/>
                <w:szCs w:val="16"/>
                <w:u w:val="none"/>
              </w:rPr>
            </w:pPr>
          </w:p>
        </w:tc>
      </w:tr>
      <w:tr w14:paraId="16AFD3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3C6BBC">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EC4A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3F97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6F1A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服务群众满意度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94F7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6F4E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9BA2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E929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B7BF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84D46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63A41">
            <w:pPr>
              <w:snapToGrid w:val="0"/>
              <w:jc w:val="center"/>
              <w:rPr>
                <w:rFonts w:hint="eastAsia" w:ascii="微软雅黑" w:hAnsi="微软雅黑" w:eastAsia="微软雅黑" w:cs="微软雅黑"/>
                <w:i/>
                <w:iCs/>
                <w:color w:val="auto"/>
                <w:sz w:val="16"/>
                <w:szCs w:val="16"/>
                <w:u w:val="none"/>
              </w:rPr>
            </w:pPr>
          </w:p>
        </w:tc>
      </w:tr>
      <w:tr w14:paraId="22EDD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F87477">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FA57B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成本指标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B320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D47C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开展2025年茂县乡镇文化站免开项目资金需用成本</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A4A2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8352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51.92</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21D5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B491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51.92</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C630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7BD1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3FEC0">
            <w:pPr>
              <w:snapToGrid w:val="0"/>
              <w:jc w:val="center"/>
              <w:rPr>
                <w:rFonts w:hint="eastAsia" w:ascii="微软雅黑" w:hAnsi="微软雅黑" w:eastAsia="微软雅黑" w:cs="微软雅黑"/>
                <w:i/>
                <w:iCs/>
                <w:color w:val="auto"/>
                <w:sz w:val="16"/>
                <w:szCs w:val="16"/>
                <w:u w:val="none"/>
              </w:rPr>
            </w:pPr>
          </w:p>
        </w:tc>
      </w:tr>
      <w:tr w14:paraId="532D7C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FF2699">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D6BB0C">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94AA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A8A1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文化站免开受益人次数</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8F04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D279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6</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213E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万人次</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E185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6</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F666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7F46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07785">
            <w:pPr>
              <w:snapToGrid w:val="0"/>
              <w:jc w:val="center"/>
              <w:rPr>
                <w:rFonts w:hint="eastAsia" w:ascii="微软雅黑" w:hAnsi="微软雅黑" w:eastAsia="微软雅黑" w:cs="微软雅黑"/>
                <w:i/>
                <w:iCs/>
                <w:color w:val="auto"/>
                <w:sz w:val="16"/>
                <w:szCs w:val="16"/>
                <w:u w:val="none"/>
              </w:rPr>
            </w:pPr>
          </w:p>
        </w:tc>
      </w:tr>
      <w:tr w14:paraId="0ED903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6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372385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EB81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8E180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94</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6F8B5">
            <w:pPr>
              <w:snapToGrid w:val="0"/>
              <w:rPr>
                <w:rFonts w:hint="eastAsia" w:ascii="宋体" w:hAnsi="宋体" w:eastAsia="宋体" w:cs="宋体"/>
                <w:i w:val="0"/>
                <w:iCs w:val="0"/>
                <w:color w:val="auto"/>
                <w:sz w:val="18"/>
                <w:szCs w:val="18"/>
                <w:u w:val="none"/>
              </w:rPr>
            </w:pPr>
          </w:p>
        </w:tc>
      </w:tr>
      <w:tr w14:paraId="10D67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0A8F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评价结论</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40E355F">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1、开展形式多样，内容丰富的培训。11个镇文化站根据地方实际及群众需求开展特色培训活动，服务达干余人次。</w:t>
            </w:r>
            <w:r>
              <w:rPr>
                <w:rFonts w:hint="eastAsia" w:ascii="微软雅黑" w:hAnsi="微软雅黑" w:eastAsia="微软雅黑" w:cs="微软雅黑"/>
                <w:i/>
                <w:iCs/>
                <w:color w:val="auto"/>
                <w:kern w:val="0"/>
                <w:sz w:val="16"/>
                <w:szCs w:val="16"/>
                <w:u w:val="none"/>
                <w:lang w:val="en-US" w:eastAsia="zh-CN" w:bidi="ar"/>
              </w:rPr>
              <w:br w:type="textWrapping"/>
            </w:r>
            <w:r>
              <w:rPr>
                <w:rFonts w:hint="eastAsia" w:ascii="微软雅黑" w:hAnsi="微软雅黑" w:eastAsia="微软雅黑" w:cs="微软雅黑"/>
                <w:i/>
                <w:iCs/>
                <w:color w:val="auto"/>
                <w:kern w:val="0"/>
                <w:sz w:val="16"/>
                <w:szCs w:val="16"/>
                <w:u w:val="none"/>
                <w:lang w:val="en-US" w:eastAsia="zh-CN" w:bidi="ar"/>
              </w:rPr>
              <w:t>2、各镇通过文艺节目展示、微信宣传等形式让更多人认识羌民族传统文化，丰富群众精神文化生活。3、继续提升改造文化综合服务中</w:t>
            </w:r>
          </w:p>
        </w:tc>
      </w:tr>
      <w:tr w14:paraId="270DE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D120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存在问题</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91E53A0">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5FF2C6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D87E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改进措施</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0FCB341">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757C2C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7401FE2">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项目负责人：</w:t>
            </w:r>
          </w:p>
        </w:tc>
        <w:tc>
          <w:tcPr>
            <w:tcW w:w="28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B70B0F8">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财务负责人：</w:t>
            </w:r>
          </w:p>
        </w:tc>
      </w:tr>
      <w:tr w14:paraId="27D77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nil"/>
              <w:left w:val="nil"/>
              <w:bottom w:val="nil"/>
              <w:right w:val="nil"/>
            </w:tcBorders>
            <w:shd w:val="clear" w:color="auto" w:fill="auto"/>
            <w:vAlign w:val="center"/>
          </w:tcPr>
          <w:p w14:paraId="0FCFAD00">
            <w:pPr>
              <w:snapToGrid w:val="0"/>
              <w:rPr>
                <w:rFonts w:hint="eastAsia" w:ascii="宋体" w:hAnsi="宋体" w:eastAsia="宋体" w:cs="宋体"/>
                <w:i w:val="0"/>
                <w:iCs w:val="0"/>
                <w:color w:val="auto"/>
                <w:sz w:val="18"/>
                <w:szCs w:val="18"/>
                <w:u w:val="none"/>
              </w:rPr>
            </w:pPr>
          </w:p>
        </w:tc>
        <w:tc>
          <w:tcPr>
            <w:tcW w:w="359" w:type="pct"/>
            <w:tcBorders>
              <w:top w:val="nil"/>
              <w:left w:val="nil"/>
              <w:bottom w:val="nil"/>
              <w:right w:val="nil"/>
            </w:tcBorders>
            <w:shd w:val="clear" w:color="auto" w:fill="auto"/>
            <w:vAlign w:val="center"/>
          </w:tcPr>
          <w:p w14:paraId="78D1747E">
            <w:pPr>
              <w:snapToGrid w:val="0"/>
              <w:rPr>
                <w:rFonts w:hint="eastAsia" w:ascii="宋体" w:hAnsi="宋体" w:eastAsia="宋体" w:cs="宋体"/>
                <w:i w:val="0"/>
                <w:iCs w:val="0"/>
                <w:color w:val="auto"/>
                <w:sz w:val="18"/>
                <w:szCs w:val="18"/>
                <w:u w:val="none"/>
              </w:rPr>
            </w:pPr>
          </w:p>
        </w:tc>
        <w:tc>
          <w:tcPr>
            <w:tcW w:w="413" w:type="pct"/>
            <w:tcBorders>
              <w:top w:val="nil"/>
              <w:left w:val="nil"/>
              <w:bottom w:val="nil"/>
              <w:right w:val="nil"/>
            </w:tcBorders>
            <w:shd w:val="clear" w:color="auto" w:fill="auto"/>
            <w:vAlign w:val="center"/>
          </w:tcPr>
          <w:p w14:paraId="54AE2748">
            <w:pPr>
              <w:snapToGrid w:val="0"/>
              <w:rPr>
                <w:rFonts w:hint="eastAsia" w:ascii="宋体" w:hAnsi="宋体" w:eastAsia="宋体" w:cs="宋体"/>
                <w:i w:val="0"/>
                <w:iCs w:val="0"/>
                <w:color w:val="auto"/>
                <w:sz w:val="18"/>
                <w:szCs w:val="18"/>
                <w:u w:val="none"/>
              </w:rPr>
            </w:pPr>
          </w:p>
        </w:tc>
        <w:tc>
          <w:tcPr>
            <w:tcW w:w="830" w:type="pct"/>
            <w:tcBorders>
              <w:top w:val="nil"/>
              <w:left w:val="nil"/>
              <w:bottom w:val="nil"/>
              <w:right w:val="nil"/>
            </w:tcBorders>
            <w:shd w:val="clear" w:color="auto" w:fill="auto"/>
            <w:vAlign w:val="center"/>
          </w:tcPr>
          <w:p w14:paraId="4862461C">
            <w:pPr>
              <w:snapToGrid w:val="0"/>
              <w:rPr>
                <w:rFonts w:hint="eastAsia" w:ascii="宋体" w:hAnsi="宋体" w:eastAsia="宋体" w:cs="宋体"/>
                <w:i w:val="0"/>
                <w:iCs w:val="0"/>
                <w:color w:val="auto"/>
                <w:sz w:val="18"/>
                <w:szCs w:val="18"/>
                <w:u w:val="none"/>
              </w:rPr>
            </w:pPr>
          </w:p>
          <w:p w14:paraId="26D0D5E6">
            <w:pPr>
              <w:snapToGrid w:val="0"/>
              <w:rPr>
                <w:rFonts w:hint="eastAsia" w:ascii="宋体" w:hAnsi="宋体" w:eastAsia="宋体" w:cs="宋体"/>
                <w:i w:val="0"/>
                <w:iCs w:val="0"/>
                <w:color w:val="auto"/>
                <w:sz w:val="18"/>
                <w:szCs w:val="18"/>
                <w:u w:val="none"/>
              </w:rPr>
            </w:pPr>
          </w:p>
          <w:p w14:paraId="06849B40">
            <w:pPr>
              <w:snapToGrid w:val="0"/>
              <w:rPr>
                <w:rFonts w:hint="eastAsia" w:ascii="宋体" w:hAnsi="宋体" w:eastAsia="宋体" w:cs="宋体"/>
                <w:i w:val="0"/>
                <w:iCs w:val="0"/>
                <w:color w:val="auto"/>
                <w:sz w:val="18"/>
                <w:szCs w:val="18"/>
                <w:u w:val="none"/>
              </w:rPr>
            </w:pPr>
          </w:p>
          <w:p w14:paraId="51AECDD2">
            <w:pPr>
              <w:snapToGrid w:val="0"/>
              <w:rPr>
                <w:rFonts w:hint="eastAsia" w:ascii="宋体" w:hAnsi="宋体" w:eastAsia="宋体" w:cs="宋体"/>
                <w:i w:val="0"/>
                <w:iCs w:val="0"/>
                <w:color w:val="auto"/>
                <w:sz w:val="18"/>
                <w:szCs w:val="18"/>
                <w:u w:val="none"/>
              </w:rPr>
            </w:pPr>
          </w:p>
          <w:p w14:paraId="549CE9FF">
            <w:pPr>
              <w:snapToGrid w:val="0"/>
              <w:rPr>
                <w:rFonts w:hint="eastAsia" w:ascii="宋体" w:hAnsi="宋体" w:eastAsia="宋体" w:cs="宋体"/>
                <w:i w:val="0"/>
                <w:iCs w:val="0"/>
                <w:color w:val="auto"/>
                <w:sz w:val="18"/>
                <w:szCs w:val="18"/>
                <w:u w:val="none"/>
              </w:rPr>
            </w:pPr>
          </w:p>
          <w:p w14:paraId="50EAF19A">
            <w:pPr>
              <w:snapToGrid w:val="0"/>
              <w:rPr>
                <w:rFonts w:hint="eastAsia" w:ascii="宋体" w:hAnsi="宋体" w:eastAsia="宋体" w:cs="宋体"/>
                <w:i w:val="0"/>
                <w:iCs w:val="0"/>
                <w:color w:val="auto"/>
                <w:sz w:val="18"/>
                <w:szCs w:val="18"/>
                <w:u w:val="none"/>
              </w:rPr>
            </w:pPr>
          </w:p>
          <w:p w14:paraId="745CCB60">
            <w:pPr>
              <w:snapToGrid w:val="0"/>
              <w:rPr>
                <w:rFonts w:hint="eastAsia" w:ascii="宋体" w:hAnsi="宋体" w:eastAsia="宋体" w:cs="宋体"/>
                <w:i w:val="0"/>
                <w:iCs w:val="0"/>
                <w:color w:val="auto"/>
                <w:sz w:val="18"/>
                <w:szCs w:val="18"/>
                <w:u w:val="none"/>
              </w:rPr>
            </w:pPr>
          </w:p>
          <w:p w14:paraId="70E41F0A">
            <w:pPr>
              <w:snapToGrid w:val="0"/>
              <w:rPr>
                <w:rFonts w:hint="eastAsia" w:ascii="宋体" w:hAnsi="宋体" w:eastAsia="宋体" w:cs="宋体"/>
                <w:i w:val="0"/>
                <w:iCs w:val="0"/>
                <w:color w:val="auto"/>
                <w:sz w:val="18"/>
                <w:szCs w:val="18"/>
                <w:u w:val="none"/>
              </w:rPr>
            </w:pPr>
          </w:p>
          <w:p w14:paraId="275B355B">
            <w:pPr>
              <w:snapToGrid w:val="0"/>
              <w:rPr>
                <w:rFonts w:hint="eastAsia" w:ascii="宋体" w:hAnsi="宋体" w:eastAsia="宋体" w:cs="宋体"/>
                <w:i w:val="0"/>
                <w:iCs w:val="0"/>
                <w:color w:val="auto"/>
                <w:sz w:val="18"/>
                <w:szCs w:val="18"/>
                <w:u w:val="none"/>
              </w:rPr>
            </w:pPr>
          </w:p>
          <w:p w14:paraId="0066106C">
            <w:pPr>
              <w:snapToGrid w:val="0"/>
              <w:rPr>
                <w:rFonts w:hint="eastAsia" w:ascii="宋体" w:hAnsi="宋体" w:eastAsia="宋体" w:cs="宋体"/>
                <w:i w:val="0"/>
                <w:iCs w:val="0"/>
                <w:color w:val="auto"/>
                <w:sz w:val="18"/>
                <w:szCs w:val="18"/>
                <w:u w:val="none"/>
              </w:rPr>
            </w:pPr>
          </w:p>
          <w:p w14:paraId="412EF1ED">
            <w:pPr>
              <w:snapToGrid w:val="0"/>
              <w:rPr>
                <w:rFonts w:hint="eastAsia" w:ascii="宋体" w:hAnsi="宋体" w:eastAsia="宋体" w:cs="宋体"/>
                <w:i w:val="0"/>
                <w:iCs w:val="0"/>
                <w:color w:val="auto"/>
                <w:sz w:val="18"/>
                <w:szCs w:val="18"/>
                <w:u w:val="none"/>
              </w:rPr>
            </w:pPr>
          </w:p>
          <w:p w14:paraId="2E5D070F">
            <w:pPr>
              <w:snapToGrid w:val="0"/>
              <w:rPr>
                <w:rFonts w:hint="eastAsia" w:ascii="宋体" w:hAnsi="宋体" w:eastAsia="宋体" w:cs="宋体"/>
                <w:i w:val="0"/>
                <w:iCs w:val="0"/>
                <w:color w:val="auto"/>
                <w:sz w:val="18"/>
                <w:szCs w:val="18"/>
                <w:u w:val="none"/>
              </w:rPr>
            </w:pPr>
          </w:p>
          <w:p w14:paraId="1D2664E2">
            <w:pPr>
              <w:snapToGrid w:val="0"/>
              <w:rPr>
                <w:rFonts w:hint="eastAsia" w:ascii="宋体" w:hAnsi="宋体" w:eastAsia="宋体" w:cs="宋体"/>
                <w:i w:val="0"/>
                <w:iCs w:val="0"/>
                <w:color w:val="auto"/>
                <w:sz w:val="18"/>
                <w:szCs w:val="18"/>
                <w:u w:val="none"/>
              </w:rPr>
            </w:pPr>
          </w:p>
          <w:p w14:paraId="3BE8525C">
            <w:pPr>
              <w:snapToGrid w:val="0"/>
              <w:rPr>
                <w:rFonts w:hint="eastAsia" w:ascii="宋体" w:hAnsi="宋体" w:eastAsia="宋体" w:cs="宋体"/>
                <w:i w:val="0"/>
                <w:iCs w:val="0"/>
                <w:color w:val="auto"/>
                <w:sz w:val="18"/>
                <w:szCs w:val="18"/>
                <w:u w:val="none"/>
              </w:rPr>
            </w:pPr>
          </w:p>
          <w:p w14:paraId="1E83B718">
            <w:pPr>
              <w:snapToGrid w:val="0"/>
              <w:rPr>
                <w:rFonts w:hint="eastAsia" w:ascii="宋体" w:hAnsi="宋体" w:eastAsia="宋体" w:cs="宋体"/>
                <w:i w:val="0"/>
                <w:iCs w:val="0"/>
                <w:color w:val="auto"/>
                <w:sz w:val="18"/>
                <w:szCs w:val="18"/>
                <w:u w:val="none"/>
              </w:rPr>
            </w:pPr>
          </w:p>
          <w:p w14:paraId="067CEDB7">
            <w:pPr>
              <w:snapToGrid w:val="0"/>
              <w:rPr>
                <w:rFonts w:hint="eastAsia" w:ascii="宋体" w:hAnsi="宋体" w:eastAsia="宋体" w:cs="宋体"/>
                <w:i w:val="0"/>
                <w:iCs w:val="0"/>
                <w:color w:val="auto"/>
                <w:sz w:val="18"/>
                <w:szCs w:val="18"/>
                <w:u w:val="none"/>
              </w:rPr>
            </w:pPr>
          </w:p>
          <w:p w14:paraId="79DFC5D5">
            <w:pPr>
              <w:snapToGrid w:val="0"/>
              <w:rPr>
                <w:rFonts w:hint="eastAsia" w:ascii="宋体" w:hAnsi="宋体" w:eastAsia="宋体" w:cs="宋体"/>
                <w:i w:val="0"/>
                <w:iCs w:val="0"/>
                <w:color w:val="auto"/>
                <w:sz w:val="18"/>
                <w:szCs w:val="18"/>
                <w:u w:val="none"/>
              </w:rPr>
            </w:pPr>
          </w:p>
          <w:p w14:paraId="15DB8372">
            <w:pPr>
              <w:snapToGrid w:val="0"/>
              <w:rPr>
                <w:rFonts w:hint="eastAsia" w:ascii="宋体" w:hAnsi="宋体" w:eastAsia="宋体" w:cs="宋体"/>
                <w:i w:val="0"/>
                <w:iCs w:val="0"/>
                <w:color w:val="auto"/>
                <w:sz w:val="18"/>
                <w:szCs w:val="18"/>
                <w:u w:val="none"/>
              </w:rPr>
            </w:pPr>
          </w:p>
          <w:p w14:paraId="23DF53F9">
            <w:pPr>
              <w:snapToGrid w:val="0"/>
              <w:rPr>
                <w:rFonts w:hint="eastAsia" w:ascii="宋体" w:hAnsi="宋体" w:eastAsia="宋体" w:cs="宋体"/>
                <w:i w:val="0"/>
                <w:iCs w:val="0"/>
                <w:color w:val="auto"/>
                <w:sz w:val="18"/>
                <w:szCs w:val="18"/>
                <w:u w:val="none"/>
              </w:rPr>
            </w:pPr>
          </w:p>
          <w:p w14:paraId="08FF8828">
            <w:pPr>
              <w:snapToGrid w:val="0"/>
              <w:rPr>
                <w:rFonts w:hint="eastAsia" w:ascii="宋体" w:hAnsi="宋体" w:eastAsia="宋体" w:cs="宋体"/>
                <w:i w:val="0"/>
                <w:iCs w:val="0"/>
                <w:color w:val="auto"/>
                <w:sz w:val="18"/>
                <w:szCs w:val="18"/>
                <w:u w:val="none"/>
              </w:rPr>
            </w:pPr>
          </w:p>
          <w:p w14:paraId="420D536B">
            <w:pPr>
              <w:snapToGrid w:val="0"/>
              <w:rPr>
                <w:rFonts w:hint="eastAsia" w:ascii="宋体" w:hAnsi="宋体" w:eastAsia="宋体" w:cs="宋体"/>
                <w:i w:val="0"/>
                <w:iCs w:val="0"/>
                <w:color w:val="auto"/>
                <w:sz w:val="18"/>
                <w:szCs w:val="18"/>
                <w:u w:val="none"/>
              </w:rPr>
            </w:pPr>
          </w:p>
          <w:p w14:paraId="550DAC36">
            <w:pPr>
              <w:snapToGrid w:val="0"/>
              <w:rPr>
                <w:rFonts w:hint="eastAsia" w:ascii="宋体" w:hAnsi="宋体" w:eastAsia="宋体" w:cs="宋体"/>
                <w:i w:val="0"/>
                <w:iCs w:val="0"/>
                <w:color w:val="auto"/>
                <w:sz w:val="18"/>
                <w:szCs w:val="18"/>
                <w:u w:val="none"/>
              </w:rPr>
            </w:pPr>
          </w:p>
          <w:p w14:paraId="46AB9F06">
            <w:pPr>
              <w:snapToGrid w:val="0"/>
              <w:rPr>
                <w:rFonts w:hint="eastAsia" w:ascii="宋体" w:hAnsi="宋体" w:eastAsia="宋体" w:cs="宋体"/>
                <w:i w:val="0"/>
                <w:iCs w:val="0"/>
                <w:color w:val="auto"/>
                <w:sz w:val="18"/>
                <w:szCs w:val="18"/>
                <w:u w:val="none"/>
              </w:rPr>
            </w:pPr>
          </w:p>
          <w:p w14:paraId="61D014B7">
            <w:pPr>
              <w:snapToGrid w:val="0"/>
              <w:rPr>
                <w:rFonts w:hint="eastAsia" w:ascii="宋体" w:hAnsi="宋体" w:eastAsia="宋体" w:cs="宋体"/>
                <w:i w:val="0"/>
                <w:iCs w:val="0"/>
                <w:color w:val="auto"/>
                <w:sz w:val="18"/>
                <w:szCs w:val="18"/>
                <w:u w:val="none"/>
              </w:rPr>
            </w:pPr>
          </w:p>
          <w:p w14:paraId="32C30F1B">
            <w:pPr>
              <w:snapToGrid w:val="0"/>
              <w:rPr>
                <w:rFonts w:hint="eastAsia" w:ascii="宋体" w:hAnsi="宋体" w:eastAsia="宋体" w:cs="宋体"/>
                <w:i w:val="0"/>
                <w:iCs w:val="0"/>
                <w:color w:val="auto"/>
                <w:sz w:val="18"/>
                <w:szCs w:val="18"/>
                <w:u w:val="none"/>
              </w:rPr>
            </w:pPr>
          </w:p>
          <w:p w14:paraId="427C8346">
            <w:pPr>
              <w:snapToGrid w:val="0"/>
              <w:rPr>
                <w:rFonts w:hint="eastAsia" w:ascii="宋体" w:hAnsi="宋体" w:eastAsia="宋体" w:cs="宋体"/>
                <w:i w:val="0"/>
                <w:iCs w:val="0"/>
                <w:color w:val="auto"/>
                <w:sz w:val="18"/>
                <w:szCs w:val="18"/>
                <w:u w:val="none"/>
              </w:rPr>
            </w:pPr>
          </w:p>
          <w:p w14:paraId="4C8389B3">
            <w:pPr>
              <w:snapToGrid w:val="0"/>
              <w:rPr>
                <w:rFonts w:hint="eastAsia" w:ascii="宋体" w:hAnsi="宋体" w:eastAsia="宋体" w:cs="宋体"/>
                <w:i w:val="0"/>
                <w:iCs w:val="0"/>
                <w:color w:val="auto"/>
                <w:sz w:val="18"/>
                <w:szCs w:val="18"/>
                <w:u w:val="none"/>
              </w:rPr>
            </w:pPr>
          </w:p>
          <w:p w14:paraId="274CA95E">
            <w:pPr>
              <w:snapToGrid w:val="0"/>
              <w:rPr>
                <w:rFonts w:hint="eastAsia" w:ascii="宋体" w:hAnsi="宋体" w:eastAsia="宋体" w:cs="宋体"/>
                <w:i w:val="0"/>
                <w:iCs w:val="0"/>
                <w:color w:val="auto"/>
                <w:sz w:val="18"/>
                <w:szCs w:val="18"/>
                <w:u w:val="none"/>
              </w:rPr>
            </w:pPr>
          </w:p>
          <w:p w14:paraId="145EC7D4">
            <w:pPr>
              <w:snapToGrid w:val="0"/>
              <w:rPr>
                <w:rFonts w:hint="eastAsia" w:ascii="宋体" w:hAnsi="宋体" w:eastAsia="宋体" w:cs="宋体"/>
                <w:i w:val="0"/>
                <w:iCs w:val="0"/>
                <w:color w:val="auto"/>
                <w:sz w:val="18"/>
                <w:szCs w:val="18"/>
                <w:u w:val="none"/>
              </w:rPr>
            </w:pPr>
          </w:p>
          <w:p w14:paraId="0D4556C3">
            <w:pPr>
              <w:snapToGrid w:val="0"/>
              <w:rPr>
                <w:rFonts w:hint="eastAsia" w:ascii="宋体" w:hAnsi="宋体" w:eastAsia="宋体" w:cs="宋体"/>
                <w:i w:val="0"/>
                <w:iCs w:val="0"/>
                <w:color w:val="auto"/>
                <w:sz w:val="18"/>
                <w:szCs w:val="18"/>
                <w:u w:val="none"/>
              </w:rPr>
            </w:pPr>
          </w:p>
          <w:p w14:paraId="049B0ECF">
            <w:pPr>
              <w:snapToGrid w:val="0"/>
              <w:rPr>
                <w:rFonts w:hint="eastAsia" w:ascii="宋体" w:hAnsi="宋体" w:eastAsia="宋体" w:cs="宋体"/>
                <w:i w:val="0"/>
                <w:iCs w:val="0"/>
                <w:color w:val="auto"/>
                <w:sz w:val="18"/>
                <w:szCs w:val="18"/>
                <w:u w:val="none"/>
              </w:rPr>
            </w:pPr>
          </w:p>
          <w:p w14:paraId="3867452F">
            <w:pPr>
              <w:snapToGrid w:val="0"/>
              <w:rPr>
                <w:rFonts w:hint="eastAsia" w:ascii="宋体" w:hAnsi="宋体" w:eastAsia="宋体" w:cs="宋体"/>
                <w:i w:val="0"/>
                <w:iCs w:val="0"/>
                <w:color w:val="auto"/>
                <w:sz w:val="18"/>
                <w:szCs w:val="18"/>
                <w:u w:val="none"/>
              </w:rPr>
            </w:pPr>
          </w:p>
          <w:p w14:paraId="29F2E9E5">
            <w:pPr>
              <w:snapToGrid w:val="0"/>
              <w:rPr>
                <w:rFonts w:hint="eastAsia" w:ascii="宋体" w:hAnsi="宋体" w:eastAsia="宋体" w:cs="宋体"/>
                <w:i w:val="0"/>
                <w:iCs w:val="0"/>
                <w:color w:val="auto"/>
                <w:sz w:val="18"/>
                <w:szCs w:val="18"/>
                <w:u w:val="none"/>
              </w:rPr>
            </w:pPr>
          </w:p>
          <w:p w14:paraId="73A49990">
            <w:pPr>
              <w:snapToGrid w:val="0"/>
              <w:rPr>
                <w:rFonts w:hint="eastAsia" w:ascii="宋体" w:hAnsi="宋体" w:eastAsia="宋体" w:cs="宋体"/>
                <w:i w:val="0"/>
                <w:iCs w:val="0"/>
                <w:color w:val="auto"/>
                <w:sz w:val="18"/>
                <w:szCs w:val="18"/>
                <w:u w:val="none"/>
              </w:rPr>
            </w:pPr>
          </w:p>
          <w:p w14:paraId="3D03AF34">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01046A87">
            <w:pPr>
              <w:snapToGrid w:val="0"/>
              <w:rPr>
                <w:rFonts w:hint="eastAsia" w:ascii="宋体" w:hAnsi="宋体" w:eastAsia="宋体" w:cs="宋体"/>
                <w:i w:val="0"/>
                <w:iCs w:val="0"/>
                <w:color w:val="auto"/>
                <w:sz w:val="18"/>
                <w:szCs w:val="18"/>
                <w:u w:val="none"/>
              </w:rPr>
            </w:pPr>
          </w:p>
        </w:tc>
        <w:tc>
          <w:tcPr>
            <w:tcW w:w="688" w:type="pct"/>
            <w:tcBorders>
              <w:top w:val="nil"/>
              <w:left w:val="nil"/>
              <w:bottom w:val="nil"/>
              <w:right w:val="nil"/>
            </w:tcBorders>
            <w:shd w:val="clear" w:color="auto" w:fill="auto"/>
            <w:vAlign w:val="center"/>
          </w:tcPr>
          <w:p w14:paraId="02071402">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6EB7E65D">
            <w:pPr>
              <w:snapToGrid w:val="0"/>
              <w:rPr>
                <w:rFonts w:hint="eastAsia" w:ascii="宋体" w:hAnsi="宋体" w:eastAsia="宋体" w:cs="宋体"/>
                <w:i w:val="0"/>
                <w:iCs w:val="0"/>
                <w:color w:val="auto"/>
                <w:sz w:val="18"/>
                <w:szCs w:val="18"/>
                <w:u w:val="none"/>
              </w:rPr>
            </w:pPr>
          </w:p>
        </w:tc>
        <w:tc>
          <w:tcPr>
            <w:tcW w:w="630" w:type="pct"/>
            <w:tcBorders>
              <w:top w:val="nil"/>
              <w:left w:val="nil"/>
              <w:bottom w:val="nil"/>
              <w:right w:val="nil"/>
            </w:tcBorders>
            <w:shd w:val="clear" w:color="auto" w:fill="auto"/>
            <w:vAlign w:val="center"/>
          </w:tcPr>
          <w:p w14:paraId="0FB39CC9">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6BA0849B">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69F91FC2">
            <w:pPr>
              <w:snapToGrid w:val="0"/>
              <w:rPr>
                <w:rFonts w:hint="eastAsia" w:ascii="宋体" w:hAnsi="宋体" w:eastAsia="宋体" w:cs="宋体"/>
                <w:i w:val="0"/>
                <w:iCs w:val="0"/>
                <w:color w:val="auto"/>
                <w:sz w:val="18"/>
                <w:szCs w:val="18"/>
                <w:u w:val="none"/>
              </w:rPr>
            </w:pPr>
          </w:p>
        </w:tc>
        <w:tc>
          <w:tcPr>
            <w:tcW w:w="657" w:type="pct"/>
            <w:tcBorders>
              <w:top w:val="nil"/>
              <w:left w:val="nil"/>
              <w:bottom w:val="nil"/>
              <w:right w:val="nil"/>
            </w:tcBorders>
            <w:shd w:val="clear" w:color="auto" w:fill="auto"/>
            <w:vAlign w:val="center"/>
          </w:tcPr>
          <w:p w14:paraId="6175A37C">
            <w:pPr>
              <w:snapToGrid w:val="0"/>
              <w:rPr>
                <w:rFonts w:hint="eastAsia" w:ascii="宋体" w:hAnsi="宋体" w:eastAsia="宋体" w:cs="宋体"/>
                <w:i w:val="0"/>
                <w:iCs w:val="0"/>
                <w:color w:val="auto"/>
                <w:sz w:val="18"/>
                <w:szCs w:val="18"/>
                <w:u w:val="none"/>
              </w:rPr>
            </w:pPr>
          </w:p>
        </w:tc>
      </w:tr>
      <w:tr w14:paraId="5BFA3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296B0B6">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u w:val="none"/>
              </w:rPr>
            </w:pPr>
            <w:r>
              <w:rPr>
                <w:rFonts w:hint="eastAsia" w:ascii="黑体" w:hAnsi="宋体" w:eastAsia="黑体" w:cs="黑体"/>
                <w:b/>
                <w:bCs/>
                <w:i w:val="0"/>
                <w:iCs w:val="0"/>
                <w:color w:val="auto"/>
                <w:kern w:val="0"/>
                <w:sz w:val="30"/>
                <w:szCs w:val="30"/>
                <w:u w:val="none"/>
                <w:lang w:val="en-US" w:eastAsia="zh-CN" w:bidi="ar"/>
              </w:rPr>
              <w:t>部门预算项目支出绩效自评表（2025年度）</w:t>
            </w:r>
          </w:p>
        </w:tc>
      </w:tr>
      <w:tr w14:paraId="2FC8E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CB1382">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项目名称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46BD0E2">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51322325T000013764013-阿州财教〔2025〕7号2025年博物馆免费开放资金</w:t>
            </w:r>
          </w:p>
        </w:tc>
      </w:tr>
      <w:tr w14:paraId="58FCA0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F97E68">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主管部门</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416858A">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3448AE3F">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实施单位 （盖章）</w:t>
            </w:r>
          </w:p>
        </w:tc>
        <w:tc>
          <w:tcPr>
            <w:tcW w:w="12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8F069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茂县博物馆</w:t>
            </w:r>
          </w:p>
        </w:tc>
      </w:tr>
      <w:tr w14:paraId="068989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CBEAA3">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项目基本情况</w:t>
            </w: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9B09F7">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1.项目年度目标完成情况</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3092FC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项目年度目标</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3BA2962">
            <w:pPr>
              <w:keepNext w:val="0"/>
              <w:keepLines w:val="0"/>
              <w:widowControl/>
              <w:suppressLineNumbers w:val="0"/>
              <w:snapToGrid w:val="0"/>
              <w:jc w:val="center"/>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年度目标完成情况</w:t>
            </w:r>
          </w:p>
        </w:tc>
      </w:tr>
      <w:tr w14:paraId="4AE4C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D53086">
            <w:pPr>
              <w:snapToGrid w:val="0"/>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822F05">
            <w:pPr>
              <w:snapToGrid w:val="0"/>
              <w:rPr>
                <w:rFonts w:hint="eastAsia" w:ascii="宋体" w:hAnsi="宋体" w:eastAsia="宋体" w:cs="宋体"/>
                <w:i w:val="0"/>
                <w:iCs w:val="0"/>
                <w:color w:val="auto"/>
                <w:sz w:val="18"/>
                <w:szCs w:val="18"/>
                <w:u w:val="none"/>
              </w:rPr>
            </w:pP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FF46C21">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用于保障博物馆免费开放工作正常运行，主要用于博物馆临聘人员工资、日常采购、馆舍维修、陈列布展、水电网、绿化养护、电梯维修维护等</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BC41704">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对照年度目标，说明相关任务目标的完成情况（100字以内）</w:t>
            </w:r>
          </w:p>
        </w:tc>
      </w:tr>
      <w:tr w14:paraId="558091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38C540">
            <w:pPr>
              <w:snapToGrid w:val="0"/>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0A653">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2.项目实施内容及过程概述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924FC09">
            <w:pPr>
              <w:snapToGrid w:val="0"/>
              <w:rPr>
                <w:rFonts w:hint="eastAsia" w:ascii="宋体" w:hAnsi="宋体" w:eastAsia="宋体" w:cs="宋体"/>
                <w:i w:val="0"/>
                <w:iCs w:val="0"/>
                <w:color w:val="auto"/>
                <w:sz w:val="18"/>
                <w:szCs w:val="18"/>
                <w:u w:val="none"/>
              </w:rPr>
            </w:pPr>
          </w:p>
        </w:tc>
      </w:tr>
      <w:tr w14:paraId="1855BF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5F8CC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预算执行情况（10分）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D480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年度预算数（万元）</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47D5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年初预算</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FDAF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调整后预算数</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B9E8C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99F2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FD85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5331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F7A7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原因</w:t>
            </w:r>
          </w:p>
        </w:tc>
      </w:tr>
      <w:tr w14:paraId="5C17FC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F58F16">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F519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总额</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BFEE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AFDF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1C9D3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E8D2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1891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8409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DBCA25">
            <w:pPr>
              <w:keepNext w:val="0"/>
              <w:keepLines w:val="0"/>
              <w:widowControl/>
              <w:suppressLineNumbers w:val="0"/>
              <w:snapToGrid w:val="0"/>
              <w:jc w:val="left"/>
              <w:textAlignment w:val="center"/>
              <w:rPr>
                <w:rFonts w:hint="eastAsia" w:ascii="黑体" w:hAnsi="黑体" w:eastAsia="黑体" w:cs="黑体"/>
                <w:i/>
                <w:iCs/>
                <w:color w:val="auto"/>
                <w:sz w:val="18"/>
                <w:szCs w:val="18"/>
                <w:u w:val="none"/>
              </w:rPr>
            </w:pPr>
            <w:r>
              <w:rPr>
                <w:rFonts w:hint="eastAsia" w:ascii="黑体" w:hAnsi="黑体" w:eastAsia="黑体" w:cs="黑体"/>
                <w:i/>
                <w:iCs/>
                <w:color w:val="auto"/>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862E4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93B2B2">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1350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其中：财政资金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84BE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6841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ED215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B064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C59E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E753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F0C59D">
            <w:pPr>
              <w:snapToGrid w:val="0"/>
              <w:rPr>
                <w:rFonts w:hint="eastAsia" w:ascii="黑体" w:hAnsi="黑体" w:eastAsia="黑体" w:cs="黑体"/>
                <w:i/>
                <w:iCs/>
                <w:color w:val="auto"/>
                <w:sz w:val="18"/>
                <w:szCs w:val="18"/>
                <w:u w:val="none"/>
              </w:rPr>
            </w:pPr>
          </w:p>
        </w:tc>
      </w:tr>
      <w:tr w14:paraId="24D249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0D43AB">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C2FD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财政专户管理资金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9490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1B33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F39C7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7EEE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1D29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ADA9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765662">
            <w:pPr>
              <w:snapToGrid w:val="0"/>
              <w:rPr>
                <w:rFonts w:hint="eastAsia" w:ascii="黑体" w:hAnsi="黑体" w:eastAsia="黑体" w:cs="黑体"/>
                <w:i/>
                <w:iCs/>
                <w:color w:val="auto"/>
                <w:sz w:val="18"/>
                <w:szCs w:val="18"/>
                <w:u w:val="none"/>
              </w:rPr>
            </w:pPr>
          </w:p>
        </w:tc>
      </w:tr>
      <w:tr w14:paraId="135DAB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F35ECA">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6C73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单位资金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BC86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3E66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3171D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5FDB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84E9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F87A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58F24B">
            <w:pPr>
              <w:snapToGrid w:val="0"/>
              <w:rPr>
                <w:rFonts w:hint="eastAsia" w:ascii="黑体" w:hAnsi="黑体" w:eastAsia="黑体" w:cs="黑体"/>
                <w:i/>
                <w:iCs/>
                <w:color w:val="auto"/>
                <w:sz w:val="18"/>
                <w:szCs w:val="18"/>
                <w:u w:val="none"/>
              </w:rPr>
            </w:pPr>
          </w:p>
        </w:tc>
      </w:tr>
      <w:tr w14:paraId="65EF69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6A4CEC">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EF41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其他资金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65E6A">
            <w:pPr>
              <w:snapToGrid w:val="0"/>
              <w:jc w:val="center"/>
              <w:rPr>
                <w:rFonts w:hint="eastAsia" w:ascii="微软雅黑" w:hAnsi="微软雅黑" w:eastAsia="微软雅黑" w:cs="微软雅黑"/>
                <w:i/>
                <w:iCs/>
                <w:color w:val="auto"/>
                <w:sz w:val="16"/>
                <w:szCs w:val="16"/>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F3B28">
            <w:pPr>
              <w:snapToGrid w:val="0"/>
              <w:jc w:val="center"/>
              <w:rPr>
                <w:rFonts w:hint="eastAsia" w:ascii="微软雅黑" w:hAnsi="微软雅黑" w:eastAsia="微软雅黑" w:cs="微软雅黑"/>
                <w:i/>
                <w:iCs/>
                <w:color w:val="auto"/>
                <w:sz w:val="16"/>
                <w:szCs w:val="16"/>
                <w:u w:val="none"/>
              </w:rPr>
            </w:pP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AE0418">
            <w:pPr>
              <w:snapToGrid w:val="0"/>
              <w:jc w:val="center"/>
              <w:rPr>
                <w:rFonts w:hint="eastAsia" w:ascii="微软雅黑" w:hAnsi="微软雅黑" w:eastAsia="微软雅黑" w:cs="微软雅黑"/>
                <w:i/>
                <w:iCs/>
                <w:color w:val="auto"/>
                <w:sz w:val="16"/>
                <w:szCs w:val="16"/>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74607">
            <w:pPr>
              <w:snapToGrid w:val="0"/>
              <w:jc w:val="center"/>
              <w:rPr>
                <w:rFonts w:hint="eastAsia" w:ascii="微软雅黑" w:hAnsi="微软雅黑" w:eastAsia="微软雅黑" w:cs="微软雅黑"/>
                <w:i/>
                <w:iCs/>
                <w:color w:val="auto"/>
                <w:sz w:val="16"/>
                <w:szCs w:val="16"/>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7C74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F044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846B12">
            <w:pPr>
              <w:snapToGrid w:val="0"/>
              <w:rPr>
                <w:rFonts w:hint="eastAsia" w:ascii="黑体" w:hAnsi="黑体" w:eastAsia="黑体" w:cs="黑体"/>
                <w:i/>
                <w:iCs/>
                <w:color w:val="auto"/>
                <w:sz w:val="18"/>
                <w:szCs w:val="18"/>
                <w:u w:val="none"/>
              </w:rPr>
            </w:pPr>
          </w:p>
        </w:tc>
      </w:tr>
      <w:tr w14:paraId="46F57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35CBB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绩效指标（90分）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6941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一级指标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A329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二级指标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D1B5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BF3D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指标性质</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9C12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1918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A5E7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E242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CA67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59D7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未完成原因分析</w:t>
            </w:r>
          </w:p>
        </w:tc>
      </w:tr>
      <w:tr w14:paraId="587BA1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1E845F">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973FD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产出指标</w:t>
            </w:r>
          </w:p>
        </w:tc>
        <w:tc>
          <w:tcPr>
            <w:tcW w:w="4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BEE81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数量指标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EACA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临时展览</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AFEE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7FDC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C71A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次</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2535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292B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77E3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878F5">
            <w:pPr>
              <w:snapToGrid w:val="0"/>
              <w:jc w:val="center"/>
              <w:rPr>
                <w:rFonts w:hint="eastAsia" w:ascii="微软雅黑" w:hAnsi="微软雅黑" w:eastAsia="微软雅黑" w:cs="微软雅黑"/>
                <w:i/>
                <w:iCs/>
                <w:color w:val="auto"/>
                <w:sz w:val="16"/>
                <w:szCs w:val="16"/>
                <w:u w:val="none"/>
              </w:rPr>
            </w:pPr>
          </w:p>
        </w:tc>
      </w:tr>
      <w:tr w14:paraId="193FA6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3DA02D">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188C56">
            <w:pPr>
              <w:snapToGrid w:val="0"/>
              <w:jc w:val="center"/>
              <w:rPr>
                <w:rFonts w:hint="eastAsia" w:ascii="宋体" w:hAnsi="宋体" w:eastAsia="宋体" w:cs="宋体"/>
                <w:i w:val="0"/>
                <w:iCs w:val="0"/>
                <w:color w:val="auto"/>
                <w:sz w:val="18"/>
                <w:szCs w:val="18"/>
                <w:u w:val="none"/>
              </w:rPr>
            </w:pPr>
          </w:p>
        </w:tc>
        <w:tc>
          <w:tcPr>
            <w:tcW w:w="4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7AD0AC">
            <w:pPr>
              <w:snapToGrid w:val="0"/>
              <w:jc w:val="center"/>
              <w:rPr>
                <w:rFonts w:hint="eastAsia" w:ascii="宋体" w:hAnsi="宋体" w:eastAsia="宋体" w:cs="宋体"/>
                <w:i w:val="0"/>
                <w:iCs w:val="0"/>
                <w:color w:val="auto"/>
                <w:sz w:val="18"/>
                <w:szCs w:val="18"/>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FBDF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馆际交流</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77F7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142F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EE49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次</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C5A9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EDFB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C807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941A8">
            <w:pPr>
              <w:snapToGrid w:val="0"/>
              <w:jc w:val="center"/>
              <w:rPr>
                <w:rFonts w:hint="eastAsia" w:ascii="微软雅黑" w:hAnsi="微软雅黑" w:eastAsia="微软雅黑" w:cs="微软雅黑"/>
                <w:i/>
                <w:iCs/>
                <w:color w:val="auto"/>
                <w:sz w:val="16"/>
                <w:szCs w:val="16"/>
                <w:u w:val="none"/>
              </w:rPr>
            </w:pPr>
          </w:p>
        </w:tc>
      </w:tr>
      <w:tr w14:paraId="33F67D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1D923B">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EB1FD0">
            <w:pPr>
              <w:snapToGrid w:val="0"/>
              <w:jc w:val="center"/>
              <w:rPr>
                <w:rFonts w:hint="eastAsia" w:ascii="宋体" w:hAnsi="宋体" w:eastAsia="宋体" w:cs="宋体"/>
                <w:i w:val="0"/>
                <w:iCs w:val="0"/>
                <w:color w:val="auto"/>
                <w:sz w:val="18"/>
                <w:szCs w:val="18"/>
                <w:u w:val="none"/>
              </w:rPr>
            </w:pPr>
          </w:p>
        </w:tc>
        <w:tc>
          <w:tcPr>
            <w:tcW w:w="4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45B4B3">
            <w:pPr>
              <w:snapToGrid w:val="0"/>
              <w:jc w:val="center"/>
              <w:rPr>
                <w:rFonts w:hint="eastAsia" w:ascii="宋体" w:hAnsi="宋体" w:eastAsia="宋体" w:cs="宋体"/>
                <w:i w:val="0"/>
                <w:iCs w:val="0"/>
                <w:color w:val="auto"/>
                <w:sz w:val="18"/>
                <w:szCs w:val="18"/>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BBC8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全年接待人次</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09E9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AE60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48A69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人/次</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7497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4F47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8CC3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BDD73">
            <w:pPr>
              <w:snapToGrid w:val="0"/>
              <w:jc w:val="center"/>
              <w:rPr>
                <w:rFonts w:hint="eastAsia" w:ascii="微软雅黑" w:hAnsi="微软雅黑" w:eastAsia="微软雅黑" w:cs="微软雅黑"/>
                <w:i/>
                <w:iCs/>
                <w:color w:val="auto"/>
                <w:sz w:val="16"/>
                <w:szCs w:val="16"/>
                <w:u w:val="none"/>
              </w:rPr>
            </w:pPr>
          </w:p>
        </w:tc>
      </w:tr>
      <w:tr w14:paraId="71481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D8AA5D">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F7CE0C">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975F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质量指标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7596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馆内日常维护</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9A2E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8FBA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FF1B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次</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F48C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CC8A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FE71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5A091">
            <w:pPr>
              <w:snapToGrid w:val="0"/>
              <w:jc w:val="center"/>
              <w:rPr>
                <w:rFonts w:hint="eastAsia" w:ascii="微软雅黑" w:hAnsi="微软雅黑" w:eastAsia="微软雅黑" w:cs="微软雅黑"/>
                <w:i/>
                <w:iCs/>
                <w:color w:val="auto"/>
                <w:sz w:val="16"/>
                <w:szCs w:val="16"/>
                <w:u w:val="none"/>
              </w:rPr>
            </w:pPr>
          </w:p>
        </w:tc>
      </w:tr>
      <w:tr w14:paraId="27728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FB15E5">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F5285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效益指标</w:t>
            </w:r>
          </w:p>
        </w:tc>
        <w:tc>
          <w:tcPr>
            <w:tcW w:w="4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27A8A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社会效益指标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414E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开展社会教育活动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55C9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012B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EEFF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次</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0555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C67C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3D17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00A06">
            <w:pPr>
              <w:snapToGrid w:val="0"/>
              <w:jc w:val="center"/>
              <w:rPr>
                <w:rFonts w:hint="eastAsia" w:ascii="微软雅黑" w:hAnsi="微软雅黑" w:eastAsia="微软雅黑" w:cs="微软雅黑"/>
                <w:i/>
                <w:iCs/>
                <w:color w:val="auto"/>
                <w:sz w:val="16"/>
                <w:szCs w:val="16"/>
                <w:u w:val="none"/>
              </w:rPr>
            </w:pPr>
          </w:p>
        </w:tc>
      </w:tr>
      <w:tr w14:paraId="566B7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047A6D">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FA4252">
            <w:pPr>
              <w:snapToGrid w:val="0"/>
              <w:jc w:val="center"/>
              <w:rPr>
                <w:rFonts w:hint="eastAsia" w:ascii="宋体" w:hAnsi="宋体" w:eastAsia="宋体" w:cs="宋体"/>
                <w:i w:val="0"/>
                <w:iCs w:val="0"/>
                <w:color w:val="auto"/>
                <w:sz w:val="18"/>
                <w:szCs w:val="18"/>
                <w:u w:val="none"/>
              </w:rPr>
            </w:pPr>
          </w:p>
        </w:tc>
        <w:tc>
          <w:tcPr>
            <w:tcW w:w="4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85FE78">
            <w:pPr>
              <w:snapToGrid w:val="0"/>
              <w:jc w:val="center"/>
              <w:rPr>
                <w:rFonts w:hint="eastAsia" w:ascii="宋体" w:hAnsi="宋体" w:eastAsia="宋体" w:cs="宋体"/>
                <w:i w:val="0"/>
                <w:iCs w:val="0"/>
                <w:color w:val="auto"/>
                <w:sz w:val="18"/>
                <w:szCs w:val="18"/>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946B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全年接待多少天</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EBC8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1259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317</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FF41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天</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85DE4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317</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1DCB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38F3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35DE8">
            <w:pPr>
              <w:snapToGrid w:val="0"/>
              <w:jc w:val="center"/>
              <w:rPr>
                <w:rFonts w:hint="eastAsia" w:ascii="微软雅黑" w:hAnsi="微软雅黑" w:eastAsia="微软雅黑" w:cs="微软雅黑"/>
                <w:i/>
                <w:iCs/>
                <w:color w:val="auto"/>
                <w:sz w:val="16"/>
                <w:szCs w:val="16"/>
                <w:u w:val="none"/>
              </w:rPr>
            </w:pPr>
          </w:p>
        </w:tc>
      </w:tr>
      <w:tr w14:paraId="141BF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A8262E">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3933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27FE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6275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服务对象满意度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764E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DCAB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AA74E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2CFD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CB14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1363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81A74">
            <w:pPr>
              <w:snapToGrid w:val="0"/>
              <w:jc w:val="center"/>
              <w:rPr>
                <w:rFonts w:hint="eastAsia" w:ascii="微软雅黑" w:hAnsi="微软雅黑" w:eastAsia="微软雅黑" w:cs="微软雅黑"/>
                <w:i/>
                <w:iCs/>
                <w:color w:val="auto"/>
                <w:sz w:val="16"/>
                <w:szCs w:val="16"/>
                <w:u w:val="none"/>
              </w:rPr>
            </w:pPr>
          </w:p>
        </w:tc>
      </w:tr>
      <w:tr w14:paraId="06DF0A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FFE0B7">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FF89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成本指标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2C98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19AA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免开运行维护</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D47B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5C2C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2DE3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37E7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11BE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737C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CBD5D">
            <w:pPr>
              <w:snapToGrid w:val="0"/>
              <w:jc w:val="center"/>
              <w:rPr>
                <w:rFonts w:hint="eastAsia" w:ascii="微软雅黑" w:hAnsi="微软雅黑" w:eastAsia="微软雅黑" w:cs="微软雅黑"/>
                <w:i/>
                <w:iCs/>
                <w:color w:val="auto"/>
                <w:sz w:val="16"/>
                <w:szCs w:val="16"/>
                <w:u w:val="none"/>
              </w:rPr>
            </w:pPr>
          </w:p>
        </w:tc>
      </w:tr>
      <w:tr w14:paraId="03E16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6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17089D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7D02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B5EE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F70036">
            <w:pPr>
              <w:snapToGrid w:val="0"/>
              <w:rPr>
                <w:rFonts w:hint="eastAsia" w:ascii="宋体" w:hAnsi="宋体" w:eastAsia="宋体" w:cs="宋体"/>
                <w:i w:val="0"/>
                <w:iCs w:val="0"/>
                <w:color w:val="auto"/>
                <w:sz w:val="18"/>
                <w:szCs w:val="18"/>
                <w:u w:val="none"/>
              </w:rPr>
            </w:pPr>
          </w:p>
        </w:tc>
      </w:tr>
      <w:tr w14:paraId="18E3C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B68A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评价结论</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EE2A22B">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1.我县共有文物单位数量440处，其中不可移动文物共计439处，其他文物单位1处。2025年全县文物保护单位共发生文物安全案件零起，发生火灾事故零起，盗窃案件零起，盗抢案件零起，盗掘案件零起，安全责任事故零起。2.2025年，茂县羌族博物馆在上级主管部门的领导下认真贯彻执行“保护第一、加强管理、挖掘价值、有效利用、让文物活起来”的文物工作方针，发挥博物馆的社会功能，在进一步落实免费开放政策，完善基础设施，开展业务培训，提高服务质量，加强未成年人思想道德建设等方面，锐意进取，取得了良好的社会效益。</w:t>
            </w:r>
          </w:p>
        </w:tc>
      </w:tr>
      <w:tr w14:paraId="4A6ECC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FA47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存在问题</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2F249E1">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随着免费开放深入推进，观众量和业务量持续增长，专业人才不足的问题日益显现，一定程度上制约了外向型业务的拓展和服务质量的进一步提升。</w:t>
            </w:r>
          </w:p>
        </w:tc>
      </w:tr>
      <w:tr w14:paraId="72C5A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8CF7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改进措施</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B7BD5CC">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一是建议加大业务培训力度;二是建议建立健全激励机制，稳定人才队伍。</w:t>
            </w:r>
          </w:p>
        </w:tc>
      </w:tr>
      <w:tr w14:paraId="23465E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26235AB">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项目负责人：</w:t>
            </w:r>
          </w:p>
        </w:tc>
        <w:tc>
          <w:tcPr>
            <w:tcW w:w="28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68E30AA">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财务负责人：</w:t>
            </w:r>
          </w:p>
        </w:tc>
      </w:tr>
      <w:tr w14:paraId="2A2506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nil"/>
              <w:left w:val="nil"/>
              <w:bottom w:val="nil"/>
              <w:right w:val="nil"/>
            </w:tcBorders>
            <w:shd w:val="clear" w:color="auto" w:fill="auto"/>
            <w:vAlign w:val="center"/>
          </w:tcPr>
          <w:p w14:paraId="0CFE8CF6">
            <w:pPr>
              <w:snapToGrid w:val="0"/>
              <w:rPr>
                <w:rFonts w:hint="eastAsia" w:ascii="宋体" w:hAnsi="宋体" w:eastAsia="宋体" w:cs="宋体"/>
                <w:i w:val="0"/>
                <w:iCs w:val="0"/>
                <w:color w:val="auto"/>
                <w:sz w:val="18"/>
                <w:szCs w:val="18"/>
                <w:u w:val="none"/>
              </w:rPr>
            </w:pPr>
          </w:p>
        </w:tc>
        <w:tc>
          <w:tcPr>
            <w:tcW w:w="359" w:type="pct"/>
            <w:tcBorders>
              <w:top w:val="nil"/>
              <w:left w:val="nil"/>
              <w:bottom w:val="nil"/>
              <w:right w:val="nil"/>
            </w:tcBorders>
            <w:shd w:val="clear" w:color="auto" w:fill="auto"/>
            <w:vAlign w:val="center"/>
          </w:tcPr>
          <w:p w14:paraId="48E6E88C">
            <w:pPr>
              <w:snapToGrid w:val="0"/>
              <w:rPr>
                <w:rFonts w:hint="eastAsia" w:ascii="宋体" w:hAnsi="宋体" w:eastAsia="宋体" w:cs="宋体"/>
                <w:i w:val="0"/>
                <w:iCs w:val="0"/>
                <w:color w:val="auto"/>
                <w:sz w:val="18"/>
                <w:szCs w:val="18"/>
                <w:u w:val="none"/>
              </w:rPr>
            </w:pPr>
          </w:p>
        </w:tc>
        <w:tc>
          <w:tcPr>
            <w:tcW w:w="413" w:type="pct"/>
            <w:tcBorders>
              <w:top w:val="nil"/>
              <w:left w:val="nil"/>
              <w:bottom w:val="nil"/>
              <w:right w:val="nil"/>
            </w:tcBorders>
            <w:shd w:val="clear" w:color="auto" w:fill="auto"/>
            <w:vAlign w:val="center"/>
          </w:tcPr>
          <w:p w14:paraId="193AA792">
            <w:pPr>
              <w:snapToGrid w:val="0"/>
              <w:rPr>
                <w:rFonts w:hint="eastAsia" w:ascii="宋体" w:hAnsi="宋体" w:eastAsia="宋体" w:cs="宋体"/>
                <w:i w:val="0"/>
                <w:iCs w:val="0"/>
                <w:color w:val="auto"/>
                <w:sz w:val="18"/>
                <w:szCs w:val="18"/>
                <w:u w:val="none"/>
              </w:rPr>
            </w:pPr>
          </w:p>
          <w:p w14:paraId="727F3FA7">
            <w:pPr>
              <w:snapToGrid w:val="0"/>
              <w:rPr>
                <w:rFonts w:hint="eastAsia" w:ascii="宋体" w:hAnsi="宋体" w:eastAsia="宋体" w:cs="宋体"/>
                <w:i w:val="0"/>
                <w:iCs w:val="0"/>
                <w:color w:val="auto"/>
                <w:sz w:val="18"/>
                <w:szCs w:val="18"/>
                <w:u w:val="none"/>
              </w:rPr>
            </w:pPr>
          </w:p>
          <w:p w14:paraId="4EB12EC0">
            <w:pPr>
              <w:snapToGrid w:val="0"/>
              <w:rPr>
                <w:rFonts w:hint="eastAsia" w:ascii="宋体" w:hAnsi="宋体" w:eastAsia="宋体" w:cs="宋体"/>
                <w:i w:val="0"/>
                <w:iCs w:val="0"/>
                <w:color w:val="auto"/>
                <w:sz w:val="18"/>
                <w:szCs w:val="18"/>
                <w:u w:val="none"/>
              </w:rPr>
            </w:pPr>
          </w:p>
          <w:p w14:paraId="2F47C58C">
            <w:pPr>
              <w:snapToGrid w:val="0"/>
              <w:rPr>
                <w:rFonts w:hint="eastAsia" w:ascii="宋体" w:hAnsi="宋体" w:eastAsia="宋体" w:cs="宋体"/>
                <w:i w:val="0"/>
                <w:iCs w:val="0"/>
                <w:color w:val="auto"/>
                <w:sz w:val="18"/>
                <w:szCs w:val="18"/>
                <w:u w:val="none"/>
              </w:rPr>
            </w:pPr>
          </w:p>
          <w:p w14:paraId="232D7B79">
            <w:pPr>
              <w:snapToGrid w:val="0"/>
              <w:rPr>
                <w:rFonts w:hint="eastAsia" w:ascii="宋体" w:hAnsi="宋体" w:eastAsia="宋体" w:cs="宋体"/>
                <w:i w:val="0"/>
                <w:iCs w:val="0"/>
                <w:color w:val="auto"/>
                <w:sz w:val="18"/>
                <w:szCs w:val="18"/>
                <w:u w:val="none"/>
              </w:rPr>
            </w:pPr>
          </w:p>
          <w:p w14:paraId="760A8A0A">
            <w:pPr>
              <w:snapToGrid w:val="0"/>
              <w:rPr>
                <w:rFonts w:hint="eastAsia" w:ascii="宋体" w:hAnsi="宋体" w:eastAsia="宋体" w:cs="宋体"/>
                <w:i w:val="0"/>
                <w:iCs w:val="0"/>
                <w:color w:val="auto"/>
                <w:sz w:val="18"/>
                <w:szCs w:val="18"/>
                <w:u w:val="none"/>
              </w:rPr>
            </w:pPr>
          </w:p>
          <w:p w14:paraId="1E4198DE">
            <w:pPr>
              <w:snapToGrid w:val="0"/>
              <w:rPr>
                <w:rFonts w:hint="eastAsia" w:ascii="宋体" w:hAnsi="宋体" w:eastAsia="宋体" w:cs="宋体"/>
                <w:i w:val="0"/>
                <w:iCs w:val="0"/>
                <w:color w:val="auto"/>
                <w:sz w:val="18"/>
                <w:szCs w:val="18"/>
                <w:u w:val="none"/>
              </w:rPr>
            </w:pPr>
          </w:p>
          <w:p w14:paraId="1888AEA3">
            <w:pPr>
              <w:snapToGrid w:val="0"/>
              <w:rPr>
                <w:rFonts w:hint="eastAsia" w:ascii="宋体" w:hAnsi="宋体" w:eastAsia="宋体" w:cs="宋体"/>
                <w:i w:val="0"/>
                <w:iCs w:val="0"/>
                <w:color w:val="auto"/>
                <w:sz w:val="18"/>
                <w:szCs w:val="18"/>
                <w:u w:val="none"/>
              </w:rPr>
            </w:pPr>
          </w:p>
          <w:p w14:paraId="27FFA0B7">
            <w:pPr>
              <w:snapToGrid w:val="0"/>
              <w:rPr>
                <w:rFonts w:hint="eastAsia" w:ascii="宋体" w:hAnsi="宋体" w:eastAsia="宋体" w:cs="宋体"/>
                <w:i w:val="0"/>
                <w:iCs w:val="0"/>
                <w:color w:val="auto"/>
                <w:sz w:val="18"/>
                <w:szCs w:val="18"/>
                <w:u w:val="none"/>
              </w:rPr>
            </w:pPr>
          </w:p>
          <w:p w14:paraId="3A3EC5EA">
            <w:pPr>
              <w:snapToGrid w:val="0"/>
              <w:rPr>
                <w:rFonts w:hint="eastAsia" w:ascii="宋体" w:hAnsi="宋体" w:eastAsia="宋体" w:cs="宋体"/>
                <w:i w:val="0"/>
                <w:iCs w:val="0"/>
                <w:color w:val="auto"/>
                <w:sz w:val="18"/>
                <w:szCs w:val="18"/>
                <w:u w:val="none"/>
              </w:rPr>
            </w:pPr>
          </w:p>
          <w:p w14:paraId="223524DE">
            <w:pPr>
              <w:snapToGrid w:val="0"/>
              <w:rPr>
                <w:rFonts w:hint="eastAsia" w:ascii="宋体" w:hAnsi="宋体" w:eastAsia="宋体" w:cs="宋体"/>
                <w:i w:val="0"/>
                <w:iCs w:val="0"/>
                <w:color w:val="auto"/>
                <w:sz w:val="18"/>
                <w:szCs w:val="18"/>
                <w:u w:val="none"/>
              </w:rPr>
            </w:pPr>
          </w:p>
          <w:p w14:paraId="28BCE4CF">
            <w:pPr>
              <w:snapToGrid w:val="0"/>
              <w:rPr>
                <w:rFonts w:hint="eastAsia" w:ascii="宋体" w:hAnsi="宋体" w:eastAsia="宋体" w:cs="宋体"/>
                <w:i w:val="0"/>
                <w:iCs w:val="0"/>
                <w:color w:val="auto"/>
                <w:sz w:val="18"/>
                <w:szCs w:val="18"/>
                <w:u w:val="none"/>
              </w:rPr>
            </w:pPr>
          </w:p>
          <w:p w14:paraId="62B36B87">
            <w:pPr>
              <w:snapToGrid w:val="0"/>
              <w:rPr>
                <w:rFonts w:hint="eastAsia" w:ascii="宋体" w:hAnsi="宋体" w:eastAsia="宋体" w:cs="宋体"/>
                <w:i w:val="0"/>
                <w:iCs w:val="0"/>
                <w:color w:val="auto"/>
                <w:sz w:val="18"/>
                <w:szCs w:val="18"/>
                <w:u w:val="none"/>
              </w:rPr>
            </w:pPr>
          </w:p>
          <w:p w14:paraId="6948B1FE">
            <w:pPr>
              <w:snapToGrid w:val="0"/>
              <w:rPr>
                <w:rFonts w:hint="eastAsia" w:ascii="宋体" w:hAnsi="宋体" w:eastAsia="宋体" w:cs="宋体"/>
                <w:i w:val="0"/>
                <w:iCs w:val="0"/>
                <w:color w:val="auto"/>
                <w:sz w:val="18"/>
                <w:szCs w:val="18"/>
                <w:u w:val="none"/>
              </w:rPr>
            </w:pPr>
          </w:p>
          <w:p w14:paraId="773F2084">
            <w:pPr>
              <w:snapToGrid w:val="0"/>
              <w:rPr>
                <w:rFonts w:hint="eastAsia" w:ascii="宋体" w:hAnsi="宋体" w:eastAsia="宋体" w:cs="宋体"/>
                <w:i w:val="0"/>
                <w:iCs w:val="0"/>
                <w:color w:val="auto"/>
                <w:sz w:val="18"/>
                <w:szCs w:val="18"/>
                <w:u w:val="none"/>
              </w:rPr>
            </w:pPr>
          </w:p>
          <w:p w14:paraId="101FD895">
            <w:pPr>
              <w:snapToGrid w:val="0"/>
              <w:rPr>
                <w:rFonts w:hint="eastAsia" w:ascii="宋体" w:hAnsi="宋体" w:eastAsia="宋体" w:cs="宋体"/>
                <w:i w:val="0"/>
                <w:iCs w:val="0"/>
                <w:color w:val="auto"/>
                <w:sz w:val="18"/>
                <w:szCs w:val="18"/>
                <w:u w:val="none"/>
              </w:rPr>
            </w:pPr>
          </w:p>
          <w:p w14:paraId="6ABD32D7">
            <w:pPr>
              <w:snapToGrid w:val="0"/>
              <w:rPr>
                <w:rFonts w:hint="eastAsia" w:ascii="宋体" w:hAnsi="宋体" w:eastAsia="宋体" w:cs="宋体"/>
                <w:i w:val="0"/>
                <w:iCs w:val="0"/>
                <w:color w:val="auto"/>
                <w:sz w:val="18"/>
                <w:szCs w:val="18"/>
                <w:u w:val="none"/>
              </w:rPr>
            </w:pPr>
          </w:p>
          <w:p w14:paraId="0852D447">
            <w:pPr>
              <w:snapToGrid w:val="0"/>
              <w:rPr>
                <w:rFonts w:hint="eastAsia" w:ascii="宋体" w:hAnsi="宋体" w:eastAsia="宋体" w:cs="宋体"/>
                <w:i w:val="0"/>
                <w:iCs w:val="0"/>
                <w:color w:val="auto"/>
                <w:sz w:val="18"/>
                <w:szCs w:val="18"/>
                <w:u w:val="none"/>
              </w:rPr>
            </w:pPr>
          </w:p>
          <w:p w14:paraId="1C302B33">
            <w:pPr>
              <w:snapToGrid w:val="0"/>
              <w:rPr>
                <w:rFonts w:hint="eastAsia" w:ascii="宋体" w:hAnsi="宋体" w:eastAsia="宋体" w:cs="宋体"/>
                <w:i w:val="0"/>
                <w:iCs w:val="0"/>
                <w:color w:val="auto"/>
                <w:sz w:val="18"/>
                <w:szCs w:val="18"/>
                <w:u w:val="none"/>
              </w:rPr>
            </w:pPr>
          </w:p>
          <w:p w14:paraId="36B23F5E">
            <w:pPr>
              <w:snapToGrid w:val="0"/>
              <w:rPr>
                <w:rFonts w:hint="eastAsia" w:ascii="宋体" w:hAnsi="宋体" w:eastAsia="宋体" w:cs="宋体"/>
                <w:i w:val="0"/>
                <w:iCs w:val="0"/>
                <w:color w:val="auto"/>
                <w:sz w:val="18"/>
                <w:szCs w:val="18"/>
                <w:u w:val="none"/>
              </w:rPr>
            </w:pPr>
          </w:p>
          <w:p w14:paraId="7D524CB6">
            <w:pPr>
              <w:snapToGrid w:val="0"/>
              <w:rPr>
                <w:rFonts w:hint="eastAsia" w:ascii="宋体" w:hAnsi="宋体" w:eastAsia="宋体" w:cs="宋体"/>
                <w:i w:val="0"/>
                <w:iCs w:val="0"/>
                <w:color w:val="auto"/>
                <w:sz w:val="18"/>
                <w:szCs w:val="18"/>
                <w:u w:val="none"/>
              </w:rPr>
            </w:pPr>
          </w:p>
          <w:p w14:paraId="05B13A66">
            <w:pPr>
              <w:snapToGrid w:val="0"/>
              <w:rPr>
                <w:rFonts w:hint="eastAsia" w:ascii="宋体" w:hAnsi="宋体" w:eastAsia="宋体" w:cs="宋体"/>
                <w:i w:val="0"/>
                <w:iCs w:val="0"/>
                <w:color w:val="auto"/>
                <w:sz w:val="18"/>
                <w:szCs w:val="18"/>
                <w:u w:val="none"/>
              </w:rPr>
            </w:pPr>
          </w:p>
          <w:p w14:paraId="0F588CA7">
            <w:pPr>
              <w:snapToGrid w:val="0"/>
              <w:rPr>
                <w:rFonts w:hint="eastAsia" w:ascii="宋体" w:hAnsi="宋体" w:eastAsia="宋体" w:cs="宋体"/>
                <w:i w:val="0"/>
                <w:iCs w:val="0"/>
                <w:color w:val="auto"/>
                <w:sz w:val="18"/>
                <w:szCs w:val="18"/>
                <w:u w:val="none"/>
              </w:rPr>
            </w:pPr>
          </w:p>
          <w:p w14:paraId="434C41B9">
            <w:pPr>
              <w:snapToGrid w:val="0"/>
              <w:rPr>
                <w:rFonts w:hint="eastAsia" w:ascii="宋体" w:hAnsi="宋体" w:eastAsia="宋体" w:cs="宋体"/>
                <w:i w:val="0"/>
                <w:iCs w:val="0"/>
                <w:color w:val="auto"/>
                <w:sz w:val="18"/>
                <w:szCs w:val="18"/>
                <w:u w:val="none"/>
              </w:rPr>
            </w:pPr>
          </w:p>
          <w:p w14:paraId="70C2F27B">
            <w:pPr>
              <w:snapToGrid w:val="0"/>
              <w:rPr>
                <w:rFonts w:hint="eastAsia" w:ascii="宋体" w:hAnsi="宋体" w:eastAsia="宋体" w:cs="宋体"/>
                <w:i w:val="0"/>
                <w:iCs w:val="0"/>
                <w:color w:val="auto"/>
                <w:sz w:val="18"/>
                <w:szCs w:val="18"/>
                <w:u w:val="none"/>
              </w:rPr>
            </w:pPr>
          </w:p>
          <w:p w14:paraId="7EC340CC">
            <w:pPr>
              <w:snapToGrid w:val="0"/>
              <w:rPr>
                <w:rFonts w:hint="eastAsia" w:ascii="宋体" w:hAnsi="宋体" w:eastAsia="宋体" w:cs="宋体"/>
                <w:i w:val="0"/>
                <w:iCs w:val="0"/>
                <w:color w:val="auto"/>
                <w:sz w:val="18"/>
                <w:szCs w:val="18"/>
                <w:u w:val="none"/>
              </w:rPr>
            </w:pPr>
          </w:p>
          <w:p w14:paraId="164CEE18">
            <w:pPr>
              <w:snapToGrid w:val="0"/>
              <w:rPr>
                <w:rFonts w:hint="eastAsia" w:ascii="宋体" w:hAnsi="宋体" w:eastAsia="宋体" w:cs="宋体"/>
                <w:i w:val="0"/>
                <w:iCs w:val="0"/>
                <w:color w:val="auto"/>
                <w:sz w:val="18"/>
                <w:szCs w:val="18"/>
                <w:u w:val="none"/>
              </w:rPr>
            </w:pPr>
          </w:p>
          <w:p w14:paraId="4A7B89B8">
            <w:pPr>
              <w:snapToGrid w:val="0"/>
              <w:rPr>
                <w:rFonts w:hint="eastAsia" w:ascii="宋体" w:hAnsi="宋体" w:eastAsia="宋体" w:cs="宋体"/>
                <w:i w:val="0"/>
                <w:iCs w:val="0"/>
                <w:color w:val="auto"/>
                <w:sz w:val="18"/>
                <w:szCs w:val="18"/>
                <w:u w:val="none"/>
              </w:rPr>
            </w:pPr>
          </w:p>
          <w:p w14:paraId="02314C84">
            <w:pPr>
              <w:snapToGrid w:val="0"/>
              <w:rPr>
                <w:rFonts w:hint="eastAsia" w:ascii="宋体" w:hAnsi="宋体" w:eastAsia="宋体" w:cs="宋体"/>
                <w:i w:val="0"/>
                <w:iCs w:val="0"/>
                <w:color w:val="auto"/>
                <w:sz w:val="18"/>
                <w:szCs w:val="18"/>
                <w:u w:val="none"/>
              </w:rPr>
            </w:pPr>
          </w:p>
          <w:p w14:paraId="45BC9652">
            <w:pPr>
              <w:snapToGrid w:val="0"/>
              <w:rPr>
                <w:rFonts w:hint="eastAsia" w:ascii="宋体" w:hAnsi="宋体" w:eastAsia="宋体" w:cs="宋体"/>
                <w:i w:val="0"/>
                <w:iCs w:val="0"/>
                <w:color w:val="auto"/>
                <w:sz w:val="18"/>
                <w:szCs w:val="18"/>
                <w:u w:val="none"/>
              </w:rPr>
            </w:pPr>
          </w:p>
          <w:p w14:paraId="1073730C">
            <w:pPr>
              <w:snapToGrid w:val="0"/>
              <w:rPr>
                <w:rFonts w:hint="eastAsia" w:ascii="宋体" w:hAnsi="宋体" w:eastAsia="宋体" w:cs="宋体"/>
                <w:i w:val="0"/>
                <w:iCs w:val="0"/>
                <w:color w:val="auto"/>
                <w:sz w:val="18"/>
                <w:szCs w:val="18"/>
                <w:u w:val="none"/>
              </w:rPr>
            </w:pPr>
          </w:p>
          <w:p w14:paraId="60D67060">
            <w:pPr>
              <w:snapToGrid w:val="0"/>
              <w:rPr>
                <w:rFonts w:hint="eastAsia" w:ascii="宋体" w:hAnsi="宋体" w:eastAsia="宋体" w:cs="宋体"/>
                <w:i w:val="0"/>
                <w:iCs w:val="0"/>
                <w:color w:val="auto"/>
                <w:sz w:val="18"/>
                <w:szCs w:val="18"/>
                <w:u w:val="none"/>
              </w:rPr>
            </w:pPr>
          </w:p>
          <w:p w14:paraId="183DB0F2">
            <w:pPr>
              <w:snapToGrid w:val="0"/>
              <w:rPr>
                <w:rFonts w:hint="eastAsia" w:ascii="宋体" w:hAnsi="宋体" w:eastAsia="宋体" w:cs="宋体"/>
                <w:i w:val="0"/>
                <w:iCs w:val="0"/>
                <w:color w:val="auto"/>
                <w:sz w:val="18"/>
                <w:szCs w:val="18"/>
                <w:u w:val="none"/>
              </w:rPr>
            </w:pPr>
          </w:p>
          <w:p w14:paraId="424509ED">
            <w:pPr>
              <w:snapToGrid w:val="0"/>
              <w:rPr>
                <w:rFonts w:hint="eastAsia" w:ascii="宋体" w:hAnsi="宋体" w:eastAsia="宋体" w:cs="宋体"/>
                <w:i w:val="0"/>
                <w:iCs w:val="0"/>
                <w:color w:val="auto"/>
                <w:sz w:val="18"/>
                <w:szCs w:val="18"/>
                <w:u w:val="none"/>
              </w:rPr>
            </w:pPr>
          </w:p>
          <w:p w14:paraId="3CCD7ED9">
            <w:pPr>
              <w:snapToGrid w:val="0"/>
              <w:rPr>
                <w:rFonts w:hint="eastAsia" w:ascii="宋体" w:hAnsi="宋体" w:eastAsia="宋体" w:cs="宋体"/>
                <w:i w:val="0"/>
                <w:iCs w:val="0"/>
                <w:color w:val="auto"/>
                <w:sz w:val="18"/>
                <w:szCs w:val="18"/>
                <w:u w:val="none"/>
              </w:rPr>
            </w:pPr>
          </w:p>
          <w:p w14:paraId="7629CD0C">
            <w:pPr>
              <w:snapToGrid w:val="0"/>
              <w:rPr>
                <w:rFonts w:hint="eastAsia" w:ascii="宋体" w:hAnsi="宋体" w:eastAsia="宋体" w:cs="宋体"/>
                <w:i w:val="0"/>
                <w:iCs w:val="0"/>
                <w:color w:val="auto"/>
                <w:sz w:val="18"/>
                <w:szCs w:val="18"/>
                <w:u w:val="none"/>
              </w:rPr>
            </w:pPr>
          </w:p>
          <w:p w14:paraId="12088EF2">
            <w:pPr>
              <w:snapToGrid w:val="0"/>
              <w:rPr>
                <w:rFonts w:hint="eastAsia" w:ascii="宋体" w:hAnsi="宋体" w:eastAsia="宋体" w:cs="宋体"/>
                <w:i w:val="0"/>
                <w:iCs w:val="0"/>
                <w:color w:val="auto"/>
                <w:sz w:val="18"/>
                <w:szCs w:val="18"/>
                <w:u w:val="none"/>
              </w:rPr>
            </w:pPr>
          </w:p>
          <w:p w14:paraId="510E790F">
            <w:pPr>
              <w:snapToGrid w:val="0"/>
              <w:rPr>
                <w:rFonts w:hint="eastAsia" w:ascii="宋体" w:hAnsi="宋体" w:eastAsia="宋体" w:cs="宋体"/>
                <w:i w:val="0"/>
                <w:iCs w:val="0"/>
                <w:color w:val="auto"/>
                <w:sz w:val="18"/>
                <w:szCs w:val="18"/>
                <w:u w:val="none"/>
              </w:rPr>
            </w:pPr>
          </w:p>
          <w:p w14:paraId="67EE1392">
            <w:pPr>
              <w:snapToGrid w:val="0"/>
              <w:rPr>
                <w:rFonts w:hint="eastAsia" w:ascii="宋体" w:hAnsi="宋体" w:eastAsia="宋体" w:cs="宋体"/>
                <w:i w:val="0"/>
                <w:iCs w:val="0"/>
                <w:color w:val="auto"/>
                <w:sz w:val="18"/>
                <w:szCs w:val="18"/>
                <w:u w:val="none"/>
              </w:rPr>
            </w:pPr>
          </w:p>
          <w:p w14:paraId="671D1A31">
            <w:pPr>
              <w:snapToGrid w:val="0"/>
              <w:rPr>
                <w:rFonts w:hint="eastAsia" w:ascii="宋体" w:hAnsi="宋体" w:eastAsia="宋体" w:cs="宋体"/>
                <w:i w:val="0"/>
                <w:iCs w:val="0"/>
                <w:color w:val="auto"/>
                <w:sz w:val="18"/>
                <w:szCs w:val="18"/>
                <w:u w:val="none"/>
              </w:rPr>
            </w:pPr>
          </w:p>
          <w:p w14:paraId="485660D8">
            <w:pPr>
              <w:snapToGrid w:val="0"/>
              <w:rPr>
                <w:rFonts w:hint="eastAsia" w:ascii="宋体" w:hAnsi="宋体" w:eastAsia="宋体" w:cs="宋体"/>
                <w:i w:val="0"/>
                <w:iCs w:val="0"/>
                <w:color w:val="auto"/>
                <w:sz w:val="18"/>
                <w:szCs w:val="18"/>
                <w:u w:val="none"/>
              </w:rPr>
            </w:pPr>
          </w:p>
          <w:p w14:paraId="6690647E">
            <w:pPr>
              <w:snapToGrid w:val="0"/>
              <w:rPr>
                <w:rFonts w:hint="eastAsia" w:ascii="宋体" w:hAnsi="宋体" w:eastAsia="宋体" w:cs="宋体"/>
                <w:i w:val="0"/>
                <w:iCs w:val="0"/>
                <w:color w:val="auto"/>
                <w:sz w:val="18"/>
                <w:szCs w:val="18"/>
                <w:u w:val="none"/>
              </w:rPr>
            </w:pPr>
          </w:p>
        </w:tc>
        <w:tc>
          <w:tcPr>
            <w:tcW w:w="830" w:type="pct"/>
            <w:tcBorders>
              <w:top w:val="nil"/>
              <w:left w:val="nil"/>
              <w:bottom w:val="nil"/>
              <w:right w:val="nil"/>
            </w:tcBorders>
            <w:shd w:val="clear" w:color="auto" w:fill="auto"/>
            <w:vAlign w:val="center"/>
          </w:tcPr>
          <w:p w14:paraId="7692E17A">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73C3AC7E">
            <w:pPr>
              <w:snapToGrid w:val="0"/>
              <w:rPr>
                <w:rFonts w:hint="eastAsia" w:ascii="宋体" w:hAnsi="宋体" w:eastAsia="宋体" w:cs="宋体"/>
                <w:i w:val="0"/>
                <w:iCs w:val="0"/>
                <w:color w:val="auto"/>
                <w:sz w:val="18"/>
                <w:szCs w:val="18"/>
                <w:u w:val="none"/>
              </w:rPr>
            </w:pPr>
          </w:p>
        </w:tc>
        <w:tc>
          <w:tcPr>
            <w:tcW w:w="688" w:type="pct"/>
            <w:tcBorders>
              <w:top w:val="nil"/>
              <w:left w:val="nil"/>
              <w:bottom w:val="nil"/>
              <w:right w:val="nil"/>
            </w:tcBorders>
            <w:shd w:val="clear" w:color="auto" w:fill="auto"/>
            <w:vAlign w:val="center"/>
          </w:tcPr>
          <w:p w14:paraId="27135A2B">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43F55ECD">
            <w:pPr>
              <w:snapToGrid w:val="0"/>
              <w:rPr>
                <w:rFonts w:hint="eastAsia" w:ascii="宋体" w:hAnsi="宋体" w:eastAsia="宋体" w:cs="宋体"/>
                <w:i w:val="0"/>
                <w:iCs w:val="0"/>
                <w:color w:val="auto"/>
                <w:sz w:val="18"/>
                <w:szCs w:val="18"/>
                <w:u w:val="none"/>
              </w:rPr>
            </w:pPr>
          </w:p>
        </w:tc>
        <w:tc>
          <w:tcPr>
            <w:tcW w:w="630" w:type="pct"/>
            <w:tcBorders>
              <w:top w:val="nil"/>
              <w:left w:val="nil"/>
              <w:bottom w:val="nil"/>
              <w:right w:val="nil"/>
            </w:tcBorders>
            <w:shd w:val="clear" w:color="auto" w:fill="auto"/>
            <w:vAlign w:val="center"/>
          </w:tcPr>
          <w:p w14:paraId="38F5AF64">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4A9FBCE2">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33BE79B8">
            <w:pPr>
              <w:snapToGrid w:val="0"/>
              <w:rPr>
                <w:rFonts w:hint="eastAsia" w:ascii="宋体" w:hAnsi="宋体" w:eastAsia="宋体" w:cs="宋体"/>
                <w:i w:val="0"/>
                <w:iCs w:val="0"/>
                <w:color w:val="auto"/>
                <w:sz w:val="18"/>
                <w:szCs w:val="18"/>
                <w:u w:val="none"/>
              </w:rPr>
            </w:pPr>
          </w:p>
        </w:tc>
        <w:tc>
          <w:tcPr>
            <w:tcW w:w="657" w:type="pct"/>
            <w:tcBorders>
              <w:top w:val="nil"/>
              <w:left w:val="nil"/>
              <w:bottom w:val="nil"/>
              <w:right w:val="nil"/>
            </w:tcBorders>
            <w:shd w:val="clear" w:color="auto" w:fill="auto"/>
            <w:vAlign w:val="center"/>
          </w:tcPr>
          <w:p w14:paraId="77E8D698">
            <w:pPr>
              <w:snapToGrid w:val="0"/>
              <w:rPr>
                <w:rFonts w:hint="eastAsia" w:ascii="宋体" w:hAnsi="宋体" w:eastAsia="宋体" w:cs="宋体"/>
                <w:i w:val="0"/>
                <w:iCs w:val="0"/>
                <w:color w:val="auto"/>
                <w:sz w:val="18"/>
                <w:szCs w:val="18"/>
                <w:u w:val="none"/>
              </w:rPr>
            </w:pPr>
          </w:p>
        </w:tc>
      </w:tr>
      <w:tr w14:paraId="5B3FE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8FC706E">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u w:val="none"/>
              </w:rPr>
            </w:pPr>
            <w:r>
              <w:rPr>
                <w:rFonts w:hint="eastAsia" w:ascii="黑体" w:hAnsi="宋体" w:eastAsia="黑体" w:cs="黑体"/>
                <w:b/>
                <w:bCs/>
                <w:i w:val="0"/>
                <w:iCs w:val="0"/>
                <w:color w:val="auto"/>
                <w:kern w:val="0"/>
                <w:sz w:val="30"/>
                <w:szCs w:val="30"/>
                <w:u w:val="none"/>
                <w:lang w:val="en-US" w:eastAsia="zh-CN" w:bidi="ar"/>
              </w:rPr>
              <w:t>部门预算项目支出绩效自评表（2025年度）</w:t>
            </w:r>
          </w:p>
        </w:tc>
      </w:tr>
      <w:tr w14:paraId="05B64A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B81C06">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项目名称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7038A1F">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51322322T000000345527-体育馆免开县级配套资金10万元</w:t>
            </w:r>
          </w:p>
        </w:tc>
      </w:tr>
      <w:tr w14:paraId="605AE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3ED60E">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主管部门</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05E50E6">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7A621C37">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实施单位 （盖章）</w:t>
            </w:r>
          </w:p>
        </w:tc>
        <w:tc>
          <w:tcPr>
            <w:tcW w:w="12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E1C61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茂县体育管理中心</w:t>
            </w:r>
          </w:p>
        </w:tc>
      </w:tr>
      <w:tr w14:paraId="5D27E5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371476">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项目基本情况</w:t>
            </w: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3D2536">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1.项目年度目标完成情况</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59D2FE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项目年度目标</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FF1043A">
            <w:pPr>
              <w:keepNext w:val="0"/>
              <w:keepLines w:val="0"/>
              <w:widowControl/>
              <w:suppressLineNumbers w:val="0"/>
              <w:snapToGrid w:val="0"/>
              <w:jc w:val="center"/>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年度目标完成情况</w:t>
            </w:r>
          </w:p>
        </w:tc>
      </w:tr>
      <w:tr w14:paraId="625C0F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1295C1">
            <w:pPr>
              <w:snapToGrid w:val="0"/>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3887E1">
            <w:pPr>
              <w:snapToGrid w:val="0"/>
              <w:rPr>
                <w:rFonts w:hint="eastAsia" w:ascii="宋体" w:hAnsi="宋体" w:eastAsia="宋体" w:cs="宋体"/>
                <w:i w:val="0"/>
                <w:iCs w:val="0"/>
                <w:color w:val="auto"/>
                <w:sz w:val="18"/>
                <w:szCs w:val="18"/>
                <w:u w:val="none"/>
              </w:rPr>
            </w:pP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12FB3DD">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体育馆免开县级配套资金10万元</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28E5F50">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本年度完成体育馆面向社会免费开放，满足群众体育健身需求。</w:t>
            </w:r>
          </w:p>
        </w:tc>
      </w:tr>
      <w:tr w14:paraId="591A96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F920A5">
            <w:pPr>
              <w:snapToGrid w:val="0"/>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7533F">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2.项目实施内容及过程概述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DA1D423">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严格按照专项资金的管理办法实施该项目。</w:t>
            </w:r>
          </w:p>
        </w:tc>
      </w:tr>
      <w:tr w14:paraId="0A46C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59C25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预算执行情况（10分）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6648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年度预算数（万元）</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EF83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年初预算</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B951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调整后预算数</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EA4CE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9DA2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D7C6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B130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BB7E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原因</w:t>
            </w:r>
          </w:p>
        </w:tc>
      </w:tr>
      <w:tr w14:paraId="3BA21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CFC5C6">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819C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总额</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F1E3B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E091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79CE6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498B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A7BE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4A1A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84CE79">
            <w:pPr>
              <w:keepNext w:val="0"/>
              <w:keepLines w:val="0"/>
              <w:widowControl/>
              <w:suppressLineNumbers w:val="0"/>
              <w:snapToGrid w:val="0"/>
              <w:jc w:val="left"/>
              <w:textAlignment w:val="center"/>
              <w:rPr>
                <w:rFonts w:hint="eastAsia" w:ascii="黑体" w:hAnsi="黑体" w:eastAsia="黑体" w:cs="黑体"/>
                <w:i/>
                <w:iCs/>
                <w:color w:val="auto"/>
                <w:sz w:val="18"/>
                <w:szCs w:val="18"/>
                <w:u w:val="none"/>
              </w:rPr>
            </w:pPr>
            <w:r>
              <w:rPr>
                <w:rFonts w:hint="eastAsia" w:ascii="黑体" w:hAnsi="黑体" w:eastAsia="黑体" w:cs="黑体"/>
                <w:i/>
                <w:iCs/>
                <w:color w:val="auto"/>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C44B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592A62">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8BDF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其中：财政资金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C6F8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1132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0BB8A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98C5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AC2B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BE98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A330B6">
            <w:pPr>
              <w:snapToGrid w:val="0"/>
              <w:rPr>
                <w:rFonts w:hint="eastAsia" w:ascii="黑体" w:hAnsi="黑体" w:eastAsia="黑体" w:cs="黑体"/>
                <w:i/>
                <w:iCs/>
                <w:color w:val="auto"/>
                <w:sz w:val="18"/>
                <w:szCs w:val="18"/>
                <w:u w:val="none"/>
              </w:rPr>
            </w:pPr>
          </w:p>
        </w:tc>
      </w:tr>
      <w:tr w14:paraId="6378BC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9C9227">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B108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财政专户管理资金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A3B7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4F63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667D3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A5E0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8AC2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F6EE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75188D">
            <w:pPr>
              <w:snapToGrid w:val="0"/>
              <w:rPr>
                <w:rFonts w:hint="eastAsia" w:ascii="黑体" w:hAnsi="黑体" w:eastAsia="黑体" w:cs="黑体"/>
                <w:i/>
                <w:iCs/>
                <w:color w:val="auto"/>
                <w:sz w:val="18"/>
                <w:szCs w:val="18"/>
                <w:u w:val="none"/>
              </w:rPr>
            </w:pPr>
          </w:p>
        </w:tc>
      </w:tr>
      <w:tr w14:paraId="445F61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2C211C">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6A48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单位资金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B742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40CD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03664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25A9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B32B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0385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A18187">
            <w:pPr>
              <w:snapToGrid w:val="0"/>
              <w:rPr>
                <w:rFonts w:hint="eastAsia" w:ascii="黑体" w:hAnsi="黑体" w:eastAsia="黑体" w:cs="黑体"/>
                <w:i/>
                <w:iCs/>
                <w:color w:val="auto"/>
                <w:sz w:val="18"/>
                <w:szCs w:val="18"/>
                <w:u w:val="none"/>
              </w:rPr>
            </w:pPr>
          </w:p>
        </w:tc>
      </w:tr>
      <w:tr w14:paraId="22896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5A966C">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78FAB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其他资金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4A7BC">
            <w:pPr>
              <w:snapToGrid w:val="0"/>
              <w:jc w:val="center"/>
              <w:rPr>
                <w:rFonts w:hint="eastAsia" w:ascii="微软雅黑" w:hAnsi="微软雅黑" w:eastAsia="微软雅黑" w:cs="微软雅黑"/>
                <w:i/>
                <w:iCs/>
                <w:color w:val="auto"/>
                <w:sz w:val="16"/>
                <w:szCs w:val="16"/>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BB23D">
            <w:pPr>
              <w:snapToGrid w:val="0"/>
              <w:jc w:val="center"/>
              <w:rPr>
                <w:rFonts w:hint="eastAsia" w:ascii="微软雅黑" w:hAnsi="微软雅黑" w:eastAsia="微软雅黑" w:cs="微软雅黑"/>
                <w:i/>
                <w:iCs/>
                <w:color w:val="auto"/>
                <w:sz w:val="16"/>
                <w:szCs w:val="16"/>
                <w:u w:val="none"/>
              </w:rPr>
            </w:pP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B81739">
            <w:pPr>
              <w:snapToGrid w:val="0"/>
              <w:jc w:val="center"/>
              <w:rPr>
                <w:rFonts w:hint="eastAsia" w:ascii="微软雅黑" w:hAnsi="微软雅黑" w:eastAsia="微软雅黑" w:cs="微软雅黑"/>
                <w:i/>
                <w:iCs/>
                <w:color w:val="auto"/>
                <w:sz w:val="16"/>
                <w:szCs w:val="16"/>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BCC48">
            <w:pPr>
              <w:snapToGrid w:val="0"/>
              <w:jc w:val="center"/>
              <w:rPr>
                <w:rFonts w:hint="eastAsia" w:ascii="微软雅黑" w:hAnsi="微软雅黑" w:eastAsia="微软雅黑" w:cs="微软雅黑"/>
                <w:i/>
                <w:iCs/>
                <w:color w:val="auto"/>
                <w:sz w:val="16"/>
                <w:szCs w:val="16"/>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1D09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21B6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C7B765">
            <w:pPr>
              <w:snapToGrid w:val="0"/>
              <w:rPr>
                <w:rFonts w:hint="eastAsia" w:ascii="黑体" w:hAnsi="黑体" w:eastAsia="黑体" w:cs="黑体"/>
                <w:i/>
                <w:iCs/>
                <w:color w:val="auto"/>
                <w:sz w:val="18"/>
                <w:szCs w:val="18"/>
                <w:u w:val="none"/>
              </w:rPr>
            </w:pPr>
          </w:p>
        </w:tc>
      </w:tr>
      <w:tr w14:paraId="7EC13D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8D417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绩效指标（90分）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E6A2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一级指标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90DE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二级指标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0DA9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FE60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指标性质</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1722C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AE6A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73FE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1CF2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0F987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6621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未完成原因分析</w:t>
            </w:r>
          </w:p>
        </w:tc>
      </w:tr>
      <w:tr w14:paraId="2A97E7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9AC237">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29328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产出指标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DD7A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数量指标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85CD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补助免费低收费体育场馆数量</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6D2E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D4B2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B406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个</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DB68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FD6C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3130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B7CAF">
            <w:pPr>
              <w:snapToGrid w:val="0"/>
              <w:jc w:val="center"/>
              <w:rPr>
                <w:rFonts w:hint="eastAsia" w:ascii="微软雅黑" w:hAnsi="微软雅黑" w:eastAsia="微软雅黑" w:cs="微软雅黑"/>
                <w:i/>
                <w:iCs/>
                <w:color w:val="auto"/>
                <w:sz w:val="16"/>
                <w:szCs w:val="16"/>
                <w:u w:val="none"/>
              </w:rPr>
            </w:pPr>
          </w:p>
        </w:tc>
      </w:tr>
      <w:tr w14:paraId="4BE77D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64703D">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457E70">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D1BFE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质量指标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C2B7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全年开放服务天数</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3C9F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47F7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350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C582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天</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E113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≥350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362C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ACAE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0D7C4">
            <w:pPr>
              <w:snapToGrid w:val="0"/>
              <w:jc w:val="center"/>
              <w:rPr>
                <w:rFonts w:hint="eastAsia" w:ascii="微软雅黑" w:hAnsi="微软雅黑" w:eastAsia="微软雅黑" w:cs="微软雅黑"/>
                <w:i/>
                <w:iCs/>
                <w:color w:val="auto"/>
                <w:sz w:val="16"/>
                <w:szCs w:val="16"/>
                <w:u w:val="none"/>
              </w:rPr>
            </w:pPr>
          </w:p>
        </w:tc>
      </w:tr>
      <w:tr w14:paraId="2A5C57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BCB2DB">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BBB4F9">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68F1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时效指标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A625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完成体育场馆开放服务工作时间</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05BB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39D1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12</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EE6D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月</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0957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DC3B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F35E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B2A66">
            <w:pPr>
              <w:snapToGrid w:val="0"/>
              <w:jc w:val="center"/>
              <w:rPr>
                <w:rFonts w:hint="eastAsia" w:ascii="微软雅黑" w:hAnsi="微软雅黑" w:eastAsia="微软雅黑" w:cs="微软雅黑"/>
                <w:i/>
                <w:iCs/>
                <w:color w:val="auto"/>
                <w:sz w:val="16"/>
                <w:szCs w:val="16"/>
                <w:u w:val="none"/>
              </w:rPr>
            </w:pPr>
          </w:p>
        </w:tc>
      </w:tr>
      <w:tr w14:paraId="209591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62B1E0">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8F153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效益指标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C86C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经济效益指标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B3D0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让广大群众热爱体育</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159F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64B7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1A70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94D0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53C3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593C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374D6">
            <w:pPr>
              <w:snapToGrid w:val="0"/>
              <w:jc w:val="center"/>
              <w:rPr>
                <w:rFonts w:hint="eastAsia" w:ascii="微软雅黑" w:hAnsi="微软雅黑" w:eastAsia="微软雅黑" w:cs="微软雅黑"/>
                <w:i/>
                <w:iCs/>
                <w:color w:val="auto"/>
                <w:sz w:val="16"/>
                <w:szCs w:val="16"/>
                <w:u w:val="none"/>
              </w:rPr>
            </w:pPr>
          </w:p>
        </w:tc>
      </w:tr>
      <w:tr w14:paraId="51E62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3F4295">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0A37DD">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B4C4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社会效益指标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AE46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满足群众体育健身需求</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3ECE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8C04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F81E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76DF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0E4B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2574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80571">
            <w:pPr>
              <w:snapToGrid w:val="0"/>
              <w:jc w:val="center"/>
              <w:rPr>
                <w:rFonts w:hint="eastAsia" w:ascii="微软雅黑" w:hAnsi="微软雅黑" w:eastAsia="微软雅黑" w:cs="微软雅黑"/>
                <w:i/>
                <w:iCs/>
                <w:color w:val="auto"/>
                <w:sz w:val="16"/>
                <w:szCs w:val="16"/>
                <w:u w:val="none"/>
              </w:rPr>
            </w:pPr>
          </w:p>
        </w:tc>
      </w:tr>
      <w:tr w14:paraId="616A04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174B08">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9F9A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8CAF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服务对象满意度指标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F21D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服务对象满意度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1705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C197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DCF5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BB2B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72B0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B10C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7A839">
            <w:pPr>
              <w:snapToGrid w:val="0"/>
              <w:jc w:val="center"/>
              <w:rPr>
                <w:rFonts w:hint="eastAsia" w:ascii="微软雅黑" w:hAnsi="微软雅黑" w:eastAsia="微软雅黑" w:cs="微软雅黑"/>
                <w:i/>
                <w:iCs/>
                <w:color w:val="auto"/>
                <w:sz w:val="16"/>
                <w:szCs w:val="16"/>
                <w:u w:val="none"/>
              </w:rPr>
            </w:pPr>
          </w:p>
        </w:tc>
      </w:tr>
      <w:tr w14:paraId="48E37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AA2B48">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B679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成本指标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C4F5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AACE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免开支出</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102E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A190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93D1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12CB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2167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623A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94645">
            <w:pPr>
              <w:snapToGrid w:val="0"/>
              <w:jc w:val="center"/>
              <w:rPr>
                <w:rFonts w:hint="eastAsia" w:ascii="微软雅黑" w:hAnsi="微软雅黑" w:eastAsia="微软雅黑" w:cs="微软雅黑"/>
                <w:i/>
                <w:iCs/>
                <w:color w:val="auto"/>
                <w:sz w:val="16"/>
                <w:szCs w:val="16"/>
                <w:u w:val="none"/>
              </w:rPr>
            </w:pPr>
          </w:p>
        </w:tc>
      </w:tr>
      <w:tr w14:paraId="2C0440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6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4575DA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E971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7911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2F4CA">
            <w:pPr>
              <w:snapToGrid w:val="0"/>
              <w:rPr>
                <w:rFonts w:hint="eastAsia" w:ascii="宋体" w:hAnsi="宋体" w:eastAsia="宋体" w:cs="宋体"/>
                <w:i w:val="0"/>
                <w:iCs w:val="0"/>
                <w:color w:val="auto"/>
                <w:sz w:val="18"/>
                <w:szCs w:val="18"/>
                <w:u w:val="none"/>
              </w:rPr>
            </w:pPr>
          </w:p>
        </w:tc>
      </w:tr>
      <w:tr w14:paraId="5C0F19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99FD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评价结论</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69B5D32">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该项资金使用规范、管理严格、执行到位、资金使用效益显著、有效提升了县域公共体育服务水平，推动了全民健身事业发展。</w:t>
            </w:r>
          </w:p>
        </w:tc>
      </w:tr>
      <w:tr w14:paraId="11C5A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2EFE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存在问题</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DDE82E6">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376E04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0AFF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改进措施</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096B70C">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3E4B8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0C3E851">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项目负责人：</w:t>
            </w:r>
          </w:p>
        </w:tc>
        <w:tc>
          <w:tcPr>
            <w:tcW w:w="28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6D86B6E">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财务负责人：</w:t>
            </w:r>
          </w:p>
        </w:tc>
      </w:tr>
      <w:tr w14:paraId="06D51A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nil"/>
              <w:left w:val="nil"/>
              <w:bottom w:val="nil"/>
              <w:right w:val="nil"/>
            </w:tcBorders>
            <w:shd w:val="clear" w:color="auto" w:fill="auto"/>
            <w:vAlign w:val="center"/>
          </w:tcPr>
          <w:p w14:paraId="7563088E">
            <w:pPr>
              <w:snapToGrid w:val="0"/>
              <w:rPr>
                <w:rFonts w:hint="eastAsia" w:ascii="宋体" w:hAnsi="宋体" w:eastAsia="宋体" w:cs="宋体"/>
                <w:i w:val="0"/>
                <w:iCs w:val="0"/>
                <w:color w:val="auto"/>
                <w:sz w:val="18"/>
                <w:szCs w:val="18"/>
                <w:u w:val="none"/>
              </w:rPr>
            </w:pPr>
          </w:p>
        </w:tc>
        <w:tc>
          <w:tcPr>
            <w:tcW w:w="359" w:type="pct"/>
            <w:tcBorders>
              <w:top w:val="nil"/>
              <w:left w:val="nil"/>
              <w:bottom w:val="nil"/>
              <w:right w:val="nil"/>
            </w:tcBorders>
            <w:shd w:val="clear" w:color="auto" w:fill="auto"/>
            <w:vAlign w:val="center"/>
          </w:tcPr>
          <w:p w14:paraId="31563D9B">
            <w:pPr>
              <w:snapToGrid w:val="0"/>
              <w:rPr>
                <w:rFonts w:hint="eastAsia" w:ascii="宋体" w:hAnsi="宋体" w:eastAsia="宋体" w:cs="宋体"/>
                <w:i w:val="0"/>
                <w:iCs w:val="0"/>
                <w:color w:val="auto"/>
                <w:sz w:val="18"/>
                <w:szCs w:val="18"/>
                <w:u w:val="none"/>
              </w:rPr>
            </w:pPr>
          </w:p>
          <w:p w14:paraId="7940AA9F">
            <w:pPr>
              <w:snapToGrid w:val="0"/>
              <w:rPr>
                <w:rFonts w:hint="eastAsia" w:ascii="宋体" w:hAnsi="宋体" w:eastAsia="宋体" w:cs="宋体"/>
                <w:i w:val="0"/>
                <w:iCs w:val="0"/>
                <w:color w:val="auto"/>
                <w:sz w:val="18"/>
                <w:szCs w:val="18"/>
                <w:u w:val="none"/>
              </w:rPr>
            </w:pPr>
          </w:p>
          <w:p w14:paraId="4B3F5682">
            <w:pPr>
              <w:snapToGrid w:val="0"/>
              <w:rPr>
                <w:rFonts w:hint="eastAsia" w:ascii="宋体" w:hAnsi="宋体" w:eastAsia="宋体" w:cs="宋体"/>
                <w:i w:val="0"/>
                <w:iCs w:val="0"/>
                <w:color w:val="auto"/>
                <w:sz w:val="18"/>
                <w:szCs w:val="18"/>
                <w:u w:val="none"/>
              </w:rPr>
            </w:pPr>
          </w:p>
          <w:p w14:paraId="2E839D3A">
            <w:pPr>
              <w:snapToGrid w:val="0"/>
              <w:rPr>
                <w:rFonts w:hint="eastAsia" w:ascii="宋体" w:hAnsi="宋体" w:eastAsia="宋体" w:cs="宋体"/>
                <w:i w:val="0"/>
                <w:iCs w:val="0"/>
                <w:color w:val="auto"/>
                <w:sz w:val="18"/>
                <w:szCs w:val="18"/>
                <w:u w:val="none"/>
              </w:rPr>
            </w:pPr>
          </w:p>
          <w:p w14:paraId="5C709156">
            <w:pPr>
              <w:snapToGrid w:val="0"/>
              <w:rPr>
                <w:rFonts w:hint="eastAsia" w:ascii="宋体" w:hAnsi="宋体" w:eastAsia="宋体" w:cs="宋体"/>
                <w:i w:val="0"/>
                <w:iCs w:val="0"/>
                <w:color w:val="auto"/>
                <w:sz w:val="18"/>
                <w:szCs w:val="18"/>
                <w:u w:val="none"/>
              </w:rPr>
            </w:pPr>
          </w:p>
          <w:p w14:paraId="51283877">
            <w:pPr>
              <w:snapToGrid w:val="0"/>
              <w:rPr>
                <w:rFonts w:hint="eastAsia" w:ascii="宋体" w:hAnsi="宋体" w:eastAsia="宋体" w:cs="宋体"/>
                <w:i w:val="0"/>
                <w:iCs w:val="0"/>
                <w:color w:val="auto"/>
                <w:sz w:val="18"/>
                <w:szCs w:val="18"/>
                <w:u w:val="none"/>
              </w:rPr>
            </w:pPr>
          </w:p>
          <w:p w14:paraId="4CED003A">
            <w:pPr>
              <w:snapToGrid w:val="0"/>
              <w:rPr>
                <w:rFonts w:hint="eastAsia" w:ascii="宋体" w:hAnsi="宋体" w:eastAsia="宋体" w:cs="宋体"/>
                <w:i w:val="0"/>
                <w:iCs w:val="0"/>
                <w:color w:val="auto"/>
                <w:sz w:val="18"/>
                <w:szCs w:val="18"/>
                <w:u w:val="none"/>
              </w:rPr>
            </w:pPr>
          </w:p>
          <w:p w14:paraId="2216C858">
            <w:pPr>
              <w:snapToGrid w:val="0"/>
              <w:rPr>
                <w:rFonts w:hint="eastAsia" w:ascii="宋体" w:hAnsi="宋体" w:eastAsia="宋体" w:cs="宋体"/>
                <w:i w:val="0"/>
                <w:iCs w:val="0"/>
                <w:color w:val="auto"/>
                <w:sz w:val="18"/>
                <w:szCs w:val="18"/>
                <w:u w:val="none"/>
              </w:rPr>
            </w:pPr>
          </w:p>
          <w:p w14:paraId="54BF5C88">
            <w:pPr>
              <w:snapToGrid w:val="0"/>
              <w:rPr>
                <w:rFonts w:hint="eastAsia" w:ascii="宋体" w:hAnsi="宋体" w:eastAsia="宋体" w:cs="宋体"/>
                <w:i w:val="0"/>
                <w:iCs w:val="0"/>
                <w:color w:val="auto"/>
                <w:sz w:val="18"/>
                <w:szCs w:val="18"/>
                <w:u w:val="none"/>
              </w:rPr>
            </w:pPr>
          </w:p>
          <w:p w14:paraId="5B8705A9">
            <w:pPr>
              <w:snapToGrid w:val="0"/>
              <w:rPr>
                <w:rFonts w:hint="eastAsia" w:ascii="宋体" w:hAnsi="宋体" w:eastAsia="宋体" w:cs="宋体"/>
                <w:i w:val="0"/>
                <w:iCs w:val="0"/>
                <w:color w:val="auto"/>
                <w:sz w:val="18"/>
                <w:szCs w:val="18"/>
                <w:u w:val="none"/>
              </w:rPr>
            </w:pPr>
          </w:p>
          <w:p w14:paraId="198447B1">
            <w:pPr>
              <w:snapToGrid w:val="0"/>
              <w:rPr>
                <w:rFonts w:hint="eastAsia" w:ascii="宋体" w:hAnsi="宋体" w:eastAsia="宋体" w:cs="宋体"/>
                <w:i w:val="0"/>
                <w:iCs w:val="0"/>
                <w:color w:val="auto"/>
                <w:sz w:val="18"/>
                <w:szCs w:val="18"/>
                <w:u w:val="none"/>
              </w:rPr>
            </w:pPr>
          </w:p>
          <w:p w14:paraId="2F264398">
            <w:pPr>
              <w:snapToGrid w:val="0"/>
              <w:rPr>
                <w:rFonts w:hint="eastAsia" w:ascii="宋体" w:hAnsi="宋体" w:eastAsia="宋体" w:cs="宋体"/>
                <w:i w:val="0"/>
                <w:iCs w:val="0"/>
                <w:color w:val="auto"/>
                <w:sz w:val="18"/>
                <w:szCs w:val="18"/>
                <w:u w:val="none"/>
              </w:rPr>
            </w:pPr>
          </w:p>
          <w:p w14:paraId="74DF4061">
            <w:pPr>
              <w:snapToGrid w:val="0"/>
              <w:rPr>
                <w:rFonts w:hint="eastAsia" w:ascii="宋体" w:hAnsi="宋体" w:eastAsia="宋体" w:cs="宋体"/>
                <w:i w:val="0"/>
                <w:iCs w:val="0"/>
                <w:color w:val="auto"/>
                <w:sz w:val="18"/>
                <w:szCs w:val="18"/>
                <w:u w:val="none"/>
              </w:rPr>
            </w:pPr>
          </w:p>
          <w:p w14:paraId="7B02AFAF">
            <w:pPr>
              <w:snapToGrid w:val="0"/>
              <w:rPr>
                <w:rFonts w:hint="eastAsia" w:ascii="宋体" w:hAnsi="宋体" w:eastAsia="宋体" w:cs="宋体"/>
                <w:i w:val="0"/>
                <w:iCs w:val="0"/>
                <w:color w:val="auto"/>
                <w:sz w:val="18"/>
                <w:szCs w:val="18"/>
                <w:u w:val="none"/>
              </w:rPr>
            </w:pPr>
          </w:p>
          <w:p w14:paraId="71DEBA55">
            <w:pPr>
              <w:snapToGrid w:val="0"/>
              <w:rPr>
                <w:rFonts w:hint="eastAsia" w:ascii="宋体" w:hAnsi="宋体" w:eastAsia="宋体" w:cs="宋体"/>
                <w:i w:val="0"/>
                <w:iCs w:val="0"/>
                <w:color w:val="auto"/>
                <w:sz w:val="18"/>
                <w:szCs w:val="18"/>
                <w:u w:val="none"/>
              </w:rPr>
            </w:pPr>
          </w:p>
          <w:p w14:paraId="31AC8465">
            <w:pPr>
              <w:snapToGrid w:val="0"/>
              <w:rPr>
                <w:rFonts w:hint="eastAsia" w:ascii="宋体" w:hAnsi="宋体" w:eastAsia="宋体" w:cs="宋体"/>
                <w:i w:val="0"/>
                <w:iCs w:val="0"/>
                <w:color w:val="auto"/>
                <w:sz w:val="18"/>
                <w:szCs w:val="18"/>
                <w:u w:val="none"/>
              </w:rPr>
            </w:pPr>
          </w:p>
          <w:p w14:paraId="49188190">
            <w:pPr>
              <w:snapToGrid w:val="0"/>
              <w:rPr>
                <w:rFonts w:hint="eastAsia" w:ascii="宋体" w:hAnsi="宋体" w:eastAsia="宋体" w:cs="宋体"/>
                <w:i w:val="0"/>
                <w:iCs w:val="0"/>
                <w:color w:val="auto"/>
                <w:sz w:val="18"/>
                <w:szCs w:val="18"/>
                <w:u w:val="none"/>
              </w:rPr>
            </w:pPr>
          </w:p>
          <w:p w14:paraId="19F1A122">
            <w:pPr>
              <w:snapToGrid w:val="0"/>
              <w:rPr>
                <w:rFonts w:hint="eastAsia" w:ascii="宋体" w:hAnsi="宋体" w:eastAsia="宋体" w:cs="宋体"/>
                <w:i w:val="0"/>
                <w:iCs w:val="0"/>
                <w:color w:val="auto"/>
                <w:sz w:val="18"/>
                <w:szCs w:val="18"/>
                <w:u w:val="none"/>
              </w:rPr>
            </w:pPr>
          </w:p>
          <w:p w14:paraId="0C38DE8B">
            <w:pPr>
              <w:snapToGrid w:val="0"/>
              <w:rPr>
                <w:rFonts w:hint="eastAsia" w:ascii="宋体" w:hAnsi="宋体" w:eastAsia="宋体" w:cs="宋体"/>
                <w:i w:val="0"/>
                <w:iCs w:val="0"/>
                <w:color w:val="auto"/>
                <w:sz w:val="18"/>
                <w:szCs w:val="18"/>
                <w:u w:val="none"/>
              </w:rPr>
            </w:pPr>
          </w:p>
          <w:p w14:paraId="4395C1E6">
            <w:pPr>
              <w:snapToGrid w:val="0"/>
              <w:rPr>
                <w:rFonts w:hint="eastAsia" w:ascii="宋体" w:hAnsi="宋体" w:eastAsia="宋体" w:cs="宋体"/>
                <w:i w:val="0"/>
                <w:iCs w:val="0"/>
                <w:color w:val="auto"/>
                <w:sz w:val="18"/>
                <w:szCs w:val="18"/>
                <w:u w:val="none"/>
              </w:rPr>
            </w:pPr>
          </w:p>
          <w:p w14:paraId="404BC438">
            <w:pPr>
              <w:snapToGrid w:val="0"/>
              <w:rPr>
                <w:rFonts w:hint="eastAsia" w:ascii="宋体" w:hAnsi="宋体" w:eastAsia="宋体" w:cs="宋体"/>
                <w:i w:val="0"/>
                <w:iCs w:val="0"/>
                <w:color w:val="auto"/>
                <w:sz w:val="18"/>
                <w:szCs w:val="18"/>
                <w:u w:val="none"/>
              </w:rPr>
            </w:pPr>
          </w:p>
          <w:p w14:paraId="1558153C">
            <w:pPr>
              <w:snapToGrid w:val="0"/>
              <w:rPr>
                <w:rFonts w:hint="eastAsia" w:ascii="宋体" w:hAnsi="宋体" w:eastAsia="宋体" w:cs="宋体"/>
                <w:i w:val="0"/>
                <w:iCs w:val="0"/>
                <w:color w:val="auto"/>
                <w:sz w:val="18"/>
                <w:szCs w:val="18"/>
                <w:u w:val="none"/>
              </w:rPr>
            </w:pPr>
          </w:p>
          <w:p w14:paraId="77E0CA4D">
            <w:pPr>
              <w:snapToGrid w:val="0"/>
              <w:rPr>
                <w:rFonts w:hint="eastAsia" w:ascii="宋体" w:hAnsi="宋体" w:eastAsia="宋体" w:cs="宋体"/>
                <w:i w:val="0"/>
                <w:iCs w:val="0"/>
                <w:color w:val="auto"/>
                <w:sz w:val="18"/>
                <w:szCs w:val="18"/>
                <w:u w:val="none"/>
              </w:rPr>
            </w:pPr>
          </w:p>
          <w:p w14:paraId="0A9071BB">
            <w:pPr>
              <w:snapToGrid w:val="0"/>
              <w:rPr>
                <w:rFonts w:hint="eastAsia" w:ascii="宋体" w:hAnsi="宋体" w:eastAsia="宋体" w:cs="宋体"/>
                <w:i w:val="0"/>
                <w:iCs w:val="0"/>
                <w:color w:val="auto"/>
                <w:sz w:val="18"/>
                <w:szCs w:val="18"/>
                <w:u w:val="none"/>
              </w:rPr>
            </w:pPr>
          </w:p>
          <w:p w14:paraId="7D88F1F5">
            <w:pPr>
              <w:snapToGrid w:val="0"/>
              <w:rPr>
                <w:rFonts w:hint="eastAsia" w:ascii="宋体" w:hAnsi="宋体" w:eastAsia="宋体" w:cs="宋体"/>
                <w:i w:val="0"/>
                <w:iCs w:val="0"/>
                <w:color w:val="auto"/>
                <w:sz w:val="18"/>
                <w:szCs w:val="18"/>
                <w:u w:val="none"/>
              </w:rPr>
            </w:pPr>
          </w:p>
          <w:p w14:paraId="6E7A3489">
            <w:pPr>
              <w:snapToGrid w:val="0"/>
              <w:rPr>
                <w:rFonts w:hint="eastAsia" w:ascii="宋体" w:hAnsi="宋体" w:eastAsia="宋体" w:cs="宋体"/>
                <w:i w:val="0"/>
                <w:iCs w:val="0"/>
                <w:color w:val="auto"/>
                <w:sz w:val="18"/>
                <w:szCs w:val="18"/>
                <w:u w:val="none"/>
              </w:rPr>
            </w:pPr>
          </w:p>
          <w:p w14:paraId="58DB92D3">
            <w:pPr>
              <w:snapToGrid w:val="0"/>
              <w:rPr>
                <w:rFonts w:hint="eastAsia" w:ascii="宋体" w:hAnsi="宋体" w:eastAsia="宋体" w:cs="宋体"/>
                <w:i w:val="0"/>
                <w:iCs w:val="0"/>
                <w:color w:val="auto"/>
                <w:sz w:val="18"/>
                <w:szCs w:val="18"/>
                <w:u w:val="none"/>
              </w:rPr>
            </w:pPr>
          </w:p>
          <w:p w14:paraId="03354984">
            <w:pPr>
              <w:snapToGrid w:val="0"/>
              <w:rPr>
                <w:rFonts w:hint="eastAsia" w:ascii="宋体" w:hAnsi="宋体" w:eastAsia="宋体" w:cs="宋体"/>
                <w:i w:val="0"/>
                <w:iCs w:val="0"/>
                <w:color w:val="auto"/>
                <w:sz w:val="18"/>
                <w:szCs w:val="18"/>
                <w:u w:val="none"/>
              </w:rPr>
            </w:pPr>
          </w:p>
          <w:p w14:paraId="31AA61DD">
            <w:pPr>
              <w:snapToGrid w:val="0"/>
              <w:rPr>
                <w:rFonts w:hint="eastAsia" w:ascii="宋体" w:hAnsi="宋体" w:eastAsia="宋体" w:cs="宋体"/>
                <w:i w:val="0"/>
                <w:iCs w:val="0"/>
                <w:color w:val="auto"/>
                <w:sz w:val="18"/>
                <w:szCs w:val="18"/>
                <w:u w:val="none"/>
              </w:rPr>
            </w:pPr>
          </w:p>
          <w:p w14:paraId="79F82E82">
            <w:pPr>
              <w:snapToGrid w:val="0"/>
              <w:rPr>
                <w:rFonts w:hint="eastAsia" w:ascii="宋体" w:hAnsi="宋体" w:eastAsia="宋体" w:cs="宋体"/>
                <w:i w:val="0"/>
                <w:iCs w:val="0"/>
                <w:color w:val="auto"/>
                <w:sz w:val="18"/>
                <w:szCs w:val="18"/>
                <w:u w:val="none"/>
              </w:rPr>
            </w:pPr>
          </w:p>
          <w:p w14:paraId="2C992266">
            <w:pPr>
              <w:snapToGrid w:val="0"/>
              <w:rPr>
                <w:rFonts w:hint="eastAsia" w:ascii="宋体" w:hAnsi="宋体" w:eastAsia="宋体" w:cs="宋体"/>
                <w:i w:val="0"/>
                <w:iCs w:val="0"/>
                <w:color w:val="auto"/>
                <w:sz w:val="18"/>
                <w:szCs w:val="18"/>
                <w:u w:val="none"/>
              </w:rPr>
            </w:pPr>
          </w:p>
          <w:p w14:paraId="290B65A0">
            <w:pPr>
              <w:snapToGrid w:val="0"/>
              <w:rPr>
                <w:rFonts w:hint="eastAsia" w:ascii="宋体" w:hAnsi="宋体" w:eastAsia="宋体" w:cs="宋体"/>
                <w:i w:val="0"/>
                <w:iCs w:val="0"/>
                <w:color w:val="auto"/>
                <w:sz w:val="18"/>
                <w:szCs w:val="18"/>
                <w:u w:val="none"/>
              </w:rPr>
            </w:pPr>
          </w:p>
          <w:p w14:paraId="4BBAD04A">
            <w:pPr>
              <w:snapToGrid w:val="0"/>
              <w:rPr>
                <w:rFonts w:hint="eastAsia" w:ascii="宋体" w:hAnsi="宋体" w:eastAsia="宋体" w:cs="宋体"/>
                <w:i w:val="0"/>
                <w:iCs w:val="0"/>
                <w:color w:val="auto"/>
                <w:sz w:val="18"/>
                <w:szCs w:val="18"/>
                <w:u w:val="none"/>
              </w:rPr>
            </w:pPr>
          </w:p>
          <w:p w14:paraId="1E085D7F">
            <w:pPr>
              <w:snapToGrid w:val="0"/>
              <w:rPr>
                <w:rFonts w:hint="eastAsia" w:ascii="宋体" w:hAnsi="宋体" w:eastAsia="宋体" w:cs="宋体"/>
                <w:i w:val="0"/>
                <w:iCs w:val="0"/>
                <w:color w:val="auto"/>
                <w:sz w:val="18"/>
                <w:szCs w:val="18"/>
                <w:u w:val="none"/>
              </w:rPr>
            </w:pPr>
          </w:p>
          <w:p w14:paraId="65200BC7">
            <w:pPr>
              <w:snapToGrid w:val="0"/>
              <w:rPr>
                <w:rFonts w:hint="eastAsia" w:ascii="宋体" w:hAnsi="宋体" w:eastAsia="宋体" w:cs="宋体"/>
                <w:i w:val="0"/>
                <w:iCs w:val="0"/>
                <w:color w:val="auto"/>
                <w:sz w:val="18"/>
                <w:szCs w:val="18"/>
                <w:u w:val="none"/>
              </w:rPr>
            </w:pPr>
          </w:p>
          <w:p w14:paraId="2F7E7535">
            <w:pPr>
              <w:snapToGrid w:val="0"/>
              <w:rPr>
                <w:rFonts w:hint="eastAsia" w:ascii="宋体" w:hAnsi="宋体" w:eastAsia="宋体" w:cs="宋体"/>
                <w:i w:val="0"/>
                <w:iCs w:val="0"/>
                <w:color w:val="auto"/>
                <w:sz w:val="18"/>
                <w:szCs w:val="18"/>
                <w:u w:val="none"/>
              </w:rPr>
            </w:pPr>
          </w:p>
          <w:p w14:paraId="5ECD9E1F">
            <w:pPr>
              <w:snapToGrid w:val="0"/>
              <w:rPr>
                <w:rFonts w:hint="eastAsia" w:ascii="宋体" w:hAnsi="宋体" w:eastAsia="宋体" w:cs="宋体"/>
                <w:i w:val="0"/>
                <w:iCs w:val="0"/>
                <w:color w:val="auto"/>
                <w:sz w:val="18"/>
                <w:szCs w:val="18"/>
                <w:u w:val="none"/>
              </w:rPr>
            </w:pPr>
          </w:p>
          <w:p w14:paraId="5812E79A">
            <w:pPr>
              <w:snapToGrid w:val="0"/>
              <w:rPr>
                <w:rFonts w:hint="eastAsia" w:ascii="宋体" w:hAnsi="宋体" w:eastAsia="宋体" w:cs="宋体"/>
                <w:i w:val="0"/>
                <w:iCs w:val="0"/>
                <w:color w:val="auto"/>
                <w:sz w:val="18"/>
                <w:szCs w:val="18"/>
                <w:u w:val="none"/>
              </w:rPr>
            </w:pPr>
          </w:p>
          <w:p w14:paraId="7C38A32D">
            <w:pPr>
              <w:snapToGrid w:val="0"/>
              <w:rPr>
                <w:rFonts w:hint="eastAsia" w:ascii="宋体" w:hAnsi="宋体" w:eastAsia="宋体" w:cs="宋体"/>
                <w:i w:val="0"/>
                <w:iCs w:val="0"/>
                <w:color w:val="auto"/>
                <w:sz w:val="18"/>
                <w:szCs w:val="18"/>
                <w:u w:val="none"/>
              </w:rPr>
            </w:pPr>
          </w:p>
          <w:p w14:paraId="736AEAF0">
            <w:pPr>
              <w:snapToGrid w:val="0"/>
              <w:rPr>
                <w:rFonts w:hint="eastAsia" w:ascii="宋体" w:hAnsi="宋体" w:eastAsia="宋体" w:cs="宋体"/>
                <w:i w:val="0"/>
                <w:iCs w:val="0"/>
                <w:color w:val="auto"/>
                <w:sz w:val="18"/>
                <w:szCs w:val="18"/>
                <w:u w:val="none"/>
              </w:rPr>
            </w:pPr>
          </w:p>
          <w:p w14:paraId="467A3E4F">
            <w:pPr>
              <w:snapToGrid w:val="0"/>
              <w:rPr>
                <w:rFonts w:hint="eastAsia" w:ascii="宋体" w:hAnsi="宋体" w:eastAsia="宋体" w:cs="宋体"/>
                <w:i w:val="0"/>
                <w:iCs w:val="0"/>
                <w:color w:val="auto"/>
                <w:sz w:val="18"/>
                <w:szCs w:val="18"/>
                <w:u w:val="none"/>
              </w:rPr>
            </w:pPr>
          </w:p>
          <w:p w14:paraId="3D614B8C">
            <w:pPr>
              <w:snapToGrid w:val="0"/>
              <w:rPr>
                <w:rFonts w:hint="eastAsia" w:ascii="宋体" w:hAnsi="宋体" w:eastAsia="宋体" w:cs="宋体"/>
                <w:i w:val="0"/>
                <w:iCs w:val="0"/>
                <w:color w:val="auto"/>
                <w:sz w:val="18"/>
                <w:szCs w:val="18"/>
                <w:u w:val="none"/>
              </w:rPr>
            </w:pPr>
          </w:p>
          <w:p w14:paraId="61878BE5">
            <w:pPr>
              <w:snapToGrid w:val="0"/>
              <w:rPr>
                <w:rFonts w:hint="eastAsia" w:ascii="宋体" w:hAnsi="宋体" w:eastAsia="宋体" w:cs="宋体"/>
                <w:i w:val="0"/>
                <w:iCs w:val="0"/>
                <w:color w:val="auto"/>
                <w:sz w:val="18"/>
                <w:szCs w:val="18"/>
                <w:u w:val="none"/>
              </w:rPr>
            </w:pPr>
          </w:p>
        </w:tc>
        <w:tc>
          <w:tcPr>
            <w:tcW w:w="413" w:type="pct"/>
            <w:tcBorders>
              <w:top w:val="nil"/>
              <w:left w:val="nil"/>
              <w:bottom w:val="nil"/>
              <w:right w:val="nil"/>
            </w:tcBorders>
            <w:shd w:val="clear" w:color="auto" w:fill="auto"/>
            <w:vAlign w:val="center"/>
          </w:tcPr>
          <w:p w14:paraId="2658BB9E">
            <w:pPr>
              <w:snapToGrid w:val="0"/>
              <w:rPr>
                <w:rFonts w:hint="eastAsia" w:ascii="宋体" w:hAnsi="宋体" w:eastAsia="宋体" w:cs="宋体"/>
                <w:i w:val="0"/>
                <w:iCs w:val="0"/>
                <w:color w:val="auto"/>
                <w:sz w:val="18"/>
                <w:szCs w:val="18"/>
                <w:u w:val="none"/>
              </w:rPr>
            </w:pPr>
          </w:p>
        </w:tc>
        <w:tc>
          <w:tcPr>
            <w:tcW w:w="830" w:type="pct"/>
            <w:tcBorders>
              <w:top w:val="nil"/>
              <w:left w:val="nil"/>
              <w:bottom w:val="nil"/>
              <w:right w:val="nil"/>
            </w:tcBorders>
            <w:shd w:val="clear" w:color="auto" w:fill="auto"/>
            <w:vAlign w:val="center"/>
          </w:tcPr>
          <w:p w14:paraId="36B8C096">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03ABE6DD">
            <w:pPr>
              <w:snapToGrid w:val="0"/>
              <w:rPr>
                <w:rFonts w:hint="eastAsia" w:ascii="宋体" w:hAnsi="宋体" w:eastAsia="宋体" w:cs="宋体"/>
                <w:i w:val="0"/>
                <w:iCs w:val="0"/>
                <w:color w:val="auto"/>
                <w:sz w:val="18"/>
                <w:szCs w:val="18"/>
                <w:u w:val="none"/>
              </w:rPr>
            </w:pPr>
          </w:p>
        </w:tc>
        <w:tc>
          <w:tcPr>
            <w:tcW w:w="688" w:type="pct"/>
            <w:tcBorders>
              <w:top w:val="nil"/>
              <w:left w:val="nil"/>
              <w:bottom w:val="nil"/>
              <w:right w:val="nil"/>
            </w:tcBorders>
            <w:shd w:val="clear" w:color="auto" w:fill="auto"/>
            <w:vAlign w:val="center"/>
          </w:tcPr>
          <w:p w14:paraId="7026FA87">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76D33DA3">
            <w:pPr>
              <w:snapToGrid w:val="0"/>
              <w:rPr>
                <w:rFonts w:hint="eastAsia" w:ascii="宋体" w:hAnsi="宋体" w:eastAsia="宋体" w:cs="宋体"/>
                <w:i w:val="0"/>
                <w:iCs w:val="0"/>
                <w:color w:val="auto"/>
                <w:sz w:val="18"/>
                <w:szCs w:val="18"/>
                <w:u w:val="none"/>
              </w:rPr>
            </w:pPr>
          </w:p>
        </w:tc>
        <w:tc>
          <w:tcPr>
            <w:tcW w:w="630" w:type="pct"/>
            <w:tcBorders>
              <w:top w:val="nil"/>
              <w:left w:val="nil"/>
              <w:bottom w:val="nil"/>
              <w:right w:val="nil"/>
            </w:tcBorders>
            <w:shd w:val="clear" w:color="auto" w:fill="auto"/>
            <w:vAlign w:val="center"/>
          </w:tcPr>
          <w:p w14:paraId="24C754B6">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5A38B5F0">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714CEF57">
            <w:pPr>
              <w:snapToGrid w:val="0"/>
              <w:rPr>
                <w:rFonts w:hint="eastAsia" w:ascii="宋体" w:hAnsi="宋体" w:eastAsia="宋体" w:cs="宋体"/>
                <w:i w:val="0"/>
                <w:iCs w:val="0"/>
                <w:color w:val="auto"/>
                <w:sz w:val="18"/>
                <w:szCs w:val="18"/>
                <w:u w:val="none"/>
              </w:rPr>
            </w:pPr>
          </w:p>
        </w:tc>
        <w:tc>
          <w:tcPr>
            <w:tcW w:w="657" w:type="pct"/>
            <w:tcBorders>
              <w:top w:val="nil"/>
              <w:left w:val="nil"/>
              <w:bottom w:val="nil"/>
              <w:right w:val="nil"/>
            </w:tcBorders>
            <w:shd w:val="clear" w:color="auto" w:fill="auto"/>
            <w:vAlign w:val="center"/>
          </w:tcPr>
          <w:p w14:paraId="09499C9B">
            <w:pPr>
              <w:snapToGrid w:val="0"/>
              <w:rPr>
                <w:rFonts w:hint="eastAsia" w:ascii="宋体" w:hAnsi="宋体" w:eastAsia="宋体" w:cs="宋体"/>
                <w:i w:val="0"/>
                <w:iCs w:val="0"/>
                <w:color w:val="auto"/>
                <w:sz w:val="18"/>
                <w:szCs w:val="18"/>
                <w:u w:val="none"/>
              </w:rPr>
            </w:pPr>
          </w:p>
        </w:tc>
      </w:tr>
      <w:tr w14:paraId="2F209C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CE14666">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u w:val="none"/>
              </w:rPr>
            </w:pPr>
            <w:r>
              <w:rPr>
                <w:rFonts w:hint="eastAsia" w:ascii="黑体" w:hAnsi="宋体" w:eastAsia="黑体" w:cs="黑体"/>
                <w:b/>
                <w:bCs/>
                <w:i w:val="0"/>
                <w:iCs w:val="0"/>
                <w:color w:val="auto"/>
                <w:kern w:val="0"/>
                <w:sz w:val="30"/>
                <w:szCs w:val="30"/>
                <w:u w:val="none"/>
                <w:lang w:val="en-US" w:eastAsia="zh-CN" w:bidi="ar"/>
              </w:rPr>
              <w:t>部门预算项目支出绩效自评表（2025年度）</w:t>
            </w:r>
          </w:p>
        </w:tc>
      </w:tr>
      <w:tr w14:paraId="050EA9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83D6ED">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项目名称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25675E1">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51322325T000013219115-下达2024年中央和省级体育发展专项资金，阿州财教[2024]97号（四川省全民健身大拜年活动阿坝州分会场）</w:t>
            </w:r>
          </w:p>
        </w:tc>
      </w:tr>
      <w:tr w14:paraId="32217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211AD5">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主管部门</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B99A828">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31EECDCE">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实施单位 （盖章）</w:t>
            </w:r>
          </w:p>
        </w:tc>
        <w:tc>
          <w:tcPr>
            <w:tcW w:w="12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DDA4E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茂县体育管理中心</w:t>
            </w:r>
          </w:p>
        </w:tc>
      </w:tr>
      <w:tr w14:paraId="369C8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D2660B">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项目基本情况</w:t>
            </w: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664EB0">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1.项目年度目标完成情况</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1C0483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项目年度目标</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B752EB0">
            <w:pPr>
              <w:keepNext w:val="0"/>
              <w:keepLines w:val="0"/>
              <w:widowControl/>
              <w:suppressLineNumbers w:val="0"/>
              <w:snapToGrid w:val="0"/>
              <w:jc w:val="center"/>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年度目标完成情况</w:t>
            </w:r>
          </w:p>
        </w:tc>
      </w:tr>
      <w:tr w14:paraId="414286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561E90">
            <w:pPr>
              <w:snapToGrid w:val="0"/>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780856">
            <w:pPr>
              <w:snapToGrid w:val="0"/>
              <w:rPr>
                <w:rFonts w:hint="eastAsia" w:ascii="宋体" w:hAnsi="宋体" w:eastAsia="宋体" w:cs="宋体"/>
                <w:i w:val="0"/>
                <w:iCs w:val="0"/>
                <w:color w:val="auto"/>
                <w:sz w:val="18"/>
                <w:szCs w:val="18"/>
                <w:u w:val="none"/>
              </w:rPr>
            </w:pP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33F638F">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深入实施全民健身实施计划，丰富春节前后期间全民健身赛事活动供给，营造欢乐的春节气氛和浓厚的全民健身氛围，体现全民参与推动全民健康</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B266D42">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完成四川省全民健身大拜年活动阿坝州分会场活动，营造欢乐的春节气氛和浓厚的全民健身氛围，体现全</w:t>
            </w:r>
          </w:p>
        </w:tc>
      </w:tr>
      <w:tr w14:paraId="5FA9F4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141ECA">
            <w:pPr>
              <w:snapToGrid w:val="0"/>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6B9C5">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2.项目实施内容及过程概述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6840E63">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本次项目实施全程规范有序，各方严格按照体育发展资金使用，未出现偏离目标的情况。</w:t>
            </w:r>
          </w:p>
        </w:tc>
      </w:tr>
      <w:tr w14:paraId="69BAC9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F2F26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预算执行情况（10分）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467D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年度预算数（万元）</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9139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年初预算</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B583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调整后预算数</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48204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189B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45DA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6DF8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1C9C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原因</w:t>
            </w:r>
          </w:p>
        </w:tc>
      </w:tr>
      <w:tr w14:paraId="1A404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F32AE4">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F2FB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总额</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8939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7BAC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15.00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617FD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10E1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8BAC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60AA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w:t>
            </w:r>
          </w:p>
        </w:tc>
        <w:tc>
          <w:tcPr>
            <w:tcW w:w="6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704738">
            <w:pPr>
              <w:keepNext w:val="0"/>
              <w:keepLines w:val="0"/>
              <w:widowControl/>
              <w:suppressLineNumbers w:val="0"/>
              <w:snapToGrid w:val="0"/>
              <w:jc w:val="left"/>
              <w:textAlignment w:val="center"/>
              <w:rPr>
                <w:rFonts w:hint="eastAsia" w:ascii="黑体" w:hAnsi="黑体" w:eastAsia="黑体" w:cs="黑体"/>
                <w:i/>
                <w:iCs/>
                <w:color w:val="auto"/>
                <w:sz w:val="18"/>
                <w:szCs w:val="18"/>
                <w:u w:val="none"/>
              </w:rPr>
            </w:pPr>
            <w:r>
              <w:rPr>
                <w:rFonts w:hint="eastAsia" w:ascii="黑体" w:hAnsi="黑体" w:eastAsia="黑体" w:cs="黑体"/>
                <w:i/>
                <w:iCs/>
                <w:color w:val="auto"/>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3990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ADA220">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7D6B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其中：财政资金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BE1A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A5BD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15.00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84979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0ADF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F1D3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D4EC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65FF44">
            <w:pPr>
              <w:snapToGrid w:val="0"/>
              <w:rPr>
                <w:rFonts w:hint="eastAsia" w:ascii="黑体" w:hAnsi="黑体" w:eastAsia="黑体" w:cs="黑体"/>
                <w:i/>
                <w:iCs/>
                <w:color w:val="auto"/>
                <w:sz w:val="18"/>
                <w:szCs w:val="18"/>
                <w:u w:val="none"/>
              </w:rPr>
            </w:pPr>
          </w:p>
        </w:tc>
      </w:tr>
      <w:tr w14:paraId="24D430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CA082D">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DD2F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财政专户管理资金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5451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BAB5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01A89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6B25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E16B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6AF6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0436DE">
            <w:pPr>
              <w:snapToGrid w:val="0"/>
              <w:rPr>
                <w:rFonts w:hint="eastAsia" w:ascii="黑体" w:hAnsi="黑体" w:eastAsia="黑体" w:cs="黑体"/>
                <w:i/>
                <w:iCs/>
                <w:color w:val="auto"/>
                <w:sz w:val="18"/>
                <w:szCs w:val="18"/>
                <w:u w:val="none"/>
              </w:rPr>
            </w:pPr>
          </w:p>
        </w:tc>
      </w:tr>
      <w:tr w14:paraId="61B51C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612378">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7230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单位资金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EF26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9726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DF55B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1E61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0C66F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5E7B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76DF35">
            <w:pPr>
              <w:snapToGrid w:val="0"/>
              <w:rPr>
                <w:rFonts w:hint="eastAsia" w:ascii="黑体" w:hAnsi="黑体" w:eastAsia="黑体" w:cs="黑体"/>
                <w:i/>
                <w:iCs/>
                <w:color w:val="auto"/>
                <w:sz w:val="18"/>
                <w:szCs w:val="18"/>
                <w:u w:val="none"/>
              </w:rPr>
            </w:pPr>
          </w:p>
        </w:tc>
      </w:tr>
      <w:tr w14:paraId="17526D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D86C2C">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6518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其他资金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F8DFC">
            <w:pPr>
              <w:snapToGrid w:val="0"/>
              <w:jc w:val="center"/>
              <w:rPr>
                <w:rFonts w:hint="eastAsia" w:ascii="微软雅黑" w:hAnsi="微软雅黑" w:eastAsia="微软雅黑" w:cs="微软雅黑"/>
                <w:i/>
                <w:iCs/>
                <w:color w:val="auto"/>
                <w:sz w:val="16"/>
                <w:szCs w:val="16"/>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6C304">
            <w:pPr>
              <w:snapToGrid w:val="0"/>
              <w:jc w:val="center"/>
              <w:rPr>
                <w:rFonts w:hint="eastAsia" w:ascii="微软雅黑" w:hAnsi="微软雅黑" w:eastAsia="微软雅黑" w:cs="微软雅黑"/>
                <w:i/>
                <w:iCs/>
                <w:color w:val="auto"/>
                <w:sz w:val="16"/>
                <w:szCs w:val="16"/>
                <w:u w:val="none"/>
              </w:rPr>
            </w:pP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351CD8">
            <w:pPr>
              <w:snapToGrid w:val="0"/>
              <w:jc w:val="center"/>
              <w:rPr>
                <w:rFonts w:hint="eastAsia" w:ascii="微软雅黑" w:hAnsi="微软雅黑" w:eastAsia="微软雅黑" w:cs="微软雅黑"/>
                <w:i/>
                <w:iCs/>
                <w:color w:val="auto"/>
                <w:sz w:val="16"/>
                <w:szCs w:val="16"/>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287EE">
            <w:pPr>
              <w:snapToGrid w:val="0"/>
              <w:jc w:val="center"/>
              <w:rPr>
                <w:rFonts w:hint="eastAsia" w:ascii="微软雅黑" w:hAnsi="微软雅黑" w:eastAsia="微软雅黑" w:cs="微软雅黑"/>
                <w:i/>
                <w:iCs/>
                <w:color w:val="auto"/>
                <w:sz w:val="16"/>
                <w:szCs w:val="16"/>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C635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1965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CFCF0F">
            <w:pPr>
              <w:snapToGrid w:val="0"/>
              <w:rPr>
                <w:rFonts w:hint="eastAsia" w:ascii="黑体" w:hAnsi="黑体" w:eastAsia="黑体" w:cs="黑体"/>
                <w:i/>
                <w:iCs/>
                <w:color w:val="auto"/>
                <w:sz w:val="18"/>
                <w:szCs w:val="18"/>
                <w:u w:val="none"/>
              </w:rPr>
            </w:pPr>
          </w:p>
        </w:tc>
      </w:tr>
      <w:tr w14:paraId="269166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F8890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绩效指标（90分）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C4AC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一级指标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E215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二级指标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DE66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A3FBC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指标性质</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AA7E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2AEE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F6DA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2FC3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AD6C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55C4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未完成原因分析</w:t>
            </w:r>
          </w:p>
        </w:tc>
      </w:tr>
      <w:tr w14:paraId="1AFE7F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4F8756">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7222C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产出指标</w:t>
            </w:r>
          </w:p>
        </w:tc>
        <w:tc>
          <w:tcPr>
            <w:tcW w:w="4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B93B1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数量指标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01D5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确保赛事活动参赛人次</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0B409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D03B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1500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AC82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人次</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7770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1500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106A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10B7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E9975">
            <w:pPr>
              <w:snapToGrid w:val="0"/>
              <w:jc w:val="center"/>
              <w:rPr>
                <w:rFonts w:hint="eastAsia" w:ascii="微软雅黑" w:hAnsi="微软雅黑" w:eastAsia="微软雅黑" w:cs="微软雅黑"/>
                <w:i/>
                <w:iCs/>
                <w:color w:val="auto"/>
                <w:sz w:val="16"/>
                <w:szCs w:val="16"/>
                <w:u w:val="none"/>
              </w:rPr>
            </w:pPr>
          </w:p>
        </w:tc>
      </w:tr>
      <w:tr w14:paraId="3F39AD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37EEB1">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79B561">
            <w:pPr>
              <w:snapToGrid w:val="0"/>
              <w:jc w:val="center"/>
              <w:rPr>
                <w:rFonts w:hint="eastAsia" w:ascii="宋体" w:hAnsi="宋体" w:eastAsia="宋体" w:cs="宋体"/>
                <w:i w:val="0"/>
                <w:iCs w:val="0"/>
                <w:color w:val="auto"/>
                <w:sz w:val="18"/>
                <w:szCs w:val="18"/>
                <w:u w:val="none"/>
              </w:rPr>
            </w:pPr>
          </w:p>
        </w:tc>
        <w:tc>
          <w:tcPr>
            <w:tcW w:w="4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6A798B">
            <w:pPr>
              <w:snapToGrid w:val="0"/>
              <w:jc w:val="center"/>
              <w:rPr>
                <w:rFonts w:hint="eastAsia" w:ascii="宋体" w:hAnsi="宋体" w:eastAsia="宋体" w:cs="宋体"/>
                <w:i w:val="0"/>
                <w:iCs w:val="0"/>
                <w:color w:val="auto"/>
                <w:sz w:val="18"/>
                <w:szCs w:val="18"/>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8659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确保赛事活动项目次数</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938C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DDD3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6049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次</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8CEB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748A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5BC7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B7D19">
            <w:pPr>
              <w:snapToGrid w:val="0"/>
              <w:jc w:val="center"/>
              <w:rPr>
                <w:rFonts w:hint="eastAsia" w:ascii="微软雅黑" w:hAnsi="微软雅黑" w:eastAsia="微软雅黑" w:cs="微软雅黑"/>
                <w:i/>
                <w:iCs/>
                <w:color w:val="auto"/>
                <w:sz w:val="16"/>
                <w:szCs w:val="16"/>
                <w:u w:val="none"/>
              </w:rPr>
            </w:pPr>
          </w:p>
        </w:tc>
      </w:tr>
      <w:tr w14:paraId="6BA614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D01C50">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F6560B">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EE0B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质量指标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B4E6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确保赛事活动质量</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06F5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5564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CEAB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2E70B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2565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D6D5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C98B5">
            <w:pPr>
              <w:snapToGrid w:val="0"/>
              <w:jc w:val="center"/>
              <w:rPr>
                <w:rFonts w:hint="eastAsia" w:ascii="微软雅黑" w:hAnsi="微软雅黑" w:eastAsia="微软雅黑" w:cs="微软雅黑"/>
                <w:i/>
                <w:iCs/>
                <w:color w:val="auto"/>
                <w:sz w:val="16"/>
                <w:szCs w:val="16"/>
                <w:u w:val="none"/>
              </w:rPr>
            </w:pPr>
          </w:p>
        </w:tc>
      </w:tr>
      <w:tr w14:paraId="43547E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E4EB00">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E30080">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128C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时效指标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E650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确保赛事活动规定时间要求完成</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F564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974B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12</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1A22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月</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6E43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12</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1853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4343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B7225">
            <w:pPr>
              <w:snapToGrid w:val="0"/>
              <w:jc w:val="center"/>
              <w:rPr>
                <w:rFonts w:hint="eastAsia" w:ascii="微软雅黑" w:hAnsi="微软雅黑" w:eastAsia="微软雅黑" w:cs="微软雅黑"/>
                <w:i/>
                <w:iCs/>
                <w:color w:val="auto"/>
                <w:sz w:val="16"/>
                <w:szCs w:val="16"/>
                <w:u w:val="none"/>
              </w:rPr>
            </w:pPr>
          </w:p>
        </w:tc>
      </w:tr>
      <w:tr w14:paraId="3DBAB7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F815A0">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ECD7E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效益指标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24CB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社会效益指标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B40B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对群众体育发展的推动作用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7184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145F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D4B8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C1B1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87E0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F53D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98D1C">
            <w:pPr>
              <w:snapToGrid w:val="0"/>
              <w:jc w:val="center"/>
              <w:rPr>
                <w:rFonts w:hint="eastAsia" w:ascii="微软雅黑" w:hAnsi="微软雅黑" w:eastAsia="微软雅黑" w:cs="微软雅黑"/>
                <w:i/>
                <w:iCs/>
                <w:color w:val="auto"/>
                <w:sz w:val="16"/>
                <w:szCs w:val="16"/>
                <w:u w:val="none"/>
              </w:rPr>
            </w:pPr>
          </w:p>
        </w:tc>
      </w:tr>
      <w:tr w14:paraId="762918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C1AFCB">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220E63">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6D99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可持续影响指标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EDE6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对群众体育可持续发展影响作用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A875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4FB1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40A5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683B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2A43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626D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AABD7">
            <w:pPr>
              <w:snapToGrid w:val="0"/>
              <w:jc w:val="center"/>
              <w:rPr>
                <w:rFonts w:hint="eastAsia" w:ascii="微软雅黑" w:hAnsi="微软雅黑" w:eastAsia="微软雅黑" w:cs="微软雅黑"/>
                <w:i/>
                <w:iCs/>
                <w:color w:val="auto"/>
                <w:sz w:val="16"/>
                <w:szCs w:val="16"/>
                <w:u w:val="none"/>
              </w:rPr>
            </w:pPr>
          </w:p>
        </w:tc>
      </w:tr>
      <w:tr w14:paraId="5EEBD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FD1397">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E20E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2AD7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服务对象满意度指标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745B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参加活动群众满意度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E2FE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6B5C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C6393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5A78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3582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7940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36A2D">
            <w:pPr>
              <w:snapToGrid w:val="0"/>
              <w:jc w:val="center"/>
              <w:rPr>
                <w:rFonts w:hint="eastAsia" w:ascii="微软雅黑" w:hAnsi="微软雅黑" w:eastAsia="微软雅黑" w:cs="微软雅黑"/>
                <w:i/>
                <w:iCs/>
                <w:color w:val="auto"/>
                <w:sz w:val="16"/>
                <w:szCs w:val="16"/>
                <w:u w:val="none"/>
              </w:rPr>
            </w:pPr>
          </w:p>
        </w:tc>
      </w:tr>
      <w:tr w14:paraId="57C8D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B79392">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A6DF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成本指标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A375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036B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四川省全民健身大拜年活动阿坝州分会场（2024年中央集中彩票公益金支持体育事业专项资金）</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10A3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1E72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2F9F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0457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E21B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9300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2C65F">
            <w:pPr>
              <w:snapToGrid w:val="0"/>
              <w:jc w:val="center"/>
              <w:rPr>
                <w:rFonts w:hint="eastAsia" w:ascii="微软雅黑" w:hAnsi="微软雅黑" w:eastAsia="微软雅黑" w:cs="微软雅黑"/>
                <w:i/>
                <w:iCs/>
                <w:color w:val="auto"/>
                <w:sz w:val="16"/>
                <w:szCs w:val="16"/>
                <w:u w:val="none"/>
              </w:rPr>
            </w:pPr>
          </w:p>
        </w:tc>
      </w:tr>
      <w:tr w14:paraId="7244BE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6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F1EB8B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75F7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A1F5D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70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3EC15B">
            <w:pPr>
              <w:snapToGrid w:val="0"/>
              <w:rPr>
                <w:rFonts w:hint="eastAsia" w:ascii="宋体" w:hAnsi="宋体" w:eastAsia="宋体" w:cs="宋体"/>
                <w:i w:val="0"/>
                <w:iCs w:val="0"/>
                <w:color w:val="auto"/>
                <w:sz w:val="18"/>
                <w:szCs w:val="18"/>
                <w:u w:val="none"/>
              </w:rPr>
            </w:pPr>
          </w:p>
        </w:tc>
      </w:tr>
      <w:tr w14:paraId="62577F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8791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评价结论</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70FA429">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该专项资金决策规范，预编制科学合理、分配精准，资金使用合规、高效，项目实施有序、进度可控，圆满完成了预设的各项绩效目标，取得了显著的社会效益和民生效益</w:t>
            </w:r>
          </w:p>
        </w:tc>
      </w:tr>
      <w:tr w14:paraId="57D3B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982D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存在问题</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B72E850">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428EC3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AEE4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改进措施</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8B4D419">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2A7B9B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B19291F">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项目负责人：</w:t>
            </w:r>
          </w:p>
        </w:tc>
        <w:tc>
          <w:tcPr>
            <w:tcW w:w="28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84EAD76">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财务负责人：</w:t>
            </w:r>
          </w:p>
        </w:tc>
      </w:tr>
      <w:tr w14:paraId="4E5B18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nil"/>
              <w:left w:val="nil"/>
              <w:bottom w:val="nil"/>
              <w:right w:val="nil"/>
            </w:tcBorders>
            <w:shd w:val="clear" w:color="auto" w:fill="auto"/>
            <w:vAlign w:val="center"/>
          </w:tcPr>
          <w:p w14:paraId="21A83D20">
            <w:pPr>
              <w:snapToGrid w:val="0"/>
              <w:rPr>
                <w:rFonts w:hint="eastAsia" w:ascii="宋体" w:hAnsi="宋体" w:eastAsia="宋体" w:cs="宋体"/>
                <w:i w:val="0"/>
                <w:iCs w:val="0"/>
                <w:color w:val="auto"/>
                <w:sz w:val="18"/>
                <w:szCs w:val="18"/>
                <w:u w:val="none"/>
              </w:rPr>
            </w:pPr>
          </w:p>
        </w:tc>
        <w:tc>
          <w:tcPr>
            <w:tcW w:w="359" w:type="pct"/>
            <w:tcBorders>
              <w:top w:val="nil"/>
              <w:left w:val="nil"/>
              <w:bottom w:val="nil"/>
              <w:right w:val="nil"/>
            </w:tcBorders>
            <w:shd w:val="clear" w:color="auto" w:fill="auto"/>
            <w:vAlign w:val="center"/>
          </w:tcPr>
          <w:p w14:paraId="7A5EFD10">
            <w:pPr>
              <w:snapToGrid w:val="0"/>
              <w:rPr>
                <w:rFonts w:hint="eastAsia" w:ascii="宋体" w:hAnsi="宋体" w:eastAsia="宋体" w:cs="宋体"/>
                <w:i w:val="0"/>
                <w:iCs w:val="0"/>
                <w:color w:val="auto"/>
                <w:sz w:val="18"/>
                <w:szCs w:val="18"/>
                <w:u w:val="none"/>
              </w:rPr>
            </w:pPr>
          </w:p>
        </w:tc>
        <w:tc>
          <w:tcPr>
            <w:tcW w:w="413" w:type="pct"/>
            <w:tcBorders>
              <w:top w:val="nil"/>
              <w:left w:val="nil"/>
              <w:bottom w:val="nil"/>
              <w:right w:val="nil"/>
            </w:tcBorders>
            <w:shd w:val="clear" w:color="auto" w:fill="auto"/>
            <w:vAlign w:val="center"/>
          </w:tcPr>
          <w:p w14:paraId="525EA59D">
            <w:pPr>
              <w:snapToGrid w:val="0"/>
              <w:rPr>
                <w:rFonts w:hint="eastAsia" w:ascii="宋体" w:hAnsi="宋体" w:eastAsia="宋体" w:cs="宋体"/>
                <w:i w:val="0"/>
                <w:iCs w:val="0"/>
                <w:color w:val="auto"/>
                <w:sz w:val="18"/>
                <w:szCs w:val="18"/>
                <w:u w:val="none"/>
              </w:rPr>
            </w:pPr>
          </w:p>
        </w:tc>
        <w:tc>
          <w:tcPr>
            <w:tcW w:w="830" w:type="pct"/>
            <w:tcBorders>
              <w:top w:val="nil"/>
              <w:left w:val="nil"/>
              <w:bottom w:val="nil"/>
              <w:right w:val="nil"/>
            </w:tcBorders>
            <w:shd w:val="clear" w:color="auto" w:fill="auto"/>
            <w:vAlign w:val="center"/>
          </w:tcPr>
          <w:p w14:paraId="38B03EDF">
            <w:pPr>
              <w:snapToGrid w:val="0"/>
              <w:rPr>
                <w:rFonts w:hint="eastAsia" w:ascii="宋体" w:hAnsi="宋体" w:eastAsia="宋体" w:cs="宋体"/>
                <w:i w:val="0"/>
                <w:iCs w:val="0"/>
                <w:color w:val="auto"/>
                <w:sz w:val="18"/>
                <w:szCs w:val="18"/>
                <w:u w:val="none"/>
              </w:rPr>
            </w:pPr>
          </w:p>
          <w:p w14:paraId="6F880FC7">
            <w:pPr>
              <w:snapToGrid w:val="0"/>
              <w:rPr>
                <w:rFonts w:hint="eastAsia" w:ascii="宋体" w:hAnsi="宋体" w:eastAsia="宋体" w:cs="宋体"/>
                <w:i w:val="0"/>
                <w:iCs w:val="0"/>
                <w:color w:val="auto"/>
                <w:sz w:val="18"/>
                <w:szCs w:val="18"/>
                <w:u w:val="none"/>
              </w:rPr>
            </w:pPr>
          </w:p>
          <w:p w14:paraId="43AED980">
            <w:pPr>
              <w:snapToGrid w:val="0"/>
              <w:rPr>
                <w:rFonts w:hint="eastAsia" w:ascii="宋体" w:hAnsi="宋体" w:eastAsia="宋体" w:cs="宋体"/>
                <w:i w:val="0"/>
                <w:iCs w:val="0"/>
                <w:color w:val="auto"/>
                <w:sz w:val="18"/>
                <w:szCs w:val="18"/>
                <w:u w:val="none"/>
              </w:rPr>
            </w:pPr>
          </w:p>
          <w:p w14:paraId="0DCC54B1">
            <w:pPr>
              <w:snapToGrid w:val="0"/>
              <w:rPr>
                <w:rFonts w:hint="eastAsia" w:ascii="宋体" w:hAnsi="宋体" w:eastAsia="宋体" w:cs="宋体"/>
                <w:i w:val="0"/>
                <w:iCs w:val="0"/>
                <w:color w:val="auto"/>
                <w:sz w:val="18"/>
                <w:szCs w:val="18"/>
                <w:u w:val="none"/>
              </w:rPr>
            </w:pPr>
          </w:p>
          <w:p w14:paraId="4741384B">
            <w:pPr>
              <w:snapToGrid w:val="0"/>
              <w:rPr>
                <w:rFonts w:hint="eastAsia" w:ascii="宋体" w:hAnsi="宋体" w:eastAsia="宋体" w:cs="宋体"/>
                <w:i w:val="0"/>
                <w:iCs w:val="0"/>
                <w:color w:val="auto"/>
                <w:sz w:val="18"/>
                <w:szCs w:val="18"/>
                <w:u w:val="none"/>
              </w:rPr>
            </w:pPr>
          </w:p>
          <w:p w14:paraId="5DFD324E">
            <w:pPr>
              <w:snapToGrid w:val="0"/>
              <w:rPr>
                <w:rFonts w:hint="eastAsia" w:ascii="宋体" w:hAnsi="宋体" w:eastAsia="宋体" w:cs="宋体"/>
                <w:i w:val="0"/>
                <w:iCs w:val="0"/>
                <w:color w:val="auto"/>
                <w:sz w:val="18"/>
                <w:szCs w:val="18"/>
                <w:u w:val="none"/>
              </w:rPr>
            </w:pPr>
          </w:p>
          <w:p w14:paraId="7740C7CC">
            <w:pPr>
              <w:snapToGrid w:val="0"/>
              <w:rPr>
                <w:rFonts w:hint="eastAsia" w:ascii="宋体" w:hAnsi="宋体" w:eastAsia="宋体" w:cs="宋体"/>
                <w:i w:val="0"/>
                <w:iCs w:val="0"/>
                <w:color w:val="auto"/>
                <w:sz w:val="18"/>
                <w:szCs w:val="18"/>
                <w:u w:val="none"/>
              </w:rPr>
            </w:pPr>
          </w:p>
          <w:p w14:paraId="6D9536A7">
            <w:pPr>
              <w:snapToGrid w:val="0"/>
              <w:rPr>
                <w:rFonts w:hint="eastAsia" w:ascii="宋体" w:hAnsi="宋体" w:eastAsia="宋体" w:cs="宋体"/>
                <w:i w:val="0"/>
                <w:iCs w:val="0"/>
                <w:color w:val="auto"/>
                <w:sz w:val="18"/>
                <w:szCs w:val="18"/>
                <w:u w:val="none"/>
              </w:rPr>
            </w:pPr>
          </w:p>
          <w:p w14:paraId="3C9B4374">
            <w:pPr>
              <w:snapToGrid w:val="0"/>
              <w:rPr>
                <w:rFonts w:hint="eastAsia" w:ascii="宋体" w:hAnsi="宋体" w:eastAsia="宋体" w:cs="宋体"/>
                <w:i w:val="0"/>
                <w:iCs w:val="0"/>
                <w:color w:val="auto"/>
                <w:sz w:val="18"/>
                <w:szCs w:val="18"/>
                <w:u w:val="none"/>
              </w:rPr>
            </w:pPr>
          </w:p>
          <w:p w14:paraId="6E987777">
            <w:pPr>
              <w:snapToGrid w:val="0"/>
              <w:rPr>
                <w:rFonts w:hint="eastAsia" w:ascii="宋体" w:hAnsi="宋体" w:eastAsia="宋体" w:cs="宋体"/>
                <w:i w:val="0"/>
                <w:iCs w:val="0"/>
                <w:color w:val="auto"/>
                <w:sz w:val="18"/>
                <w:szCs w:val="18"/>
                <w:u w:val="none"/>
              </w:rPr>
            </w:pPr>
          </w:p>
          <w:p w14:paraId="49F32B2D">
            <w:pPr>
              <w:snapToGrid w:val="0"/>
              <w:rPr>
                <w:rFonts w:hint="eastAsia" w:ascii="宋体" w:hAnsi="宋体" w:eastAsia="宋体" w:cs="宋体"/>
                <w:i w:val="0"/>
                <w:iCs w:val="0"/>
                <w:color w:val="auto"/>
                <w:sz w:val="18"/>
                <w:szCs w:val="18"/>
                <w:u w:val="none"/>
              </w:rPr>
            </w:pPr>
          </w:p>
          <w:p w14:paraId="0B79006A">
            <w:pPr>
              <w:snapToGrid w:val="0"/>
              <w:rPr>
                <w:rFonts w:hint="eastAsia" w:ascii="宋体" w:hAnsi="宋体" w:eastAsia="宋体" w:cs="宋体"/>
                <w:i w:val="0"/>
                <w:iCs w:val="0"/>
                <w:color w:val="auto"/>
                <w:sz w:val="18"/>
                <w:szCs w:val="18"/>
                <w:u w:val="none"/>
              </w:rPr>
            </w:pPr>
          </w:p>
          <w:p w14:paraId="3C911631">
            <w:pPr>
              <w:snapToGrid w:val="0"/>
              <w:rPr>
                <w:rFonts w:hint="eastAsia" w:ascii="宋体" w:hAnsi="宋体" w:eastAsia="宋体" w:cs="宋体"/>
                <w:i w:val="0"/>
                <w:iCs w:val="0"/>
                <w:color w:val="auto"/>
                <w:sz w:val="18"/>
                <w:szCs w:val="18"/>
                <w:u w:val="none"/>
              </w:rPr>
            </w:pPr>
          </w:p>
          <w:p w14:paraId="75A49FDF">
            <w:pPr>
              <w:snapToGrid w:val="0"/>
              <w:rPr>
                <w:rFonts w:hint="eastAsia" w:ascii="宋体" w:hAnsi="宋体" w:eastAsia="宋体" w:cs="宋体"/>
                <w:i w:val="0"/>
                <w:iCs w:val="0"/>
                <w:color w:val="auto"/>
                <w:sz w:val="18"/>
                <w:szCs w:val="18"/>
                <w:u w:val="none"/>
              </w:rPr>
            </w:pPr>
          </w:p>
          <w:p w14:paraId="7B0EEAB8">
            <w:pPr>
              <w:snapToGrid w:val="0"/>
              <w:rPr>
                <w:rFonts w:hint="eastAsia" w:ascii="宋体" w:hAnsi="宋体" w:eastAsia="宋体" w:cs="宋体"/>
                <w:i w:val="0"/>
                <w:iCs w:val="0"/>
                <w:color w:val="auto"/>
                <w:sz w:val="18"/>
                <w:szCs w:val="18"/>
                <w:u w:val="none"/>
              </w:rPr>
            </w:pPr>
          </w:p>
          <w:p w14:paraId="04FC4320">
            <w:pPr>
              <w:snapToGrid w:val="0"/>
              <w:rPr>
                <w:rFonts w:hint="eastAsia" w:ascii="宋体" w:hAnsi="宋体" w:eastAsia="宋体" w:cs="宋体"/>
                <w:i w:val="0"/>
                <w:iCs w:val="0"/>
                <w:color w:val="auto"/>
                <w:sz w:val="18"/>
                <w:szCs w:val="18"/>
                <w:u w:val="none"/>
              </w:rPr>
            </w:pPr>
          </w:p>
          <w:p w14:paraId="642FA852">
            <w:pPr>
              <w:snapToGrid w:val="0"/>
              <w:rPr>
                <w:rFonts w:hint="eastAsia" w:ascii="宋体" w:hAnsi="宋体" w:eastAsia="宋体" w:cs="宋体"/>
                <w:i w:val="0"/>
                <w:iCs w:val="0"/>
                <w:color w:val="auto"/>
                <w:sz w:val="18"/>
                <w:szCs w:val="18"/>
                <w:u w:val="none"/>
              </w:rPr>
            </w:pPr>
          </w:p>
          <w:p w14:paraId="02F58EA3">
            <w:pPr>
              <w:snapToGrid w:val="0"/>
              <w:rPr>
                <w:rFonts w:hint="eastAsia" w:ascii="宋体" w:hAnsi="宋体" w:eastAsia="宋体" w:cs="宋体"/>
                <w:i w:val="0"/>
                <w:iCs w:val="0"/>
                <w:color w:val="auto"/>
                <w:sz w:val="18"/>
                <w:szCs w:val="18"/>
                <w:u w:val="none"/>
              </w:rPr>
            </w:pPr>
          </w:p>
          <w:p w14:paraId="110BAAE7">
            <w:pPr>
              <w:snapToGrid w:val="0"/>
              <w:rPr>
                <w:rFonts w:hint="eastAsia" w:ascii="宋体" w:hAnsi="宋体" w:eastAsia="宋体" w:cs="宋体"/>
                <w:i w:val="0"/>
                <w:iCs w:val="0"/>
                <w:color w:val="auto"/>
                <w:sz w:val="18"/>
                <w:szCs w:val="18"/>
                <w:u w:val="none"/>
              </w:rPr>
            </w:pPr>
          </w:p>
          <w:p w14:paraId="5ED8AF39">
            <w:pPr>
              <w:snapToGrid w:val="0"/>
              <w:rPr>
                <w:rFonts w:hint="eastAsia" w:ascii="宋体" w:hAnsi="宋体" w:eastAsia="宋体" w:cs="宋体"/>
                <w:i w:val="0"/>
                <w:iCs w:val="0"/>
                <w:color w:val="auto"/>
                <w:sz w:val="18"/>
                <w:szCs w:val="18"/>
                <w:u w:val="none"/>
              </w:rPr>
            </w:pPr>
          </w:p>
          <w:p w14:paraId="43DF5DB3">
            <w:pPr>
              <w:snapToGrid w:val="0"/>
              <w:rPr>
                <w:rFonts w:hint="eastAsia" w:ascii="宋体" w:hAnsi="宋体" w:eastAsia="宋体" w:cs="宋体"/>
                <w:i w:val="0"/>
                <w:iCs w:val="0"/>
                <w:color w:val="auto"/>
                <w:sz w:val="18"/>
                <w:szCs w:val="18"/>
                <w:u w:val="none"/>
              </w:rPr>
            </w:pPr>
          </w:p>
          <w:p w14:paraId="0A62D962">
            <w:pPr>
              <w:snapToGrid w:val="0"/>
              <w:rPr>
                <w:rFonts w:hint="eastAsia" w:ascii="宋体" w:hAnsi="宋体" w:eastAsia="宋体" w:cs="宋体"/>
                <w:i w:val="0"/>
                <w:iCs w:val="0"/>
                <w:color w:val="auto"/>
                <w:sz w:val="18"/>
                <w:szCs w:val="18"/>
                <w:u w:val="none"/>
              </w:rPr>
            </w:pPr>
          </w:p>
          <w:p w14:paraId="328ECFC8">
            <w:pPr>
              <w:snapToGrid w:val="0"/>
              <w:rPr>
                <w:rFonts w:hint="eastAsia" w:ascii="宋体" w:hAnsi="宋体" w:eastAsia="宋体" w:cs="宋体"/>
                <w:i w:val="0"/>
                <w:iCs w:val="0"/>
                <w:color w:val="auto"/>
                <w:sz w:val="18"/>
                <w:szCs w:val="18"/>
                <w:u w:val="none"/>
              </w:rPr>
            </w:pPr>
          </w:p>
          <w:p w14:paraId="76253A39">
            <w:pPr>
              <w:snapToGrid w:val="0"/>
              <w:rPr>
                <w:rFonts w:hint="eastAsia" w:ascii="宋体" w:hAnsi="宋体" w:eastAsia="宋体" w:cs="宋体"/>
                <w:i w:val="0"/>
                <w:iCs w:val="0"/>
                <w:color w:val="auto"/>
                <w:sz w:val="18"/>
                <w:szCs w:val="18"/>
                <w:u w:val="none"/>
              </w:rPr>
            </w:pPr>
          </w:p>
          <w:p w14:paraId="58936CC6">
            <w:pPr>
              <w:snapToGrid w:val="0"/>
              <w:rPr>
                <w:rFonts w:hint="eastAsia" w:ascii="宋体" w:hAnsi="宋体" w:eastAsia="宋体" w:cs="宋体"/>
                <w:i w:val="0"/>
                <w:iCs w:val="0"/>
                <w:color w:val="auto"/>
                <w:sz w:val="18"/>
                <w:szCs w:val="18"/>
                <w:u w:val="none"/>
              </w:rPr>
            </w:pPr>
          </w:p>
          <w:p w14:paraId="35D91585">
            <w:pPr>
              <w:snapToGrid w:val="0"/>
              <w:rPr>
                <w:rFonts w:hint="eastAsia" w:ascii="宋体" w:hAnsi="宋体" w:eastAsia="宋体" w:cs="宋体"/>
                <w:i w:val="0"/>
                <w:iCs w:val="0"/>
                <w:color w:val="auto"/>
                <w:sz w:val="18"/>
                <w:szCs w:val="18"/>
                <w:u w:val="none"/>
              </w:rPr>
            </w:pPr>
          </w:p>
          <w:p w14:paraId="2351352C">
            <w:pPr>
              <w:snapToGrid w:val="0"/>
              <w:rPr>
                <w:rFonts w:hint="eastAsia" w:ascii="宋体" w:hAnsi="宋体" w:eastAsia="宋体" w:cs="宋体"/>
                <w:i w:val="0"/>
                <w:iCs w:val="0"/>
                <w:color w:val="auto"/>
                <w:sz w:val="18"/>
                <w:szCs w:val="18"/>
                <w:u w:val="none"/>
              </w:rPr>
            </w:pPr>
          </w:p>
          <w:p w14:paraId="4D357500">
            <w:pPr>
              <w:snapToGrid w:val="0"/>
              <w:rPr>
                <w:rFonts w:hint="eastAsia" w:ascii="宋体" w:hAnsi="宋体" w:eastAsia="宋体" w:cs="宋体"/>
                <w:i w:val="0"/>
                <w:iCs w:val="0"/>
                <w:color w:val="auto"/>
                <w:sz w:val="18"/>
                <w:szCs w:val="18"/>
                <w:u w:val="none"/>
              </w:rPr>
            </w:pPr>
          </w:p>
          <w:p w14:paraId="1F13D298">
            <w:pPr>
              <w:snapToGrid w:val="0"/>
              <w:rPr>
                <w:rFonts w:hint="eastAsia" w:ascii="宋体" w:hAnsi="宋体" w:eastAsia="宋体" w:cs="宋体"/>
                <w:i w:val="0"/>
                <w:iCs w:val="0"/>
                <w:color w:val="auto"/>
                <w:sz w:val="18"/>
                <w:szCs w:val="18"/>
                <w:u w:val="none"/>
              </w:rPr>
            </w:pPr>
          </w:p>
          <w:p w14:paraId="51056C85">
            <w:pPr>
              <w:snapToGrid w:val="0"/>
              <w:rPr>
                <w:rFonts w:hint="eastAsia" w:ascii="宋体" w:hAnsi="宋体" w:eastAsia="宋体" w:cs="宋体"/>
                <w:i w:val="0"/>
                <w:iCs w:val="0"/>
                <w:color w:val="auto"/>
                <w:sz w:val="18"/>
                <w:szCs w:val="18"/>
                <w:u w:val="none"/>
              </w:rPr>
            </w:pPr>
          </w:p>
          <w:p w14:paraId="333609C4">
            <w:pPr>
              <w:snapToGrid w:val="0"/>
              <w:rPr>
                <w:rFonts w:hint="eastAsia" w:ascii="宋体" w:hAnsi="宋体" w:eastAsia="宋体" w:cs="宋体"/>
                <w:i w:val="0"/>
                <w:iCs w:val="0"/>
                <w:color w:val="auto"/>
                <w:sz w:val="18"/>
                <w:szCs w:val="18"/>
                <w:u w:val="none"/>
              </w:rPr>
            </w:pPr>
          </w:p>
          <w:p w14:paraId="04D70CDC">
            <w:pPr>
              <w:snapToGrid w:val="0"/>
              <w:rPr>
                <w:rFonts w:hint="eastAsia" w:ascii="宋体" w:hAnsi="宋体" w:eastAsia="宋体" w:cs="宋体"/>
                <w:i w:val="0"/>
                <w:iCs w:val="0"/>
                <w:color w:val="auto"/>
                <w:sz w:val="18"/>
                <w:szCs w:val="18"/>
                <w:u w:val="none"/>
              </w:rPr>
            </w:pPr>
          </w:p>
          <w:p w14:paraId="32414350">
            <w:pPr>
              <w:snapToGrid w:val="0"/>
              <w:rPr>
                <w:rFonts w:hint="eastAsia" w:ascii="宋体" w:hAnsi="宋体" w:eastAsia="宋体" w:cs="宋体"/>
                <w:i w:val="0"/>
                <w:iCs w:val="0"/>
                <w:color w:val="auto"/>
                <w:sz w:val="18"/>
                <w:szCs w:val="18"/>
                <w:u w:val="none"/>
              </w:rPr>
            </w:pPr>
          </w:p>
          <w:p w14:paraId="7A1BE259">
            <w:pPr>
              <w:snapToGrid w:val="0"/>
              <w:rPr>
                <w:rFonts w:hint="eastAsia" w:ascii="宋体" w:hAnsi="宋体" w:eastAsia="宋体" w:cs="宋体"/>
                <w:i w:val="0"/>
                <w:iCs w:val="0"/>
                <w:color w:val="auto"/>
                <w:sz w:val="18"/>
                <w:szCs w:val="18"/>
                <w:u w:val="none"/>
              </w:rPr>
            </w:pPr>
          </w:p>
          <w:p w14:paraId="6C628031">
            <w:pPr>
              <w:snapToGrid w:val="0"/>
              <w:rPr>
                <w:rFonts w:hint="eastAsia" w:ascii="宋体" w:hAnsi="宋体" w:eastAsia="宋体" w:cs="宋体"/>
                <w:i w:val="0"/>
                <w:iCs w:val="0"/>
                <w:color w:val="auto"/>
                <w:sz w:val="18"/>
                <w:szCs w:val="18"/>
                <w:u w:val="none"/>
              </w:rPr>
            </w:pPr>
          </w:p>
          <w:p w14:paraId="16B58BDC">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61C2F501">
            <w:pPr>
              <w:snapToGrid w:val="0"/>
              <w:rPr>
                <w:rFonts w:hint="eastAsia" w:ascii="宋体" w:hAnsi="宋体" w:eastAsia="宋体" w:cs="宋体"/>
                <w:i w:val="0"/>
                <w:iCs w:val="0"/>
                <w:color w:val="auto"/>
                <w:sz w:val="18"/>
                <w:szCs w:val="18"/>
                <w:u w:val="none"/>
              </w:rPr>
            </w:pPr>
          </w:p>
        </w:tc>
        <w:tc>
          <w:tcPr>
            <w:tcW w:w="688" w:type="pct"/>
            <w:tcBorders>
              <w:top w:val="nil"/>
              <w:left w:val="nil"/>
              <w:bottom w:val="nil"/>
              <w:right w:val="nil"/>
            </w:tcBorders>
            <w:shd w:val="clear" w:color="auto" w:fill="auto"/>
            <w:vAlign w:val="center"/>
          </w:tcPr>
          <w:p w14:paraId="784774F9">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34E7252A">
            <w:pPr>
              <w:snapToGrid w:val="0"/>
              <w:rPr>
                <w:rFonts w:hint="eastAsia" w:ascii="宋体" w:hAnsi="宋体" w:eastAsia="宋体" w:cs="宋体"/>
                <w:i w:val="0"/>
                <w:iCs w:val="0"/>
                <w:color w:val="auto"/>
                <w:sz w:val="18"/>
                <w:szCs w:val="18"/>
                <w:u w:val="none"/>
              </w:rPr>
            </w:pPr>
          </w:p>
        </w:tc>
        <w:tc>
          <w:tcPr>
            <w:tcW w:w="630" w:type="pct"/>
            <w:tcBorders>
              <w:top w:val="nil"/>
              <w:left w:val="nil"/>
              <w:bottom w:val="nil"/>
              <w:right w:val="nil"/>
            </w:tcBorders>
            <w:shd w:val="clear" w:color="auto" w:fill="auto"/>
            <w:vAlign w:val="center"/>
          </w:tcPr>
          <w:p w14:paraId="325E7421">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35E078E8">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371A2BC9">
            <w:pPr>
              <w:snapToGrid w:val="0"/>
              <w:rPr>
                <w:rFonts w:hint="eastAsia" w:ascii="宋体" w:hAnsi="宋体" w:eastAsia="宋体" w:cs="宋体"/>
                <w:i w:val="0"/>
                <w:iCs w:val="0"/>
                <w:color w:val="auto"/>
                <w:sz w:val="18"/>
                <w:szCs w:val="18"/>
                <w:u w:val="none"/>
              </w:rPr>
            </w:pPr>
          </w:p>
        </w:tc>
        <w:tc>
          <w:tcPr>
            <w:tcW w:w="657" w:type="pct"/>
            <w:tcBorders>
              <w:top w:val="nil"/>
              <w:left w:val="nil"/>
              <w:bottom w:val="nil"/>
              <w:right w:val="nil"/>
            </w:tcBorders>
            <w:shd w:val="clear" w:color="auto" w:fill="auto"/>
            <w:vAlign w:val="center"/>
          </w:tcPr>
          <w:p w14:paraId="714B1D57">
            <w:pPr>
              <w:snapToGrid w:val="0"/>
              <w:rPr>
                <w:rFonts w:hint="eastAsia" w:ascii="宋体" w:hAnsi="宋体" w:eastAsia="宋体" w:cs="宋体"/>
                <w:i w:val="0"/>
                <w:iCs w:val="0"/>
                <w:color w:val="auto"/>
                <w:sz w:val="18"/>
                <w:szCs w:val="18"/>
                <w:u w:val="none"/>
              </w:rPr>
            </w:pPr>
          </w:p>
        </w:tc>
      </w:tr>
      <w:tr w14:paraId="1C9C31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DFE0880">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u w:val="none"/>
              </w:rPr>
            </w:pPr>
            <w:r>
              <w:rPr>
                <w:rFonts w:hint="eastAsia" w:ascii="黑体" w:hAnsi="宋体" w:eastAsia="黑体" w:cs="黑体"/>
                <w:b/>
                <w:bCs/>
                <w:i w:val="0"/>
                <w:iCs w:val="0"/>
                <w:color w:val="auto"/>
                <w:kern w:val="0"/>
                <w:sz w:val="30"/>
                <w:szCs w:val="30"/>
                <w:u w:val="none"/>
                <w:lang w:val="en-US" w:eastAsia="zh-CN" w:bidi="ar"/>
              </w:rPr>
              <w:t>部门预算项目支出绩效自评表（2025年度）</w:t>
            </w:r>
          </w:p>
        </w:tc>
      </w:tr>
      <w:tr w14:paraId="3111F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155244">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项目名称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5252E21">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51322325T000013222587-下达2024年中央和省级体育发展专项资金，阿州财教[2024]97号（平行大回转大众邀请赛茂县太子岭站）</w:t>
            </w:r>
          </w:p>
        </w:tc>
      </w:tr>
      <w:tr w14:paraId="1A7ED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305DEC">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主管部门</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217E354">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51A12EDB">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实施单位 （盖章）</w:t>
            </w:r>
          </w:p>
        </w:tc>
        <w:tc>
          <w:tcPr>
            <w:tcW w:w="12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2B36C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茂县体育管理中心</w:t>
            </w:r>
          </w:p>
        </w:tc>
      </w:tr>
      <w:tr w14:paraId="4D844B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3CF2F4">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项目基本情况</w:t>
            </w: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A0D23D">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1.项目年度目标完成情况</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39DAEB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项目年度目标</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E2D5AB5">
            <w:pPr>
              <w:keepNext w:val="0"/>
              <w:keepLines w:val="0"/>
              <w:widowControl/>
              <w:suppressLineNumbers w:val="0"/>
              <w:snapToGrid w:val="0"/>
              <w:jc w:val="center"/>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年度目标完成情况</w:t>
            </w:r>
          </w:p>
        </w:tc>
      </w:tr>
      <w:tr w14:paraId="536D17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437E74">
            <w:pPr>
              <w:snapToGrid w:val="0"/>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961E0C">
            <w:pPr>
              <w:snapToGrid w:val="0"/>
              <w:rPr>
                <w:rFonts w:hint="eastAsia" w:ascii="宋体" w:hAnsi="宋体" w:eastAsia="宋体" w:cs="宋体"/>
                <w:i w:val="0"/>
                <w:iCs w:val="0"/>
                <w:color w:val="auto"/>
                <w:sz w:val="18"/>
                <w:szCs w:val="18"/>
                <w:u w:val="none"/>
              </w:rPr>
            </w:pP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2C05492">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持续丰富“全民健身冰雪季”的活动内容和形势，引领广大群众积极参与冰雪运动，满足不同群众的健身需求。</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7E78ED2">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完成了大众亲子训练营茂县太子岭站活动，推动冰雪运动的推广普及，培养青少年对冰雪运动的兴趣，鼓</w:t>
            </w:r>
          </w:p>
        </w:tc>
      </w:tr>
      <w:tr w14:paraId="1C035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A89814">
            <w:pPr>
              <w:snapToGrid w:val="0"/>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0DA57">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2.项目实施内容及过程概述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C3FB352">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本次项目实施全程规范有序，各方严格按照体育发展资金使用，未出现偏离目标的情况。</w:t>
            </w:r>
          </w:p>
        </w:tc>
      </w:tr>
      <w:tr w14:paraId="3B227E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F725A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预算执行情况（10分）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9F9B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年度预算数（万元）</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C90A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年初预算</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38B8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调整后预算数</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248E7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F494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6BE2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DF5E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7F0F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原因</w:t>
            </w:r>
          </w:p>
        </w:tc>
      </w:tr>
      <w:tr w14:paraId="663EF6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1F12EC">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DB4D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总额</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73DC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4A04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15.00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0120C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15.00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945E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3A8A0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2E89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F49F60">
            <w:pPr>
              <w:keepNext w:val="0"/>
              <w:keepLines w:val="0"/>
              <w:widowControl/>
              <w:suppressLineNumbers w:val="0"/>
              <w:snapToGrid w:val="0"/>
              <w:jc w:val="left"/>
              <w:textAlignment w:val="center"/>
              <w:rPr>
                <w:rFonts w:hint="eastAsia" w:ascii="黑体" w:hAnsi="黑体" w:eastAsia="黑体" w:cs="黑体"/>
                <w:i/>
                <w:iCs/>
                <w:color w:val="auto"/>
                <w:sz w:val="18"/>
                <w:szCs w:val="18"/>
                <w:u w:val="none"/>
              </w:rPr>
            </w:pPr>
            <w:r>
              <w:rPr>
                <w:rFonts w:hint="eastAsia" w:ascii="黑体" w:hAnsi="黑体" w:eastAsia="黑体" w:cs="黑体"/>
                <w:i/>
                <w:iCs/>
                <w:color w:val="auto"/>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DB12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263D51">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D6DF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其中：财政资金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B5DC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DA26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15.00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0F140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15.00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5E202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D165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57AE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1F7A96">
            <w:pPr>
              <w:snapToGrid w:val="0"/>
              <w:rPr>
                <w:rFonts w:hint="eastAsia" w:ascii="黑体" w:hAnsi="黑体" w:eastAsia="黑体" w:cs="黑体"/>
                <w:i/>
                <w:iCs/>
                <w:color w:val="auto"/>
                <w:sz w:val="18"/>
                <w:szCs w:val="18"/>
                <w:u w:val="none"/>
              </w:rPr>
            </w:pPr>
          </w:p>
        </w:tc>
      </w:tr>
      <w:tr w14:paraId="431EEA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EA7FAA">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8805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财政专户管理资金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3FB0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69A5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77147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7FF9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92A1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8534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519AE9">
            <w:pPr>
              <w:snapToGrid w:val="0"/>
              <w:rPr>
                <w:rFonts w:hint="eastAsia" w:ascii="黑体" w:hAnsi="黑体" w:eastAsia="黑体" w:cs="黑体"/>
                <w:i/>
                <w:iCs/>
                <w:color w:val="auto"/>
                <w:sz w:val="18"/>
                <w:szCs w:val="18"/>
                <w:u w:val="none"/>
              </w:rPr>
            </w:pPr>
          </w:p>
        </w:tc>
      </w:tr>
      <w:tr w14:paraId="10378C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81257E">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36FE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单位资金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08F59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DEDA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4210A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7C12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1176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058D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1F968C">
            <w:pPr>
              <w:snapToGrid w:val="0"/>
              <w:rPr>
                <w:rFonts w:hint="eastAsia" w:ascii="黑体" w:hAnsi="黑体" w:eastAsia="黑体" w:cs="黑体"/>
                <w:i/>
                <w:iCs/>
                <w:color w:val="auto"/>
                <w:sz w:val="18"/>
                <w:szCs w:val="18"/>
                <w:u w:val="none"/>
              </w:rPr>
            </w:pPr>
          </w:p>
        </w:tc>
      </w:tr>
      <w:tr w14:paraId="6A0E90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1EE359">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3FCC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其他资金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6A2FE">
            <w:pPr>
              <w:snapToGrid w:val="0"/>
              <w:jc w:val="center"/>
              <w:rPr>
                <w:rFonts w:hint="eastAsia" w:ascii="微软雅黑" w:hAnsi="微软雅黑" w:eastAsia="微软雅黑" w:cs="微软雅黑"/>
                <w:i/>
                <w:iCs/>
                <w:color w:val="auto"/>
                <w:sz w:val="16"/>
                <w:szCs w:val="16"/>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474A5">
            <w:pPr>
              <w:snapToGrid w:val="0"/>
              <w:jc w:val="center"/>
              <w:rPr>
                <w:rFonts w:hint="eastAsia" w:ascii="微软雅黑" w:hAnsi="微软雅黑" w:eastAsia="微软雅黑" w:cs="微软雅黑"/>
                <w:i/>
                <w:iCs/>
                <w:color w:val="auto"/>
                <w:sz w:val="16"/>
                <w:szCs w:val="16"/>
                <w:u w:val="none"/>
              </w:rPr>
            </w:pP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9DE506">
            <w:pPr>
              <w:snapToGrid w:val="0"/>
              <w:jc w:val="center"/>
              <w:rPr>
                <w:rFonts w:hint="eastAsia" w:ascii="微软雅黑" w:hAnsi="微软雅黑" w:eastAsia="微软雅黑" w:cs="微软雅黑"/>
                <w:i/>
                <w:iCs/>
                <w:color w:val="auto"/>
                <w:sz w:val="16"/>
                <w:szCs w:val="16"/>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B5ACF">
            <w:pPr>
              <w:snapToGrid w:val="0"/>
              <w:jc w:val="center"/>
              <w:rPr>
                <w:rFonts w:hint="eastAsia" w:ascii="微软雅黑" w:hAnsi="微软雅黑" w:eastAsia="微软雅黑" w:cs="微软雅黑"/>
                <w:i/>
                <w:iCs/>
                <w:color w:val="auto"/>
                <w:sz w:val="16"/>
                <w:szCs w:val="16"/>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850F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740D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300B07">
            <w:pPr>
              <w:snapToGrid w:val="0"/>
              <w:rPr>
                <w:rFonts w:hint="eastAsia" w:ascii="黑体" w:hAnsi="黑体" w:eastAsia="黑体" w:cs="黑体"/>
                <w:i/>
                <w:iCs/>
                <w:color w:val="auto"/>
                <w:sz w:val="18"/>
                <w:szCs w:val="18"/>
                <w:u w:val="none"/>
              </w:rPr>
            </w:pPr>
          </w:p>
        </w:tc>
      </w:tr>
      <w:tr w14:paraId="1C228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D27C1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绩效指标（90分）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1FE0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一级指标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5583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二级指标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B4D2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3604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指标性质</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AB31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AEDE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64EA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B3A4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6915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9D41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未完成原因分析</w:t>
            </w:r>
          </w:p>
        </w:tc>
      </w:tr>
      <w:tr w14:paraId="3024F9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2A7591">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F2997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产出指标</w:t>
            </w:r>
          </w:p>
        </w:tc>
        <w:tc>
          <w:tcPr>
            <w:tcW w:w="4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1A6D0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数量指标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AA9B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确保参赛人次</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F226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21BD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150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FD53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人次</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C4F3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150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29CB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C5CA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C65B1">
            <w:pPr>
              <w:snapToGrid w:val="0"/>
              <w:jc w:val="center"/>
              <w:rPr>
                <w:rFonts w:hint="eastAsia" w:ascii="微软雅黑" w:hAnsi="微软雅黑" w:eastAsia="微软雅黑" w:cs="微软雅黑"/>
                <w:i/>
                <w:iCs/>
                <w:color w:val="auto"/>
                <w:sz w:val="16"/>
                <w:szCs w:val="16"/>
                <w:u w:val="none"/>
              </w:rPr>
            </w:pPr>
          </w:p>
        </w:tc>
      </w:tr>
      <w:tr w14:paraId="23F3F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8205DC">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FC1865">
            <w:pPr>
              <w:snapToGrid w:val="0"/>
              <w:jc w:val="center"/>
              <w:rPr>
                <w:rFonts w:hint="eastAsia" w:ascii="宋体" w:hAnsi="宋体" w:eastAsia="宋体" w:cs="宋体"/>
                <w:i w:val="0"/>
                <w:iCs w:val="0"/>
                <w:color w:val="auto"/>
                <w:sz w:val="18"/>
                <w:szCs w:val="18"/>
                <w:u w:val="none"/>
              </w:rPr>
            </w:pPr>
          </w:p>
        </w:tc>
        <w:tc>
          <w:tcPr>
            <w:tcW w:w="4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57B62E">
            <w:pPr>
              <w:snapToGrid w:val="0"/>
              <w:jc w:val="center"/>
              <w:rPr>
                <w:rFonts w:hint="eastAsia" w:ascii="宋体" w:hAnsi="宋体" w:eastAsia="宋体" w:cs="宋体"/>
                <w:i w:val="0"/>
                <w:iCs w:val="0"/>
                <w:color w:val="auto"/>
                <w:sz w:val="18"/>
                <w:szCs w:val="18"/>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213E0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确保活动的次数</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D187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71B1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ED8B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次</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D11AB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0D91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710D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41AEE">
            <w:pPr>
              <w:snapToGrid w:val="0"/>
              <w:jc w:val="center"/>
              <w:rPr>
                <w:rFonts w:hint="eastAsia" w:ascii="微软雅黑" w:hAnsi="微软雅黑" w:eastAsia="微软雅黑" w:cs="微软雅黑"/>
                <w:i/>
                <w:iCs/>
                <w:color w:val="auto"/>
                <w:sz w:val="16"/>
                <w:szCs w:val="16"/>
                <w:u w:val="none"/>
              </w:rPr>
            </w:pPr>
          </w:p>
        </w:tc>
      </w:tr>
      <w:tr w14:paraId="5B889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43B88E">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027A83">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7D8C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质量指标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B1F5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确保活动质量</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0D86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125F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2303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296D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3207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0113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3D895">
            <w:pPr>
              <w:snapToGrid w:val="0"/>
              <w:jc w:val="center"/>
              <w:rPr>
                <w:rFonts w:hint="eastAsia" w:ascii="微软雅黑" w:hAnsi="微软雅黑" w:eastAsia="微软雅黑" w:cs="微软雅黑"/>
                <w:i/>
                <w:iCs/>
                <w:color w:val="auto"/>
                <w:sz w:val="16"/>
                <w:szCs w:val="16"/>
                <w:u w:val="none"/>
              </w:rPr>
            </w:pPr>
          </w:p>
        </w:tc>
      </w:tr>
      <w:tr w14:paraId="3BB439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01264A">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6D48BA">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DE07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时效指标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78D8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确保活动按照时间规定要求完成</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54B1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0E91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12</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E26D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月</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BB57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12</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6B74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4542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C57BC">
            <w:pPr>
              <w:snapToGrid w:val="0"/>
              <w:jc w:val="center"/>
              <w:rPr>
                <w:rFonts w:hint="eastAsia" w:ascii="微软雅黑" w:hAnsi="微软雅黑" w:eastAsia="微软雅黑" w:cs="微软雅黑"/>
                <w:i/>
                <w:iCs/>
                <w:color w:val="auto"/>
                <w:sz w:val="16"/>
                <w:szCs w:val="16"/>
                <w:u w:val="none"/>
              </w:rPr>
            </w:pPr>
          </w:p>
        </w:tc>
      </w:tr>
      <w:tr w14:paraId="21C73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A7BF70">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DAAF6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效益指标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A8DD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社会效益指标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E905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对群众体育冰雪运动发展的推动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90CD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BDE4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8A6C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7236C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5F37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2C19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A111A">
            <w:pPr>
              <w:snapToGrid w:val="0"/>
              <w:jc w:val="center"/>
              <w:rPr>
                <w:rFonts w:hint="eastAsia" w:ascii="微软雅黑" w:hAnsi="微软雅黑" w:eastAsia="微软雅黑" w:cs="微软雅黑"/>
                <w:i/>
                <w:iCs/>
                <w:color w:val="auto"/>
                <w:sz w:val="16"/>
                <w:szCs w:val="16"/>
                <w:u w:val="none"/>
              </w:rPr>
            </w:pPr>
          </w:p>
        </w:tc>
      </w:tr>
      <w:tr w14:paraId="78226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5E3A2F">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853FCC">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7057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可持续影响指标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02E6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对群众体育冰雪运动可持续发展影响作用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94C9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A15B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8934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BD38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921D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51E4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CF708">
            <w:pPr>
              <w:snapToGrid w:val="0"/>
              <w:jc w:val="center"/>
              <w:rPr>
                <w:rFonts w:hint="eastAsia" w:ascii="微软雅黑" w:hAnsi="微软雅黑" w:eastAsia="微软雅黑" w:cs="微软雅黑"/>
                <w:i/>
                <w:iCs/>
                <w:color w:val="auto"/>
                <w:sz w:val="16"/>
                <w:szCs w:val="16"/>
                <w:u w:val="none"/>
              </w:rPr>
            </w:pPr>
          </w:p>
        </w:tc>
      </w:tr>
      <w:tr w14:paraId="59E4C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EC667C">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F100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34F1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服务对象满意度指标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CBDD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参加活动群众满意度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50C8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0FF9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97B5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769E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3F91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18D7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09837">
            <w:pPr>
              <w:snapToGrid w:val="0"/>
              <w:jc w:val="center"/>
              <w:rPr>
                <w:rFonts w:hint="eastAsia" w:ascii="微软雅黑" w:hAnsi="微软雅黑" w:eastAsia="微软雅黑" w:cs="微软雅黑"/>
                <w:i/>
                <w:iCs/>
                <w:color w:val="auto"/>
                <w:sz w:val="16"/>
                <w:szCs w:val="16"/>
                <w:u w:val="none"/>
              </w:rPr>
            </w:pPr>
          </w:p>
        </w:tc>
      </w:tr>
      <w:tr w14:paraId="615D5D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6F5DF3">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E6DA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成本指标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27D2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B8A5D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平行大回转大众邀请赛（茂县太子岭站）2024年省级体育发展专项资金</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795E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8127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0F679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59C7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DDFD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AB9B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18</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97CE4">
            <w:pPr>
              <w:snapToGrid w:val="0"/>
              <w:jc w:val="center"/>
              <w:rPr>
                <w:rFonts w:hint="eastAsia" w:ascii="微软雅黑" w:hAnsi="微软雅黑" w:eastAsia="微软雅黑" w:cs="微软雅黑"/>
                <w:i/>
                <w:iCs/>
                <w:color w:val="auto"/>
                <w:sz w:val="16"/>
                <w:szCs w:val="16"/>
                <w:u w:val="none"/>
              </w:rPr>
            </w:pPr>
          </w:p>
        </w:tc>
      </w:tr>
      <w:tr w14:paraId="5B66EF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6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00FC8F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0F626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596E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2C8E7">
            <w:pPr>
              <w:snapToGrid w:val="0"/>
              <w:rPr>
                <w:rFonts w:hint="eastAsia" w:ascii="宋体" w:hAnsi="宋体" w:eastAsia="宋体" w:cs="宋体"/>
                <w:i w:val="0"/>
                <w:iCs w:val="0"/>
                <w:color w:val="auto"/>
                <w:sz w:val="18"/>
                <w:szCs w:val="18"/>
                <w:u w:val="none"/>
              </w:rPr>
            </w:pPr>
          </w:p>
        </w:tc>
      </w:tr>
      <w:tr w14:paraId="0A619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4DAB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评价结论</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26A73BE">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该专项资金决策规范，预编制科学合理、分配精准，资金使用合规、高效，项目实施有序、进度可控，圆满完成了预设的各项绩效目标，取得了显著的社会效益和民生效益</w:t>
            </w:r>
          </w:p>
        </w:tc>
      </w:tr>
      <w:tr w14:paraId="0C44F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B1280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存在问题</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B71EAEF">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51BF3F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0A89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改进措施</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CF6CE29">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5CDAB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2089BDD">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项目负责人：</w:t>
            </w:r>
          </w:p>
        </w:tc>
        <w:tc>
          <w:tcPr>
            <w:tcW w:w="28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A079721">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财务负责人：</w:t>
            </w:r>
          </w:p>
        </w:tc>
      </w:tr>
      <w:tr w14:paraId="342A24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nil"/>
              <w:left w:val="nil"/>
              <w:bottom w:val="nil"/>
              <w:right w:val="nil"/>
            </w:tcBorders>
            <w:shd w:val="clear" w:color="auto" w:fill="auto"/>
            <w:vAlign w:val="center"/>
          </w:tcPr>
          <w:p w14:paraId="4BF62BCE">
            <w:pPr>
              <w:snapToGrid w:val="0"/>
              <w:rPr>
                <w:rFonts w:hint="eastAsia" w:ascii="宋体" w:hAnsi="宋体" w:eastAsia="宋体" w:cs="宋体"/>
                <w:i w:val="0"/>
                <w:iCs w:val="0"/>
                <w:color w:val="auto"/>
                <w:sz w:val="18"/>
                <w:szCs w:val="18"/>
                <w:u w:val="none"/>
              </w:rPr>
            </w:pPr>
          </w:p>
        </w:tc>
        <w:tc>
          <w:tcPr>
            <w:tcW w:w="359" w:type="pct"/>
            <w:tcBorders>
              <w:top w:val="nil"/>
              <w:left w:val="nil"/>
              <w:bottom w:val="nil"/>
              <w:right w:val="nil"/>
            </w:tcBorders>
            <w:shd w:val="clear" w:color="auto" w:fill="auto"/>
            <w:vAlign w:val="center"/>
          </w:tcPr>
          <w:p w14:paraId="032C79DE">
            <w:pPr>
              <w:snapToGrid w:val="0"/>
              <w:rPr>
                <w:rFonts w:hint="eastAsia" w:ascii="宋体" w:hAnsi="宋体" w:eastAsia="宋体" w:cs="宋体"/>
                <w:i w:val="0"/>
                <w:iCs w:val="0"/>
                <w:color w:val="auto"/>
                <w:sz w:val="18"/>
                <w:szCs w:val="18"/>
                <w:u w:val="none"/>
              </w:rPr>
            </w:pPr>
          </w:p>
        </w:tc>
        <w:tc>
          <w:tcPr>
            <w:tcW w:w="413" w:type="pct"/>
            <w:tcBorders>
              <w:top w:val="nil"/>
              <w:left w:val="nil"/>
              <w:bottom w:val="nil"/>
              <w:right w:val="nil"/>
            </w:tcBorders>
            <w:shd w:val="clear" w:color="auto" w:fill="auto"/>
            <w:vAlign w:val="center"/>
          </w:tcPr>
          <w:p w14:paraId="73C1CA5B">
            <w:pPr>
              <w:snapToGrid w:val="0"/>
              <w:rPr>
                <w:rFonts w:hint="eastAsia" w:ascii="宋体" w:hAnsi="宋体" w:eastAsia="宋体" w:cs="宋体"/>
                <w:i w:val="0"/>
                <w:iCs w:val="0"/>
                <w:color w:val="auto"/>
                <w:sz w:val="18"/>
                <w:szCs w:val="18"/>
                <w:u w:val="none"/>
              </w:rPr>
            </w:pPr>
          </w:p>
          <w:p w14:paraId="5837DFEA">
            <w:pPr>
              <w:snapToGrid w:val="0"/>
              <w:rPr>
                <w:rFonts w:hint="eastAsia" w:ascii="宋体" w:hAnsi="宋体" w:eastAsia="宋体" w:cs="宋体"/>
                <w:i w:val="0"/>
                <w:iCs w:val="0"/>
                <w:color w:val="auto"/>
                <w:sz w:val="18"/>
                <w:szCs w:val="18"/>
                <w:u w:val="none"/>
              </w:rPr>
            </w:pPr>
          </w:p>
          <w:p w14:paraId="662D0B79">
            <w:pPr>
              <w:snapToGrid w:val="0"/>
              <w:rPr>
                <w:rFonts w:hint="eastAsia" w:ascii="宋体" w:hAnsi="宋体" w:eastAsia="宋体" w:cs="宋体"/>
                <w:i w:val="0"/>
                <w:iCs w:val="0"/>
                <w:color w:val="auto"/>
                <w:sz w:val="18"/>
                <w:szCs w:val="18"/>
                <w:u w:val="none"/>
              </w:rPr>
            </w:pPr>
          </w:p>
          <w:p w14:paraId="2353E226">
            <w:pPr>
              <w:snapToGrid w:val="0"/>
              <w:rPr>
                <w:rFonts w:hint="eastAsia" w:ascii="宋体" w:hAnsi="宋体" w:eastAsia="宋体" w:cs="宋体"/>
                <w:i w:val="0"/>
                <w:iCs w:val="0"/>
                <w:color w:val="auto"/>
                <w:sz w:val="18"/>
                <w:szCs w:val="18"/>
                <w:u w:val="none"/>
              </w:rPr>
            </w:pPr>
          </w:p>
          <w:p w14:paraId="7956D0ED">
            <w:pPr>
              <w:snapToGrid w:val="0"/>
              <w:rPr>
                <w:rFonts w:hint="eastAsia" w:ascii="宋体" w:hAnsi="宋体" w:eastAsia="宋体" w:cs="宋体"/>
                <w:i w:val="0"/>
                <w:iCs w:val="0"/>
                <w:color w:val="auto"/>
                <w:sz w:val="18"/>
                <w:szCs w:val="18"/>
                <w:u w:val="none"/>
              </w:rPr>
            </w:pPr>
          </w:p>
          <w:p w14:paraId="13BBBFC5">
            <w:pPr>
              <w:snapToGrid w:val="0"/>
              <w:rPr>
                <w:rFonts w:hint="eastAsia" w:ascii="宋体" w:hAnsi="宋体" w:eastAsia="宋体" w:cs="宋体"/>
                <w:i w:val="0"/>
                <w:iCs w:val="0"/>
                <w:color w:val="auto"/>
                <w:sz w:val="18"/>
                <w:szCs w:val="18"/>
                <w:u w:val="none"/>
              </w:rPr>
            </w:pPr>
          </w:p>
          <w:p w14:paraId="700A2CC9">
            <w:pPr>
              <w:snapToGrid w:val="0"/>
              <w:rPr>
                <w:rFonts w:hint="eastAsia" w:ascii="宋体" w:hAnsi="宋体" w:eastAsia="宋体" w:cs="宋体"/>
                <w:i w:val="0"/>
                <w:iCs w:val="0"/>
                <w:color w:val="auto"/>
                <w:sz w:val="18"/>
                <w:szCs w:val="18"/>
                <w:u w:val="none"/>
              </w:rPr>
            </w:pPr>
          </w:p>
          <w:p w14:paraId="40F856AB">
            <w:pPr>
              <w:snapToGrid w:val="0"/>
              <w:rPr>
                <w:rFonts w:hint="eastAsia" w:ascii="宋体" w:hAnsi="宋体" w:eastAsia="宋体" w:cs="宋体"/>
                <w:i w:val="0"/>
                <w:iCs w:val="0"/>
                <w:color w:val="auto"/>
                <w:sz w:val="18"/>
                <w:szCs w:val="18"/>
                <w:u w:val="none"/>
              </w:rPr>
            </w:pPr>
          </w:p>
          <w:p w14:paraId="2EA6A072">
            <w:pPr>
              <w:snapToGrid w:val="0"/>
              <w:rPr>
                <w:rFonts w:hint="eastAsia" w:ascii="宋体" w:hAnsi="宋体" w:eastAsia="宋体" w:cs="宋体"/>
                <w:i w:val="0"/>
                <w:iCs w:val="0"/>
                <w:color w:val="auto"/>
                <w:sz w:val="18"/>
                <w:szCs w:val="18"/>
                <w:u w:val="none"/>
              </w:rPr>
            </w:pPr>
          </w:p>
          <w:p w14:paraId="09D8466E">
            <w:pPr>
              <w:snapToGrid w:val="0"/>
              <w:rPr>
                <w:rFonts w:hint="eastAsia" w:ascii="宋体" w:hAnsi="宋体" w:eastAsia="宋体" w:cs="宋体"/>
                <w:i w:val="0"/>
                <w:iCs w:val="0"/>
                <w:color w:val="auto"/>
                <w:sz w:val="18"/>
                <w:szCs w:val="18"/>
                <w:u w:val="none"/>
              </w:rPr>
            </w:pPr>
          </w:p>
          <w:p w14:paraId="1D49FB48">
            <w:pPr>
              <w:snapToGrid w:val="0"/>
              <w:rPr>
                <w:rFonts w:hint="eastAsia" w:ascii="宋体" w:hAnsi="宋体" w:eastAsia="宋体" w:cs="宋体"/>
                <w:i w:val="0"/>
                <w:iCs w:val="0"/>
                <w:color w:val="auto"/>
                <w:sz w:val="18"/>
                <w:szCs w:val="18"/>
                <w:u w:val="none"/>
              </w:rPr>
            </w:pPr>
          </w:p>
          <w:p w14:paraId="27C2DFED">
            <w:pPr>
              <w:snapToGrid w:val="0"/>
              <w:rPr>
                <w:rFonts w:hint="eastAsia" w:ascii="宋体" w:hAnsi="宋体" w:eastAsia="宋体" w:cs="宋体"/>
                <w:i w:val="0"/>
                <w:iCs w:val="0"/>
                <w:color w:val="auto"/>
                <w:sz w:val="18"/>
                <w:szCs w:val="18"/>
                <w:u w:val="none"/>
              </w:rPr>
            </w:pPr>
          </w:p>
          <w:p w14:paraId="3E14ED30">
            <w:pPr>
              <w:snapToGrid w:val="0"/>
              <w:rPr>
                <w:rFonts w:hint="eastAsia" w:ascii="宋体" w:hAnsi="宋体" w:eastAsia="宋体" w:cs="宋体"/>
                <w:i w:val="0"/>
                <w:iCs w:val="0"/>
                <w:color w:val="auto"/>
                <w:sz w:val="18"/>
                <w:szCs w:val="18"/>
                <w:u w:val="none"/>
              </w:rPr>
            </w:pPr>
          </w:p>
          <w:p w14:paraId="74BC1E7B">
            <w:pPr>
              <w:snapToGrid w:val="0"/>
              <w:rPr>
                <w:rFonts w:hint="eastAsia" w:ascii="宋体" w:hAnsi="宋体" w:eastAsia="宋体" w:cs="宋体"/>
                <w:i w:val="0"/>
                <w:iCs w:val="0"/>
                <w:color w:val="auto"/>
                <w:sz w:val="18"/>
                <w:szCs w:val="18"/>
                <w:u w:val="none"/>
              </w:rPr>
            </w:pPr>
          </w:p>
          <w:p w14:paraId="2C9E5070">
            <w:pPr>
              <w:snapToGrid w:val="0"/>
              <w:rPr>
                <w:rFonts w:hint="eastAsia" w:ascii="宋体" w:hAnsi="宋体" w:eastAsia="宋体" w:cs="宋体"/>
                <w:i w:val="0"/>
                <w:iCs w:val="0"/>
                <w:color w:val="auto"/>
                <w:sz w:val="18"/>
                <w:szCs w:val="18"/>
                <w:u w:val="none"/>
              </w:rPr>
            </w:pPr>
          </w:p>
          <w:p w14:paraId="57C45751">
            <w:pPr>
              <w:snapToGrid w:val="0"/>
              <w:rPr>
                <w:rFonts w:hint="eastAsia" w:ascii="宋体" w:hAnsi="宋体" w:eastAsia="宋体" w:cs="宋体"/>
                <w:i w:val="0"/>
                <w:iCs w:val="0"/>
                <w:color w:val="auto"/>
                <w:sz w:val="18"/>
                <w:szCs w:val="18"/>
                <w:u w:val="none"/>
              </w:rPr>
            </w:pPr>
          </w:p>
          <w:p w14:paraId="59A52437">
            <w:pPr>
              <w:snapToGrid w:val="0"/>
              <w:rPr>
                <w:rFonts w:hint="eastAsia" w:ascii="宋体" w:hAnsi="宋体" w:eastAsia="宋体" w:cs="宋体"/>
                <w:i w:val="0"/>
                <w:iCs w:val="0"/>
                <w:color w:val="auto"/>
                <w:sz w:val="18"/>
                <w:szCs w:val="18"/>
                <w:u w:val="none"/>
              </w:rPr>
            </w:pPr>
          </w:p>
          <w:p w14:paraId="5F758710">
            <w:pPr>
              <w:snapToGrid w:val="0"/>
              <w:rPr>
                <w:rFonts w:hint="eastAsia" w:ascii="宋体" w:hAnsi="宋体" w:eastAsia="宋体" w:cs="宋体"/>
                <w:i w:val="0"/>
                <w:iCs w:val="0"/>
                <w:color w:val="auto"/>
                <w:sz w:val="18"/>
                <w:szCs w:val="18"/>
                <w:u w:val="none"/>
              </w:rPr>
            </w:pPr>
          </w:p>
          <w:p w14:paraId="39FFC19C">
            <w:pPr>
              <w:snapToGrid w:val="0"/>
              <w:rPr>
                <w:rFonts w:hint="eastAsia" w:ascii="宋体" w:hAnsi="宋体" w:eastAsia="宋体" w:cs="宋体"/>
                <w:i w:val="0"/>
                <w:iCs w:val="0"/>
                <w:color w:val="auto"/>
                <w:sz w:val="18"/>
                <w:szCs w:val="18"/>
                <w:u w:val="none"/>
              </w:rPr>
            </w:pPr>
          </w:p>
          <w:p w14:paraId="1C59225A">
            <w:pPr>
              <w:snapToGrid w:val="0"/>
              <w:rPr>
                <w:rFonts w:hint="eastAsia" w:ascii="宋体" w:hAnsi="宋体" w:eastAsia="宋体" w:cs="宋体"/>
                <w:i w:val="0"/>
                <w:iCs w:val="0"/>
                <w:color w:val="auto"/>
                <w:sz w:val="18"/>
                <w:szCs w:val="18"/>
                <w:u w:val="none"/>
              </w:rPr>
            </w:pPr>
          </w:p>
          <w:p w14:paraId="7E1E6353">
            <w:pPr>
              <w:snapToGrid w:val="0"/>
              <w:rPr>
                <w:rFonts w:hint="eastAsia" w:ascii="宋体" w:hAnsi="宋体" w:eastAsia="宋体" w:cs="宋体"/>
                <w:i w:val="0"/>
                <w:iCs w:val="0"/>
                <w:color w:val="auto"/>
                <w:sz w:val="18"/>
                <w:szCs w:val="18"/>
                <w:u w:val="none"/>
              </w:rPr>
            </w:pPr>
          </w:p>
          <w:p w14:paraId="1D231C57">
            <w:pPr>
              <w:snapToGrid w:val="0"/>
              <w:rPr>
                <w:rFonts w:hint="eastAsia" w:ascii="宋体" w:hAnsi="宋体" w:eastAsia="宋体" w:cs="宋体"/>
                <w:i w:val="0"/>
                <w:iCs w:val="0"/>
                <w:color w:val="auto"/>
                <w:sz w:val="18"/>
                <w:szCs w:val="18"/>
                <w:u w:val="none"/>
              </w:rPr>
            </w:pPr>
          </w:p>
          <w:p w14:paraId="4A068222">
            <w:pPr>
              <w:snapToGrid w:val="0"/>
              <w:rPr>
                <w:rFonts w:hint="eastAsia" w:ascii="宋体" w:hAnsi="宋体" w:eastAsia="宋体" w:cs="宋体"/>
                <w:i w:val="0"/>
                <w:iCs w:val="0"/>
                <w:color w:val="auto"/>
                <w:sz w:val="18"/>
                <w:szCs w:val="18"/>
                <w:u w:val="none"/>
              </w:rPr>
            </w:pPr>
          </w:p>
          <w:p w14:paraId="464FB634">
            <w:pPr>
              <w:snapToGrid w:val="0"/>
              <w:rPr>
                <w:rFonts w:hint="eastAsia" w:ascii="宋体" w:hAnsi="宋体" w:eastAsia="宋体" w:cs="宋体"/>
                <w:i w:val="0"/>
                <w:iCs w:val="0"/>
                <w:color w:val="auto"/>
                <w:sz w:val="18"/>
                <w:szCs w:val="18"/>
                <w:u w:val="none"/>
              </w:rPr>
            </w:pPr>
          </w:p>
          <w:p w14:paraId="00D99155">
            <w:pPr>
              <w:snapToGrid w:val="0"/>
              <w:rPr>
                <w:rFonts w:hint="eastAsia" w:ascii="宋体" w:hAnsi="宋体" w:eastAsia="宋体" w:cs="宋体"/>
                <w:i w:val="0"/>
                <w:iCs w:val="0"/>
                <w:color w:val="auto"/>
                <w:sz w:val="18"/>
                <w:szCs w:val="18"/>
                <w:u w:val="none"/>
              </w:rPr>
            </w:pPr>
          </w:p>
          <w:p w14:paraId="6F3ECE8E">
            <w:pPr>
              <w:snapToGrid w:val="0"/>
              <w:rPr>
                <w:rFonts w:hint="eastAsia" w:ascii="宋体" w:hAnsi="宋体" w:eastAsia="宋体" w:cs="宋体"/>
                <w:i w:val="0"/>
                <w:iCs w:val="0"/>
                <w:color w:val="auto"/>
                <w:sz w:val="18"/>
                <w:szCs w:val="18"/>
                <w:u w:val="none"/>
              </w:rPr>
            </w:pPr>
          </w:p>
          <w:p w14:paraId="32B6EB32">
            <w:pPr>
              <w:snapToGrid w:val="0"/>
              <w:rPr>
                <w:rFonts w:hint="eastAsia" w:ascii="宋体" w:hAnsi="宋体" w:eastAsia="宋体" w:cs="宋体"/>
                <w:i w:val="0"/>
                <w:iCs w:val="0"/>
                <w:color w:val="auto"/>
                <w:sz w:val="18"/>
                <w:szCs w:val="18"/>
                <w:u w:val="none"/>
              </w:rPr>
            </w:pPr>
          </w:p>
          <w:p w14:paraId="49130F6A">
            <w:pPr>
              <w:snapToGrid w:val="0"/>
              <w:rPr>
                <w:rFonts w:hint="eastAsia" w:ascii="宋体" w:hAnsi="宋体" w:eastAsia="宋体" w:cs="宋体"/>
                <w:i w:val="0"/>
                <w:iCs w:val="0"/>
                <w:color w:val="auto"/>
                <w:sz w:val="18"/>
                <w:szCs w:val="18"/>
                <w:u w:val="none"/>
              </w:rPr>
            </w:pPr>
          </w:p>
          <w:p w14:paraId="3287D2C8">
            <w:pPr>
              <w:snapToGrid w:val="0"/>
              <w:rPr>
                <w:rFonts w:hint="eastAsia" w:ascii="宋体" w:hAnsi="宋体" w:eastAsia="宋体" w:cs="宋体"/>
                <w:i w:val="0"/>
                <w:iCs w:val="0"/>
                <w:color w:val="auto"/>
                <w:sz w:val="18"/>
                <w:szCs w:val="18"/>
                <w:u w:val="none"/>
              </w:rPr>
            </w:pPr>
          </w:p>
          <w:p w14:paraId="3C10ED82">
            <w:pPr>
              <w:snapToGrid w:val="0"/>
              <w:rPr>
                <w:rFonts w:hint="eastAsia" w:ascii="宋体" w:hAnsi="宋体" w:eastAsia="宋体" w:cs="宋体"/>
                <w:i w:val="0"/>
                <w:iCs w:val="0"/>
                <w:color w:val="auto"/>
                <w:sz w:val="18"/>
                <w:szCs w:val="18"/>
                <w:u w:val="none"/>
              </w:rPr>
            </w:pPr>
          </w:p>
          <w:p w14:paraId="38F4A42D">
            <w:pPr>
              <w:snapToGrid w:val="0"/>
              <w:rPr>
                <w:rFonts w:hint="eastAsia" w:ascii="宋体" w:hAnsi="宋体" w:eastAsia="宋体" w:cs="宋体"/>
                <w:i w:val="0"/>
                <w:iCs w:val="0"/>
                <w:color w:val="auto"/>
                <w:sz w:val="18"/>
                <w:szCs w:val="18"/>
                <w:u w:val="none"/>
              </w:rPr>
            </w:pPr>
          </w:p>
          <w:p w14:paraId="53D25355">
            <w:pPr>
              <w:snapToGrid w:val="0"/>
              <w:rPr>
                <w:rFonts w:hint="eastAsia" w:ascii="宋体" w:hAnsi="宋体" w:eastAsia="宋体" w:cs="宋体"/>
                <w:i w:val="0"/>
                <w:iCs w:val="0"/>
                <w:color w:val="auto"/>
                <w:sz w:val="18"/>
                <w:szCs w:val="18"/>
                <w:u w:val="none"/>
              </w:rPr>
            </w:pPr>
          </w:p>
          <w:p w14:paraId="1E3C976F">
            <w:pPr>
              <w:snapToGrid w:val="0"/>
              <w:rPr>
                <w:rFonts w:hint="eastAsia" w:ascii="宋体" w:hAnsi="宋体" w:eastAsia="宋体" w:cs="宋体"/>
                <w:i w:val="0"/>
                <w:iCs w:val="0"/>
                <w:color w:val="auto"/>
                <w:sz w:val="18"/>
                <w:szCs w:val="18"/>
                <w:u w:val="none"/>
              </w:rPr>
            </w:pPr>
          </w:p>
          <w:p w14:paraId="1667AB48">
            <w:pPr>
              <w:snapToGrid w:val="0"/>
              <w:rPr>
                <w:rFonts w:hint="eastAsia" w:ascii="宋体" w:hAnsi="宋体" w:eastAsia="宋体" w:cs="宋体"/>
                <w:i w:val="0"/>
                <w:iCs w:val="0"/>
                <w:color w:val="auto"/>
                <w:sz w:val="18"/>
                <w:szCs w:val="18"/>
                <w:u w:val="none"/>
              </w:rPr>
            </w:pPr>
          </w:p>
          <w:p w14:paraId="4AAE8293">
            <w:pPr>
              <w:snapToGrid w:val="0"/>
              <w:rPr>
                <w:rFonts w:hint="eastAsia" w:ascii="宋体" w:hAnsi="宋体" w:eastAsia="宋体" w:cs="宋体"/>
                <w:i w:val="0"/>
                <w:iCs w:val="0"/>
                <w:color w:val="auto"/>
                <w:sz w:val="18"/>
                <w:szCs w:val="18"/>
                <w:u w:val="none"/>
              </w:rPr>
            </w:pPr>
          </w:p>
          <w:p w14:paraId="38EEE8CF">
            <w:pPr>
              <w:snapToGrid w:val="0"/>
              <w:rPr>
                <w:rFonts w:hint="eastAsia" w:ascii="宋体" w:hAnsi="宋体" w:eastAsia="宋体" w:cs="宋体"/>
                <w:i w:val="0"/>
                <w:iCs w:val="0"/>
                <w:color w:val="auto"/>
                <w:sz w:val="18"/>
                <w:szCs w:val="18"/>
                <w:u w:val="none"/>
              </w:rPr>
            </w:pPr>
          </w:p>
          <w:p w14:paraId="47186280">
            <w:pPr>
              <w:snapToGrid w:val="0"/>
              <w:rPr>
                <w:rFonts w:hint="eastAsia" w:ascii="宋体" w:hAnsi="宋体" w:eastAsia="宋体" w:cs="宋体"/>
                <w:i w:val="0"/>
                <w:iCs w:val="0"/>
                <w:color w:val="auto"/>
                <w:sz w:val="18"/>
                <w:szCs w:val="18"/>
                <w:u w:val="none"/>
              </w:rPr>
            </w:pPr>
          </w:p>
          <w:p w14:paraId="1528C310">
            <w:pPr>
              <w:snapToGrid w:val="0"/>
              <w:rPr>
                <w:rFonts w:hint="eastAsia" w:ascii="宋体" w:hAnsi="宋体" w:eastAsia="宋体" w:cs="宋体"/>
                <w:i w:val="0"/>
                <w:iCs w:val="0"/>
                <w:color w:val="auto"/>
                <w:sz w:val="18"/>
                <w:szCs w:val="18"/>
                <w:u w:val="none"/>
              </w:rPr>
            </w:pPr>
          </w:p>
        </w:tc>
        <w:tc>
          <w:tcPr>
            <w:tcW w:w="830" w:type="pct"/>
            <w:tcBorders>
              <w:top w:val="nil"/>
              <w:left w:val="nil"/>
              <w:bottom w:val="nil"/>
              <w:right w:val="nil"/>
            </w:tcBorders>
            <w:shd w:val="clear" w:color="auto" w:fill="auto"/>
            <w:vAlign w:val="center"/>
          </w:tcPr>
          <w:p w14:paraId="142125AA">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465930BD">
            <w:pPr>
              <w:snapToGrid w:val="0"/>
              <w:rPr>
                <w:rFonts w:hint="eastAsia" w:ascii="宋体" w:hAnsi="宋体" w:eastAsia="宋体" w:cs="宋体"/>
                <w:i w:val="0"/>
                <w:iCs w:val="0"/>
                <w:color w:val="auto"/>
                <w:sz w:val="18"/>
                <w:szCs w:val="18"/>
                <w:u w:val="none"/>
              </w:rPr>
            </w:pPr>
          </w:p>
        </w:tc>
        <w:tc>
          <w:tcPr>
            <w:tcW w:w="688" w:type="pct"/>
            <w:tcBorders>
              <w:top w:val="nil"/>
              <w:left w:val="nil"/>
              <w:bottom w:val="nil"/>
              <w:right w:val="nil"/>
            </w:tcBorders>
            <w:shd w:val="clear" w:color="auto" w:fill="auto"/>
            <w:vAlign w:val="center"/>
          </w:tcPr>
          <w:p w14:paraId="10F086AC">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6126F899">
            <w:pPr>
              <w:snapToGrid w:val="0"/>
              <w:rPr>
                <w:rFonts w:hint="eastAsia" w:ascii="宋体" w:hAnsi="宋体" w:eastAsia="宋体" w:cs="宋体"/>
                <w:i w:val="0"/>
                <w:iCs w:val="0"/>
                <w:color w:val="auto"/>
                <w:sz w:val="18"/>
                <w:szCs w:val="18"/>
                <w:u w:val="none"/>
              </w:rPr>
            </w:pPr>
          </w:p>
        </w:tc>
        <w:tc>
          <w:tcPr>
            <w:tcW w:w="630" w:type="pct"/>
            <w:tcBorders>
              <w:top w:val="nil"/>
              <w:left w:val="nil"/>
              <w:bottom w:val="nil"/>
              <w:right w:val="nil"/>
            </w:tcBorders>
            <w:shd w:val="clear" w:color="auto" w:fill="auto"/>
            <w:vAlign w:val="center"/>
          </w:tcPr>
          <w:p w14:paraId="62307908">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0F93D543">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05871EA7">
            <w:pPr>
              <w:snapToGrid w:val="0"/>
              <w:rPr>
                <w:rFonts w:hint="eastAsia" w:ascii="宋体" w:hAnsi="宋体" w:eastAsia="宋体" w:cs="宋体"/>
                <w:i w:val="0"/>
                <w:iCs w:val="0"/>
                <w:color w:val="auto"/>
                <w:sz w:val="18"/>
                <w:szCs w:val="18"/>
                <w:u w:val="none"/>
              </w:rPr>
            </w:pPr>
          </w:p>
        </w:tc>
        <w:tc>
          <w:tcPr>
            <w:tcW w:w="657" w:type="pct"/>
            <w:tcBorders>
              <w:top w:val="nil"/>
              <w:left w:val="nil"/>
              <w:bottom w:val="nil"/>
              <w:right w:val="nil"/>
            </w:tcBorders>
            <w:shd w:val="clear" w:color="auto" w:fill="auto"/>
            <w:vAlign w:val="center"/>
          </w:tcPr>
          <w:p w14:paraId="542072D2">
            <w:pPr>
              <w:snapToGrid w:val="0"/>
              <w:rPr>
                <w:rFonts w:hint="eastAsia" w:ascii="宋体" w:hAnsi="宋体" w:eastAsia="宋体" w:cs="宋体"/>
                <w:i w:val="0"/>
                <w:iCs w:val="0"/>
                <w:color w:val="auto"/>
                <w:sz w:val="18"/>
                <w:szCs w:val="18"/>
                <w:u w:val="none"/>
              </w:rPr>
            </w:pPr>
          </w:p>
        </w:tc>
      </w:tr>
      <w:tr w14:paraId="401791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536E649">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u w:val="none"/>
              </w:rPr>
            </w:pPr>
            <w:r>
              <w:rPr>
                <w:rFonts w:hint="eastAsia" w:ascii="黑体" w:hAnsi="宋体" w:eastAsia="黑体" w:cs="黑体"/>
                <w:b/>
                <w:bCs/>
                <w:i w:val="0"/>
                <w:iCs w:val="0"/>
                <w:color w:val="auto"/>
                <w:kern w:val="0"/>
                <w:sz w:val="30"/>
                <w:szCs w:val="30"/>
                <w:u w:val="none"/>
                <w:lang w:val="en-US" w:eastAsia="zh-CN" w:bidi="ar"/>
              </w:rPr>
              <w:t>部门预算项目支出绩效自评表（2025年度）</w:t>
            </w:r>
          </w:p>
        </w:tc>
      </w:tr>
      <w:tr w14:paraId="04D9DA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331A30">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项目名称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773FEB9">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51322325T000013222978-下达2024年中央和省级体育发展专项资金，阿州财教[2024]97号（大众亲子训练营茂县太子岭站）</w:t>
            </w:r>
          </w:p>
        </w:tc>
      </w:tr>
      <w:tr w14:paraId="4845E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201C4F">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主管部门</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D6E9AA8">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2351DDF0">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实施单位 （盖章）</w:t>
            </w:r>
          </w:p>
        </w:tc>
        <w:tc>
          <w:tcPr>
            <w:tcW w:w="12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7EACF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茂县体育管理中心</w:t>
            </w:r>
          </w:p>
        </w:tc>
      </w:tr>
      <w:tr w14:paraId="4268D6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33B1CE">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项目基本情况</w:t>
            </w: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38F6BA">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1.项目年度目标完成情况</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EC7D1E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项目年度目标</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CFF1C5B">
            <w:pPr>
              <w:keepNext w:val="0"/>
              <w:keepLines w:val="0"/>
              <w:widowControl/>
              <w:suppressLineNumbers w:val="0"/>
              <w:snapToGrid w:val="0"/>
              <w:jc w:val="center"/>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年度目标完成情况</w:t>
            </w:r>
          </w:p>
        </w:tc>
      </w:tr>
      <w:tr w14:paraId="29DE1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FEC409">
            <w:pPr>
              <w:snapToGrid w:val="0"/>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6977A1">
            <w:pPr>
              <w:snapToGrid w:val="0"/>
              <w:rPr>
                <w:rFonts w:hint="eastAsia" w:ascii="宋体" w:hAnsi="宋体" w:eastAsia="宋体" w:cs="宋体"/>
                <w:i w:val="0"/>
                <w:iCs w:val="0"/>
                <w:color w:val="auto"/>
                <w:sz w:val="18"/>
                <w:szCs w:val="18"/>
                <w:u w:val="none"/>
              </w:rPr>
            </w:pP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75A3EAF">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推动冰雪运动的推广普及，培养青少年对冰雪运动的兴趣，鼓励青少年积极参与冰雪运动</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B717FCA">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完成了大众亲子训练营茂县太子岭站活动，推动冰雪运动的推广普及，培养青少年对冰雪运动的兴趣，鼓</w:t>
            </w:r>
          </w:p>
        </w:tc>
      </w:tr>
      <w:tr w14:paraId="02A29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0D74CD">
            <w:pPr>
              <w:snapToGrid w:val="0"/>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FAC455">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2.项目实施内容及过程概述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31B0022">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本次项目实施全程规范有序，各方严格按照体育发展资金使用，未出现偏离目标的情况。</w:t>
            </w:r>
          </w:p>
        </w:tc>
      </w:tr>
      <w:tr w14:paraId="098DB9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847F3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预算执行情况（10分）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A9A8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年度预算数（万元）</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D658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年初预算</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06FF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调整后预算数</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83CBC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1454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2B29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2F30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67ED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原因</w:t>
            </w:r>
          </w:p>
        </w:tc>
      </w:tr>
      <w:tr w14:paraId="288EEA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EAFC31">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517F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总额</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EEE8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0136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DDDE9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7.39</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641E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92.42%</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7C1F9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2C16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C8FD4B">
            <w:pPr>
              <w:keepNext w:val="0"/>
              <w:keepLines w:val="0"/>
              <w:widowControl/>
              <w:suppressLineNumbers w:val="0"/>
              <w:snapToGrid w:val="0"/>
              <w:jc w:val="left"/>
              <w:textAlignment w:val="center"/>
              <w:rPr>
                <w:rFonts w:hint="eastAsia" w:ascii="黑体" w:hAnsi="黑体" w:eastAsia="黑体" w:cs="黑体"/>
                <w:i/>
                <w:iCs/>
                <w:color w:val="auto"/>
                <w:sz w:val="18"/>
                <w:szCs w:val="18"/>
                <w:u w:val="none"/>
              </w:rPr>
            </w:pPr>
            <w:r>
              <w:rPr>
                <w:rFonts w:hint="eastAsia" w:ascii="黑体" w:hAnsi="黑体" w:eastAsia="黑体" w:cs="黑体"/>
                <w:i/>
                <w:iCs/>
                <w:color w:val="auto"/>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CCBB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CAF25B">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7BEF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其中：财政资金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8E42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FF16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95AFC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7.39</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A53A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92.42%</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B70C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8C3F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E2EDFC">
            <w:pPr>
              <w:snapToGrid w:val="0"/>
              <w:rPr>
                <w:rFonts w:hint="eastAsia" w:ascii="黑体" w:hAnsi="黑体" w:eastAsia="黑体" w:cs="黑体"/>
                <w:i/>
                <w:iCs/>
                <w:color w:val="auto"/>
                <w:sz w:val="18"/>
                <w:szCs w:val="18"/>
                <w:u w:val="none"/>
              </w:rPr>
            </w:pPr>
          </w:p>
        </w:tc>
      </w:tr>
      <w:tr w14:paraId="28711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793738">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FA03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财政专户管理资金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A270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7D3C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61F5C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9D28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1EE2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9F37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90B399">
            <w:pPr>
              <w:snapToGrid w:val="0"/>
              <w:rPr>
                <w:rFonts w:hint="eastAsia" w:ascii="黑体" w:hAnsi="黑体" w:eastAsia="黑体" w:cs="黑体"/>
                <w:i/>
                <w:iCs/>
                <w:color w:val="auto"/>
                <w:sz w:val="18"/>
                <w:szCs w:val="18"/>
                <w:u w:val="none"/>
              </w:rPr>
            </w:pPr>
          </w:p>
        </w:tc>
      </w:tr>
      <w:tr w14:paraId="275D9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12F2EE">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41777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单位资金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AAE1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5A46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710BA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A674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C288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2F88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E4387C">
            <w:pPr>
              <w:snapToGrid w:val="0"/>
              <w:rPr>
                <w:rFonts w:hint="eastAsia" w:ascii="黑体" w:hAnsi="黑体" w:eastAsia="黑体" w:cs="黑体"/>
                <w:i/>
                <w:iCs/>
                <w:color w:val="auto"/>
                <w:sz w:val="18"/>
                <w:szCs w:val="18"/>
                <w:u w:val="none"/>
              </w:rPr>
            </w:pPr>
          </w:p>
        </w:tc>
      </w:tr>
      <w:tr w14:paraId="098A6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52B2C4">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63DE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其他资金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ADFEF">
            <w:pPr>
              <w:snapToGrid w:val="0"/>
              <w:jc w:val="center"/>
              <w:rPr>
                <w:rFonts w:hint="eastAsia" w:ascii="微软雅黑" w:hAnsi="微软雅黑" w:eastAsia="微软雅黑" w:cs="微软雅黑"/>
                <w:i/>
                <w:iCs/>
                <w:color w:val="auto"/>
                <w:sz w:val="16"/>
                <w:szCs w:val="16"/>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C7F74">
            <w:pPr>
              <w:snapToGrid w:val="0"/>
              <w:jc w:val="center"/>
              <w:rPr>
                <w:rFonts w:hint="eastAsia" w:ascii="微软雅黑" w:hAnsi="微软雅黑" w:eastAsia="微软雅黑" w:cs="微软雅黑"/>
                <w:i/>
                <w:iCs/>
                <w:color w:val="auto"/>
                <w:sz w:val="16"/>
                <w:szCs w:val="16"/>
                <w:u w:val="none"/>
              </w:rPr>
            </w:pP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AF701B">
            <w:pPr>
              <w:snapToGrid w:val="0"/>
              <w:jc w:val="center"/>
              <w:rPr>
                <w:rFonts w:hint="eastAsia" w:ascii="微软雅黑" w:hAnsi="微软雅黑" w:eastAsia="微软雅黑" w:cs="微软雅黑"/>
                <w:i/>
                <w:iCs/>
                <w:color w:val="auto"/>
                <w:sz w:val="16"/>
                <w:szCs w:val="16"/>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27C93">
            <w:pPr>
              <w:snapToGrid w:val="0"/>
              <w:jc w:val="center"/>
              <w:rPr>
                <w:rFonts w:hint="eastAsia" w:ascii="微软雅黑" w:hAnsi="微软雅黑" w:eastAsia="微软雅黑" w:cs="微软雅黑"/>
                <w:i/>
                <w:iCs/>
                <w:color w:val="auto"/>
                <w:sz w:val="16"/>
                <w:szCs w:val="16"/>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E869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60F4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4FC84D">
            <w:pPr>
              <w:snapToGrid w:val="0"/>
              <w:rPr>
                <w:rFonts w:hint="eastAsia" w:ascii="黑体" w:hAnsi="黑体" w:eastAsia="黑体" w:cs="黑体"/>
                <w:i/>
                <w:iCs/>
                <w:color w:val="auto"/>
                <w:sz w:val="18"/>
                <w:szCs w:val="18"/>
                <w:u w:val="none"/>
              </w:rPr>
            </w:pPr>
          </w:p>
        </w:tc>
      </w:tr>
      <w:tr w14:paraId="751D1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2A5AD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绩效指标（90分）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5B3A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一级指标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9A44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二级指标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1D28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35EC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指标性质</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C185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F5FC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4F5A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1349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1951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6B2B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未完成原因分析</w:t>
            </w:r>
          </w:p>
        </w:tc>
      </w:tr>
      <w:tr w14:paraId="481867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806340">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BE5C5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产出指标</w:t>
            </w:r>
          </w:p>
        </w:tc>
        <w:tc>
          <w:tcPr>
            <w:tcW w:w="4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064E7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数量指标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FAB3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确保赛事参赛人次</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4F50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CBA2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150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64FE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人次</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C494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150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CA28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4A38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05BB2">
            <w:pPr>
              <w:snapToGrid w:val="0"/>
              <w:jc w:val="center"/>
              <w:rPr>
                <w:rFonts w:hint="eastAsia" w:ascii="微软雅黑" w:hAnsi="微软雅黑" w:eastAsia="微软雅黑" w:cs="微软雅黑"/>
                <w:i/>
                <w:iCs/>
                <w:color w:val="auto"/>
                <w:sz w:val="16"/>
                <w:szCs w:val="16"/>
                <w:u w:val="none"/>
              </w:rPr>
            </w:pPr>
          </w:p>
        </w:tc>
      </w:tr>
      <w:tr w14:paraId="0177CE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69C790">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EAC40B">
            <w:pPr>
              <w:snapToGrid w:val="0"/>
              <w:jc w:val="center"/>
              <w:rPr>
                <w:rFonts w:hint="eastAsia" w:ascii="宋体" w:hAnsi="宋体" w:eastAsia="宋体" w:cs="宋体"/>
                <w:i w:val="0"/>
                <w:iCs w:val="0"/>
                <w:color w:val="auto"/>
                <w:sz w:val="18"/>
                <w:szCs w:val="18"/>
                <w:u w:val="none"/>
              </w:rPr>
            </w:pPr>
          </w:p>
        </w:tc>
        <w:tc>
          <w:tcPr>
            <w:tcW w:w="4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AFFD68">
            <w:pPr>
              <w:snapToGrid w:val="0"/>
              <w:jc w:val="center"/>
              <w:rPr>
                <w:rFonts w:hint="eastAsia" w:ascii="宋体" w:hAnsi="宋体" w:eastAsia="宋体" w:cs="宋体"/>
                <w:i w:val="0"/>
                <w:iCs w:val="0"/>
                <w:color w:val="auto"/>
                <w:sz w:val="18"/>
                <w:szCs w:val="18"/>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55AF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确保赛事活动的次数</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4AAE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A398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1267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次</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A48D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D089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DCBC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F4109">
            <w:pPr>
              <w:snapToGrid w:val="0"/>
              <w:jc w:val="center"/>
              <w:rPr>
                <w:rFonts w:hint="eastAsia" w:ascii="微软雅黑" w:hAnsi="微软雅黑" w:eastAsia="微软雅黑" w:cs="微软雅黑"/>
                <w:i/>
                <w:iCs/>
                <w:color w:val="auto"/>
                <w:sz w:val="16"/>
                <w:szCs w:val="16"/>
                <w:u w:val="none"/>
              </w:rPr>
            </w:pPr>
          </w:p>
        </w:tc>
      </w:tr>
      <w:tr w14:paraId="2F51C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4E90EC">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25C6F8">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DCB6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质量指标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6EFE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确保赛事活动质量</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8EAE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C5AF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104A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6B9C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20F6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ADBB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67AFD">
            <w:pPr>
              <w:snapToGrid w:val="0"/>
              <w:jc w:val="center"/>
              <w:rPr>
                <w:rFonts w:hint="eastAsia" w:ascii="微软雅黑" w:hAnsi="微软雅黑" w:eastAsia="微软雅黑" w:cs="微软雅黑"/>
                <w:i/>
                <w:iCs/>
                <w:color w:val="auto"/>
                <w:sz w:val="16"/>
                <w:szCs w:val="16"/>
                <w:u w:val="none"/>
              </w:rPr>
            </w:pPr>
          </w:p>
        </w:tc>
      </w:tr>
      <w:tr w14:paraId="6595FF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3E758D">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264151">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27F4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时效指标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1685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确保赛事活动符合规定要求</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F285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4836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ED03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9DCD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5AF7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425C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E44E7">
            <w:pPr>
              <w:snapToGrid w:val="0"/>
              <w:jc w:val="center"/>
              <w:rPr>
                <w:rFonts w:hint="eastAsia" w:ascii="微软雅黑" w:hAnsi="微软雅黑" w:eastAsia="微软雅黑" w:cs="微软雅黑"/>
                <w:i/>
                <w:iCs/>
                <w:color w:val="auto"/>
                <w:sz w:val="16"/>
                <w:szCs w:val="16"/>
                <w:u w:val="none"/>
              </w:rPr>
            </w:pPr>
          </w:p>
        </w:tc>
      </w:tr>
      <w:tr w14:paraId="4322C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81E9A3">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A0AF0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效益指标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A372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社会效益指标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6EBE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对青少年体育、冰雪运动发展的推动作用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E093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147E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0483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F1B6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4CCD0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8D27C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2D54A">
            <w:pPr>
              <w:snapToGrid w:val="0"/>
              <w:jc w:val="center"/>
              <w:rPr>
                <w:rFonts w:hint="eastAsia" w:ascii="微软雅黑" w:hAnsi="微软雅黑" w:eastAsia="微软雅黑" w:cs="微软雅黑"/>
                <w:i/>
                <w:iCs/>
                <w:color w:val="auto"/>
                <w:sz w:val="16"/>
                <w:szCs w:val="16"/>
                <w:u w:val="none"/>
              </w:rPr>
            </w:pPr>
          </w:p>
        </w:tc>
      </w:tr>
      <w:tr w14:paraId="5B505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4B7C8F">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476AF0">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9FA9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可持续影响指标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B31D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对青少年体育、冰雪运动可持续发展影响作用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FFB7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A3CC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33F6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A36A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2567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879D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35447">
            <w:pPr>
              <w:snapToGrid w:val="0"/>
              <w:jc w:val="center"/>
              <w:rPr>
                <w:rFonts w:hint="eastAsia" w:ascii="微软雅黑" w:hAnsi="微软雅黑" w:eastAsia="微软雅黑" w:cs="微软雅黑"/>
                <w:i/>
                <w:iCs/>
                <w:color w:val="auto"/>
                <w:sz w:val="16"/>
                <w:szCs w:val="16"/>
                <w:u w:val="none"/>
              </w:rPr>
            </w:pPr>
          </w:p>
        </w:tc>
      </w:tr>
      <w:tr w14:paraId="39CDA1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24BB51">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30DB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77C5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服务对象满意度指标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0BB8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参加活动群众满意度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C836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64BE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7033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FD84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1197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8D8B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D90EF">
            <w:pPr>
              <w:snapToGrid w:val="0"/>
              <w:jc w:val="center"/>
              <w:rPr>
                <w:rFonts w:hint="eastAsia" w:ascii="微软雅黑" w:hAnsi="微软雅黑" w:eastAsia="微软雅黑" w:cs="微软雅黑"/>
                <w:i/>
                <w:iCs/>
                <w:color w:val="auto"/>
                <w:sz w:val="16"/>
                <w:szCs w:val="16"/>
                <w:u w:val="none"/>
              </w:rPr>
            </w:pPr>
          </w:p>
        </w:tc>
      </w:tr>
      <w:tr w14:paraId="7E6D48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75764D">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91EE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成本指标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0D00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513F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大众亲子训练营（茂县太子岭站）2024年省级体育发展专项资金</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1D6D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CB0D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DFE6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FE37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F62F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30AE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18</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A2760">
            <w:pPr>
              <w:snapToGrid w:val="0"/>
              <w:jc w:val="center"/>
              <w:rPr>
                <w:rFonts w:hint="eastAsia" w:ascii="微软雅黑" w:hAnsi="微软雅黑" w:eastAsia="微软雅黑" w:cs="微软雅黑"/>
                <w:i/>
                <w:iCs/>
                <w:color w:val="auto"/>
                <w:sz w:val="16"/>
                <w:szCs w:val="16"/>
                <w:u w:val="none"/>
              </w:rPr>
            </w:pPr>
          </w:p>
        </w:tc>
      </w:tr>
      <w:tr w14:paraId="34FA1F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6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9DB750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52B4A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6606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883431">
            <w:pPr>
              <w:snapToGrid w:val="0"/>
              <w:rPr>
                <w:rFonts w:hint="eastAsia" w:ascii="宋体" w:hAnsi="宋体" w:eastAsia="宋体" w:cs="宋体"/>
                <w:i w:val="0"/>
                <w:iCs w:val="0"/>
                <w:color w:val="auto"/>
                <w:sz w:val="18"/>
                <w:szCs w:val="18"/>
                <w:u w:val="none"/>
              </w:rPr>
            </w:pPr>
          </w:p>
        </w:tc>
      </w:tr>
      <w:tr w14:paraId="241E3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3567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评价结论</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32D57C3">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该专项资金决策规范，预编制科学合理、分配精准，资金使用合规、高效，项目实施有序、进度可控，圆满完成了预设的各项绩效目标，取得了显著的社会效益和民生效益</w:t>
            </w:r>
          </w:p>
        </w:tc>
      </w:tr>
      <w:tr w14:paraId="7F542F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D358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存在问题</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DC78FC5">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37B73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FEB4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改进措施</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C2840AC">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00705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D3F8D05">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项目负责人：</w:t>
            </w:r>
          </w:p>
        </w:tc>
        <w:tc>
          <w:tcPr>
            <w:tcW w:w="28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54CBD17">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财务负责人：</w:t>
            </w:r>
          </w:p>
        </w:tc>
      </w:tr>
      <w:tr w14:paraId="1D506B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nil"/>
              <w:left w:val="nil"/>
              <w:bottom w:val="nil"/>
              <w:right w:val="nil"/>
            </w:tcBorders>
            <w:shd w:val="clear" w:color="auto" w:fill="auto"/>
            <w:vAlign w:val="center"/>
          </w:tcPr>
          <w:p w14:paraId="6E6E8D2A">
            <w:pPr>
              <w:snapToGrid w:val="0"/>
              <w:rPr>
                <w:rFonts w:hint="eastAsia" w:ascii="宋体" w:hAnsi="宋体" w:eastAsia="宋体" w:cs="宋体"/>
                <w:i w:val="0"/>
                <w:iCs w:val="0"/>
                <w:color w:val="auto"/>
                <w:sz w:val="18"/>
                <w:szCs w:val="18"/>
                <w:u w:val="none"/>
              </w:rPr>
            </w:pPr>
          </w:p>
        </w:tc>
        <w:tc>
          <w:tcPr>
            <w:tcW w:w="359" w:type="pct"/>
            <w:tcBorders>
              <w:top w:val="nil"/>
              <w:left w:val="nil"/>
              <w:bottom w:val="nil"/>
              <w:right w:val="nil"/>
            </w:tcBorders>
            <w:shd w:val="clear" w:color="auto" w:fill="auto"/>
            <w:vAlign w:val="center"/>
          </w:tcPr>
          <w:p w14:paraId="2A1F926D">
            <w:pPr>
              <w:snapToGrid w:val="0"/>
              <w:rPr>
                <w:rFonts w:hint="eastAsia" w:ascii="宋体" w:hAnsi="宋体" w:eastAsia="宋体" w:cs="宋体"/>
                <w:i w:val="0"/>
                <w:iCs w:val="0"/>
                <w:color w:val="auto"/>
                <w:sz w:val="18"/>
                <w:szCs w:val="18"/>
                <w:u w:val="none"/>
              </w:rPr>
            </w:pPr>
          </w:p>
        </w:tc>
        <w:tc>
          <w:tcPr>
            <w:tcW w:w="413" w:type="pct"/>
            <w:tcBorders>
              <w:top w:val="nil"/>
              <w:left w:val="nil"/>
              <w:bottom w:val="nil"/>
              <w:right w:val="nil"/>
            </w:tcBorders>
            <w:shd w:val="clear" w:color="auto" w:fill="auto"/>
            <w:vAlign w:val="center"/>
          </w:tcPr>
          <w:p w14:paraId="78B6F775">
            <w:pPr>
              <w:snapToGrid w:val="0"/>
              <w:rPr>
                <w:rFonts w:hint="eastAsia" w:ascii="宋体" w:hAnsi="宋体" w:eastAsia="宋体" w:cs="宋体"/>
                <w:i w:val="0"/>
                <w:iCs w:val="0"/>
                <w:color w:val="auto"/>
                <w:sz w:val="18"/>
                <w:szCs w:val="18"/>
                <w:u w:val="none"/>
              </w:rPr>
            </w:pPr>
          </w:p>
        </w:tc>
        <w:tc>
          <w:tcPr>
            <w:tcW w:w="830" w:type="pct"/>
            <w:tcBorders>
              <w:top w:val="nil"/>
              <w:left w:val="nil"/>
              <w:bottom w:val="nil"/>
              <w:right w:val="nil"/>
            </w:tcBorders>
            <w:shd w:val="clear" w:color="auto" w:fill="auto"/>
            <w:vAlign w:val="center"/>
          </w:tcPr>
          <w:p w14:paraId="7D806253">
            <w:pPr>
              <w:snapToGrid w:val="0"/>
              <w:rPr>
                <w:rFonts w:hint="eastAsia" w:ascii="宋体" w:hAnsi="宋体" w:eastAsia="宋体" w:cs="宋体"/>
                <w:i w:val="0"/>
                <w:iCs w:val="0"/>
                <w:color w:val="auto"/>
                <w:sz w:val="18"/>
                <w:szCs w:val="18"/>
                <w:u w:val="none"/>
              </w:rPr>
            </w:pPr>
          </w:p>
          <w:p w14:paraId="3D153C4C">
            <w:pPr>
              <w:snapToGrid w:val="0"/>
              <w:rPr>
                <w:rFonts w:hint="eastAsia" w:ascii="宋体" w:hAnsi="宋体" w:eastAsia="宋体" w:cs="宋体"/>
                <w:i w:val="0"/>
                <w:iCs w:val="0"/>
                <w:color w:val="auto"/>
                <w:sz w:val="18"/>
                <w:szCs w:val="18"/>
                <w:u w:val="none"/>
              </w:rPr>
            </w:pPr>
          </w:p>
          <w:p w14:paraId="20C32ED2">
            <w:pPr>
              <w:snapToGrid w:val="0"/>
              <w:rPr>
                <w:rFonts w:hint="eastAsia" w:ascii="宋体" w:hAnsi="宋体" w:eastAsia="宋体" w:cs="宋体"/>
                <w:i w:val="0"/>
                <w:iCs w:val="0"/>
                <w:color w:val="auto"/>
                <w:sz w:val="18"/>
                <w:szCs w:val="18"/>
                <w:u w:val="none"/>
              </w:rPr>
            </w:pPr>
          </w:p>
          <w:p w14:paraId="7B28EE0D">
            <w:pPr>
              <w:snapToGrid w:val="0"/>
              <w:rPr>
                <w:rFonts w:hint="eastAsia" w:ascii="宋体" w:hAnsi="宋体" w:eastAsia="宋体" w:cs="宋体"/>
                <w:i w:val="0"/>
                <w:iCs w:val="0"/>
                <w:color w:val="auto"/>
                <w:sz w:val="18"/>
                <w:szCs w:val="18"/>
                <w:u w:val="none"/>
              </w:rPr>
            </w:pPr>
          </w:p>
          <w:p w14:paraId="2C3D1BF9">
            <w:pPr>
              <w:snapToGrid w:val="0"/>
              <w:rPr>
                <w:rFonts w:hint="eastAsia" w:ascii="宋体" w:hAnsi="宋体" w:eastAsia="宋体" w:cs="宋体"/>
                <w:i w:val="0"/>
                <w:iCs w:val="0"/>
                <w:color w:val="auto"/>
                <w:sz w:val="18"/>
                <w:szCs w:val="18"/>
                <w:u w:val="none"/>
              </w:rPr>
            </w:pPr>
          </w:p>
          <w:p w14:paraId="7AE42F61">
            <w:pPr>
              <w:snapToGrid w:val="0"/>
              <w:rPr>
                <w:rFonts w:hint="eastAsia" w:ascii="宋体" w:hAnsi="宋体" w:eastAsia="宋体" w:cs="宋体"/>
                <w:i w:val="0"/>
                <w:iCs w:val="0"/>
                <w:color w:val="auto"/>
                <w:sz w:val="18"/>
                <w:szCs w:val="18"/>
                <w:u w:val="none"/>
              </w:rPr>
            </w:pPr>
          </w:p>
          <w:p w14:paraId="747CA69F">
            <w:pPr>
              <w:snapToGrid w:val="0"/>
              <w:rPr>
                <w:rFonts w:hint="eastAsia" w:ascii="宋体" w:hAnsi="宋体" w:eastAsia="宋体" w:cs="宋体"/>
                <w:i w:val="0"/>
                <w:iCs w:val="0"/>
                <w:color w:val="auto"/>
                <w:sz w:val="18"/>
                <w:szCs w:val="18"/>
                <w:u w:val="none"/>
              </w:rPr>
            </w:pPr>
          </w:p>
          <w:p w14:paraId="366EB12E">
            <w:pPr>
              <w:snapToGrid w:val="0"/>
              <w:rPr>
                <w:rFonts w:hint="eastAsia" w:ascii="宋体" w:hAnsi="宋体" w:eastAsia="宋体" w:cs="宋体"/>
                <w:i w:val="0"/>
                <w:iCs w:val="0"/>
                <w:color w:val="auto"/>
                <w:sz w:val="18"/>
                <w:szCs w:val="18"/>
                <w:u w:val="none"/>
              </w:rPr>
            </w:pPr>
          </w:p>
          <w:p w14:paraId="108ED8D3">
            <w:pPr>
              <w:snapToGrid w:val="0"/>
              <w:rPr>
                <w:rFonts w:hint="eastAsia" w:ascii="宋体" w:hAnsi="宋体" w:eastAsia="宋体" w:cs="宋体"/>
                <w:i w:val="0"/>
                <w:iCs w:val="0"/>
                <w:color w:val="auto"/>
                <w:sz w:val="18"/>
                <w:szCs w:val="18"/>
                <w:u w:val="none"/>
              </w:rPr>
            </w:pPr>
          </w:p>
          <w:p w14:paraId="08294A19">
            <w:pPr>
              <w:snapToGrid w:val="0"/>
              <w:rPr>
                <w:rFonts w:hint="eastAsia" w:ascii="宋体" w:hAnsi="宋体" w:eastAsia="宋体" w:cs="宋体"/>
                <w:i w:val="0"/>
                <w:iCs w:val="0"/>
                <w:color w:val="auto"/>
                <w:sz w:val="18"/>
                <w:szCs w:val="18"/>
                <w:u w:val="none"/>
              </w:rPr>
            </w:pPr>
          </w:p>
          <w:p w14:paraId="3E7CB025">
            <w:pPr>
              <w:snapToGrid w:val="0"/>
              <w:rPr>
                <w:rFonts w:hint="eastAsia" w:ascii="宋体" w:hAnsi="宋体" w:eastAsia="宋体" w:cs="宋体"/>
                <w:i w:val="0"/>
                <w:iCs w:val="0"/>
                <w:color w:val="auto"/>
                <w:sz w:val="18"/>
                <w:szCs w:val="18"/>
                <w:u w:val="none"/>
              </w:rPr>
            </w:pPr>
          </w:p>
          <w:p w14:paraId="24FD4B88">
            <w:pPr>
              <w:snapToGrid w:val="0"/>
              <w:rPr>
                <w:rFonts w:hint="eastAsia" w:ascii="宋体" w:hAnsi="宋体" w:eastAsia="宋体" w:cs="宋体"/>
                <w:i w:val="0"/>
                <w:iCs w:val="0"/>
                <w:color w:val="auto"/>
                <w:sz w:val="18"/>
                <w:szCs w:val="18"/>
                <w:u w:val="none"/>
              </w:rPr>
            </w:pPr>
          </w:p>
          <w:p w14:paraId="729AC0B3">
            <w:pPr>
              <w:snapToGrid w:val="0"/>
              <w:rPr>
                <w:rFonts w:hint="eastAsia" w:ascii="宋体" w:hAnsi="宋体" w:eastAsia="宋体" w:cs="宋体"/>
                <w:i w:val="0"/>
                <w:iCs w:val="0"/>
                <w:color w:val="auto"/>
                <w:sz w:val="18"/>
                <w:szCs w:val="18"/>
                <w:u w:val="none"/>
              </w:rPr>
            </w:pPr>
          </w:p>
          <w:p w14:paraId="607770F7">
            <w:pPr>
              <w:snapToGrid w:val="0"/>
              <w:rPr>
                <w:rFonts w:hint="eastAsia" w:ascii="宋体" w:hAnsi="宋体" w:eastAsia="宋体" w:cs="宋体"/>
                <w:i w:val="0"/>
                <w:iCs w:val="0"/>
                <w:color w:val="auto"/>
                <w:sz w:val="18"/>
                <w:szCs w:val="18"/>
                <w:u w:val="none"/>
              </w:rPr>
            </w:pPr>
          </w:p>
          <w:p w14:paraId="1F1BE7E6">
            <w:pPr>
              <w:snapToGrid w:val="0"/>
              <w:rPr>
                <w:rFonts w:hint="eastAsia" w:ascii="宋体" w:hAnsi="宋体" w:eastAsia="宋体" w:cs="宋体"/>
                <w:i w:val="0"/>
                <w:iCs w:val="0"/>
                <w:color w:val="auto"/>
                <w:sz w:val="18"/>
                <w:szCs w:val="18"/>
                <w:u w:val="none"/>
              </w:rPr>
            </w:pPr>
          </w:p>
          <w:p w14:paraId="175C6521">
            <w:pPr>
              <w:snapToGrid w:val="0"/>
              <w:rPr>
                <w:rFonts w:hint="eastAsia" w:ascii="宋体" w:hAnsi="宋体" w:eastAsia="宋体" w:cs="宋体"/>
                <w:i w:val="0"/>
                <w:iCs w:val="0"/>
                <w:color w:val="auto"/>
                <w:sz w:val="18"/>
                <w:szCs w:val="18"/>
                <w:u w:val="none"/>
              </w:rPr>
            </w:pPr>
          </w:p>
          <w:p w14:paraId="0F110227">
            <w:pPr>
              <w:snapToGrid w:val="0"/>
              <w:rPr>
                <w:rFonts w:hint="eastAsia" w:ascii="宋体" w:hAnsi="宋体" w:eastAsia="宋体" w:cs="宋体"/>
                <w:i w:val="0"/>
                <w:iCs w:val="0"/>
                <w:color w:val="auto"/>
                <w:sz w:val="18"/>
                <w:szCs w:val="18"/>
                <w:u w:val="none"/>
              </w:rPr>
            </w:pPr>
          </w:p>
          <w:p w14:paraId="259F54E7">
            <w:pPr>
              <w:snapToGrid w:val="0"/>
              <w:rPr>
                <w:rFonts w:hint="eastAsia" w:ascii="宋体" w:hAnsi="宋体" w:eastAsia="宋体" w:cs="宋体"/>
                <w:i w:val="0"/>
                <w:iCs w:val="0"/>
                <w:color w:val="auto"/>
                <w:sz w:val="18"/>
                <w:szCs w:val="18"/>
                <w:u w:val="none"/>
              </w:rPr>
            </w:pPr>
          </w:p>
          <w:p w14:paraId="009F9A3F">
            <w:pPr>
              <w:snapToGrid w:val="0"/>
              <w:rPr>
                <w:rFonts w:hint="eastAsia" w:ascii="宋体" w:hAnsi="宋体" w:eastAsia="宋体" w:cs="宋体"/>
                <w:i w:val="0"/>
                <w:iCs w:val="0"/>
                <w:color w:val="auto"/>
                <w:sz w:val="18"/>
                <w:szCs w:val="18"/>
                <w:u w:val="none"/>
              </w:rPr>
            </w:pPr>
          </w:p>
          <w:p w14:paraId="7AF8C871">
            <w:pPr>
              <w:snapToGrid w:val="0"/>
              <w:rPr>
                <w:rFonts w:hint="eastAsia" w:ascii="宋体" w:hAnsi="宋体" w:eastAsia="宋体" w:cs="宋体"/>
                <w:i w:val="0"/>
                <w:iCs w:val="0"/>
                <w:color w:val="auto"/>
                <w:sz w:val="18"/>
                <w:szCs w:val="18"/>
                <w:u w:val="none"/>
              </w:rPr>
            </w:pPr>
          </w:p>
          <w:p w14:paraId="18B2DC02">
            <w:pPr>
              <w:snapToGrid w:val="0"/>
              <w:rPr>
                <w:rFonts w:hint="eastAsia" w:ascii="宋体" w:hAnsi="宋体" w:eastAsia="宋体" w:cs="宋体"/>
                <w:i w:val="0"/>
                <w:iCs w:val="0"/>
                <w:color w:val="auto"/>
                <w:sz w:val="18"/>
                <w:szCs w:val="18"/>
                <w:u w:val="none"/>
              </w:rPr>
            </w:pPr>
          </w:p>
          <w:p w14:paraId="2F1745DE">
            <w:pPr>
              <w:snapToGrid w:val="0"/>
              <w:rPr>
                <w:rFonts w:hint="eastAsia" w:ascii="宋体" w:hAnsi="宋体" w:eastAsia="宋体" w:cs="宋体"/>
                <w:i w:val="0"/>
                <w:iCs w:val="0"/>
                <w:color w:val="auto"/>
                <w:sz w:val="18"/>
                <w:szCs w:val="18"/>
                <w:u w:val="none"/>
              </w:rPr>
            </w:pPr>
          </w:p>
          <w:p w14:paraId="1D34F96D">
            <w:pPr>
              <w:snapToGrid w:val="0"/>
              <w:rPr>
                <w:rFonts w:hint="eastAsia" w:ascii="宋体" w:hAnsi="宋体" w:eastAsia="宋体" w:cs="宋体"/>
                <w:i w:val="0"/>
                <w:iCs w:val="0"/>
                <w:color w:val="auto"/>
                <w:sz w:val="18"/>
                <w:szCs w:val="18"/>
                <w:u w:val="none"/>
              </w:rPr>
            </w:pPr>
          </w:p>
          <w:p w14:paraId="755BAE6A">
            <w:pPr>
              <w:snapToGrid w:val="0"/>
              <w:rPr>
                <w:rFonts w:hint="eastAsia" w:ascii="宋体" w:hAnsi="宋体" w:eastAsia="宋体" w:cs="宋体"/>
                <w:i w:val="0"/>
                <w:iCs w:val="0"/>
                <w:color w:val="auto"/>
                <w:sz w:val="18"/>
                <w:szCs w:val="18"/>
                <w:u w:val="none"/>
              </w:rPr>
            </w:pPr>
          </w:p>
          <w:p w14:paraId="72BDD931">
            <w:pPr>
              <w:snapToGrid w:val="0"/>
              <w:rPr>
                <w:rFonts w:hint="eastAsia" w:ascii="宋体" w:hAnsi="宋体" w:eastAsia="宋体" w:cs="宋体"/>
                <w:i w:val="0"/>
                <w:iCs w:val="0"/>
                <w:color w:val="auto"/>
                <w:sz w:val="18"/>
                <w:szCs w:val="18"/>
                <w:u w:val="none"/>
              </w:rPr>
            </w:pPr>
          </w:p>
          <w:p w14:paraId="382D8F3B">
            <w:pPr>
              <w:snapToGrid w:val="0"/>
              <w:rPr>
                <w:rFonts w:hint="eastAsia" w:ascii="宋体" w:hAnsi="宋体" w:eastAsia="宋体" w:cs="宋体"/>
                <w:i w:val="0"/>
                <w:iCs w:val="0"/>
                <w:color w:val="auto"/>
                <w:sz w:val="18"/>
                <w:szCs w:val="18"/>
                <w:u w:val="none"/>
              </w:rPr>
            </w:pPr>
          </w:p>
          <w:p w14:paraId="38E6BC00">
            <w:pPr>
              <w:snapToGrid w:val="0"/>
              <w:rPr>
                <w:rFonts w:hint="eastAsia" w:ascii="宋体" w:hAnsi="宋体" w:eastAsia="宋体" w:cs="宋体"/>
                <w:i w:val="0"/>
                <w:iCs w:val="0"/>
                <w:color w:val="auto"/>
                <w:sz w:val="18"/>
                <w:szCs w:val="18"/>
                <w:u w:val="none"/>
              </w:rPr>
            </w:pPr>
          </w:p>
          <w:p w14:paraId="626C9D25">
            <w:pPr>
              <w:snapToGrid w:val="0"/>
              <w:rPr>
                <w:rFonts w:hint="eastAsia" w:ascii="宋体" w:hAnsi="宋体" w:eastAsia="宋体" w:cs="宋体"/>
                <w:i w:val="0"/>
                <w:iCs w:val="0"/>
                <w:color w:val="auto"/>
                <w:sz w:val="18"/>
                <w:szCs w:val="18"/>
                <w:u w:val="none"/>
              </w:rPr>
            </w:pPr>
          </w:p>
          <w:p w14:paraId="2B1D0AB7">
            <w:pPr>
              <w:snapToGrid w:val="0"/>
              <w:rPr>
                <w:rFonts w:hint="eastAsia" w:ascii="宋体" w:hAnsi="宋体" w:eastAsia="宋体" w:cs="宋体"/>
                <w:i w:val="0"/>
                <w:iCs w:val="0"/>
                <w:color w:val="auto"/>
                <w:sz w:val="18"/>
                <w:szCs w:val="18"/>
                <w:u w:val="none"/>
              </w:rPr>
            </w:pPr>
          </w:p>
          <w:p w14:paraId="1C2DCD76">
            <w:pPr>
              <w:snapToGrid w:val="0"/>
              <w:rPr>
                <w:rFonts w:hint="eastAsia" w:ascii="宋体" w:hAnsi="宋体" w:eastAsia="宋体" w:cs="宋体"/>
                <w:i w:val="0"/>
                <w:iCs w:val="0"/>
                <w:color w:val="auto"/>
                <w:sz w:val="18"/>
                <w:szCs w:val="18"/>
                <w:u w:val="none"/>
              </w:rPr>
            </w:pPr>
          </w:p>
          <w:p w14:paraId="02176753">
            <w:pPr>
              <w:snapToGrid w:val="0"/>
              <w:rPr>
                <w:rFonts w:hint="eastAsia" w:ascii="宋体" w:hAnsi="宋体" w:eastAsia="宋体" w:cs="宋体"/>
                <w:i w:val="0"/>
                <w:iCs w:val="0"/>
                <w:color w:val="auto"/>
                <w:sz w:val="18"/>
                <w:szCs w:val="18"/>
                <w:u w:val="none"/>
              </w:rPr>
            </w:pPr>
          </w:p>
          <w:p w14:paraId="306BB78F">
            <w:pPr>
              <w:snapToGrid w:val="0"/>
              <w:rPr>
                <w:rFonts w:hint="eastAsia" w:ascii="宋体" w:hAnsi="宋体" w:eastAsia="宋体" w:cs="宋体"/>
                <w:i w:val="0"/>
                <w:iCs w:val="0"/>
                <w:color w:val="auto"/>
                <w:sz w:val="18"/>
                <w:szCs w:val="18"/>
                <w:u w:val="none"/>
              </w:rPr>
            </w:pPr>
          </w:p>
          <w:p w14:paraId="00D5AF04">
            <w:pPr>
              <w:snapToGrid w:val="0"/>
              <w:rPr>
                <w:rFonts w:hint="eastAsia" w:ascii="宋体" w:hAnsi="宋体" w:eastAsia="宋体" w:cs="宋体"/>
                <w:i w:val="0"/>
                <w:iCs w:val="0"/>
                <w:color w:val="auto"/>
                <w:sz w:val="18"/>
                <w:szCs w:val="18"/>
                <w:u w:val="none"/>
              </w:rPr>
            </w:pPr>
          </w:p>
          <w:p w14:paraId="4603D6E6">
            <w:pPr>
              <w:snapToGrid w:val="0"/>
              <w:rPr>
                <w:rFonts w:hint="eastAsia" w:ascii="宋体" w:hAnsi="宋体" w:eastAsia="宋体" w:cs="宋体"/>
                <w:i w:val="0"/>
                <w:iCs w:val="0"/>
                <w:color w:val="auto"/>
                <w:sz w:val="18"/>
                <w:szCs w:val="18"/>
                <w:u w:val="none"/>
              </w:rPr>
            </w:pPr>
          </w:p>
          <w:p w14:paraId="206D7A27">
            <w:pPr>
              <w:snapToGrid w:val="0"/>
              <w:rPr>
                <w:rFonts w:hint="eastAsia" w:ascii="宋体" w:hAnsi="宋体" w:eastAsia="宋体" w:cs="宋体"/>
                <w:i w:val="0"/>
                <w:iCs w:val="0"/>
                <w:color w:val="auto"/>
                <w:sz w:val="18"/>
                <w:szCs w:val="18"/>
                <w:u w:val="none"/>
              </w:rPr>
            </w:pPr>
          </w:p>
          <w:p w14:paraId="2976A4A7">
            <w:pPr>
              <w:snapToGrid w:val="0"/>
              <w:rPr>
                <w:rFonts w:hint="eastAsia" w:ascii="宋体" w:hAnsi="宋体" w:eastAsia="宋体" w:cs="宋体"/>
                <w:i w:val="0"/>
                <w:iCs w:val="0"/>
                <w:color w:val="auto"/>
                <w:sz w:val="18"/>
                <w:szCs w:val="18"/>
                <w:u w:val="none"/>
              </w:rPr>
            </w:pPr>
          </w:p>
          <w:p w14:paraId="6AD25165">
            <w:pPr>
              <w:snapToGrid w:val="0"/>
              <w:rPr>
                <w:rFonts w:hint="eastAsia" w:ascii="宋体" w:hAnsi="宋体" w:eastAsia="宋体" w:cs="宋体"/>
                <w:i w:val="0"/>
                <w:iCs w:val="0"/>
                <w:color w:val="auto"/>
                <w:sz w:val="18"/>
                <w:szCs w:val="18"/>
                <w:u w:val="none"/>
              </w:rPr>
            </w:pPr>
          </w:p>
          <w:p w14:paraId="61619544">
            <w:pPr>
              <w:snapToGrid w:val="0"/>
              <w:rPr>
                <w:rFonts w:hint="eastAsia" w:ascii="宋体" w:hAnsi="宋体" w:eastAsia="宋体" w:cs="宋体"/>
                <w:i w:val="0"/>
                <w:iCs w:val="0"/>
                <w:color w:val="auto"/>
                <w:sz w:val="18"/>
                <w:szCs w:val="18"/>
                <w:u w:val="none"/>
              </w:rPr>
            </w:pPr>
          </w:p>
          <w:p w14:paraId="7B23BCCB">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2BE1D2DC">
            <w:pPr>
              <w:snapToGrid w:val="0"/>
              <w:rPr>
                <w:rFonts w:hint="eastAsia" w:ascii="宋体" w:hAnsi="宋体" w:eastAsia="宋体" w:cs="宋体"/>
                <w:i w:val="0"/>
                <w:iCs w:val="0"/>
                <w:color w:val="auto"/>
                <w:sz w:val="18"/>
                <w:szCs w:val="18"/>
                <w:u w:val="none"/>
              </w:rPr>
            </w:pPr>
          </w:p>
        </w:tc>
        <w:tc>
          <w:tcPr>
            <w:tcW w:w="688" w:type="pct"/>
            <w:tcBorders>
              <w:top w:val="nil"/>
              <w:left w:val="nil"/>
              <w:bottom w:val="nil"/>
              <w:right w:val="nil"/>
            </w:tcBorders>
            <w:shd w:val="clear" w:color="auto" w:fill="auto"/>
            <w:vAlign w:val="center"/>
          </w:tcPr>
          <w:p w14:paraId="4DAEAA1A">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14A585D7">
            <w:pPr>
              <w:snapToGrid w:val="0"/>
              <w:rPr>
                <w:rFonts w:hint="eastAsia" w:ascii="宋体" w:hAnsi="宋体" w:eastAsia="宋体" w:cs="宋体"/>
                <w:i w:val="0"/>
                <w:iCs w:val="0"/>
                <w:color w:val="auto"/>
                <w:sz w:val="18"/>
                <w:szCs w:val="18"/>
                <w:u w:val="none"/>
              </w:rPr>
            </w:pPr>
          </w:p>
        </w:tc>
        <w:tc>
          <w:tcPr>
            <w:tcW w:w="630" w:type="pct"/>
            <w:tcBorders>
              <w:top w:val="nil"/>
              <w:left w:val="nil"/>
              <w:bottom w:val="nil"/>
              <w:right w:val="nil"/>
            </w:tcBorders>
            <w:shd w:val="clear" w:color="auto" w:fill="auto"/>
            <w:vAlign w:val="center"/>
          </w:tcPr>
          <w:p w14:paraId="0A2BA9B1">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1AFF45C8">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6BD1909F">
            <w:pPr>
              <w:snapToGrid w:val="0"/>
              <w:rPr>
                <w:rFonts w:hint="eastAsia" w:ascii="宋体" w:hAnsi="宋体" w:eastAsia="宋体" w:cs="宋体"/>
                <w:i w:val="0"/>
                <w:iCs w:val="0"/>
                <w:color w:val="auto"/>
                <w:sz w:val="18"/>
                <w:szCs w:val="18"/>
                <w:u w:val="none"/>
              </w:rPr>
            </w:pPr>
          </w:p>
        </w:tc>
        <w:tc>
          <w:tcPr>
            <w:tcW w:w="657" w:type="pct"/>
            <w:tcBorders>
              <w:top w:val="nil"/>
              <w:left w:val="nil"/>
              <w:bottom w:val="nil"/>
              <w:right w:val="nil"/>
            </w:tcBorders>
            <w:shd w:val="clear" w:color="auto" w:fill="auto"/>
            <w:vAlign w:val="center"/>
          </w:tcPr>
          <w:p w14:paraId="720848CD">
            <w:pPr>
              <w:snapToGrid w:val="0"/>
              <w:rPr>
                <w:rFonts w:hint="eastAsia" w:ascii="宋体" w:hAnsi="宋体" w:eastAsia="宋体" w:cs="宋体"/>
                <w:i w:val="0"/>
                <w:iCs w:val="0"/>
                <w:color w:val="auto"/>
                <w:sz w:val="18"/>
                <w:szCs w:val="18"/>
                <w:u w:val="none"/>
              </w:rPr>
            </w:pPr>
          </w:p>
        </w:tc>
      </w:tr>
      <w:tr w14:paraId="77009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BA9EFCF">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u w:val="none"/>
              </w:rPr>
            </w:pPr>
            <w:r>
              <w:rPr>
                <w:rFonts w:hint="eastAsia" w:ascii="黑体" w:hAnsi="宋体" w:eastAsia="黑体" w:cs="黑体"/>
                <w:b/>
                <w:bCs/>
                <w:i w:val="0"/>
                <w:iCs w:val="0"/>
                <w:color w:val="auto"/>
                <w:kern w:val="0"/>
                <w:sz w:val="30"/>
                <w:szCs w:val="30"/>
                <w:u w:val="none"/>
                <w:lang w:val="en-US" w:eastAsia="zh-CN" w:bidi="ar"/>
              </w:rPr>
              <w:t>部门预算项目支出绩效自评表（2025年度）</w:t>
            </w:r>
          </w:p>
        </w:tc>
      </w:tr>
      <w:tr w14:paraId="0F619C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5E7DFE">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项目名称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95C2176">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51322325T000013518152-阿州财综（2025）2号，2025省级财政彩票公益金对下分配资金（全民健身系列活动）</w:t>
            </w:r>
          </w:p>
        </w:tc>
      </w:tr>
      <w:tr w14:paraId="59A038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3C706D">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主管部门</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FCD431B">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0CFFBE72">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实施单位 （盖章）</w:t>
            </w:r>
          </w:p>
        </w:tc>
        <w:tc>
          <w:tcPr>
            <w:tcW w:w="12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B106E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茂县体育管理中心</w:t>
            </w:r>
          </w:p>
        </w:tc>
      </w:tr>
      <w:tr w14:paraId="4FFB9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4AB90C">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项目基本情况</w:t>
            </w: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9046C4">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1.项目年度目标完成情况</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04DA91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项目年度目标</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A8695A6">
            <w:pPr>
              <w:keepNext w:val="0"/>
              <w:keepLines w:val="0"/>
              <w:widowControl/>
              <w:suppressLineNumbers w:val="0"/>
              <w:snapToGrid w:val="0"/>
              <w:jc w:val="center"/>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年度目标完成情况</w:t>
            </w:r>
          </w:p>
        </w:tc>
      </w:tr>
      <w:tr w14:paraId="5EBBB3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6D739F">
            <w:pPr>
              <w:snapToGrid w:val="0"/>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56AA12">
            <w:pPr>
              <w:snapToGrid w:val="0"/>
              <w:rPr>
                <w:rFonts w:hint="eastAsia" w:ascii="宋体" w:hAnsi="宋体" w:eastAsia="宋体" w:cs="宋体"/>
                <w:i w:val="0"/>
                <w:iCs w:val="0"/>
                <w:color w:val="auto"/>
                <w:sz w:val="18"/>
                <w:szCs w:val="18"/>
                <w:u w:val="none"/>
              </w:rPr>
            </w:pP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715C505">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深入实施全民健身实施计划，为引领人民群众积极参与健身活动、增强体质，养成自觉锻炼、积极健康的生活习惯，体现全民参与、倡导全民运动、推动全民健康，让更多群众参与体育、享受体育</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82D7940">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2025年完成了全民健身活动一场;已引导群众参与健身，初步达成全民运动倡导目标，因资金支付进度滞</w:t>
            </w:r>
          </w:p>
        </w:tc>
      </w:tr>
      <w:tr w14:paraId="357BC7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84D618">
            <w:pPr>
              <w:snapToGrid w:val="0"/>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BA0AB">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2.项目实施内容及过程概述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3DA96D6">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严格按照项目资金管理要求，规范实施全民健身系列活动，合理安排资金使用，严格把控活动质量，按流程推进项目实施。</w:t>
            </w:r>
          </w:p>
        </w:tc>
      </w:tr>
      <w:tr w14:paraId="111B0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1048F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预算执行情况（10分）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5BC1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年度预算数（万元）</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558B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年初预算</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A2A0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调整后预算数</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56272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8C0C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533A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6799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AC1D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原因</w:t>
            </w:r>
          </w:p>
        </w:tc>
      </w:tr>
      <w:tr w14:paraId="02554B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299542">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FCEE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总额</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7EAF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6673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66092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4.65</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9440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23.24%</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FCE1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3974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w:t>
            </w:r>
          </w:p>
        </w:tc>
        <w:tc>
          <w:tcPr>
            <w:tcW w:w="6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0BF9AB">
            <w:pPr>
              <w:keepNext w:val="0"/>
              <w:keepLines w:val="0"/>
              <w:widowControl/>
              <w:suppressLineNumbers w:val="0"/>
              <w:snapToGrid w:val="0"/>
              <w:jc w:val="left"/>
              <w:textAlignment w:val="center"/>
              <w:rPr>
                <w:rFonts w:hint="eastAsia" w:ascii="黑体" w:hAnsi="黑体" w:eastAsia="黑体" w:cs="黑体"/>
                <w:i/>
                <w:iCs/>
                <w:color w:val="auto"/>
                <w:sz w:val="18"/>
                <w:szCs w:val="18"/>
                <w:u w:val="none"/>
              </w:rPr>
            </w:pPr>
            <w:r>
              <w:rPr>
                <w:rFonts w:hint="eastAsia" w:ascii="黑体" w:hAnsi="黑体" w:eastAsia="黑体" w:cs="黑体"/>
                <w:i/>
                <w:iCs/>
                <w:color w:val="auto"/>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7CE17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FD6D8B">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34B4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其中：财政资金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4AB0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7BA9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13D1B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4.65</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2629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23.24%</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11CDC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CC57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5936C4">
            <w:pPr>
              <w:snapToGrid w:val="0"/>
              <w:rPr>
                <w:rFonts w:hint="eastAsia" w:ascii="黑体" w:hAnsi="黑体" w:eastAsia="黑体" w:cs="黑体"/>
                <w:i/>
                <w:iCs/>
                <w:color w:val="auto"/>
                <w:sz w:val="18"/>
                <w:szCs w:val="18"/>
                <w:u w:val="none"/>
              </w:rPr>
            </w:pPr>
          </w:p>
        </w:tc>
      </w:tr>
      <w:tr w14:paraId="544E89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18A329">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5CB5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财政专户管理资金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3CEF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EB03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59AC9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08F4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79BE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2EE4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435AF4">
            <w:pPr>
              <w:snapToGrid w:val="0"/>
              <w:rPr>
                <w:rFonts w:hint="eastAsia" w:ascii="黑体" w:hAnsi="黑体" w:eastAsia="黑体" w:cs="黑体"/>
                <w:i/>
                <w:iCs/>
                <w:color w:val="auto"/>
                <w:sz w:val="18"/>
                <w:szCs w:val="18"/>
                <w:u w:val="none"/>
              </w:rPr>
            </w:pPr>
          </w:p>
        </w:tc>
      </w:tr>
      <w:tr w14:paraId="18A94C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C3EF53">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44BC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单位资金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3CD9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A0A2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62569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81A6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60B5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60FF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1F16C9">
            <w:pPr>
              <w:snapToGrid w:val="0"/>
              <w:rPr>
                <w:rFonts w:hint="eastAsia" w:ascii="黑体" w:hAnsi="黑体" w:eastAsia="黑体" w:cs="黑体"/>
                <w:i/>
                <w:iCs/>
                <w:color w:val="auto"/>
                <w:sz w:val="18"/>
                <w:szCs w:val="18"/>
                <w:u w:val="none"/>
              </w:rPr>
            </w:pPr>
          </w:p>
        </w:tc>
      </w:tr>
      <w:tr w14:paraId="19DE96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AE99FC">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3446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其他资金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E2841">
            <w:pPr>
              <w:snapToGrid w:val="0"/>
              <w:jc w:val="center"/>
              <w:rPr>
                <w:rFonts w:hint="eastAsia" w:ascii="微软雅黑" w:hAnsi="微软雅黑" w:eastAsia="微软雅黑" w:cs="微软雅黑"/>
                <w:i/>
                <w:iCs/>
                <w:color w:val="auto"/>
                <w:sz w:val="16"/>
                <w:szCs w:val="16"/>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66F75">
            <w:pPr>
              <w:snapToGrid w:val="0"/>
              <w:jc w:val="center"/>
              <w:rPr>
                <w:rFonts w:hint="eastAsia" w:ascii="微软雅黑" w:hAnsi="微软雅黑" w:eastAsia="微软雅黑" w:cs="微软雅黑"/>
                <w:i/>
                <w:iCs/>
                <w:color w:val="auto"/>
                <w:sz w:val="16"/>
                <w:szCs w:val="16"/>
                <w:u w:val="none"/>
              </w:rPr>
            </w:pP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D8FE34">
            <w:pPr>
              <w:snapToGrid w:val="0"/>
              <w:jc w:val="center"/>
              <w:rPr>
                <w:rFonts w:hint="eastAsia" w:ascii="微软雅黑" w:hAnsi="微软雅黑" w:eastAsia="微软雅黑" w:cs="微软雅黑"/>
                <w:i/>
                <w:iCs/>
                <w:color w:val="auto"/>
                <w:sz w:val="16"/>
                <w:szCs w:val="16"/>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317BC">
            <w:pPr>
              <w:snapToGrid w:val="0"/>
              <w:jc w:val="center"/>
              <w:rPr>
                <w:rFonts w:hint="eastAsia" w:ascii="微软雅黑" w:hAnsi="微软雅黑" w:eastAsia="微软雅黑" w:cs="微软雅黑"/>
                <w:i/>
                <w:iCs/>
                <w:color w:val="auto"/>
                <w:sz w:val="16"/>
                <w:szCs w:val="16"/>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3C0A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7932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7A2924">
            <w:pPr>
              <w:snapToGrid w:val="0"/>
              <w:rPr>
                <w:rFonts w:hint="eastAsia" w:ascii="黑体" w:hAnsi="黑体" w:eastAsia="黑体" w:cs="黑体"/>
                <w:i/>
                <w:iCs/>
                <w:color w:val="auto"/>
                <w:sz w:val="18"/>
                <w:szCs w:val="18"/>
                <w:u w:val="none"/>
              </w:rPr>
            </w:pPr>
          </w:p>
        </w:tc>
      </w:tr>
      <w:tr w14:paraId="409151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353C3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绩效指标（90分）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931E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一级指标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9232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二级指标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C451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DC67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指标性质</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4462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6103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B78A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5449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DC59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D18C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未完成原因分析</w:t>
            </w:r>
          </w:p>
        </w:tc>
      </w:tr>
      <w:tr w14:paraId="17CD0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0DB7C0">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39233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产出指标</w:t>
            </w:r>
          </w:p>
        </w:tc>
        <w:tc>
          <w:tcPr>
            <w:tcW w:w="4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FBE43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数量指标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85C9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确保全民健身系列活动人次不低于</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44D8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0135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3000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FB35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人次</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2FF6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54A1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9811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B6B1F">
            <w:pPr>
              <w:keepNext w:val="0"/>
              <w:keepLines w:val="0"/>
              <w:widowControl/>
              <w:suppressLineNumbers w:val="0"/>
              <w:snapToGrid w:val="0"/>
              <w:jc w:val="center"/>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仅完成1场活动，活动场次不足，导致参与人次未达标</w:t>
            </w:r>
          </w:p>
        </w:tc>
      </w:tr>
      <w:tr w14:paraId="66C764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223A06">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5D0517">
            <w:pPr>
              <w:snapToGrid w:val="0"/>
              <w:jc w:val="center"/>
              <w:rPr>
                <w:rFonts w:hint="eastAsia" w:ascii="宋体" w:hAnsi="宋体" w:eastAsia="宋体" w:cs="宋体"/>
                <w:i w:val="0"/>
                <w:iCs w:val="0"/>
                <w:color w:val="auto"/>
                <w:sz w:val="18"/>
                <w:szCs w:val="18"/>
                <w:u w:val="none"/>
              </w:rPr>
            </w:pPr>
          </w:p>
        </w:tc>
        <w:tc>
          <w:tcPr>
            <w:tcW w:w="4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9987F5">
            <w:pPr>
              <w:snapToGrid w:val="0"/>
              <w:jc w:val="center"/>
              <w:rPr>
                <w:rFonts w:hint="eastAsia" w:ascii="宋体" w:hAnsi="宋体" w:eastAsia="宋体" w:cs="宋体"/>
                <w:i w:val="0"/>
                <w:iCs w:val="0"/>
                <w:color w:val="auto"/>
                <w:sz w:val="18"/>
                <w:szCs w:val="18"/>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4252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确保全民健身系列活动项目次数</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EBE0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11E4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4</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C50A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次</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15F5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4</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200F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2DABD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956EA">
            <w:pPr>
              <w:keepNext w:val="0"/>
              <w:keepLines w:val="0"/>
              <w:widowControl/>
              <w:suppressLineNumbers w:val="0"/>
              <w:snapToGrid w:val="0"/>
              <w:jc w:val="center"/>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仅完成1场活动，活动场次不足，</w:t>
            </w:r>
          </w:p>
        </w:tc>
      </w:tr>
      <w:tr w14:paraId="09DF7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0D4503">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1C43D4">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A6EB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质量指标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D5B9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确保全民健身系列活动开展质量</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498D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A9D6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ACE5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E193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81E3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D8D5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081ED">
            <w:pPr>
              <w:keepNext w:val="0"/>
              <w:keepLines w:val="0"/>
              <w:widowControl/>
              <w:suppressLineNumbers w:val="0"/>
              <w:snapToGrid w:val="0"/>
              <w:jc w:val="center"/>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已开展的1场活动严格按标准实施，活动质量达标，群众反馈良好</w:t>
            </w:r>
          </w:p>
        </w:tc>
      </w:tr>
      <w:tr w14:paraId="0CD53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6F9977">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04D235">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2F38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时效指标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7329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确保全民健身系列活动在规定时间内完成</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18F4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78B1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12</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AFC56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月</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5ED9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12</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0A2D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F197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7</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36BF0">
            <w:pPr>
              <w:keepNext w:val="0"/>
              <w:keepLines w:val="0"/>
              <w:widowControl/>
              <w:suppressLineNumbers w:val="0"/>
              <w:snapToGrid w:val="0"/>
              <w:jc w:val="center"/>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计划在2026年12前完成该项目</w:t>
            </w:r>
          </w:p>
        </w:tc>
      </w:tr>
      <w:tr w14:paraId="208E34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B60C7D">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0E2B2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效益指标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FCCE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社会效益指标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34F2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对群众体育发展的推动作用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390E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0387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B786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2BFC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A8BB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9643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BD14F">
            <w:pPr>
              <w:keepNext w:val="0"/>
              <w:keepLines w:val="0"/>
              <w:widowControl/>
              <w:suppressLineNumbers w:val="0"/>
              <w:snapToGrid w:val="0"/>
              <w:jc w:val="center"/>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因活动场次不足，覆盖范围有限</w:t>
            </w:r>
          </w:p>
        </w:tc>
      </w:tr>
      <w:tr w14:paraId="23F087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35DEF7">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6261FF">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44E6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可持续影响指标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0C75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对群众体育可持续发展影响作用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EB07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F4A5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4D9D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F48C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4D54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B9DF5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72334">
            <w:pPr>
              <w:keepNext w:val="0"/>
              <w:keepLines w:val="0"/>
              <w:widowControl/>
              <w:suppressLineNumbers w:val="0"/>
              <w:snapToGrid w:val="0"/>
              <w:jc w:val="center"/>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活动开展频次不足，未能形成持续的健身引导氛围</w:t>
            </w:r>
          </w:p>
        </w:tc>
      </w:tr>
      <w:tr w14:paraId="45AD3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47D214">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CE62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4288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服务对象满意度指标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3C3A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对群众体育活动服务满意度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072F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AA519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318E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E319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D3C7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60BF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8EB93">
            <w:pPr>
              <w:keepNext w:val="0"/>
              <w:keepLines w:val="0"/>
              <w:widowControl/>
              <w:suppressLineNumbers w:val="0"/>
              <w:snapToGrid w:val="0"/>
              <w:jc w:val="center"/>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已开展活动的参与群众满意度达98%，服务质量得到认可</w:t>
            </w:r>
          </w:p>
        </w:tc>
      </w:tr>
      <w:tr w14:paraId="19A4A8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BBC3C9">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0A6D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成本指标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0F9E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AD32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茂县参加阿坝州2024年“萌芽杯、希望杯”中小学生篮球足球排球比赛。2025年茂县举办全民健身系列活动。2025年省级财政彩票公益金下达分配资金</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EACB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F1E0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8618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33A0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33AF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A5899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4F33BB">
            <w:pPr>
              <w:keepNext w:val="0"/>
              <w:keepLines w:val="0"/>
              <w:widowControl/>
              <w:suppressLineNumbers w:val="0"/>
              <w:snapToGrid w:val="0"/>
              <w:jc w:val="center"/>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资金支付缓慢，仅支付4.65万元，成本控制合理，但资金使用进度末达预期</w:t>
            </w:r>
          </w:p>
        </w:tc>
      </w:tr>
      <w:tr w14:paraId="5F54A4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6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7C2BB9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A6CD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5222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62</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D1ED2">
            <w:pPr>
              <w:snapToGrid w:val="0"/>
              <w:rPr>
                <w:rFonts w:hint="eastAsia" w:ascii="宋体" w:hAnsi="宋体" w:eastAsia="宋体" w:cs="宋体"/>
                <w:i w:val="0"/>
                <w:iCs w:val="0"/>
                <w:color w:val="auto"/>
                <w:sz w:val="18"/>
                <w:szCs w:val="18"/>
                <w:u w:val="none"/>
              </w:rPr>
            </w:pPr>
          </w:p>
        </w:tc>
      </w:tr>
      <w:tr w14:paraId="251CA8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F3F0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评价结论</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322422A">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项目已开展1场全民健身活动，活动质量达标、群众满意度高，初步推动了群众体育发展，但因资金支付缓慢，导致活动场次、参与人次等未完成年度目标，整体绩效未达预期。</w:t>
            </w:r>
          </w:p>
        </w:tc>
      </w:tr>
      <w:tr w14:paraId="2C4939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E0329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存在问题</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EEE0D7E">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资金支付缓慢</w:t>
            </w:r>
          </w:p>
        </w:tc>
      </w:tr>
      <w:tr w14:paraId="79E0D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615F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改进措施</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C8EB2B3">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加快资金支付</w:t>
            </w:r>
          </w:p>
        </w:tc>
      </w:tr>
      <w:tr w14:paraId="63544D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DC1246B">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项目负责人：</w:t>
            </w:r>
          </w:p>
        </w:tc>
        <w:tc>
          <w:tcPr>
            <w:tcW w:w="28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79EFF24">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财务负责人：</w:t>
            </w:r>
          </w:p>
        </w:tc>
      </w:tr>
      <w:tr w14:paraId="4CE42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nil"/>
              <w:left w:val="nil"/>
              <w:bottom w:val="nil"/>
              <w:right w:val="nil"/>
            </w:tcBorders>
            <w:shd w:val="clear" w:color="auto" w:fill="auto"/>
            <w:vAlign w:val="center"/>
          </w:tcPr>
          <w:p w14:paraId="4E5842BF">
            <w:pPr>
              <w:snapToGrid w:val="0"/>
              <w:rPr>
                <w:rFonts w:hint="eastAsia" w:ascii="宋体" w:hAnsi="宋体" w:eastAsia="宋体" w:cs="宋体"/>
                <w:i w:val="0"/>
                <w:iCs w:val="0"/>
                <w:color w:val="auto"/>
                <w:sz w:val="18"/>
                <w:szCs w:val="18"/>
                <w:u w:val="none"/>
              </w:rPr>
            </w:pPr>
          </w:p>
        </w:tc>
        <w:tc>
          <w:tcPr>
            <w:tcW w:w="359" w:type="pct"/>
            <w:tcBorders>
              <w:top w:val="nil"/>
              <w:left w:val="nil"/>
              <w:bottom w:val="nil"/>
              <w:right w:val="nil"/>
            </w:tcBorders>
            <w:shd w:val="clear" w:color="auto" w:fill="auto"/>
            <w:vAlign w:val="center"/>
          </w:tcPr>
          <w:p w14:paraId="4D977ACE">
            <w:pPr>
              <w:snapToGrid w:val="0"/>
              <w:rPr>
                <w:rFonts w:hint="eastAsia" w:ascii="宋体" w:hAnsi="宋体" w:eastAsia="宋体" w:cs="宋体"/>
                <w:i w:val="0"/>
                <w:iCs w:val="0"/>
                <w:color w:val="auto"/>
                <w:sz w:val="18"/>
                <w:szCs w:val="18"/>
                <w:u w:val="none"/>
              </w:rPr>
            </w:pPr>
          </w:p>
        </w:tc>
        <w:tc>
          <w:tcPr>
            <w:tcW w:w="413" w:type="pct"/>
            <w:tcBorders>
              <w:top w:val="nil"/>
              <w:left w:val="nil"/>
              <w:bottom w:val="nil"/>
              <w:right w:val="nil"/>
            </w:tcBorders>
            <w:shd w:val="clear" w:color="auto" w:fill="auto"/>
            <w:vAlign w:val="center"/>
          </w:tcPr>
          <w:p w14:paraId="32B07C7B">
            <w:pPr>
              <w:snapToGrid w:val="0"/>
              <w:rPr>
                <w:rFonts w:hint="eastAsia" w:ascii="宋体" w:hAnsi="宋体" w:eastAsia="宋体" w:cs="宋体"/>
                <w:i w:val="0"/>
                <w:iCs w:val="0"/>
                <w:color w:val="auto"/>
                <w:sz w:val="18"/>
                <w:szCs w:val="18"/>
                <w:u w:val="none"/>
              </w:rPr>
            </w:pPr>
          </w:p>
        </w:tc>
        <w:tc>
          <w:tcPr>
            <w:tcW w:w="830" w:type="pct"/>
            <w:tcBorders>
              <w:top w:val="nil"/>
              <w:left w:val="nil"/>
              <w:bottom w:val="nil"/>
              <w:right w:val="nil"/>
            </w:tcBorders>
            <w:shd w:val="clear" w:color="auto" w:fill="auto"/>
            <w:vAlign w:val="center"/>
          </w:tcPr>
          <w:p w14:paraId="13B44189">
            <w:pPr>
              <w:snapToGrid w:val="0"/>
              <w:rPr>
                <w:rFonts w:hint="eastAsia" w:ascii="宋体" w:hAnsi="宋体" w:eastAsia="宋体" w:cs="宋体"/>
                <w:i w:val="0"/>
                <w:iCs w:val="0"/>
                <w:color w:val="auto"/>
                <w:sz w:val="18"/>
                <w:szCs w:val="18"/>
                <w:u w:val="none"/>
              </w:rPr>
            </w:pPr>
          </w:p>
          <w:p w14:paraId="66921934">
            <w:pPr>
              <w:snapToGrid w:val="0"/>
              <w:rPr>
                <w:rFonts w:hint="eastAsia" w:ascii="宋体" w:hAnsi="宋体" w:eastAsia="宋体" w:cs="宋体"/>
                <w:i w:val="0"/>
                <w:iCs w:val="0"/>
                <w:color w:val="auto"/>
                <w:sz w:val="18"/>
                <w:szCs w:val="18"/>
                <w:u w:val="none"/>
              </w:rPr>
            </w:pPr>
          </w:p>
          <w:p w14:paraId="08E7D19F">
            <w:pPr>
              <w:snapToGrid w:val="0"/>
              <w:rPr>
                <w:rFonts w:hint="eastAsia" w:ascii="宋体" w:hAnsi="宋体" w:eastAsia="宋体" w:cs="宋体"/>
                <w:i w:val="0"/>
                <w:iCs w:val="0"/>
                <w:color w:val="auto"/>
                <w:sz w:val="18"/>
                <w:szCs w:val="18"/>
                <w:u w:val="none"/>
              </w:rPr>
            </w:pPr>
          </w:p>
          <w:p w14:paraId="1EC78C14">
            <w:pPr>
              <w:snapToGrid w:val="0"/>
              <w:rPr>
                <w:rFonts w:hint="eastAsia" w:ascii="宋体" w:hAnsi="宋体" w:eastAsia="宋体" w:cs="宋体"/>
                <w:i w:val="0"/>
                <w:iCs w:val="0"/>
                <w:color w:val="auto"/>
                <w:sz w:val="18"/>
                <w:szCs w:val="18"/>
                <w:u w:val="none"/>
              </w:rPr>
            </w:pPr>
          </w:p>
          <w:p w14:paraId="4983FD12">
            <w:pPr>
              <w:snapToGrid w:val="0"/>
              <w:rPr>
                <w:rFonts w:hint="eastAsia" w:ascii="宋体" w:hAnsi="宋体" w:eastAsia="宋体" w:cs="宋体"/>
                <w:i w:val="0"/>
                <w:iCs w:val="0"/>
                <w:color w:val="auto"/>
                <w:sz w:val="18"/>
                <w:szCs w:val="18"/>
                <w:u w:val="none"/>
              </w:rPr>
            </w:pPr>
          </w:p>
          <w:p w14:paraId="2520E6BF">
            <w:pPr>
              <w:snapToGrid w:val="0"/>
              <w:rPr>
                <w:rFonts w:hint="eastAsia" w:ascii="宋体" w:hAnsi="宋体" w:eastAsia="宋体" w:cs="宋体"/>
                <w:i w:val="0"/>
                <w:iCs w:val="0"/>
                <w:color w:val="auto"/>
                <w:sz w:val="18"/>
                <w:szCs w:val="18"/>
                <w:u w:val="none"/>
              </w:rPr>
            </w:pPr>
          </w:p>
          <w:p w14:paraId="5011E609">
            <w:pPr>
              <w:snapToGrid w:val="0"/>
              <w:rPr>
                <w:rFonts w:hint="eastAsia" w:ascii="宋体" w:hAnsi="宋体" w:eastAsia="宋体" w:cs="宋体"/>
                <w:i w:val="0"/>
                <w:iCs w:val="0"/>
                <w:color w:val="auto"/>
                <w:sz w:val="18"/>
                <w:szCs w:val="18"/>
                <w:u w:val="none"/>
              </w:rPr>
            </w:pPr>
          </w:p>
          <w:p w14:paraId="69679BAC">
            <w:pPr>
              <w:snapToGrid w:val="0"/>
              <w:rPr>
                <w:rFonts w:hint="eastAsia" w:ascii="宋体" w:hAnsi="宋体" w:eastAsia="宋体" w:cs="宋体"/>
                <w:i w:val="0"/>
                <w:iCs w:val="0"/>
                <w:color w:val="auto"/>
                <w:sz w:val="18"/>
                <w:szCs w:val="18"/>
                <w:u w:val="none"/>
              </w:rPr>
            </w:pPr>
          </w:p>
          <w:p w14:paraId="24675FDB">
            <w:pPr>
              <w:snapToGrid w:val="0"/>
              <w:rPr>
                <w:rFonts w:hint="eastAsia" w:ascii="宋体" w:hAnsi="宋体" w:eastAsia="宋体" w:cs="宋体"/>
                <w:i w:val="0"/>
                <w:iCs w:val="0"/>
                <w:color w:val="auto"/>
                <w:sz w:val="18"/>
                <w:szCs w:val="18"/>
                <w:u w:val="none"/>
              </w:rPr>
            </w:pPr>
          </w:p>
          <w:p w14:paraId="2B8309D6">
            <w:pPr>
              <w:snapToGrid w:val="0"/>
              <w:rPr>
                <w:rFonts w:hint="eastAsia" w:ascii="宋体" w:hAnsi="宋体" w:eastAsia="宋体" w:cs="宋体"/>
                <w:i w:val="0"/>
                <w:iCs w:val="0"/>
                <w:color w:val="auto"/>
                <w:sz w:val="18"/>
                <w:szCs w:val="18"/>
                <w:u w:val="none"/>
              </w:rPr>
            </w:pPr>
          </w:p>
          <w:p w14:paraId="6A5CF8A0">
            <w:pPr>
              <w:snapToGrid w:val="0"/>
              <w:rPr>
                <w:rFonts w:hint="eastAsia" w:ascii="宋体" w:hAnsi="宋体" w:eastAsia="宋体" w:cs="宋体"/>
                <w:i w:val="0"/>
                <w:iCs w:val="0"/>
                <w:color w:val="auto"/>
                <w:sz w:val="18"/>
                <w:szCs w:val="18"/>
                <w:u w:val="none"/>
              </w:rPr>
            </w:pPr>
          </w:p>
          <w:p w14:paraId="21B53448">
            <w:pPr>
              <w:snapToGrid w:val="0"/>
              <w:rPr>
                <w:rFonts w:hint="eastAsia" w:ascii="宋体" w:hAnsi="宋体" w:eastAsia="宋体" w:cs="宋体"/>
                <w:i w:val="0"/>
                <w:iCs w:val="0"/>
                <w:color w:val="auto"/>
                <w:sz w:val="18"/>
                <w:szCs w:val="18"/>
                <w:u w:val="none"/>
              </w:rPr>
            </w:pPr>
          </w:p>
          <w:p w14:paraId="4FF2E2FE">
            <w:pPr>
              <w:snapToGrid w:val="0"/>
              <w:rPr>
                <w:rFonts w:hint="eastAsia" w:ascii="宋体" w:hAnsi="宋体" w:eastAsia="宋体" w:cs="宋体"/>
                <w:i w:val="0"/>
                <w:iCs w:val="0"/>
                <w:color w:val="auto"/>
                <w:sz w:val="18"/>
                <w:szCs w:val="18"/>
                <w:u w:val="none"/>
              </w:rPr>
            </w:pPr>
          </w:p>
          <w:p w14:paraId="3B433B93">
            <w:pPr>
              <w:snapToGrid w:val="0"/>
              <w:rPr>
                <w:rFonts w:hint="eastAsia" w:ascii="宋体" w:hAnsi="宋体" w:eastAsia="宋体" w:cs="宋体"/>
                <w:i w:val="0"/>
                <w:iCs w:val="0"/>
                <w:color w:val="auto"/>
                <w:sz w:val="18"/>
                <w:szCs w:val="18"/>
                <w:u w:val="none"/>
              </w:rPr>
            </w:pPr>
          </w:p>
          <w:p w14:paraId="0AD60AD9">
            <w:pPr>
              <w:snapToGrid w:val="0"/>
              <w:rPr>
                <w:rFonts w:hint="eastAsia" w:ascii="宋体" w:hAnsi="宋体" w:eastAsia="宋体" w:cs="宋体"/>
                <w:i w:val="0"/>
                <w:iCs w:val="0"/>
                <w:color w:val="auto"/>
                <w:sz w:val="18"/>
                <w:szCs w:val="18"/>
                <w:u w:val="none"/>
              </w:rPr>
            </w:pPr>
          </w:p>
          <w:p w14:paraId="54734C87">
            <w:pPr>
              <w:snapToGrid w:val="0"/>
              <w:rPr>
                <w:rFonts w:hint="eastAsia" w:ascii="宋体" w:hAnsi="宋体" w:eastAsia="宋体" w:cs="宋体"/>
                <w:i w:val="0"/>
                <w:iCs w:val="0"/>
                <w:color w:val="auto"/>
                <w:sz w:val="18"/>
                <w:szCs w:val="18"/>
                <w:u w:val="none"/>
              </w:rPr>
            </w:pPr>
          </w:p>
          <w:p w14:paraId="13B69BC6">
            <w:pPr>
              <w:snapToGrid w:val="0"/>
              <w:rPr>
                <w:rFonts w:hint="eastAsia" w:ascii="宋体" w:hAnsi="宋体" w:eastAsia="宋体" w:cs="宋体"/>
                <w:i w:val="0"/>
                <w:iCs w:val="0"/>
                <w:color w:val="auto"/>
                <w:sz w:val="18"/>
                <w:szCs w:val="18"/>
                <w:u w:val="none"/>
              </w:rPr>
            </w:pPr>
          </w:p>
          <w:p w14:paraId="789EEEEC">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31CE07C3">
            <w:pPr>
              <w:snapToGrid w:val="0"/>
              <w:rPr>
                <w:rFonts w:hint="eastAsia" w:ascii="宋体" w:hAnsi="宋体" w:eastAsia="宋体" w:cs="宋体"/>
                <w:i w:val="0"/>
                <w:iCs w:val="0"/>
                <w:color w:val="auto"/>
                <w:sz w:val="18"/>
                <w:szCs w:val="18"/>
                <w:u w:val="none"/>
              </w:rPr>
            </w:pPr>
          </w:p>
        </w:tc>
        <w:tc>
          <w:tcPr>
            <w:tcW w:w="688" w:type="pct"/>
            <w:tcBorders>
              <w:top w:val="nil"/>
              <w:left w:val="nil"/>
              <w:bottom w:val="nil"/>
              <w:right w:val="nil"/>
            </w:tcBorders>
            <w:shd w:val="clear" w:color="auto" w:fill="auto"/>
            <w:vAlign w:val="center"/>
          </w:tcPr>
          <w:p w14:paraId="4AB63DDB">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3D5B30E9">
            <w:pPr>
              <w:snapToGrid w:val="0"/>
              <w:rPr>
                <w:rFonts w:hint="eastAsia" w:ascii="宋体" w:hAnsi="宋体" w:eastAsia="宋体" w:cs="宋体"/>
                <w:i w:val="0"/>
                <w:iCs w:val="0"/>
                <w:color w:val="auto"/>
                <w:sz w:val="18"/>
                <w:szCs w:val="18"/>
                <w:u w:val="none"/>
              </w:rPr>
            </w:pPr>
          </w:p>
        </w:tc>
        <w:tc>
          <w:tcPr>
            <w:tcW w:w="630" w:type="pct"/>
            <w:tcBorders>
              <w:top w:val="nil"/>
              <w:left w:val="nil"/>
              <w:bottom w:val="nil"/>
              <w:right w:val="nil"/>
            </w:tcBorders>
            <w:shd w:val="clear" w:color="auto" w:fill="auto"/>
            <w:vAlign w:val="center"/>
          </w:tcPr>
          <w:p w14:paraId="35622623">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1799D731">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7100EDEE">
            <w:pPr>
              <w:snapToGrid w:val="0"/>
              <w:rPr>
                <w:rFonts w:hint="eastAsia" w:ascii="宋体" w:hAnsi="宋体" w:eastAsia="宋体" w:cs="宋体"/>
                <w:i w:val="0"/>
                <w:iCs w:val="0"/>
                <w:color w:val="auto"/>
                <w:sz w:val="18"/>
                <w:szCs w:val="18"/>
                <w:u w:val="none"/>
              </w:rPr>
            </w:pPr>
          </w:p>
        </w:tc>
        <w:tc>
          <w:tcPr>
            <w:tcW w:w="657" w:type="pct"/>
            <w:tcBorders>
              <w:top w:val="nil"/>
              <w:left w:val="nil"/>
              <w:bottom w:val="nil"/>
              <w:right w:val="nil"/>
            </w:tcBorders>
            <w:shd w:val="clear" w:color="auto" w:fill="auto"/>
            <w:vAlign w:val="center"/>
          </w:tcPr>
          <w:p w14:paraId="2C0D5D0F">
            <w:pPr>
              <w:snapToGrid w:val="0"/>
              <w:rPr>
                <w:rFonts w:hint="eastAsia" w:ascii="宋体" w:hAnsi="宋体" w:eastAsia="宋体" w:cs="宋体"/>
                <w:i w:val="0"/>
                <w:iCs w:val="0"/>
                <w:color w:val="auto"/>
                <w:sz w:val="18"/>
                <w:szCs w:val="18"/>
                <w:u w:val="none"/>
              </w:rPr>
            </w:pPr>
          </w:p>
        </w:tc>
      </w:tr>
      <w:tr w14:paraId="502A1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D36CBC8">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u w:val="none"/>
              </w:rPr>
            </w:pPr>
            <w:r>
              <w:rPr>
                <w:rFonts w:hint="eastAsia" w:ascii="黑体" w:hAnsi="宋体" w:eastAsia="黑体" w:cs="黑体"/>
                <w:b/>
                <w:bCs/>
                <w:i w:val="0"/>
                <w:iCs w:val="0"/>
                <w:color w:val="auto"/>
                <w:kern w:val="0"/>
                <w:sz w:val="30"/>
                <w:szCs w:val="30"/>
                <w:u w:val="none"/>
                <w:lang w:val="en-US" w:eastAsia="zh-CN" w:bidi="ar"/>
              </w:rPr>
              <w:t>部门预算项目支出绩效自评表（2025年度）</w:t>
            </w:r>
          </w:p>
        </w:tc>
      </w:tr>
      <w:tr w14:paraId="67BB29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ECEC37">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项目名称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F5EF9E2">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51322325T000013519607-阿州财综（2025）2号，2025省级财政彩票公益金对下分配资金（茂县青少年设备器材购置）</w:t>
            </w:r>
          </w:p>
        </w:tc>
      </w:tr>
      <w:tr w14:paraId="394A37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F46741">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主管部门</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65D36D2">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7B7B4F66">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实施单位 （盖章）</w:t>
            </w:r>
          </w:p>
        </w:tc>
        <w:tc>
          <w:tcPr>
            <w:tcW w:w="12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1DE23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茂县体育管理中心</w:t>
            </w:r>
          </w:p>
        </w:tc>
      </w:tr>
      <w:tr w14:paraId="397767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00D356">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项目基本情况</w:t>
            </w: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16D3EB">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1.项目年度目标完成情况</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E8ACBF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项目年度目标</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92A3590">
            <w:pPr>
              <w:keepNext w:val="0"/>
              <w:keepLines w:val="0"/>
              <w:widowControl/>
              <w:suppressLineNumbers w:val="0"/>
              <w:snapToGrid w:val="0"/>
              <w:jc w:val="center"/>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年度目标完成情况</w:t>
            </w:r>
          </w:p>
        </w:tc>
      </w:tr>
      <w:tr w14:paraId="7BCC9C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EED866">
            <w:pPr>
              <w:snapToGrid w:val="0"/>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18B931">
            <w:pPr>
              <w:snapToGrid w:val="0"/>
              <w:rPr>
                <w:rFonts w:hint="eastAsia" w:ascii="宋体" w:hAnsi="宋体" w:eastAsia="宋体" w:cs="宋体"/>
                <w:i w:val="0"/>
                <w:iCs w:val="0"/>
                <w:color w:val="auto"/>
                <w:sz w:val="18"/>
                <w:szCs w:val="18"/>
                <w:u w:val="none"/>
              </w:rPr>
            </w:pP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D7D0A77">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2025年茂县青少年曲棍球、滚网球设备器材购置，加强青少年体育锻炼，提高身体素质</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DDDE2E2">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已完成器材采购工作，完成年度目标任务</w:t>
            </w:r>
          </w:p>
        </w:tc>
      </w:tr>
      <w:tr w14:paraId="2C1DD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9E173A">
            <w:pPr>
              <w:snapToGrid w:val="0"/>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A064D">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2.项目实施内容及过程概述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A8B2C9B">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2025年围绕体育后备人才培养，开展青少年体育训练，启动体育器材采购工作，已完成该项目器材采购及验收工作</w:t>
            </w:r>
          </w:p>
        </w:tc>
      </w:tr>
      <w:tr w14:paraId="1734F0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1C7A1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预算执行情况（10分）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F5B3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年度预算数（万元）</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FEE2B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年初预算</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96D4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调整后预算数</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27AD4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C40B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66B6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87CD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F449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原因</w:t>
            </w:r>
          </w:p>
        </w:tc>
      </w:tr>
      <w:tr w14:paraId="38E6ED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35BBFD">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3676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总额</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B318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4417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B594A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A470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0A81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BD4B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w:t>
            </w:r>
          </w:p>
        </w:tc>
        <w:tc>
          <w:tcPr>
            <w:tcW w:w="6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2878AD">
            <w:pPr>
              <w:keepNext w:val="0"/>
              <w:keepLines w:val="0"/>
              <w:widowControl/>
              <w:suppressLineNumbers w:val="0"/>
              <w:snapToGrid w:val="0"/>
              <w:jc w:val="left"/>
              <w:textAlignment w:val="center"/>
              <w:rPr>
                <w:rFonts w:hint="eastAsia" w:ascii="黑体" w:hAnsi="黑体" w:eastAsia="黑体" w:cs="黑体"/>
                <w:i/>
                <w:iCs/>
                <w:color w:val="auto"/>
                <w:sz w:val="18"/>
                <w:szCs w:val="18"/>
                <w:u w:val="none"/>
              </w:rPr>
            </w:pPr>
            <w:r>
              <w:rPr>
                <w:rFonts w:hint="eastAsia" w:ascii="黑体" w:hAnsi="黑体" w:eastAsia="黑体" w:cs="黑体"/>
                <w:i/>
                <w:iCs/>
                <w:color w:val="auto"/>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BEAA1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56C89F">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2564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其中：财政资金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2B676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1DA2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88B45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FC227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76EC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58EE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05403A">
            <w:pPr>
              <w:snapToGrid w:val="0"/>
              <w:rPr>
                <w:rFonts w:hint="eastAsia" w:ascii="黑体" w:hAnsi="黑体" w:eastAsia="黑体" w:cs="黑体"/>
                <w:i/>
                <w:iCs/>
                <w:color w:val="auto"/>
                <w:sz w:val="18"/>
                <w:szCs w:val="18"/>
                <w:u w:val="none"/>
              </w:rPr>
            </w:pPr>
          </w:p>
        </w:tc>
      </w:tr>
      <w:tr w14:paraId="2A992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4BEA83">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0906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财政专户管理资金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5E18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7177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82167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54B5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DF64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4855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274B44">
            <w:pPr>
              <w:snapToGrid w:val="0"/>
              <w:rPr>
                <w:rFonts w:hint="eastAsia" w:ascii="黑体" w:hAnsi="黑体" w:eastAsia="黑体" w:cs="黑体"/>
                <w:i/>
                <w:iCs/>
                <w:color w:val="auto"/>
                <w:sz w:val="18"/>
                <w:szCs w:val="18"/>
                <w:u w:val="none"/>
              </w:rPr>
            </w:pPr>
          </w:p>
        </w:tc>
      </w:tr>
      <w:tr w14:paraId="4D24E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224FF8">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3A5D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单位资金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9C2E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50A4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5705A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165B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D8E6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7A6F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E862A6">
            <w:pPr>
              <w:snapToGrid w:val="0"/>
              <w:rPr>
                <w:rFonts w:hint="eastAsia" w:ascii="黑体" w:hAnsi="黑体" w:eastAsia="黑体" w:cs="黑体"/>
                <w:i/>
                <w:iCs/>
                <w:color w:val="auto"/>
                <w:sz w:val="18"/>
                <w:szCs w:val="18"/>
                <w:u w:val="none"/>
              </w:rPr>
            </w:pPr>
          </w:p>
        </w:tc>
      </w:tr>
      <w:tr w14:paraId="113B1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2EE5C8">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19E5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其他资金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18FA7">
            <w:pPr>
              <w:snapToGrid w:val="0"/>
              <w:jc w:val="center"/>
              <w:rPr>
                <w:rFonts w:hint="eastAsia" w:ascii="微软雅黑" w:hAnsi="微软雅黑" w:eastAsia="微软雅黑" w:cs="微软雅黑"/>
                <w:i/>
                <w:iCs/>
                <w:color w:val="auto"/>
                <w:sz w:val="16"/>
                <w:szCs w:val="16"/>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4AAF2">
            <w:pPr>
              <w:snapToGrid w:val="0"/>
              <w:jc w:val="center"/>
              <w:rPr>
                <w:rFonts w:hint="eastAsia" w:ascii="微软雅黑" w:hAnsi="微软雅黑" w:eastAsia="微软雅黑" w:cs="微软雅黑"/>
                <w:i/>
                <w:iCs/>
                <w:color w:val="auto"/>
                <w:sz w:val="16"/>
                <w:szCs w:val="16"/>
                <w:u w:val="none"/>
              </w:rPr>
            </w:pP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66EAF7">
            <w:pPr>
              <w:snapToGrid w:val="0"/>
              <w:jc w:val="center"/>
              <w:rPr>
                <w:rFonts w:hint="eastAsia" w:ascii="微软雅黑" w:hAnsi="微软雅黑" w:eastAsia="微软雅黑" w:cs="微软雅黑"/>
                <w:i/>
                <w:iCs/>
                <w:color w:val="auto"/>
                <w:sz w:val="16"/>
                <w:szCs w:val="16"/>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CE5EA">
            <w:pPr>
              <w:snapToGrid w:val="0"/>
              <w:jc w:val="center"/>
              <w:rPr>
                <w:rFonts w:hint="eastAsia" w:ascii="微软雅黑" w:hAnsi="微软雅黑" w:eastAsia="微软雅黑" w:cs="微软雅黑"/>
                <w:i/>
                <w:iCs/>
                <w:color w:val="auto"/>
                <w:sz w:val="16"/>
                <w:szCs w:val="16"/>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09ED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1163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C70688">
            <w:pPr>
              <w:snapToGrid w:val="0"/>
              <w:rPr>
                <w:rFonts w:hint="eastAsia" w:ascii="黑体" w:hAnsi="黑体" w:eastAsia="黑体" w:cs="黑体"/>
                <w:i/>
                <w:iCs/>
                <w:color w:val="auto"/>
                <w:sz w:val="18"/>
                <w:szCs w:val="18"/>
                <w:u w:val="none"/>
              </w:rPr>
            </w:pPr>
          </w:p>
        </w:tc>
      </w:tr>
      <w:tr w14:paraId="4BBFD0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CA5C8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绩效指标（90分）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C5E3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一级指标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5908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二级指标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7729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7EC7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指标性质</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FC61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9F7A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83B5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AC66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32D8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52EC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未完成原因分析</w:t>
            </w:r>
          </w:p>
        </w:tc>
      </w:tr>
      <w:tr w14:paraId="068C13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AD7A14">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9E3C6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产出指标</w:t>
            </w:r>
          </w:p>
        </w:tc>
        <w:tc>
          <w:tcPr>
            <w:tcW w:w="4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41206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数量指标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72A3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参与活动人次</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C993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93B0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4000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E068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人次</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7535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4000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35C5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B26A1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D9F74">
            <w:pPr>
              <w:snapToGrid w:val="0"/>
              <w:jc w:val="center"/>
              <w:rPr>
                <w:rFonts w:hint="eastAsia" w:ascii="微软雅黑" w:hAnsi="微软雅黑" w:eastAsia="微软雅黑" w:cs="微软雅黑"/>
                <w:i/>
                <w:iCs/>
                <w:color w:val="auto"/>
                <w:sz w:val="16"/>
                <w:szCs w:val="16"/>
                <w:u w:val="none"/>
              </w:rPr>
            </w:pPr>
          </w:p>
        </w:tc>
      </w:tr>
      <w:tr w14:paraId="0D5FF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3DCDAF">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9991EB">
            <w:pPr>
              <w:snapToGrid w:val="0"/>
              <w:jc w:val="center"/>
              <w:rPr>
                <w:rFonts w:hint="eastAsia" w:ascii="宋体" w:hAnsi="宋体" w:eastAsia="宋体" w:cs="宋体"/>
                <w:i w:val="0"/>
                <w:iCs w:val="0"/>
                <w:color w:val="auto"/>
                <w:sz w:val="18"/>
                <w:szCs w:val="18"/>
                <w:u w:val="none"/>
              </w:rPr>
            </w:pPr>
          </w:p>
        </w:tc>
        <w:tc>
          <w:tcPr>
            <w:tcW w:w="4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138933">
            <w:pPr>
              <w:snapToGrid w:val="0"/>
              <w:jc w:val="center"/>
              <w:rPr>
                <w:rFonts w:hint="eastAsia" w:ascii="宋体" w:hAnsi="宋体" w:eastAsia="宋体" w:cs="宋体"/>
                <w:i w:val="0"/>
                <w:iCs w:val="0"/>
                <w:color w:val="auto"/>
                <w:sz w:val="18"/>
                <w:szCs w:val="18"/>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B30F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设备器材购置项目数量</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46D2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AEA2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3F610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类</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ED9F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4BEC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7F18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E3875">
            <w:pPr>
              <w:snapToGrid w:val="0"/>
              <w:jc w:val="center"/>
              <w:rPr>
                <w:rFonts w:hint="eastAsia" w:ascii="微软雅黑" w:hAnsi="微软雅黑" w:eastAsia="微软雅黑" w:cs="微软雅黑"/>
                <w:i/>
                <w:iCs/>
                <w:color w:val="auto"/>
                <w:sz w:val="16"/>
                <w:szCs w:val="16"/>
                <w:u w:val="none"/>
              </w:rPr>
            </w:pPr>
          </w:p>
        </w:tc>
      </w:tr>
      <w:tr w14:paraId="1CF971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139715">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8084DF">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7C01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质量指标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D5D35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设备器材质量验收合格率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F624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5003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05EC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5D71E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833A9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9026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9FE8D">
            <w:pPr>
              <w:snapToGrid w:val="0"/>
              <w:jc w:val="center"/>
              <w:rPr>
                <w:rFonts w:hint="eastAsia" w:ascii="微软雅黑" w:hAnsi="微软雅黑" w:eastAsia="微软雅黑" w:cs="微软雅黑"/>
                <w:i/>
                <w:iCs/>
                <w:color w:val="auto"/>
                <w:sz w:val="16"/>
                <w:szCs w:val="16"/>
                <w:u w:val="none"/>
              </w:rPr>
            </w:pPr>
          </w:p>
        </w:tc>
      </w:tr>
      <w:tr w14:paraId="10233E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AE243C">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3649C6">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EFEB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时效指标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6838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项目规定时间内完成</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B3F94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932C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B7BE8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6B32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8E63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DAAA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ED382">
            <w:pPr>
              <w:snapToGrid w:val="0"/>
              <w:jc w:val="center"/>
              <w:rPr>
                <w:rFonts w:hint="eastAsia" w:ascii="微软雅黑" w:hAnsi="微软雅黑" w:eastAsia="微软雅黑" w:cs="微软雅黑"/>
                <w:i/>
                <w:iCs/>
                <w:color w:val="auto"/>
                <w:sz w:val="16"/>
                <w:szCs w:val="16"/>
                <w:u w:val="none"/>
              </w:rPr>
            </w:pPr>
          </w:p>
        </w:tc>
      </w:tr>
      <w:tr w14:paraId="0B4F4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B28556">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187E3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效益指标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9903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社会效益指标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0A57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对青少年体育发展的推动作用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0822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7069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9385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7F96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3397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4C06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FE29E">
            <w:pPr>
              <w:snapToGrid w:val="0"/>
              <w:jc w:val="center"/>
              <w:rPr>
                <w:rFonts w:hint="eastAsia" w:ascii="微软雅黑" w:hAnsi="微软雅黑" w:eastAsia="微软雅黑" w:cs="微软雅黑"/>
                <w:i/>
                <w:iCs/>
                <w:color w:val="auto"/>
                <w:sz w:val="16"/>
                <w:szCs w:val="16"/>
                <w:u w:val="none"/>
              </w:rPr>
            </w:pPr>
          </w:p>
        </w:tc>
      </w:tr>
      <w:tr w14:paraId="6738F0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0334E5">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5DF46A">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CBC8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可持续影响指标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21A1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对青少年体育可持续发展影响作用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B846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76F9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60A4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146B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5A3F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FDD2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FA8B6">
            <w:pPr>
              <w:snapToGrid w:val="0"/>
              <w:jc w:val="center"/>
              <w:rPr>
                <w:rFonts w:hint="eastAsia" w:ascii="微软雅黑" w:hAnsi="微软雅黑" w:eastAsia="微软雅黑" w:cs="微软雅黑"/>
                <w:i/>
                <w:iCs/>
                <w:color w:val="auto"/>
                <w:sz w:val="16"/>
                <w:szCs w:val="16"/>
                <w:u w:val="none"/>
              </w:rPr>
            </w:pPr>
          </w:p>
        </w:tc>
      </w:tr>
      <w:tr w14:paraId="537B83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B9A6B2">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9647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E55C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服务对象满意度指标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1686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对青少年体育活动服务满意度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B6AD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5478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9804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EFCD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1F63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AD4B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A7AEB">
            <w:pPr>
              <w:snapToGrid w:val="0"/>
              <w:jc w:val="center"/>
              <w:rPr>
                <w:rFonts w:hint="eastAsia" w:ascii="微软雅黑" w:hAnsi="微软雅黑" w:eastAsia="微软雅黑" w:cs="微软雅黑"/>
                <w:i/>
                <w:iCs/>
                <w:color w:val="auto"/>
                <w:sz w:val="16"/>
                <w:szCs w:val="16"/>
                <w:u w:val="none"/>
              </w:rPr>
            </w:pPr>
          </w:p>
        </w:tc>
      </w:tr>
      <w:tr w14:paraId="28A561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CB551C">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FA20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成本指标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49E4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699A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项目成本控制</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C0F7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6E5F7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5197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5B66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06DDF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52FE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DFFB6">
            <w:pPr>
              <w:snapToGrid w:val="0"/>
              <w:jc w:val="center"/>
              <w:rPr>
                <w:rFonts w:hint="eastAsia" w:ascii="微软雅黑" w:hAnsi="微软雅黑" w:eastAsia="微软雅黑" w:cs="微软雅黑"/>
                <w:i/>
                <w:iCs/>
                <w:color w:val="auto"/>
                <w:sz w:val="16"/>
                <w:szCs w:val="16"/>
                <w:u w:val="none"/>
              </w:rPr>
            </w:pPr>
          </w:p>
        </w:tc>
      </w:tr>
      <w:tr w14:paraId="6F6AC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6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430FA3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0D86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ABCA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70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7D7CE">
            <w:pPr>
              <w:snapToGrid w:val="0"/>
              <w:rPr>
                <w:rFonts w:hint="eastAsia" w:ascii="宋体" w:hAnsi="宋体" w:eastAsia="宋体" w:cs="宋体"/>
                <w:i w:val="0"/>
                <w:iCs w:val="0"/>
                <w:color w:val="auto"/>
                <w:sz w:val="18"/>
                <w:szCs w:val="18"/>
                <w:u w:val="none"/>
              </w:rPr>
            </w:pPr>
          </w:p>
        </w:tc>
      </w:tr>
      <w:tr w14:paraId="3F8CED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540C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评价结论</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F461C81">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项目已完成青少年体育器材采购，成本控制达标，绩效指标已完成，整体绩效达预期</w:t>
            </w:r>
          </w:p>
        </w:tc>
      </w:tr>
      <w:tr w14:paraId="689B3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3C4FF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存在问题</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3A96DBE">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68ADF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B481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改进措施</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03B30BD">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5E4954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755594D">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项目负责人：</w:t>
            </w:r>
          </w:p>
        </w:tc>
        <w:tc>
          <w:tcPr>
            <w:tcW w:w="28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D529960">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财务负责人：</w:t>
            </w:r>
          </w:p>
        </w:tc>
      </w:tr>
      <w:tr w14:paraId="692538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nil"/>
              <w:left w:val="nil"/>
              <w:bottom w:val="nil"/>
              <w:right w:val="nil"/>
            </w:tcBorders>
            <w:shd w:val="clear" w:color="auto" w:fill="auto"/>
            <w:vAlign w:val="center"/>
          </w:tcPr>
          <w:p w14:paraId="4CDF5C1D">
            <w:pPr>
              <w:snapToGrid w:val="0"/>
              <w:rPr>
                <w:rFonts w:hint="eastAsia" w:ascii="宋体" w:hAnsi="宋体" w:eastAsia="宋体" w:cs="宋体"/>
                <w:i w:val="0"/>
                <w:iCs w:val="0"/>
                <w:color w:val="auto"/>
                <w:sz w:val="18"/>
                <w:szCs w:val="18"/>
                <w:u w:val="none"/>
              </w:rPr>
            </w:pPr>
          </w:p>
        </w:tc>
        <w:tc>
          <w:tcPr>
            <w:tcW w:w="359" w:type="pct"/>
            <w:tcBorders>
              <w:top w:val="nil"/>
              <w:left w:val="nil"/>
              <w:bottom w:val="nil"/>
              <w:right w:val="nil"/>
            </w:tcBorders>
            <w:shd w:val="clear" w:color="auto" w:fill="auto"/>
            <w:vAlign w:val="center"/>
          </w:tcPr>
          <w:p w14:paraId="6F4D0B1F">
            <w:pPr>
              <w:snapToGrid w:val="0"/>
              <w:rPr>
                <w:rFonts w:hint="eastAsia" w:ascii="宋体" w:hAnsi="宋体" w:eastAsia="宋体" w:cs="宋体"/>
                <w:i w:val="0"/>
                <w:iCs w:val="0"/>
                <w:color w:val="auto"/>
                <w:sz w:val="18"/>
                <w:szCs w:val="18"/>
                <w:u w:val="none"/>
              </w:rPr>
            </w:pPr>
          </w:p>
        </w:tc>
        <w:tc>
          <w:tcPr>
            <w:tcW w:w="413" w:type="pct"/>
            <w:tcBorders>
              <w:top w:val="nil"/>
              <w:left w:val="nil"/>
              <w:bottom w:val="nil"/>
              <w:right w:val="nil"/>
            </w:tcBorders>
            <w:shd w:val="clear" w:color="auto" w:fill="auto"/>
            <w:vAlign w:val="center"/>
          </w:tcPr>
          <w:p w14:paraId="2FD184B4">
            <w:pPr>
              <w:snapToGrid w:val="0"/>
              <w:rPr>
                <w:rFonts w:hint="eastAsia" w:ascii="宋体" w:hAnsi="宋体" w:eastAsia="宋体" w:cs="宋体"/>
                <w:i w:val="0"/>
                <w:iCs w:val="0"/>
                <w:color w:val="auto"/>
                <w:sz w:val="18"/>
                <w:szCs w:val="18"/>
                <w:u w:val="none"/>
              </w:rPr>
            </w:pPr>
          </w:p>
          <w:p w14:paraId="43035A20">
            <w:pPr>
              <w:snapToGrid w:val="0"/>
              <w:rPr>
                <w:rFonts w:hint="eastAsia" w:ascii="宋体" w:hAnsi="宋体" w:eastAsia="宋体" w:cs="宋体"/>
                <w:i w:val="0"/>
                <w:iCs w:val="0"/>
                <w:color w:val="auto"/>
                <w:sz w:val="18"/>
                <w:szCs w:val="18"/>
                <w:u w:val="none"/>
              </w:rPr>
            </w:pPr>
          </w:p>
          <w:p w14:paraId="5D180748">
            <w:pPr>
              <w:snapToGrid w:val="0"/>
              <w:rPr>
                <w:rFonts w:hint="eastAsia" w:ascii="宋体" w:hAnsi="宋体" w:eastAsia="宋体" w:cs="宋体"/>
                <w:i w:val="0"/>
                <w:iCs w:val="0"/>
                <w:color w:val="auto"/>
                <w:sz w:val="18"/>
                <w:szCs w:val="18"/>
                <w:u w:val="none"/>
              </w:rPr>
            </w:pPr>
          </w:p>
          <w:p w14:paraId="57017A96">
            <w:pPr>
              <w:snapToGrid w:val="0"/>
              <w:rPr>
                <w:rFonts w:hint="eastAsia" w:ascii="宋体" w:hAnsi="宋体" w:eastAsia="宋体" w:cs="宋体"/>
                <w:i w:val="0"/>
                <w:iCs w:val="0"/>
                <w:color w:val="auto"/>
                <w:sz w:val="18"/>
                <w:szCs w:val="18"/>
                <w:u w:val="none"/>
              </w:rPr>
            </w:pPr>
          </w:p>
          <w:p w14:paraId="1ECE4E05">
            <w:pPr>
              <w:snapToGrid w:val="0"/>
              <w:rPr>
                <w:rFonts w:hint="eastAsia" w:ascii="宋体" w:hAnsi="宋体" w:eastAsia="宋体" w:cs="宋体"/>
                <w:i w:val="0"/>
                <w:iCs w:val="0"/>
                <w:color w:val="auto"/>
                <w:sz w:val="18"/>
                <w:szCs w:val="18"/>
                <w:u w:val="none"/>
              </w:rPr>
            </w:pPr>
          </w:p>
          <w:p w14:paraId="0C464445">
            <w:pPr>
              <w:snapToGrid w:val="0"/>
              <w:rPr>
                <w:rFonts w:hint="eastAsia" w:ascii="宋体" w:hAnsi="宋体" w:eastAsia="宋体" w:cs="宋体"/>
                <w:i w:val="0"/>
                <w:iCs w:val="0"/>
                <w:color w:val="auto"/>
                <w:sz w:val="18"/>
                <w:szCs w:val="18"/>
                <w:u w:val="none"/>
              </w:rPr>
            </w:pPr>
          </w:p>
          <w:p w14:paraId="077AD8E0">
            <w:pPr>
              <w:snapToGrid w:val="0"/>
              <w:rPr>
                <w:rFonts w:hint="eastAsia" w:ascii="宋体" w:hAnsi="宋体" w:eastAsia="宋体" w:cs="宋体"/>
                <w:i w:val="0"/>
                <w:iCs w:val="0"/>
                <w:color w:val="auto"/>
                <w:sz w:val="18"/>
                <w:szCs w:val="18"/>
                <w:u w:val="none"/>
              </w:rPr>
            </w:pPr>
          </w:p>
          <w:p w14:paraId="345CA79C">
            <w:pPr>
              <w:snapToGrid w:val="0"/>
              <w:rPr>
                <w:rFonts w:hint="eastAsia" w:ascii="宋体" w:hAnsi="宋体" w:eastAsia="宋体" w:cs="宋体"/>
                <w:i w:val="0"/>
                <w:iCs w:val="0"/>
                <w:color w:val="auto"/>
                <w:sz w:val="18"/>
                <w:szCs w:val="18"/>
                <w:u w:val="none"/>
              </w:rPr>
            </w:pPr>
          </w:p>
          <w:p w14:paraId="0A559F76">
            <w:pPr>
              <w:snapToGrid w:val="0"/>
              <w:rPr>
                <w:rFonts w:hint="eastAsia" w:ascii="宋体" w:hAnsi="宋体" w:eastAsia="宋体" w:cs="宋体"/>
                <w:i w:val="0"/>
                <w:iCs w:val="0"/>
                <w:color w:val="auto"/>
                <w:sz w:val="18"/>
                <w:szCs w:val="18"/>
                <w:u w:val="none"/>
              </w:rPr>
            </w:pPr>
          </w:p>
          <w:p w14:paraId="50F27F06">
            <w:pPr>
              <w:snapToGrid w:val="0"/>
              <w:rPr>
                <w:rFonts w:hint="eastAsia" w:ascii="宋体" w:hAnsi="宋体" w:eastAsia="宋体" w:cs="宋体"/>
                <w:i w:val="0"/>
                <w:iCs w:val="0"/>
                <w:color w:val="auto"/>
                <w:sz w:val="18"/>
                <w:szCs w:val="18"/>
                <w:u w:val="none"/>
              </w:rPr>
            </w:pPr>
          </w:p>
          <w:p w14:paraId="7519BF21">
            <w:pPr>
              <w:snapToGrid w:val="0"/>
              <w:rPr>
                <w:rFonts w:hint="eastAsia" w:ascii="宋体" w:hAnsi="宋体" w:eastAsia="宋体" w:cs="宋体"/>
                <w:i w:val="0"/>
                <w:iCs w:val="0"/>
                <w:color w:val="auto"/>
                <w:sz w:val="18"/>
                <w:szCs w:val="18"/>
                <w:u w:val="none"/>
              </w:rPr>
            </w:pPr>
          </w:p>
          <w:p w14:paraId="6A54DAFC">
            <w:pPr>
              <w:snapToGrid w:val="0"/>
              <w:rPr>
                <w:rFonts w:hint="eastAsia" w:ascii="宋体" w:hAnsi="宋体" w:eastAsia="宋体" w:cs="宋体"/>
                <w:i w:val="0"/>
                <w:iCs w:val="0"/>
                <w:color w:val="auto"/>
                <w:sz w:val="18"/>
                <w:szCs w:val="18"/>
                <w:u w:val="none"/>
              </w:rPr>
            </w:pPr>
          </w:p>
          <w:p w14:paraId="4E55CF52">
            <w:pPr>
              <w:snapToGrid w:val="0"/>
              <w:rPr>
                <w:rFonts w:hint="eastAsia" w:ascii="宋体" w:hAnsi="宋体" w:eastAsia="宋体" w:cs="宋体"/>
                <w:i w:val="0"/>
                <w:iCs w:val="0"/>
                <w:color w:val="auto"/>
                <w:sz w:val="18"/>
                <w:szCs w:val="18"/>
                <w:u w:val="none"/>
              </w:rPr>
            </w:pPr>
          </w:p>
          <w:p w14:paraId="01EF9A0E">
            <w:pPr>
              <w:snapToGrid w:val="0"/>
              <w:rPr>
                <w:rFonts w:hint="eastAsia" w:ascii="宋体" w:hAnsi="宋体" w:eastAsia="宋体" w:cs="宋体"/>
                <w:i w:val="0"/>
                <w:iCs w:val="0"/>
                <w:color w:val="auto"/>
                <w:sz w:val="18"/>
                <w:szCs w:val="18"/>
                <w:u w:val="none"/>
              </w:rPr>
            </w:pPr>
          </w:p>
          <w:p w14:paraId="6F66E6C6">
            <w:pPr>
              <w:snapToGrid w:val="0"/>
              <w:rPr>
                <w:rFonts w:hint="eastAsia" w:ascii="宋体" w:hAnsi="宋体" w:eastAsia="宋体" w:cs="宋体"/>
                <w:i w:val="0"/>
                <w:iCs w:val="0"/>
                <w:color w:val="auto"/>
                <w:sz w:val="18"/>
                <w:szCs w:val="18"/>
                <w:u w:val="none"/>
              </w:rPr>
            </w:pPr>
          </w:p>
          <w:p w14:paraId="12892381">
            <w:pPr>
              <w:snapToGrid w:val="0"/>
              <w:rPr>
                <w:rFonts w:hint="eastAsia" w:ascii="宋体" w:hAnsi="宋体" w:eastAsia="宋体" w:cs="宋体"/>
                <w:i w:val="0"/>
                <w:iCs w:val="0"/>
                <w:color w:val="auto"/>
                <w:sz w:val="18"/>
                <w:szCs w:val="18"/>
                <w:u w:val="none"/>
              </w:rPr>
            </w:pPr>
          </w:p>
          <w:p w14:paraId="7F71B562">
            <w:pPr>
              <w:snapToGrid w:val="0"/>
              <w:rPr>
                <w:rFonts w:hint="eastAsia" w:ascii="宋体" w:hAnsi="宋体" w:eastAsia="宋体" w:cs="宋体"/>
                <w:i w:val="0"/>
                <w:iCs w:val="0"/>
                <w:color w:val="auto"/>
                <w:sz w:val="18"/>
                <w:szCs w:val="18"/>
                <w:u w:val="none"/>
              </w:rPr>
            </w:pPr>
          </w:p>
          <w:p w14:paraId="27164526">
            <w:pPr>
              <w:snapToGrid w:val="0"/>
              <w:rPr>
                <w:rFonts w:hint="eastAsia" w:ascii="宋体" w:hAnsi="宋体" w:eastAsia="宋体" w:cs="宋体"/>
                <w:i w:val="0"/>
                <w:iCs w:val="0"/>
                <w:color w:val="auto"/>
                <w:sz w:val="18"/>
                <w:szCs w:val="18"/>
                <w:u w:val="none"/>
              </w:rPr>
            </w:pPr>
          </w:p>
          <w:p w14:paraId="1325793A">
            <w:pPr>
              <w:snapToGrid w:val="0"/>
              <w:rPr>
                <w:rFonts w:hint="eastAsia" w:ascii="宋体" w:hAnsi="宋体" w:eastAsia="宋体" w:cs="宋体"/>
                <w:i w:val="0"/>
                <w:iCs w:val="0"/>
                <w:color w:val="auto"/>
                <w:sz w:val="18"/>
                <w:szCs w:val="18"/>
                <w:u w:val="none"/>
              </w:rPr>
            </w:pPr>
          </w:p>
          <w:p w14:paraId="25E19024">
            <w:pPr>
              <w:snapToGrid w:val="0"/>
              <w:rPr>
                <w:rFonts w:hint="eastAsia" w:ascii="宋体" w:hAnsi="宋体" w:eastAsia="宋体" w:cs="宋体"/>
                <w:i w:val="0"/>
                <w:iCs w:val="0"/>
                <w:color w:val="auto"/>
                <w:sz w:val="18"/>
                <w:szCs w:val="18"/>
                <w:u w:val="none"/>
              </w:rPr>
            </w:pPr>
          </w:p>
          <w:p w14:paraId="19E4E8F8">
            <w:pPr>
              <w:snapToGrid w:val="0"/>
              <w:rPr>
                <w:rFonts w:hint="eastAsia" w:ascii="宋体" w:hAnsi="宋体" w:eastAsia="宋体" w:cs="宋体"/>
                <w:i w:val="0"/>
                <w:iCs w:val="0"/>
                <w:color w:val="auto"/>
                <w:sz w:val="18"/>
                <w:szCs w:val="18"/>
                <w:u w:val="none"/>
              </w:rPr>
            </w:pPr>
          </w:p>
          <w:p w14:paraId="04659F16">
            <w:pPr>
              <w:snapToGrid w:val="0"/>
              <w:rPr>
                <w:rFonts w:hint="eastAsia" w:ascii="宋体" w:hAnsi="宋体" w:eastAsia="宋体" w:cs="宋体"/>
                <w:i w:val="0"/>
                <w:iCs w:val="0"/>
                <w:color w:val="auto"/>
                <w:sz w:val="18"/>
                <w:szCs w:val="18"/>
                <w:u w:val="none"/>
              </w:rPr>
            </w:pPr>
          </w:p>
          <w:p w14:paraId="7892A24C">
            <w:pPr>
              <w:snapToGrid w:val="0"/>
              <w:rPr>
                <w:rFonts w:hint="eastAsia" w:ascii="宋体" w:hAnsi="宋体" w:eastAsia="宋体" w:cs="宋体"/>
                <w:i w:val="0"/>
                <w:iCs w:val="0"/>
                <w:color w:val="auto"/>
                <w:sz w:val="18"/>
                <w:szCs w:val="18"/>
                <w:u w:val="none"/>
              </w:rPr>
            </w:pPr>
          </w:p>
          <w:p w14:paraId="683FF1C9">
            <w:pPr>
              <w:snapToGrid w:val="0"/>
              <w:rPr>
                <w:rFonts w:hint="eastAsia" w:ascii="宋体" w:hAnsi="宋体" w:eastAsia="宋体" w:cs="宋体"/>
                <w:i w:val="0"/>
                <w:iCs w:val="0"/>
                <w:color w:val="auto"/>
                <w:sz w:val="18"/>
                <w:szCs w:val="18"/>
                <w:u w:val="none"/>
              </w:rPr>
            </w:pPr>
          </w:p>
          <w:p w14:paraId="0C2063E1">
            <w:pPr>
              <w:snapToGrid w:val="0"/>
              <w:rPr>
                <w:rFonts w:hint="eastAsia" w:ascii="宋体" w:hAnsi="宋体" w:eastAsia="宋体" w:cs="宋体"/>
                <w:i w:val="0"/>
                <w:iCs w:val="0"/>
                <w:color w:val="auto"/>
                <w:sz w:val="18"/>
                <w:szCs w:val="18"/>
                <w:u w:val="none"/>
              </w:rPr>
            </w:pPr>
          </w:p>
          <w:p w14:paraId="6E339CF4">
            <w:pPr>
              <w:snapToGrid w:val="0"/>
              <w:rPr>
                <w:rFonts w:hint="eastAsia" w:ascii="宋体" w:hAnsi="宋体" w:eastAsia="宋体" w:cs="宋体"/>
                <w:i w:val="0"/>
                <w:iCs w:val="0"/>
                <w:color w:val="auto"/>
                <w:sz w:val="18"/>
                <w:szCs w:val="18"/>
                <w:u w:val="none"/>
              </w:rPr>
            </w:pPr>
          </w:p>
          <w:p w14:paraId="528A3BFF">
            <w:pPr>
              <w:snapToGrid w:val="0"/>
              <w:rPr>
                <w:rFonts w:hint="eastAsia" w:ascii="宋体" w:hAnsi="宋体" w:eastAsia="宋体" w:cs="宋体"/>
                <w:i w:val="0"/>
                <w:iCs w:val="0"/>
                <w:color w:val="auto"/>
                <w:sz w:val="18"/>
                <w:szCs w:val="18"/>
                <w:u w:val="none"/>
              </w:rPr>
            </w:pPr>
          </w:p>
          <w:p w14:paraId="5C445284">
            <w:pPr>
              <w:snapToGrid w:val="0"/>
              <w:rPr>
                <w:rFonts w:hint="eastAsia" w:ascii="宋体" w:hAnsi="宋体" w:eastAsia="宋体" w:cs="宋体"/>
                <w:i w:val="0"/>
                <w:iCs w:val="0"/>
                <w:color w:val="auto"/>
                <w:sz w:val="18"/>
                <w:szCs w:val="18"/>
                <w:u w:val="none"/>
              </w:rPr>
            </w:pPr>
          </w:p>
          <w:p w14:paraId="771701A0">
            <w:pPr>
              <w:snapToGrid w:val="0"/>
              <w:rPr>
                <w:rFonts w:hint="eastAsia" w:ascii="宋体" w:hAnsi="宋体" w:eastAsia="宋体" w:cs="宋体"/>
                <w:i w:val="0"/>
                <w:iCs w:val="0"/>
                <w:color w:val="auto"/>
                <w:sz w:val="18"/>
                <w:szCs w:val="18"/>
                <w:u w:val="none"/>
              </w:rPr>
            </w:pPr>
          </w:p>
          <w:p w14:paraId="27CC05D3">
            <w:pPr>
              <w:snapToGrid w:val="0"/>
              <w:rPr>
                <w:rFonts w:hint="eastAsia" w:ascii="宋体" w:hAnsi="宋体" w:eastAsia="宋体" w:cs="宋体"/>
                <w:i w:val="0"/>
                <w:iCs w:val="0"/>
                <w:color w:val="auto"/>
                <w:sz w:val="18"/>
                <w:szCs w:val="18"/>
                <w:u w:val="none"/>
              </w:rPr>
            </w:pPr>
          </w:p>
          <w:p w14:paraId="6FAE9D7D">
            <w:pPr>
              <w:snapToGrid w:val="0"/>
              <w:rPr>
                <w:rFonts w:hint="eastAsia" w:ascii="宋体" w:hAnsi="宋体" w:eastAsia="宋体" w:cs="宋体"/>
                <w:i w:val="0"/>
                <w:iCs w:val="0"/>
                <w:color w:val="auto"/>
                <w:sz w:val="18"/>
                <w:szCs w:val="18"/>
                <w:u w:val="none"/>
              </w:rPr>
            </w:pPr>
          </w:p>
          <w:p w14:paraId="0C3B014F">
            <w:pPr>
              <w:snapToGrid w:val="0"/>
              <w:rPr>
                <w:rFonts w:hint="eastAsia" w:ascii="宋体" w:hAnsi="宋体" w:eastAsia="宋体" w:cs="宋体"/>
                <w:i w:val="0"/>
                <w:iCs w:val="0"/>
                <w:color w:val="auto"/>
                <w:sz w:val="18"/>
                <w:szCs w:val="18"/>
                <w:u w:val="none"/>
              </w:rPr>
            </w:pPr>
          </w:p>
          <w:p w14:paraId="18513D6C">
            <w:pPr>
              <w:snapToGrid w:val="0"/>
              <w:rPr>
                <w:rFonts w:hint="eastAsia" w:ascii="宋体" w:hAnsi="宋体" w:eastAsia="宋体" w:cs="宋体"/>
                <w:i w:val="0"/>
                <w:iCs w:val="0"/>
                <w:color w:val="auto"/>
                <w:sz w:val="18"/>
                <w:szCs w:val="18"/>
                <w:u w:val="none"/>
              </w:rPr>
            </w:pPr>
          </w:p>
          <w:p w14:paraId="47014647">
            <w:pPr>
              <w:snapToGrid w:val="0"/>
              <w:rPr>
                <w:rFonts w:hint="eastAsia" w:ascii="宋体" w:hAnsi="宋体" w:eastAsia="宋体" w:cs="宋体"/>
                <w:i w:val="0"/>
                <w:iCs w:val="0"/>
                <w:color w:val="auto"/>
                <w:sz w:val="18"/>
                <w:szCs w:val="18"/>
                <w:u w:val="none"/>
              </w:rPr>
            </w:pPr>
          </w:p>
          <w:p w14:paraId="3FFAAF09">
            <w:pPr>
              <w:snapToGrid w:val="0"/>
              <w:rPr>
                <w:rFonts w:hint="eastAsia" w:ascii="宋体" w:hAnsi="宋体" w:eastAsia="宋体" w:cs="宋体"/>
                <w:i w:val="0"/>
                <w:iCs w:val="0"/>
                <w:color w:val="auto"/>
                <w:sz w:val="18"/>
                <w:szCs w:val="18"/>
                <w:u w:val="none"/>
              </w:rPr>
            </w:pPr>
          </w:p>
          <w:p w14:paraId="2AF4BBB0">
            <w:pPr>
              <w:snapToGrid w:val="0"/>
              <w:rPr>
                <w:rFonts w:hint="eastAsia" w:ascii="宋体" w:hAnsi="宋体" w:eastAsia="宋体" w:cs="宋体"/>
                <w:i w:val="0"/>
                <w:iCs w:val="0"/>
                <w:color w:val="auto"/>
                <w:sz w:val="18"/>
                <w:szCs w:val="18"/>
                <w:u w:val="none"/>
              </w:rPr>
            </w:pPr>
          </w:p>
          <w:p w14:paraId="2CDD95A4">
            <w:pPr>
              <w:snapToGrid w:val="0"/>
              <w:rPr>
                <w:rFonts w:hint="eastAsia" w:ascii="宋体" w:hAnsi="宋体" w:eastAsia="宋体" w:cs="宋体"/>
                <w:i w:val="0"/>
                <w:iCs w:val="0"/>
                <w:color w:val="auto"/>
                <w:sz w:val="18"/>
                <w:szCs w:val="18"/>
                <w:u w:val="none"/>
              </w:rPr>
            </w:pPr>
          </w:p>
          <w:p w14:paraId="7CCC4FED">
            <w:pPr>
              <w:snapToGrid w:val="0"/>
              <w:rPr>
                <w:rFonts w:hint="eastAsia" w:ascii="宋体" w:hAnsi="宋体" w:eastAsia="宋体" w:cs="宋体"/>
                <w:i w:val="0"/>
                <w:iCs w:val="0"/>
                <w:color w:val="auto"/>
                <w:sz w:val="18"/>
                <w:szCs w:val="18"/>
                <w:u w:val="none"/>
              </w:rPr>
            </w:pPr>
          </w:p>
          <w:p w14:paraId="1BA03192">
            <w:pPr>
              <w:snapToGrid w:val="0"/>
              <w:rPr>
                <w:rFonts w:hint="eastAsia" w:ascii="宋体" w:hAnsi="宋体" w:eastAsia="宋体" w:cs="宋体"/>
                <w:i w:val="0"/>
                <w:iCs w:val="0"/>
                <w:color w:val="auto"/>
                <w:sz w:val="18"/>
                <w:szCs w:val="18"/>
                <w:u w:val="none"/>
              </w:rPr>
            </w:pPr>
          </w:p>
          <w:p w14:paraId="09A8BA95">
            <w:pPr>
              <w:snapToGrid w:val="0"/>
              <w:rPr>
                <w:rFonts w:hint="eastAsia" w:ascii="宋体" w:hAnsi="宋体" w:eastAsia="宋体" w:cs="宋体"/>
                <w:i w:val="0"/>
                <w:iCs w:val="0"/>
                <w:color w:val="auto"/>
                <w:sz w:val="18"/>
                <w:szCs w:val="18"/>
                <w:u w:val="none"/>
              </w:rPr>
            </w:pPr>
          </w:p>
          <w:p w14:paraId="3FE3E486">
            <w:pPr>
              <w:snapToGrid w:val="0"/>
              <w:rPr>
                <w:rFonts w:hint="eastAsia" w:ascii="宋体" w:hAnsi="宋体" w:eastAsia="宋体" w:cs="宋体"/>
                <w:i w:val="0"/>
                <w:iCs w:val="0"/>
                <w:color w:val="auto"/>
                <w:sz w:val="18"/>
                <w:szCs w:val="18"/>
                <w:u w:val="none"/>
              </w:rPr>
            </w:pPr>
          </w:p>
        </w:tc>
        <w:tc>
          <w:tcPr>
            <w:tcW w:w="830" w:type="pct"/>
            <w:tcBorders>
              <w:top w:val="nil"/>
              <w:left w:val="nil"/>
              <w:bottom w:val="nil"/>
              <w:right w:val="nil"/>
            </w:tcBorders>
            <w:shd w:val="clear" w:color="auto" w:fill="auto"/>
            <w:vAlign w:val="center"/>
          </w:tcPr>
          <w:p w14:paraId="5326E827">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1D672EB9">
            <w:pPr>
              <w:snapToGrid w:val="0"/>
              <w:rPr>
                <w:rFonts w:hint="eastAsia" w:ascii="宋体" w:hAnsi="宋体" w:eastAsia="宋体" w:cs="宋体"/>
                <w:i w:val="0"/>
                <w:iCs w:val="0"/>
                <w:color w:val="auto"/>
                <w:sz w:val="18"/>
                <w:szCs w:val="18"/>
                <w:u w:val="none"/>
              </w:rPr>
            </w:pPr>
          </w:p>
        </w:tc>
        <w:tc>
          <w:tcPr>
            <w:tcW w:w="688" w:type="pct"/>
            <w:tcBorders>
              <w:top w:val="nil"/>
              <w:left w:val="nil"/>
              <w:bottom w:val="nil"/>
              <w:right w:val="nil"/>
            </w:tcBorders>
            <w:shd w:val="clear" w:color="auto" w:fill="auto"/>
            <w:vAlign w:val="center"/>
          </w:tcPr>
          <w:p w14:paraId="01CA2C58">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02D683B2">
            <w:pPr>
              <w:snapToGrid w:val="0"/>
              <w:rPr>
                <w:rFonts w:hint="eastAsia" w:ascii="宋体" w:hAnsi="宋体" w:eastAsia="宋体" w:cs="宋体"/>
                <w:i w:val="0"/>
                <w:iCs w:val="0"/>
                <w:color w:val="auto"/>
                <w:sz w:val="18"/>
                <w:szCs w:val="18"/>
                <w:u w:val="none"/>
              </w:rPr>
            </w:pPr>
          </w:p>
        </w:tc>
        <w:tc>
          <w:tcPr>
            <w:tcW w:w="630" w:type="pct"/>
            <w:tcBorders>
              <w:top w:val="nil"/>
              <w:left w:val="nil"/>
              <w:bottom w:val="nil"/>
              <w:right w:val="nil"/>
            </w:tcBorders>
            <w:shd w:val="clear" w:color="auto" w:fill="auto"/>
            <w:vAlign w:val="center"/>
          </w:tcPr>
          <w:p w14:paraId="14A1303F">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7B3D4229">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24CBE133">
            <w:pPr>
              <w:snapToGrid w:val="0"/>
              <w:rPr>
                <w:rFonts w:hint="eastAsia" w:ascii="宋体" w:hAnsi="宋体" w:eastAsia="宋体" w:cs="宋体"/>
                <w:i w:val="0"/>
                <w:iCs w:val="0"/>
                <w:color w:val="auto"/>
                <w:sz w:val="18"/>
                <w:szCs w:val="18"/>
                <w:u w:val="none"/>
              </w:rPr>
            </w:pPr>
          </w:p>
        </w:tc>
        <w:tc>
          <w:tcPr>
            <w:tcW w:w="657" w:type="pct"/>
            <w:tcBorders>
              <w:top w:val="nil"/>
              <w:left w:val="nil"/>
              <w:bottom w:val="nil"/>
              <w:right w:val="nil"/>
            </w:tcBorders>
            <w:shd w:val="clear" w:color="auto" w:fill="auto"/>
            <w:vAlign w:val="center"/>
          </w:tcPr>
          <w:p w14:paraId="37C74CFB">
            <w:pPr>
              <w:snapToGrid w:val="0"/>
              <w:rPr>
                <w:rFonts w:hint="eastAsia" w:ascii="宋体" w:hAnsi="宋体" w:eastAsia="宋体" w:cs="宋体"/>
                <w:i w:val="0"/>
                <w:iCs w:val="0"/>
                <w:color w:val="auto"/>
                <w:sz w:val="18"/>
                <w:szCs w:val="18"/>
                <w:u w:val="none"/>
              </w:rPr>
            </w:pPr>
          </w:p>
        </w:tc>
      </w:tr>
      <w:tr w14:paraId="65BA3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F297F90">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u w:val="none"/>
              </w:rPr>
            </w:pPr>
            <w:r>
              <w:rPr>
                <w:rFonts w:hint="eastAsia" w:ascii="黑体" w:hAnsi="宋体" w:eastAsia="黑体" w:cs="黑体"/>
                <w:b/>
                <w:bCs/>
                <w:i w:val="0"/>
                <w:iCs w:val="0"/>
                <w:color w:val="auto"/>
                <w:kern w:val="0"/>
                <w:sz w:val="30"/>
                <w:szCs w:val="30"/>
                <w:u w:val="none"/>
                <w:lang w:val="en-US" w:eastAsia="zh-CN" w:bidi="ar"/>
              </w:rPr>
              <w:t>部门预算项目支出绩效自评表（2025年度）</w:t>
            </w:r>
          </w:p>
        </w:tc>
      </w:tr>
      <w:tr w14:paraId="1E7412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A8B44B">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项目名称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FB567CF">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51322325T000013955047-2025年中央和省级财政公共体育场馆向社会免费或低收费开放补助资金</w:t>
            </w:r>
          </w:p>
        </w:tc>
      </w:tr>
      <w:tr w14:paraId="7CA6D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6D2CC0">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主管部门</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6945BE2">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79C4E328">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实施单位 （盖章）</w:t>
            </w:r>
          </w:p>
        </w:tc>
        <w:tc>
          <w:tcPr>
            <w:tcW w:w="12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FD4AE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茂县体育管理中心</w:t>
            </w:r>
          </w:p>
        </w:tc>
      </w:tr>
      <w:tr w14:paraId="1163E2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21417C">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项目基本情况</w:t>
            </w: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BA3240">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1.项目年度目标完成情况</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785E86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项目年度目标</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69EC27D">
            <w:pPr>
              <w:keepNext w:val="0"/>
              <w:keepLines w:val="0"/>
              <w:widowControl/>
              <w:suppressLineNumbers w:val="0"/>
              <w:snapToGrid w:val="0"/>
              <w:jc w:val="center"/>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年度目标完成情况</w:t>
            </w:r>
          </w:p>
        </w:tc>
      </w:tr>
      <w:tr w14:paraId="7AFF4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E59924">
            <w:pPr>
              <w:snapToGrid w:val="0"/>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8B5673">
            <w:pPr>
              <w:snapToGrid w:val="0"/>
              <w:rPr>
                <w:rFonts w:hint="eastAsia" w:ascii="宋体" w:hAnsi="宋体" w:eastAsia="宋体" w:cs="宋体"/>
                <w:i w:val="0"/>
                <w:iCs w:val="0"/>
                <w:color w:val="auto"/>
                <w:sz w:val="18"/>
                <w:szCs w:val="18"/>
                <w:u w:val="none"/>
              </w:rPr>
            </w:pP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1A71027">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1、积极响应国家全民健身战略的号召，推动体育场馆成为全民健身的重要阵地，促进群众身体素质和艰苦水平的提升。</w:t>
            </w:r>
            <w:r>
              <w:rPr>
                <w:rFonts w:ascii="宋体" w:hAnsi="宋体" w:eastAsia="宋体" w:cs="宋体"/>
                <w:i w:val="0"/>
                <w:iCs w:val="0"/>
                <w:color w:val="auto"/>
                <w:kern w:val="0"/>
                <w:sz w:val="18"/>
                <w:szCs w:val="18"/>
                <w:u w:val="none"/>
                <w:lang w:val="en-US" w:eastAsia="zh-CN" w:bidi="ar"/>
              </w:rPr>
              <w:br w:type="textWrapping"/>
            </w:r>
            <w:r>
              <w:rPr>
                <w:rFonts w:ascii="宋体" w:hAnsi="宋体" w:eastAsia="宋体" w:cs="宋体"/>
                <w:i w:val="0"/>
                <w:iCs w:val="0"/>
                <w:color w:val="auto"/>
                <w:kern w:val="0"/>
                <w:sz w:val="18"/>
                <w:szCs w:val="18"/>
                <w:u w:val="none"/>
                <w:lang w:val="en-US" w:eastAsia="zh-CN" w:bidi="ar"/>
              </w:rPr>
              <w:t>2、确保体育场馆基本运营保障，提升体育场馆利用率。</w:t>
            </w:r>
            <w:r>
              <w:rPr>
                <w:rFonts w:ascii="宋体" w:hAnsi="宋体" w:eastAsia="宋体" w:cs="宋体"/>
                <w:i w:val="0"/>
                <w:iCs w:val="0"/>
                <w:color w:val="auto"/>
                <w:kern w:val="0"/>
                <w:sz w:val="18"/>
                <w:szCs w:val="18"/>
                <w:u w:val="none"/>
                <w:lang w:val="en-US" w:eastAsia="zh-CN" w:bidi="ar"/>
              </w:rPr>
              <w:br w:type="textWrapping"/>
            </w:r>
            <w:r>
              <w:rPr>
                <w:rFonts w:ascii="宋体" w:hAnsi="宋体" w:eastAsia="宋体" w:cs="宋体"/>
                <w:i w:val="0"/>
                <w:iCs w:val="0"/>
                <w:color w:val="auto"/>
                <w:kern w:val="0"/>
                <w:sz w:val="18"/>
                <w:szCs w:val="18"/>
                <w:u w:val="none"/>
                <w:lang w:val="en-US" w:eastAsia="zh-CN" w:bidi="ar"/>
              </w:rPr>
              <w:t>3、体育场馆维修维护与设施设备更新</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B056FE7">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推动场馆成为全民健身阵地，提升群众身体素质;2保障场馆运营，提升利用率;3.完成设施维修维护与设备更新。</w:t>
            </w:r>
          </w:p>
        </w:tc>
      </w:tr>
      <w:tr w14:paraId="3843E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CB4F3B">
            <w:pPr>
              <w:snapToGrid w:val="0"/>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5EE8A">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2.项目实施内容及过程概述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47EF72B">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严格按照专项资金的管理办法实施该项目。</w:t>
            </w:r>
          </w:p>
        </w:tc>
      </w:tr>
      <w:tr w14:paraId="7B5D81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44B89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预算执行情况（10分）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8A7B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年度预算数（万元）</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E027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年初预算</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1331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调整后预算数</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9E2CE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607C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860E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E3F9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AFD6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原因</w:t>
            </w:r>
          </w:p>
        </w:tc>
      </w:tr>
      <w:tr w14:paraId="4C3DBB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F3EFBB">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29FC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总额</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6424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2778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60.00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3A5EC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60.00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E887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6095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57D0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B7AD0C">
            <w:pPr>
              <w:keepNext w:val="0"/>
              <w:keepLines w:val="0"/>
              <w:widowControl/>
              <w:suppressLineNumbers w:val="0"/>
              <w:snapToGrid w:val="0"/>
              <w:jc w:val="left"/>
              <w:textAlignment w:val="center"/>
              <w:rPr>
                <w:rFonts w:hint="eastAsia" w:ascii="黑体" w:hAnsi="黑体" w:eastAsia="黑体" w:cs="黑体"/>
                <w:i/>
                <w:iCs/>
                <w:color w:val="auto"/>
                <w:sz w:val="18"/>
                <w:szCs w:val="18"/>
                <w:u w:val="none"/>
              </w:rPr>
            </w:pPr>
            <w:r>
              <w:rPr>
                <w:rFonts w:hint="eastAsia" w:ascii="黑体" w:hAnsi="黑体" w:eastAsia="黑体" w:cs="黑体"/>
                <w:i/>
                <w:iCs/>
                <w:color w:val="auto"/>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A70CD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5B55EB">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0E46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其中：财政资金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E1556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0C5F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60.00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793F3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60.00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F0EF3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730E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4FA1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44ABCB">
            <w:pPr>
              <w:snapToGrid w:val="0"/>
              <w:rPr>
                <w:rFonts w:hint="eastAsia" w:ascii="黑体" w:hAnsi="黑体" w:eastAsia="黑体" w:cs="黑体"/>
                <w:i/>
                <w:iCs/>
                <w:color w:val="auto"/>
                <w:sz w:val="18"/>
                <w:szCs w:val="18"/>
                <w:u w:val="none"/>
              </w:rPr>
            </w:pPr>
          </w:p>
        </w:tc>
      </w:tr>
      <w:tr w14:paraId="1A0FC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1CB8A6">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F8F0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财政专户管理资金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9FF2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8E51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AF6C9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4E49C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54F7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92B0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E2BD30">
            <w:pPr>
              <w:snapToGrid w:val="0"/>
              <w:rPr>
                <w:rFonts w:hint="eastAsia" w:ascii="黑体" w:hAnsi="黑体" w:eastAsia="黑体" w:cs="黑体"/>
                <w:i/>
                <w:iCs/>
                <w:color w:val="auto"/>
                <w:sz w:val="18"/>
                <w:szCs w:val="18"/>
                <w:u w:val="none"/>
              </w:rPr>
            </w:pPr>
          </w:p>
        </w:tc>
      </w:tr>
      <w:tr w14:paraId="5811AE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62CA3F">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CDDD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单位资金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8A40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7F60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18730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C7DD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D353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58241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F9D9A4">
            <w:pPr>
              <w:snapToGrid w:val="0"/>
              <w:rPr>
                <w:rFonts w:hint="eastAsia" w:ascii="黑体" w:hAnsi="黑体" w:eastAsia="黑体" w:cs="黑体"/>
                <w:i/>
                <w:iCs/>
                <w:color w:val="auto"/>
                <w:sz w:val="18"/>
                <w:szCs w:val="18"/>
                <w:u w:val="none"/>
              </w:rPr>
            </w:pPr>
          </w:p>
        </w:tc>
      </w:tr>
      <w:tr w14:paraId="47DAB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E0D784">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EB22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其他资金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02A68">
            <w:pPr>
              <w:snapToGrid w:val="0"/>
              <w:jc w:val="center"/>
              <w:rPr>
                <w:rFonts w:hint="eastAsia" w:ascii="微软雅黑" w:hAnsi="微软雅黑" w:eastAsia="微软雅黑" w:cs="微软雅黑"/>
                <w:i/>
                <w:iCs/>
                <w:color w:val="auto"/>
                <w:sz w:val="16"/>
                <w:szCs w:val="16"/>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14774">
            <w:pPr>
              <w:snapToGrid w:val="0"/>
              <w:jc w:val="center"/>
              <w:rPr>
                <w:rFonts w:hint="eastAsia" w:ascii="微软雅黑" w:hAnsi="微软雅黑" w:eastAsia="微软雅黑" w:cs="微软雅黑"/>
                <w:i/>
                <w:iCs/>
                <w:color w:val="auto"/>
                <w:sz w:val="16"/>
                <w:szCs w:val="16"/>
                <w:u w:val="none"/>
              </w:rPr>
            </w:pP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04F126">
            <w:pPr>
              <w:snapToGrid w:val="0"/>
              <w:jc w:val="center"/>
              <w:rPr>
                <w:rFonts w:hint="eastAsia" w:ascii="微软雅黑" w:hAnsi="微软雅黑" w:eastAsia="微软雅黑" w:cs="微软雅黑"/>
                <w:i/>
                <w:iCs/>
                <w:color w:val="auto"/>
                <w:sz w:val="16"/>
                <w:szCs w:val="16"/>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27674">
            <w:pPr>
              <w:snapToGrid w:val="0"/>
              <w:jc w:val="center"/>
              <w:rPr>
                <w:rFonts w:hint="eastAsia" w:ascii="微软雅黑" w:hAnsi="微软雅黑" w:eastAsia="微软雅黑" w:cs="微软雅黑"/>
                <w:i/>
                <w:iCs/>
                <w:color w:val="auto"/>
                <w:sz w:val="16"/>
                <w:szCs w:val="16"/>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8A82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697E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1E0452">
            <w:pPr>
              <w:snapToGrid w:val="0"/>
              <w:rPr>
                <w:rFonts w:hint="eastAsia" w:ascii="黑体" w:hAnsi="黑体" w:eastAsia="黑体" w:cs="黑体"/>
                <w:i/>
                <w:iCs/>
                <w:color w:val="auto"/>
                <w:sz w:val="18"/>
                <w:szCs w:val="18"/>
                <w:u w:val="none"/>
              </w:rPr>
            </w:pPr>
          </w:p>
        </w:tc>
      </w:tr>
      <w:tr w14:paraId="126BBB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98390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绩效指标（90分）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396D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一级指标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6522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二级指标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2720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85BB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指标性质</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4BDA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C639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7111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B9E5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3AEB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7646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未完成原因分析</w:t>
            </w:r>
          </w:p>
        </w:tc>
      </w:tr>
      <w:tr w14:paraId="674C5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DA2AD6">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93DE0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产出指标</w:t>
            </w:r>
          </w:p>
        </w:tc>
        <w:tc>
          <w:tcPr>
            <w:tcW w:w="4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11689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数量指标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3A48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体育场馆接待人次</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F95B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B42B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0646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万人次</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3A20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92D8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CE26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50D0B">
            <w:pPr>
              <w:snapToGrid w:val="0"/>
              <w:jc w:val="center"/>
              <w:rPr>
                <w:rFonts w:hint="eastAsia" w:ascii="微软雅黑" w:hAnsi="微软雅黑" w:eastAsia="微软雅黑" w:cs="微软雅黑"/>
                <w:i/>
                <w:iCs/>
                <w:color w:val="auto"/>
                <w:sz w:val="16"/>
                <w:szCs w:val="16"/>
                <w:u w:val="none"/>
              </w:rPr>
            </w:pPr>
          </w:p>
        </w:tc>
      </w:tr>
      <w:tr w14:paraId="6900B7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AC60FF">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C3B54E">
            <w:pPr>
              <w:snapToGrid w:val="0"/>
              <w:jc w:val="center"/>
              <w:rPr>
                <w:rFonts w:hint="eastAsia" w:ascii="宋体" w:hAnsi="宋体" w:eastAsia="宋体" w:cs="宋体"/>
                <w:i w:val="0"/>
                <w:iCs w:val="0"/>
                <w:color w:val="auto"/>
                <w:sz w:val="18"/>
                <w:szCs w:val="18"/>
                <w:u w:val="none"/>
              </w:rPr>
            </w:pPr>
          </w:p>
        </w:tc>
        <w:tc>
          <w:tcPr>
            <w:tcW w:w="4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79E5DC">
            <w:pPr>
              <w:snapToGrid w:val="0"/>
              <w:jc w:val="center"/>
              <w:rPr>
                <w:rFonts w:hint="eastAsia" w:ascii="宋体" w:hAnsi="宋体" w:eastAsia="宋体" w:cs="宋体"/>
                <w:i w:val="0"/>
                <w:iCs w:val="0"/>
                <w:color w:val="auto"/>
                <w:sz w:val="18"/>
                <w:szCs w:val="18"/>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A651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体育场馆免费开放天数</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37DE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9FA7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330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DA5F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天</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6871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0B2B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DC4C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46FB6">
            <w:pPr>
              <w:snapToGrid w:val="0"/>
              <w:jc w:val="center"/>
              <w:rPr>
                <w:rFonts w:hint="eastAsia" w:ascii="微软雅黑" w:hAnsi="微软雅黑" w:eastAsia="微软雅黑" w:cs="微软雅黑"/>
                <w:i/>
                <w:iCs/>
                <w:color w:val="auto"/>
                <w:sz w:val="16"/>
                <w:szCs w:val="16"/>
                <w:u w:val="none"/>
              </w:rPr>
            </w:pPr>
          </w:p>
        </w:tc>
      </w:tr>
      <w:tr w14:paraId="6F43E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1436BB">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A65A7F">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C488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质量指标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F22D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保障体育场馆正常运行率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2B65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8951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0CCF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0598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869C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A0C1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9C89E">
            <w:pPr>
              <w:snapToGrid w:val="0"/>
              <w:jc w:val="center"/>
              <w:rPr>
                <w:rFonts w:hint="eastAsia" w:ascii="微软雅黑" w:hAnsi="微软雅黑" w:eastAsia="微软雅黑" w:cs="微软雅黑"/>
                <w:i/>
                <w:iCs/>
                <w:color w:val="auto"/>
                <w:sz w:val="16"/>
                <w:szCs w:val="16"/>
                <w:u w:val="none"/>
              </w:rPr>
            </w:pPr>
          </w:p>
        </w:tc>
      </w:tr>
      <w:tr w14:paraId="06B40F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3C92D7">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EE2D65">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BDDD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时效指标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14A3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体育场馆免费低收费开放时间符合规定要求</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7D8C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97FC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41EA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小时/天</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E112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E375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242C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688AE">
            <w:pPr>
              <w:snapToGrid w:val="0"/>
              <w:jc w:val="center"/>
              <w:rPr>
                <w:rFonts w:hint="eastAsia" w:ascii="微软雅黑" w:hAnsi="微软雅黑" w:eastAsia="微软雅黑" w:cs="微软雅黑"/>
                <w:i/>
                <w:iCs/>
                <w:color w:val="auto"/>
                <w:sz w:val="16"/>
                <w:szCs w:val="16"/>
                <w:u w:val="none"/>
              </w:rPr>
            </w:pPr>
          </w:p>
        </w:tc>
      </w:tr>
      <w:tr w14:paraId="28CC67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1BED1E">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FE458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效益指标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E440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社会效益指标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2B37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群众体育锻炼健康率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A144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DADB4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2E30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C99F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DCCA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3293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E0454">
            <w:pPr>
              <w:snapToGrid w:val="0"/>
              <w:jc w:val="center"/>
              <w:rPr>
                <w:rFonts w:hint="eastAsia" w:ascii="微软雅黑" w:hAnsi="微软雅黑" w:eastAsia="微软雅黑" w:cs="微软雅黑"/>
                <w:i/>
                <w:iCs/>
                <w:color w:val="auto"/>
                <w:sz w:val="16"/>
                <w:szCs w:val="16"/>
                <w:u w:val="none"/>
              </w:rPr>
            </w:pPr>
          </w:p>
        </w:tc>
      </w:tr>
      <w:tr w14:paraId="75E571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9E6D92">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64E3F7">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AC0F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可持续影响指标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DEFB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提升群众参与体育锻炼率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FECE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D150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45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6C6D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EA09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A799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4C8E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80E9A">
            <w:pPr>
              <w:snapToGrid w:val="0"/>
              <w:jc w:val="center"/>
              <w:rPr>
                <w:rFonts w:hint="eastAsia" w:ascii="微软雅黑" w:hAnsi="微软雅黑" w:eastAsia="微软雅黑" w:cs="微软雅黑"/>
                <w:i/>
                <w:iCs/>
                <w:color w:val="auto"/>
                <w:sz w:val="16"/>
                <w:szCs w:val="16"/>
                <w:u w:val="none"/>
              </w:rPr>
            </w:pPr>
          </w:p>
        </w:tc>
      </w:tr>
      <w:tr w14:paraId="78D9B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980C62">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80E0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5E2E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服务对象满意度指标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4642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群众对体育场馆服务满意度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A990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ACD7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E56E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F7E2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B0FA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7E05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FF890">
            <w:pPr>
              <w:snapToGrid w:val="0"/>
              <w:jc w:val="center"/>
              <w:rPr>
                <w:rFonts w:hint="eastAsia" w:ascii="微软雅黑" w:hAnsi="微软雅黑" w:eastAsia="微软雅黑" w:cs="微软雅黑"/>
                <w:i/>
                <w:iCs/>
                <w:color w:val="auto"/>
                <w:sz w:val="16"/>
                <w:szCs w:val="16"/>
                <w:u w:val="none"/>
              </w:rPr>
            </w:pPr>
          </w:p>
        </w:tc>
      </w:tr>
      <w:tr w14:paraId="1E9801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6D7BB9">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5D1F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成本指标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62C6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BC7A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公共体育场馆向社会免费或低收费开放中央和省级补助资金</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116B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BCB9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60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AC33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7466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0D0D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5EDB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1612C">
            <w:pPr>
              <w:snapToGrid w:val="0"/>
              <w:jc w:val="center"/>
              <w:rPr>
                <w:rFonts w:hint="eastAsia" w:ascii="微软雅黑" w:hAnsi="微软雅黑" w:eastAsia="微软雅黑" w:cs="微软雅黑"/>
                <w:i/>
                <w:iCs/>
                <w:color w:val="auto"/>
                <w:sz w:val="16"/>
                <w:szCs w:val="16"/>
                <w:u w:val="none"/>
              </w:rPr>
            </w:pPr>
          </w:p>
        </w:tc>
      </w:tr>
      <w:tr w14:paraId="670E73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6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977C0C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7E9A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A593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21FE9">
            <w:pPr>
              <w:snapToGrid w:val="0"/>
              <w:rPr>
                <w:rFonts w:hint="eastAsia" w:ascii="宋体" w:hAnsi="宋体" w:eastAsia="宋体" w:cs="宋体"/>
                <w:i w:val="0"/>
                <w:iCs w:val="0"/>
                <w:color w:val="auto"/>
                <w:sz w:val="18"/>
                <w:szCs w:val="18"/>
                <w:u w:val="none"/>
              </w:rPr>
            </w:pPr>
          </w:p>
        </w:tc>
      </w:tr>
      <w:tr w14:paraId="54C16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71A2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评价结论</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A1A7FB4">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使用规范、管理严格、执行到位、项目决策科学、实施高效、资金使用效益显著，有效提升了县域公共体育服务水平，推动了全民健身事业发展。</w:t>
            </w:r>
          </w:p>
        </w:tc>
      </w:tr>
      <w:tr w14:paraId="43F49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8FF2C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存在问题</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69A9AD9">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1C4CF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A931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改进措施</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429E446">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无</w:t>
            </w:r>
          </w:p>
        </w:tc>
      </w:tr>
      <w:tr w14:paraId="64210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D6DFC76">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项目负责人：</w:t>
            </w:r>
          </w:p>
        </w:tc>
        <w:tc>
          <w:tcPr>
            <w:tcW w:w="28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D4A3245">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财务负责人：</w:t>
            </w:r>
          </w:p>
        </w:tc>
      </w:tr>
      <w:tr w14:paraId="2FAA42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nil"/>
              <w:left w:val="nil"/>
              <w:bottom w:val="nil"/>
              <w:right w:val="nil"/>
            </w:tcBorders>
            <w:shd w:val="clear" w:color="auto" w:fill="auto"/>
            <w:vAlign w:val="center"/>
          </w:tcPr>
          <w:p w14:paraId="43D21856">
            <w:pPr>
              <w:snapToGrid w:val="0"/>
              <w:rPr>
                <w:rFonts w:hint="eastAsia" w:ascii="宋体" w:hAnsi="宋体" w:eastAsia="宋体" w:cs="宋体"/>
                <w:i w:val="0"/>
                <w:iCs w:val="0"/>
                <w:color w:val="auto"/>
                <w:sz w:val="18"/>
                <w:szCs w:val="18"/>
                <w:u w:val="none"/>
              </w:rPr>
            </w:pPr>
          </w:p>
        </w:tc>
        <w:tc>
          <w:tcPr>
            <w:tcW w:w="359" w:type="pct"/>
            <w:tcBorders>
              <w:top w:val="nil"/>
              <w:left w:val="nil"/>
              <w:bottom w:val="nil"/>
              <w:right w:val="nil"/>
            </w:tcBorders>
            <w:shd w:val="clear" w:color="auto" w:fill="auto"/>
            <w:vAlign w:val="center"/>
          </w:tcPr>
          <w:p w14:paraId="32573F99">
            <w:pPr>
              <w:snapToGrid w:val="0"/>
              <w:rPr>
                <w:rFonts w:hint="eastAsia" w:ascii="宋体" w:hAnsi="宋体" w:eastAsia="宋体" w:cs="宋体"/>
                <w:i w:val="0"/>
                <w:iCs w:val="0"/>
                <w:color w:val="auto"/>
                <w:sz w:val="18"/>
                <w:szCs w:val="18"/>
                <w:u w:val="none"/>
              </w:rPr>
            </w:pPr>
          </w:p>
        </w:tc>
        <w:tc>
          <w:tcPr>
            <w:tcW w:w="413" w:type="pct"/>
            <w:tcBorders>
              <w:top w:val="nil"/>
              <w:left w:val="nil"/>
              <w:bottom w:val="nil"/>
              <w:right w:val="nil"/>
            </w:tcBorders>
            <w:shd w:val="clear" w:color="auto" w:fill="auto"/>
            <w:vAlign w:val="center"/>
          </w:tcPr>
          <w:p w14:paraId="3AFCF9A7">
            <w:pPr>
              <w:snapToGrid w:val="0"/>
              <w:rPr>
                <w:rFonts w:hint="eastAsia" w:ascii="宋体" w:hAnsi="宋体" w:eastAsia="宋体" w:cs="宋体"/>
                <w:i w:val="0"/>
                <w:iCs w:val="0"/>
                <w:color w:val="auto"/>
                <w:sz w:val="18"/>
                <w:szCs w:val="18"/>
                <w:u w:val="none"/>
              </w:rPr>
            </w:pPr>
          </w:p>
        </w:tc>
        <w:tc>
          <w:tcPr>
            <w:tcW w:w="830" w:type="pct"/>
            <w:tcBorders>
              <w:top w:val="nil"/>
              <w:left w:val="nil"/>
              <w:bottom w:val="nil"/>
              <w:right w:val="nil"/>
            </w:tcBorders>
            <w:shd w:val="clear" w:color="auto" w:fill="auto"/>
            <w:vAlign w:val="center"/>
          </w:tcPr>
          <w:p w14:paraId="01566027">
            <w:pPr>
              <w:snapToGrid w:val="0"/>
              <w:rPr>
                <w:rFonts w:hint="eastAsia" w:ascii="宋体" w:hAnsi="宋体" w:eastAsia="宋体" w:cs="宋体"/>
                <w:i w:val="0"/>
                <w:iCs w:val="0"/>
                <w:color w:val="auto"/>
                <w:sz w:val="18"/>
                <w:szCs w:val="18"/>
                <w:u w:val="none"/>
              </w:rPr>
            </w:pPr>
          </w:p>
          <w:p w14:paraId="129CD3BE">
            <w:pPr>
              <w:snapToGrid w:val="0"/>
              <w:rPr>
                <w:rFonts w:hint="eastAsia" w:ascii="宋体" w:hAnsi="宋体" w:eastAsia="宋体" w:cs="宋体"/>
                <w:i w:val="0"/>
                <w:iCs w:val="0"/>
                <w:color w:val="auto"/>
                <w:sz w:val="18"/>
                <w:szCs w:val="18"/>
                <w:u w:val="none"/>
              </w:rPr>
            </w:pPr>
          </w:p>
          <w:p w14:paraId="15B9A9F4">
            <w:pPr>
              <w:snapToGrid w:val="0"/>
              <w:rPr>
                <w:rFonts w:hint="eastAsia" w:ascii="宋体" w:hAnsi="宋体" w:eastAsia="宋体" w:cs="宋体"/>
                <w:i w:val="0"/>
                <w:iCs w:val="0"/>
                <w:color w:val="auto"/>
                <w:sz w:val="18"/>
                <w:szCs w:val="18"/>
                <w:u w:val="none"/>
              </w:rPr>
            </w:pPr>
          </w:p>
          <w:p w14:paraId="68B8D070">
            <w:pPr>
              <w:snapToGrid w:val="0"/>
              <w:rPr>
                <w:rFonts w:hint="eastAsia" w:ascii="宋体" w:hAnsi="宋体" w:eastAsia="宋体" w:cs="宋体"/>
                <w:i w:val="0"/>
                <w:iCs w:val="0"/>
                <w:color w:val="auto"/>
                <w:sz w:val="18"/>
                <w:szCs w:val="18"/>
                <w:u w:val="none"/>
              </w:rPr>
            </w:pPr>
          </w:p>
          <w:p w14:paraId="64EAA938">
            <w:pPr>
              <w:snapToGrid w:val="0"/>
              <w:rPr>
                <w:rFonts w:hint="eastAsia" w:ascii="宋体" w:hAnsi="宋体" w:eastAsia="宋体" w:cs="宋体"/>
                <w:i w:val="0"/>
                <w:iCs w:val="0"/>
                <w:color w:val="auto"/>
                <w:sz w:val="18"/>
                <w:szCs w:val="18"/>
                <w:u w:val="none"/>
              </w:rPr>
            </w:pPr>
          </w:p>
          <w:p w14:paraId="0BE957BB">
            <w:pPr>
              <w:snapToGrid w:val="0"/>
              <w:rPr>
                <w:rFonts w:hint="eastAsia" w:ascii="宋体" w:hAnsi="宋体" w:eastAsia="宋体" w:cs="宋体"/>
                <w:i w:val="0"/>
                <w:iCs w:val="0"/>
                <w:color w:val="auto"/>
                <w:sz w:val="18"/>
                <w:szCs w:val="18"/>
                <w:u w:val="none"/>
              </w:rPr>
            </w:pPr>
          </w:p>
          <w:p w14:paraId="12E94B1D">
            <w:pPr>
              <w:snapToGrid w:val="0"/>
              <w:rPr>
                <w:rFonts w:hint="eastAsia" w:ascii="宋体" w:hAnsi="宋体" w:eastAsia="宋体" w:cs="宋体"/>
                <w:i w:val="0"/>
                <w:iCs w:val="0"/>
                <w:color w:val="auto"/>
                <w:sz w:val="18"/>
                <w:szCs w:val="18"/>
                <w:u w:val="none"/>
              </w:rPr>
            </w:pPr>
          </w:p>
          <w:p w14:paraId="40A2F6A3">
            <w:pPr>
              <w:snapToGrid w:val="0"/>
              <w:rPr>
                <w:rFonts w:hint="eastAsia" w:ascii="宋体" w:hAnsi="宋体" w:eastAsia="宋体" w:cs="宋体"/>
                <w:i w:val="0"/>
                <w:iCs w:val="0"/>
                <w:color w:val="auto"/>
                <w:sz w:val="18"/>
                <w:szCs w:val="18"/>
                <w:u w:val="none"/>
              </w:rPr>
            </w:pPr>
          </w:p>
          <w:p w14:paraId="0BA2FC56">
            <w:pPr>
              <w:snapToGrid w:val="0"/>
              <w:rPr>
                <w:rFonts w:hint="eastAsia" w:ascii="宋体" w:hAnsi="宋体" w:eastAsia="宋体" w:cs="宋体"/>
                <w:i w:val="0"/>
                <w:iCs w:val="0"/>
                <w:color w:val="auto"/>
                <w:sz w:val="18"/>
                <w:szCs w:val="18"/>
                <w:u w:val="none"/>
              </w:rPr>
            </w:pPr>
          </w:p>
          <w:p w14:paraId="618C84E2">
            <w:pPr>
              <w:snapToGrid w:val="0"/>
              <w:rPr>
                <w:rFonts w:hint="eastAsia" w:ascii="宋体" w:hAnsi="宋体" w:eastAsia="宋体" w:cs="宋体"/>
                <w:i w:val="0"/>
                <w:iCs w:val="0"/>
                <w:color w:val="auto"/>
                <w:sz w:val="18"/>
                <w:szCs w:val="18"/>
                <w:u w:val="none"/>
              </w:rPr>
            </w:pPr>
          </w:p>
          <w:p w14:paraId="1C826E3F">
            <w:pPr>
              <w:snapToGrid w:val="0"/>
              <w:rPr>
                <w:rFonts w:hint="eastAsia" w:ascii="宋体" w:hAnsi="宋体" w:eastAsia="宋体" w:cs="宋体"/>
                <w:i w:val="0"/>
                <w:iCs w:val="0"/>
                <w:color w:val="auto"/>
                <w:sz w:val="18"/>
                <w:szCs w:val="18"/>
                <w:u w:val="none"/>
              </w:rPr>
            </w:pPr>
          </w:p>
          <w:p w14:paraId="576FB462">
            <w:pPr>
              <w:snapToGrid w:val="0"/>
              <w:rPr>
                <w:rFonts w:hint="eastAsia" w:ascii="宋体" w:hAnsi="宋体" w:eastAsia="宋体" w:cs="宋体"/>
                <w:i w:val="0"/>
                <w:iCs w:val="0"/>
                <w:color w:val="auto"/>
                <w:sz w:val="18"/>
                <w:szCs w:val="18"/>
                <w:u w:val="none"/>
              </w:rPr>
            </w:pPr>
          </w:p>
          <w:p w14:paraId="308A600B">
            <w:pPr>
              <w:snapToGrid w:val="0"/>
              <w:rPr>
                <w:rFonts w:hint="eastAsia" w:ascii="宋体" w:hAnsi="宋体" w:eastAsia="宋体" w:cs="宋体"/>
                <w:i w:val="0"/>
                <w:iCs w:val="0"/>
                <w:color w:val="auto"/>
                <w:sz w:val="18"/>
                <w:szCs w:val="18"/>
                <w:u w:val="none"/>
              </w:rPr>
            </w:pPr>
          </w:p>
          <w:p w14:paraId="5CA32BDC">
            <w:pPr>
              <w:snapToGrid w:val="0"/>
              <w:rPr>
                <w:rFonts w:hint="eastAsia" w:ascii="宋体" w:hAnsi="宋体" w:eastAsia="宋体" w:cs="宋体"/>
                <w:i w:val="0"/>
                <w:iCs w:val="0"/>
                <w:color w:val="auto"/>
                <w:sz w:val="18"/>
                <w:szCs w:val="18"/>
                <w:u w:val="none"/>
              </w:rPr>
            </w:pPr>
          </w:p>
          <w:p w14:paraId="6122409E">
            <w:pPr>
              <w:snapToGrid w:val="0"/>
              <w:rPr>
                <w:rFonts w:hint="eastAsia" w:ascii="宋体" w:hAnsi="宋体" w:eastAsia="宋体" w:cs="宋体"/>
                <w:i w:val="0"/>
                <w:iCs w:val="0"/>
                <w:color w:val="auto"/>
                <w:sz w:val="18"/>
                <w:szCs w:val="18"/>
                <w:u w:val="none"/>
              </w:rPr>
            </w:pPr>
          </w:p>
          <w:p w14:paraId="539DA9E0">
            <w:pPr>
              <w:snapToGrid w:val="0"/>
              <w:rPr>
                <w:rFonts w:hint="eastAsia" w:ascii="宋体" w:hAnsi="宋体" w:eastAsia="宋体" w:cs="宋体"/>
                <w:i w:val="0"/>
                <w:iCs w:val="0"/>
                <w:color w:val="auto"/>
                <w:sz w:val="18"/>
                <w:szCs w:val="18"/>
                <w:u w:val="none"/>
              </w:rPr>
            </w:pPr>
          </w:p>
          <w:p w14:paraId="1F5618DD">
            <w:pPr>
              <w:snapToGrid w:val="0"/>
              <w:rPr>
                <w:rFonts w:hint="eastAsia" w:ascii="宋体" w:hAnsi="宋体" w:eastAsia="宋体" w:cs="宋体"/>
                <w:i w:val="0"/>
                <w:iCs w:val="0"/>
                <w:color w:val="auto"/>
                <w:sz w:val="18"/>
                <w:szCs w:val="18"/>
                <w:u w:val="none"/>
              </w:rPr>
            </w:pPr>
          </w:p>
          <w:p w14:paraId="44393194">
            <w:pPr>
              <w:snapToGrid w:val="0"/>
              <w:rPr>
                <w:rFonts w:hint="eastAsia" w:ascii="宋体" w:hAnsi="宋体" w:eastAsia="宋体" w:cs="宋体"/>
                <w:i w:val="0"/>
                <w:iCs w:val="0"/>
                <w:color w:val="auto"/>
                <w:sz w:val="18"/>
                <w:szCs w:val="18"/>
                <w:u w:val="none"/>
              </w:rPr>
            </w:pPr>
          </w:p>
          <w:p w14:paraId="3AC3B17E">
            <w:pPr>
              <w:snapToGrid w:val="0"/>
              <w:rPr>
                <w:rFonts w:hint="eastAsia" w:ascii="宋体" w:hAnsi="宋体" w:eastAsia="宋体" w:cs="宋体"/>
                <w:i w:val="0"/>
                <w:iCs w:val="0"/>
                <w:color w:val="auto"/>
                <w:sz w:val="18"/>
                <w:szCs w:val="18"/>
                <w:u w:val="none"/>
              </w:rPr>
            </w:pPr>
          </w:p>
          <w:p w14:paraId="65EC3B9C">
            <w:pPr>
              <w:snapToGrid w:val="0"/>
              <w:rPr>
                <w:rFonts w:hint="eastAsia" w:ascii="宋体" w:hAnsi="宋体" w:eastAsia="宋体" w:cs="宋体"/>
                <w:i w:val="0"/>
                <w:iCs w:val="0"/>
                <w:color w:val="auto"/>
                <w:sz w:val="18"/>
                <w:szCs w:val="18"/>
                <w:u w:val="none"/>
              </w:rPr>
            </w:pPr>
          </w:p>
          <w:p w14:paraId="4E612396">
            <w:pPr>
              <w:snapToGrid w:val="0"/>
              <w:rPr>
                <w:rFonts w:hint="eastAsia" w:ascii="宋体" w:hAnsi="宋体" w:eastAsia="宋体" w:cs="宋体"/>
                <w:i w:val="0"/>
                <w:iCs w:val="0"/>
                <w:color w:val="auto"/>
                <w:sz w:val="18"/>
                <w:szCs w:val="18"/>
                <w:u w:val="none"/>
              </w:rPr>
            </w:pPr>
          </w:p>
          <w:p w14:paraId="5904FE2A">
            <w:pPr>
              <w:snapToGrid w:val="0"/>
              <w:rPr>
                <w:rFonts w:hint="eastAsia" w:ascii="宋体" w:hAnsi="宋体" w:eastAsia="宋体" w:cs="宋体"/>
                <w:i w:val="0"/>
                <w:iCs w:val="0"/>
                <w:color w:val="auto"/>
                <w:sz w:val="18"/>
                <w:szCs w:val="18"/>
                <w:u w:val="none"/>
              </w:rPr>
            </w:pPr>
          </w:p>
          <w:p w14:paraId="49CFBC6C">
            <w:pPr>
              <w:snapToGrid w:val="0"/>
              <w:rPr>
                <w:rFonts w:hint="eastAsia" w:ascii="宋体" w:hAnsi="宋体" w:eastAsia="宋体" w:cs="宋体"/>
                <w:i w:val="0"/>
                <w:iCs w:val="0"/>
                <w:color w:val="auto"/>
                <w:sz w:val="18"/>
                <w:szCs w:val="18"/>
                <w:u w:val="none"/>
              </w:rPr>
            </w:pPr>
          </w:p>
          <w:p w14:paraId="719109EB">
            <w:pPr>
              <w:snapToGrid w:val="0"/>
              <w:rPr>
                <w:rFonts w:hint="eastAsia" w:ascii="宋体" w:hAnsi="宋体" w:eastAsia="宋体" w:cs="宋体"/>
                <w:i w:val="0"/>
                <w:iCs w:val="0"/>
                <w:color w:val="auto"/>
                <w:sz w:val="18"/>
                <w:szCs w:val="18"/>
                <w:u w:val="none"/>
              </w:rPr>
            </w:pPr>
          </w:p>
          <w:p w14:paraId="756691E7">
            <w:pPr>
              <w:snapToGrid w:val="0"/>
              <w:rPr>
                <w:rFonts w:hint="eastAsia" w:ascii="宋体" w:hAnsi="宋体" w:eastAsia="宋体" w:cs="宋体"/>
                <w:i w:val="0"/>
                <w:iCs w:val="0"/>
                <w:color w:val="auto"/>
                <w:sz w:val="18"/>
                <w:szCs w:val="18"/>
                <w:u w:val="none"/>
              </w:rPr>
            </w:pPr>
          </w:p>
          <w:p w14:paraId="2382B360">
            <w:pPr>
              <w:snapToGrid w:val="0"/>
              <w:rPr>
                <w:rFonts w:hint="eastAsia" w:ascii="宋体" w:hAnsi="宋体" w:eastAsia="宋体" w:cs="宋体"/>
                <w:i w:val="0"/>
                <w:iCs w:val="0"/>
                <w:color w:val="auto"/>
                <w:sz w:val="18"/>
                <w:szCs w:val="18"/>
                <w:u w:val="none"/>
              </w:rPr>
            </w:pPr>
          </w:p>
          <w:p w14:paraId="522E8EB4">
            <w:pPr>
              <w:snapToGrid w:val="0"/>
              <w:rPr>
                <w:rFonts w:hint="eastAsia" w:ascii="宋体" w:hAnsi="宋体" w:eastAsia="宋体" w:cs="宋体"/>
                <w:i w:val="0"/>
                <w:iCs w:val="0"/>
                <w:color w:val="auto"/>
                <w:sz w:val="18"/>
                <w:szCs w:val="18"/>
                <w:u w:val="none"/>
              </w:rPr>
            </w:pPr>
          </w:p>
          <w:p w14:paraId="38785EB6">
            <w:pPr>
              <w:snapToGrid w:val="0"/>
              <w:rPr>
                <w:rFonts w:hint="eastAsia" w:ascii="宋体" w:hAnsi="宋体" w:eastAsia="宋体" w:cs="宋体"/>
                <w:i w:val="0"/>
                <w:iCs w:val="0"/>
                <w:color w:val="auto"/>
                <w:sz w:val="18"/>
                <w:szCs w:val="18"/>
                <w:u w:val="none"/>
              </w:rPr>
            </w:pPr>
          </w:p>
          <w:p w14:paraId="6AA2A094">
            <w:pPr>
              <w:snapToGrid w:val="0"/>
              <w:rPr>
                <w:rFonts w:hint="eastAsia" w:ascii="宋体" w:hAnsi="宋体" w:eastAsia="宋体" w:cs="宋体"/>
                <w:i w:val="0"/>
                <w:iCs w:val="0"/>
                <w:color w:val="auto"/>
                <w:sz w:val="18"/>
                <w:szCs w:val="18"/>
                <w:u w:val="none"/>
              </w:rPr>
            </w:pPr>
          </w:p>
          <w:p w14:paraId="53815E97">
            <w:pPr>
              <w:snapToGrid w:val="0"/>
              <w:rPr>
                <w:rFonts w:hint="eastAsia" w:ascii="宋体" w:hAnsi="宋体" w:eastAsia="宋体" w:cs="宋体"/>
                <w:i w:val="0"/>
                <w:iCs w:val="0"/>
                <w:color w:val="auto"/>
                <w:sz w:val="18"/>
                <w:szCs w:val="18"/>
                <w:u w:val="none"/>
              </w:rPr>
            </w:pPr>
          </w:p>
          <w:p w14:paraId="175D1BBC">
            <w:pPr>
              <w:snapToGrid w:val="0"/>
              <w:rPr>
                <w:rFonts w:hint="eastAsia" w:ascii="宋体" w:hAnsi="宋体" w:eastAsia="宋体" w:cs="宋体"/>
                <w:i w:val="0"/>
                <w:iCs w:val="0"/>
                <w:color w:val="auto"/>
                <w:sz w:val="18"/>
                <w:szCs w:val="18"/>
                <w:u w:val="none"/>
              </w:rPr>
            </w:pPr>
          </w:p>
          <w:p w14:paraId="41BA1AB5">
            <w:pPr>
              <w:snapToGrid w:val="0"/>
              <w:rPr>
                <w:rFonts w:hint="eastAsia" w:ascii="宋体" w:hAnsi="宋体" w:eastAsia="宋体" w:cs="宋体"/>
                <w:i w:val="0"/>
                <w:iCs w:val="0"/>
                <w:color w:val="auto"/>
                <w:sz w:val="18"/>
                <w:szCs w:val="18"/>
                <w:u w:val="none"/>
              </w:rPr>
            </w:pPr>
          </w:p>
          <w:p w14:paraId="793614CD">
            <w:pPr>
              <w:snapToGrid w:val="0"/>
              <w:rPr>
                <w:rFonts w:hint="eastAsia" w:ascii="宋体" w:hAnsi="宋体" w:eastAsia="宋体" w:cs="宋体"/>
                <w:i w:val="0"/>
                <w:iCs w:val="0"/>
                <w:color w:val="auto"/>
                <w:sz w:val="18"/>
                <w:szCs w:val="18"/>
                <w:u w:val="none"/>
              </w:rPr>
            </w:pPr>
          </w:p>
          <w:p w14:paraId="629FA191">
            <w:pPr>
              <w:snapToGrid w:val="0"/>
              <w:rPr>
                <w:rFonts w:hint="eastAsia" w:ascii="宋体" w:hAnsi="宋体" w:eastAsia="宋体" w:cs="宋体"/>
                <w:i w:val="0"/>
                <w:iCs w:val="0"/>
                <w:color w:val="auto"/>
                <w:sz w:val="18"/>
                <w:szCs w:val="18"/>
                <w:u w:val="none"/>
              </w:rPr>
            </w:pPr>
          </w:p>
          <w:p w14:paraId="5FC89B41">
            <w:pPr>
              <w:snapToGrid w:val="0"/>
              <w:rPr>
                <w:rFonts w:hint="eastAsia" w:ascii="宋体" w:hAnsi="宋体" w:eastAsia="宋体" w:cs="宋体"/>
                <w:i w:val="0"/>
                <w:iCs w:val="0"/>
                <w:color w:val="auto"/>
                <w:sz w:val="18"/>
                <w:szCs w:val="18"/>
                <w:u w:val="none"/>
              </w:rPr>
            </w:pPr>
          </w:p>
          <w:p w14:paraId="431ABCDC">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6106C7D5">
            <w:pPr>
              <w:snapToGrid w:val="0"/>
              <w:rPr>
                <w:rFonts w:hint="eastAsia" w:ascii="宋体" w:hAnsi="宋体" w:eastAsia="宋体" w:cs="宋体"/>
                <w:i w:val="0"/>
                <w:iCs w:val="0"/>
                <w:color w:val="auto"/>
                <w:sz w:val="18"/>
                <w:szCs w:val="18"/>
                <w:u w:val="none"/>
              </w:rPr>
            </w:pPr>
          </w:p>
        </w:tc>
        <w:tc>
          <w:tcPr>
            <w:tcW w:w="688" w:type="pct"/>
            <w:tcBorders>
              <w:top w:val="nil"/>
              <w:left w:val="nil"/>
              <w:bottom w:val="nil"/>
              <w:right w:val="nil"/>
            </w:tcBorders>
            <w:shd w:val="clear" w:color="auto" w:fill="auto"/>
            <w:vAlign w:val="center"/>
          </w:tcPr>
          <w:p w14:paraId="4816BD28">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0AEBB030">
            <w:pPr>
              <w:snapToGrid w:val="0"/>
              <w:rPr>
                <w:rFonts w:hint="eastAsia" w:ascii="宋体" w:hAnsi="宋体" w:eastAsia="宋体" w:cs="宋体"/>
                <w:i w:val="0"/>
                <w:iCs w:val="0"/>
                <w:color w:val="auto"/>
                <w:sz w:val="18"/>
                <w:szCs w:val="18"/>
                <w:u w:val="none"/>
              </w:rPr>
            </w:pPr>
          </w:p>
        </w:tc>
        <w:tc>
          <w:tcPr>
            <w:tcW w:w="630" w:type="pct"/>
            <w:tcBorders>
              <w:top w:val="nil"/>
              <w:left w:val="nil"/>
              <w:bottom w:val="nil"/>
              <w:right w:val="nil"/>
            </w:tcBorders>
            <w:shd w:val="clear" w:color="auto" w:fill="auto"/>
            <w:vAlign w:val="center"/>
          </w:tcPr>
          <w:p w14:paraId="1D5D3BE5">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798ACCBD">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1DDB926D">
            <w:pPr>
              <w:snapToGrid w:val="0"/>
              <w:rPr>
                <w:rFonts w:hint="eastAsia" w:ascii="宋体" w:hAnsi="宋体" w:eastAsia="宋体" w:cs="宋体"/>
                <w:i w:val="0"/>
                <w:iCs w:val="0"/>
                <w:color w:val="auto"/>
                <w:sz w:val="18"/>
                <w:szCs w:val="18"/>
                <w:u w:val="none"/>
              </w:rPr>
            </w:pPr>
          </w:p>
        </w:tc>
        <w:tc>
          <w:tcPr>
            <w:tcW w:w="657" w:type="pct"/>
            <w:tcBorders>
              <w:top w:val="nil"/>
              <w:left w:val="nil"/>
              <w:bottom w:val="nil"/>
              <w:right w:val="nil"/>
            </w:tcBorders>
            <w:shd w:val="clear" w:color="auto" w:fill="auto"/>
            <w:vAlign w:val="center"/>
          </w:tcPr>
          <w:p w14:paraId="36295C39">
            <w:pPr>
              <w:snapToGrid w:val="0"/>
              <w:rPr>
                <w:rFonts w:hint="eastAsia" w:ascii="宋体" w:hAnsi="宋体" w:eastAsia="宋体" w:cs="宋体"/>
                <w:i w:val="0"/>
                <w:iCs w:val="0"/>
                <w:color w:val="auto"/>
                <w:sz w:val="18"/>
                <w:szCs w:val="18"/>
                <w:u w:val="none"/>
              </w:rPr>
            </w:pPr>
          </w:p>
        </w:tc>
      </w:tr>
      <w:tr w14:paraId="11849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4DCE664">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u w:val="none"/>
              </w:rPr>
            </w:pPr>
            <w:r>
              <w:rPr>
                <w:rFonts w:hint="eastAsia" w:ascii="黑体" w:hAnsi="宋体" w:eastAsia="黑体" w:cs="黑体"/>
                <w:b/>
                <w:bCs/>
                <w:i w:val="0"/>
                <w:iCs w:val="0"/>
                <w:color w:val="auto"/>
                <w:kern w:val="0"/>
                <w:sz w:val="30"/>
                <w:szCs w:val="30"/>
                <w:u w:val="none"/>
                <w:lang w:val="en-US" w:eastAsia="zh-CN" w:bidi="ar"/>
              </w:rPr>
              <w:t>部门预算项目支出绩效自评表（2025年度）</w:t>
            </w:r>
          </w:p>
        </w:tc>
      </w:tr>
      <w:tr w14:paraId="4D5B23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68CD3F">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项目名称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D868021">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51322325T000014004541-茂县体育后备人才培养体育器材采购</w:t>
            </w:r>
          </w:p>
        </w:tc>
      </w:tr>
      <w:tr w14:paraId="297EF0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85D133">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主管部门</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37C2304">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2D0FD8AC">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实施单位 （盖章）</w:t>
            </w:r>
          </w:p>
        </w:tc>
        <w:tc>
          <w:tcPr>
            <w:tcW w:w="12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F72F8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茂县体育管理中心</w:t>
            </w:r>
          </w:p>
        </w:tc>
      </w:tr>
      <w:tr w14:paraId="12D4F1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20FA4C">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项目基本情况</w:t>
            </w: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875E11">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1.项目年度目标完成情况</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2B0E4D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项目年度目标</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2832C48">
            <w:pPr>
              <w:keepNext w:val="0"/>
              <w:keepLines w:val="0"/>
              <w:widowControl/>
              <w:suppressLineNumbers w:val="0"/>
              <w:snapToGrid w:val="0"/>
              <w:jc w:val="center"/>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年度目标完成情况</w:t>
            </w:r>
          </w:p>
        </w:tc>
      </w:tr>
      <w:tr w14:paraId="56C473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43394F">
            <w:pPr>
              <w:snapToGrid w:val="0"/>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29D75D">
            <w:pPr>
              <w:snapToGrid w:val="0"/>
              <w:rPr>
                <w:rFonts w:hint="eastAsia" w:ascii="宋体" w:hAnsi="宋体" w:eastAsia="宋体" w:cs="宋体"/>
                <w:i w:val="0"/>
                <w:iCs w:val="0"/>
                <w:color w:val="auto"/>
                <w:sz w:val="18"/>
                <w:szCs w:val="18"/>
                <w:u w:val="none"/>
              </w:rPr>
            </w:pP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58AADB6">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2025年茂县体育后备人才培养，加强体育人才建设，加强青少年体育锻炼，提高竞技水平。</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E463908">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未完成该项目。因项目资金未支付完毕，器材未采购到位，未达成年度目标。计划于2026年12月完成该项</w:t>
            </w:r>
          </w:p>
        </w:tc>
      </w:tr>
      <w:tr w14:paraId="21FCC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51812E">
            <w:pPr>
              <w:snapToGrid w:val="0"/>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8986A">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2.项目实施内容及过程概述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EF35282">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2025年围绕茂县体育后备人才培养目标，计划采购各类体育器材，用于开展青少年体育训练、提升竞技水平，未开展相关工作，资企未支付完，项目未实施。</w:t>
            </w:r>
          </w:p>
        </w:tc>
      </w:tr>
      <w:tr w14:paraId="7E972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DB511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预算执行情况（10分）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4ED4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年度预算数（万元）</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2FDA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年初预算</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1E9B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调整后预算数</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28A9D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E3A2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4AF3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E246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6E6F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原因</w:t>
            </w:r>
          </w:p>
        </w:tc>
      </w:tr>
      <w:tr w14:paraId="60292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DC2045">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B3690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总额</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00BE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BABE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A735E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EF096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9259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D8DE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w:t>
            </w:r>
          </w:p>
        </w:tc>
        <w:tc>
          <w:tcPr>
            <w:tcW w:w="6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C1A69C">
            <w:pPr>
              <w:keepNext w:val="0"/>
              <w:keepLines w:val="0"/>
              <w:widowControl/>
              <w:suppressLineNumbers w:val="0"/>
              <w:snapToGrid w:val="0"/>
              <w:jc w:val="left"/>
              <w:textAlignment w:val="center"/>
              <w:rPr>
                <w:rFonts w:hint="eastAsia" w:ascii="黑体" w:hAnsi="黑体" w:eastAsia="黑体" w:cs="黑体"/>
                <w:i/>
                <w:iCs/>
                <w:color w:val="auto"/>
                <w:sz w:val="18"/>
                <w:szCs w:val="18"/>
                <w:u w:val="none"/>
              </w:rPr>
            </w:pPr>
            <w:r>
              <w:rPr>
                <w:rFonts w:hint="eastAsia" w:ascii="黑体" w:hAnsi="黑体" w:eastAsia="黑体" w:cs="黑体"/>
                <w:i/>
                <w:iCs/>
                <w:color w:val="auto"/>
                <w:kern w:val="0"/>
                <w:sz w:val="18"/>
                <w:szCs w:val="18"/>
                <w:u w:val="none"/>
                <w:lang w:val="en-US" w:eastAsia="zh-CN" w:bidi="ar"/>
              </w:rPr>
              <w:t>项目资金未支付完毕，主要因资金拨付流程尚未办结，导致预算执行率为0</w:t>
            </w:r>
          </w:p>
        </w:tc>
      </w:tr>
      <w:tr w14:paraId="4DECA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D09F4F">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636F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其中：财政资金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34E6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40A5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F0398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A300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A998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8661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A657CF">
            <w:pPr>
              <w:snapToGrid w:val="0"/>
              <w:rPr>
                <w:rFonts w:hint="eastAsia" w:ascii="黑体" w:hAnsi="黑体" w:eastAsia="黑体" w:cs="黑体"/>
                <w:i/>
                <w:iCs/>
                <w:color w:val="auto"/>
                <w:sz w:val="18"/>
                <w:szCs w:val="18"/>
                <w:u w:val="none"/>
              </w:rPr>
            </w:pPr>
          </w:p>
        </w:tc>
      </w:tr>
      <w:tr w14:paraId="6FE01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826DBE">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3E04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财政专户管理资金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948C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B7C1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F01CE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B838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4A16F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F857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DA445A">
            <w:pPr>
              <w:snapToGrid w:val="0"/>
              <w:rPr>
                <w:rFonts w:hint="eastAsia" w:ascii="黑体" w:hAnsi="黑体" w:eastAsia="黑体" w:cs="黑体"/>
                <w:i/>
                <w:iCs/>
                <w:color w:val="auto"/>
                <w:sz w:val="18"/>
                <w:szCs w:val="18"/>
                <w:u w:val="none"/>
              </w:rPr>
            </w:pPr>
          </w:p>
        </w:tc>
      </w:tr>
      <w:tr w14:paraId="273C67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43320C">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235A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单位资金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9227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504D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91F59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883C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8907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6779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CD0F83">
            <w:pPr>
              <w:snapToGrid w:val="0"/>
              <w:rPr>
                <w:rFonts w:hint="eastAsia" w:ascii="黑体" w:hAnsi="黑体" w:eastAsia="黑体" w:cs="黑体"/>
                <w:i/>
                <w:iCs/>
                <w:color w:val="auto"/>
                <w:sz w:val="18"/>
                <w:szCs w:val="18"/>
                <w:u w:val="none"/>
              </w:rPr>
            </w:pPr>
          </w:p>
        </w:tc>
      </w:tr>
      <w:tr w14:paraId="7C500A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49FD64">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1567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其他资金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4702E">
            <w:pPr>
              <w:snapToGrid w:val="0"/>
              <w:jc w:val="center"/>
              <w:rPr>
                <w:rFonts w:hint="eastAsia" w:ascii="微软雅黑" w:hAnsi="微软雅黑" w:eastAsia="微软雅黑" w:cs="微软雅黑"/>
                <w:i/>
                <w:iCs/>
                <w:color w:val="auto"/>
                <w:sz w:val="16"/>
                <w:szCs w:val="16"/>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57946">
            <w:pPr>
              <w:snapToGrid w:val="0"/>
              <w:jc w:val="center"/>
              <w:rPr>
                <w:rFonts w:hint="eastAsia" w:ascii="微软雅黑" w:hAnsi="微软雅黑" w:eastAsia="微软雅黑" w:cs="微软雅黑"/>
                <w:i/>
                <w:iCs/>
                <w:color w:val="auto"/>
                <w:sz w:val="16"/>
                <w:szCs w:val="16"/>
                <w:u w:val="none"/>
              </w:rPr>
            </w:pP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342827">
            <w:pPr>
              <w:snapToGrid w:val="0"/>
              <w:jc w:val="center"/>
              <w:rPr>
                <w:rFonts w:hint="eastAsia" w:ascii="微软雅黑" w:hAnsi="微软雅黑" w:eastAsia="微软雅黑" w:cs="微软雅黑"/>
                <w:i/>
                <w:iCs/>
                <w:color w:val="auto"/>
                <w:sz w:val="16"/>
                <w:szCs w:val="16"/>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470DB">
            <w:pPr>
              <w:snapToGrid w:val="0"/>
              <w:jc w:val="center"/>
              <w:rPr>
                <w:rFonts w:hint="eastAsia" w:ascii="微软雅黑" w:hAnsi="微软雅黑" w:eastAsia="微软雅黑" w:cs="微软雅黑"/>
                <w:i/>
                <w:iCs/>
                <w:color w:val="auto"/>
                <w:sz w:val="16"/>
                <w:szCs w:val="16"/>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377A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8617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E16E6F">
            <w:pPr>
              <w:snapToGrid w:val="0"/>
              <w:rPr>
                <w:rFonts w:hint="eastAsia" w:ascii="黑体" w:hAnsi="黑体" w:eastAsia="黑体" w:cs="黑体"/>
                <w:i/>
                <w:iCs/>
                <w:color w:val="auto"/>
                <w:sz w:val="18"/>
                <w:szCs w:val="18"/>
                <w:u w:val="none"/>
              </w:rPr>
            </w:pPr>
          </w:p>
        </w:tc>
      </w:tr>
      <w:tr w14:paraId="1F06A1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9939C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绩效指标（90分）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AE47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一级指标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C71D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二级指标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8ABE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2193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指标性质</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F73D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7675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4ED4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4B7F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C2DA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E311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未完成原因分析</w:t>
            </w:r>
          </w:p>
        </w:tc>
      </w:tr>
      <w:tr w14:paraId="0804E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A81103">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563EB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产出指标</w:t>
            </w:r>
          </w:p>
        </w:tc>
        <w:tc>
          <w:tcPr>
            <w:tcW w:w="4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5AE01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数量指标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66FB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体育器材购置项目种类</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24E1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45C5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19FF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类</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8CC8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824C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754D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46290">
            <w:pPr>
              <w:keepNext w:val="0"/>
              <w:keepLines w:val="0"/>
              <w:widowControl/>
              <w:suppressLineNumbers w:val="0"/>
              <w:snapToGrid w:val="0"/>
              <w:jc w:val="center"/>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资金未支付完毕，器材未采购到位，暂未完成购置</w:t>
            </w:r>
          </w:p>
        </w:tc>
      </w:tr>
      <w:tr w14:paraId="2D7333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AD727A">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D57A19">
            <w:pPr>
              <w:snapToGrid w:val="0"/>
              <w:jc w:val="center"/>
              <w:rPr>
                <w:rFonts w:hint="eastAsia" w:ascii="宋体" w:hAnsi="宋体" w:eastAsia="宋体" w:cs="宋体"/>
                <w:i w:val="0"/>
                <w:iCs w:val="0"/>
                <w:color w:val="auto"/>
                <w:sz w:val="18"/>
                <w:szCs w:val="18"/>
                <w:u w:val="none"/>
              </w:rPr>
            </w:pPr>
          </w:p>
        </w:tc>
        <w:tc>
          <w:tcPr>
            <w:tcW w:w="4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BA3568">
            <w:pPr>
              <w:snapToGrid w:val="0"/>
              <w:jc w:val="center"/>
              <w:rPr>
                <w:rFonts w:hint="eastAsia" w:ascii="宋体" w:hAnsi="宋体" w:eastAsia="宋体" w:cs="宋体"/>
                <w:i w:val="0"/>
                <w:iCs w:val="0"/>
                <w:color w:val="auto"/>
                <w:sz w:val="18"/>
                <w:szCs w:val="18"/>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6C95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体育后备人才训练人数</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A323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23AC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826C8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人</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8F53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091D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59F2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68693">
            <w:pPr>
              <w:snapToGrid w:val="0"/>
              <w:jc w:val="center"/>
              <w:rPr>
                <w:rFonts w:hint="eastAsia" w:ascii="微软雅黑" w:hAnsi="微软雅黑" w:eastAsia="微软雅黑" w:cs="微软雅黑"/>
                <w:i/>
                <w:iCs/>
                <w:color w:val="auto"/>
                <w:sz w:val="16"/>
                <w:szCs w:val="16"/>
                <w:u w:val="none"/>
              </w:rPr>
            </w:pPr>
          </w:p>
        </w:tc>
      </w:tr>
      <w:tr w14:paraId="531985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306088">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EB2F1E">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384E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质量指标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C6C5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体育器材设备质量合格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ABE8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BFB0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8C35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9337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0E03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CBB7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36712">
            <w:pPr>
              <w:keepNext w:val="0"/>
              <w:keepLines w:val="0"/>
              <w:widowControl/>
              <w:suppressLineNumbers w:val="0"/>
              <w:snapToGrid w:val="0"/>
              <w:jc w:val="center"/>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器材未采购到位，无法开展质量检测，暂未达成</w:t>
            </w:r>
          </w:p>
        </w:tc>
      </w:tr>
      <w:tr w14:paraId="30E8B4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1822BE">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EE7F0A">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EEAF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时效指标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FBD7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体育器材购置在规定时间要求完成</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DAFF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DC6C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E06B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B0C3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7AFB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59D7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074D6">
            <w:pPr>
              <w:keepNext w:val="0"/>
              <w:keepLines w:val="0"/>
              <w:widowControl/>
              <w:suppressLineNumbers w:val="0"/>
              <w:snapToGrid w:val="0"/>
              <w:jc w:val="center"/>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资金未支付，器材购置末完成，未达到规定时效</w:t>
            </w:r>
          </w:p>
        </w:tc>
      </w:tr>
      <w:tr w14:paraId="703845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DE746D">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91BB0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效益指标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CC26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社会效益指标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3D27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对茂县体育后备人才建设发展的推动效果显著率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8C2C2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C31A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40CA1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7ED1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F05A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E823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52082">
            <w:pPr>
              <w:snapToGrid w:val="0"/>
              <w:jc w:val="center"/>
              <w:rPr>
                <w:rFonts w:hint="eastAsia" w:ascii="微软雅黑" w:hAnsi="微软雅黑" w:eastAsia="微软雅黑" w:cs="微软雅黑"/>
                <w:i/>
                <w:iCs/>
                <w:color w:val="auto"/>
                <w:sz w:val="16"/>
                <w:szCs w:val="16"/>
                <w:u w:val="none"/>
              </w:rPr>
            </w:pPr>
          </w:p>
        </w:tc>
      </w:tr>
      <w:tr w14:paraId="1468CD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6D9ABE">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F56A55">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CB5B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可持续影响指标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C76C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对茂县体育后备人才培养体育竞技水平可持续发展率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11C4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8BC4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3488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2E13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E67D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C874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2AAD1">
            <w:pPr>
              <w:snapToGrid w:val="0"/>
              <w:jc w:val="center"/>
              <w:rPr>
                <w:rFonts w:hint="eastAsia" w:ascii="微软雅黑" w:hAnsi="微软雅黑" w:eastAsia="微软雅黑" w:cs="微软雅黑"/>
                <w:i/>
                <w:iCs/>
                <w:color w:val="auto"/>
                <w:sz w:val="16"/>
                <w:szCs w:val="16"/>
                <w:u w:val="none"/>
              </w:rPr>
            </w:pPr>
          </w:p>
        </w:tc>
      </w:tr>
      <w:tr w14:paraId="14BA9F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4C71AF">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16E5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E275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服务对象满意度指标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F156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对茂县体育后备人才培养服务满意度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ADFC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461F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D1A0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CA87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6E23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238A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64709">
            <w:pPr>
              <w:snapToGrid w:val="0"/>
              <w:jc w:val="center"/>
              <w:rPr>
                <w:rFonts w:hint="eastAsia" w:ascii="微软雅黑" w:hAnsi="微软雅黑" w:eastAsia="微软雅黑" w:cs="微软雅黑"/>
                <w:i/>
                <w:iCs/>
                <w:color w:val="auto"/>
                <w:sz w:val="16"/>
                <w:szCs w:val="16"/>
                <w:u w:val="none"/>
              </w:rPr>
            </w:pPr>
          </w:p>
        </w:tc>
      </w:tr>
      <w:tr w14:paraId="3A26DF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CB10D9">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656B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成本指标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07144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BB2A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2025年茂县体育后备人才培养，2025年省级财政体育彩票公益金对下分配资金</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8FD7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FF14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8551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2FB63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4E4EB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46DC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AD394">
            <w:pPr>
              <w:keepNext w:val="0"/>
              <w:keepLines w:val="0"/>
              <w:widowControl/>
              <w:suppressLineNumbers w:val="0"/>
              <w:snapToGrid w:val="0"/>
              <w:jc w:val="center"/>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项目资金未支付完毕，未产生对应成本支出</w:t>
            </w:r>
          </w:p>
        </w:tc>
      </w:tr>
      <w:tr w14:paraId="423D8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6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7871F6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7525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E536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F4FF1">
            <w:pPr>
              <w:snapToGrid w:val="0"/>
              <w:rPr>
                <w:rFonts w:hint="eastAsia" w:ascii="宋体" w:hAnsi="宋体" w:eastAsia="宋体" w:cs="宋体"/>
                <w:i w:val="0"/>
                <w:iCs w:val="0"/>
                <w:color w:val="auto"/>
                <w:sz w:val="18"/>
                <w:szCs w:val="18"/>
                <w:u w:val="none"/>
              </w:rPr>
            </w:pPr>
          </w:p>
        </w:tc>
      </w:tr>
      <w:tr w14:paraId="342D6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4912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评价结论</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960B8A5">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因项目未启动器材采购资金未支付，未完成任何绩效指标未取得任何成效，整体绩效未达预期</w:t>
            </w:r>
          </w:p>
        </w:tc>
      </w:tr>
      <w:tr w14:paraId="675B12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34D0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存在问题</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6E111F8">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资金支付缓慢</w:t>
            </w:r>
          </w:p>
        </w:tc>
      </w:tr>
      <w:tr w14:paraId="3708D6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0CFD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改进措施</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E90492A">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加快资金支付</w:t>
            </w:r>
          </w:p>
        </w:tc>
      </w:tr>
      <w:tr w14:paraId="252951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5F9EAB6">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项目负责人：</w:t>
            </w:r>
          </w:p>
        </w:tc>
        <w:tc>
          <w:tcPr>
            <w:tcW w:w="28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25DFB53">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财务负责人：</w:t>
            </w:r>
          </w:p>
        </w:tc>
      </w:tr>
      <w:tr w14:paraId="356FC5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nil"/>
              <w:left w:val="nil"/>
              <w:bottom w:val="nil"/>
              <w:right w:val="nil"/>
            </w:tcBorders>
            <w:shd w:val="clear" w:color="auto" w:fill="auto"/>
            <w:vAlign w:val="center"/>
          </w:tcPr>
          <w:p w14:paraId="1849078F">
            <w:pPr>
              <w:snapToGrid w:val="0"/>
              <w:rPr>
                <w:rFonts w:hint="eastAsia" w:ascii="宋体" w:hAnsi="宋体" w:eastAsia="宋体" w:cs="宋体"/>
                <w:i w:val="0"/>
                <w:iCs w:val="0"/>
                <w:color w:val="auto"/>
                <w:sz w:val="18"/>
                <w:szCs w:val="18"/>
                <w:u w:val="none"/>
              </w:rPr>
            </w:pPr>
          </w:p>
        </w:tc>
        <w:tc>
          <w:tcPr>
            <w:tcW w:w="359" w:type="pct"/>
            <w:tcBorders>
              <w:top w:val="nil"/>
              <w:left w:val="nil"/>
              <w:bottom w:val="nil"/>
              <w:right w:val="nil"/>
            </w:tcBorders>
            <w:shd w:val="clear" w:color="auto" w:fill="auto"/>
            <w:vAlign w:val="center"/>
          </w:tcPr>
          <w:p w14:paraId="0658EB74">
            <w:pPr>
              <w:snapToGrid w:val="0"/>
              <w:rPr>
                <w:rFonts w:hint="eastAsia" w:ascii="宋体" w:hAnsi="宋体" w:eastAsia="宋体" w:cs="宋体"/>
                <w:i w:val="0"/>
                <w:iCs w:val="0"/>
                <w:color w:val="auto"/>
                <w:sz w:val="18"/>
                <w:szCs w:val="18"/>
                <w:u w:val="none"/>
              </w:rPr>
            </w:pPr>
          </w:p>
        </w:tc>
        <w:tc>
          <w:tcPr>
            <w:tcW w:w="413" w:type="pct"/>
            <w:tcBorders>
              <w:top w:val="nil"/>
              <w:left w:val="nil"/>
              <w:bottom w:val="nil"/>
              <w:right w:val="nil"/>
            </w:tcBorders>
            <w:shd w:val="clear" w:color="auto" w:fill="auto"/>
            <w:vAlign w:val="center"/>
          </w:tcPr>
          <w:p w14:paraId="6B7F74C5">
            <w:pPr>
              <w:snapToGrid w:val="0"/>
              <w:rPr>
                <w:rFonts w:hint="eastAsia" w:ascii="宋体" w:hAnsi="宋体" w:eastAsia="宋体" w:cs="宋体"/>
                <w:i w:val="0"/>
                <w:iCs w:val="0"/>
                <w:color w:val="auto"/>
                <w:sz w:val="18"/>
                <w:szCs w:val="18"/>
                <w:u w:val="none"/>
              </w:rPr>
            </w:pPr>
          </w:p>
        </w:tc>
        <w:tc>
          <w:tcPr>
            <w:tcW w:w="830" w:type="pct"/>
            <w:tcBorders>
              <w:top w:val="nil"/>
              <w:left w:val="nil"/>
              <w:bottom w:val="nil"/>
              <w:right w:val="nil"/>
            </w:tcBorders>
            <w:shd w:val="clear" w:color="auto" w:fill="auto"/>
            <w:vAlign w:val="center"/>
          </w:tcPr>
          <w:p w14:paraId="0A96D8BF">
            <w:pPr>
              <w:snapToGrid w:val="0"/>
              <w:rPr>
                <w:rFonts w:hint="eastAsia" w:ascii="宋体" w:hAnsi="宋体" w:eastAsia="宋体" w:cs="宋体"/>
                <w:i w:val="0"/>
                <w:iCs w:val="0"/>
                <w:color w:val="auto"/>
                <w:sz w:val="18"/>
                <w:szCs w:val="18"/>
                <w:u w:val="none"/>
              </w:rPr>
            </w:pPr>
          </w:p>
          <w:p w14:paraId="5A083311">
            <w:pPr>
              <w:snapToGrid w:val="0"/>
              <w:rPr>
                <w:rFonts w:hint="eastAsia" w:ascii="宋体" w:hAnsi="宋体" w:eastAsia="宋体" w:cs="宋体"/>
                <w:i w:val="0"/>
                <w:iCs w:val="0"/>
                <w:color w:val="auto"/>
                <w:sz w:val="18"/>
                <w:szCs w:val="18"/>
                <w:u w:val="none"/>
              </w:rPr>
            </w:pPr>
          </w:p>
          <w:p w14:paraId="16A46F01">
            <w:pPr>
              <w:snapToGrid w:val="0"/>
              <w:rPr>
                <w:rFonts w:hint="eastAsia" w:ascii="宋体" w:hAnsi="宋体" w:eastAsia="宋体" w:cs="宋体"/>
                <w:i w:val="0"/>
                <w:iCs w:val="0"/>
                <w:color w:val="auto"/>
                <w:sz w:val="18"/>
                <w:szCs w:val="18"/>
                <w:u w:val="none"/>
              </w:rPr>
            </w:pPr>
          </w:p>
          <w:p w14:paraId="6A77349F">
            <w:pPr>
              <w:snapToGrid w:val="0"/>
              <w:rPr>
                <w:rFonts w:hint="eastAsia" w:ascii="宋体" w:hAnsi="宋体" w:eastAsia="宋体" w:cs="宋体"/>
                <w:i w:val="0"/>
                <w:iCs w:val="0"/>
                <w:color w:val="auto"/>
                <w:sz w:val="18"/>
                <w:szCs w:val="18"/>
                <w:u w:val="none"/>
              </w:rPr>
            </w:pPr>
          </w:p>
          <w:p w14:paraId="3B2EF2B6">
            <w:pPr>
              <w:snapToGrid w:val="0"/>
              <w:rPr>
                <w:rFonts w:hint="eastAsia" w:ascii="宋体" w:hAnsi="宋体" w:eastAsia="宋体" w:cs="宋体"/>
                <w:i w:val="0"/>
                <w:iCs w:val="0"/>
                <w:color w:val="auto"/>
                <w:sz w:val="18"/>
                <w:szCs w:val="18"/>
                <w:u w:val="none"/>
              </w:rPr>
            </w:pPr>
          </w:p>
          <w:p w14:paraId="19A27129">
            <w:pPr>
              <w:snapToGrid w:val="0"/>
              <w:rPr>
                <w:rFonts w:hint="eastAsia" w:ascii="宋体" w:hAnsi="宋体" w:eastAsia="宋体" w:cs="宋体"/>
                <w:i w:val="0"/>
                <w:iCs w:val="0"/>
                <w:color w:val="auto"/>
                <w:sz w:val="18"/>
                <w:szCs w:val="18"/>
                <w:u w:val="none"/>
              </w:rPr>
            </w:pPr>
          </w:p>
          <w:p w14:paraId="450966D0">
            <w:pPr>
              <w:snapToGrid w:val="0"/>
              <w:rPr>
                <w:rFonts w:hint="eastAsia" w:ascii="宋体" w:hAnsi="宋体" w:eastAsia="宋体" w:cs="宋体"/>
                <w:i w:val="0"/>
                <w:iCs w:val="0"/>
                <w:color w:val="auto"/>
                <w:sz w:val="18"/>
                <w:szCs w:val="18"/>
                <w:u w:val="none"/>
              </w:rPr>
            </w:pPr>
          </w:p>
          <w:p w14:paraId="084B17B8">
            <w:pPr>
              <w:snapToGrid w:val="0"/>
              <w:rPr>
                <w:rFonts w:hint="eastAsia" w:ascii="宋体" w:hAnsi="宋体" w:eastAsia="宋体" w:cs="宋体"/>
                <w:i w:val="0"/>
                <w:iCs w:val="0"/>
                <w:color w:val="auto"/>
                <w:sz w:val="18"/>
                <w:szCs w:val="18"/>
                <w:u w:val="none"/>
              </w:rPr>
            </w:pPr>
          </w:p>
          <w:p w14:paraId="5FFA1583">
            <w:pPr>
              <w:snapToGrid w:val="0"/>
              <w:rPr>
                <w:rFonts w:hint="eastAsia" w:ascii="宋体" w:hAnsi="宋体" w:eastAsia="宋体" w:cs="宋体"/>
                <w:i w:val="0"/>
                <w:iCs w:val="0"/>
                <w:color w:val="auto"/>
                <w:sz w:val="18"/>
                <w:szCs w:val="18"/>
                <w:u w:val="none"/>
              </w:rPr>
            </w:pPr>
          </w:p>
          <w:p w14:paraId="6D67EC9B">
            <w:pPr>
              <w:snapToGrid w:val="0"/>
              <w:rPr>
                <w:rFonts w:hint="eastAsia" w:ascii="宋体" w:hAnsi="宋体" w:eastAsia="宋体" w:cs="宋体"/>
                <w:i w:val="0"/>
                <w:iCs w:val="0"/>
                <w:color w:val="auto"/>
                <w:sz w:val="18"/>
                <w:szCs w:val="18"/>
                <w:u w:val="none"/>
              </w:rPr>
            </w:pPr>
          </w:p>
          <w:p w14:paraId="3BC05E92">
            <w:pPr>
              <w:snapToGrid w:val="0"/>
              <w:rPr>
                <w:rFonts w:hint="eastAsia" w:ascii="宋体" w:hAnsi="宋体" w:eastAsia="宋体" w:cs="宋体"/>
                <w:i w:val="0"/>
                <w:iCs w:val="0"/>
                <w:color w:val="auto"/>
                <w:sz w:val="18"/>
                <w:szCs w:val="18"/>
                <w:u w:val="none"/>
              </w:rPr>
            </w:pPr>
          </w:p>
          <w:p w14:paraId="19FE0CE5">
            <w:pPr>
              <w:snapToGrid w:val="0"/>
              <w:rPr>
                <w:rFonts w:hint="eastAsia" w:ascii="宋体" w:hAnsi="宋体" w:eastAsia="宋体" w:cs="宋体"/>
                <w:i w:val="0"/>
                <w:iCs w:val="0"/>
                <w:color w:val="auto"/>
                <w:sz w:val="18"/>
                <w:szCs w:val="18"/>
                <w:u w:val="none"/>
              </w:rPr>
            </w:pPr>
          </w:p>
          <w:p w14:paraId="5426ACB1">
            <w:pPr>
              <w:snapToGrid w:val="0"/>
              <w:rPr>
                <w:rFonts w:hint="eastAsia" w:ascii="宋体" w:hAnsi="宋体" w:eastAsia="宋体" w:cs="宋体"/>
                <w:i w:val="0"/>
                <w:iCs w:val="0"/>
                <w:color w:val="auto"/>
                <w:sz w:val="18"/>
                <w:szCs w:val="18"/>
                <w:u w:val="none"/>
              </w:rPr>
            </w:pPr>
          </w:p>
          <w:p w14:paraId="4D9DDBBA">
            <w:pPr>
              <w:snapToGrid w:val="0"/>
              <w:rPr>
                <w:rFonts w:hint="eastAsia" w:ascii="宋体" w:hAnsi="宋体" w:eastAsia="宋体" w:cs="宋体"/>
                <w:i w:val="0"/>
                <w:iCs w:val="0"/>
                <w:color w:val="auto"/>
                <w:sz w:val="18"/>
                <w:szCs w:val="18"/>
                <w:u w:val="none"/>
              </w:rPr>
            </w:pPr>
          </w:p>
          <w:p w14:paraId="37083225">
            <w:pPr>
              <w:snapToGrid w:val="0"/>
              <w:rPr>
                <w:rFonts w:hint="eastAsia" w:ascii="宋体" w:hAnsi="宋体" w:eastAsia="宋体" w:cs="宋体"/>
                <w:i w:val="0"/>
                <w:iCs w:val="0"/>
                <w:color w:val="auto"/>
                <w:sz w:val="18"/>
                <w:szCs w:val="18"/>
                <w:u w:val="none"/>
              </w:rPr>
            </w:pPr>
          </w:p>
          <w:p w14:paraId="56A8CCB6">
            <w:pPr>
              <w:snapToGrid w:val="0"/>
              <w:rPr>
                <w:rFonts w:hint="eastAsia" w:ascii="宋体" w:hAnsi="宋体" w:eastAsia="宋体" w:cs="宋体"/>
                <w:i w:val="0"/>
                <w:iCs w:val="0"/>
                <w:color w:val="auto"/>
                <w:sz w:val="18"/>
                <w:szCs w:val="18"/>
                <w:u w:val="none"/>
              </w:rPr>
            </w:pPr>
          </w:p>
          <w:p w14:paraId="352FD443">
            <w:pPr>
              <w:snapToGrid w:val="0"/>
              <w:rPr>
                <w:rFonts w:hint="eastAsia" w:ascii="宋体" w:hAnsi="宋体" w:eastAsia="宋体" w:cs="宋体"/>
                <w:i w:val="0"/>
                <w:iCs w:val="0"/>
                <w:color w:val="auto"/>
                <w:sz w:val="18"/>
                <w:szCs w:val="18"/>
                <w:u w:val="none"/>
              </w:rPr>
            </w:pPr>
          </w:p>
          <w:p w14:paraId="41F5F21E">
            <w:pPr>
              <w:snapToGrid w:val="0"/>
              <w:rPr>
                <w:rFonts w:hint="eastAsia" w:ascii="宋体" w:hAnsi="宋体" w:eastAsia="宋体" w:cs="宋体"/>
                <w:i w:val="0"/>
                <w:iCs w:val="0"/>
                <w:color w:val="auto"/>
                <w:sz w:val="18"/>
                <w:szCs w:val="18"/>
                <w:u w:val="none"/>
              </w:rPr>
            </w:pPr>
          </w:p>
          <w:p w14:paraId="702C471C">
            <w:pPr>
              <w:snapToGrid w:val="0"/>
              <w:rPr>
                <w:rFonts w:hint="eastAsia" w:ascii="宋体" w:hAnsi="宋体" w:eastAsia="宋体" w:cs="宋体"/>
                <w:i w:val="0"/>
                <w:iCs w:val="0"/>
                <w:color w:val="auto"/>
                <w:sz w:val="18"/>
                <w:szCs w:val="18"/>
                <w:u w:val="none"/>
              </w:rPr>
            </w:pPr>
          </w:p>
          <w:p w14:paraId="4E922DBF">
            <w:pPr>
              <w:snapToGrid w:val="0"/>
              <w:rPr>
                <w:rFonts w:hint="eastAsia" w:ascii="宋体" w:hAnsi="宋体" w:eastAsia="宋体" w:cs="宋体"/>
                <w:i w:val="0"/>
                <w:iCs w:val="0"/>
                <w:color w:val="auto"/>
                <w:sz w:val="18"/>
                <w:szCs w:val="18"/>
                <w:u w:val="none"/>
              </w:rPr>
            </w:pPr>
          </w:p>
          <w:p w14:paraId="3E975255">
            <w:pPr>
              <w:snapToGrid w:val="0"/>
              <w:rPr>
                <w:rFonts w:hint="eastAsia" w:ascii="宋体" w:hAnsi="宋体" w:eastAsia="宋体" w:cs="宋体"/>
                <w:i w:val="0"/>
                <w:iCs w:val="0"/>
                <w:color w:val="auto"/>
                <w:sz w:val="18"/>
                <w:szCs w:val="18"/>
                <w:u w:val="none"/>
              </w:rPr>
            </w:pPr>
          </w:p>
          <w:p w14:paraId="34EE12A0">
            <w:pPr>
              <w:snapToGrid w:val="0"/>
              <w:rPr>
                <w:rFonts w:hint="eastAsia" w:ascii="宋体" w:hAnsi="宋体" w:eastAsia="宋体" w:cs="宋体"/>
                <w:i w:val="0"/>
                <w:iCs w:val="0"/>
                <w:color w:val="auto"/>
                <w:sz w:val="18"/>
                <w:szCs w:val="18"/>
                <w:u w:val="none"/>
              </w:rPr>
            </w:pPr>
          </w:p>
          <w:p w14:paraId="36A06E73">
            <w:pPr>
              <w:snapToGrid w:val="0"/>
              <w:rPr>
                <w:rFonts w:hint="eastAsia" w:ascii="宋体" w:hAnsi="宋体" w:eastAsia="宋体" w:cs="宋体"/>
                <w:i w:val="0"/>
                <w:iCs w:val="0"/>
                <w:color w:val="auto"/>
                <w:sz w:val="18"/>
                <w:szCs w:val="18"/>
                <w:u w:val="none"/>
              </w:rPr>
            </w:pPr>
          </w:p>
          <w:p w14:paraId="323CACEA">
            <w:pPr>
              <w:snapToGrid w:val="0"/>
              <w:rPr>
                <w:rFonts w:hint="eastAsia" w:ascii="宋体" w:hAnsi="宋体" w:eastAsia="宋体" w:cs="宋体"/>
                <w:i w:val="0"/>
                <w:iCs w:val="0"/>
                <w:color w:val="auto"/>
                <w:sz w:val="18"/>
                <w:szCs w:val="18"/>
                <w:u w:val="none"/>
              </w:rPr>
            </w:pPr>
          </w:p>
          <w:p w14:paraId="3861316A">
            <w:pPr>
              <w:snapToGrid w:val="0"/>
              <w:rPr>
                <w:rFonts w:hint="eastAsia" w:ascii="宋体" w:hAnsi="宋体" w:eastAsia="宋体" w:cs="宋体"/>
                <w:i w:val="0"/>
                <w:iCs w:val="0"/>
                <w:color w:val="auto"/>
                <w:sz w:val="18"/>
                <w:szCs w:val="18"/>
                <w:u w:val="none"/>
              </w:rPr>
            </w:pPr>
          </w:p>
          <w:p w14:paraId="0C97A9E6">
            <w:pPr>
              <w:snapToGrid w:val="0"/>
              <w:rPr>
                <w:rFonts w:hint="eastAsia" w:ascii="宋体" w:hAnsi="宋体" w:eastAsia="宋体" w:cs="宋体"/>
                <w:i w:val="0"/>
                <w:iCs w:val="0"/>
                <w:color w:val="auto"/>
                <w:sz w:val="18"/>
                <w:szCs w:val="18"/>
                <w:u w:val="none"/>
              </w:rPr>
            </w:pPr>
          </w:p>
          <w:p w14:paraId="125ABE9A">
            <w:pPr>
              <w:snapToGrid w:val="0"/>
              <w:rPr>
                <w:rFonts w:hint="eastAsia" w:ascii="宋体" w:hAnsi="宋体" w:eastAsia="宋体" w:cs="宋体"/>
                <w:i w:val="0"/>
                <w:iCs w:val="0"/>
                <w:color w:val="auto"/>
                <w:sz w:val="18"/>
                <w:szCs w:val="18"/>
                <w:u w:val="none"/>
              </w:rPr>
            </w:pPr>
          </w:p>
          <w:p w14:paraId="643B3F52">
            <w:pPr>
              <w:snapToGrid w:val="0"/>
              <w:rPr>
                <w:rFonts w:hint="eastAsia" w:ascii="宋体" w:hAnsi="宋体" w:eastAsia="宋体" w:cs="宋体"/>
                <w:i w:val="0"/>
                <w:iCs w:val="0"/>
                <w:color w:val="auto"/>
                <w:sz w:val="18"/>
                <w:szCs w:val="18"/>
                <w:u w:val="none"/>
              </w:rPr>
            </w:pPr>
          </w:p>
          <w:p w14:paraId="3C4B76D2">
            <w:pPr>
              <w:snapToGrid w:val="0"/>
              <w:rPr>
                <w:rFonts w:hint="eastAsia" w:ascii="宋体" w:hAnsi="宋体" w:eastAsia="宋体" w:cs="宋体"/>
                <w:i w:val="0"/>
                <w:iCs w:val="0"/>
                <w:color w:val="auto"/>
                <w:sz w:val="18"/>
                <w:szCs w:val="18"/>
                <w:u w:val="none"/>
              </w:rPr>
            </w:pPr>
          </w:p>
          <w:p w14:paraId="6E8A1382">
            <w:pPr>
              <w:snapToGrid w:val="0"/>
              <w:rPr>
                <w:rFonts w:hint="eastAsia" w:ascii="宋体" w:hAnsi="宋体" w:eastAsia="宋体" w:cs="宋体"/>
                <w:i w:val="0"/>
                <w:iCs w:val="0"/>
                <w:color w:val="auto"/>
                <w:sz w:val="18"/>
                <w:szCs w:val="18"/>
                <w:u w:val="none"/>
              </w:rPr>
            </w:pPr>
          </w:p>
          <w:p w14:paraId="38BD5BE2">
            <w:pPr>
              <w:snapToGrid w:val="0"/>
              <w:rPr>
                <w:rFonts w:hint="eastAsia" w:ascii="宋体" w:hAnsi="宋体" w:eastAsia="宋体" w:cs="宋体"/>
                <w:i w:val="0"/>
                <w:iCs w:val="0"/>
                <w:color w:val="auto"/>
                <w:sz w:val="18"/>
                <w:szCs w:val="18"/>
                <w:u w:val="none"/>
              </w:rPr>
            </w:pPr>
          </w:p>
          <w:p w14:paraId="7A9A41C7">
            <w:pPr>
              <w:snapToGrid w:val="0"/>
              <w:rPr>
                <w:rFonts w:hint="eastAsia" w:ascii="宋体" w:hAnsi="宋体" w:eastAsia="宋体" w:cs="宋体"/>
                <w:i w:val="0"/>
                <w:iCs w:val="0"/>
                <w:color w:val="auto"/>
                <w:sz w:val="18"/>
                <w:szCs w:val="18"/>
                <w:u w:val="none"/>
              </w:rPr>
            </w:pPr>
          </w:p>
          <w:p w14:paraId="58F89B97">
            <w:pPr>
              <w:snapToGrid w:val="0"/>
              <w:rPr>
                <w:rFonts w:hint="eastAsia" w:ascii="宋体" w:hAnsi="宋体" w:eastAsia="宋体" w:cs="宋体"/>
                <w:i w:val="0"/>
                <w:iCs w:val="0"/>
                <w:color w:val="auto"/>
                <w:sz w:val="18"/>
                <w:szCs w:val="18"/>
                <w:u w:val="none"/>
              </w:rPr>
            </w:pPr>
          </w:p>
          <w:p w14:paraId="67B50A64">
            <w:pPr>
              <w:snapToGrid w:val="0"/>
              <w:rPr>
                <w:rFonts w:hint="eastAsia" w:ascii="宋体" w:hAnsi="宋体" w:eastAsia="宋体" w:cs="宋体"/>
                <w:i w:val="0"/>
                <w:iCs w:val="0"/>
                <w:color w:val="auto"/>
                <w:sz w:val="18"/>
                <w:szCs w:val="18"/>
                <w:u w:val="none"/>
              </w:rPr>
            </w:pPr>
          </w:p>
          <w:p w14:paraId="6C038401">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75A391F3">
            <w:pPr>
              <w:snapToGrid w:val="0"/>
              <w:rPr>
                <w:rFonts w:hint="eastAsia" w:ascii="宋体" w:hAnsi="宋体" w:eastAsia="宋体" w:cs="宋体"/>
                <w:i w:val="0"/>
                <w:iCs w:val="0"/>
                <w:color w:val="auto"/>
                <w:sz w:val="18"/>
                <w:szCs w:val="18"/>
                <w:u w:val="none"/>
              </w:rPr>
            </w:pPr>
          </w:p>
        </w:tc>
        <w:tc>
          <w:tcPr>
            <w:tcW w:w="688" w:type="pct"/>
            <w:tcBorders>
              <w:top w:val="nil"/>
              <w:left w:val="nil"/>
              <w:bottom w:val="nil"/>
              <w:right w:val="nil"/>
            </w:tcBorders>
            <w:shd w:val="clear" w:color="auto" w:fill="auto"/>
            <w:vAlign w:val="center"/>
          </w:tcPr>
          <w:p w14:paraId="3302D967">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4789291B">
            <w:pPr>
              <w:snapToGrid w:val="0"/>
              <w:rPr>
                <w:rFonts w:hint="eastAsia" w:ascii="宋体" w:hAnsi="宋体" w:eastAsia="宋体" w:cs="宋体"/>
                <w:i w:val="0"/>
                <w:iCs w:val="0"/>
                <w:color w:val="auto"/>
                <w:sz w:val="18"/>
                <w:szCs w:val="18"/>
                <w:u w:val="none"/>
              </w:rPr>
            </w:pPr>
          </w:p>
        </w:tc>
        <w:tc>
          <w:tcPr>
            <w:tcW w:w="630" w:type="pct"/>
            <w:tcBorders>
              <w:top w:val="nil"/>
              <w:left w:val="nil"/>
              <w:bottom w:val="nil"/>
              <w:right w:val="nil"/>
            </w:tcBorders>
            <w:shd w:val="clear" w:color="auto" w:fill="auto"/>
            <w:vAlign w:val="center"/>
          </w:tcPr>
          <w:p w14:paraId="2F469D73">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70A36CD7">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3C40E0D8">
            <w:pPr>
              <w:snapToGrid w:val="0"/>
              <w:rPr>
                <w:rFonts w:hint="eastAsia" w:ascii="宋体" w:hAnsi="宋体" w:eastAsia="宋体" w:cs="宋体"/>
                <w:i w:val="0"/>
                <w:iCs w:val="0"/>
                <w:color w:val="auto"/>
                <w:sz w:val="18"/>
                <w:szCs w:val="18"/>
                <w:u w:val="none"/>
              </w:rPr>
            </w:pPr>
          </w:p>
        </w:tc>
        <w:tc>
          <w:tcPr>
            <w:tcW w:w="657" w:type="pct"/>
            <w:tcBorders>
              <w:top w:val="nil"/>
              <w:left w:val="nil"/>
              <w:bottom w:val="nil"/>
              <w:right w:val="nil"/>
            </w:tcBorders>
            <w:shd w:val="clear" w:color="auto" w:fill="auto"/>
            <w:vAlign w:val="center"/>
          </w:tcPr>
          <w:p w14:paraId="416ACECF">
            <w:pPr>
              <w:snapToGrid w:val="0"/>
              <w:rPr>
                <w:rFonts w:hint="eastAsia" w:ascii="宋体" w:hAnsi="宋体" w:eastAsia="宋体" w:cs="宋体"/>
                <w:i w:val="0"/>
                <w:iCs w:val="0"/>
                <w:color w:val="auto"/>
                <w:sz w:val="18"/>
                <w:szCs w:val="18"/>
                <w:u w:val="none"/>
              </w:rPr>
            </w:pPr>
          </w:p>
        </w:tc>
      </w:tr>
      <w:tr w14:paraId="696082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5FEABD6">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u w:val="none"/>
              </w:rPr>
            </w:pPr>
            <w:r>
              <w:rPr>
                <w:rFonts w:hint="eastAsia" w:ascii="黑体" w:hAnsi="宋体" w:eastAsia="黑体" w:cs="黑体"/>
                <w:b/>
                <w:bCs/>
                <w:i w:val="0"/>
                <w:iCs w:val="0"/>
                <w:color w:val="auto"/>
                <w:kern w:val="0"/>
                <w:sz w:val="30"/>
                <w:szCs w:val="30"/>
                <w:u w:val="none"/>
                <w:lang w:val="en-US" w:eastAsia="zh-CN" w:bidi="ar"/>
              </w:rPr>
              <w:t>部门预算项目支出绩效自评表（2025年度）</w:t>
            </w:r>
          </w:p>
        </w:tc>
      </w:tr>
      <w:tr w14:paraId="358BD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6C111B">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项目名称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637A95D">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51322325T000014004577-参加阿坝州第三届全民健身运动会</w:t>
            </w:r>
          </w:p>
        </w:tc>
      </w:tr>
      <w:tr w14:paraId="09231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2AF018">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主管部门</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B85CE02">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17E16006">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实施单位 （盖章）</w:t>
            </w:r>
          </w:p>
        </w:tc>
        <w:tc>
          <w:tcPr>
            <w:tcW w:w="12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C6B6A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茂县体育管理中心</w:t>
            </w:r>
          </w:p>
        </w:tc>
      </w:tr>
      <w:tr w14:paraId="2C37D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E2BA33">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项目基本情况</w:t>
            </w: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B70AB9">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1.项目年度目标完成情况</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15AF66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项目年度目标</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46944D4">
            <w:pPr>
              <w:keepNext w:val="0"/>
              <w:keepLines w:val="0"/>
              <w:widowControl/>
              <w:suppressLineNumbers w:val="0"/>
              <w:snapToGrid w:val="0"/>
              <w:jc w:val="center"/>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年度目标完成情况</w:t>
            </w:r>
          </w:p>
        </w:tc>
      </w:tr>
      <w:tr w14:paraId="3A4ACD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319F2A">
            <w:pPr>
              <w:snapToGrid w:val="0"/>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F5BF7D">
            <w:pPr>
              <w:snapToGrid w:val="0"/>
              <w:rPr>
                <w:rFonts w:hint="eastAsia" w:ascii="宋体" w:hAnsi="宋体" w:eastAsia="宋体" w:cs="宋体"/>
                <w:i w:val="0"/>
                <w:iCs w:val="0"/>
                <w:color w:val="auto"/>
                <w:sz w:val="18"/>
                <w:szCs w:val="18"/>
                <w:u w:val="none"/>
              </w:rPr>
            </w:pP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AD23718">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深入实施全民健身实施计划，为引领人民群众积极参与健身活动、增强体质，养成自觉锻炼、积极健康的生活习惯。体现全民参与、倡导全民运动、推动全民健康，让更多群众参与体育、享受体育。</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09FFCC3">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已完成该项目，组织参与阿坝州第三届全民健身运动会，达成年度目标;未完成资金支付。</w:t>
            </w:r>
          </w:p>
        </w:tc>
      </w:tr>
      <w:tr w14:paraId="4301BF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BF2D6B">
            <w:pPr>
              <w:snapToGrid w:val="0"/>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A31E1">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2.项目实施内容及过程概述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961B94D">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2025年完成阿坝州第三届全民健身运动会，未完成该项目资金支付</w:t>
            </w:r>
          </w:p>
        </w:tc>
      </w:tr>
      <w:tr w14:paraId="491ACB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DC59D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预算执行情况（10分）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2716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年度预算数（万元）</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E7F6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年初预算</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C4A5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调整后预算数</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ECA37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3788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21CB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3F4E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B5A5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原因</w:t>
            </w:r>
          </w:p>
        </w:tc>
      </w:tr>
      <w:tr w14:paraId="6C346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777E59">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9F1D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总额</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A9CB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8A23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F9877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7AF3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E40F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776E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w:t>
            </w:r>
          </w:p>
        </w:tc>
        <w:tc>
          <w:tcPr>
            <w:tcW w:w="6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9D0188">
            <w:pPr>
              <w:keepNext w:val="0"/>
              <w:keepLines w:val="0"/>
              <w:widowControl/>
              <w:suppressLineNumbers w:val="0"/>
              <w:snapToGrid w:val="0"/>
              <w:jc w:val="left"/>
              <w:textAlignment w:val="center"/>
              <w:rPr>
                <w:rFonts w:hint="eastAsia" w:ascii="黑体" w:hAnsi="黑体" w:eastAsia="黑体" w:cs="黑体"/>
                <w:i/>
                <w:iCs/>
                <w:color w:val="auto"/>
                <w:sz w:val="18"/>
                <w:szCs w:val="18"/>
                <w:u w:val="none"/>
              </w:rPr>
            </w:pPr>
            <w:r>
              <w:rPr>
                <w:rFonts w:hint="eastAsia" w:ascii="黑体" w:hAnsi="黑体" w:eastAsia="黑体" w:cs="黑体"/>
                <w:i/>
                <w:iCs/>
                <w:color w:val="auto"/>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02E9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62B8E7">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3090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其中：财政资金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AF36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1860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70D45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EE1D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F67C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8780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670F46">
            <w:pPr>
              <w:snapToGrid w:val="0"/>
              <w:rPr>
                <w:rFonts w:hint="eastAsia" w:ascii="黑体" w:hAnsi="黑体" w:eastAsia="黑体" w:cs="黑体"/>
                <w:i/>
                <w:iCs/>
                <w:color w:val="auto"/>
                <w:sz w:val="18"/>
                <w:szCs w:val="18"/>
                <w:u w:val="none"/>
              </w:rPr>
            </w:pPr>
          </w:p>
        </w:tc>
      </w:tr>
      <w:tr w14:paraId="5108F1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95BEC2">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889C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财政专户管理资金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14A6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A208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F6343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1DAC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F316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A5C3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A8ADC2">
            <w:pPr>
              <w:snapToGrid w:val="0"/>
              <w:rPr>
                <w:rFonts w:hint="eastAsia" w:ascii="黑体" w:hAnsi="黑体" w:eastAsia="黑体" w:cs="黑体"/>
                <w:i/>
                <w:iCs/>
                <w:color w:val="auto"/>
                <w:sz w:val="18"/>
                <w:szCs w:val="18"/>
                <w:u w:val="none"/>
              </w:rPr>
            </w:pPr>
          </w:p>
        </w:tc>
      </w:tr>
      <w:tr w14:paraId="64AA76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7D446C">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C544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单位资金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DBF7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570D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C2C14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36AD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675F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7869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B9BBC1">
            <w:pPr>
              <w:snapToGrid w:val="0"/>
              <w:rPr>
                <w:rFonts w:hint="eastAsia" w:ascii="黑体" w:hAnsi="黑体" w:eastAsia="黑体" w:cs="黑体"/>
                <w:i/>
                <w:iCs/>
                <w:color w:val="auto"/>
                <w:sz w:val="18"/>
                <w:szCs w:val="18"/>
                <w:u w:val="none"/>
              </w:rPr>
            </w:pPr>
          </w:p>
        </w:tc>
      </w:tr>
      <w:tr w14:paraId="5BC26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B04DE1">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657E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其他资金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57DE2">
            <w:pPr>
              <w:snapToGrid w:val="0"/>
              <w:jc w:val="center"/>
              <w:rPr>
                <w:rFonts w:hint="eastAsia" w:ascii="微软雅黑" w:hAnsi="微软雅黑" w:eastAsia="微软雅黑" w:cs="微软雅黑"/>
                <w:i/>
                <w:iCs/>
                <w:color w:val="auto"/>
                <w:sz w:val="16"/>
                <w:szCs w:val="16"/>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E850E">
            <w:pPr>
              <w:snapToGrid w:val="0"/>
              <w:jc w:val="center"/>
              <w:rPr>
                <w:rFonts w:hint="eastAsia" w:ascii="微软雅黑" w:hAnsi="微软雅黑" w:eastAsia="微软雅黑" w:cs="微软雅黑"/>
                <w:i/>
                <w:iCs/>
                <w:color w:val="auto"/>
                <w:sz w:val="16"/>
                <w:szCs w:val="16"/>
                <w:u w:val="none"/>
              </w:rPr>
            </w:pP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D864AF">
            <w:pPr>
              <w:snapToGrid w:val="0"/>
              <w:jc w:val="center"/>
              <w:rPr>
                <w:rFonts w:hint="eastAsia" w:ascii="微软雅黑" w:hAnsi="微软雅黑" w:eastAsia="微软雅黑" w:cs="微软雅黑"/>
                <w:i/>
                <w:iCs/>
                <w:color w:val="auto"/>
                <w:sz w:val="16"/>
                <w:szCs w:val="16"/>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E07B2">
            <w:pPr>
              <w:snapToGrid w:val="0"/>
              <w:jc w:val="center"/>
              <w:rPr>
                <w:rFonts w:hint="eastAsia" w:ascii="微软雅黑" w:hAnsi="微软雅黑" w:eastAsia="微软雅黑" w:cs="微软雅黑"/>
                <w:i/>
                <w:iCs/>
                <w:color w:val="auto"/>
                <w:sz w:val="16"/>
                <w:szCs w:val="16"/>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B191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52FB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18641D">
            <w:pPr>
              <w:snapToGrid w:val="0"/>
              <w:rPr>
                <w:rFonts w:hint="eastAsia" w:ascii="黑体" w:hAnsi="黑体" w:eastAsia="黑体" w:cs="黑体"/>
                <w:i/>
                <w:iCs/>
                <w:color w:val="auto"/>
                <w:sz w:val="18"/>
                <w:szCs w:val="18"/>
                <w:u w:val="none"/>
              </w:rPr>
            </w:pPr>
          </w:p>
        </w:tc>
      </w:tr>
      <w:tr w14:paraId="13429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EF45F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绩效指标（90分）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F7C4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一级指标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3470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二级指标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0D949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0058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指标性质</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9458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A5A5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ED9A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5A23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9548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B184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未完成原因分析</w:t>
            </w:r>
          </w:p>
        </w:tc>
      </w:tr>
      <w:tr w14:paraId="644AA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AE074C">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739F6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产出指标</w:t>
            </w:r>
          </w:p>
        </w:tc>
        <w:tc>
          <w:tcPr>
            <w:tcW w:w="4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3C218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数量指标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AAC0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参加阿坝州全民健身运动会项目数</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218E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B085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4</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F518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B7B7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4</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4734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5885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88FE3">
            <w:pPr>
              <w:snapToGrid w:val="0"/>
              <w:jc w:val="center"/>
              <w:rPr>
                <w:rFonts w:hint="eastAsia" w:ascii="微软雅黑" w:hAnsi="微软雅黑" w:eastAsia="微软雅黑" w:cs="微软雅黑"/>
                <w:i/>
                <w:iCs/>
                <w:color w:val="auto"/>
                <w:sz w:val="16"/>
                <w:szCs w:val="16"/>
                <w:u w:val="none"/>
              </w:rPr>
            </w:pPr>
          </w:p>
        </w:tc>
      </w:tr>
      <w:tr w14:paraId="74AD77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0855C5">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8EB77C">
            <w:pPr>
              <w:snapToGrid w:val="0"/>
              <w:jc w:val="center"/>
              <w:rPr>
                <w:rFonts w:hint="eastAsia" w:ascii="宋体" w:hAnsi="宋体" w:eastAsia="宋体" w:cs="宋体"/>
                <w:i w:val="0"/>
                <w:iCs w:val="0"/>
                <w:color w:val="auto"/>
                <w:sz w:val="18"/>
                <w:szCs w:val="18"/>
                <w:u w:val="none"/>
              </w:rPr>
            </w:pPr>
          </w:p>
        </w:tc>
        <w:tc>
          <w:tcPr>
            <w:tcW w:w="4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59BD72">
            <w:pPr>
              <w:snapToGrid w:val="0"/>
              <w:jc w:val="center"/>
              <w:rPr>
                <w:rFonts w:hint="eastAsia" w:ascii="宋体" w:hAnsi="宋体" w:eastAsia="宋体" w:cs="宋体"/>
                <w:i w:val="0"/>
                <w:iCs w:val="0"/>
                <w:color w:val="auto"/>
                <w:sz w:val="18"/>
                <w:szCs w:val="18"/>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D1F0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参加阿坝州全民健身运动会人数</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10F6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E528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36</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81FE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人</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B050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36</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FAF0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9ED0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2ACB3">
            <w:pPr>
              <w:snapToGrid w:val="0"/>
              <w:jc w:val="center"/>
              <w:rPr>
                <w:rFonts w:hint="eastAsia" w:ascii="微软雅黑" w:hAnsi="微软雅黑" w:eastAsia="微软雅黑" w:cs="微软雅黑"/>
                <w:i/>
                <w:iCs/>
                <w:color w:val="auto"/>
                <w:sz w:val="16"/>
                <w:szCs w:val="16"/>
                <w:u w:val="none"/>
              </w:rPr>
            </w:pPr>
          </w:p>
        </w:tc>
      </w:tr>
      <w:tr w14:paraId="13677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443196">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DC263D">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856EF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质量指标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5262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参加阿坝州全民健身运会身体素质健康率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F578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4514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F011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93B6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E736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30C0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BCB26">
            <w:pPr>
              <w:snapToGrid w:val="0"/>
              <w:jc w:val="center"/>
              <w:rPr>
                <w:rFonts w:hint="eastAsia" w:ascii="微软雅黑" w:hAnsi="微软雅黑" w:eastAsia="微软雅黑" w:cs="微软雅黑"/>
                <w:i/>
                <w:iCs/>
                <w:color w:val="auto"/>
                <w:sz w:val="16"/>
                <w:szCs w:val="16"/>
                <w:u w:val="none"/>
              </w:rPr>
            </w:pPr>
          </w:p>
        </w:tc>
      </w:tr>
      <w:tr w14:paraId="2FB2F4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F69064">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55EFEB">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9316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时效指标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09B6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参加全民健身运动会在规定时间要求完成</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E4AC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D670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5C00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78E4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FFBE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0F26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7A086">
            <w:pPr>
              <w:snapToGrid w:val="0"/>
              <w:jc w:val="center"/>
              <w:rPr>
                <w:rFonts w:hint="eastAsia" w:ascii="微软雅黑" w:hAnsi="微软雅黑" w:eastAsia="微软雅黑" w:cs="微软雅黑"/>
                <w:i/>
                <w:iCs/>
                <w:color w:val="auto"/>
                <w:sz w:val="16"/>
                <w:szCs w:val="16"/>
                <w:u w:val="none"/>
              </w:rPr>
            </w:pPr>
          </w:p>
        </w:tc>
      </w:tr>
      <w:tr w14:paraId="6F29A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DE8693">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BDFB4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效益指标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D5C1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社会效益指标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A690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群众体育推动发展作用提高效果率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B393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B209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7E55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EFEF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5005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1A36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61A97">
            <w:pPr>
              <w:snapToGrid w:val="0"/>
              <w:jc w:val="center"/>
              <w:rPr>
                <w:rFonts w:hint="eastAsia" w:ascii="微软雅黑" w:hAnsi="微软雅黑" w:eastAsia="微软雅黑" w:cs="微软雅黑"/>
                <w:i/>
                <w:iCs/>
                <w:color w:val="auto"/>
                <w:sz w:val="16"/>
                <w:szCs w:val="16"/>
                <w:u w:val="none"/>
              </w:rPr>
            </w:pPr>
          </w:p>
        </w:tc>
      </w:tr>
      <w:tr w14:paraId="32B9F4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041E6D">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DC4A69">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438C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可持续影响指标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EDFD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群众体育可持续发展影响率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583A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63A3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C199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47B5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DB41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A193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14909">
            <w:pPr>
              <w:snapToGrid w:val="0"/>
              <w:jc w:val="center"/>
              <w:rPr>
                <w:rFonts w:hint="eastAsia" w:ascii="微软雅黑" w:hAnsi="微软雅黑" w:eastAsia="微软雅黑" w:cs="微软雅黑"/>
                <w:i/>
                <w:iCs/>
                <w:color w:val="auto"/>
                <w:sz w:val="16"/>
                <w:szCs w:val="16"/>
                <w:u w:val="none"/>
              </w:rPr>
            </w:pPr>
          </w:p>
        </w:tc>
      </w:tr>
      <w:tr w14:paraId="5BEC6A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187C52">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B8BD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5410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服务对象满意度指标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47AD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对群众体育活动服务满意度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C2157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BD12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A1D1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D5E6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CB42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37B5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B239F">
            <w:pPr>
              <w:snapToGrid w:val="0"/>
              <w:jc w:val="center"/>
              <w:rPr>
                <w:rFonts w:hint="eastAsia" w:ascii="微软雅黑" w:hAnsi="微软雅黑" w:eastAsia="微软雅黑" w:cs="微软雅黑"/>
                <w:i/>
                <w:iCs/>
                <w:color w:val="auto"/>
                <w:sz w:val="16"/>
                <w:szCs w:val="16"/>
                <w:u w:val="none"/>
              </w:rPr>
            </w:pPr>
          </w:p>
        </w:tc>
      </w:tr>
      <w:tr w14:paraId="18802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241F82">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0C66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成本指标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719C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B4FD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2025年茂县参加阿坝州全民健身运动会。2025年省级财政彩票公益金对下分配资金</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AF5C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7281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DD93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万</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D924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D271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CB5B0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213107">
            <w:pPr>
              <w:keepNext w:val="0"/>
              <w:keepLines w:val="0"/>
              <w:widowControl/>
              <w:suppressLineNumbers w:val="0"/>
              <w:snapToGrid w:val="0"/>
              <w:jc w:val="center"/>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已完成该项目，未完成资金支付</w:t>
            </w:r>
          </w:p>
        </w:tc>
      </w:tr>
      <w:tr w14:paraId="1ABCED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6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88AB53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83CF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19FE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70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222B6">
            <w:pPr>
              <w:snapToGrid w:val="0"/>
              <w:rPr>
                <w:rFonts w:hint="eastAsia" w:ascii="宋体" w:hAnsi="宋体" w:eastAsia="宋体" w:cs="宋体"/>
                <w:i w:val="0"/>
                <w:iCs w:val="0"/>
                <w:color w:val="auto"/>
                <w:sz w:val="18"/>
                <w:szCs w:val="18"/>
                <w:u w:val="none"/>
              </w:rPr>
            </w:pPr>
          </w:p>
        </w:tc>
      </w:tr>
      <w:tr w14:paraId="779B07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BB39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评价结论</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F419326">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已完成该项目，各项绩效指标均完成;因资金未支付，成本指标未完成，整体绩效基本达到预期</w:t>
            </w:r>
          </w:p>
        </w:tc>
      </w:tr>
      <w:tr w14:paraId="31FAD6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4713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存在问题</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3BFAA0A">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资金支付缓慢</w:t>
            </w:r>
          </w:p>
        </w:tc>
      </w:tr>
      <w:tr w14:paraId="3D7653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1D33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改进措施</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A8FE2D6">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加快资金支付进度</w:t>
            </w:r>
          </w:p>
        </w:tc>
      </w:tr>
      <w:tr w14:paraId="06104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A1337AF">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项目负责人：</w:t>
            </w:r>
          </w:p>
        </w:tc>
        <w:tc>
          <w:tcPr>
            <w:tcW w:w="28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2B6E5CC">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财务负责人：</w:t>
            </w:r>
          </w:p>
        </w:tc>
      </w:tr>
      <w:tr w14:paraId="6F26FB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nil"/>
              <w:left w:val="nil"/>
              <w:bottom w:val="nil"/>
              <w:right w:val="nil"/>
            </w:tcBorders>
            <w:shd w:val="clear" w:color="auto" w:fill="auto"/>
            <w:vAlign w:val="center"/>
          </w:tcPr>
          <w:p w14:paraId="06EFB3BF">
            <w:pPr>
              <w:snapToGrid w:val="0"/>
              <w:rPr>
                <w:rFonts w:hint="eastAsia" w:ascii="宋体" w:hAnsi="宋体" w:eastAsia="宋体" w:cs="宋体"/>
                <w:i w:val="0"/>
                <w:iCs w:val="0"/>
                <w:color w:val="auto"/>
                <w:sz w:val="18"/>
                <w:szCs w:val="18"/>
                <w:u w:val="none"/>
              </w:rPr>
            </w:pPr>
          </w:p>
        </w:tc>
        <w:tc>
          <w:tcPr>
            <w:tcW w:w="359" w:type="pct"/>
            <w:tcBorders>
              <w:top w:val="nil"/>
              <w:left w:val="nil"/>
              <w:bottom w:val="nil"/>
              <w:right w:val="nil"/>
            </w:tcBorders>
            <w:shd w:val="clear" w:color="auto" w:fill="auto"/>
            <w:vAlign w:val="center"/>
          </w:tcPr>
          <w:p w14:paraId="29991703">
            <w:pPr>
              <w:snapToGrid w:val="0"/>
              <w:rPr>
                <w:rFonts w:hint="eastAsia" w:ascii="宋体" w:hAnsi="宋体" w:eastAsia="宋体" w:cs="宋体"/>
                <w:i w:val="0"/>
                <w:iCs w:val="0"/>
                <w:color w:val="auto"/>
                <w:sz w:val="18"/>
                <w:szCs w:val="18"/>
                <w:u w:val="none"/>
              </w:rPr>
            </w:pPr>
          </w:p>
          <w:p w14:paraId="2396FA9F">
            <w:pPr>
              <w:snapToGrid w:val="0"/>
              <w:rPr>
                <w:rFonts w:hint="eastAsia" w:ascii="宋体" w:hAnsi="宋体" w:eastAsia="宋体" w:cs="宋体"/>
                <w:i w:val="0"/>
                <w:iCs w:val="0"/>
                <w:color w:val="auto"/>
                <w:sz w:val="18"/>
                <w:szCs w:val="18"/>
                <w:u w:val="none"/>
              </w:rPr>
            </w:pPr>
          </w:p>
          <w:p w14:paraId="51AFB1AF">
            <w:pPr>
              <w:snapToGrid w:val="0"/>
              <w:rPr>
                <w:rFonts w:hint="eastAsia" w:ascii="宋体" w:hAnsi="宋体" w:eastAsia="宋体" w:cs="宋体"/>
                <w:i w:val="0"/>
                <w:iCs w:val="0"/>
                <w:color w:val="auto"/>
                <w:sz w:val="18"/>
                <w:szCs w:val="18"/>
                <w:u w:val="none"/>
              </w:rPr>
            </w:pPr>
          </w:p>
          <w:p w14:paraId="247FF4E8">
            <w:pPr>
              <w:snapToGrid w:val="0"/>
              <w:rPr>
                <w:rFonts w:hint="eastAsia" w:ascii="宋体" w:hAnsi="宋体" w:eastAsia="宋体" w:cs="宋体"/>
                <w:i w:val="0"/>
                <w:iCs w:val="0"/>
                <w:color w:val="auto"/>
                <w:sz w:val="18"/>
                <w:szCs w:val="18"/>
                <w:u w:val="none"/>
              </w:rPr>
            </w:pPr>
          </w:p>
          <w:p w14:paraId="0092D7A9">
            <w:pPr>
              <w:snapToGrid w:val="0"/>
              <w:rPr>
                <w:rFonts w:hint="eastAsia" w:ascii="宋体" w:hAnsi="宋体" w:eastAsia="宋体" w:cs="宋体"/>
                <w:i w:val="0"/>
                <w:iCs w:val="0"/>
                <w:color w:val="auto"/>
                <w:sz w:val="18"/>
                <w:szCs w:val="18"/>
                <w:u w:val="none"/>
              </w:rPr>
            </w:pPr>
          </w:p>
          <w:p w14:paraId="53049DC8">
            <w:pPr>
              <w:snapToGrid w:val="0"/>
              <w:rPr>
                <w:rFonts w:hint="eastAsia" w:ascii="宋体" w:hAnsi="宋体" w:eastAsia="宋体" w:cs="宋体"/>
                <w:i w:val="0"/>
                <w:iCs w:val="0"/>
                <w:color w:val="auto"/>
                <w:sz w:val="18"/>
                <w:szCs w:val="18"/>
                <w:u w:val="none"/>
              </w:rPr>
            </w:pPr>
          </w:p>
          <w:p w14:paraId="2701EAF3">
            <w:pPr>
              <w:snapToGrid w:val="0"/>
              <w:rPr>
                <w:rFonts w:hint="eastAsia" w:ascii="宋体" w:hAnsi="宋体" w:eastAsia="宋体" w:cs="宋体"/>
                <w:i w:val="0"/>
                <w:iCs w:val="0"/>
                <w:color w:val="auto"/>
                <w:sz w:val="18"/>
                <w:szCs w:val="18"/>
                <w:u w:val="none"/>
              </w:rPr>
            </w:pPr>
          </w:p>
          <w:p w14:paraId="0261200D">
            <w:pPr>
              <w:snapToGrid w:val="0"/>
              <w:rPr>
                <w:rFonts w:hint="eastAsia" w:ascii="宋体" w:hAnsi="宋体" w:eastAsia="宋体" w:cs="宋体"/>
                <w:i w:val="0"/>
                <w:iCs w:val="0"/>
                <w:color w:val="auto"/>
                <w:sz w:val="18"/>
                <w:szCs w:val="18"/>
                <w:u w:val="none"/>
              </w:rPr>
            </w:pPr>
          </w:p>
          <w:p w14:paraId="268A83D4">
            <w:pPr>
              <w:snapToGrid w:val="0"/>
              <w:rPr>
                <w:rFonts w:hint="eastAsia" w:ascii="宋体" w:hAnsi="宋体" w:eastAsia="宋体" w:cs="宋体"/>
                <w:i w:val="0"/>
                <w:iCs w:val="0"/>
                <w:color w:val="auto"/>
                <w:sz w:val="18"/>
                <w:szCs w:val="18"/>
                <w:u w:val="none"/>
              </w:rPr>
            </w:pPr>
          </w:p>
          <w:p w14:paraId="2A358B17">
            <w:pPr>
              <w:snapToGrid w:val="0"/>
              <w:rPr>
                <w:rFonts w:hint="eastAsia" w:ascii="宋体" w:hAnsi="宋体" w:eastAsia="宋体" w:cs="宋体"/>
                <w:i w:val="0"/>
                <w:iCs w:val="0"/>
                <w:color w:val="auto"/>
                <w:sz w:val="18"/>
                <w:szCs w:val="18"/>
                <w:u w:val="none"/>
              </w:rPr>
            </w:pPr>
          </w:p>
          <w:p w14:paraId="7D3CC259">
            <w:pPr>
              <w:snapToGrid w:val="0"/>
              <w:rPr>
                <w:rFonts w:hint="eastAsia" w:ascii="宋体" w:hAnsi="宋体" w:eastAsia="宋体" w:cs="宋体"/>
                <w:i w:val="0"/>
                <w:iCs w:val="0"/>
                <w:color w:val="auto"/>
                <w:sz w:val="18"/>
                <w:szCs w:val="18"/>
                <w:u w:val="none"/>
              </w:rPr>
            </w:pPr>
          </w:p>
          <w:p w14:paraId="216694BF">
            <w:pPr>
              <w:snapToGrid w:val="0"/>
              <w:rPr>
                <w:rFonts w:hint="eastAsia" w:ascii="宋体" w:hAnsi="宋体" w:eastAsia="宋体" w:cs="宋体"/>
                <w:i w:val="0"/>
                <w:iCs w:val="0"/>
                <w:color w:val="auto"/>
                <w:sz w:val="18"/>
                <w:szCs w:val="18"/>
                <w:u w:val="none"/>
              </w:rPr>
            </w:pPr>
          </w:p>
          <w:p w14:paraId="43ECB742">
            <w:pPr>
              <w:snapToGrid w:val="0"/>
              <w:rPr>
                <w:rFonts w:hint="eastAsia" w:ascii="宋体" w:hAnsi="宋体" w:eastAsia="宋体" w:cs="宋体"/>
                <w:i w:val="0"/>
                <w:iCs w:val="0"/>
                <w:color w:val="auto"/>
                <w:sz w:val="18"/>
                <w:szCs w:val="18"/>
                <w:u w:val="none"/>
              </w:rPr>
            </w:pPr>
          </w:p>
          <w:p w14:paraId="56794A4D">
            <w:pPr>
              <w:snapToGrid w:val="0"/>
              <w:rPr>
                <w:rFonts w:hint="eastAsia" w:ascii="宋体" w:hAnsi="宋体" w:eastAsia="宋体" w:cs="宋体"/>
                <w:i w:val="0"/>
                <w:iCs w:val="0"/>
                <w:color w:val="auto"/>
                <w:sz w:val="18"/>
                <w:szCs w:val="18"/>
                <w:u w:val="none"/>
              </w:rPr>
            </w:pPr>
          </w:p>
          <w:p w14:paraId="6B36FA5D">
            <w:pPr>
              <w:snapToGrid w:val="0"/>
              <w:rPr>
                <w:rFonts w:hint="eastAsia" w:ascii="宋体" w:hAnsi="宋体" w:eastAsia="宋体" w:cs="宋体"/>
                <w:i w:val="0"/>
                <w:iCs w:val="0"/>
                <w:color w:val="auto"/>
                <w:sz w:val="18"/>
                <w:szCs w:val="18"/>
                <w:u w:val="none"/>
              </w:rPr>
            </w:pPr>
          </w:p>
          <w:p w14:paraId="41655768">
            <w:pPr>
              <w:snapToGrid w:val="0"/>
              <w:rPr>
                <w:rFonts w:hint="eastAsia" w:ascii="宋体" w:hAnsi="宋体" w:eastAsia="宋体" w:cs="宋体"/>
                <w:i w:val="0"/>
                <w:iCs w:val="0"/>
                <w:color w:val="auto"/>
                <w:sz w:val="18"/>
                <w:szCs w:val="18"/>
                <w:u w:val="none"/>
              </w:rPr>
            </w:pPr>
          </w:p>
          <w:p w14:paraId="3F51428B">
            <w:pPr>
              <w:snapToGrid w:val="0"/>
              <w:rPr>
                <w:rFonts w:hint="eastAsia" w:ascii="宋体" w:hAnsi="宋体" w:eastAsia="宋体" w:cs="宋体"/>
                <w:i w:val="0"/>
                <w:iCs w:val="0"/>
                <w:color w:val="auto"/>
                <w:sz w:val="18"/>
                <w:szCs w:val="18"/>
                <w:u w:val="none"/>
              </w:rPr>
            </w:pPr>
          </w:p>
          <w:p w14:paraId="6A8FF3FA">
            <w:pPr>
              <w:snapToGrid w:val="0"/>
              <w:rPr>
                <w:rFonts w:hint="eastAsia" w:ascii="宋体" w:hAnsi="宋体" w:eastAsia="宋体" w:cs="宋体"/>
                <w:i w:val="0"/>
                <w:iCs w:val="0"/>
                <w:color w:val="auto"/>
                <w:sz w:val="18"/>
                <w:szCs w:val="18"/>
                <w:u w:val="none"/>
              </w:rPr>
            </w:pPr>
          </w:p>
          <w:p w14:paraId="0FCDB22C">
            <w:pPr>
              <w:snapToGrid w:val="0"/>
              <w:rPr>
                <w:rFonts w:hint="eastAsia" w:ascii="宋体" w:hAnsi="宋体" w:eastAsia="宋体" w:cs="宋体"/>
                <w:i w:val="0"/>
                <w:iCs w:val="0"/>
                <w:color w:val="auto"/>
                <w:sz w:val="18"/>
                <w:szCs w:val="18"/>
                <w:u w:val="none"/>
              </w:rPr>
            </w:pPr>
          </w:p>
          <w:p w14:paraId="38671BA8">
            <w:pPr>
              <w:snapToGrid w:val="0"/>
              <w:rPr>
                <w:rFonts w:hint="eastAsia" w:ascii="宋体" w:hAnsi="宋体" w:eastAsia="宋体" w:cs="宋体"/>
                <w:i w:val="0"/>
                <w:iCs w:val="0"/>
                <w:color w:val="auto"/>
                <w:sz w:val="18"/>
                <w:szCs w:val="18"/>
                <w:u w:val="none"/>
              </w:rPr>
            </w:pPr>
          </w:p>
          <w:p w14:paraId="03E4C772">
            <w:pPr>
              <w:snapToGrid w:val="0"/>
              <w:rPr>
                <w:rFonts w:hint="eastAsia" w:ascii="宋体" w:hAnsi="宋体" w:eastAsia="宋体" w:cs="宋体"/>
                <w:i w:val="0"/>
                <w:iCs w:val="0"/>
                <w:color w:val="auto"/>
                <w:sz w:val="18"/>
                <w:szCs w:val="18"/>
                <w:u w:val="none"/>
              </w:rPr>
            </w:pPr>
          </w:p>
          <w:p w14:paraId="2BD63AF4">
            <w:pPr>
              <w:snapToGrid w:val="0"/>
              <w:rPr>
                <w:rFonts w:hint="eastAsia" w:ascii="宋体" w:hAnsi="宋体" w:eastAsia="宋体" w:cs="宋体"/>
                <w:i w:val="0"/>
                <w:iCs w:val="0"/>
                <w:color w:val="auto"/>
                <w:sz w:val="18"/>
                <w:szCs w:val="18"/>
                <w:u w:val="none"/>
              </w:rPr>
            </w:pPr>
          </w:p>
          <w:p w14:paraId="426F0FE7">
            <w:pPr>
              <w:snapToGrid w:val="0"/>
              <w:rPr>
                <w:rFonts w:hint="eastAsia" w:ascii="宋体" w:hAnsi="宋体" w:eastAsia="宋体" w:cs="宋体"/>
                <w:i w:val="0"/>
                <w:iCs w:val="0"/>
                <w:color w:val="auto"/>
                <w:sz w:val="18"/>
                <w:szCs w:val="18"/>
                <w:u w:val="none"/>
              </w:rPr>
            </w:pPr>
          </w:p>
          <w:p w14:paraId="714E6246">
            <w:pPr>
              <w:snapToGrid w:val="0"/>
              <w:rPr>
                <w:rFonts w:hint="eastAsia" w:ascii="宋体" w:hAnsi="宋体" w:eastAsia="宋体" w:cs="宋体"/>
                <w:i w:val="0"/>
                <w:iCs w:val="0"/>
                <w:color w:val="auto"/>
                <w:sz w:val="18"/>
                <w:szCs w:val="18"/>
                <w:u w:val="none"/>
              </w:rPr>
            </w:pPr>
          </w:p>
          <w:p w14:paraId="21B383D7">
            <w:pPr>
              <w:snapToGrid w:val="0"/>
              <w:rPr>
                <w:rFonts w:hint="eastAsia" w:ascii="宋体" w:hAnsi="宋体" w:eastAsia="宋体" w:cs="宋体"/>
                <w:i w:val="0"/>
                <w:iCs w:val="0"/>
                <w:color w:val="auto"/>
                <w:sz w:val="18"/>
                <w:szCs w:val="18"/>
                <w:u w:val="none"/>
              </w:rPr>
            </w:pPr>
          </w:p>
          <w:p w14:paraId="4EF41333">
            <w:pPr>
              <w:snapToGrid w:val="0"/>
              <w:rPr>
                <w:rFonts w:hint="eastAsia" w:ascii="宋体" w:hAnsi="宋体" w:eastAsia="宋体" w:cs="宋体"/>
                <w:i w:val="0"/>
                <w:iCs w:val="0"/>
                <w:color w:val="auto"/>
                <w:sz w:val="18"/>
                <w:szCs w:val="18"/>
                <w:u w:val="none"/>
              </w:rPr>
            </w:pPr>
          </w:p>
          <w:p w14:paraId="584ACABD">
            <w:pPr>
              <w:snapToGrid w:val="0"/>
              <w:rPr>
                <w:rFonts w:hint="eastAsia" w:ascii="宋体" w:hAnsi="宋体" w:eastAsia="宋体" w:cs="宋体"/>
                <w:i w:val="0"/>
                <w:iCs w:val="0"/>
                <w:color w:val="auto"/>
                <w:sz w:val="18"/>
                <w:szCs w:val="18"/>
                <w:u w:val="none"/>
              </w:rPr>
            </w:pPr>
          </w:p>
          <w:p w14:paraId="6BD33885">
            <w:pPr>
              <w:snapToGrid w:val="0"/>
              <w:rPr>
                <w:rFonts w:hint="eastAsia" w:ascii="宋体" w:hAnsi="宋体" w:eastAsia="宋体" w:cs="宋体"/>
                <w:i w:val="0"/>
                <w:iCs w:val="0"/>
                <w:color w:val="auto"/>
                <w:sz w:val="18"/>
                <w:szCs w:val="18"/>
                <w:u w:val="none"/>
              </w:rPr>
            </w:pPr>
          </w:p>
          <w:p w14:paraId="53D117DB">
            <w:pPr>
              <w:snapToGrid w:val="0"/>
              <w:rPr>
                <w:rFonts w:hint="eastAsia" w:ascii="宋体" w:hAnsi="宋体" w:eastAsia="宋体" w:cs="宋体"/>
                <w:i w:val="0"/>
                <w:iCs w:val="0"/>
                <w:color w:val="auto"/>
                <w:sz w:val="18"/>
                <w:szCs w:val="18"/>
                <w:u w:val="none"/>
              </w:rPr>
            </w:pPr>
          </w:p>
          <w:p w14:paraId="6CB7DCFC">
            <w:pPr>
              <w:snapToGrid w:val="0"/>
              <w:rPr>
                <w:rFonts w:hint="eastAsia" w:ascii="宋体" w:hAnsi="宋体" w:eastAsia="宋体" w:cs="宋体"/>
                <w:i w:val="0"/>
                <w:iCs w:val="0"/>
                <w:color w:val="auto"/>
                <w:sz w:val="18"/>
                <w:szCs w:val="18"/>
                <w:u w:val="none"/>
              </w:rPr>
            </w:pPr>
          </w:p>
          <w:p w14:paraId="4211AE4D">
            <w:pPr>
              <w:snapToGrid w:val="0"/>
              <w:rPr>
                <w:rFonts w:hint="eastAsia" w:ascii="宋体" w:hAnsi="宋体" w:eastAsia="宋体" w:cs="宋体"/>
                <w:i w:val="0"/>
                <w:iCs w:val="0"/>
                <w:color w:val="auto"/>
                <w:sz w:val="18"/>
                <w:szCs w:val="18"/>
                <w:u w:val="none"/>
              </w:rPr>
            </w:pPr>
          </w:p>
          <w:p w14:paraId="6D1CBD5A">
            <w:pPr>
              <w:snapToGrid w:val="0"/>
              <w:rPr>
                <w:rFonts w:hint="eastAsia" w:ascii="宋体" w:hAnsi="宋体" w:eastAsia="宋体" w:cs="宋体"/>
                <w:i w:val="0"/>
                <w:iCs w:val="0"/>
                <w:color w:val="auto"/>
                <w:sz w:val="18"/>
                <w:szCs w:val="18"/>
                <w:u w:val="none"/>
              </w:rPr>
            </w:pPr>
          </w:p>
          <w:p w14:paraId="437B6AB2">
            <w:pPr>
              <w:snapToGrid w:val="0"/>
              <w:rPr>
                <w:rFonts w:hint="eastAsia" w:ascii="宋体" w:hAnsi="宋体" w:eastAsia="宋体" w:cs="宋体"/>
                <w:i w:val="0"/>
                <w:iCs w:val="0"/>
                <w:color w:val="auto"/>
                <w:sz w:val="18"/>
                <w:szCs w:val="18"/>
                <w:u w:val="none"/>
              </w:rPr>
            </w:pPr>
          </w:p>
          <w:p w14:paraId="5EC423E5">
            <w:pPr>
              <w:snapToGrid w:val="0"/>
              <w:rPr>
                <w:rFonts w:hint="eastAsia" w:ascii="宋体" w:hAnsi="宋体" w:eastAsia="宋体" w:cs="宋体"/>
                <w:i w:val="0"/>
                <w:iCs w:val="0"/>
                <w:color w:val="auto"/>
                <w:sz w:val="18"/>
                <w:szCs w:val="18"/>
                <w:u w:val="none"/>
              </w:rPr>
            </w:pPr>
          </w:p>
          <w:p w14:paraId="750F1EEA">
            <w:pPr>
              <w:snapToGrid w:val="0"/>
              <w:rPr>
                <w:rFonts w:hint="eastAsia" w:ascii="宋体" w:hAnsi="宋体" w:eastAsia="宋体" w:cs="宋体"/>
                <w:i w:val="0"/>
                <w:iCs w:val="0"/>
                <w:color w:val="auto"/>
                <w:sz w:val="18"/>
                <w:szCs w:val="18"/>
                <w:u w:val="none"/>
              </w:rPr>
            </w:pPr>
          </w:p>
        </w:tc>
        <w:tc>
          <w:tcPr>
            <w:tcW w:w="413" w:type="pct"/>
            <w:tcBorders>
              <w:top w:val="nil"/>
              <w:left w:val="nil"/>
              <w:bottom w:val="nil"/>
              <w:right w:val="nil"/>
            </w:tcBorders>
            <w:shd w:val="clear" w:color="auto" w:fill="auto"/>
            <w:vAlign w:val="center"/>
          </w:tcPr>
          <w:p w14:paraId="7227DA4F">
            <w:pPr>
              <w:snapToGrid w:val="0"/>
              <w:rPr>
                <w:rFonts w:hint="eastAsia" w:ascii="宋体" w:hAnsi="宋体" w:eastAsia="宋体" w:cs="宋体"/>
                <w:i w:val="0"/>
                <w:iCs w:val="0"/>
                <w:color w:val="auto"/>
                <w:sz w:val="18"/>
                <w:szCs w:val="18"/>
                <w:u w:val="none"/>
              </w:rPr>
            </w:pPr>
          </w:p>
        </w:tc>
        <w:tc>
          <w:tcPr>
            <w:tcW w:w="830" w:type="pct"/>
            <w:tcBorders>
              <w:top w:val="nil"/>
              <w:left w:val="nil"/>
              <w:bottom w:val="nil"/>
              <w:right w:val="nil"/>
            </w:tcBorders>
            <w:shd w:val="clear" w:color="auto" w:fill="auto"/>
            <w:vAlign w:val="center"/>
          </w:tcPr>
          <w:p w14:paraId="265C6ABB">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248E2FD7">
            <w:pPr>
              <w:snapToGrid w:val="0"/>
              <w:rPr>
                <w:rFonts w:hint="eastAsia" w:ascii="宋体" w:hAnsi="宋体" w:eastAsia="宋体" w:cs="宋体"/>
                <w:i w:val="0"/>
                <w:iCs w:val="0"/>
                <w:color w:val="auto"/>
                <w:sz w:val="18"/>
                <w:szCs w:val="18"/>
                <w:u w:val="none"/>
              </w:rPr>
            </w:pPr>
          </w:p>
        </w:tc>
        <w:tc>
          <w:tcPr>
            <w:tcW w:w="688" w:type="pct"/>
            <w:tcBorders>
              <w:top w:val="nil"/>
              <w:left w:val="nil"/>
              <w:bottom w:val="nil"/>
              <w:right w:val="nil"/>
            </w:tcBorders>
            <w:shd w:val="clear" w:color="auto" w:fill="auto"/>
            <w:vAlign w:val="center"/>
          </w:tcPr>
          <w:p w14:paraId="7DE7EEEA">
            <w:pPr>
              <w:snapToGrid w:val="0"/>
              <w:rPr>
                <w:rFonts w:hint="eastAsia" w:ascii="宋体" w:hAnsi="宋体" w:eastAsia="宋体" w:cs="宋体"/>
                <w:i w:val="0"/>
                <w:iCs w:val="0"/>
                <w:color w:val="auto"/>
                <w:sz w:val="18"/>
                <w:szCs w:val="18"/>
                <w:u w:val="none"/>
              </w:rPr>
            </w:pPr>
          </w:p>
        </w:tc>
        <w:tc>
          <w:tcPr>
            <w:tcW w:w="245" w:type="pct"/>
            <w:tcBorders>
              <w:top w:val="nil"/>
              <w:left w:val="nil"/>
              <w:bottom w:val="nil"/>
              <w:right w:val="nil"/>
            </w:tcBorders>
            <w:shd w:val="clear" w:color="auto" w:fill="auto"/>
            <w:vAlign w:val="center"/>
          </w:tcPr>
          <w:p w14:paraId="022DDC26">
            <w:pPr>
              <w:snapToGrid w:val="0"/>
              <w:rPr>
                <w:rFonts w:hint="eastAsia" w:ascii="宋体" w:hAnsi="宋体" w:eastAsia="宋体" w:cs="宋体"/>
                <w:i w:val="0"/>
                <w:iCs w:val="0"/>
                <w:color w:val="auto"/>
                <w:sz w:val="18"/>
                <w:szCs w:val="18"/>
                <w:u w:val="none"/>
              </w:rPr>
            </w:pPr>
          </w:p>
        </w:tc>
        <w:tc>
          <w:tcPr>
            <w:tcW w:w="630" w:type="pct"/>
            <w:tcBorders>
              <w:top w:val="nil"/>
              <w:left w:val="nil"/>
              <w:bottom w:val="nil"/>
              <w:right w:val="nil"/>
            </w:tcBorders>
            <w:shd w:val="clear" w:color="auto" w:fill="auto"/>
            <w:vAlign w:val="center"/>
          </w:tcPr>
          <w:p w14:paraId="05BDE97A">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27E8B977">
            <w:pPr>
              <w:snapToGrid w:val="0"/>
              <w:rPr>
                <w:rFonts w:hint="eastAsia" w:ascii="宋体" w:hAnsi="宋体" w:eastAsia="宋体" w:cs="宋体"/>
                <w:i w:val="0"/>
                <w:iCs w:val="0"/>
                <w:color w:val="auto"/>
                <w:sz w:val="18"/>
                <w:szCs w:val="18"/>
                <w:u w:val="none"/>
              </w:rPr>
            </w:pPr>
          </w:p>
        </w:tc>
        <w:tc>
          <w:tcPr>
            <w:tcW w:w="289" w:type="pct"/>
            <w:tcBorders>
              <w:top w:val="nil"/>
              <w:left w:val="nil"/>
              <w:bottom w:val="nil"/>
              <w:right w:val="nil"/>
            </w:tcBorders>
            <w:shd w:val="clear" w:color="auto" w:fill="auto"/>
            <w:vAlign w:val="center"/>
          </w:tcPr>
          <w:p w14:paraId="6C0B94F8">
            <w:pPr>
              <w:snapToGrid w:val="0"/>
              <w:rPr>
                <w:rFonts w:hint="eastAsia" w:ascii="宋体" w:hAnsi="宋体" w:eastAsia="宋体" w:cs="宋体"/>
                <w:i w:val="0"/>
                <w:iCs w:val="0"/>
                <w:color w:val="auto"/>
                <w:sz w:val="18"/>
                <w:szCs w:val="18"/>
                <w:u w:val="none"/>
              </w:rPr>
            </w:pPr>
          </w:p>
        </w:tc>
        <w:tc>
          <w:tcPr>
            <w:tcW w:w="657" w:type="pct"/>
            <w:tcBorders>
              <w:top w:val="nil"/>
              <w:left w:val="nil"/>
              <w:bottom w:val="nil"/>
              <w:right w:val="nil"/>
            </w:tcBorders>
            <w:shd w:val="clear" w:color="auto" w:fill="auto"/>
            <w:vAlign w:val="center"/>
          </w:tcPr>
          <w:p w14:paraId="37BD2093">
            <w:pPr>
              <w:snapToGrid w:val="0"/>
              <w:rPr>
                <w:rFonts w:hint="eastAsia" w:ascii="宋体" w:hAnsi="宋体" w:eastAsia="宋体" w:cs="宋体"/>
                <w:i w:val="0"/>
                <w:iCs w:val="0"/>
                <w:color w:val="auto"/>
                <w:sz w:val="18"/>
                <w:szCs w:val="18"/>
                <w:u w:val="none"/>
              </w:rPr>
            </w:pPr>
          </w:p>
        </w:tc>
      </w:tr>
      <w:tr w14:paraId="6350E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D2E4BC0">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u w:val="none"/>
              </w:rPr>
            </w:pPr>
            <w:r>
              <w:rPr>
                <w:rFonts w:hint="eastAsia" w:ascii="黑体" w:hAnsi="宋体" w:eastAsia="黑体" w:cs="黑体"/>
                <w:b/>
                <w:bCs/>
                <w:i w:val="0"/>
                <w:iCs w:val="0"/>
                <w:color w:val="auto"/>
                <w:kern w:val="0"/>
                <w:sz w:val="30"/>
                <w:szCs w:val="30"/>
                <w:u w:val="none"/>
                <w:lang w:val="en-US" w:eastAsia="zh-CN" w:bidi="ar"/>
              </w:rPr>
              <w:t>部门预算项目支出绩效自评表（2025年度）</w:t>
            </w:r>
          </w:p>
        </w:tc>
      </w:tr>
      <w:tr w14:paraId="2C1230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1F6ABE">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项目名称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BB12BE9">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51322326T000014345947-2025年省级四川省城市足球联赛分赛区</w:t>
            </w:r>
          </w:p>
        </w:tc>
      </w:tr>
      <w:tr w14:paraId="7AEAA0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4834E7">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主管部门</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5A1BB3D">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7F6444EF">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实施单位 （盖章）</w:t>
            </w:r>
          </w:p>
        </w:tc>
        <w:tc>
          <w:tcPr>
            <w:tcW w:w="12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59B3D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茂县体育管理中心</w:t>
            </w:r>
          </w:p>
        </w:tc>
      </w:tr>
      <w:tr w14:paraId="4859A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7D9D22">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项目基本情况</w:t>
            </w: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1C7855">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1.项目年度目标完成情况</w:t>
            </w: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594195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项目年度目标</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B5E47B6">
            <w:pPr>
              <w:keepNext w:val="0"/>
              <w:keepLines w:val="0"/>
              <w:widowControl/>
              <w:suppressLineNumbers w:val="0"/>
              <w:snapToGrid w:val="0"/>
              <w:jc w:val="center"/>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年度目标完成情况</w:t>
            </w:r>
          </w:p>
        </w:tc>
      </w:tr>
      <w:tr w14:paraId="50D93E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3AEB96">
            <w:pPr>
              <w:snapToGrid w:val="0"/>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E7DAAD">
            <w:pPr>
              <w:snapToGrid w:val="0"/>
              <w:rPr>
                <w:rFonts w:hint="eastAsia" w:ascii="宋体" w:hAnsi="宋体" w:eastAsia="宋体" w:cs="宋体"/>
                <w:i w:val="0"/>
                <w:iCs w:val="0"/>
                <w:color w:val="auto"/>
                <w:sz w:val="18"/>
                <w:szCs w:val="18"/>
                <w:u w:val="none"/>
              </w:rPr>
            </w:pPr>
          </w:p>
        </w:tc>
        <w:tc>
          <w:tcPr>
            <w:tcW w:w="24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E00B745">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1.深入实施全民健身实施计划，</w:t>
            </w:r>
            <w:r>
              <w:rPr>
                <w:rFonts w:ascii="宋体" w:hAnsi="宋体" w:eastAsia="宋体" w:cs="宋体"/>
                <w:i w:val="0"/>
                <w:iCs w:val="0"/>
                <w:color w:val="auto"/>
                <w:kern w:val="0"/>
                <w:sz w:val="18"/>
                <w:szCs w:val="18"/>
                <w:u w:val="none"/>
                <w:lang w:val="en-US" w:eastAsia="zh-CN" w:bidi="ar"/>
              </w:rPr>
              <w:br w:type="textWrapping"/>
            </w:r>
            <w:r>
              <w:rPr>
                <w:rFonts w:ascii="宋体" w:hAnsi="宋体" w:eastAsia="宋体" w:cs="宋体"/>
                <w:i w:val="0"/>
                <w:iCs w:val="0"/>
                <w:color w:val="auto"/>
                <w:kern w:val="0"/>
                <w:sz w:val="18"/>
                <w:szCs w:val="18"/>
                <w:u w:val="none"/>
                <w:lang w:val="en-US" w:eastAsia="zh-CN" w:bidi="ar"/>
              </w:rPr>
              <w:t>2.为引领人民群众积极参与健身活动、增强体质，养成自觉锻炼、积极健康的生活习惯，</w:t>
            </w:r>
            <w:r>
              <w:rPr>
                <w:rFonts w:ascii="宋体" w:hAnsi="宋体" w:eastAsia="宋体" w:cs="宋体"/>
                <w:i w:val="0"/>
                <w:iCs w:val="0"/>
                <w:color w:val="auto"/>
                <w:kern w:val="0"/>
                <w:sz w:val="18"/>
                <w:szCs w:val="18"/>
                <w:u w:val="none"/>
                <w:lang w:val="en-US" w:eastAsia="zh-CN" w:bidi="ar"/>
              </w:rPr>
              <w:br w:type="textWrapping"/>
            </w:r>
            <w:r>
              <w:rPr>
                <w:rFonts w:ascii="宋体" w:hAnsi="宋体" w:eastAsia="宋体" w:cs="宋体"/>
                <w:i w:val="0"/>
                <w:iCs w:val="0"/>
                <w:color w:val="auto"/>
                <w:kern w:val="0"/>
                <w:sz w:val="18"/>
                <w:szCs w:val="18"/>
                <w:u w:val="none"/>
                <w:lang w:val="en-US" w:eastAsia="zh-CN" w:bidi="ar"/>
              </w:rPr>
              <w:t>3.体现全民参与倡导全民运动、推动全民健康</w:t>
            </w:r>
          </w:p>
        </w:tc>
        <w:tc>
          <w:tcPr>
            <w:tcW w:w="18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7314E0B">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完成了2025年四川省城市足球联赛分赛区4场赛事活动。</w:t>
            </w:r>
          </w:p>
        </w:tc>
      </w:tr>
      <w:tr w14:paraId="2B781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46300B">
            <w:pPr>
              <w:snapToGrid w:val="0"/>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FE034">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2.项目实施内容及过程概述</w:t>
            </w:r>
          </w:p>
        </w:tc>
        <w:tc>
          <w:tcPr>
            <w:tcW w:w="428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870B11C">
            <w:pPr>
              <w:keepNext w:val="0"/>
              <w:keepLines w:val="0"/>
              <w:widowControl/>
              <w:suppressLineNumbers w:val="0"/>
              <w:snapToGrid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本次项目严格按照前期既定赛事方案推进执行，按赛程顺利完成4场比赛，全程未出现重大赛事纠纷与安全事故，顺利完成了分赛区既定赛事任务。</w:t>
            </w:r>
          </w:p>
        </w:tc>
      </w:tr>
      <w:tr w14:paraId="7FAD6A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464BD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预算执行情况（10分）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F9B8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年度预算数（万元）</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0A1F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年初预算</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5A13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调整后预算数</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6E222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55EC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8845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A28A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98E5E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原因</w:t>
            </w:r>
          </w:p>
        </w:tc>
      </w:tr>
      <w:tr w14:paraId="488B6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A8E9F2">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399B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总额</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1EF0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B30E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25.00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04B19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E2BB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6694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6A24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w:t>
            </w:r>
          </w:p>
        </w:tc>
        <w:tc>
          <w:tcPr>
            <w:tcW w:w="6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634BEE">
            <w:pPr>
              <w:keepNext w:val="0"/>
              <w:keepLines w:val="0"/>
              <w:widowControl/>
              <w:suppressLineNumbers w:val="0"/>
              <w:snapToGrid w:val="0"/>
              <w:jc w:val="left"/>
              <w:textAlignment w:val="center"/>
              <w:rPr>
                <w:rFonts w:hint="eastAsia" w:ascii="黑体" w:hAnsi="黑体" w:eastAsia="黑体" w:cs="黑体"/>
                <w:i/>
                <w:iCs/>
                <w:color w:val="auto"/>
                <w:sz w:val="18"/>
                <w:szCs w:val="18"/>
                <w:u w:val="none"/>
              </w:rPr>
            </w:pPr>
            <w:r>
              <w:rPr>
                <w:rFonts w:hint="eastAsia" w:ascii="黑体" w:hAnsi="黑体" w:eastAsia="黑体" w:cs="黑体"/>
                <w:i/>
                <w:iCs/>
                <w:color w:val="auto"/>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8F319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24EAEB">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CC46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其中：财政资金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3DAC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EF3F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25.00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EA40C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866F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4ECC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F264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CE9126">
            <w:pPr>
              <w:snapToGrid w:val="0"/>
              <w:rPr>
                <w:rFonts w:hint="eastAsia" w:ascii="黑体" w:hAnsi="黑体" w:eastAsia="黑体" w:cs="黑体"/>
                <w:i/>
                <w:iCs/>
                <w:color w:val="auto"/>
                <w:sz w:val="18"/>
                <w:szCs w:val="18"/>
                <w:u w:val="none"/>
              </w:rPr>
            </w:pPr>
          </w:p>
        </w:tc>
      </w:tr>
      <w:tr w14:paraId="24AEB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7B0B03">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61A5A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财政专户管理资金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C8F4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ADF0C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027C3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4E33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E440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5C55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385BCE">
            <w:pPr>
              <w:snapToGrid w:val="0"/>
              <w:rPr>
                <w:rFonts w:hint="eastAsia" w:ascii="黑体" w:hAnsi="黑体" w:eastAsia="黑体" w:cs="黑体"/>
                <w:i/>
                <w:iCs/>
                <w:color w:val="auto"/>
                <w:sz w:val="18"/>
                <w:szCs w:val="18"/>
                <w:u w:val="none"/>
              </w:rPr>
            </w:pPr>
          </w:p>
        </w:tc>
      </w:tr>
      <w:tr w14:paraId="7348D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8AE5A1">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B22A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单位资金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5553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63EB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4D059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9DE0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F23E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2A0C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94F8E0">
            <w:pPr>
              <w:snapToGrid w:val="0"/>
              <w:rPr>
                <w:rFonts w:hint="eastAsia" w:ascii="黑体" w:hAnsi="黑体" w:eastAsia="黑体" w:cs="黑体"/>
                <w:i/>
                <w:iCs/>
                <w:color w:val="auto"/>
                <w:sz w:val="18"/>
                <w:szCs w:val="18"/>
                <w:u w:val="none"/>
              </w:rPr>
            </w:pPr>
          </w:p>
        </w:tc>
      </w:tr>
      <w:tr w14:paraId="6D661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5AD96D">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DE14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其他资金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A67CB">
            <w:pPr>
              <w:snapToGrid w:val="0"/>
              <w:jc w:val="center"/>
              <w:rPr>
                <w:rFonts w:hint="eastAsia" w:ascii="微软雅黑" w:hAnsi="微软雅黑" w:eastAsia="微软雅黑" w:cs="微软雅黑"/>
                <w:i/>
                <w:iCs/>
                <w:color w:val="auto"/>
                <w:sz w:val="16"/>
                <w:szCs w:val="16"/>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80BFB">
            <w:pPr>
              <w:snapToGrid w:val="0"/>
              <w:jc w:val="center"/>
              <w:rPr>
                <w:rFonts w:hint="eastAsia" w:ascii="微软雅黑" w:hAnsi="微软雅黑" w:eastAsia="微软雅黑" w:cs="微软雅黑"/>
                <w:i/>
                <w:iCs/>
                <w:color w:val="auto"/>
                <w:sz w:val="16"/>
                <w:szCs w:val="16"/>
                <w:u w:val="none"/>
              </w:rPr>
            </w:pPr>
          </w:p>
        </w:tc>
        <w:tc>
          <w:tcPr>
            <w:tcW w:w="11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B9BF9B">
            <w:pPr>
              <w:snapToGrid w:val="0"/>
              <w:jc w:val="center"/>
              <w:rPr>
                <w:rFonts w:hint="eastAsia" w:ascii="微软雅黑" w:hAnsi="微软雅黑" w:eastAsia="微软雅黑" w:cs="微软雅黑"/>
                <w:i/>
                <w:iCs/>
                <w:color w:val="auto"/>
                <w:sz w:val="16"/>
                <w:szCs w:val="16"/>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5B204">
            <w:pPr>
              <w:snapToGrid w:val="0"/>
              <w:jc w:val="center"/>
              <w:rPr>
                <w:rFonts w:hint="eastAsia" w:ascii="微软雅黑" w:hAnsi="微软雅黑" w:eastAsia="微软雅黑" w:cs="微软雅黑"/>
                <w:i/>
                <w:iCs/>
                <w:color w:val="auto"/>
                <w:sz w:val="16"/>
                <w:szCs w:val="16"/>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939C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B79B8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5E3BDC">
            <w:pPr>
              <w:snapToGrid w:val="0"/>
              <w:rPr>
                <w:rFonts w:hint="eastAsia" w:ascii="黑体" w:hAnsi="黑体" w:eastAsia="黑体" w:cs="黑体"/>
                <w:i/>
                <w:iCs/>
                <w:color w:val="auto"/>
                <w:sz w:val="18"/>
                <w:szCs w:val="18"/>
                <w:u w:val="none"/>
              </w:rPr>
            </w:pPr>
          </w:p>
        </w:tc>
      </w:tr>
      <w:tr w14:paraId="227DB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BE868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绩效指标（90分）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41BF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一级指标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B860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二级指标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D562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9221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指标性质</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9D81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41A3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694E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A18B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DA28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得分</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4A27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未完成原因分析</w:t>
            </w:r>
          </w:p>
        </w:tc>
      </w:tr>
      <w:tr w14:paraId="25C9F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37DD1E">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A04A9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产出指标</w:t>
            </w:r>
          </w:p>
        </w:tc>
        <w:tc>
          <w:tcPr>
            <w:tcW w:w="4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6D6F2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数量指标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CB60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参与活动人次</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8455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FCBF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1BED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万人次</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58F4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8F90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150F0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161CC">
            <w:pPr>
              <w:snapToGrid w:val="0"/>
              <w:jc w:val="center"/>
              <w:rPr>
                <w:rFonts w:hint="eastAsia" w:ascii="微软雅黑" w:hAnsi="微软雅黑" w:eastAsia="微软雅黑" w:cs="微软雅黑"/>
                <w:i/>
                <w:iCs/>
                <w:color w:val="auto"/>
                <w:sz w:val="16"/>
                <w:szCs w:val="16"/>
                <w:u w:val="none"/>
              </w:rPr>
            </w:pPr>
          </w:p>
        </w:tc>
      </w:tr>
      <w:tr w14:paraId="76B901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1980A8">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932BF9">
            <w:pPr>
              <w:snapToGrid w:val="0"/>
              <w:jc w:val="center"/>
              <w:rPr>
                <w:rFonts w:hint="eastAsia" w:ascii="宋体" w:hAnsi="宋体" w:eastAsia="宋体" w:cs="宋体"/>
                <w:i w:val="0"/>
                <w:iCs w:val="0"/>
                <w:color w:val="auto"/>
                <w:sz w:val="18"/>
                <w:szCs w:val="18"/>
                <w:u w:val="none"/>
              </w:rPr>
            </w:pPr>
          </w:p>
        </w:tc>
        <w:tc>
          <w:tcPr>
            <w:tcW w:w="4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8B1923">
            <w:pPr>
              <w:snapToGrid w:val="0"/>
              <w:jc w:val="center"/>
              <w:rPr>
                <w:rFonts w:hint="eastAsia" w:ascii="宋体" w:hAnsi="宋体" w:eastAsia="宋体" w:cs="宋体"/>
                <w:i w:val="0"/>
                <w:iCs w:val="0"/>
                <w:color w:val="auto"/>
                <w:sz w:val="18"/>
                <w:szCs w:val="18"/>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CEC9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承办赛事活动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856C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6732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4</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1993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场次</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B527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4</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05BA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5B3E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FDDA7">
            <w:pPr>
              <w:snapToGrid w:val="0"/>
              <w:jc w:val="center"/>
              <w:rPr>
                <w:rFonts w:hint="eastAsia" w:ascii="微软雅黑" w:hAnsi="微软雅黑" w:eastAsia="微软雅黑" w:cs="微软雅黑"/>
                <w:i/>
                <w:iCs/>
                <w:color w:val="auto"/>
                <w:sz w:val="16"/>
                <w:szCs w:val="16"/>
                <w:u w:val="none"/>
              </w:rPr>
            </w:pPr>
          </w:p>
        </w:tc>
      </w:tr>
      <w:tr w14:paraId="7F897F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D1AD6D">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FD3879">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498B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质量指标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56B3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活动按时完成率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3444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09C0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4E45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D5F7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C316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3359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C7B7E">
            <w:pPr>
              <w:snapToGrid w:val="0"/>
              <w:jc w:val="center"/>
              <w:rPr>
                <w:rFonts w:hint="eastAsia" w:ascii="微软雅黑" w:hAnsi="微软雅黑" w:eastAsia="微软雅黑" w:cs="微软雅黑"/>
                <w:i/>
                <w:iCs/>
                <w:color w:val="auto"/>
                <w:sz w:val="16"/>
                <w:szCs w:val="16"/>
                <w:u w:val="none"/>
              </w:rPr>
            </w:pPr>
          </w:p>
        </w:tc>
      </w:tr>
      <w:tr w14:paraId="07771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F88E2B">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CE33BE">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4066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时效指标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892B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项目完成时间</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33BB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E8E9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5DB5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年</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9933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F12B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6705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129B9">
            <w:pPr>
              <w:snapToGrid w:val="0"/>
              <w:jc w:val="center"/>
              <w:rPr>
                <w:rFonts w:hint="eastAsia" w:ascii="微软雅黑" w:hAnsi="微软雅黑" w:eastAsia="微软雅黑" w:cs="微软雅黑"/>
                <w:i/>
                <w:iCs/>
                <w:color w:val="auto"/>
                <w:sz w:val="16"/>
                <w:szCs w:val="16"/>
                <w:u w:val="none"/>
              </w:rPr>
            </w:pPr>
          </w:p>
        </w:tc>
      </w:tr>
      <w:tr w14:paraId="2B8D13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47EFA7">
            <w:pPr>
              <w:snapToGrid w:val="0"/>
              <w:jc w:val="center"/>
              <w:rPr>
                <w:rFonts w:hint="eastAsia" w:ascii="宋体" w:hAnsi="宋体" w:eastAsia="宋体" w:cs="宋体"/>
                <w:i w:val="0"/>
                <w:iCs w:val="0"/>
                <w:color w:val="auto"/>
                <w:sz w:val="18"/>
                <w:szCs w:val="18"/>
                <w:u w:val="none"/>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955D2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效益指标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6AB8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社会效益指标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40CB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赛事活动服务保障能力提升率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B594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BD36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BD04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6D044">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B644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0B4C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46014B">
            <w:pPr>
              <w:snapToGrid w:val="0"/>
              <w:jc w:val="center"/>
              <w:rPr>
                <w:rFonts w:hint="eastAsia" w:ascii="微软雅黑" w:hAnsi="微软雅黑" w:eastAsia="微软雅黑" w:cs="微软雅黑"/>
                <w:i/>
                <w:iCs/>
                <w:color w:val="auto"/>
                <w:sz w:val="16"/>
                <w:szCs w:val="16"/>
                <w:u w:val="none"/>
              </w:rPr>
            </w:pPr>
          </w:p>
        </w:tc>
      </w:tr>
      <w:tr w14:paraId="4A307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C9FC2D">
            <w:pPr>
              <w:snapToGrid w:val="0"/>
              <w:jc w:val="center"/>
              <w:rPr>
                <w:rFonts w:hint="eastAsia" w:ascii="宋体" w:hAnsi="宋体" w:eastAsia="宋体" w:cs="宋体"/>
                <w:i w:val="0"/>
                <w:iCs w:val="0"/>
                <w:color w:val="auto"/>
                <w:sz w:val="18"/>
                <w:szCs w:val="18"/>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93ED39">
            <w:pPr>
              <w:snapToGrid w:val="0"/>
              <w:jc w:val="center"/>
              <w:rPr>
                <w:rFonts w:hint="eastAsia" w:ascii="宋体" w:hAnsi="宋体" w:eastAsia="宋体" w:cs="宋体"/>
                <w:i w:val="0"/>
                <w:iCs w:val="0"/>
                <w:color w:val="auto"/>
                <w:sz w:val="18"/>
                <w:szCs w:val="18"/>
                <w:u w:val="none"/>
              </w:rPr>
            </w:pP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B1871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可持续影响指标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6470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对群众体育可持续发展影响率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721F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97E5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479D5">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4CEA13">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5E229">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7BC4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D6E30">
            <w:pPr>
              <w:snapToGrid w:val="0"/>
              <w:jc w:val="center"/>
              <w:rPr>
                <w:rFonts w:hint="eastAsia" w:ascii="微软雅黑" w:hAnsi="微软雅黑" w:eastAsia="微软雅黑" w:cs="微软雅黑"/>
                <w:i/>
                <w:iCs/>
                <w:color w:val="auto"/>
                <w:sz w:val="16"/>
                <w:szCs w:val="16"/>
                <w:u w:val="none"/>
              </w:rPr>
            </w:pPr>
          </w:p>
        </w:tc>
      </w:tr>
      <w:tr w14:paraId="23C77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4A9E28">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9D9D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05EB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服务对象满意度指标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1AD1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对服务满意度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63B2F">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83DC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78B3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31B3B">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06BF6">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92B4E">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13023">
            <w:pPr>
              <w:snapToGrid w:val="0"/>
              <w:jc w:val="center"/>
              <w:rPr>
                <w:rFonts w:hint="eastAsia" w:ascii="微软雅黑" w:hAnsi="微软雅黑" w:eastAsia="微软雅黑" w:cs="微软雅黑"/>
                <w:i/>
                <w:iCs/>
                <w:color w:val="auto"/>
                <w:sz w:val="16"/>
                <w:szCs w:val="16"/>
                <w:u w:val="none"/>
              </w:rPr>
            </w:pPr>
          </w:p>
        </w:tc>
      </w:tr>
      <w:tr w14:paraId="2CDA5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5BDA14">
            <w:pPr>
              <w:snapToGrid w:val="0"/>
              <w:jc w:val="center"/>
              <w:rPr>
                <w:rFonts w:hint="eastAsia" w:ascii="宋体" w:hAnsi="宋体" w:eastAsia="宋体" w:cs="宋体"/>
                <w:i w:val="0"/>
                <w:iCs w:val="0"/>
                <w:color w:val="auto"/>
                <w:sz w:val="18"/>
                <w:szCs w:val="18"/>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6E05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成本指标</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B1E2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经济成本指标</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51C61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2025年省级财政体育发展等专项资金预算（四川省城市足球联赛分赛区）对下分配资金</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EA8E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EF01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8684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B1DCA">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F2D11">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132B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D61E6">
            <w:pPr>
              <w:keepNext w:val="0"/>
              <w:keepLines w:val="0"/>
              <w:widowControl/>
              <w:suppressLineNumbers w:val="0"/>
              <w:snapToGrid w:val="0"/>
              <w:jc w:val="center"/>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完成了2025年四川省城市足球联赛分赛区4场赛事活动,未完成资金支付，于2026年12月完成。</w:t>
            </w:r>
          </w:p>
        </w:tc>
      </w:tr>
      <w:tr w14:paraId="22AA97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6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EE0FC9C">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D6B92">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33F3A7">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80</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0A886">
            <w:pPr>
              <w:snapToGrid w:val="0"/>
              <w:rPr>
                <w:rFonts w:hint="eastAsia" w:ascii="宋体" w:hAnsi="宋体" w:eastAsia="宋体" w:cs="宋体"/>
                <w:i w:val="0"/>
                <w:iCs w:val="0"/>
                <w:color w:val="auto"/>
                <w:sz w:val="18"/>
                <w:szCs w:val="18"/>
                <w:u w:val="none"/>
              </w:rPr>
            </w:pPr>
          </w:p>
        </w:tc>
      </w:tr>
      <w:tr w14:paraId="460A1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63CED">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评价结论</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F8E96CB">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次2025年省级四川吉城市足球联赛分赛区专项预算项目整体实施良好，顺利完成赛事组织各项工作，达到了推动全民健身、普及足球运动的核心日的，资金使用基本合规，绩效目标总体达成。</w:t>
            </w:r>
          </w:p>
        </w:tc>
      </w:tr>
      <w:tr w14:paraId="7CA1B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66798">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存在问题</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46108EE">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资金支付缓慢</w:t>
            </w:r>
          </w:p>
        </w:tc>
      </w:tr>
      <w:tr w14:paraId="4D41E7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A973F0">
            <w:pPr>
              <w:keepNext w:val="0"/>
              <w:keepLines w:val="0"/>
              <w:widowControl/>
              <w:suppressLineNumbers w:val="0"/>
              <w:snapToGrid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改进措施</w:t>
            </w:r>
          </w:p>
        </w:tc>
        <w:tc>
          <w:tcPr>
            <w:tcW w:w="464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A73E5EC">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加快资金支付</w:t>
            </w:r>
          </w:p>
        </w:tc>
      </w:tr>
      <w:tr w14:paraId="40D6B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57219BA">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项目负责人：</w:t>
            </w:r>
          </w:p>
        </w:tc>
        <w:tc>
          <w:tcPr>
            <w:tcW w:w="28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23C5BB6">
            <w:pPr>
              <w:keepNext w:val="0"/>
              <w:keepLines w:val="0"/>
              <w:widowControl/>
              <w:suppressLineNumbers w:val="0"/>
              <w:snapToGrid w:val="0"/>
              <w:jc w:val="left"/>
              <w:textAlignment w:val="center"/>
              <w:rPr>
                <w:rFonts w:hint="eastAsia" w:ascii="黑体" w:hAnsi="黑体" w:eastAsia="黑体" w:cs="黑体"/>
                <w:i w:val="0"/>
                <w:iCs w:val="0"/>
                <w:color w:val="auto"/>
                <w:sz w:val="18"/>
                <w:szCs w:val="18"/>
                <w:u w:val="none"/>
              </w:rPr>
            </w:pPr>
            <w:r>
              <w:rPr>
                <w:rFonts w:hint="eastAsia" w:ascii="黑体" w:hAnsi="黑体" w:eastAsia="黑体" w:cs="黑体"/>
                <w:i w:val="0"/>
                <w:iCs w:val="0"/>
                <w:color w:val="auto"/>
                <w:kern w:val="0"/>
                <w:sz w:val="18"/>
                <w:szCs w:val="18"/>
                <w:u w:val="none"/>
                <w:lang w:val="en-US" w:eastAsia="zh-CN" w:bidi="ar"/>
              </w:rPr>
              <w:t>财务负责人：</w:t>
            </w:r>
          </w:p>
        </w:tc>
      </w:tr>
    </w:tbl>
    <w:p w14:paraId="40254599">
      <w:pPr>
        <w:pStyle w:val="11"/>
        <w:rPr>
          <w:rFonts w:hint="eastAsia"/>
          <w:lang w:val="zh-CN" w:eastAsia="zh-CN"/>
        </w:rPr>
        <w:sectPr>
          <w:pgSz w:w="11906" w:h="16838"/>
          <w:pgMar w:top="1440" w:right="1800" w:bottom="1440" w:left="1800" w:header="851" w:footer="992" w:gutter="0"/>
          <w:pgNumType w:fmt="decimal"/>
          <w:cols w:space="425" w:num="1"/>
          <w:titlePg/>
          <w:docGrid w:type="lines" w:linePitch="312" w:charSpace="0"/>
        </w:sectPr>
      </w:pPr>
    </w:p>
    <w:p w14:paraId="41619C61">
      <w:pPr>
        <w:pStyle w:val="2"/>
        <w:pageBreakBefore w:val="0"/>
        <w:kinsoku/>
        <w:overflowPunct/>
        <w:autoSpaceDE/>
        <w:autoSpaceDN/>
        <w:bidi w:val="0"/>
        <w:spacing w:before="0" w:after="0" w:line="576" w:lineRule="exact"/>
        <w:ind w:left="0" w:leftChars="0"/>
        <w:rPr>
          <w:rFonts w:hint="eastAsia" w:ascii="Times New Roman" w:hAnsi="Times New Roman" w:eastAsia="仿宋_GB2312" w:cs="Times New Roman"/>
          <w:b w:val="0"/>
          <w:bCs w:val="0"/>
          <w:kern w:val="0"/>
          <w:position w:val="0"/>
          <w:sz w:val="32"/>
          <w:szCs w:val="32"/>
          <w:highlight w:val="none"/>
          <w:lang w:val="en-US" w:eastAsia="zh-CN" w:bidi="ar-SA"/>
        </w:rPr>
      </w:pPr>
      <w:bookmarkStart w:id="75" w:name="_Toc15396618"/>
      <w:r>
        <w:rPr>
          <w:rFonts w:hint="eastAsia" w:ascii="Times New Roman" w:hAnsi="Times New Roman" w:eastAsia="仿宋_GB2312" w:cs="Times New Roman"/>
          <w:b w:val="0"/>
          <w:bCs w:val="0"/>
          <w:kern w:val="0"/>
          <w:position w:val="0"/>
          <w:sz w:val="32"/>
          <w:szCs w:val="32"/>
          <w:highlight w:val="none"/>
          <w:lang w:val="en-US" w:eastAsia="zh-CN" w:bidi="ar-SA"/>
        </w:rPr>
        <w:t>附件2:</w:t>
      </w:r>
    </w:p>
    <w:p w14:paraId="1F34A90F">
      <w:pPr>
        <w:pageBreakBefore w:val="0"/>
        <w:kinsoku/>
        <w:overflowPunct/>
        <w:autoSpaceDE/>
        <w:autoSpaceDN/>
        <w:bidi w:val="0"/>
        <w:spacing w:line="576" w:lineRule="exact"/>
        <w:ind w:left="0" w:leftChars="0"/>
        <w:jc w:val="center"/>
        <w:rPr>
          <w:rFonts w:hint="eastAsia" w:eastAsia="仿宋_GB2312" w:cs="Times New Roman"/>
          <w:b w:val="0"/>
          <w:bCs w:val="0"/>
          <w:kern w:val="0"/>
          <w:position w:val="0"/>
          <w:sz w:val="32"/>
          <w:szCs w:val="32"/>
          <w:highlight w:val="none"/>
          <w:lang w:val="en-US" w:eastAsia="zh-CN" w:bidi="ar-SA"/>
        </w:rPr>
      </w:pPr>
      <w:r>
        <w:rPr>
          <w:rFonts w:hint="eastAsia" w:eastAsia="仿宋_GB2312" w:cs="Times New Roman"/>
          <w:b/>
          <w:bCs/>
          <w:kern w:val="0"/>
          <w:position w:val="0"/>
          <w:sz w:val="36"/>
          <w:szCs w:val="36"/>
          <w:highlight w:val="none"/>
          <w:lang w:val="en-US" w:eastAsia="zh-CN" w:bidi="ar-SA"/>
        </w:rPr>
        <w:t>专项预算项目绩效评价报告</w:t>
      </w:r>
    </w:p>
    <w:p w14:paraId="09465B4A">
      <w:pPr>
        <w:pStyle w:val="2"/>
        <w:pageBreakBefore w:val="0"/>
        <w:kinsoku/>
        <w:overflowPunct/>
        <w:autoSpaceDE/>
        <w:autoSpaceDN/>
        <w:bidi w:val="0"/>
        <w:spacing w:before="0" w:after="0" w:line="576" w:lineRule="exact"/>
        <w:ind w:left="0" w:leftChars="0"/>
        <w:jc w:val="center"/>
        <w:rPr>
          <w:rFonts w:hint="default"/>
          <w:highlight w:val="none"/>
          <w:lang w:val="en-US" w:eastAsia="zh-CN"/>
        </w:rPr>
      </w:pPr>
      <w:r>
        <w:rPr>
          <w:rFonts w:hint="eastAsia" w:eastAsia="仿宋_GB2312" w:cs="Times New Roman"/>
          <w:b w:val="0"/>
          <w:bCs w:val="0"/>
          <w:kern w:val="0"/>
          <w:position w:val="0"/>
          <w:sz w:val="32"/>
          <w:szCs w:val="32"/>
          <w:highlight w:val="none"/>
          <w:lang w:val="en-US" w:eastAsia="zh-CN" w:bidi="ar-SA"/>
        </w:rPr>
        <w:t>（本部门不涉及此类项目）</w:t>
      </w:r>
    </w:p>
    <w:p w14:paraId="07D9625D">
      <w:pPr>
        <w:keepNext w:val="0"/>
        <w:keepLines w:val="0"/>
        <w:pageBreakBefore w:val="0"/>
        <w:widowControl w:val="0"/>
        <w:kinsoku/>
        <w:wordWrap/>
        <w:overflowPunct/>
        <w:topLinePunct w:val="0"/>
        <w:autoSpaceDE/>
        <w:autoSpaceDN/>
        <w:bidi w:val="0"/>
        <w:spacing w:line="576" w:lineRule="exact"/>
        <w:ind w:left="0" w:leftChars="0"/>
        <w:jc w:val="center"/>
        <w:textAlignment w:val="auto"/>
        <w:outlineLvl w:val="9"/>
        <w:rPr>
          <w:rFonts w:hint="eastAsia" w:ascii="Times New Roman" w:hAnsi="Times New Roman" w:eastAsia="黑体"/>
          <w:color w:val="auto"/>
          <w:sz w:val="44"/>
          <w:szCs w:val="44"/>
          <w:highlight w:val="none"/>
        </w:rPr>
      </w:pPr>
    </w:p>
    <w:p w14:paraId="7C38F61D">
      <w:pPr>
        <w:pStyle w:val="2"/>
        <w:pageBreakBefore w:val="0"/>
        <w:kinsoku/>
        <w:overflowPunct/>
        <w:autoSpaceDE/>
        <w:autoSpaceDN/>
        <w:bidi w:val="0"/>
        <w:spacing w:before="0" w:after="0" w:line="576" w:lineRule="exact"/>
        <w:ind w:left="0" w:leftChars="0"/>
        <w:rPr>
          <w:rFonts w:hint="eastAsia" w:ascii="Times New Roman" w:hAnsi="Times New Roman" w:eastAsia="黑体"/>
          <w:color w:val="auto"/>
          <w:sz w:val="44"/>
          <w:szCs w:val="44"/>
          <w:highlight w:val="none"/>
        </w:rPr>
      </w:pPr>
    </w:p>
    <w:p w14:paraId="7561BFE3">
      <w:pPr>
        <w:pageBreakBefore w:val="0"/>
        <w:kinsoku/>
        <w:overflowPunct/>
        <w:autoSpaceDE/>
        <w:autoSpaceDN/>
        <w:bidi w:val="0"/>
        <w:spacing w:line="576" w:lineRule="exact"/>
        <w:ind w:left="0" w:leftChars="0"/>
        <w:rPr>
          <w:rFonts w:hint="eastAsia" w:ascii="Times New Roman" w:hAnsi="Times New Roman" w:eastAsia="黑体"/>
          <w:color w:val="auto"/>
          <w:sz w:val="44"/>
          <w:szCs w:val="44"/>
          <w:highlight w:val="none"/>
        </w:rPr>
      </w:pPr>
    </w:p>
    <w:p w14:paraId="617193A2">
      <w:pPr>
        <w:pStyle w:val="2"/>
        <w:pageBreakBefore w:val="0"/>
        <w:kinsoku/>
        <w:overflowPunct/>
        <w:autoSpaceDE/>
        <w:autoSpaceDN/>
        <w:bidi w:val="0"/>
        <w:spacing w:before="0" w:after="0" w:line="576" w:lineRule="exact"/>
        <w:ind w:left="0" w:leftChars="0"/>
        <w:rPr>
          <w:rFonts w:hint="eastAsia" w:ascii="Times New Roman" w:hAnsi="Times New Roman" w:eastAsia="黑体"/>
          <w:color w:val="auto"/>
          <w:sz w:val="44"/>
          <w:szCs w:val="44"/>
          <w:highlight w:val="none"/>
        </w:rPr>
      </w:pPr>
    </w:p>
    <w:p w14:paraId="081C9FC9">
      <w:pPr>
        <w:pageBreakBefore w:val="0"/>
        <w:kinsoku/>
        <w:overflowPunct/>
        <w:autoSpaceDE/>
        <w:autoSpaceDN/>
        <w:bidi w:val="0"/>
        <w:spacing w:line="576" w:lineRule="exact"/>
        <w:ind w:left="0" w:leftChars="0"/>
        <w:rPr>
          <w:rFonts w:hint="eastAsia" w:ascii="Times New Roman" w:hAnsi="Times New Roman" w:eastAsia="黑体"/>
          <w:color w:val="auto"/>
          <w:sz w:val="44"/>
          <w:szCs w:val="44"/>
          <w:highlight w:val="none"/>
        </w:rPr>
      </w:pPr>
    </w:p>
    <w:p w14:paraId="14C3D749">
      <w:pPr>
        <w:pStyle w:val="2"/>
        <w:pageBreakBefore w:val="0"/>
        <w:kinsoku/>
        <w:overflowPunct/>
        <w:autoSpaceDE/>
        <w:autoSpaceDN/>
        <w:bidi w:val="0"/>
        <w:spacing w:before="0" w:after="0" w:line="576" w:lineRule="exact"/>
        <w:ind w:left="0" w:leftChars="0"/>
        <w:rPr>
          <w:rFonts w:hint="eastAsia" w:ascii="Times New Roman" w:hAnsi="Times New Roman" w:eastAsia="黑体"/>
          <w:color w:val="auto"/>
          <w:sz w:val="44"/>
          <w:szCs w:val="44"/>
          <w:highlight w:val="none"/>
        </w:rPr>
      </w:pPr>
    </w:p>
    <w:p w14:paraId="66419012">
      <w:pPr>
        <w:pageBreakBefore w:val="0"/>
        <w:kinsoku/>
        <w:overflowPunct/>
        <w:autoSpaceDE/>
        <w:autoSpaceDN/>
        <w:bidi w:val="0"/>
        <w:spacing w:line="576" w:lineRule="exact"/>
        <w:ind w:left="0" w:leftChars="0"/>
        <w:rPr>
          <w:rFonts w:hint="eastAsia" w:ascii="Times New Roman" w:hAnsi="Times New Roman" w:eastAsia="黑体"/>
          <w:color w:val="auto"/>
          <w:sz w:val="44"/>
          <w:szCs w:val="44"/>
          <w:highlight w:val="none"/>
        </w:rPr>
      </w:pPr>
    </w:p>
    <w:p w14:paraId="14F517D9">
      <w:pPr>
        <w:pStyle w:val="2"/>
        <w:pageBreakBefore w:val="0"/>
        <w:kinsoku/>
        <w:overflowPunct/>
        <w:autoSpaceDE/>
        <w:autoSpaceDN/>
        <w:bidi w:val="0"/>
        <w:spacing w:before="0" w:after="0" w:line="576" w:lineRule="exact"/>
        <w:ind w:left="0" w:leftChars="0"/>
        <w:rPr>
          <w:rFonts w:hint="eastAsia" w:ascii="Times New Roman" w:hAnsi="Times New Roman" w:eastAsia="黑体"/>
          <w:color w:val="auto"/>
          <w:sz w:val="44"/>
          <w:szCs w:val="44"/>
          <w:highlight w:val="none"/>
        </w:rPr>
      </w:pPr>
    </w:p>
    <w:p w14:paraId="09342142">
      <w:pPr>
        <w:rPr>
          <w:rFonts w:hint="eastAsia" w:ascii="Times New Roman" w:hAnsi="Times New Roman" w:eastAsia="黑体"/>
          <w:color w:val="auto"/>
          <w:sz w:val="44"/>
          <w:szCs w:val="44"/>
          <w:highlight w:val="none"/>
        </w:rPr>
      </w:pPr>
    </w:p>
    <w:p w14:paraId="1F4E8E40">
      <w:pPr>
        <w:pStyle w:val="10"/>
        <w:rPr>
          <w:rFonts w:hint="eastAsia" w:ascii="Times New Roman" w:hAnsi="Times New Roman" w:eastAsia="黑体"/>
          <w:color w:val="auto"/>
          <w:sz w:val="44"/>
          <w:szCs w:val="44"/>
          <w:highlight w:val="none"/>
        </w:rPr>
      </w:pPr>
    </w:p>
    <w:p w14:paraId="34CF1927">
      <w:pPr>
        <w:pStyle w:val="11"/>
        <w:rPr>
          <w:rFonts w:hint="eastAsia" w:ascii="Times New Roman" w:hAnsi="Times New Roman" w:eastAsia="黑体"/>
          <w:color w:val="auto"/>
          <w:sz w:val="44"/>
          <w:szCs w:val="44"/>
          <w:highlight w:val="none"/>
        </w:rPr>
      </w:pPr>
    </w:p>
    <w:p w14:paraId="3469AD6D">
      <w:pPr>
        <w:pStyle w:val="7"/>
        <w:rPr>
          <w:rFonts w:hint="eastAsia" w:ascii="Times New Roman" w:hAnsi="Times New Roman" w:eastAsia="黑体"/>
          <w:color w:val="auto"/>
          <w:sz w:val="44"/>
          <w:szCs w:val="44"/>
          <w:highlight w:val="none"/>
        </w:rPr>
      </w:pPr>
    </w:p>
    <w:p w14:paraId="315E151F">
      <w:pPr>
        <w:rPr>
          <w:rFonts w:hint="eastAsia" w:ascii="Times New Roman" w:hAnsi="Times New Roman" w:eastAsia="黑体"/>
          <w:color w:val="auto"/>
          <w:sz w:val="44"/>
          <w:szCs w:val="44"/>
          <w:highlight w:val="none"/>
        </w:rPr>
      </w:pPr>
    </w:p>
    <w:p w14:paraId="578C04D0">
      <w:pPr>
        <w:pStyle w:val="10"/>
        <w:rPr>
          <w:rFonts w:hint="eastAsia"/>
        </w:rPr>
      </w:pPr>
    </w:p>
    <w:p w14:paraId="53931C66">
      <w:pPr>
        <w:pageBreakBefore w:val="0"/>
        <w:kinsoku/>
        <w:overflowPunct/>
        <w:autoSpaceDE/>
        <w:autoSpaceDN/>
        <w:bidi w:val="0"/>
        <w:spacing w:line="576" w:lineRule="exact"/>
        <w:ind w:left="0" w:leftChars="0"/>
        <w:rPr>
          <w:rFonts w:hint="eastAsia" w:ascii="Times New Roman" w:hAnsi="Times New Roman" w:eastAsia="黑体"/>
          <w:color w:val="auto"/>
          <w:sz w:val="44"/>
          <w:szCs w:val="44"/>
          <w:highlight w:val="none"/>
        </w:rPr>
      </w:pPr>
    </w:p>
    <w:p w14:paraId="65051A56">
      <w:pPr>
        <w:pStyle w:val="2"/>
        <w:pageBreakBefore w:val="0"/>
        <w:kinsoku/>
        <w:overflowPunct/>
        <w:autoSpaceDE/>
        <w:autoSpaceDN/>
        <w:bidi w:val="0"/>
        <w:spacing w:before="0" w:after="0" w:line="576" w:lineRule="exact"/>
        <w:ind w:left="0" w:leftChars="0"/>
        <w:rPr>
          <w:rFonts w:hint="eastAsia" w:ascii="Times New Roman" w:hAnsi="Times New Roman" w:eastAsia="黑体"/>
          <w:color w:val="auto"/>
          <w:sz w:val="44"/>
          <w:szCs w:val="44"/>
          <w:highlight w:val="none"/>
        </w:rPr>
      </w:pPr>
    </w:p>
    <w:p w14:paraId="4640963D">
      <w:pPr>
        <w:pageBreakBefore w:val="0"/>
        <w:kinsoku/>
        <w:overflowPunct/>
        <w:autoSpaceDE/>
        <w:autoSpaceDN/>
        <w:bidi w:val="0"/>
        <w:spacing w:line="576" w:lineRule="exact"/>
        <w:ind w:left="0" w:leftChars="0"/>
        <w:rPr>
          <w:rFonts w:hint="eastAsia" w:ascii="Times New Roman" w:hAnsi="Times New Roman" w:eastAsia="黑体"/>
          <w:color w:val="auto"/>
          <w:sz w:val="44"/>
          <w:szCs w:val="44"/>
          <w:highlight w:val="none"/>
        </w:rPr>
      </w:pPr>
    </w:p>
    <w:p w14:paraId="7210DA8F">
      <w:pPr>
        <w:pStyle w:val="2"/>
        <w:pageBreakBefore w:val="0"/>
        <w:kinsoku/>
        <w:overflowPunct/>
        <w:autoSpaceDE/>
        <w:autoSpaceDN/>
        <w:bidi w:val="0"/>
        <w:spacing w:before="0" w:after="0" w:line="576" w:lineRule="exact"/>
        <w:ind w:left="0" w:leftChars="0"/>
        <w:rPr>
          <w:rFonts w:hint="eastAsia" w:ascii="Times New Roman" w:hAnsi="Times New Roman" w:eastAsia="黑体"/>
          <w:color w:val="auto"/>
          <w:sz w:val="44"/>
          <w:szCs w:val="44"/>
          <w:highlight w:val="none"/>
        </w:rPr>
      </w:pPr>
    </w:p>
    <w:p w14:paraId="5DCBB42D">
      <w:pPr>
        <w:pageBreakBefore w:val="0"/>
        <w:kinsoku/>
        <w:overflowPunct/>
        <w:autoSpaceDE/>
        <w:autoSpaceDN/>
        <w:bidi w:val="0"/>
        <w:spacing w:line="576" w:lineRule="exact"/>
        <w:ind w:left="0" w:leftChars="0"/>
        <w:rPr>
          <w:rFonts w:hint="eastAsia" w:ascii="Times New Roman" w:hAnsi="Times New Roman" w:eastAsia="黑体"/>
          <w:color w:val="auto"/>
          <w:sz w:val="44"/>
          <w:szCs w:val="44"/>
          <w:highlight w:val="none"/>
        </w:rPr>
      </w:pPr>
    </w:p>
    <w:p w14:paraId="713B888F">
      <w:pPr>
        <w:pStyle w:val="2"/>
        <w:pageBreakBefore w:val="0"/>
        <w:kinsoku/>
        <w:overflowPunct/>
        <w:autoSpaceDE/>
        <w:autoSpaceDN/>
        <w:bidi w:val="0"/>
        <w:spacing w:before="0" w:after="0" w:line="576" w:lineRule="exact"/>
        <w:ind w:left="0" w:leftChars="0"/>
        <w:rPr>
          <w:rFonts w:hint="eastAsia"/>
          <w:highlight w:val="none"/>
        </w:rPr>
      </w:pPr>
    </w:p>
    <w:p w14:paraId="36F984EE">
      <w:pPr>
        <w:keepNext w:val="0"/>
        <w:keepLines w:val="0"/>
        <w:pageBreakBefore w:val="0"/>
        <w:widowControl w:val="0"/>
        <w:kinsoku/>
        <w:wordWrap/>
        <w:overflowPunct/>
        <w:topLinePunct w:val="0"/>
        <w:autoSpaceDE/>
        <w:autoSpaceDN/>
        <w:bidi w:val="0"/>
        <w:spacing w:line="576" w:lineRule="exact"/>
        <w:ind w:left="0" w:leftChars="0"/>
        <w:jc w:val="center"/>
        <w:textAlignment w:val="auto"/>
        <w:outlineLvl w:val="0"/>
        <w:rPr>
          <w:rFonts w:hint="eastAsia" w:ascii="Times New Roman" w:hAnsi="Times New Roman" w:eastAsia="仿宋_GB2312" w:cs="仿宋_GB2312"/>
          <w:color w:val="auto"/>
          <w:sz w:val="32"/>
          <w:szCs w:val="32"/>
          <w:highlight w:val="none"/>
        </w:rPr>
      </w:pPr>
      <w:bookmarkStart w:id="76" w:name="_Toc2463"/>
      <w:r>
        <w:rPr>
          <w:rFonts w:hint="eastAsia" w:ascii="Times New Roman" w:hAnsi="Times New Roman" w:eastAsia="黑体"/>
          <w:color w:val="auto"/>
          <w:sz w:val="44"/>
          <w:szCs w:val="44"/>
          <w:highlight w:val="none"/>
        </w:rPr>
        <w:t>第</w:t>
      </w:r>
      <w:r>
        <w:rPr>
          <w:rStyle w:val="32"/>
          <w:rFonts w:hint="eastAsia" w:ascii="Times New Roman" w:hAnsi="Times New Roman" w:eastAsia="黑体"/>
          <w:b w:val="0"/>
          <w:color w:val="auto"/>
          <w:highlight w:val="none"/>
        </w:rPr>
        <w:t xml:space="preserve">五部分 </w:t>
      </w:r>
      <w:r>
        <w:rPr>
          <w:rStyle w:val="32"/>
          <w:rFonts w:hint="eastAsia" w:eastAsia="黑体"/>
          <w:b w:val="0"/>
          <w:color w:val="auto"/>
          <w:highlight w:val="none"/>
          <w:lang w:val="en-US" w:eastAsia="zh-CN"/>
        </w:rPr>
        <w:t xml:space="preserve"> </w:t>
      </w:r>
      <w:r>
        <w:rPr>
          <w:rStyle w:val="32"/>
          <w:rFonts w:hint="eastAsia" w:ascii="Times New Roman" w:hAnsi="Times New Roman" w:eastAsia="黑体"/>
          <w:b w:val="0"/>
          <w:color w:val="auto"/>
          <w:highlight w:val="none"/>
        </w:rPr>
        <w:t>附表</w:t>
      </w:r>
      <w:bookmarkEnd w:id="75"/>
      <w:bookmarkEnd w:id="76"/>
      <w:bookmarkStart w:id="77" w:name="_Toc15396619"/>
    </w:p>
    <w:bookmarkEnd w:id="77"/>
    <w:p w14:paraId="7018A6FE">
      <w:pPr>
        <w:pStyle w:val="4"/>
        <w:pageBreakBefore w:val="0"/>
        <w:kinsoku/>
        <w:overflowPunct/>
        <w:autoSpaceDE/>
        <w:autoSpaceDN/>
        <w:bidi w:val="0"/>
        <w:spacing w:before="0" w:after="0" w:line="576" w:lineRule="exact"/>
        <w:ind w:left="0" w:leftChars="0"/>
        <w:outlineLvl w:val="1"/>
        <w:rPr>
          <w:rFonts w:ascii="仿宋" w:hAnsi="仿宋" w:eastAsia="仿宋"/>
          <w:color w:val="auto"/>
          <w:highlight w:val="none"/>
        </w:rPr>
      </w:pPr>
      <w:bookmarkStart w:id="78" w:name="_Toc22857"/>
      <w:r>
        <w:rPr>
          <w:rFonts w:hint="eastAsia" w:ascii="仿宋" w:hAnsi="仿宋" w:eastAsia="仿宋"/>
          <w:b w:val="0"/>
          <w:color w:val="auto"/>
          <w:highlight w:val="none"/>
        </w:rPr>
        <w:t>一、收</w:t>
      </w:r>
      <w:r>
        <w:rPr>
          <w:rStyle w:val="33"/>
          <w:rFonts w:hint="eastAsia" w:ascii="仿宋" w:hAnsi="仿宋" w:eastAsia="仿宋"/>
          <w:b w:val="0"/>
          <w:bCs w:val="0"/>
          <w:color w:val="auto"/>
          <w:highlight w:val="none"/>
        </w:rPr>
        <w:t>入支出决算总表</w:t>
      </w:r>
      <w:bookmarkEnd w:id="78"/>
    </w:p>
    <w:p w14:paraId="0D7675F7">
      <w:pPr>
        <w:pStyle w:val="4"/>
        <w:pageBreakBefore w:val="0"/>
        <w:kinsoku/>
        <w:overflowPunct/>
        <w:autoSpaceDE/>
        <w:autoSpaceDN/>
        <w:bidi w:val="0"/>
        <w:spacing w:before="0" w:after="0" w:line="576" w:lineRule="exact"/>
        <w:ind w:left="0" w:leftChars="0"/>
        <w:outlineLvl w:val="1"/>
        <w:rPr>
          <w:rFonts w:ascii="仿宋" w:hAnsi="仿宋" w:eastAsia="仿宋"/>
          <w:color w:val="auto"/>
          <w:highlight w:val="none"/>
        </w:rPr>
      </w:pPr>
      <w:bookmarkStart w:id="79" w:name="_Toc2501"/>
      <w:r>
        <w:rPr>
          <w:rFonts w:hint="eastAsia" w:ascii="仿宋" w:hAnsi="仿宋" w:eastAsia="仿宋"/>
          <w:b w:val="0"/>
          <w:color w:val="auto"/>
          <w:highlight w:val="none"/>
        </w:rPr>
        <w:t>二、收</w:t>
      </w:r>
      <w:r>
        <w:rPr>
          <w:rStyle w:val="33"/>
          <w:rFonts w:hint="eastAsia" w:ascii="仿宋" w:hAnsi="仿宋" w:eastAsia="仿宋"/>
          <w:b w:val="0"/>
          <w:bCs w:val="0"/>
          <w:color w:val="auto"/>
          <w:highlight w:val="none"/>
        </w:rPr>
        <w:t>入决算表</w:t>
      </w:r>
      <w:bookmarkEnd w:id="79"/>
    </w:p>
    <w:p w14:paraId="238DF450">
      <w:pPr>
        <w:pStyle w:val="4"/>
        <w:pageBreakBefore w:val="0"/>
        <w:kinsoku/>
        <w:overflowPunct/>
        <w:autoSpaceDE/>
        <w:autoSpaceDN/>
        <w:bidi w:val="0"/>
        <w:spacing w:before="0" w:after="0" w:line="576" w:lineRule="exact"/>
        <w:ind w:left="0" w:leftChars="0"/>
        <w:outlineLvl w:val="1"/>
        <w:rPr>
          <w:rFonts w:ascii="仿宋" w:hAnsi="仿宋" w:eastAsia="仿宋"/>
          <w:color w:val="auto"/>
          <w:highlight w:val="none"/>
        </w:rPr>
      </w:pPr>
      <w:bookmarkStart w:id="80" w:name="_Toc24536"/>
      <w:r>
        <w:rPr>
          <w:rStyle w:val="33"/>
          <w:rFonts w:hint="eastAsia" w:ascii="仿宋" w:hAnsi="仿宋" w:eastAsia="仿宋"/>
          <w:b w:val="0"/>
          <w:bCs w:val="0"/>
          <w:color w:val="auto"/>
          <w:highlight w:val="none"/>
        </w:rPr>
        <w:t>三、</w:t>
      </w:r>
      <w:r>
        <w:rPr>
          <w:rFonts w:hint="eastAsia" w:ascii="仿宋" w:hAnsi="仿宋" w:eastAsia="仿宋"/>
          <w:b w:val="0"/>
          <w:color w:val="auto"/>
          <w:highlight w:val="none"/>
        </w:rPr>
        <w:t>支</w:t>
      </w:r>
      <w:r>
        <w:rPr>
          <w:rStyle w:val="33"/>
          <w:rFonts w:hint="eastAsia" w:ascii="仿宋" w:hAnsi="仿宋" w:eastAsia="仿宋"/>
          <w:b w:val="0"/>
          <w:bCs w:val="0"/>
          <w:color w:val="auto"/>
          <w:highlight w:val="none"/>
        </w:rPr>
        <w:t>出决算表</w:t>
      </w:r>
      <w:bookmarkEnd w:id="80"/>
    </w:p>
    <w:p w14:paraId="6A874322">
      <w:pPr>
        <w:pStyle w:val="4"/>
        <w:pageBreakBefore w:val="0"/>
        <w:kinsoku/>
        <w:overflowPunct/>
        <w:autoSpaceDE/>
        <w:autoSpaceDN/>
        <w:bidi w:val="0"/>
        <w:spacing w:before="0" w:after="0" w:line="576" w:lineRule="exact"/>
        <w:ind w:left="0" w:leftChars="0"/>
        <w:outlineLvl w:val="1"/>
        <w:rPr>
          <w:rFonts w:ascii="仿宋" w:hAnsi="仿宋" w:eastAsia="仿宋"/>
          <w:b w:val="0"/>
          <w:color w:val="auto"/>
          <w:highlight w:val="none"/>
        </w:rPr>
      </w:pPr>
      <w:bookmarkStart w:id="81" w:name="_Toc5438"/>
      <w:r>
        <w:rPr>
          <w:rStyle w:val="33"/>
          <w:rFonts w:hint="eastAsia" w:ascii="仿宋" w:hAnsi="仿宋" w:eastAsia="仿宋"/>
          <w:b w:val="0"/>
          <w:bCs w:val="0"/>
          <w:color w:val="auto"/>
          <w:highlight w:val="none"/>
        </w:rPr>
        <w:t>四、</w:t>
      </w:r>
      <w:r>
        <w:rPr>
          <w:rFonts w:hint="eastAsia" w:ascii="仿宋" w:hAnsi="仿宋" w:eastAsia="仿宋"/>
          <w:b w:val="0"/>
          <w:color w:val="auto"/>
          <w:highlight w:val="none"/>
        </w:rPr>
        <w:t>财</w:t>
      </w:r>
      <w:r>
        <w:rPr>
          <w:rStyle w:val="33"/>
          <w:rFonts w:hint="eastAsia" w:ascii="仿宋" w:hAnsi="仿宋" w:eastAsia="仿宋"/>
          <w:b w:val="0"/>
          <w:bCs w:val="0"/>
          <w:color w:val="auto"/>
          <w:highlight w:val="none"/>
        </w:rPr>
        <w:t>政拨款收入支出决算总表</w:t>
      </w:r>
      <w:bookmarkEnd w:id="81"/>
    </w:p>
    <w:p w14:paraId="5EF3863A">
      <w:pPr>
        <w:pStyle w:val="4"/>
        <w:pageBreakBefore w:val="0"/>
        <w:kinsoku/>
        <w:overflowPunct/>
        <w:autoSpaceDE/>
        <w:autoSpaceDN/>
        <w:bidi w:val="0"/>
        <w:spacing w:before="0" w:after="0" w:line="576" w:lineRule="exact"/>
        <w:ind w:left="0" w:leftChars="0"/>
        <w:outlineLvl w:val="1"/>
        <w:rPr>
          <w:rStyle w:val="33"/>
          <w:rFonts w:ascii="仿宋" w:hAnsi="仿宋" w:eastAsia="仿宋"/>
          <w:b w:val="0"/>
          <w:bCs w:val="0"/>
          <w:color w:val="auto"/>
          <w:highlight w:val="none"/>
        </w:rPr>
      </w:pPr>
      <w:bookmarkStart w:id="82" w:name="_Toc17311"/>
      <w:r>
        <w:rPr>
          <w:rStyle w:val="33"/>
          <w:rFonts w:hint="eastAsia" w:ascii="仿宋" w:hAnsi="仿宋" w:eastAsia="仿宋"/>
          <w:b w:val="0"/>
          <w:bCs w:val="0"/>
          <w:color w:val="auto"/>
          <w:highlight w:val="none"/>
        </w:rPr>
        <w:t>五、</w:t>
      </w:r>
      <w:r>
        <w:rPr>
          <w:rFonts w:hint="eastAsia" w:ascii="仿宋" w:hAnsi="仿宋" w:eastAsia="仿宋"/>
          <w:b w:val="0"/>
          <w:color w:val="auto"/>
          <w:highlight w:val="none"/>
        </w:rPr>
        <w:t>财</w:t>
      </w:r>
      <w:r>
        <w:rPr>
          <w:rStyle w:val="33"/>
          <w:rFonts w:hint="eastAsia" w:ascii="仿宋" w:hAnsi="仿宋" w:eastAsia="仿宋"/>
          <w:b w:val="0"/>
          <w:bCs w:val="0"/>
          <w:color w:val="auto"/>
          <w:highlight w:val="none"/>
        </w:rPr>
        <w:t>政拨款支出决算明细表</w:t>
      </w:r>
      <w:bookmarkEnd w:id="82"/>
    </w:p>
    <w:p w14:paraId="6F3C0A21">
      <w:pPr>
        <w:pStyle w:val="4"/>
        <w:pageBreakBefore w:val="0"/>
        <w:kinsoku/>
        <w:overflowPunct/>
        <w:autoSpaceDE/>
        <w:autoSpaceDN/>
        <w:bidi w:val="0"/>
        <w:spacing w:before="0" w:after="0" w:line="576" w:lineRule="exact"/>
        <w:ind w:left="0" w:leftChars="0"/>
        <w:outlineLvl w:val="1"/>
        <w:rPr>
          <w:rFonts w:ascii="仿宋" w:hAnsi="仿宋" w:eastAsia="仿宋"/>
          <w:color w:val="auto"/>
          <w:highlight w:val="none"/>
        </w:rPr>
      </w:pPr>
      <w:bookmarkStart w:id="83" w:name="_Toc11375"/>
      <w:r>
        <w:rPr>
          <w:rStyle w:val="33"/>
          <w:rFonts w:hint="eastAsia" w:ascii="仿宋" w:hAnsi="仿宋" w:eastAsia="仿宋"/>
          <w:b w:val="0"/>
          <w:bCs w:val="0"/>
          <w:color w:val="auto"/>
          <w:highlight w:val="none"/>
        </w:rPr>
        <w:t>六、</w:t>
      </w:r>
      <w:r>
        <w:rPr>
          <w:rFonts w:hint="eastAsia" w:ascii="仿宋" w:hAnsi="仿宋" w:eastAsia="仿宋"/>
          <w:b w:val="0"/>
          <w:color w:val="auto"/>
          <w:highlight w:val="none"/>
        </w:rPr>
        <w:t>一</w:t>
      </w:r>
      <w:r>
        <w:rPr>
          <w:rStyle w:val="33"/>
          <w:rFonts w:hint="eastAsia" w:ascii="仿宋" w:hAnsi="仿宋" w:eastAsia="仿宋"/>
          <w:b w:val="0"/>
          <w:bCs w:val="0"/>
          <w:color w:val="auto"/>
          <w:highlight w:val="none"/>
        </w:rPr>
        <w:t>般公共预算财政拨款支出决算表</w:t>
      </w:r>
      <w:bookmarkEnd w:id="83"/>
    </w:p>
    <w:p w14:paraId="50AD3ED9">
      <w:pPr>
        <w:pStyle w:val="4"/>
        <w:pageBreakBefore w:val="0"/>
        <w:kinsoku/>
        <w:overflowPunct/>
        <w:autoSpaceDE/>
        <w:autoSpaceDN/>
        <w:bidi w:val="0"/>
        <w:spacing w:before="0" w:after="0" w:line="576" w:lineRule="exact"/>
        <w:ind w:left="0" w:leftChars="0"/>
        <w:outlineLvl w:val="1"/>
        <w:rPr>
          <w:rFonts w:ascii="仿宋" w:hAnsi="仿宋" w:eastAsia="仿宋"/>
          <w:color w:val="auto"/>
          <w:highlight w:val="none"/>
        </w:rPr>
      </w:pPr>
      <w:bookmarkStart w:id="84" w:name="_Toc14100"/>
      <w:r>
        <w:rPr>
          <w:rStyle w:val="33"/>
          <w:rFonts w:hint="eastAsia" w:ascii="仿宋" w:hAnsi="仿宋" w:eastAsia="仿宋"/>
          <w:b w:val="0"/>
          <w:bCs w:val="0"/>
          <w:color w:val="auto"/>
          <w:highlight w:val="none"/>
        </w:rPr>
        <w:t>七、</w:t>
      </w:r>
      <w:r>
        <w:rPr>
          <w:rFonts w:hint="eastAsia" w:ascii="仿宋" w:hAnsi="仿宋" w:eastAsia="仿宋"/>
          <w:b w:val="0"/>
          <w:color w:val="auto"/>
          <w:highlight w:val="none"/>
        </w:rPr>
        <w:t>一</w:t>
      </w:r>
      <w:r>
        <w:rPr>
          <w:rStyle w:val="33"/>
          <w:rFonts w:hint="eastAsia" w:ascii="仿宋" w:hAnsi="仿宋" w:eastAsia="仿宋"/>
          <w:b w:val="0"/>
          <w:bCs w:val="0"/>
          <w:color w:val="auto"/>
          <w:highlight w:val="none"/>
        </w:rPr>
        <w:t>般公共预算财政拨款支出决算明细表</w:t>
      </w:r>
      <w:bookmarkEnd w:id="84"/>
    </w:p>
    <w:p w14:paraId="4178DADC">
      <w:pPr>
        <w:pStyle w:val="4"/>
        <w:pageBreakBefore w:val="0"/>
        <w:kinsoku/>
        <w:overflowPunct/>
        <w:autoSpaceDE/>
        <w:autoSpaceDN/>
        <w:bidi w:val="0"/>
        <w:spacing w:before="0" w:after="0" w:line="576" w:lineRule="exact"/>
        <w:ind w:left="0" w:leftChars="0"/>
        <w:outlineLvl w:val="1"/>
        <w:rPr>
          <w:rFonts w:ascii="仿宋" w:hAnsi="仿宋" w:eastAsia="仿宋"/>
          <w:color w:val="auto"/>
          <w:highlight w:val="none"/>
        </w:rPr>
      </w:pPr>
      <w:bookmarkStart w:id="85" w:name="_Toc9493"/>
      <w:r>
        <w:rPr>
          <w:rStyle w:val="33"/>
          <w:rFonts w:hint="eastAsia" w:ascii="仿宋" w:hAnsi="仿宋" w:eastAsia="仿宋"/>
          <w:b w:val="0"/>
          <w:bCs w:val="0"/>
          <w:color w:val="auto"/>
          <w:highlight w:val="none"/>
        </w:rPr>
        <w:t>八、</w:t>
      </w:r>
      <w:r>
        <w:rPr>
          <w:rFonts w:hint="eastAsia" w:ascii="仿宋" w:hAnsi="仿宋" w:eastAsia="仿宋"/>
          <w:b w:val="0"/>
          <w:color w:val="auto"/>
          <w:highlight w:val="none"/>
        </w:rPr>
        <w:t>一</w:t>
      </w:r>
      <w:r>
        <w:rPr>
          <w:rStyle w:val="33"/>
          <w:rFonts w:hint="eastAsia" w:ascii="仿宋" w:hAnsi="仿宋" w:eastAsia="仿宋"/>
          <w:b w:val="0"/>
          <w:bCs w:val="0"/>
          <w:color w:val="auto"/>
          <w:highlight w:val="none"/>
        </w:rPr>
        <w:t>般公共预算财政拨款基本支出决算表</w:t>
      </w:r>
      <w:bookmarkEnd w:id="85"/>
    </w:p>
    <w:p w14:paraId="63D14460">
      <w:pPr>
        <w:pStyle w:val="4"/>
        <w:pageBreakBefore w:val="0"/>
        <w:kinsoku/>
        <w:overflowPunct/>
        <w:autoSpaceDE/>
        <w:autoSpaceDN/>
        <w:bidi w:val="0"/>
        <w:spacing w:before="0" w:after="0" w:line="576" w:lineRule="exact"/>
        <w:ind w:left="0" w:leftChars="0"/>
        <w:outlineLvl w:val="1"/>
        <w:rPr>
          <w:rFonts w:ascii="仿宋" w:hAnsi="仿宋" w:eastAsia="仿宋"/>
          <w:color w:val="auto"/>
          <w:highlight w:val="none"/>
        </w:rPr>
      </w:pPr>
      <w:bookmarkStart w:id="86" w:name="_Toc22963"/>
      <w:r>
        <w:rPr>
          <w:rStyle w:val="33"/>
          <w:rFonts w:hint="eastAsia" w:ascii="仿宋" w:hAnsi="仿宋" w:eastAsia="仿宋"/>
          <w:b w:val="0"/>
          <w:bCs w:val="0"/>
          <w:color w:val="auto"/>
          <w:highlight w:val="none"/>
        </w:rPr>
        <w:t>九、</w:t>
      </w:r>
      <w:r>
        <w:rPr>
          <w:rFonts w:hint="eastAsia" w:ascii="仿宋" w:hAnsi="仿宋" w:eastAsia="仿宋"/>
          <w:b w:val="0"/>
          <w:color w:val="auto"/>
          <w:highlight w:val="none"/>
        </w:rPr>
        <w:t>一</w:t>
      </w:r>
      <w:r>
        <w:rPr>
          <w:rStyle w:val="33"/>
          <w:rFonts w:hint="eastAsia" w:ascii="仿宋" w:hAnsi="仿宋" w:eastAsia="仿宋"/>
          <w:b w:val="0"/>
          <w:bCs w:val="0"/>
          <w:color w:val="auto"/>
          <w:highlight w:val="none"/>
        </w:rPr>
        <w:t>般公共预算财政拨款项目支出决算表</w:t>
      </w:r>
      <w:bookmarkEnd w:id="86"/>
    </w:p>
    <w:p w14:paraId="512B9B7B">
      <w:pPr>
        <w:pStyle w:val="4"/>
        <w:pageBreakBefore w:val="0"/>
        <w:kinsoku/>
        <w:overflowPunct/>
        <w:autoSpaceDE/>
        <w:autoSpaceDN/>
        <w:bidi w:val="0"/>
        <w:spacing w:before="0" w:after="0" w:line="576" w:lineRule="exact"/>
        <w:ind w:left="0" w:leftChars="0"/>
        <w:outlineLvl w:val="1"/>
        <w:rPr>
          <w:rFonts w:ascii="仿宋" w:hAnsi="仿宋" w:eastAsia="仿宋"/>
          <w:color w:val="auto"/>
          <w:highlight w:val="none"/>
        </w:rPr>
      </w:pPr>
      <w:bookmarkStart w:id="87" w:name="_Toc1701"/>
      <w:r>
        <w:rPr>
          <w:rStyle w:val="33"/>
          <w:rFonts w:hint="eastAsia" w:ascii="仿宋" w:hAnsi="仿宋" w:eastAsia="仿宋"/>
          <w:b w:val="0"/>
          <w:bCs w:val="0"/>
          <w:color w:val="auto"/>
          <w:highlight w:val="none"/>
        </w:rPr>
        <w:t>十、</w:t>
      </w:r>
      <w:r>
        <w:rPr>
          <w:rFonts w:hint="eastAsia" w:ascii="仿宋" w:hAnsi="仿宋" w:eastAsia="仿宋"/>
          <w:b w:val="0"/>
          <w:color w:val="auto"/>
          <w:highlight w:val="none"/>
        </w:rPr>
        <w:t>政</w:t>
      </w:r>
      <w:r>
        <w:rPr>
          <w:rStyle w:val="33"/>
          <w:rFonts w:hint="eastAsia" w:ascii="仿宋" w:hAnsi="仿宋" w:eastAsia="仿宋"/>
          <w:b w:val="0"/>
          <w:bCs w:val="0"/>
          <w:color w:val="auto"/>
          <w:highlight w:val="none"/>
        </w:rPr>
        <w:t>府性基金预算财政拨款收入支出决算表</w:t>
      </w:r>
      <w:bookmarkEnd w:id="87"/>
    </w:p>
    <w:p w14:paraId="40093197">
      <w:pPr>
        <w:pStyle w:val="4"/>
        <w:pageBreakBefore w:val="0"/>
        <w:kinsoku/>
        <w:overflowPunct/>
        <w:autoSpaceDE/>
        <w:autoSpaceDN/>
        <w:bidi w:val="0"/>
        <w:spacing w:before="0" w:after="0" w:line="576" w:lineRule="exact"/>
        <w:ind w:left="0" w:leftChars="0"/>
        <w:outlineLvl w:val="1"/>
        <w:rPr>
          <w:rFonts w:ascii="仿宋" w:hAnsi="仿宋" w:eastAsia="仿宋"/>
          <w:color w:val="auto"/>
          <w:highlight w:val="none"/>
        </w:rPr>
      </w:pPr>
      <w:bookmarkStart w:id="88" w:name="_Toc2912"/>
      <w:r>
        <w:rPr>
          <w:rStyle w:val="33"/>
          <w:rFonts w:hint="eastAsia" w:ascii="仿宋" w:hAnsi="仿宋" w:eastAsia="仿宋"/>
          <w:b w:val="0"/>
          <w:bCs w:val="0"/>
          <w:color w:val="auto"/>
          <w:highlight w:val="none"/>
        </w:rPr>
        <w:t>十一、</w:t>
      </w:r>
      <w:r>
        <w:rPr>
          <w:rFonts w:hint="eastAsia" w:ascii="仿宋" w:hAnsi="仿宋" w:eastAsia="仿宋"/>
          <w:b w:val="0"/>
          <w:color w:val="auto"/>
          <w:highlight w:val="none"/>
        </w:rPr>
        <w:t>国</w:t>
      </w:r>
      <w:r>
        <w:rPr>
          <w:rStyle w:val="33"/>
          <w:rFonts w:hint="eastAsia" w:ascii="仿宋" w:hAnsi="仿宋" w:eastAsia="仿宋"/>
          <w:b w:val="0"/>
          <w:bCs w:val="0"/>
          <w:color w:val="auto"/>
          <w:highlight w:val="none"/>
        </w:rPr>
        <w:t>有资本经营预算</w:t>
      </w:r>
      <w:r>
        <w:rPr>
          <w:rStyle w:val="33"/>
          <w:rFonts w:hint="eastAsia" w:ascii="仿宋" w:hAnsi="仿宋" w:eastAsia="仿宋"/>
          <w:b w:val="0"/>
          <w:bCs w:val="0"/>
          <w:color w:val="auto"/>
          <w:highlight w:val="none"/>
          <w:lang w:eastAsia="zh-CN"/>
        </w:rPr>
        <w:t>财政拨款收入</w:t>
      </w:r>
      <w:r>
        <w:rPr>
          <w:rStyle w:val="33"/>
          <w:rFonts w:hint="eastAsia" w:ascii="仿宋" w:hAnsi="仿宋" w:eastAsia="仿宋"/>
          <w:b w:val="0"/>
          <w:bCs w:val="0"/>
          <w:color w:val="auto"/>
          <w:highlight w:val="none"/>
        </w:rPr>
        <w:t>支出决算表</w:t>
      </w:r>
      <w:bookmarkEnd w:id="88"/>
    </w:p>
    <w:p w14:paraId="4268F8F8">
      <w:pPr>
        <w:pStyle w:val="4"/>
        <w:pageBreakBefore w:val="0"/>
        <w:kinsoku/>
        <w:overflowPunct/>
        <w:autoSpaceDE/>
        <w:autoSpaceDN/>
        <w:bidi w:val="0"/>
        <w:spacing w:before="0" w:after="0" w:line="576" w:lineRule="exact"/>
        <w:ind w:left="0" w:leftChars="0"/>
        <w:outlineLvl w:val="1"/>
        <w:rPr>
          <w:rFonts w:ascii="仿宋" w:hAnsi="仿宋" w:eastAsia="仿宋"/>
          <w:color w:val="auto"/>
          <w:highlight w:val="none"/>
        </w:rPr>
      </w:pPr>
      <w:bookmarkStart w:id="89" w:name="_Toc22188"/>
      <w:r>
        <w:rPr>
          <w:rStyle w:val="33"/>
          <w:rFonts w:hint="eastAsia" w:ascii="仿宋" w:hAnsi="仿宋" w:eastAsia="仿宋"/>
          <w:b w:val="0"/>
          <w:bCs w:val="0"/>
          <w:color w:val="auto"/>
          <w:highlight w:val="none"/>
        </w:rPr>
        <w:t>十二、</w:t>
      </w:r>
      <w:r>
        <w:rPr>
          <w:rStyle w:val="33"/>
          <w:rFonts w:hint="eastAsia" w:ascii="仿宋" w:hAnsi="仿宋" w:eastAsia="仿宋"/>
          <w:b w:val="0"/>
          <w:bCs w:val="0"/>
          <w:color w:val="auto"/>
          <w:highlight w:val="none"/>
          <w:lang w:eastAsia="zh-CN"/>
        </w:rPr>
        <w:t>国有资本经营预算财政拨款支出决算表</w:t>
      </w:r>
      <w:bookmarkEnd w:id="89"/>
    </w:p>
    <w:p w14:paraId="7F61B0DA">
      <w:pPr>
        <w:pStyle w:val="4"/>
        <w:pageBreakBefore w:val="0"/>
        <w:kinsoku/>
        <w:overflowPunct/>
        <w:autoSpaceDE/>
        <w:autoSpaceDN/>
        <w:bidi w:val="0"/>
        <w:spacing w:before="0" w:after="0" w:line="576" w:lineRule="exact"/>
        <w:ind w:left="0" w:leftChars="0"/>
        <w:outlineLvl w:val="1"/>
        <w:rPr>
          <w:rFonts w:hint="eastAsia" w:eastAsia="仿宋"/>
          <w:color w:val="auto"/>
          <w:highlight w:val="none"/>
          <w:lang w:eastAsia="zh-CN"/>
        </w:rPr>
      </w:pPr>
      <w:bookmarkStart w:id="90" w:name="_Toc13251"/>
      <w:r>
        <w:rPr>
          <w:rStyle w:val="33"/>
          <w:rFonts w:hint="eastAsia" w:ascii="仿宋" w:hAnsi="仿宋" w:eastAsia="仿宋"/>
          <w:b w:val="0"/>
          <w:bCs w:val="0"/>
          <w:color w:val="auto"/>
          <w:highlight w:val="none"/>
        </w:rPr>
        <w:t>十三、</w:t>
      </w:r>
      <w:r>
        <w:rPr>
          <w:rStyle w:val="33"/>
          <w:rFonts w:hint="eastAsia" w:ascii="仿宋" w:hAnsi="仿宋" w:eastAsia="仿宋"/>
          <w:b w:val="0"/>
          <w:bCs w:val="0"/>
          <w:color w:val="auto"/>
          <w:highlight w:val="none"/>
          <w:lang w:eastAsia="zh-CN"/>
        </w:rPr>
        <w:t>财政拨款“三公”经费支出决算表</w:t>
      </w:r>
      <w:bookmarkEnd w:id="90"/>
    </w:p>
    <w:p w14:paraId="2CEC80A0">
      <w:pPr>
        <w:pageBreakBefore w:val="0"/>
        <w:kinsoku/>
        <w:overflowPunct/>
        <w:autoSpaceDE/>
        <w:autoSpaceDN/>
        <w:bidi w:val="0"/>
        <w:spacing w:line="576" w:lineRule="exact"/>
        <w:ind w:left="0" w:leftChars="0"/>
        <w:rPr>
          <w:rFonts w:hint="eastAsia" w:ascii="Times New Roman" w:hAnsi="Times New Roman"/>
          <w:highlight w:val="none"/>
          <w:lang w:eastAsia="zh-CN"/>
        </w:rPr>
      </w:pPr>
    </w:p>
    <w:sectPr>
      <w:pgSz w:w="11906" w:h="16838"/>
      <w:pgMar w:top="1440" w:right="1800" w:bottom="1440" w:left="1800" w:header="851" w:footer="992" w:gutter="0"/>
      <w:pgNumType w:fmt="decimal"/>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61E56953-2EE9-4DF8-9100-202A34766278}"/>
  </w:font>
  <w:font w:name="黑体">
    <w:panose1 w:val="02010609060101010101"/>
    <w:charset w:val="86"/>
    <w:family w:val="auto"/>
    <w:pitch w:val="default"/>
    <w:sig w:usb0="800002BF" w:usb1="38CF7CFA" w:usb2="00000016" w:usb3="00000000" w:csb0="00040001" w:csb1="00000000"/>
    <w:embedRegular r:id="rId2" w:fontKey="{CB666A04-DA50-4B65-AEA5-FDFCB67FFA18}"/>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embedRegular r:id="rId3" w:fontKey="{18184C8E-BF3A-4829-9BF5-98834EA2CF63}"/>
  </w:font>
  <w:font w:name="仿宋_GB2312">
    <w:panose1 w:val="02010609030101010101"/>
    <w:charset w:val="86"/>
    <w:family w:val="modern"/>
    <w:pitch w:val="default"/>
    <w:sig w:usb0="00000001" w:usb1="080E0000" w:usb2="00000000" w:usb3="00000000" w:csb0="00040000" w:csb1="00000000"/>
    <w:embedRegular r:id="rId4" w:fontKey="{CC667E0C-7CAB-4826-A2C5-1C966626D763}"/>
  </w:font>
  <w:font w:name="仿宋">
    <w:panose1 w:val="02010609060101010101"/>
    <w:charset w:val="86"/>
    <w:family w:val="modern"/>
    <w:pitch w:val="default"/>
    <w:sig w:usb0="800002BF" w:usb1="38CF7CFA" w:usb2="00000016" w:usb3="00000000" w:csb0="00040001" w:csb1="00000000"/>
    <w:embedRegular r:id="rId5" w:fontKey="{32ACAB60-30C3-42DB-97BE-1B249D76B105}"/>
  </w:font>
  <w:font w:name="方正兰亭黑_GBK">
    <w:altName w:val="微软雅黑"/>
    <w:panose1 w:val="02000000000000000000"/>
    <w:charset w:val="86"/>
    <w:family w:val="script"/>
    <w:pitch w:val="default"/>
    <w:sig w:usb0="00000000" w:usb1="00000000" w:usb2="00000016" w:usb3="00000000" w:csb0="00040000" w:csb1="00000000"/>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script"/>
    <w:pitch w:val="default"/>
    <w:sig w:usb0="00000001" w:usb1="080E0000" w:usb2="00000000" w:usb3="00000000" w:csb0="00040000" w:csb1="00000000"/>
    <w:embedRegular r:id="rId6" w:fontKey="{40E478FD-62A2-4E3C-9A43-A4700613DD8E}"/>
  </w:font>
  <w:font w:name="楷体_GB2312">
    <w:panose1 w:val="02010609030101010101"/>
    <w:charset w:val="86"/>
    <w:family w:val="auto"/>
    <w:pitch w:val="default"/>
    <w:sig w:usb0="00000001" w:usb1="080E0000" w:usb2="00000000" w:usb3="00000000" w:csb0="00040000" w:csb1="00000000"/>
    <w:embedRegular r:id="rId7" w:fontKey="{88BE73F9-8A8C-43C8-B102-3A0DE377E7B6}"/>
  </w:font>
  <w:font w:name="微软雅黑">
    <w:panose1 w:val="020B0503020204020204"/>
    <w:charset w:val="86"/>
    <w:family w:val="auto"/>
    <w:pitch w:val="default"/>
    <w:sig w:usb0="80000287" w:usb1="280F3C52" w:usb2="00000016" w:usb3="00000000" w:csb0="0004001F" w:csb1="00000000"/>
    <w:embedRegular r:id="rId8" w:fontKey="{E3FA6EFC-48CC-4311-9896-D805595BFC85}"/>
  </w:font>
  <w:font w:name="方正仿宋_GBK">
    <w:panose1 w:val="03000509000000000000"/>
    <w:charset w:val="86"/>
    <w:family w:val="auto"/>
    <w:pitch w:val="default"/>
    <w:sig w:usb0="00000001" w:usb1="080E0000" w:usb2="00000000" w:usb3="00000000" w:csb0="00040000" w:csb1="00000000"/>
  </w:font>
  <w:font w:name="新宋体">
    <w:panose1 w:val="02010609030101010101"/>
    <w:charset w:val="86"/>
    <w:family w:val="auto"/>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A46423">
    <w:pPr>
      <w:pStyle w:val="14"/>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689D5C">
                          <w:pPr>
                            <w:pStyle w:val="14"/>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5A689D5C">
                    <w:pPr>
                      <w:pStyle w:val="14"/>
                    </w:pPr>
                    <w:r>
                      <w:fldChar w:fldCharType="begin"/>
                    </w:r>
                    <w:r>
                      <w:instrText xml:space="preserve"> PAGE  \* MERGEFORMAT </w:instrText>
                    </w:r>
                    <w:r>
                      <w:fldChar w:fldCharType="separate"/>
                    </w:r>
                    <w:r>
                      <w:t>2</w:t>
                    </w:r>
                    <w:r>
                      <w:fldChar w:fldCharType="end"/>
                    </w:r>
                  </w:p>
                </w:txbxContent>
              </v:textbox>
            </v:shape>
          </w:pict>
        </mc:Fallback>
      </mc:AlternateContent>
    </w:r>
  </w:p>
  <w:p w14:paraId="031821C6">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8A7EFF">
    <w:pPr>
      <w:pStyle w:val="14"/>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11CCA9">
                          <w:pPr>
                            <w:pStyle w:val="1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7511CCA9">
                    <w:pPr>
                      <w:pStyle w:val="14"/>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831D20">
    <w:pPr>
      <w:pStyle w:val="1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EABF43B"/>
    <w:multiLevelType w:val="singleLevel"/>
    <w:tmpl w:val="DEABF43B"/>
    <w:lvl w:ilvl="0" w:tentative="0">
      <w:start w:val="2"/>
      <w:numFmt w:val="chineseCounting"/>
      <w:suff w:val="nothing"/>
      <w:lvlText w:val="（%1）"/>
      <w:lvlJc w:val="left"/>
      <w:rPr>
        <w:rFonts w:hint="eastAsia"/>
      </w:rPr>
    </w:lvl>
  </w:abstractNum>
  <w:abstractNum w:abstractNumId="1">
    <w:nsid w:val="2982E5BD"/>
    <w:multiLevelType w:val="singleLevel"/>
    <w:tmpl w:val="2982E5BD"/>
    <w:lvl w:ilvl="0" w:tentative="0">
      <w:start w:val="1"/>
      <w:numFmt w:val="chineseCounting"/>
      <w:suff w:val="nothing"/>
      <w:lvlText w:val="（%1）"/>
      <w:lvlJc w:val="left"/>
      <w:rPr>
        <w:rFonts w:hint="eastAsia"/>
      </w:rPr>
    </w:lvl>
  </w:abstractNum>
  <w:abstractNum w:abstractNumId="2">
    <w:nsid w:val="74433F90"/>
    <w:multiLevelType w:val="singleLevel"/>
    <w:tmpl w:val="74433F90"/>
    <w:lvl w:ilvl="0" w:tentative="0">
      <w:start w:val="1"/>
      <w:numFmt w:val="decimal"/>
      <w:suff w:val="nothing"/>
      <w:lvlText w:val="%1．"/>
      <w:lvlJc w:val="left"/>
      <w:pPr>
        <w:ind w:left="0" w:firstLine="400"/>
      </w:pPr>
      <w:rPr>
        <w:rFonts w:hint="default"/>
        <w:sz w:val="32"/>
        <w:szCs w:val="32"/>
      </w:rPr>
    </w:lvl>
  </w:abstractNum>
  <w:abstractNum w:abstractNumId="3">
    <w:nsid w:val="7C7600D5"/>
    <w:multiLevelType w:val="singleLevel"/>
    <w:tmpl w:val="7C7600D5"/>
    <w:lvl w:ilvl="0" w:tentative="0">
      <w:start w:val="4"/>
      <w:numFmt w:val="chineseCounting"/>
      <w:suff w:val="nothing"/>
      <w:lvlText w:val="%1、"/>
      <w:lvlJc w:val="left"/>
      <w:rPr>
        <w:rFonts w:hint="eastAsia"/>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dlNWJhN2ViZWQ2NzQ4NTc3Mjg2OTMxZWQzYmU0ZDc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35E7A"/>
    <w:rsid w:val="005664BB"/>
    <w:rsid w:val="00566FFA"/>
    <w:rsid w:val="0057481D"/>
    <w:rsid w:val="0058486E"/>
    <w:rsid w:val="00585B33"/>
    <w:rsid w:val="0059014D"/>
    <w:rsid w:val="005B5C64"/>
    <w:rsid w:val="005C5337"/>
    <w:rsid w:val="005C67D3"/>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3F1"/>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E5743"/>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351955"/>
    <w:rsid w:val="015975B8"/>
    <w:rsid w:val="027A149C"/>
    <w:rsid w:val="029C7664"/>
    <w:rsid w:val="02FEBE30"/>
    <w:rsid w:val="03030BB2"/>
    <w:rsid w:val="03E77005"/>
    <w:rsid w:val="04851105"/>
    <w:rsid w:val="04916F1E"/>
    <w:rsid w:val="04DB26FC"/>
    <w:rsid w:val="057228FE"/>
    <w:rsid w:val="05CD1CBF"/>
    <w:rsid w:val="061E35DE"/>
    <w:rsid w:val="06523F87"/>
    <w:rsid w:val="066E0107"/>
    <w:rsid w:val="07375BAD"/>
    <w:rsid w:val="07996F6E"/>
    <w:rsid w:val="07B71022"/>
    <w:rsid w:val="07DFD8BA"/>
    <w:rsid w:val="0841638B"/>
    <w:rsid w:val="08713341"/>
    <w:rsid w:val="09257549"/>
    <w:rsid w:val="0963712E"/>
    <w:rsid w:val="096A10D1"/>
    <w:rsid w:val="09867E8F"/>
    <w:rsid w:val="0A2032A3"/>
    <w:rsid w:val="0A670558"/>
    <w:rsid w:val="0AE71698"/>
    <w:rsid w:val="0B520B00"/>
    <w:rsid w:val="0BA457DB"/>
    <w:rsid w:val="0C7D16A3"/>
    <w:rsid w:val="0CA8290A"/>
    <w:rsid w:val="0CBB28B8"/>
    <w:rsid w:val="0D35B1ED"/>
    <w:rsid w:val="0DF54607"/>
    <w:rsid w:val="0E063231"/>
    <w:rsid w:val="0E251789"/>
    <w:rsid w:val="0E254B6B"/>
    <w:rsid w:val="0E7B6CC7"/>
    <w:rsid w:val="0ED12352"/>
    <w:rsid w:val="0F5074B4"/>
    <w:rsid w:val="0F98263C"/>
    <w:rsid w:val="101860EC"/>
    <w:rsid w:val="101F47CC"/>
    <w:rsid w:val="10724D69"/>
    <w:rsid w:val="10C055FF"/>
    <w:rsid w:val="11072A94"/>
    <w:rsid w:val="11694EBD"/>
    <w:rsid w:val="11772AA4"/>
    <w:rsid w:val="118107EC"/>
    <w:rsid w:val="11E04EEF"/>
    <w:rsid w:val="11E55869"/>
    <w:rsid w:val="125C0BBE"/>
    <w:rsid w:val="12A8795F"/>
    <w:rsid w:val="12E24EE2"/>
    <w:rsid w:val="13390EFF"/>
    <w:rsid w:val="139E2721"/>
    <w:rsid w:val="13D50BC4"/>
    <w:rsid w:val="14B17F78"/>
    <w:rsid w:val="15397A06"/>
    <w:rsid w:val="15753904"/>
    <w:rsid w:val="15C9656A"/>
    <w:rsid w:val="15ED4AC0"/>
    <w:rsid w:val="163C1560"/>
    <w:rsid w:val="164333B5"/>
    <w:rsid w:val="165E0673"/>
    <w:rsid w:val="16AB2E5D"/>
    <w:rsid w:val="16B831D5"/>
    <w:rsid w:val="16BB723D"/>
    <w:rsid w:val="171F6741"/>
    <w:rsid w:val="175400B6"/>
    <w:rsid w:val="175B488E"/>
    <w:rsid w:val="17E50567"/>
    <w:rsid w:val="186504BB"/>
    <w:rsid w:val="188744BB"/>
    <w:rsid w:val="19A445FC"/>
    <w:rsid w:val="1ADC6D40"/>
    <w:rsid w:val="1B1B2FB8"/>
    <w:rsid w:val="1B4D6A18"/>
    <w:rsid w:val="1B891783"/>
    <w:rsid w:val="1BE8440E"/>
    <w:rsid w:val="1BEC1885"/>
    <w:rsid w:val="1C901C69"/>
    <w:rsid w:val="1CBF06C7"/>
    <w:rsid w:val="1CC6347C"/>
    <w:rsid w:val="1CDC1BAD"/>
    <w:rsid w:val="1CE002B0"/>
    <w:rsid w:val="1D155CEE"/>
    <w:rsid w:val="1D1638FE"/>
    <w:rsid w:val="1D1A7054"/>
    <w:rsid w:val="1DEA3522"/>
    <w:rsid w:val="1E312DEB"/>
    <w:rsid w:val="1E740ACF"/>
    <w:rsid w:val="1E845724"/>
    <w:rsid w:val="1ECD4624"/>
    <w:rsid w:val="1F413615"/>
    <w:rsid w:val="1F4A40C3"/>
    <w:rsid w:val="1FF35744"/>
    <w:rsid w:val="1FF6BC77"/>
    <w:rsid w:val="208642F4"/>
    <w:rsid w:val="2186353C"/>
    <w:rsid w:val="21DE16AF"/>
    <w:rsid w:val="21EF7359"/>
    <w:rsid w:val="22723AE6"/>
    <w:rsid w:val="22791318"/>
    <w:rsid w:val="22943A5C"/>
    <w:rsid w:val="22E3031F"/>
    <w:rsid w:val="23540202"/>
    <w:rsid w:val="23860B96"/>
    <w:rsid w:val="23A777BF"/>
    <w:rsid w:val="240371BF"/>
    <w:rsid w:val="241412AC"/>
    <w:rsid w:val="241E5CD3"/>
    <w:rsid w:val="24217345"/>
    <w:rsid w:val="244F3473"/>
    <w:rsid w:val="24C97D99"/>
    <w:rsid w:val="24D932CD"/>
    <w:rsid w:val="250E6DEB"/>
    <w:rsid w:val="256B13EC"/>
    <w:rsid w:val="25A718F0"/>
    <w:rsid w:val="25BB59F6"/>
    <w:rsid w:val="260F557C"/>
    <w:rsid w:val="261E020C"/>
    <w:rsid w:val="26970054"/>
    <w:rsid w:val="26A34BB6"/>
    <w:rsid w:val="27316648"/>
    <w:rsid w:val="27515376"/>
    <w:rsid w:val="277F117F"/>
    <w:rsid w:val="27932534"/>
    <w:rsid w:val="27FA446F"/>
    <w:rsid w:val="281408E2"/>
    <w:rsid w:val="284101E2"/>
    <w:rsid w:val="294A1318"/>
    <w:rsid w:val="29656152"/>
    <w:rsid w:val="29FD04D3"/>
    <w:rsid w:val="2A8D61EA"/>
    <w:rsid w:val="2ABD43F8"/>
    <w:rsid w:val="2B82359A"/>
    <w:rsid w:val="2BFF7BC6"/>
    <w:rsid w:val="2C3C7FD9"/>
    <w:rsid w:val="2C715B69"/>
    <w:rsid w:val="2C8A61B5"/>
    <w:rsid w:val="2CC6515A"/>
    <w:rsid w:val="2D305A3B"/>
    <w:rsid w:val="2D5F50C2"/>
    <w:rsid w:val="2DA41CE1"/>
    <w:rsid w:val="2DC27430"/>
    <w:rsid w:val="2DF04E50"/>
    <w:rsid w:val="2E184C68"/>
    <w:rsid w:val="2E586DFA"/>
    <w:rsid w:val="2E5C5169"/>
    <w:rsid w:val="2E682185"/>
    <w:rsid w:val="2EBA0CEE"/>
    <w:rsid w:val="2F040D46"/>
    <w:rsid w:val="2F320885"/>
    <w:rsid w:val="2F462582"/>
    <w:rsid w:val="2F5F53F2"/>
    <w:rsid w:val="2F6B035B"/>
    <w:rsid w:val="2F6D2868"/>
    <w:rsid w:val="2F996B56"/>
    <w:rsid w:val="2FA75D92"/>
    <w:rsid w:val="2FAC4EE6"/>
    <w:rsid w:val="2FAE5751"/>
    <w:rsid w:val="2FB1A395"/>
    <w:rsid w:val="2FD9A7D8"/>
    <w:rsid w:val="2FDBF714"/>
    <w:rsid w:val="2FF13F9B"/>
    <w:rsid w:val="30A13F14"/>
    <w:rsid w:val="30AB6865"/>
    <w:rsid w:val="30CC4D09"/>
    <w:rsid w:val="311C359A"/>
    <w:rsid w:val="315C7E3B"/>
    <w:rsid w:val="316B62D0"/>
    <w:rsid w:val="31895754"/>
    <w:rsid w:val="319F7F4E"/>
    <w:rsid w:val="31AB4AC2"/>
    <w:rsid w:val="323E0A5E"/>
    <w:rsid w:val="32BD1EF1"/>
    <w:rsid w:val="3304709D"/>
    <w:rsid w:val="33435756"/>
    <w:rsid w:val="33A773CB"/>
    <w:rsid w:val="34665331"/>
    <w:rsid w:val="349D6851"/>
    <w:rsid w:val="34B5045B"/>
    <w:rsid w:val="3521172E"/>
    <w:rsid w:val="354335C9"/>
    <w:rsid w:val="355F614C"/>
    <w:rsid w:val="359F63E0"/>
    <w:rsid w:val="35D755E7"/>
    <w:rsid w:val="36637A9D"/>
    <w:rsid w:val="3679323D"/>
    <w:rsid w:val="368F0CB2"/>
    <w:rsid w:val="36AA5135"/>
    <w:rsid w:val="36BE0DA7"/>
    <w:rsid w:val="37377380"/>
    <w:rsid w:val="376B6AA6"/>
    <w:rsid w:val="376D39B2"/>
    <w:rsid w:val="37C678CF"/>
    <w:rsid w:val="37E16F03"/>
    <w:rsid w:val="37F53A3B"/>
    <w:rsid w:val="389B6C89"/>
    <w:rsid w:val="38D469F0"/>
    <w:rsid w:val="3913458B"/>
    <w:rsid w:val="393A4D47"/>
    <w:rsid w:val="39627CCD"/>
    <w:rsid w:val="397BAF1F"/>
    <w:rsid w:val="39A1361B"/>
    <w:rsid w:val="39A405D1"/>
    <w:rsid w:val="39C80763"/>
    <w:rsid w:val="3AB79AF3"/>
    <w:rsid w:val="3AD81A2B"/>
    <w:rsid w:val="3AE834C0"/>
    <w:rsid w:val="3AFB2473"/>
    <w:rsid w:val="3B003F2D"/>
    <w:rsid w:val="3B141786"/>
    <w:rsid w:val="3B7EF35A"/>
    <w:rsid w:val="3B9FDB6C"/>
    <w:rsid w:val="3BAC2A76"/>
    <w:rsid w:val="3BF5BC2F"/>
    <w:rsid w:val="3C6E00B7"/>
    <w:rsid w:val="3C991F43"/>
    <w:rsid w:val="3CAB7EC8"/>
    <w:rsid w:val="3CB21257"/>
    <w:rsid w:val="3CDE038F"/>
    <w:rsid w:val="3CEBA265"/>
    <w:rsid w:val="3D98207C"/>
    <w:rsid w:val="3D982857"/>
    <w:rsid w:val="3DBF1E7D"/>
    <w:rsid w:val="3DEE7CF3"/>
    <w:rsid w:val="3E1D0244"/>
    <w:rsid w:val="3E4707A5"/>
    <w:rsid w:val="3E740A63"/>
    <w:rsid w:val="3E78745D"/>
    <w:rsid w:val="3EDE0BF0"/>
    <w:rsid w:val="3EE17838"/>
    <w:rsid w:val="3F067638"/>
    <w:rsid w:val="3F536D21"/>
    <w:rsid w:val="3F55381A"/>
    <w:rsid w:val="3F7F7599"/>
    <w:rsid w:val="3F830C89"/>
    <w:rsid w:val="3FE37CCF"/>
    <w:rsid w:val="3FF4CAE0"/>
    <w:rsid w:val="3FF7B227"/>
    <w:rsid w:val="40416B7A"/>
    <w:rsid w:val="40A47108"/>
    <w:rsid w:val="412F2E76"/>
    <w:rsid w:val="416F7D53"/>
    <w:rsid w:val="42B0448A"/>
    <w:rsid w:val="43164D0D"/>
    <w:rsid w:val="431C742A"/>
    <w:rsid w:val="434D1CD9"/>
    <w:rsid w:val="43911BC6"/>
    <w:rsid w:val="44E268DA"/>
    <w:rsid w:val="450D13D7"/>
    <w:rsid w:val="454C31E3"/>
    <w:rsid w:val="4550336E"/>
    <w:rsid w:val="45506656"/>
    <w:rsid w:val="45B7168C"/>
    <w:rsid w:val="45E4698B"/>
    <w:rsid w:val="463902F3"/>
    <w:rsid w:val="465F41FD"/>
    <w:rsid w:val="48131E90"/>
    <w:rsid w:val="481366AF"/>
    <w:rsid w:val="48313923"/>
    <w:rsid w:val="483C5908"/>
    <w:rsid w:val="486A6C7A"/>
    <w:rsid w:val="48943F06"/>
    <w:rsid w:val="49F07DEF"/>
    <w:rsid w:val="4A4A6F73"/>
    <w:rsid w:val="4A627F82"/>
    <w:rsid w:val="4B0E749A"/>
    <w:rsid w:val="4B2477C4"/>
    <w:rsid w:val="4B4F25DA"/>
    <w:rsid w:val="4BDF5F68"/>
    <w:rsid w:val="4BE068DB"/>
    <w:rsid w:val="4C5C3997"/>
    <w:rsid w:val="4CBE77A4"/>
    <w:rsid w:val="4CFE5DCC"/>
    <w:rsid w:val="4D510618"/>
    <w:rsid w:val="4D577224"/>
    <w:rsid w:val="4DBA7040"/>
    <w:rsid w:val="4DBF1CEB"/>
    <w:rsid w:val="4DF0007C"/>
    <w:rsid w:val="4E4856B4"/>
    <w:rsid w:val="4EAB630A"/>
    <w:rsid w:val="4EB175C0"/>
    <w:rsid w:val="4EC372F3"/>
    <w:rsid w:val="4ECE2238"/>
    <w:rsid w:val="4F477F24"/>
    <w:rsid w:val="4F833267"/>
    <w:rsid w:val="4FB862CC"/>
    <w:rsid w:val="4FE9BD67"/>
    <w:rsid w:val="4FFB052F"/>
    <w:rsid w:val="504B75A0"/>
    <w:rsid w:val="506D3BDF"/>
    <w:rsid w:val="52D47D21"/>
    <w:rsid w:val="533B7DA0"/>
    <w:rsid w:val="537E6D0A"/>
    <w:rsid w:val="53A828E9"/>
    <w:rsid w:val="53F74C96"/>
    <w:rsid w:val="53FD0BB2"/>
    <w:rsid w:val="53FF2B7C"/>
    <w:rsid w:val="540E3B7C"/>
    <w:rsid w:val="54C45A17"/>
    <w:rsid w:val="55170BA8"/>
    <w:rsid w:val="553218C9"/>
    <w:rsid w:val="55772500"/>
    <w:rsid w:val="55CB540B"/>
    <w:rsid w:val="56002BDB"/>
    <w:rsid w:val="567E1AA5"/>
    <w:rsid w:val="56E47B74"/>
    <w:rsid w:val="57175D52"/>
    <w:rsid w:val="57906374"/>
    <w:rsid w:val="57A7338F"/>
    <w:rsid w:val="57BD3DD4"/>
    <w:rsid w:val="584E2B8F"/>
    <w:rsid w:val="59B75D18"/>
    <w:rsid w:val="5A0D6898"/>
    <w:rsid w:val="5A3B68D8"/>
    <w:rsid w:val="5A56101C"/>
    <w:rsid w:val="5A9F6E67"/>
    <w:rsid w:val="5AF92295"/>
    <w:rsid w:val="5B250254"/>
    <w:rsid w:val="5B7200D7"/>
    <w:rsid w:val="5BDD79E6"/>
    <w:rsid w:val="5BF561CA"/>
    <w:rsid w:val="5BFF5DFC"/>
    <w:rsid w:val="5C142F3C"/>
    <w:rsid w:val="5C7779C1"/>
    <w:rsid w:val="5C87008E"/>
    <w:rsid w:val="5C8D7611"/>
    <w:rsid w:val="5CD71FC4"/>
    <w:rsid w:val="5D094361"/>
    <w:rsid w:val="5D1F11B5"/>
    <w:rsid w:val="5D695134"/>
    <w:rsid w:val="5D8272F5"/>
    <w:rsid w:val="5D946072"/>
    <w:rsid w:val="5DAE1B18"/>
    <w:rsid w:val="5DB51F74"/>
    <w:rsid w:val="5DE7D9E5"/>
    <w:rsid w:val="5E964362"/>
    <w:rsid w:val="5ECEC941"/>
    <w:rsid w:val="5FBF9FF3"/>
    <w:rsid w:val="5FCD4E2C"/>
    <w:rsid w:val="5FEF394A"/>
    <w:rsid w:val="5FF67715"/>
    <w:rsid w:val="5FF776D6"/>
    <w:rsid w:val="5FFB68ED"/>
    <w:rsid w:val="60BB7E2A"/>
    <w:rsid w:val="6118702B"/>
    <w:rsid w:val="611B60F6"/>
    <w:rsid w:val="612E2892"/>
    <w:rsid w:val="61533CBD"/>
    <w:rsid w:val="62BF3928"/>
    <w:rsid w:val="62C6467A"/>
    <w:rsid w:val="62CD43E8"/>
    <w:rsid w:val="63260125"/>
    <w:rsid w:val="632C3261"/>
    <w:rsid w:val="63B3701E"/>
    <w:rsid w:val="647B71C2"/>
    <w:rsid w:val="647F5392"/>
    <w:rsid w:val="651951E5"/>
    <w:rsid w:val="65E66580"/>
    <w:rsid w:val="65ED4F2A"/>
    <w:rsid w:val="664B1D71"/>
    <w:rsid w:val="664B4E8E"/>
    <w:rsid w:val="66547382"/>
    <w:rsid w:val="66B12923"/>
    <w:rsid w:val="66B477F6"/>
    <w:rsid w:val="66D206EE"/>
    <w:rsid w:val="67277B67"/>
    <w:rsid w:val="674A63AC"/>
    <w:rsid w:val="675F3C06"/>
    <w:rsid w:val="678E7ECB"/>
    <w:rsid w:val="67AA3209"/>
    <w:rsid w:val="67C51D34"/>
    <w:rsid w:val="686057ED"/>
    <w:rsid w:val="68715CE9"/>
    <w:rsid w:val="68C27F38"/>
    <w:rsid w:val="692E7D33"/>
    <w:rsid w:val="698D0931"/>
    <w:rsid w:val="6A6F3CED"/>
    <w:rsid w:val="6A7FE5F3"/>
    <w:rsid w:val="6AD541DF"/>
    <w:rsid w:val="6B053271"/>
    <w:rsid w:val="6B555ED8"/>
    <w:rsid w:val="6BD86705"/>
    <w:rsid w:val="6BDB28CE"/>
    <w:rsid w:val="6BDD78B3"/>
    <w:rsid w:val="6C401282"/>
    <w:rsid w:val="6C4A05C8"/>
    <w:rsid w:val="6C8742B8"/>
    <w:rsid w:val="6D013069"/>
    <w:rsid w:val="6DBF5E93"/>
    <w:rsid w:val="6DF40E20"/>
    <w:rsid w:val="6DFF077E"/>
    <w:rsid w:val="6E201564"/>
    <w:rsid w:val="6E421B8B"/>
    <w:rsid w:val="6E714EF0"/>
    <w:rsid w:val="6E7E3605"/>
    <w:rsid w:val="6E7FDCC7"/>
    <w:rsid w:val="6EC46A44"/>
    <w:rsid w:val="6ED6A62E"/>
    <w:rsid w:val="6EE00B15"/>
    <w:rsid w:val="6F2626F3"/>
    <w:rsid w:val="6F6FB3EB"/>
    <w:rsid w:val="6F8731EA"/>
    <w:rsid w:val="6F991C7F"/>
    <w:rsid w:val="6FCE6052"/>
    <w:rsid w:val="6FD57C00"/>
    <w:rsid w:val="6FEFFFD8"/>
    <w:rsid w:val="6FF5CC65"/>
    <w:rsid w:val="6FFB47EC"/>
    <w:rsid w:val="6FFF034A"/>
    <w:rsid w:val="70484440"/>
    <w:rsid w:val="70977C0C"/>
    <w:rsid w:val="712A28F1"/>
    <w:rsid w:val="7135145B"/>
    <w:rsid w:val="715C0E4B"/>
    <w:rsid w:val="71992E7C"/>
    <w:rsid w:val="71B65C36"/>
    <w:rsid w:val="72233669"/>
    <w:rsid w:val="72734D90"/>
    <w:rsid w:val="73160E6D"/>
    <w:rsid w:val="7332FE48"/>
    <w:rsid w:val="73AB61DA"/>
    <w:rsid w:val="73AD73D5"/>
    <w:rsid w:val="73B6EB34"/>
    <w:rsid w:val="73FA497D"/>
    <w:rsid w:val="74343D24"/>
    <w:rsid w:val="744731E5"/>
    <w:rsid w:val="7496678D"/>
    <w:rsid w:val="74BBD01D"/>
    <w:rsid w:val="74ED5379"/>
    <w:rsid w:val="751A116C"/>
    <w:rsid w:val="75AF3FAA"/>
    <w:rsid w:val="75DEEEC2"/>
    <w:rsid w:val="75E32345"/>
    <w:rsid w:val="763B7DBD"/>
    <w:rsid w:val="76C81437"/>
    <w:rsid w:val="76E3355F"/>
    <w:rsid w:val="76FF5125"/>
    <w:rsid w:val="776F6FFA"/>
    <w:rsid w:val="778769C8"/>
    <w:rsid w:val="77A75DCA"/>
    <w:rsid w:val="77DC22F5"/>
    <w:rsid w:val="78223EC0"/>
    <w:rsid w:val="783E271A"/>
    <w:rsid w:val="78616DE9"/>
    <w:rsid w:val="78C95383"/>
    <w:rsid w:val="78E35DB2"/>
    <w:rsid w:val="78E737CE"/>
    <w:rsid w:val="78E875D7"/>
    <w:rsid w:val="79086DAD"/>
    <w:rsid w:val="79D7FD79"/>
    <w:rsid w:val="79EE5BA4"/>
    <w:rsid w:val="7A0174D5"/>
    <w:rsid w:val="7A554441"/>
    <w:rsid w:val="7A5779CE"/>
    <w:rsid w:val="7A5A447D"/>
    <w:rsid w:val="7A894339"/>
    <w:rsid w:val="7AD284E8"/>
    <w:rsid w:val="7AFF7572"/>
    <w:rsid w:val="7B264BB7"/>
    <w:rsid w:val="7B615D46"/>
    <w:rsid w:val="7B6C7DFB"/>
    <w:rsid w:val="7B8C6B3B"/>
    <w:rsid w:val="7BBFBED0"/>
    <w:rsid w:val="7BC3E394"/>
    <w:rsid w:val="7C1F3737"/>
    <w:rsid w:val="7CBFC87B"/>
    <w:rsid w:val="7CE8640F"/>
    <w:rsid w:val="7CFE0F48"/>
    <w:rsid w:val="7D272ABC"/>
    <w:rsid w:val="7D7EC23E"/>
    <w:rsid w:val="7DA63EE4"/>
    <w:rsid w:val="7DE70964"/>
    <w:rsid w:val="7DF84014"/>
    <w:rsid w:val="7E3D69D6"/>
    <w:rsid w:val="7E8ADEBF"/>
    <w:rsid w:val="7EEF11D3"/>
    <w:rsid w:val="7EFE4840"/>
    <w:rsid w:val="7F0971A6"/>
    <w:rsid w:val="7F1D62E7"/>
    <w:rsid w:val="7F3F679B"/>
    <w:rsid w:val="7F4FC4EF"/>
    <w:rsid w:val="7F5E4D54"/>
    <w:rsid w:val="7F6E0135"/>
    <w:rsid w:val="7F79F205"/>
    <w:rsid w:val="7FA30C79"/>
    <w:rsid w:val="7FA79C44"/>
    <w:rsid w:val="7FAF4BA7"/>
    <w:rsid w:val="7FAF8ABF"/>
    <w:rsid w:val="7FB7269E"/>
    <w:rsid w:val="7FC96657"/>
    <w:rsid w:val="7FDA9588"/>
    <w:rsid w:val="7FDF220F"/>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2"/>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3"/>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6"/>
    <w:unhideWhenUsed/>
    <w:qFormat/>
    <w:uiPriority w:val="9"/>
    <w:pPr>
      <w:keepNext/>
      <w:keepLines/>
      <w:spacing w:before="260" w:after="260" w:line="416" w:lineRule="auto"/>
      <w:outlineLvl w:val="2"/>
    </w:pPr>
    <w:rPr>
      <w:b/>
      <w:bCs/>
      <w:sz w:val="32"/>
      <w:szCs w:val="32"/>
    </w:rPr>
  </w:style>
  <w:style w:type="character" w:default="1" w:styleId="21">
    <w:name w:val="Default Paragraph Font"/>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6">
    <w:name w:val="Normal Indent"/>
    <w:basedOn w:val="1"/>
    <w:unhideWhenUsed/>
    <w:qFormat/>
    <w:uiPriority w:val="99"/>
    <w:pPr>
      <w:ind w:firstLine="680"/>
    </w:pPr>
  </w:style>
  <w:style w:type="paragraph" w:styleId="7">
    <w:name w:val="index 5"/>
    <w:basedOn w:val="1"/>
    <w:next w:val="1"/>
    <w:qFormat/>
    <w:uiPriority w:val="0"/>
    <w:pPr>
      <w:widowControl w:val="0"/>
      <w:ind w:left="0" w:firstLine="0"/>
      <w:jc w:val="both"/>
    </w:pPr>
    <w:rPr>
      <w:rFonts w:ascii="黑体" w:eastAsia="黑体" w:cs="Arial"/>
      <w:kern w:val="2"/>
      <w:sz w:val="21"/>
      <w:szCs w:val="22"/>
      <w:lang w:val="en-US" w:eastAsia="zh-CN" w:bidi="ar-SA"/>
    </w:rPr>
  </w:style>
  <w:style w:type="paragraph" w:styleId="8">
    <w:name w:val="Body Text"/>
    <w:basedOn w:val="1"/>
    <w:link w:val="29"/>
    <w:qFormat/>
    <w:uiPriority w:val="99"/>
    <w:pPr>
      <w:spacing w:beforeLines="30"/>
    </w:pPr>
    <w:rPr>
      <w:rFonts w:ascii="仿宋_GB2312" w:eastAsia="仿宋_GB2312"/>
      <w:kern w:val="0"/>
      <w:sz w:val="30"/>
    </w:rPr>
  </w:style>
  <w:style w:type="paragraph" w:styleId="9">
    <w:name w:val="Body Text Indent"/>
    <w:basedOn w:val="1"/>
    <w:next w:val="10"/>
    <w:qFormat/>
    <w:uiPriority w:val="0"/>
    <w:pPr>
      <w:spacing w:after="120"/>
      <w:ind w:leftChars="200"/>
    </w:pPr>
    <w:rPr>
      <w:rFonts w:ascii="仿宋_GB2312"/>
      <w:szCs w:val="32"/>
    </w:rPr>
  </w:style>
  <w:style w:type="paragraph" w:styleId="10">
    <w:name w:val="Body Text First Indent 2"/>
    <w:basedOn w:val="9"/>
    <w:next w:val="11"/>
    <w:unhideWhenUsed/>
    <w:qFormat/>
    <w:uiPriority w:val="99"/>
    <w:pPr>
      <w:ind w:firstLine="420" w:firstLineChars="200"/>
    </w:pPr>
  </w:style>
  <w:style w:type="paragraph" w:styleId="11">
    <w:name w:val="Plain Text"/>
    <w:basedOn w:val="1"/>
    <w:next w:val="7"/>
    <w:qFormat/>
    <w:uiPriority w:val="0"/>
    <w:pPr>
      <w:widowControl w:val="0"/>
      <w:suppressAutoHyphens/>
      <w:jc w:val="both"/>
    </w:pPr>
    <w:rPr>
      <w:rFonts w:ascii="Courier New" w:hAnsi="Courier New" w:eastAsia="宋体" w:cs="Times New Roman"/>
      <w:kern w:val="2"/>
      <w:sz w:val="21"/>
      <w:szCs w:val="20"/>
      <w:lang w:val="en-US" w:eastAsia="zh-CN" w:bidi="ar-SA"/>
    </w:rPr>
  </w:style>
  <w:style w:type="paragraph" w:styleId="12">
    <w:name w:val="toc 3"/>
    <w:basedOn w:val="1"/>
    <w:next w:val="1"/>
    <w:unhideWhenUsed/>
    <w:qFormat/>
    <w:uiPriority w:val="39"/>
    <w:pPr>
      <w:tabs>
        <w:tab w:val="right" w:leader="dot" w:pos="8296"/>
      </w:tabs>
      <w:ind w:left="840" w:leftChars="400"/>
    </w:pPr>
  </w:style>
  <w:style w:type="paragraph" w:styleId="13">
    <w:name w:val="Balloon Text"/>
    <w:basedOn w:val="1"/>
    <w:link w:val="35"/>
    <w:semiHidden/>
    <w:unhideWhenUsed/>
    <w:qFormat/>
    <w:uiPriority w:val="99"/>
    <w:rPr>
      <w:sz w:val="18"/>
      <w:szCs w:val="18"/>
    </w:rPr>
  </w:style>
  <w:style w:type="paragraph" w:styleId="14">
    <w:name w:val="footer"/>
    <w:basedOn w:val="1"/>
    <w:link w:val="27"/>
    <w:qFormat/>
    <w:uiPriority w:val="99"/>
    <w:pPr>
      <w:tabs>
        <w:tab w:val="center" w:pos="4153"/>
        <w:tab w:val="right" w:pos="8306"/>
      </w:tabs>
      <w:snapToGrid w:val="0"/>
      <w:jc w:val="left"/>
    </w:pPr>
    <w:rPr>
      <w:rFonts w:ascii="Calibri" w:hAnsi="Calibri"/>
      <w:kern w:val="0"/>
      <w:sz w:val="18"/>
      <w:szCs w:val="18"/>
    </w:rPr>
  </w:style>
  <w:style w:type="paragraph" w:styleId="15">
    <w:name w:val="header"/>
    <w:basedOn w:val="1"/>
    <w:link w:val="25"/>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6">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7">
    <w:name w:val="footnote text"/>
    <w:basedOn w:val="1"/>
    <w:next w:val="10"/>
    <w:semiHidden/>
    <w:qFormat/>
    <w:uiPriority w:val="0"/>
    <w:pPr>
      <w:snapToGrid w:val="0"/>
      <w:jc w:val="left"/>
    </w:pPr>
    <w:rPr>
      <w:sz w:val="18"/>
      <w:szCs w:val="18"/>
    </w:rPr>
  </w:style>
  <w:style w:type="paragraph" w:styleId="18">
    <w:name w:val="toc 2"/>
    <w:basedOn w:val="1"/>
    <w:next w:val="1"/>
    <w:unhideWhenUsed/>
    <w:qFormat/>
    <w:uiPriority w:val="39"/>
    <w:pPr>
      <w:tabs>
        <w:tab w:val="right" w:leader="dot" w:pos="8296"/>
      </w:tabs>
      <w:ind w:left="420" w:leftChars="200"/>
    </w:pPr>
  </w:style>
  <w:style w:type="paragraph" w:styleId="19">
    <w:name w:val="Normal (Web)"/>
    <w:basedOn w:val="1"/>
    <w:next w:val="7"/>
    <w:qFormat/>
    <w:uiPriority w:val="0"/>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bidi w:val="0"/>
      <w:adjustRightInd/>
      <w:snapToGrid/>
      <w:spacing w:before="100" w:beforeAutospacing="1" w:after="100" w:afterAutospacing="1" w:line="240" w:lineRule="auto"/>
      <w:ind w:left="0" w:right="0" w:firstLine="0"/>
      <w:jc w:val="left"/>
      <w:textAlignment w:val="auto"/>
      <w:outlineLvl w:val="9"/>
    </w:pPr>
    <w:rPr>
      <w:rFonts w:ascii="宋体" w:hAnsi="方正兰亭黑_GBK" w:eastAsia="宋体" w:cs="Times New Roman"/>
      <w:snapToGrid/>
      <w:color w:val="auto"/>
      <w:spacing w:val="0"/>
      <w:w w:val="100"/>
      <w:kern w:val="0"/>
      <w:position w:val="0"/>
      <w:sz w:val="24"/>
      <w:szCs w:val="21"/>
      <w:u w:val="none" w:color="auto"/>
      <w:vertAlign w:val="baseline"/>
      <w:lang w:val="en-US" w:eastAsia="zh-CN" w:bidi="ar-SA"/>
    </w:rPr>
  </w:style>
  <w:style w:type="character" w:styleId="22">
    <w:name w:val="Strong"/>
    <w:basedOn w:val="21"/>
    <w:qFormat/>
    <w:uiPriority w:val="99"/>
    <w:rPr>
      <w:b/>
    </w:rPr>
  </w:style>
  <w:style w:type="character" w:styleId="23">
    <w:name w:val="Hyperlink"/>
    <w:basedOn w:val="21"/>
    <w:unhideWhenUsed/>
    <w:qFormat/>
    <w:uiPriority w:val="99"/>
    <w:rPr>
      <w:color w:val="0000FF" w:themeColor="hyperlink"/>
      <w:u w:val="single"/>
      <w14:textFill>
        <w14:solidFill>
          <w14:schemeClr w14:val="hlink"/>
        </w14:solidFill>
      </w14:textFill>
    </w:rPr>
  </w:style>
  <w:style w:type="character" w:customStyle="1" w:styleId="24">
    <w:name w:val="Header Char"/>
    <w:basedOn w:val="21"/>
    <w:semiHidden/>
    <w:qFormat/>
    <w:uiPriority w:val="99"/>
    <w:rPr>
      <w:rFonts w:ascii="Times New Roman" w:hAnsi="Times New Roman"/>
      <w:sz w:val="18"/>
      <w:szCs w:val="18"/>
    </w:rPr>
  </w:style>
  <w:style w:type="character" w:customStyle="1" w:styleId="25">
    <w:name w:val="页眉 Char"/>
    <w:link w:val="15"/>
    <w:semiHidden/>
    <w:qFormat/>
    <w:locked/>
    <w:uiPriority w:val="99"/>
    <w:rPr>
      <w:sz w:val="18"/>
    </w:rPr>
  </w:style>
  <w:style w:type="character" w:customStyle="1" w:styleId="26">
    <w:name w:val="Footer Char"/>
    <w:basedOn w:val="21"/>
    <w:semiHidden/>
    <w:qFormat/>
    <w:uiPriority w:val="99"/>
    <w:rPr>
      <w:rFonts w:ascii="Times New Roman" w:hAnsi="Times New Roman"/>
      <w:sz w:val="18"/>
      <w:szCs w:val="18"/>
    </w:rPr>
  </w:style>
  <w:style w:type="character" w:customStyle="1" w:styleId="27">
    <w:name w:val="页脚 Char"/>
    <w:link w:val="14"/>
    <w:qFormat/>
    <w:locked/>
    <w:uiPriority w:val="99"/>
    <w:rPr>
      <w:sz w:val="18"/>
    </w:rPr>
  </w:style>
  <w:style w:type="character" w:customStyle="1" w:styleId="28">
    <w:name w:val="Body Text Char"/>
    <w:basedOn w:val="21"/>
    <w:semiHidden/>
    <w:qFormat/>
    <w:uiPriority w:val="99"/>
    <w:rPr>
      <w:rFonts w:ascii="Times New Roman" w:hAnsi="Times New Roman"/>
      <w:szCs w:val="24"/>
    </w:rPr>
  </w:style>
  <w:style w:type="character" w:customStyle="1" w:styleId="29">
    <w:name w:val="正文文本 Char"/>
    <w:link w:val="8"/>
    <w:qFormat/>
    <w:locked/>
    <w:uiPriority w:val="99"/>
    <w:rPr>
      <w:rFonts w:ascii="仿宋_GB2312" w:hAnsi="Times New Roman" w:eastAsia="仿宋_GB2312"/>
      <w:sz w:val="24"/>
    </w:rPr>
  </w:style>
  <w:style w:type="paragraph" w:customStyle="1" w:styleId="30">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1">
    <w:name w:val="List Paragraph"/>
    <w:basedOn w:val="1"/>
    <w:qFormat/>
    <w:uiPriority w:val="34"/>
    <w:pPr>
      <w:ind w:firstLine="420" w:firstLineChars="200"/>
    </w:pPr>
  </w:style>
  <w:style w:type="character" w:customStyle="1" w:styleId="32">
    <w:name w:val="标题 1 Char"/>
    <w:basedOn w:val="21"/>
    <w:link w:val="3"/>
    <w:qFormat/>
    <w:uiPriority w:val="9"/>
    <w:rPr>
      <w:rFonts w:ascii="Times New Roman" w:hAnsi="Times New Roman"/>
      <w:b/>
      <w:bCs/>
      <w:kern w:val="44"/>
      <w:sz w:val="44"/>
      <w:szCs w:val="44"/>
    </w:rPr>
  </w:style>
  <w:style w:type="character" w:customStyle="1" w:styleId="33">
    <w:name w:val="标题 2 Char"/>
    <w:basedOn w:val="21"/>
    <w:link w:val="4"/>
    <w:qFormat/>
    <w:uiPriority w:val="9"/>
    <w:rPr>
      <w:rFonts w:asciiTheme="majorHAnsi" w:hAnsiTheme="majorHAnsi" w:eastAsiaTheme="majorEastAsia" w:cstheme="majorBidi"/>
      <w:b/>
      <w:bCs/>
      <w:kern w:val="2"/>
      <w:sz w:val="32"/>
      <w:szCs w:val="32"/>
    </w:rPr>
  </w:style>
  <w:style w:type="paragraph" w:customStyle="1" w:styleId="34">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5">
    <w:name w:val="批注框文本 Char"/>
    <w:basedOn w:val="21"/>
    <w:link w:val="13"/>
    <w:semiHidden/>
    <w:qFormat/>
    <w:uiPriority w:val="99"/>
    <w:rPr>
      <w:rFonts w:ascii="Times New Roman" w:hAnsi="Times New Roman"/>
      <w:kern w:val="2"/>
      <w:sz w:val="18"/>
      <w:szCs w:val="18"/>
    </w:rPr>
  </w:style>
  <w:style w:type="character" w:customStyle="1" w:styleId="36">
    <w:name w:val="标题 3 Char"/>
    <w:basedOn w:val="21"/>
    <w:link w:val="5"/>
    <w:qFormat/>
    <w:uiPriority w:val="9"/>
    <w:rPr>
      <w:rFonts w:ascii="Times New Roman" w:hAnsi="Times New Roman"/>
      <w:b/>
      <w:bCs/>
      <w:kern w:val="2"/>
      <w:sz w:val="32"/>
      <w:szCs w:val="32"/>
    </w:rPr>
  </w:style>
  <w:style w:type="paragraph" w:customStyle="1" w:styleId="37">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8">
    <w:name w:val="四号正文"/>
    <w:basedOn w:val="1"/>
    <w:qFormat/>
    <w:uiPriority w:val="0"/>
    <w:pPr>
      <w:spacing w:line="360" w:lineRule="auto"/>
    </w:pPr>
    <w:rPr>
      <w:rFonts w:ascii="Segoe Print" w:hAnsi="Segoe Print" w:eastAsia="宋体"/>
      <w:color w:val="000000"/>
      <w:kern w:val="0"/>
      <w:sz w:val="28"/>
      <w:szCs w:val="21"/>
      <w:lang w:val="zh-CN" w:eastAsia="zh-CN"/>
    </w:rPr>
  </w:style>
  <w:style w:type="paragraph" w:customStyle="1" w:styleId="39">
    <w:name w:val="正文-公1"/>
    <w:basedOn w:val="40"/>
    <w:next w:val="1"/>
    <w:qFormat/>
    <w:uiPriority w:val="0"/>
    <w:pPr>
      <w:ind w:firstLine="200" w:firstLineChars="200"/>
    </w:pPr>
  </w:style>
  <w:style w:type="paragraph" w:customStyle="1" w:styleId="40">
    <w:name w:val="正文 New New New New New New New New New New New New New New New New New New New New New New New New New New New New New New New New New New New New New New New New New New New New New New New New New New New New New New New New New New New New New New Ne"/>
    <w:next w:val="39"/>
    <w:qFormat/>
    <w:uiPriority w:val="0"/>
    <w:pPr>
      <w:widowControl w:val="0"/>
      <w:jc w:val="both"/>
    </w:pPr>
    <w:rPr>
      <w:rFonts w:ascii="Times New Roman" w:hAnsi="Times New Roman" w:eastAsia="宋体" w:cs="Times New Roman"/>
      <w:kern w:val="2"/>
      <w:sz w:val="21"/>
      <w:lang w:val="en-US" w:eastAsia="zh-CN"/>
    </w:rPr>
  </w:style>
  <w:style w:type="character" w:customStyle="1" w:styleId="41">
    <w:name w:val="font101"/>
    <w:basedOn w:val="21"/>
    <w:qFormat/>
    <w:uiPriority w:val="0"/>
    <w:rPr>
      <w:rFonts w:hint="eastAsia" w:ascii="黑体" w:hAnsi="黑体" w:eastAsia="黑体" w:cs="黑体"/>
      <w:color w:val="000000"/>
      <w:sz w:val="18"/>
      <w:szCs w:val="18"/>
      <w:u w:val="none"/>
    </w:rPr>
  </w:style>
  <w:style w:type="character" w:customStyle="1" w:styleId="42">
    <w:name w:val="font161"/>
    <w:basedOn w:val="21"/>
    <w:qFormat/>
    <w:uiPriority w:val="0"/>
    <w:rPr>
      <w:rFonts w:ascii="Arial" w:hAnsi="Arial" w:cs="Arial"/>
      <w:color w:val="000000"/>
      <w:sz w:val="18"/>
      <w:szCs w:val="18"/>
      <w:u w:val="none"/>
    </w:rPr>
  </w:style>
  <w:style w:type="character" w:customStyle="1" w:styleId="43">
    <w:name w:val="NormalCharacter"/>
    <w:qFormat/>
    <w:uiPriority w:val="0"/>
  </w:style>
</w:styles>
</file>

<file path=word/_rels/document.xml.rels><?xml version="1.0" encoding="UTF-8" standalone="yes"?>
<Relationships xmlns="http://schemas.openxmlformats.org/package/2006/relationships"><Relationship Id="rId9" Type="http://schemas.openxmlformats.org/officeDocument/2006/relationships/chart" Target="charts/chart3.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chart" Target="charts/chart7.xml"/><Relationship Id="rId12" Type="http://schemas.openxmlformats.org/officeDocument/2006/relationships/chart" Target="charts/chart6.xml"/><Relationship Id="rId11" Type="http://schemas.openxmlformats.org/officeDocument/2006/relationships/chart" Target="charts/chart5.xml"/><Relationship Id="rId10" Type="http://schemas.openxmlformats.org/officeDocument/2006/relationships/chart" Target="charts/chart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manualLayout>
          <c:layoutTarget val="inner"/>
          <c:xMode val="edge"/>
          <c:yMode val="edge"/>
          <c:x val="0.0280147714249331"/>
          <c:y val="0.184210526315789"/>
          <c:w val="0.943970457150134"/>
          <c:h val="0.717422867513612"/>
        </c:manualLayout>
      </c:layout>
      <c:barChart>
        <c:barDir val="col"/>
        <c:grouping val="clustered"/>
        <c:varyColors val="0"/>
        <c:ser>
          <c:idx val="0"/>
          <c:order val="0"/>
          <c:tx>
            <c:strRef>
              <c:f>Sheet1!$B$1</c:f>
              <c:strCache>
                <c:ptCount val="1"/>
                <c:pt idx="0">
                  <c:v>收入、支出决算总计变动（万元）</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4800.66</c:v>
                </c:pt>
                <c:pt idx="1">
                  <c:v>4631.08</c:v>
                </c:pt>
              </c:numCache>
            </c:numRef>
          </c:val>
        </c:ser>
        <c:dLbls>
          <c:showLegendKey val="0"/>
          <c:showVal val="1"/>
          <c:showCatName val="0"/>
          <c:showSerName val="0"/>
          <c:showPercent val="0"/>
          <c:showBubbleSize val="0"/>
        </c:dLbls>
        <c:gapWidth val="150"/>
        <c:overlap val="-25"/>
        <c:axId val="692456381"/>
        <c:axId val="494984204"/>
      </c:barChart>
      <c:catAx>
        <c:axId val="69245638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4984204"/>
        <c:crosses val="autoZero"/>
        <c:auto val="1"/>
        <c:lblAlgn val="ctr"/>
        <c:lblOffset val="100"/>
        <c:noMultiLvlLbl val="0"/>
      </c:catAx>
      <c:valAx>
        <c:axId val="494984204"/>
        <c:scaling>
          <c:orientation val="minMax"/>
        </c:scaling>
        <c:delete val="1"/>
        <c:axPos val="l"/>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245638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收入决算结构图（万元）</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一般公共预算财政收入</c:v>
                </c:pt>
                <c:pt idx="1">
                  <c:v>政府性基金收入</c:v>
                </c:pt>
              </c:strCache>
            </c:strRef>
          </c:cat>
          <c:val>
            <c:numRef>
              <c:f>Sheet1!$B$2:$B$3</c:f>
              <c:numCache>
                <c:formatCode>General</c:formatCode>
                <c:ptCount val="2"/>
                <c:pt idx="0">
                  <c:v>4510.83</c:v>
                </c:pt>
                <c:pt idx="1">
                  <c:v>120.25</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支出决算图（万元）</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1661.71</c:v>
                </c:pt>
                <c:pt idx="1">
                  <c:v>2969.37</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财政拨款收、支决算总计变动（万元）</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4800.66</c:v>
                </c:pt>
                <c:pt idx="1">
                  <c:v>4631.08</c:v>
                </c:pt>
              </c:numCache>
            </c:numRef>
          </c:val>
        </c:ser>
        <c:dLbls>
          <c:showLegendKey val="0"/>
          <c:showVal val="1"/>
          <c:showCatName val="0"/>
          <c:showSerName val="0"/>
          <c:showPercent val="0"/>
          <c:showBubbleSize val="0"/>
        </c:dLbls>
        <c:gapWidth val="150"/>
        <c:overlap val="-25"/>
        <c:axId val="692456381"/>
        <c:axId val="494984204"/>
      </c:barChart>
      <c:catAx>
        <c:axId val="69245638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4984204"/>
        <c:crosses val="autoZero"/>
        <c:auto val="1"/>
        <c:lblAlgn val="ctr"/>
        <c:lblOffset val="100"/>
        <c:noMultiLvlLbl val="0"/>
      </c:catAx>
      <c:valAx>
        <c:axId val="494984204"/>
        <c:scaling>
          <c:orientation val="minMax"/>
        </c:scaling>
        <c:delete val="1"/>
        <c:axPos val="l"/>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245638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一般公共预算财政拨款支出（万元）</c:v>
                </c:pt>
              </c:strCache>
            </c:strRef>
          </c:tx>
          <c:spPr>
            <a:solidFill>
              <a:schemeClr val="accent1"/>
            </a:solidFill>
            <a:ln>
              <a:noFill/>
            </a:ln>
            <a:effectLst/>
          </c:spPr>
          <c:invertIfNegative val="0"/>
          <c:dLbls>
            <c:delete val="1"/>
          </c:dLbls>
          <c:cat>
            <c:strRef>
              <c:f>Sheet1!$A$2:$A$3</c:f>
              <c:strCache>
                <c:ptCount val="2"/>
                <c:pt idx="0">
                  <c:v>2024年</c:v>
                </c:pt>
                <c:pt idx="1">
                  <c:v>2025年</c:v>
                </c:pt>
              </c:strCache>
            </c:strRef>
          </c:cat>
          <c:val>
            <c:numRef>
              <c:f>Sheet1!$B$2:$B$3</c:f>
              <c:numCache>
                <c:formatCode>General</c:formatCode>
                <c:ptCount val="2"/>
                <c:pt idx="0">
                  <c:v>4761.18</c:v>
                </c:pt>
                <c:pt idx="1">
                  <c:v>4510.83</c:v>
                </c:pt>
              </c:numCache>
            </c:numRef>
          </c:val>
        </c:ser>
        <c:dLbls>
          <c:showLegendKey val="0"/>
          <c:showVal val="1"/>
          <c:showCatName val="0"/>
          <c:showSerName val="0"/>
          <c:showPercent val="0"/>
          <c:showBubbleSize val="0"/>
        </c:dLbls>
        <c:gapWidth val="150"/>
        <c:overlap val="0"/>
        <c:axId val="692456381"/>
        <c:axId val="494984204"/>
      </c:barChart>
      <c:catAx>
        <c:axId val="69245638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4984204"/>
        <c:crosses val="autoZero"/>
        <c:auto val="1"/>
        <c:lblAlgn val="ctr"/>
        <c:lblOffset val="100"/>
        <c:noMultiLvlLbl val="0"/>
      </c:catAx>
      <c:valAx>
        <c:axId val="494984204"/>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245638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ln>
                <a:noFill/>
              </a:ln>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一般公共预算财政拨款支出（万元）</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ln>
                      <a:noFill/>
                    </a:ln>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文化旅游体育与传媒支出</c:v>
                </c:pt>
                <c:pt idx="1">
                  <c:v>社会保障和就业支出</c:v>
                </c:pt>
                <c:pt idx="2">
                  <c:v>卫生健康支出</c:v>
                </c:pt>
                <c:pt idx="3">
                  <c:v>农林水支出</c:v>
                </c:pt>
                <c:pt idx="4">
                  <c:v>住房保障支出</c:v>
                </c:pt>
              </c:strCache>
            </c:strRef>
          </c:cat>
          <c:val>
            <c:numRef>
              <c:f>Sheet1!$B$2:$B$6</c:f>
              <c:numCache>
                <c:formatCode>General</c:formatCode>
                <c:ptCount val="5"/>
                <c:pt idx="0">
                  <c:v>3868.36</c:v>
                </c:pt>
                <c:pt idx="1">
                  <c:v>212.07</c:v>
                </c:pt>
                <c:pt idx="2">
                  <c:v>87.98</c:v>
                </c:pt>
                <c:pt idx="3">
                  <c:v>219.73</c:v>
                </c:pt>
                <c:pt idx="4">
                  <c:v>122.69</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egendEntry>
        <c:idx val="0"/>
        <c:txPr>
          <a:bodyPr rot="0" spcFirstLastPara="0" vertOverflow="ellipsis" vert="horz" wrap="square" anchor="ctr" anchorCtr="1"/>
          <a:lstStyle/>
          <a:p>
            <a:pPr>
              <a:defRPr lang="zh-CN" sz="900" b="0" i="0" u="none" strike="noStrike" kern="1200" baseline="0">
                <a:ln>
                  <a:noFill/>
                </a:ln>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900" b="0" i="0" u="none" strike="noStrike" kern="1200" baseline="0">
                <a:ln>
                  <a:noFill/>
                </a:ln>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900" b="0" i="0" u="none" strike="noStrike" kern="1200" baseline="0">
                <a:ln>
                  <a:noFill/>
                </a:ln>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900" b="0" i="0" u="none" strike="noStrike" kern="1200" baseline="0">
                <a:ln>
                  <a:noFill/>
                </a:ln>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900" b="0" i="0" u="none" strike="noStrike" kern="1200" baseline="0">
              <a:ln>
                <a:noFill/>
              </a:ln>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7620" cap="flat" cmpd="sng" algn="ctr">
      <a:solidFill>
        <a:schemeClr val="tx1"/>
      </a:solidFill>
      <a:round/>
    </a:ln>
    <a:effectLst/>
  </c:spPr>
  <c:txPr>
    <a:bodyPr/>
    <a:lstStyle/>
    <a:p>
      <a:pPr>
        <a:defRPr lang="zh-CN">
          <a:ln>
            <a:noFill/>
          </a:ln>
        </a:defRPr>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“三公”经费财政拨款支出</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因公出国（境）费支出</c:v>
                </c:pt>
                <c:pt idx="1">
                  <c:v>公务用车购置及运行维护费支出</c:v>
                </c:pt>
                <c:pt idx="2">
                  <c:v>公务接待费支出</c:v>
                </c:pt>
              </c:strCache>
            </c:strRef>
          </c:cat>
          <c:val>
            <c:numRef>
              <c:f>Sheet1!$B$2:$B$4</c:f>
              <c:numCache>
                <c:formatCode>General</c:formatCode>
                <c:ptCount val="3"/>
                <c:pt idx="0">
                  <c:v>0</c:v>
                </c:pt>
                <c:pt idx="1">
                  <c:v>15.48</c:v>
                </c:pt>
                <c:pt idx="2">
                  <c:v>0.14</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7620" cap="flat" cmpd="sng" algn="ctr">
      <a:solidFill>
        <a:schemeClr val="tx1"/>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171</Pages>
  <Words>9740</Words>
  <Characters>10594</Characters>
  <Lines>61</Lines>
  <Paragraphs>17</Paragraphs>
  <TotalTime>41</TotalTime>
  <ScaleCrop>false</ScaleCrop>
  <LinksUpToDate>false</LinksUpToDate>
  <CharactersWithSpaces>10749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Administrator</cp:lastModifiedBy>
  <cp:lastPrinted>2026-09-08T03:24:29Z</cp:lastPrinted>
  <dcterms:modified xsi:type="dcterms:W3CDTF">2026-09-08T03:35:50Z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40F473CA12144E63A95626886D0D844E_13</vt:lpwstr>
  </property>
  <property fmtid="{D5CDD505-2E9C-101B-9397-08002B2CF9AE}" pid="4" name="KSOTemplateDocerSaveRecord">
    <vt:lpwstr>eyJoZGlkIjoiMDc5YjVjZjk4NTI5MzNlYmI3NWM1NjE5YzU4OTIwZTUiLCJ1c2VySWQiOiI1MTQ3MzUwMTcifQ==</vt:lpwstr>
  </property>
</Properties>
</file>