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CFA8">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22DC69D"/>
    <w:p w14:paraId="65D5ADCD"/>
    <w:p w14:paraId="22BFA139"/>
    <w:p w14:paraId="35DDAB9D">
      <w:pPr>
        <w:ind w:firstLine="1050" w:firstLineChars="500"/>
      </w:pPr>
    </w:p>
    <w:p w14:paraId="2E27FD27">
      <w:pPr>
        <w:ind w:firstLine="1050" w:firstLineChars="500"/>
      </w:pPr>
    </w:p>
    <w:p w14:paraId="0B516F69">
      <w:pPr>
        <w:ind w:firstLine="1760" w:firstLineChars="400"/>
        <w:rPr>
          <w:rFonts w:ascii="黑体" w:hAnsi="黑体" w:eastAsia="黑体"/>
          <w:sz w:val="44"/>
          <w:szCs w:val="44"/>
        </w:rPr>
      </w:pPr>
    </w:p>
    <w:p w14:paraId="521AB092">
      <w:pPr>
        <w:ind w:firstLine="1760" w:firstLineChars="400"/>
        <w:rPr>
          <w:rFonts w:ascii="黑体" w:hAnsi="黑体" w:eastAsia="黑体"/>
          <w:sz w:val="44"/>
          <w:szCs w:val="44"/>
        </w:rPr>
      </w:pPr>
    </w:p>
    <w:p w14:paraId="5467DD23">
      <w:pPr>
        <w:ind w:firstLine="1760" w:firstLineChars="400"/>
        <w:rPr>
          <w:rFonts w:ascii="黑体" w:hAnsi="黑体" w:eastAsia="黑体"/>
          <w:sz w:val="44"/>
          <w:szCs w:val="44"/>
        </w:rPr>
      </w:pPr>
    </w:p>
    <w:p w14:paraId="6036C783">
      <w:pPr>
        <w:ind w:firstLine="1760" w:firstLineChars="400"/>
        <w:jc w:val="center"/>
        <w:rPr>
          <w:rFonts w:ascii="黑体" w:hAnsi="黑体" w:eastAsia="黑体"/>
          <w:sz w:val="44"/>
          <w:szCs w:val="44"/>
        </w:rPr>
      </w:pPr>
    </w:p>
    <w:p w14:paraId="52827906">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渭门镇卫生院</w:t>
      </w:r>
    </w:p>
    <w:p w14:paraId="133F022B">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CCF7D98">
      <w:pPr>
        <w:ind w:firstLine="1760" w:firstLineChars="400"/>
        <w:jc w:val="center"/>
        <w:rPr>
          <w:rFonts w:ascii="黑体" w:hAnsi="黑体" w:eastAsia="黑体"/>
          <w:sz w:val="44"/>
          <w:szCs w:val="44"/>
        </w:rPr>
      </w:pPr>
    </w:p>
    <w:p w14:paraId="0278E9F8">
      <w:pPr>
        <w:ind w:firstLine="1760" w:firstLineChars="400"/>
        <w:jc w:val="center"/>
        <w:rPr>
          <w:rFonts w:ascii="黑体" w:hAnsi="黑体" w:eastAsia="黑体"/>
          <w:sz w:val="44"/>
          <w:szCs w:val="44"/>
        </w:rPr>
      </w:pPr>
    </w:p>
    <w:p w14:paraId="4AE44271">
      <w:pPr>
        <w:ind w:firstLine="1760" w:firstLineChars="400"/>
        <w:jc w:val="center"/>
        <w:rPr>
          <w:rFonts w:ascii="黑体" w:hAnsi="黑体" w:eastAsia="黑体"/>
          <w:sz w:val="44"/>
          <w:szCs w:val="44"/>
        </w:rPr>
      </w:pPr>
    </w:p>
    <w:p w14:paraId="29F9F4D5">
      <w:pPr>
        <w:ind w:firstLine="1760" w:firstLineChars="400"/>
        <w:jc w:val="center"/>
        <w:rPr>
          <w:rFonts w:ascii="黑体" w:hAnsi="黑体" w:eastAsia="黑体"/>
          <w:sz w:val="44"/>
          <w:szCs w:val="44"/>
        </w:rPr>
      </w:pPr>
    </w:p>
    <w:p w14:paraId="1CE96A0D">
      <w:pPr>
        <w:pStyle w:val="2"/>
        <w:rPr>
          <w:rFonts w:ascii="黑体" w:hAnsi="黑体" w:eastAsia="黑体"/>
          <w:sz w:val="44"/>
          <w:szCs w:val="44"/>
        </w:rPr>
      </w:pPr>
    </w:p>
    <w:p w14:paraId="2BCDC312">
      <w:pPr>
        <w:rPr>
          <w:rFonts w:ascii="黑体" w:hAnsi="黑体" w:eastAsia="黑体"/>
          <w:sz w:val="44"/>
          <w:szCs w:val="44"/>
        </w:rPr>
      </w:pPr>
    </w:p>
    <w:p w14:paraId="595EF15C">
      <w:pPr>
        <w:pStyle w:val="2"/>
        <w:rPr>
          <w:rFonts w:ascii="黑体" w:hAnsi="黑体" w:eastAsia="黑体"/>
          <w:sz w:val="44"/>
          <w:szCs w:val="44"/>
        </w:rPr>
      </w:pPr>
    </w:p>
    <w:p w14:paraId="27D8ECC6"/>
    <w:p w14:paraId="2BA8709D">
      <w:pPr>
        <w:ind w:firstLine="1760" w:firstLineChars="400"/>
        <w:jc w:val="center"/>
        <w:rPr>
          <w:rFonts w:ascii="黑体" w:hAnsi="黑体" w:eastAsia="黑体"/>
          <w:sz w:val="44"/>
          <w:szCs w:val="44"/>
        </w:rPr>
      </w:pPr>
    </w:p>
    <w:p w14:paraId="551B4C57">
      <w:pPr>
        <w:keepNext w:val="0"/>
        <w:keepLines w:val="0"/>
        <w:pageBreakBefore w:val="0"/>
        <w:widowControl w:val="0"/>
        <w:kinsoku/>
        <w:wordWrap/>
        <w:overflowPunct/>
        <w:topLinePunct w:val="0"/>
        <w:autoSpaceDE/>
        <w:autoSpaceDN/>
        <w:bidi w:val="0"/>
        <w:adjustRightInd/>
        <w:snapToGrid/>
        <w:ind w:left="510" w:leftChars="243" w:right="1531" w:rightChars="729" w:firstLine="219" w:firstLineChars="61"/>
        <w:jc w:val="center"/>
        <w:textAlignment w:val="auto"/>
        <w:rPr>
          <w:rFonts w:hint="default" w:ascii="黑体" w:hAnsi="黑体" w:eastAsia="黑体"/>
          <w:sz w:val="36"/>
          <w:szCs w:val="36"/>
          <w:lang w:val="en-US" w:eastAsia="zh-CN"/>
        </w:rPr>
      </w:pPr>
      <w:r>
        <w:rPr>
          <w:rFonts w:hint="eastAsia" w:ascii="黑体" w:hAnsi="黑体" w:eastAsia="黑体"/>
          <w:sz w:val="36"/>
          <w:szCs w:val="36"/>
          <w:lang w:val="en-US" w:eastAsia="zh-CN"/>
        </w:rPr>
        <w:t xml:space="preserve">  2026年4月3日</w:t>
      </w:r>
    </w:p>
    <w:p w14:paraId="4C0A723C">
      <w:pPr>
        <w:rPr>
          <w:rFonts w:ascii="黑体" w:hAnsi="黑体" w:eastAsia="黑体"/>
          <w:sz w:val="44"/>
          <w:szCs w:val="44"/>
        </w:rPr>
      </w:pPr>
    </w:p>
    <w:p w14:paraId="614561C7">
      <w:pPr>
        <w:pStyle w:val="2"/>
        <w:rPr>
          <w:rFonts w:ascii="黑体" w:hAnsi="黑体" w:eastAsia="黑体"/>
          <w:sz w:val="44"/>
          <w:szCs w:val="44"/>
        </w:rPr>
      </w:pPr>
    </w:p>
    <w:p w14:paraId="4DFD33AB"/>
    <w:p w14:paraId="4F0EDD69">
      <w:pPr>
        <w:ind w:firstLine="3120" w:firstLineChars="600"/>
        <w:rPr>
          <w:rFonts w:ascii="黑体" w:hAnsi="黑体" w:eastAsia="黑体"/>
          <w:sz w:val="52"/>
          <w:szCs w:val="52"/>
        </w:rPr>
      </w:pPr>
      <w:r>
        <w:rPr>
          <w:rFonts w:hint="eastAsia" w:ascii="黑体" w:hAnsi="黑体" w:eastAsia="黑体"/>
          <w:sz w:val="52"/>
          <w:szCs w:val="52"/>
        </w:rPr>
        <w:t>目录</w:t>
      </w:r>
    </w:p>
    <w:p w14:paraId="634D81C0">
      <w:pPr>
        <w:ind w:firstLine="3080" w:firstLineChars="700"/>
        <w:rPr>
          <w:rFonts w:ascii="黑体" w:hAnsi="黑体" w:eastAsia="黑体"/>
          <w:sz w:val="44"/>
          <w:szCs w:val="44"/>
        </w:rPr>
      </w:pPr>
    </w:p>
    <w:p w14:paraId="23631CA7">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702E3D93">
      <w:pPr>
        <w:rPr>
          <w:rFonts w:ascii="楷体_GB2312" w:hAnsi="楷体" w:eastAsia="楷体_GB2312"/>
          <w:sz w:val="32"/>
          <w:szCs w:val="32"/>
        </w:rPr>
      </w:pPr>
      <w:r>
        <w:rPr>
          <w:rFonts w:hint="eastAsia" w:ascii="楷体_GB2312" w:hAnsi="楷体" w:eastAsia="楷体_GB2312"/>
          <w:sz w:val="32"/>
          <w:szCs w:val="32"/>
        </w:rPr>
        <w:t>（一）部门职能简介</w:t>
      </w:r>
    </w:p>
    <w:p w14:paraId="54F3133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2C551C02">
      <w:pPr>
        <w:rPr>
          <w:rFonts w:ascii="黑体" w:hAnsi="黑体" w:eastAsia="黑体"/>
          <w:sz w:val="32"/>
          <w:szCs w:val="32"/>
        </w:rPr>
      </w:pPr>
      <w:r>
        <w:rPr>
          <w:rFonts w:hint="eastAsia" w:ascii="黑体" w:hAnsi="黑体" w:eastAsia="黑体"/>
          <w:sz w:val="32"/>
          <w:szCs w:val="32"/>
        </w:rPr>
        <w:t>二、部门预算单位构成</w:t>
      </w:r>
    </w:p>
    <w:p w14:paraId="475FA720">
      <w:pPr>
        <w:rPr>
          <w:rFonts w:ascii="黑体" w:hAnsi="黑体" w:eastAsia="黑体"/>
          <w:sz w:val="32"/>
          <w:szCs w:val="32"/>
        </w:rPr>
      </w:pPr>
      <w:r>
        <w:rPr>
          <w:rFonts w:hint="eastAsia" w:ascii="黑体" w:hAnsi="黑体" w:eastAsia="黑体"/>
          <w:sz w:val="32"/>
          <w:szCs w:val="32"/>
        </w:rPr>
        <w:t>三、收支预算情况说明</w:t>
      </w:r>
    </w:p>
    <w:p w14:paraId="3BBD3997">
      <w:pPr>
        <w:rPr>
          <w:rFonts w:ascii="楷体_GB2312" w:hAnsi="楷体" w:eastAsia="楷体_GB2312"/>
          <w:sz w:val="32"/>
          <w:szCs w:val="32"/>
        </w:rPr>
      </w:pPr>
      <w:r>
        <w:rPr>
          <w:rFonts w:hint="eastAsia" w:ascii="楷体_GB2312" w:hAnsi="楷体" w:eastAsia="楷体_GB2312"/>
          <w:sz w:val="32"/>
          <w:szCs w:val="32"/>
        </w:rPr>
        <w:t>（一）收入预算情况</w:t>
      </w:r>
    </w:p>
    <w:p w14:paraId="218050CC">
      <w:pPr>
        <w:rPr>
          <w:rFonts w:ascii="楷体_GB2312" w:hAnsi="楷体" w:eastAsia="楷体_GB2312"/>
          <w:sz w:val="32"/>
          <w:szCs w:val="32"/>
        </w:rPr>
      </w:pPr>
      <w:r>
        <w:rPr>
          <w:rFonts w:hint="eastAsia" w:ascii="楷体_GB2312" w:hAnsi="楷体" w:eastAsia="楷体_GB2312"/>
          <w:sz w:val="32"/>
          <w:szCs w:val="32"/>
        </w:rPr>
        <w:t>（二）支出预算情况</w:t>
      </w:r>
    </w:p>
    <w:p w14:paraId="1F492626">
      <w:pPr>
        <w:rPr>
          <w:rFonts w:ascii="黑体" w:hAnsi="黑体" w:eastAsia="黑体"/>
          <w:sz w:val="32"/>
          <w:szCs w:val="32"/>
        </w:rPr>
      </w:pPr>
      <w:r>
        <w:rPr>
          <w:rFonts w:hint="eastAsia" w:ascii="黑体" w:hAnsi="黑体" w:eastAsia="黑体"/>
          <w:sz w:val="32"/>
          <w:szCs w:val="32"/>
        </w:rPr>
        <w:t>四、财政拨款收支预算情况说明</w:t>
      </w:r>
    </w:p>
    <w:p w14:paraId="573C1E22">
      <w:pPr>
        <w:rPr>
          <w:rFonts w:ascii="黑体" w:hAnsi="黑体" w:eastAsia="黑体"/>
          <w:sz w:val="32"/>
          <w:szCs w:val="32"/>
        </w:rPr>
      </w:pPr>
      <w:r>
        <w:rPr>
          <w:rFonts w:hint="eastAsia" w:ascii="黑体" w:hAnsi="黑体" w:eastAsia="黑体"/>
          <w:sz w:val="32"/>
          <w:szCs w:val="32"/>
        </w:rPr>
        <w:t>五、一般公共预算当年拨款情况说明</w:t>
      </w:r>
    </w:p>
    <w:p w14:paraId="58D68F36">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76C3BA7B">
      <w:pPr>
        <w:rPr>
          <w:rFonts w:ascii="黑体" w:hAnsi="黑体" w:eastAsia="黑体"/>
          <w:sz w:val="32"/>
          <w:szCs w:val="32"/>
        </w:rPr>
      </w:pPr>
    </w:p>
    <w:p w14:paraId="20B8BCA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4F7B3E1">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0E1686E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21626522">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贯彻落实卫生健康、中羌医药发展的政策。统筹规划全</w:t>
      </w:r>
      <w:r>
        <w:rPr>
          <w:rFonts w:ascii="仿宋_GB2312" w:eastAsia="仿宋_GB2312"/>
          <w:b w:val="0"/>
          <w:bCs w:val="0"/>
          <w:sz w:val="32"/>
          <w:szCs w:val="32"/>
        </w:rPr>
        <w:t>镇</w:t>
      </w:r>
      <w:r>
        <w:rPr>
          <w:rFonts w:hint="eastAsia" w:ascii="仿宋_GB2312" w:eastAsia="仿宋_GB2312"/>
          <w:b w:val="0"/>
          <w:bCs w:val="0"/>
          <w:sz w:val="32"/>
          <w:szCs w:val="32"/>
        </w:rPr>
        <w:t>卫生健康、中羌医服务资源配置。完成中羌医药中长期发展规划</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卫生健康事业发展总体规划和战略目标。实施推进卫生健康基本公共服务均等化、普惠化、便捷化和公共资源向基层延伸等政策。</w:t>
      </w:r>
    </w:p>
    <w:p w14:paraId="01759F91">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7F885D2A">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2BB19397">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贯彻落实国家和省、州应对人口老龄化政策措施。负责推进老年健康服务体系建设和医养结合工作。</w:t>
      </w:r>
    </w:p>
    <w:p w14:paraId="280E5B75">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贯彻落实国家药物政策和国家基本药物制度。开展药械使用监测、临床综合评价和短缺药品预警，组织执行国家药典和国家基本药物目录，监管全</w:t>
      </w:r>
      <w:r>
        <w:rPr>
          <w:rFonts w:ascii="仿宋_GB2312" w:eastAsia="仿宋_GB2312"/>
          <w:b w:val="0"/>
          <w:bCs w:val="0"/>
          <w:sz w:val="32"/>
          <w:szCs w:val="32"/>
        </w:rPr>
        <w:t>镇</w:t>
      </w:r>
      <w:r>
        <w:rPr>
          <w:rFonts w:hint="eastAsia" w:ascii="仿宋_GB2312" w:eastAsia="仿宋_GB2312"/>
          <w:b w:val="0"/>
          <w:bCs w:val="0"/>
          <w:sz w:val="32"/>
          <w:szCs w:val="32"/>
        </w:rPr>
        <w:t>基本药物采购、配送、使用政策的实施。</w:t>
      </w:r>
    </w:p>
    <w:p w14:paraId="62EB2EFE">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负责职责范围内的职业卫生、放射卫生、环境卫生、学校卫生、公共场所卫生、饮用水卫生等公共卫生的监督管理。负责传染病防治监督，健全卫生健康综合监管体系。</w:t>
      </w:r>
    </w:p>
    <w:p w14:paraId="384C75F2">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完成县卫健局交办的其他任务。</w:t>
      </w:r>
    </w:p>
    <w:p w14:paraId="610DD913">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75D2A8A">
      <w:pPr>
        <w:spacing w:line="540" w:lineRule="exact"/>
        <w:ind w:firstLine="640" w:firstLineChars="200"/>
        <w:rPr>
          <w:rFonts w:ascii="仿宋_GB2312" w:eastAsia="仿宋_GB2312"/>
          <w:sz w:val="32"/>
          <w:szCs w:val="32"/>
        </w:rPr>
      </w:pPr>
      <w:r>
        <w:rPr>
          <w:rFonts w:hint="eastAsia" w:ascii="仿宋_GB2312" w:hAnsi="仿宋_GB2312" w:eastAsia="仿宋_GB2312" w:cs="仿宋_GB2312"/>
          <w:color w:val="auto"/>
          <w:kern w:val="2"/>
          <w:sz w:val="32"/>
          <w:szCs w:val="32"/>
          <w:lang w:val="en-US" w:eastAsia="zh-CN" w:bidi="ar-SA"/>
        </w:rPr>
        <w:t>严格执行国家基本药物制度，实行药品零差率销售，采取入村入户宣传、义诊、健康大讲堂、入户访视、电话随访、体检等方式，深入到村、组、机关开展健康建档、慢病管理、健康教育、孕产妇建档及管理、0-6岁儿童建档及管理、传染病防控以及重大公共卫生突发事件管理工作。</w:t>
      </w:r>
    </w:p>
    <w:p w14:paraId="31FA3CEA">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7D208CA0">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茂县渭门镇卫生院</w:t>
      </w:r>
      <w:r>
        <w:rPr>
          <w:rFonts w:hint="eastAsia" w:ascii="仿宋_GB2312" w:eastAsia="仿宋_GB2312"/>
          <w:sz w:val="32"/>
          <w:szCs w:val="32"/>
        </w:rPr>
        <w:t>属</w:t>
      </w:r>
      <w:r>
        <w:rPr>
          <w:rFonts w:hint="eastAsia" w:ascii="仿宋_GB2312" w:eastAsia="仿宋_GB2312"/>
          <w:sz w:val="32"/>
          <w:szCs w:val="32"/>
          <w:lang w:eastAsia="zh-CN"/>
        </w:rPr>
        <w:t>二</w:t>
      </w:r>
      <w:r>
        <w:rPr>
          <w:rFonts w:hint="eastAsia" w:ascii="仿宋_GB2312" w:eastAsia="仿宋_GB2312"/>
          <w:sz w:val="32"/>
          <w:szCs w:val="32"/>
        </w:rPr>
        <w:t>级预算单位</w:t>
      </w:r>
      <w:r>
        <w:rPr>
          <w:rFonts w:hint="eastAsia" w:ascii="仿宋_GB2312" w:eastAsia="仿宋_GB2312"/>
          <w:sz w:val="32"/>
          <w:szCs w:val="32"/>
          <w:lang w:eastAsia="zh-CN"/>
        </w:rPr>
        <w:t>，</w:t>
      </w:r>
      <w:r>
        <w:rPr>
          <w:rFonts w:hint="eastAsia" w:ascii="仿宋_GB2312" w:eastAsia="仿宋_GB2312" w:cs="仿宋_GB2312"/>
          <w:sz w:val="32"/>
          <w:szCs w:val="32"/>
          <w:lang w:val="en-US" w:eastAsia="zh-CN"/>
        </w:rPr>
        <w:t>其中：参照公务员法管理的事业单位0个，其他事业单位0个。</w:t>
      </w:r>
    </w:p>
    <w:p w14:paraId="34681AE5">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4501F81">
      <w:pPr>
        <w:spacing w:line="560" w:lineRule="exact"/>
        <w:ind w:firstLine="800" w:firstLineChars="250"/>
        <w:jc w:val="left"/>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茂县渭门镇卫生院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2538016.36</w:t>
      </w:r>
      <w:r>
        <w:rPr>
          <w:rFonts w:hint="eastAsia" w:ascii="仿宋_GB2312" w:eastAsia="仿宋_GB2312"/>
          <w:sz w:val="32"/>
          <w:szCs w:val="32"/>
          <w:lang w:val="en-US" w:eastAsia="zh-CN"/>
        </w:rPr>
        <w:t xml:space="preserve"> </w:t>
      </w:r>
      <w:r>
        <w:rPr>
          <w:rFonts w:ascii="仿宋_GB2312" w:eastAsia="仿宋_GB2312"/>
          <w:sz w:val="32"/>
          <w:szCs w:val="32"/>
        </w:rPr>
        <w:t>元</w:t>
      </w:r>
      <w:r>
        <w:rPr>
          <w:rFonts w:hint="eastAsia" w:ascii="仿宋_GB2312" w:eastAsia="仿宋_GB2312"/>
          <w:sz w:val="32"/>
          <w:szCs w:val="32"/>
          <w:lang w:eastAsia="zh-CN"/>
        </w:rPr>
        <w:t>，事业收入100000</w:t>
      </w:r>
      <w:r>
        <w:rPr>
          <w:rFonts w:hint="eastAsia" w:ascii="仿宋_GB2312" w:eastAsia="仿宋_GB2312"/>
          <w:sz w:val="32"/>
          <w:szCs w:val="32"/>
          <w:lang w:val="en-US" w:eastAsia="zh-CN"/>
        </w:rPr>
        <w:t>.00</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rPr>
        <w:t>394960.88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2032467.48</w:t>
      </w:r>
      <w:r>
        <w:rPr>
          <w:rFonts w:ascii="仿宋_GB2312" w:eastAsia="仿宋_GB2312"/>
          <w:sz w:val="32"/>
          <w:szCs w:val="32"/>
        </w:rPr>
        <w:t>元</w:t>
      </w:r>
      <w:r>
        <w:rPr>
          <w:rFonts w:hint="eastAsia" w:ascii="仿宋_GB2312" w:eastAsia="仿宋_GB2312"/>
          <w:sz w:val="32"/>
          <w:szCs w:val="32"/>
          <w:lang w:val="en-US" w:eastAsia="zh-CN"/>
        </w:rPr>
        <w:t>,住房保障支出210588.00元</w:t>
      </w:r>
      <w:r>
        <w:rPr>
          <w:rFonts w:ascii="仿宋_GB2312" w:eastAsia="仿宋_GB2312"/>
          <w:sz w:val="32"/>
          <w:szCs w:val="32"/>
        </w:rPr>
        <w:t>。</w:t>
      </w:r>
      <w:r>
        <w:rPr>
          <w:rFonts w:hint="eastAsia" w:ascii="仿宋_GB2312" w:eastAsia="仿宋_GB2312"/>
          <w:b w:val="0"/>
          <w:bCs w:val="0"/>
          <w:sz w:val="32"/>
          <w:szCs w:val="32"/>
          <w:highlight w:val="none"/>
          <w:lang w:eastAsia="zh-CN"/>
        </w:rPr>
        <w:t>茂县渭门镇卫生院202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rPr>
        <w:t>2638016.36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233484.21</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0216B07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5BE03B2">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2638016.36</w:t>
      </w:r>
      <w:r>
        <w:rPr>
          <w:rFonts w:ascii="仿宋_GB2312" w:eastAsia="仿宋_GB2312"/>
          <w:sz w:val="32"/>
          <w:szCs w:val="32"/>
        </w:rPr>
        <w:t>元；一般公共预算拨款收入</w:t>
      </w:r>
      <w:r>
        <w:rPr>
          <w:rFonts w:hint="eastAsia" w:ascii="仿宋_GB2312" w:eastAsia="仿宋_GB2312"/>
          <w:sz w:val="32"/>
          <w:szCs w:val="32"/>
          <w:lang w:val="en-US" w:eastAsia="zh-CN"/>
        </w:rPr>
        <w:t>2538016.36</w:t>
      </w:r>
      <w:r>
        <w:rPr>
          <w:rFonts w:ascii="仿宋_GB2312" w:eastAsia="仿宋_GB2312"/>
          <w:sz w:val="32"/>
          <w:szCs w:val="32"/>
        </w:rPr>
        <w:t>元，占</w:t>
      </w:r>
      <w:r>
        <w:rPr>
          <w:rFonts w:hint="eastAsia" w:ascii="仿宋_GB2312" w:eastAsia="仿宋_GB2312"/>
          <w:sz w:val="32"/>
          <w:szCs w:val="32"/>
          <w:lang w:val="en-US" w:eastAsia="zh-CN"/>
        </w:rPr>
        <w:t>96.21</w:t>
      </w:r>
      <w:r>
        <w:rPr>
          <w:rFonts w:ascii="仿宋_GB2312" w:eastAsia="仿宋_GB2312"/>
          <w:sz w:val="32"/>
          <w:szCs w:val="32"/>
        </w:rPr>
        <w:t>%。</w:t>
      </w:r>
    </w:p>
    <w:p w14:paraId="3E43DF0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F8CE1A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2638016.36</w:t>
      </w:r>
      <w:r>
        <w:rPr>
          <w:rFonts w:ascii="仿宋_GB2312" w:eastAsia="仿宋_GB2312"/>
          <w:sz w:val="32"/>
          <w:szCs w:val="32"/>
        </w:rPr>
        <w:t>元，其中：基本支出</w:t>
      </w:r>
      <w:r>
        <w:rPr>
          <w:rFonts w:hint="eastAsia" w:ascii="仿宋_GB2312" w:eastAsia="仿宋_GB2312"/>
          <w:sz w:val="32"/>
          <w:szCs w:val="32"/>
          <w:lang w:val="en-US" w:eastAsia="zh-CN"/>
        </w:rPr>
        <w:t>2485367.50</w:t>
      </w:r>
      <w:r>
        <w:rPr>
          <w:rFonts w:ascii="仿宋_GB2312" w:eastAsia="仿宋_GB2312"/>
          <w:sz w:val="32"/>
          <w:szCs w:val="32"/>
        </w:rPr>
        <w:t>元，占</w:t>
      </w:r>
      <w:r>
        <w:rPr>
          <w:rFonts w:hint="eastAsia" w:ascii="仿宋_GB2312" w:eastAsia="仿宋_GB2312"/>
          <w:sz w:val="32"/>
          <w:szCs w:val="32"/>
          <w:lang w:val="en-US" w:eastAsia="zh-CN"/>
        </w:rPr>
        <w:t>94.21</w:t>
      </w:r>
      <w:r>
        <w:rPr>
          <w:rFonts w:ascii="仿宋_GB2312" w:eastAsia="仿宋_GB2312"/>
          <w:sz w:val="32"/>
          <w:szCs w:val="32"/>
        </w:rPr>
        <w:t>%，项目支出</w:t>
      </w:r>
      <w:r>
        <w:rPr>
          <w:rFonts w:hint="eastAsia" w:ascii="仿宋_GB2312" w:eastAsia="仿宋_GB2312"/>
          <w:sz w:val="32"/>
          <w:szCs w:val="32"/>
          <w:lang w:val="en-US" w:eastAsia="zh-CN"/>
        </w:rPr>
        <w:t>152648.86</w:t>
      </w:r>
      <w:r>
        <w:rPr>
          <w:rFonts w:ascii="仿宋_GB2312" w:eastAsia="仿宋_GB2312"/>
          <w:sz w:val="32"/>
          <w:szCs w:val="32"/>
        </w:rPr>
        <w:t>元，占</w:t>
      </w:r>
      <w:r>
        <w:rPr>
          <w:rFonts w:hint="eastAsia" w:ascii="仿宋_GB2312" w:eastAsia="仿宋_GB2312"/>
          <w:sz w:val="32"/>
          <w:szCs w:val="32"/>
          <w:lang w:val="en-US" w:eastAsia="zh-CN"/>
        </w:rPr>
        <w:t>5.79</w:t>
      </w:r>
      <w:r>
        <w:rPr>
          <w:rFonts w:ascii="仿宋_GB2312" w:eastAsia="仿宋_GB2312"/>
          <w:sz w:val="32"/>
          <w:szCs w:val="32"/>
        </w:rPr>
        <w:t>%。</w:t>
      </w:r>
    </w:p>
    <w:p w14:paraId="4BFF43C3">
      <w:pPr>
        <w:spacing w:line="560" w:lineRule="exact"/>
        <w:ind w:firstLine="643" w:firstLineChars="200"/>
        <w:rPr>
          <w:rFonts w:ascii="黑体" w:eastAsia="黑体"/>
          <w:b/>
          <w:sz w:val="32"/>
          <w:szCs w:val="32"/>
        </w:rPr>
      </w:pPr>
      <w:r>
        <w:rPr>
          <w:rFonts w:ascii="黑体" w:eastAsia="黑体"/>
          <w:b/>
          <w:sz w:val="32"/>
          <w:szCs w:val="32"/>
        </w:rPr>
        <w:t xml:space="preserve"> </w:t>
      </w:r>
    </w:p>
    <w:p w14:paraId="3C6BBF3B">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B292963">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2538016.36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rPr>
        <w:t>333484.21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6B6AAA85">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2538016.36</w:t>
      </w:r>
      <w:r>
        <w:rPr>
          <w:rFonts w:ascii="仿宋_GB2312" w:eastAsia="仿宋_GB2312"/>
          <w:sz w:val="32"/>
          <w:szCs w:val="32"/>
        </w:rPr>
        <w:t>元</w:t>
      </w:r>
      <w:r>
        <w:rPr>
          <w:rFonts w:hint="eastAsia" w:ascii="仿宋_GB2312" w:eastAsia="仿宋_GB2312"/>
          <w:sz w:val="32"/>
          <w:szCs w:val="32"/>
        </w:rPr>
        <w:t>。</w:t>
      </w:r>
    </w:p>
    <w:p w14:paraId="73A7A48D">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394960.88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1932467.48</w:t>
      </w:r>
      <w:r>
        <w:rPr>
          <w:rFonts w:ascii="仿宋_GB2312" w:eastAsia="仿宋_GB2312"/>
          <w:sz w:val="32"/>
          <w:szCs w:val="32"/>
        </w:rPr>
        <w:t>元，住房保障支出</w:t>
      </w:r>
      <w:r>
        <w:rPr>
          <w:rFonts w:hint="eastAsia" w:ascii="仿宋_GB2312" w:eastAsia="仿宋_GB2312"/>
          <w:sz w:val="32"/>
          <w:szCs w:val="32"/>
          <w:lang w:val="en-US" w:eastAsia="zh-CN"/>
        </w:rPr>
        <w:t>210588.00</w:t>
      </w:r>
      <w:r>
        <w:rPr>
          <w:rFonts w:ascii="仿宋_GB2312" w:eastAsia="仿宋_GB2312"/>
          <w:sz w:val="32"/>
          <w:szCs w:val="32"/>
        </w:rPr>
        <w:t>元。</w:t>
      </w:r>
    </w:p>
    <w:p w14:paraId="5306A7BD">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421F2023">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8CBE1A5">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2538016.36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rPr>
        <w:t>333484.21</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lang w:eastAsia="zh-CN"/>
        </w:rPr>
        <w:t>。</w:t>
      </w:r>
    </w:p>
    <w:p w14:paraId="1B9B3CDF">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1254F354">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394960.88</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15.56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1932467.48</w:t>
      </w:r>
      <w:r>
        <w:rPr>
          <w:rFonts w:ascii="仿宋_GB2312" w:eastAsia="仿宋_GB2312"/>
          <w:sz w:val="32"/>
          <w:szCs w:val="32"/>
        </w:rPr>
        <w:t>元，占</w:t>
      </w:r>
      <w:r>
        <w:rPr>
          <w:rFonts w:hint="eastAsia" w:ascii="仿宋_GB2312" w:eastAsia="仿宋_GB2312"/>
          <w:sz w:val="32"/>
          <w:szCs w:val="32"/>
          <w:lang w:val="en-US" w:eastAsia="zh-CN"/>
        </w:rPr>
        <w:t>76.14</w:t>
      </w:r>
      <w:r>
        <w:rPr>
          <w:rFonts w:ascii="仿宋_GB2312" w:eastAsia="仿宋_GB2312"/>
          <w:sz w:val="32"/>
          <w:szCs w:val="32"/>
        </w:rPr>
        <w:t>%；住房保障支出</w:t>
      </w:r>
      <w:r>
        <w:rPr>
          <w:rFonts w:hint="eastAsia" w:ascii="仿宋_GB2312" w:eastAsia="仿宋_GB2312"/>
          <w:sz w:val="32"/>
          <w:szCs w:val="32"/>
          <w:lang w:val="en-US" w:eastAsia="zh-CN"/>
        </w:rPr>
        <w:t>210588.00</w:t>
      </w:r>
      <w:r>
        <w:rPr>
          <w:rFonts w:ascii="仿宋_GB2312" w:eastAsia="仿宋_GB2312"/>
          <w:sz w:val="32"/>
          <w:szCs w:val="32"/>
        </w:rPr>
        <w:t>元，占</w:t>
      </w:r>
      <w:r>
        <w:rPr>
          <w:rFonts w:hint="eastAsia" w:ascii="仿宋_GB2312" w:eastAsia="仿宋_GB2312"/>
          <w:sz w:val="32"/>
          <w:szCs w:val="32"/>
          <w:lang w:val="en-US" w:eastAsia="zh-CN"/>
        </w:rPr>
        <w:t>8.30</w:t>
      </w:r>
      <w:r>
        <w:rPr>
          <w:rFonts w:ascii="仿宋_GB2312" w:eastAsia="仿宋_GB2312"/>
          <w:sz w:val="32"/>
          <w:szCs w:val="32"/>
        </w:rPr>
        <w:t>%。</w:t>
      </w:r>
    </w:p>
    <w:p w14:paraId="2595038A">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740DE6FE">
      <w:pPr>
        <w:spacing w:line="560" w:lineRule="exact"/>
        <w:ind w:firstLine="640" w:firstLineChars="200"/>
        <w:rPr>
          <w:rFonts w:ascii="仿宋_GB2312" w:eastAsia="仿宋_GB2312"/>
          <w:sz w:val="32"/>
          <w:szCs w:val="32"/>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社会保障和就业支出（</w:t>
      </w:r>
      <w:r>
        <w:rPr>
          <w:rFonts w:hint="eastAsia" w:ascii="仿宋_GB2312" w:hAnsi="仿宋_GB2312" w:eastAsia="仿宋_GB2312" w:cs="仿宋_GB2312"/>
          <w:b w:val="0"/>
          <w:bCs w:val="0"/>
          <w:color w:val="auto"/>
          <w:sz w:val="32"/>
          <w:szCs w:val="32"/>
          <w:highlight w:val="none"/>
          <w:lang w:val="en-US" w:eastAsia="zh-CN"/>
        </w:rPr>
        <w:t>208）</w:t>
      </w:r>
      <w:r>
        <w:rPr>
          <w:rFonts w:hint="eastAsia" w:ascii="仿宋_GB2312" w:hAnsi="仿宋_GB2312" w:eastAsia="仿宋_GB2312" w:cs="仿宋_GB2312"/>
          <w:b w:val="0"/>
          <w:bCs w:val="0"/>
          <w:color w:val="auto"/>
          <w:sz w:val="32"/>
          <w:szCs w:val="32"/>
          <w:highlight w:val="none"/>
          <w:lang w:eastAsia="zh-CN"/>
        </w:rPr>
        <w:t>行政事业单位养老支出（</w:t>
      </w:r>
      <w:r>
        <w:rPr>
          <w:rFonts w:hint="eastAsia" w:ascii="仿宋_GB2312" w:hAnsi="仿宋_GB2312" w:eastAsia="仿宋_GB2312" w:cs="仿宋_GB2312"/>
          <w:b w:val="0"/>
          <w:bCs w:val="0"/>
          <w:color w:val="auto"/>
          <w:sz w:val="32"/>
          <w:szCs w:val="32"/>
          <w:highlight w:val="none"/>
          <w:lang w:val="en-US" w:eastAsia="zh-CN"/>
        </w:rPr>
        <w:t>05）</w:t>
      </w:r>
      <w:r>
        <w:rPr>
          <w:rFonts w:hint="eastAsia" w:ascii="仿宋_GB2312" w:hAnsi="仿宋_GB2312" w:eastAsia="仿宋_GB2312" w:cs="仿宋_GB2312"/>
          <w:b w:val="0"/>
          <w:bCs w:val="0"/>
          <w:color w:val="auto"/>
          <w:sz w:val="32"/>
          <w:szCs w:val="32"/>
          <w:highlight w:val="none"/>
          <w:lang w:eastAsia="zh-CN"/>
        </w:rPr>
        <w:t>机关事业单位基本养老保险缴费支出（05）</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w:t>
      </w:r>
      <w:r>
        <w:rPr>
          <w:rFonts w:hint="eastAsia" w:ascii="仿宋_GB2312" w:hAnsi="仿宋_GB2312" w:eastAsia="仿宋_GB2312" w:cs="仿宋_GB2312"/>
          <w:b w:val="0"/>
          <w:bCs w:val="0"/>
          <w:sz w:val="32"/>
          <w:szCs w:val="32"/>
          <w:highlight w:val="none"/>
        </w:rPr>
        <w:t>预算数为</w:t>
      </w:r>
      <w:r>
        <w:rPr>
          <w:rFonts w:hint="eastAsia" w:ascii="仿宋_GB2312" w:hAnsi="仿宋_GB2312" w:eastAsia="仿宋_GB2312" w:cs="仿宋_GB2312"/>
          <w:b w:val="0"/>
          <w:bCs w:val="0"/>
          <w:sz w:val="32"/>
          <w:szCs w:val="32"/>
          <w:highlight w:val="none"/>
          <w:lang w:eastAsia="zh-CN"/>
        </w:rPr>
        <w:t>263307.29</w:t>
      </w:r>
      <w:r>
        <w:rPr>
          <w:rFonts w:hint="eastAsia" w:ascii="仿宋_GB2312" w:hAnsi="仿宋_GB2312" w:eastAsia="仿宋_GB2312" w:cs="仿宋_GB2312"/>
          <w:b w:val="0"/>
          <w:bCs w:val="0"/>
          <w:sz w:val="32"/>
          <w:szCs w:val="32"/>
          <w:highlight w:val="none"/>
        </w:rPr>
        <w:t>元，主要用于</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缴纳基本养老保险费</w:t>
      </w:r>
      <w:r>
        <w:rPr>
          <w:rFonts w:hint="eastAsia" w:ascii="仿宋_GB2312" w:hAnsi="仿宋_GB2312" w:eastAsia="仿宋_GB2312" w:cs="仿宋_GB2312"/>
          <w:b w:val="0"/>
          <w:bCs w:val="0"/>
          <w:sz w:val="32"/>
          <w:szCs w:val="32"/>
          <w:highlight w:val="none"/>
          <w:lang w:eastAsia="zh-CN"/>
        </w:rPr>
        <w:t>。</w:t>
      </w:r>
      <w:r>
        <w:rPr>
          <w:rFonts w:ascii="仿宋_GB2312" w:eastAsia="仿宋_GB2312"/>
          <w:sz w:val="32"/>
          <w:szCs w:val="32"/>
        </w:rPr>
        <w:t> </w:t>
      </w:r>
    </w:p>
    <w:p w14:paraId="341E48C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131653.59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5440912">
      <w:p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卫生健康支出（210）行政事业单位医疗（11）事业单位医疗（02）</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w:t>
      </w:r>
      <w:r>
        <w:rPr>
          <w:rFonts w:hint="eastAsia" w:ascii="仿宋_GB2312" w:hAnsi="仿宋_GB2312" w:eastAsia="仿宋_GB2312" w:cs="仿宋_GB2312"/>
          <w:b w:val="0"/>
          <w:bCs w:val="0"/>
          <w:sz w:val="32"/>
          <w:szCs w:val="32"/>
          <w:highlight w:val="none"/>
        </w:rPr>
        <w:t>预算数为</w:t>
      </w:r>
      <w:r>
        <w:rPr>
          <w:rFonts w:hint="eastAsia" w:ascii="仿宋_GB2312" w:hAnsi="仿宋_GB2312" w:eastAsia="仿宋_GB2312" w:cs="仿宋_GB2312"/>
          <w:b w:val="0"/>
          <w:bCs w:val="0"/>
          <w:sz w:val="32"/>
          <w:szCs w:val="32"/>
          <w:highlight w:val="none"/>
          <w:lang w:eastAsia="zh-CN"/>
        </w:rPr>
        <w:t>158963.53</w:t>
      </w:r>
      <w:r>
        <w:rPr>
          <w:rFonts w:hint="eastAsia" w:ascii="仿宋_GB2312" w:hAnsi="仿宋_GB2312" w:eastAsia="仿宋_GB2312" w:cs="仿宋_GB2312"/>
          <w:b w:val="0"/>
          <w:bCs w:val="0"/>
          <w:sz w:val="32"/>
          <w:szCs w:val="32"/>
          <w:highlight w:val="none"/>
        </w:rPr>
        <w:t>元，主要用于</w:t>
      </w:r>
      <w:r>
        <w:rPr>
          <w:rFonts w:hint="eastAsia" w:ascii="仿宋_GB2312" w:hAnsi="仿宋_GB2312" w:eastAsia="仿宋_GB2312" w:cs="仿宋_GB2312"/>
          <w:b w:val="0"/>
          <w:bCs w:val="0"/>
          <w:sz w:val="32"/>
          <w:szCs w:val="32"/>
          <w:highlight w:val="none"/>
          <w:lang w:eastAsia="zh-CN"/>
        </w:rPr>
        <w:t>：事业</w:t>
      </w:r>
      <w:r>
        <w:rPr>
          <w:rFonts w:hint="eastAsia" w:ascii="仿宋_GB2312" w:hAnsi="仿宋_GB2312" w:eastAsia="仿宋_GB2312" w:cs="仿宋_GB2312"/>
          <w:b w:val="0"/>
          <w:bCs w:val="0"/>
          <w:sz w:val="32"/>
          <w:szCs w:val="32"/>
          <w:highlight w:val="none"/>
        </w:rPr>
        <w:t>单位缴纳基本医疗保险。</w:t>
      </w:r>
    </w:p>
    <w:p w14:paraId="7818BB0F">
      <w:p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乡镇卫生院（02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年预算数为</w:t>
      </w:r>
      <w:r>
        <w:rPr>
          <w:rFonts w:hint="eastAsia" w:ascii="仿宋_GB2312" w:hAnsi="仿宋_GB2312" w:eastAsia="仿宋_GB2312" w:cs="仿宋_GB2312"/>
          <w:b w:val="0"/>
          <w:bCs w:val="0"/>
          <w:color w:val="auto"/>
          <w:sz w:val="32"/>
          <w:szCs w:val="32"/>
          <w:highlight w:val="none"/>
          <w:lang w:val="en-US" w:eastAsia="zh-CN"/>
        </w:rPr>
        <w:t>1773503.95</w:t>
      </w:r>
      <w:r>
        <w:rPr>
          <w:rFonts w:hint="eastAsia" w:ascii="仿宋_GB2312" w:hAnsi="仿宋_GB2312" w:eastAsia="仿宋_GB2312" w:cs="仿宋_GB2312"/>
          <w:b w:val="0"/>
          <w:bCs w:val="0"/>
          <w:color w:val="auto"/>
          <w:sz w:val="32"/>
          <w:szCs w:val="32"/>
          <w:highlight w:val="none"/>
          <w:lang w:eastAsia="zh-CN"/>
        </w:rPr>
        <w:t>元，主要用于：医疗卫生</w:t>
      </w:r>
      <w:r>
        <w:rPr>
          <w:rFonts w:hint="eastAsia" w:ascii="仿宋_GB2312" w:hAnsi="仿宋_GB2312" w:eastAsia="仿宋_GB2312" w:cs="仿宋_GB2312"/>
          <w:b w:val="0"/>
          <w:bCs w:val="0"/>
          <w:sz w:val="32"/>
          <w:szCs w:val="32"/>
          <w:highlight w:val="none"/>
          <w:lang w:val="en-US" w:eastAsia="zh-CN"/>
        </w:rPr>
        <w:t>机构2026年的人员经费等基本支出。</w:t>
      </w:r>
    </w:p>
    <w:p w14:paraId="20920F32">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210588.00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654745C7">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316D2F49">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2485367.5</w:t>
      </w:r>
      <w:r>
        <w:rPr>
          <w:rFonts w:hint="eastAsia"/>
          <w:sz w:val="32"/>
          <w:szCs w:val="32"/>
          <w:lang w:val="en-US" w:eastAsia="zh-CN"/>
        </w:rPr>
        <w:t>0</w:t>
      </w:r>
      <w:r>
        <w:rPr>
          <w:rFonts w:hint="eastAsia" w:cs="仿宋_GB2312"/>
          <w:kern w:val="2"/>
          <w:sz w:val="32"/>
          <w:szCs w:val="32"/>
        </w:rPr>
        <w:t>元，其中：人员经费2461865.45元，主要包括：</w:t>
      </w:r>
      <w:r>
        <w:rPr>
          <w:rFonts w:hint="eastAsia" w:ascii="仿宋_GB2312" w:hAnsi="仿宋_GB2312" w:eastAsia="仿宋_GB2312" w:cs="仿宋_GB2312"/>
          <w:kern w:val="2"/>
          <w:sz w:val="32"/>
          <w:szCs w:val="32"/>
        </w:rPr>
        <w:t>基本工资、津贴补贴、</w:t>
      </w:r>
      <w:r>
        <w:rPr>
          <w:rFonts w:hint="eastAsia" w:ascii="仿宋_GB2312" w:hAnsi="仿宋_GB2312" w:eastAsia="仿宋_GB2312" w:cs="仿宋_GB2312"/>
          <w:b w:val="0"/>
          <w:bCs w:val="0"/>
          <w:kern w:val="2"/>
          <w:sz w:val="32"/>
          <w:szCs w:val="32"/>
          <w:highlight w:val="none"/>
        </w:rPr>
        <w:t>奖金、</w:t>
      </w:r>
      <w:r>
        <w:rPr>
          <w:rFonts w:hint="eastAsia" w:ascii="仿宋_GB2312" w:hAnsi="仿宋_GB2312" w:eastAsia="仿宋_GB2312" w:cs="仿宋_GB2312"/>
          <w:kern w:val="2"/>
          <w:sz w:val="32"/>
          <w:szCs w:val="32"/>
        </w:rPr>
        <w:t>其他社会保障缴费、绩效工资、机关事业单位基本养老保险缴费、职业年金缴费、其他工资福利支出、离休费、奖励金、</w:t>
      </w:r>
      <w:r>
        <w:rPr>
          <w:rFonts w:hint="eastAsia" w:ascii="仿宋_GB2312" w:hAnsi="仿宋_GB2312" w:eastAsia="仿宋_GB2312" w:cs="仿宋_GB2312"/>
          <w:b w:val="0"/>
          <w:bCs w:val="0"/>
          <w:sz w:val="32"/>
          <w:szCs w:val="32"/>
          <w:highlight w:val="none"/>
          <w:lang w:val="en-US" w:eastAsia="zh-CN"/>
        </w:rPr>
        <w:t>住房公积金、其他对个人和家庭的补助支出。</w:t>
      </w:r>
    </w:p>
    <w:p w14:paraId="56B2DD83">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23502.05</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p>
    <w:p w14:paraId="7B359877">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1D14C4ED">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5A94CAAE">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19985330">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3FCD337A">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BD6DF5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15CD3F6A">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1F2574C">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AAE34D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5E221E5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5220CBFA">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A09ACF8">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2907057.58</w:t>
      </w:r>
      <w:r>
        <w:rPr>
          <w:rFonts w:ascii="仿宋_GB2312" w:eastAsia="仿宋_GB2312"/>
          <w:sz w:val="32"/>
          <w:szCs w:val="32"/>
        </w:rPr>
        <w:t>元，其中：房屋</w:t>
      </w:r>
      <w:r>
        <w:rPr>
          <w:rFonts w:hint="eastAsia" w:ascii="仿宋_GB2312" w:eastAsia="仿宋_GB2312"/>
          <w:sz w:val="32"/>
          <w:szCs w:val="32"/>
          <w:lang w:val="en-US" w:eastAsia="zh-CN"/>
        </w:rPr>
        <w:t>1502</w:t>
      </w:r>
      <w:r>
        <w:rPr>
          <w:rFonts w:ascii="仿宋_GB2312" w:eastAsia="仿宋_GB2312"/>
          <w:sz w:val="32"/>
          <w:szCs w:val="32"/>
        </w:rPr>
        <w:t>平方米，价值</w:t>
      </w:r>
      <w:r>
        <w:rPr>
          <w:rFonts w:hint="eastAsia" w:ascii="仿宋_GB2312" w:eastAsia="仿宋_GB2312"/>
          <w:sz w:val="32"/>
          <w:szCs w:val="32"/>
          <w:lang w:val="en-US" w:eastAsia="zh-CN"/>
        </w:rPr>
        <w:t>2645529.58</w:t>
      </w:r>
      <w:r>
        <w:rPr>
          <w:rFonts w:ascii="仿宋_GB2312" w:eastAsia="仿宋_GB2312"/>
          <w:sz w:val="32"/>
          <w:szCs w:val="32"/>
        </w:rPr>
        <w:t>元；其他固定资产</w:t>
      </w:r>
      <w:r>
        <w:rPr>
          <w:rFonts w:hint="eastAsia" w:ascii="仿宋_GB2312" w:eastAsia="仿宋_GB2312"/>
          <w:sz w:val="32"/>
          <w:szCs w:val="32"/>
          <w:lang w:val="en-US" w:eastAsia="zh-CN"/>
        </w:rPr>
        <w:t>261528.00</w:t>
      </w:r>
      <w:r>
        <w:rPr>
          <w:rFonts w:ascii="仿宋_GB2312" w:eastAsia="仿宋_GB2312"/>
          <w:sz w:val="32"/>
          <w:szCs w:val="32"/>
        </w:rPr>
        <w:t>元。</w:t>
      </w:r>
    </w:p>
    <w:p w14:paraId="1CB1A7DF">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2538016.36</w:t>
      </w:r>
      <w:r>
        <w:rPr>
          <w:rFonts w:hint="eastAsia" w:ascii="仿宋_GB2312" w:eastAsia="仿宋_GB2312"/>
          <w:sz w:val="32"/>
          <w:szCs w:val="32"/>
        </w:rPr>
        <w:t>元。</w:t>
      </w:r>
    </w:p>
    <w:p w14:paraId="4D3A5CF2">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982FD2B">
      <w:pPr>
        <w:spacing w:line="560" w:lineRule="exact"/>
        <w:ind w:firstLine="643" w:firstLineChars="200"/>
        <w:rPr>
          <w:rFonts w:hint="eastAsia" w:ascii="仿宋_GB2312" w:eastAsia="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val="en-US" w:eastAsia="zh-CN"/>
        </w:rPr>
        <w:t xml:space="preserve"> </w:t>
      </w:r>
    </w:p>
    <w:p w14:paraId="49F140FA">
      <w:pPr>
        <w:pStyle w:val="2"/>
        <w:rPr>
          <w:rFonts w:hint="eastAsia" w:ascii="仿宋_GB2312" w:eastAsia="仿宋_GB2312"/>
          <w:sz w:val="32"/>
          <w:szCs w:val="32"/>
          <w:lang w:val="en-US" w:eastAsia="zh-CN"/>
        </w:rPr>
      </w:pPr>
    </w:p>
    <w:p w14:paraId="53018369">
      <w:pPr>
        <w:rPr>
          <w:rFonts w:hint="eastAsia"/>
          <w:lang w:val="en-US"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54F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3A4DB8"/>
    <w:rsid w:val="003C28DE"/>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600650A"/>
    <w:rsid w:val="06367DD0"/>
    <w:rsid w:val="07222102"/>
    <w:rsid w:val="07674A16"/>
    <w:rsid w:val="07E0402E"/>
    <w:rsid w:val="08753B7E"/>
    <w:rsid w:val="0A2C751F"/>
    <w:rsid w:val="0BE1791E"/>
    <w:rsid w:val="0ED2440E"/>
    <w:rsid w:val="0FD541B5"/>
    <w:rsid w:val="0FD92952"/>
    <w:rsid w:val="10D10E21"/>
    <w:rsid w:val="11010352"/>
    <w:rsid w:val="12492C39"/>
    <w:rsid w:val="13197D31"/>
    <w:rsid w:val="164003A4"/>
    <w:rsid w:val="16C5583A"/>
    <w:rsid w:val="172A128B"/>
    <w:rsid w:val="177904B8"/>
    <w:rsid w:val="181F6915"/>
    <w:rsid w:val="18D110CA"/>
    <w:rsid w:val="1B0406D7"/>
    <w:rsid w:val="1B9D4375"/>
    <w:rsid w:val="1D4E37F9"/>
    <w:rsid w:val="1E9E288E"/>
    <w:rsid w:val="20361CB8"/>
    <w:rsid w:val="214B3D43"/>
    <w:rsid w:val="21893052"/>
    <w:rsid w:val="23A423C5"/>
    <w:rsid w:val="23D20CE0"/>
    <w:rsid w:val="24D40A88"/>
    <w:rsid w:val="271F6995"/>
    <w:rsid w:val="29566940"/>
    <w:rsid w:val="2B166F60"/>
    <w:rsid w:val="2B1B11BE"/>
    <w:rsid w:val="2DBD655D"/>
    <w:rsid w:val="2E277E7A"/>
    <w:rsid w:val="2F8A6913"/>
    <w:rsid w:val="302C79CA"/>
    <w:rsid w:val="32543208"/>
    <w:rsid w:val="32784BE7"/>
    <w:rsid w:val="32BF7DF5"/>
    <w:rsid w:val="32C65EB4"/>
    <w:rsid w:val="3643781B"/>
    <w:rsid w:val="37885A5B"/>
    <w:rsid w:val="3AE071C4"/>
    <w:rsid w:val="3B585B17"/>
    <w:rsid w:val="3B9C7F12"/>
    <w:rsid w:val="3BDE3CD5"/>
    <w:rsid w:val="3F7B245F"/>
    <w:rsid w:val="41BF1749"/>
    <w:rsid w:val="42D53749"/>
    <w:rsid w:val="46040D75"/>
    <w:rsid w:val="48A76215"/>
    <w:rsid w:val="48EB0A3F"/>
    <w:rsid w:val="4B5300A9"/>
    <w:rsid w:val="4D5123C6"/>
    <w:rsid w:val="4F1D4C56"/>
    <w:rsid w:val="4F3A75B6"/>
    <w:rsid w:val="4F675ED1"/>
    <w:rsid w:val="508235A6"/>
    <w:rsid w:val="51F16034"/>
    <w:rsid w:val="525941F7"/>
    <w:rsid w:val="528079D5"/>
    <w:rsid w:val="560F497F"/>
    <w:rsid w:val="57E26A3C"/>
    <w:rsid w:val="5C313AEE"/>
    <w:rsid w:val="5DBE5856"/>
    <w:rsid w:val="5E892804"/>
    <w:rsid w:val="5E9F7435"/>
    <w:rsid w:val="602A71D2"/>
    <w:rsid w:val="60F65306"/>
    <w:rsid w:val="61693C9D"/>
    <w:rsid w:val="61926DDD"/>
    <w:rsid w:val="619A2483"/>
    <w:rsid w:val="63650DBE"/>
    <w:rsid w:val="641C495B"/>
    <w:rsid w:val="64CC0F4B"/>
    <w:rsid w:val="672533CD"/>
    <w:rsid w:val="674C3ED2"/>
    <w:rsid w:val="67E96994"/>
    <w:rsid w:val="69990F25"/>
    <w:rsid w:val="6CBC5656"/>
    <w:rsid w:val="6F094B4B"/>
    <w:rsid w:val="6F255735"/>
    <w:rsid w:val="6FFE7D34"/>
    <w:rsid w:val="7056191E"/>
    <w:rsid w:val="72D71001"/>
    <w:rsid w:val="73CA68AB"/>
    <w:rsid w:val="7436465A"/>
    <w:rsid w:val="76854D0B"/>
    <w:rsid w:val="77E10A4D"/>
    <w:rsid w:val="7A111A9C"/>
    <w:rsid w:val="7AE4629A"/>
    <w:rsid w:val="7BD83B2F"/>
    <w:rsid w:val="7C635AEE"/>
    <w:rsid w:val="7CF91FAF"/>
    <w:rsid w:val="7D5D078F"/>
    <w:rsid w:val="7E971A7F"/>
    <w:rsid w:val="7EE32C29"/>
    <w:rsid w:val="7F2D4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3072</Words>
  <Characters>3526</Characters>
  <Lines>23</Lines>
  <Paragraphs>6</Paragraphs>
  <TotalTime>0</TotalTime>
  <ScaleCrop>false</ScaleCrop>
  <LinksUpToDate>false</LinksUpToDate>
  <CharactersWithSpaces>3566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yuyueer</cp:lastModifiedBy>
  <cp:lastPrinted>2025-02-21T01:57:00Z</cp:lastPrinted>
  <dcterms:modified xsi:type="dcterms:W3CDTF">2026-03-30T02:35:50Z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eyJoZGlkIjoiZDE3OWFjYzMyMGM2MTI1YjM2NzE5YjY2ZmEyYTFiM2EiLCJ1c2VySWQiOiIzNDk4NDMyNDMifQ==</vt:lpwstr>
  </property>
  <property fmtid="{D5CDD505-2E9C-101B-9397-08002B2CF9AE}" pid="4" name="ICV">
    <vt:lpwstr>B5524E1CA4564842AC308ED77EECCE4E_12</vt:lpwstr>
  </property>
</Properties>
</file>