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357A">
      <w:pPr>
        <w:rPr>
          <w:rFonts w:ascii="黑体" w:eastAsia="黑体"/>
          <w:sz w:val="32"/>
          <w:szCs w:val="32"/>
        </w:rPr>
      </w:pPr>
    </w:p>
    <w:p w14:paraId="0D120C89"/>
    <w:p w14:paraId="368ED7E4"/>
    <w:p w14:paraId="1D6166C3"/>
    <w:p w14:paraId="5D77FA2C">
      <w:pPr>
        <w:ind w:firstLine="1050" w:firstLineChars="500"/>
      </w:pPr>
    </w:p>
    <w:p w14:paraId="42CD63F1">
      <w:pPr>
        <w:ind w:firstLine="1050" w:firstLineChars="500"/>
      </w:pPr>
    </w:p>
    <w:p w14:paraId="4A04176F">
      <w:pPr>
        <w:ind w:firstLine="1760" w:firstLineChars="400"/>
        <w:rPr>
          <w:rFonts w:ascii="黑体" w:eastAsia="黑体"/>
          <w:sz w:val="44"/>
          <w:szCs w:val="44"/>
        </w:rPr>
      </w:pPr>
    </w:p>
    <w:p w14:paraId="798A84D1">
      <w:pPr>
        <w:ind w:firstLine="1760" w:firstLineChars="400"/>
        <w:rPr>
          <w:rFonts w:ascii="黑体" w:eastAsia="黑体"/>
          <w:sz w:val="44"/>
          <w:szCs w:val="44"/>
        </w:rPr>
      </w:pPr>
    </w:p>
    <w:p w14:paraId="5C620B0B">
      <w:pPr>
        <w:jc w:val="center"/>
        <w:rPr>
          <w:rFonts w:hint="eastAsia" w:ascii="黑体" w:eastAsia="黑体"/>
          <w:sz w:val="52"/>
          <w:szCs w:val="52"/>
          <w:lang w:eastAsia="zh-CN"/>
        </w:rPr>
      </w:pPr>
      <w:r>
        <w:rPr>
          <w:rFonts w:hint="eastAsia" w:ascii="黑体" w:eastAsia="黑体"/>
          <w:sz w:val="52"/>
          <w:szCs w:val="52"/>
        </w:rPr>
        <w:t>茂县</w:t>
      </w:r>
      <w:r>
        <w:rPr>
          <w:rFonts w:hint="eastAsia" w:ascii="黑体" w:eastAsia="黑体"/>
          <w:sz w:val="52"/>
          <w:szCs w:val="52"/>
          <w:lang w:val="en-US" w:eastAsia="zh-CN"/>
        </w:rPr>
        <w:t>审计局</w:t>
      </w:r>
    </w:p>
    <w:p w14:paraId="1448AAFE">
      <w:pPr>
        <w:jc w:val="center"/>
        <w:rPr>
          <w:rFonts w:ascii="黑体" w:eastAsia="黑体"/>
          <w:sz w:val="52"/>
          <w:szCs w:val="52"/>
        </w:rPr>
      </w:pPr>
      <w:r>
        <w:rPr>
          <w:rFonts w:ascii="黑体" w:eastAsia="黑体"/>
          <w:sz w:val="52"/>
          <w:szCs w:val="52"/>
        </w:rPr>
        <w:t>2</w:t>
      </w:r>
      <w:r>
        <w:rPr>
          <w:rFonts w:hint="eastAsia" w:ascii="黑体" w:eastAsia="黑体"/>
          <w:sz w:val="52"/>
          <w:szCs w:val="52"/>
        </w:rPr>
        <w:t>02</w:t>
      </w:r>
      <w:r>
        <w:rPr>
          <w:rFonts w:hint="eastAsia" w:ascii="黑体" w:eastAsia="黑体"/>
          <w:sz w:val="52"/>
          <w:szCs w:val="52"/>
          <w:lang w:val="en-US" w:eastAsia="zh-CN"/>
        </w:rPr>
        <w:t>6</w:t>
      </w:r>
      <w:r>
        <w:rPr>
          <w:rFonts w:hint="eastAsia" w:ascii="黑体" w:eastAsia="黑体"/>
          <w:sz w:val="52"/>
          <w:szCs w:val="52"/>
        </w:rPr>
        <w:t>年部门预算</w:t>
      </w:r>
    </w:p>
    <w:p w14:paraId="36DC1C90">
      <w:pPr>
        <w:ind w:firstLine="1760" w:firstLineChars="400"/>
        <w:rPr>
          <w:rFonts w:ascii="黑体" w:eastAsia="黑体"/>
          <w:sz w:val="44"/>
          <w:szCs w:val="44"/>
        </w:rPr>
      </w:pPr>
    </w:p>
    <w:p w14:paraId="3FFFC439">
      <w:pPr>
        <w:ind w:firstLine="1760" w:firstLineChars="400"/>
        <w:rPr>
          <w:rFonts w:ascii="黑体" w:eastAsia="黑体"/>
          <w:sz w:val="44"/>
          <w:szCs w:val="44"/>
        </w:rPr>
      </w:pPr>
    </w:p>
    <w:p w14:paraId="306F8415">
      <w:pPr>
        <w:ind w:firstLine="1760" w:firstLineChars="400"/>
        <w:rPr>
          <w:rFonts w:ascii="黑体" w:eastAsia="黑体"/>
          <w:sz w:val="44"/>
          <w:szCs w:val="44"/>
        </w:rPr>
      </w:pPr>
    </w:p>
    <w:p w14:paraId="02638017">
      <w:pPr>
        <w:ind w:firstLine="1760" w:firstLineChars="400"/>
        <w:rPr>
          <w:rFonts w:ascii="黑体" w:eastAsia="黑体"/>
          <w:sz w:val="44"/>
          <w:szCs w:val="44"/>
        </w:rPr>
      </w:pPr>
    </w:p>
    <w:p w14:paraId="5519E97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p w14:paraId="2E473FC3">
      <w:pPr>
        <w:ind w:firstLine="1760" w:firstLineChars="400"/>
        <w:rPr>
          <w:rFonts w:ascii="黑体" w:eastAsia="黑体"/>
          <w:sz w:val="44"/>
          <w:szCs w:val="44"/>
        </w:rPr>
      </w:pPr>
    </w:p>
    <w:p w14:paraId="4A072C61">
      <w:pPr>
        <w:ind w:firstLine="1760" w:firstLineChars="400"/>
        <w:rPr>
          <w:rFonts w:ascii="黑体" w:eastAsia="黑体"/>
          <w:sz w:val="44"/>
          <w:szCs w:val="44"/>
        </w:rPr>
      </w:pPr>
    </w:p>
    <w:p w14:paraId="4D837D50">
      <w:pPr>
        <w:ind w:firstLine="1760" w:firstLineChars="400"/>
        <w:rPr>
          <w:rFonts w:ascii="黑体" w:eastAsia="黑体"/>
          <w:sz w:val="44"/>
          <w:szCs w:val="44"/>
        </w:rPr>
      </w:pPr>
    </w:p>
    <w:p w14:paraId="3E33ACC2">
      <w:pPr>
        <w:ind w:firstLine="1760" w:firstLineChars="400"/>
        <w:rPr>
          <w:rFonts w:ascii="黑体" w:eastAsia="黑体"/>
          <w:sz w:val="44"/>
          <w:szCs w:val="44"/>
        </w:rPr>
      </w:pPr>
    </w:p>
    <w:p w14:paraId="59C0FC12">
      <w:pPr>
        <w:ind w:firstLine="1760" w:firstLineChars="400"/>
        <w:rPr>
          <w:rFonts w:ascii="黑体" w:eastAsia="黑体"/>
          <w:sz w:val="44"/>
          <w:szCs w:val="44"/>
        </w:rPr>
      </w:pPr>
    </w:p>
    <w:p w14:paraId="48E79D11">
      <w:pPr>
        <w:rPr>
          <w:rFonts w:ascii="黑体" w:eastAsia="黑体"/>
          <w:sz w:val="44"/>
          <w:szCs w:val="44"/>
        </w:rPr>
      </w:pPr>
    </w:p>
    <w:p w14:paraId="4969E139">
      <w:pPr>
        <w:ind w:firstLine="3120" w:firstLineChars="600"/>
        <w:rPr>
          <w:rFonts w:ascii="黑体" w:eastAsia="黑体"/>
          <w:sz w:val="52"/>
          <w:szCs w:val="52"/>
        </w:rPr>
      </w:pPr>
      <w:r>
        <w:rPr>
          <w:rFonts w:hint="eastAsia" w:ascii="黑体" w:eastAsia="黑体"/>
          <w:sz w:val="52"/>
          <w:szCs w:val="52"/>
        </w:rPr>
        <w:t>目录</w:t>
      </w:r>
    </w:p>
    <w:p w14:paraId="4631C8EA">
      <w:pPr>
        <w:ind w:firstLine="3080" w:firstLineChars="700"/>
        <w:rPr>
          <w:rFonts w:ascii="黑体" w:eastAsia="黑体"/>
          <w:sz w:val="44"/>
          <w:szCs w:val="44"/>
        </w:rPr>
      </w:pPr>
    </w:p>
    <w:p w14:paraId="7CD1CC78">
      <w:pPr>
        <w:pStyle w:val="10"/>
        <w:ind w:firstLine="0" w:firstLineChars="0"/>
        <w:rPr>
          <w:rFonts w:ascii="黑体" w:eastAsia="黑体"/>
          <w:sz w:val="32"/>
          <w:szCs w:val="32"/>
        </w:rPr>
      </w:pPr>
      <w:r>
        <w:rPr>
          <w:rFonts w:hint="eastAsia" w:ascii="黑体" w:eastAsia="黑体"/>
          <w:sz w:val="32"/>
          <w:szCs w:val="32"/>
        </w:rPr>
        <w:t>一、基本职能及主要工作</w:t>
      </w:r>
    </w:p>
    <w:p w14:paraId="29F2F3DF">
      <w:pPr>
        <w:rPr>
          <w:rFonts w:ascii="楷体_GB2312" w:eastAsia="楷体_GB2312"/>
          <w:sz w:val="32"/>
          <w:szCs w:val="32"/>
        </w:rPr>
      </w:pPr>
      <w:r>
        <w:rPr>
          <w:rFonts w:hint="eastAsia" w:ascii="楷体_GB2312" w:eastAsia="楷体_GB2312"/>
          <w:sz w:val="32"/>
          <w:szCs w:val="32"/>
        </w:rPr>
        <w:t>（一）部门职能简介</w:t>
      </w:r>
    </w:p>
    <w:p w14:paraId="51415DA4">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14:paraId="78829F0F">
      <w:pPr>
        <w:rPr>
          <w:rFonts w:ascii="黑体" w:eastAsia="黑体"/>
          <w:sz w:val="32"/>
          <w:szCs w:val="32"/>
        </w:rPr>
      </w:pPr>
      <w:r>
        <w:rPr>
          <w:rFonts w:hint="eastAsia" w:ascii="黑体" w:eastAsia="黑体"/>
          <w:sz w:val="32"/>
          <w:szCs w:val="32"/>
        </w:rPr>
        <w:t>二、部门预算单位构成</w:t>
      </w:r>
    </w:p>
    <w:p w14:paraId="3206D0E5">
      <w:pPr>
        <w:rPr>
          <w:rFonts w:ascii="黑体" w:eastAsia="黑体"/>
          <w:sz w:val="32"/>
          <w:szCs w:val="32"/>
        </w:rPr>
      </w:pPr>
      <w:r>
        <w:rPr>
          <w:rFonts w:hint="eastAsia" w:ascii="黑体" w:eastAsia="黑体"/>
          <w:sz w:val="32"/>
          <w:szCs w:val="32"/>
        </w:rPr>
        <w:t>三、收支预算情况说明</w:t>
      </w:r>
    </w:p>
    <w:p w14:paraId="63586E65">
      <w:pPr>
        <w:rPr>
          <w:rFonts w:ascii="楷体_GB2312" w:eastAsia="楷体_GB2312"/>
          <w:sz w:val="32"/>
          <w:szCs w:val="32"/>
        </w:rPr>
      </w:pPr>
      <w:r>
        <w:rPr>
          <w:rFonts w:hint="eastAsia" w:ascii="楷体_GB2312" w:eastAsia="楷体_GB2312"/>
          <w:sz w:val="32"/>
          <w:szCs w:val="32"/>
        </w:rPr>
        <w:t>（一）收入预算情况</w:t>
      </w:r>
    </w:p>
    <w:p w14:paraId="1D08A1E5">
      <w:pPr>
        <w:rPr>
          <w:rFonts w:ascii="楷体_GB2312" w:eastAsia="楷体_GB2312"/>
          <w:sz w:val="32"/>
          <w:szCs w:val="32"/>
        </w:rPr>
      </w:pPr>
      <w:r>
        <w:rPr>
          <w:rFonts w:hint="eastAsia" w:ascii="楷体_GB2312" w:eastAsia="楷体_GB2312"/>
          <w:sz w:val="32"/>
          <w:szCs w:val="32"/>
        </w:rPr>
        <w:t>（二）支出预算情况</w:t>
      </w:r>
    </w:p>
    <w:p w14:paraId="6AF84846">
      <w:pPr>
        <w:rPr>
          <w:rFonts w:ascii="黑体" w:eastAsia="黑体"/>
          <w:sz w:val="32"/>
          <w:szCs w:val="32"/>
        </w:rPr>
      </w:pPr>
      <w:r>
        <w:rPr>
          <w:rFonts w:hint="eastAsia" w:ascii="黑体" w:eastAsia="黑体"/>
          <w:sz w:val="32"/>
          <w:szCs w:val="32"/>
        </w:rPr>
        <w:t>四、财政拨款收支预算情况说明</w:t>
      </w:r>
    </w:p>
    <w:p w14:paraId="41A3F7A9">
      <w:pPr>
        <w:rPr>
          <w:rFonts w:ascii="黑体" w:eastAsia="黑体"/>
          <w:sz w:val="32"/>
          <w:szCs w:val="32"/>
        </w:rPr>
      </w:pPr>
      <w:r>
        <w:rPr>
          <w:rFonts w:hint="eastAsia" w:ascii="黑体" w:eastAsia="黑体"/>
          <w:sz w:val="32"/>
          <w:szCs w:val="32"/>
        </w:rPr>
        <w:t>五、一般公共预算当年拨款情况说明</w:t>
      </w:r>
    </w:p>
    <w:p w14:paraId="3FFDBFF3">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9EA6AD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597C8A0">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14:paraId="049EED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eastAsia="楷体_GB2312"/>
          <w:b/>
          <w:bCs/>
          <w:sz w:val="32"/>
          <w:szCs w:val="32"/>
          <w:lang w:eastAsia="zh-CN"/>
        </w:rPr>
      </w:pPr>
      <w:r>
        <w:rPr>
          <w:rFonts w:hint="eastAsia" w:ascii="楷体_GB2312" w:eastAsia="楷体_GB2312" w:cs="楷体_GB2312"/>
          <w:b/>
          <w:bCs/>
          <w:sz w:val="32"/>
          <w:szCs w:val="32"/>
          <w:lang w:eastAsia="zh-CN"/>
        </w:rPr>
        <w:t>（一）部门职能简介</w:t>
      </w:r>
    </w:p>
    <w:p w14:paraId="6F5B11B4">
      <w:pPr>
        <w:spacing w:line="560" w:lineRule="exact"/>
        <w:ind w:firstLine="640" w:firstLineChars="200"/>
        <w:rPr>
          <w:rFonts w:hint="eastAsia" w:ascii="仿宋_GB2312" w:eastAsia="仿宋_GB2312"/>
          <w:sz w:val="32"/>
          <w:lang w:eastAsia="zh-CN"/>
        </w:rPr>
      </w:pPr>
      <w:r>
        <w:rPr>
          <w:rFonts w:hint="eastAsia" w:ascii="仿宋_GB2312" w:eastAsia="仿宋_GB2312" w:cs="仿宋_GB2312"/>
          <w:color w:val="000000"/>
          <w:sz w:val="32"/>
          <w:szCs w:val="32"/>
        </w:rPr>
        <w:t>坚持和加强党对审计工作的集中统一领导，贯彻执行国家、省、州有关审计工作的法律法规、方针政策和县委</w:t>
      </w:r>
      <w:r>
        <w:rPr>
          <w:rFonts w:ascii="仿宋_GB2312" w:eastAsia="仿宋_GB2312" w:cs="仿宋_GB2312"/>
          <w:color w:val="000000"/>
          <w:sz w:val="32"/>
          <w:szCs w:val="32"/>
        </w:rPr>
        <w:t>、县</w:t>
      </w:r>
      <w:r>
        <w:rPr>
          <w:rFonts w:hint="eastAsia" w:ascii="仿宋_GB2312" w:eastAsia="仿宋_GB2312" w:cs="仿宋_GB2312"/>
          <w:color w:val="000000"/>
          <w:sz w:val="32"/>
          <w:szCs w:val="32"/>
        </w:rPr>
        <w:t>政府的决策部署。草拟全县规范性审计政策文件草案，依法参与起草地方性财政经济及相关法规草案。对直接审计、调查和核实的事项依法进行审计评价，做出审计决定或提出审计建议。</w:t>
      </w:r>
      <w:r>
        <w:rPr>
          <w:rFonts w:hint="eastAsia" w:ascii="仿宋_GB2312" w:eastAsia="仿宋_GB2312"/>
          <w:sz w:val="32"/>
          <w:szCs w:val="32"/>
          <w:lang w:eastAsia="zh-CN"/>
        </w:rPr>
        <w:t>负责依据《中华人民共和国审计法》等法律法规的规定，依法直接进行审计和专项审计调查，出具审计报告。</w:t>
      </w:r>
      <w:r>
        <w:rPr>
          <w:rFonts w:hint="eastAsia" w:ascii="仿宋_GB2312" w:eastAsia="仿宋_GB2312" w:cs="仿宋_GB2312"/>
          <w:color w:val="000000"/>
          <w:sz w:val="32"/>
          <w:szCs w:val="32"/>
        </w:rPr>
        <w:t>在法定职权范围内作出审计决定或向有关主管机关提出处理处罚的建议</w:t>
      </w:r>
      <w:r>
        <w:rPr>
          <w:rFonts w:hint="eastAsia" w:ascii="仿宋_GB2312" w:eastAsia="仿宋_GB2312"/>
          <w:sz w:val="32"/>
          <w:szCs w:val="32"/>
          <w:lang w:eastAsia="zh-CN"/>
        </w:rPr>
        <w:t>，依法检查审计决定执行情况，督促整改审计查出的问题，依法办理行政复议、行政诉讼或县政府裁决中的有关事项，协助配合有关部门查处相关重大案件。承办县政府交办的其他事项。</w:t>
      </w:r>
    </w:p>
    <w:p w14:paraId="1BF3F76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eastAsia="楷体_GB2312" w:cs="楷体_GB2312"/>
          <w:b/>
          <w:bCs/>
          <w:sz w:val="32"/>
          <w:szCs w:val="32"/>
          <w:lang w:eastAsia="zh-CN"/>
        </w:rPr>
      </w:pPr>
      <w:r>
        <w:rPr>
          <w:rFonts w:hint="eastAsia" w:ascii="楷体_GB2312" w:eastAsia="楷体_GB2312" w:cs="楷体_GB2312"/>
          <w:b/>
          <w:bCs/>
          <w:sz w:val="32"/>
          <w:szCs w:val="32"/>
          <w:lang w:eastAsia="zh-CN"/>
        </w:rPr>
        <w:t>（二）202</w:t>
      </w:r>
      <w:r>
        <w:rPr>
          <w:rFonts w:hint="eastAsia" w:ascii="楷体_GB2312" w:eastAsia="楷体_GB2312" w:cs="楷体_GB2312"/>
          <w:b/>
          <w:bCs/>
          <w:sz w:val="32"/>
          <w:szCs w:val="32"/>
          <w:lang w:val="en-US" w:eastAsia="zh-CN"/>
        </w:rPr>
        <w:t>6</w:t>
      </w:r>
      <w:r>
        <w:rPr>
          <w:rFonts w:hint="eastAsia" w:ascii="楷体_GB2312" w:eastAsia="楷体_GB2312" w:cs="楷体_GB2312"/>
          <w:b/>
          <w:bCs/>
          <w:sz w:val="32"/>
          <w:szCs w:val="32"/>
          <w:lang w:eastAsia="zh-CN"/>
        </w:rPr>
        <w:t>年重点工作</w:t>
      </w:r>
    </w:p>
    <w:p w14:paraId="631A5F09">
      <w:pPr>
        <w:keepNext w:val="0"/>
        <w:keepLines w:val="0"/>
        <w:pageBreakBefore w:val="0"/>
        <w:widowControl w:val="0"/>
        <w:suppressLineNumbers w:val="0"/>
        <w:suppressAutoHyphen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pP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1.聚焦政治立审，把准审计方向。</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坚持“审计机关首先是政治机关”定位，持续健全党对审计工作集中统一领导的运行机制。</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紧紧</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围绕</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县</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委、</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县</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政府中心工作，精准制定</w:t>
      </w:r>
      <w:r>
        <w:rPr>
          <w:rFonts w:hint="eastAsia" w:eastAsia="仿宋_GB2312" w:cs="Times New Roman"/>
          <w:snapToGrid/>
          <w:color w:val="auto"/>
          <w:spacing w:val="0"/>
          <w:w w:val="100"/>
          <w:kern w:val="2"/>
          <w:position w:val="0"/>
          <w:sz w:val="32"/>
          <w:szCs w:val="32"/>
          <w:u w:val="none"/>
          <w:vertAlign w:val="baseline"/>
          <w:lang w:val="en-US" w:eastAsia="zh-CN" w:bidi="ar-SA"/>
        </w:rPr>
        <w:t>2026年</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审计项目计划，将政治要求贯穿审计立项、实施、报告全过程，主动服务发展大局。</w:t>
      </w:r>
    </w:p>
    <w:p w14:paraId="54059F4E">
      <w:pPr>
        <w:keepNext w:val="0"/>
        <w:keepLines w:val="0"/>
        <w:pageBreakBefore w:val="0"/>
        <w:widowControl w:val="0"/>
        <w:suppressLineNumbers w:val="0"/>
        <w:suppressAutoHyphen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pP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2.</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聚焦重点任务，提升审计效能</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紧紧围绕国家重大战略部署，紧扣茂县“十五五”规划实施关键环节，加大对重点领域、重大项目、重要资金等审计力度，狠抓审计整改，深入推进研究型审计，充分发挥审计在反腐治乱方面的重要作用。</w:t>
      </w:r>
    </w:p>
    <w:p w14:paraId="5D67FC74">
      <w:pPr>
        <w:keepNext w:val="0"/>
        <w:keepLines w:val="0"/>
        <w:pageBreakBefore w:val="0"/>
        <w:widowControl w:val="0"/>
        <w:suppressLineNumbers w:val="0"/>
        <w:suppressAutoHyphens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val="0"/>
          <w:bCs w:val="0"/>
          <w:color w:val="000000"/>
          <w:sz w:val="32"/>
          <w:szCs w:val="32"/>
          <w:lang w:eastAsia="zh-CN"/>
        </w:rPr>
      </w:pP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3.</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聚焦创新赋能，夯实发展根基</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。一是</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探索</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大数据</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审计的</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新</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路径</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新</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方法，</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进一步</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提升数据穿透分析能力</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。二是</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加强与纪检监察、巡察等部门的贯通协同，建立信息共享、成果互用机制，形成监督合力</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w:t>
      </w:r>
      <w:r>
        <w:rPr>
          <w:rFonts w:hint="eastAsia" w:ascii="Times New Roman" w:hAnsi="Times New Roman" w:eastAsia="仿宋_GB2312" w:cs="Times New Roman"/>
          <w:b/>
          <w:bCs/>
          <w:snapToGrid/>
          <w:color w:val="auto"/>
          <w:spacing w:val="0"/>
          <w:w w:val="100"/>
          <w:kern w:val="2"/>
          <w:position w:val="0"/>
          <w:sz w:val="32"/>
          <w:szCs w:val="32"/>
          <w:u w:val="none"/>
          <w:vertAlign w:val="baseline"/>
          <w:lang w:val="en-US" w:eastAsia="zh-CN" w:bidi="ar-SA"/>
        </w:rPr>
        <w:t>三是</w:t>
      </w:r>
      <w:r>
        <w:rPr>
          <w:rFonts w:hint="eastAsia" w:ascii="Times New Roman" w:hAnsi="Times New Roman" w:eastAsia="仿宋_GB2312" w:cs="Times New Roman"/>
          <w:b w:val="0"/>
          <w:bCs w:val="0"/>
          <w:snapToGrid/>
          <w:color w:val="auto"/>
          <w:spacing w:val="0"/>
          <w:w w:val="100"/>
          <w:kern w:val="2"/>
          <w:position w:val="0"/>
          <w:sz w:val="32"/>
          <w:szCs w:val="32"/>
          <w:u w:val="none"/>
          <w:vertAlign w:val="baseline"/>
          <w:lang w:val="en-US" w:eastAsia="zh-CN" w:bidi="ar-SA"/>
        </w:rPr>
        <w:t>加强作风和廉政建设，规范审计权力运行，</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建强审计干部队伍，搭建“比学赶超”平台，</w:t>
      </w: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进一步</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锤炼干部“能查能说能写”本领</w:t>
      </w:r>
      <w:r>
        <w:rPr>
          <w:rFonts w:hint="eastAsia" w:eastAsia="仿宋_GB2312" w:cs="Times New Roman"/>
          <w:snapToGrid/>
          <w:color w:val="auto"/>
          <w:spacing w:val="0"/>
          <w:w w:val="100"/>
          <w:kern w:val="2"/>
          <w:position w:val="0"/>
          <w:sz w:val="32"/>
          <w:szCs w:val="32"/>
          <w:u w:val="none"/>
          <w:vertAlign w:val="baseline"/>
          <w:lang w:val="en-US" w:eastAsia="zh-CN" w:bidi="ar-SA"/>
        </w:rPr>
        <w:t>，打造纪律严明、廉洁公正的审计队伍</w:t>
      </w:r>
      <w:r>
        <w:rPr>
          <w:rFonts w:hint="eastAsia" w:ascii="仿宋_GB2312" w:eastAsia="仿宋_GB2312" w:cs="仿宋_GB2312"/>
          <w:b w:val="0"/>
          <w:bCs w:val="0"/>
          <w:color w:val="000000"/>
          <w:sz w:val="32"/>
          <w:szCs w:val="32"/>
        </w:rPr>
        <w:t>。</w:t>
      </w:r>
    </w:p>
    <w:p w14:paraId="7C03321C">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部门预算单位构成</w:t>
      </w:r>
    </w:p>
    <w:p w14:paraId="160025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茂县审计局属一级预算单位，下属二级预算单位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14:paraId="00E9A174">
      <w:pPr>
        <w:pStyle w:val="10"/>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14:paraId="2D825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茂县审计局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元；支出包括：一般公共服务支出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619</w:t>
      </w:r>
      <w:r>
        <w:rPr>
          <w:rFonts w:hint="eastAsia" w:ascii="仿宋_GB2312" w:eastAsia="仿宋_GB2312"/>
          <w:sz w:val="32"/>
          <w:szCs w:val="32"/>
          <w:lang w:val="en-US" w:eastAsia="zh-CN"/>
        </w:rPr>
        <w:t>,</w:t>
      </w:r>
      <w:r>
        <w:rPr>
          <w:rFonts w:hint="eastAsia" w:ascii="仿宋_GB2312" w:eastAsia="仿宋_GB2312"/>
          <w:sz w:val="32"/>
          <w:szCs w:val="32"/>
        </w:rPr>
        <w:t>617.43</w:t>
      </w:r>
      <w:r>
        <w:rPr>
          <w:rFonts w:ascii="仿宋_GB2312" w:eastAsia="仿宋_GB2312"/>
          <w:sz w:val="32"/>
          <w:szCs w:val="32"/>
        </w:rPr>
        <w:t>元，社会保障和就业支出</w:t>
      </w:r>
      <w:r>
        <w:rPr>
          <w:rFonts w:hint="eastAsia" w:ascii="仿宋_GB2312" w:eastAsia="仿宋_GB2312"/>
          <w:sz w:val="32"/>
          <w:szCs w:val="32"/>
        </w:rPr>
        <w:t>535</w:t>
      </w:r>
      <w:r>
        <w:rPr>
          <w:rFonts w:hint="eastAsia" w:ascii="仿宋_GB2312" w:eastAsia="仿宋_GB2312"/>
          <w:sz w:val="32"/>
          <w:szCs w:val="32"/>
          <w:lang w:val="en-US" w:eastAsia="zh-CN"/>
        </w:rPr>
        <w:t>,</w:t>
      </w:r>
      <w:r>
        <w:rPr>
          <w:rFonts w:hint="eastAsia" w:ascii="仿宋_GB2312" w:eastAsia="仿宋_GB2312"/>
          <w:sz w:val="32"/>
          <w:szCs w:val="32"/>
        </w:rPr>
        <w:t>994.92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223</w:t>
      </w:r>
      <w:r>
        <w:rPr>
          <w:rFonts w:hint="eastAsia" w:ascii="仿宋_GB2312" w:eastAsia="仿宋_GB2312"/>
          <w:sz w:val="32"/>
          <w:szCs w:val="32"/>
          <w:lang w:val="en-US" w:eastAsia="zh-CN"/>
        </w:rPr>
        <w:t>,</w:t>
      </w:r>
      <w:r>
        <w:rPr>
          <w:rFonts w:hint="eastAsia" w:ascii="仿宋_GB2312" w:eastAsia="仿宋_GB2312"/>
          <w:sz w:val="32"/>
          <w:szCs w:val="32"/>
        </w:rPr>
        <w:t>598.91</w:t>
      </w:r>
      <w:r>
        <w:rPr>
          <w:rFonts w:ascii="仿宋_GB2312" w:eastAsia="仿宋_GB2312"/>
          <w:sz w:val="32"/>
          <w:szCs w:val="32"/>
        </w:rPr>
        <w:t>元，住房保障支出</w:t>
      </w:r>
      <w:r>
        <w:rPr>
          <w:rFonts w:hint="eastAsia" w:ascii="仿宋_GB2312" w:eastAsia="仿宋_GB2312"/>
          <w:sz w:val="32"/>
          <w:szCs w:val="32"/>
        </w:rPr>
        <w:t>288</w:t>
      </w:r>
      <w:r>
        <w:rPr>
          <w:rFonts w:hint="eastAsia" w:ascii="仿宋_GB2312" w:eastAsia="仿宋_GB2312"/>
          <w:sz w:val="32"/>
          <w:szCs w:val="32"/>
          <w:lang w:val="en-US" w:eastAsia="zh-CN"/>
        </w:rPr>
        <w:t>,</w:t>
      </w:r>
      <w:r>
        <w:rPr>
          <w:rFonts w:hint="eastAsia" w:ascii="仿宋_GB2312" w:eastAsia="仿宋_GB2312"/>
          <w:sz w:val="32"/>
          <w:szCs w:val="32"/>
        </w:rPr>
        <w:t>444</w:t>
      </w:r>
      <w:r>
        <w:rPr>
          <w:rFonts w:hint="eastAsia" w:ascii="仿宋_GB2312" w:eastAsia="仿宋_GB2312"/>
          <w:sz w:val="32"/>
          <w:szCs w:val="32"/>
          <w:lang w:val="en-US" w:eastAsia="zh-CN"/>
        </w:rPr>
        <w:t>.00</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减少</w:t>
      </w:r>
      <w:r>
        <w:rPr>
          <w:rFonts w:hint="eastAsia" w:ascii="仿宋_GB2312" w:eastAsia="仿宋_GB2312"/>
          <w:sz w:val="32"/>
          <w:szCs w:val="32"/>
          <w:highlight w:val="none"/>
          <w:lang w:val="en-US" w:eastAsia="zh-CN"/>
        </w:rPr>
        <w:t>513,657.01</w:t>
      </w:r>
      <w:r>
        <w:rPr>
          <w:rFonts w:ascii="仿宋_GB2312" w:eastAsia="仿宋_GB2312"/>
          <w:sz w:val="32"/>
          <w:szCs w:val="32"/>
        </w:rPr>
        <w:t>元，主</w:t>
      </w:r>
      <w:r>
        <w:rPr>
          <w:rFonts w:ascii="仿宋_GB2312" w:eastAsia="仿宋_GB2312"/>
          <w:sz w:val="32"/>
          <w:szCs w:val="32"/>
          <w:highlight w:val="none"/>
        </w:rPr>
        <w:t>要原因</w:t>
      </w:r>
      <w:r>
        <w:rPr>
          <w:rFonts w:hint="eastAsia" w:ascii="仿宋_GB2312" w:eastAsia="仿宋_GB2312"/>
          <w:sz w:val="32"/>
          <w:szCs w:val="32"/>
          <w:highlight w:val="none"/>
          <w:lang w:eastAsia="zh-CN"/>
        </w:rPr>
        <w:t>是</w:t>
      </w:r>
      <w:r>
        <w:rPr>
          <w:rFonts w:ascii="仿宋_GB2312" w:eastAsia="仿宋_GB2312"/>
          <w:sz w:val="32"/>
          <w:szCs w:val="32"/>
          <w:highlight w:val="none"/>
        </w:rPr>
        <w:t>:</w:t>
      </w:r>
      <w:r>
        <w:rPr>
          <w:rFonts w:hint="eastAsia" w:ascii="仿宋_GB2312" w:eastAsia="仿宋_GB2312"/>
          <w:sz w:val="32"/>
          <w:szCs w:val="32"/>
          <w:highlight w:val="none"/>
          <w:lang w:val="en-US" w:eastAsia="zh-CN"/>
        </w:rPr>
        <w:t>单位人员减少</w:t>
      </w:r>
      <w:r>
        <w:rPr>
          <w:rFonts w:hint="eastAsia" w:ascii="仿宋_GB2312" w:eastAsia="仿宋_GB2312"/>
          <w:sz w:val="32"/>
          <w:szCs w:val="32"/>
          <w:lang w:val="en-US" w:eastAsia="zh-CN"/>
        </w:rPr>
        <w:t>。</w:t>
      </w:r>
    </w:p>
    <w:p w14:paraId="221AF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cs="楷体_GB2312"/>
          <w:b w:val="0"/>
          <w:bCs/>
          <w:sz w:val="32"/>
          <w:szCs w:val="32"/>
        </w:rPr>
      </w:pPr>
      <w:r>
        <w:rPr>
          <w:rFonts w:hint="eastAsia" w:ascii="楷体_GB2312" w:eastAsia="楷体_GB2312"/>
          <w:b w:val="0"/>
          <w:bCs/>
          <w:sz w:val="32"/>
          <w:szCs w:val="32"/>
        </w:rPr>
        <w:t>（一）收入预算情况</w:t>
      </w:r>
    </w:p>
    <w:p w14:paraId="445904D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元；一般公共预算拨款收入</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100A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cs="楷体_GB2312"/>
          <w:b w:val="0"/>
          <w:bCs/>
          <w:sz w:val="32"/>
          <w:szCs w:val="32"/>
        </w:rPr>
      </w:pPr>
      <w:r>
        <w:rPr>
          <w:rFonts w:hint="eastAsia" w:ascii="楷体_GB2312" w:eastAsia="楷体_GB2312" w:cs="仿宋_GB2312"/>
          <w:b w:val="0"/>
          <w:bCs/>
          <w:sz w:val="32"/>
          <w:szCs w:val="32"/>
        </w:rPr>
        <w:t>（二）支出预算情况</w:t>
      </w:r>
    </w:p>
    <w:p w14:paraId="51463F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元，其中：基本支出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148FDC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ascii="黑体" w:eastAsia="黑体"/>
          <w:b/>
          <w:sz w:val="32"/>
          <w:szCs w:val="32"/>
        </w:rPr>
        <w:t xml:space="preserve"> </w:t>
      </w:r>
    </w:p>
    <w:p w14:paraId="271616AD">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hint="eastAsia" w:ascii="黑体" w:eastAsia="黑体"/>
          <w:sz w:val="32"/>
          <w:szCs w:val="32"/>
        </w:rPr>
        <w:t>四、财政拨款收支预算情况说明</w:t>
      </w:r>
    </w:p>
    <w:p w14:paraId="342DCE95">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减少</w:t>
      </w:r>
      <w:r>
        <w:rPr>
          <w:rFonts w:hint="eastAsia" w:ascii="仿宋_GB2312" w:eastAsia="仿宋_GB2312"/>
          <w:sz w:val="32"/>
          <w:szCs w:val="32"/>
          <w:highlight w:val="none"/>
          <w:lang w:val="en-US" w:eastAsia="zh-CN"/>
        </w:rPr>
        <w:t>513,657.01</w:t>
      </w:r>
      <w:r>
        <w:rPr>
          <w:rFonts w:ascii="仿宋_GB2312" w:eastAsia="仿宋_GB2312"/>
          <w:sz w:val="32"/>
          <w:szCs w:val="32"/>
        </w:rPr>
        <w:t>元，主</w:t>
      </w:r>
      <w:r>
        <w:rPr>
          <w:rFonts w:ascii="仿宋_GB2312" w:eastAsia="仿宋_GB2312"/>
          <w:sz w:val="32"/>
          <w:szCs w:val="32"/>
          <w:highlight w:val="none"/>
        </w:rPr>
        <w:t>要原因</w:t>
      </w:r>
      <w:r>
        <w:rPr>
          <w:rFonts w:hint="eastAsia" w:ascii="仿宋_GB2312" w:eastAsia="仿宋_GB2312"/>
          <w:sz w:val="32"/>
          <w:szCs w:val="32"/>
          <w:highlight w:val="none"/>
          <w:lang w:eastAsia="zh-CN"/>
        </w:rPr>
        <w:t>是</w:t>
      </w:r>
      <w:r>
        <w:rPr>
          <w:rFonts w:ascii="仿宋_GB2312" w:eastAsia="仿宋_GB2312"/>
          <w:sz w:val="32"/>
          <w:szCs w:val="32"/>
          <w:highlight w:val="none"/>
        </w:rPr>
        <w:t>:</w:t>
      </w:r>
      <w:r>
        <w:rPr>
          <w:rFonts w:hint="eastAsia" w:ascii="仿宋_GB2312" w:eastAsia="仿宋_GB2312"/>
          <w:sz w:val="32"/>
          <w:szCs w:val="32"/>
          <w:highlight w:val="none"/>
          <w:lang w:val="en-US" w:eastAsia="zh-CN"/>
        </w:rPr>
        <w:t>单位人员减少</w:t>
      </w:r>
      <w:r>
        <w:rPr>
          <w:rFonts w:ascii="仿宋_GB2312" w:eastAsia="仿宋_GB2312"/>
          <w:sz w:val="32"/>
          <w:szCs w:val="32"/>
        </w:rPr>
        <w:t>。</w:t>
      </w:r>
    </w:p>
    <w:p w14:paraId="7EA20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w:t>
      </w:r>
      <w:r>
        <w:rPr>
          <w:rFonts w:hint="eastAsia" w:ascii="仿宋_GB2312" w:eastAsia="仿宋_GB2312"/>
          <w:sz w:val="32"/>
          <w:szCs w:val="32"/>
        </w:rPr>
        <w:t>。</w:t>
      </w:r>
    </w:p>
    <w:p w14:paraId="08C68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619</w:t>
      </w:r>
      <w:r>
        <w:rPr>
          <w:rFonts w:hint="eastAsia" w:ascii="仿宋_GB2312" w:eastAsia="仿宋_GB2312"/>
          <w:sz w:val="32"/>
          <w:szCs w:val="32"/>
          <w:lang w:val="en-US" w:eastAsia="zh-CN"/>
        </w:rPr>
        <w:t>,</w:t>
      </w:r>
      <w:r>
        <w:rPr>
          <w:rFonts w:hint="eastAsia" w:ascii="仿宋_GB2312" w:eastAsia="仿宋_GB2312"/>
          <w:sz w:val="32"/>
          <w:szCs w:val="32"/>
        </w:rPr>
        <w:t>617.43</w:t>
      </w:r>
      <w:r>
        <w:rPr>
          <w:rFonts w:ascii="仿宋_GB2312" w:eastAsia="仿宋_GB2312"/>
          <w:sz w:val="32"/>
          <w:szCs w:val="32"/>
        </w:rPr>
        <w:t>元，社会保障和就业支出</w:t>
      </w:r>
      <w:r>
        <w:rPr>
          <w:rFonts w:hint="eastAsia" w:ascii="仿宋_GB2312" w:eastAsia="仿宋_GB2312"/>
          <w:sz w:val="32"/>
          <w:szCs w:val="32"/>
        </w:rPr>
        <w:t>535</w:t>
      </w:r>
      <w:r>
        <w:rPr>
          <w:rFonts w:hint="eastAsia" w:ascii="仿宋_GB2312" w:eastAsia="仿宋_GB2312"/>
          <w:sz w:val="32"/>
          <w:szCs w:val="32"/>
          <w:lang w:val="en-US" w:eastAsia="zh-CN"/>
        </w:rPr>
        <w:t>,</w:t>
      </w:r>
      <w:r>
        <w:rPr>
          <w:rFonts w:hint="eastAsia" w:ascii="仿宋_GB2312" w:eastAsia="仿宋_GB2312"/>
          <w:sz w:val="32"/>
          <w:szCs w:val="32"/>
        </w:rPr>
        <w:t>994.92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223</w:t>
      </w:r>
      <w:r>
        <w:rPr>
          <w:rFonts w:hint="eastAsia" w:ascii="仿宋_GB2312" w:eastAsia="仿宋_GB2312"/>
          <w:sz w:val="32"/>
          <w:szCs w:val="32"/>
          <w:lang w:val="en-US" w:eastAsia="zh-CN"/>
        </w:rPr>
        <w:t>,</w:t>
      </w:r>
      <w:r>
        <w:rPr>
          <w:rFonts w:hint="eastAsia" w:ascii="仿宋_GB2312" w:eastAsia="仿宋_GB2312"/>
          <w:sz w:val="32"/>
          <w:szCs w:val="32"/>
        </w:rPr>
        <w:t>598.91</w:t>
      </w:r>
      <w:r>
        <w:rPr>
          <w:rFonts w:ascii="仿宋_GB2312" w:eastAsia="仿宋_GB2312"/>
          <w:sz w:val="32"/>
          <w:szCs w:val="32"/>
        </w:rPr>
        <w:t>元，住房保障支出</w:t>
      </w:r>
      <w:r>
        <w:rPr>
          <w:rFonts w:hint="eastAsia" w:ascii="仿宋_GB2312" w:eastAsia="仿宋_GB2312"/>
          <w:sz w:val="32"/>
          <w:szCs w:val="32"/>
        </w:rPr>
        <w:t>288</w:t>
      </w:r>
      <w:r>
        <w:rPr>
          <w:rFonts w:hint="eastAsia" w:ascii="仿宋_GB2312" w:eastAsia="仿宋_GB2312"/>
          <w:sz w:val="32"/>
          <w:szCs w:val="32"/>
          <w:lang w:val="en-US" w:eastAsia="zh-CN"/>
        </w:rPr>
        <w:t>,</w:t>
      </w:r>
      <w:r>
        <w:rPr>
          <w:rFonts w:hint="eastAsia" w:ascii="仿宋_GB2312" w:eastAsia="仿宋_GB2312"/>
          <w:sz w:val="32"/>
          <w:szCs w:val="32"/>
        </w:rPr>
        <w:t>444</w:t>
      </w:r>
      <w:r>
        <w:rPr>
          <w:rFonts w:hint="eastAsia" w:ascii="仿宋_GB2312" w:eastAsia="仿宋_GB2312"/>
          <w:sz w:val="32"/>
          <w:szCs w:val="32"/>
          <w:lang w:val="en-US" w:eastAsia="zh-CN"/>
        </w:rPr>
        <w:t>.00</w:t>
      </w:r>
      <w:r>
        <w:rPr>
          <w:rFonts w:ascii="仿宋_GB2312" w:eastAsia="仿宋_GB2312"/>
          <w:sz w:val="32"/>
          <w:szCs w:val="32"/>
        </w:rPr>
        <w:t>元。</w:t>
      </w:r>
    </w:p>
    <w:p w14:paraId="06958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14:paraId="32274B68">
      <w:pPr>
        <w:pStyle w:val="11"/>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_GB2312" w:eastAsia="楷体_GB2312" w:cs="仿宋_GB2312"/>
          <w:b/>
          <w:bCs/>
          <w:kern w:val="2"/>
          <w:sz w:val="32"/>
          <w:szCs w:val="32"/>
        </w:rPr>
      </w:pPr>
      <w:r>
        <w:rPr>
          <w:rFonts w:hint="eastAsia" w:ascii="楷体_GB2312" w:eastAsia="楷体_GB2312" w:cs="仿宋_GB2312"/>
          <w:b/>
          <w:bCs/>
          <w:kern w:val="2"/>
          <w:sz w:val="32"/>
          <w:szCs w:val="32"/>
        </w:rPr>
        <w:t>（一）一般公共预算当年拨款规模变化情况</w:t>
      </w:r>
    </w:p>
    <w:p w14:paraId="18319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减少</w:t>
      </w:r>
      <w:r>
        <w:rPr>
          <w:rFonts w:hint="eastAsia" w:ascii="仿宋_GB2312" w:eastAsia="仿宋_GB2312"/>
          <w:sz w:val="32"/>
          <w:szCs w:val="32"/>
          <w:highlight w:val="none"/>
          <w:lang w:val="en-US" w:eastAsia="zh-CN"/>
        </w:rPr>
        <w:t>513,657.01</w:t>
      </w:r>
      <w:r>
        <w:rPr>
          <w:rFonts w:ascii="仿宋_GB2312" w:eastAsia="仿宋_GB2312"/>
          <w:sz w:val="32"/>
          <w:szCs w:val="32"/>
        </w:rPr>
        <w:t>元，主</w:t>
      </w:r>
      <w:r>
        <w:rPr>
          <w:rFonts w:ascii="仿宋_GB2312" w:eastAsia="仿宋_GB2312"/>
          <w:sz w:val="32"/>
          <w:szCs w:val="32"/>
          <w:highlight w:val="none"/>
        </w:rPr>
        <w:t>要原因</w:t>
      </w:r>
      <w:r>
        <w:rPr>
          <w:rFonts w:hint="eastAsia" w:ascii="仿宋_GB2312" w:eastAsia="仿宋_GB2312"/>
          <w:sz w:val="32"/>
          <w:szCs w:val="32"/>
          <w:highlight w:val="none"/>
          <w:lang w:eastAsia="zh-CN"/>
        </w:rPr>
        <w:t>是</w:t>
      </w:r>
      <w:r>
        <w:rPr>
          <w:rFonts w:ascii="仿宋_GB2312" w:eastAsia="仿宋_GB2312"/>
          <w:sz w:val="32"/>
          <w:szCs w:val="32"/>
          <w:highlight w:val="none"/>
        </w:rPr>
        <w:t>:</w:t>
      </w:r>
      <w:r>
        <w:rPr>
          <w:rFonts w:hint="eastAsia" w:ascii="仿宋_GB2312" w:eastAsia="仿宋_GB2312"/>
          <w:sz w:val="32"/>
          <w:szCs w:val="32"/>
          <w:highlight w:val="none"/>
          <w:lang w:val="en-US" w:eastAsia="zh-CN"/>
        </w:rPr>
        <w:t>单位人员减少</w:t>
      </w:r>
      <w:r>
        <w:rPr>
          <w:rFonts w:ascii="仿宋_GB2312" w:eastAsia="仿宋_GB2312"/>
          <w:sz w:val="32"/>
          <w:szCs w:val="32"/>
        </w:rPr>
        <w:t>。</w:t>
      </w:r>
    </w:p>
    <w:p w14:paraId="4DAA78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sz w:val="32"/>
          <w:szCs w:val="32"/>
        </w:rPr>
      </w:pPr>
      <w:r>
        <w:rPr>
          <w:rFonts w:hint="eastAsia" w:ascii="楷体_GB2312" w:eastAsia="楷体_GB2312" w:cs="宋体"/>
          <w:b/>
          <w:bCs/>
          <w:sz w:val="32"/>
          <w:szCs w:val="32"/>
        </w:rPr>
        <w:t>（二）一般公共预算当年拨款结构情况</w:t>
      </w:r>
    </w:p>
    <w:p w14:paraId="10B67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619</w:t>
      </w:r>
      <w:r>
        <w:rPr>
          <w:rFonts w:hint="eastAsia" w:ascii="仿宋_GB2312" w:eastAsia="仿宋_GB2312"/>
          <w:sz w:val="32"/>
          <w:szCs w:val="32"/>
          <w:lang w:val="en-US" w:eastAsia="zh-CN"/>
        </w:rPr>
        <w:t>,</w:t>
      </w:r>
      <w:r>
        <w:rPr>
          <w:rFonts w:hint="eastAsia" w:ascii="仿宋_GB2312" w:eastAsia="仿宋_GB2312"/>
          <w:sz w:val="32"/>
          <w:szCs w:val="32"/>
        </w:rPr>
        <w:t>617.43</w:t>
      </w:r>
      <w:r>
        <w:rPr>
          <w:rFonts w:ascii="仿宋_GB2312" w:eastAsia="仿宋_GB2312"/>
          <w:sz w:val="32"/>
          <w:szCs w:val="32"/>
        </w:rPr>
        <w:t>元，占</w:t>
      </w:r>
      <w:r>
        <w:rPr>
          <w:rFonts w:hint="eastAsia" w:ascii="仿宋_GB2312" w:eastAsia="仿宋_GB2312"/>
          <w:sz w:val="32"/>
          <w:szCs w:val="32"/>
          <w:lang w:val="en-US" w:eastAsia="zh-CN"/>
        </w:rPr>
        <w:t>71.42</w:t>
      </w:r>
      <w:r>
        <w:rPr>
          <w:rFonts w:ascii="仿宋_GB2312" w:eastAsia="仿宋_GB2312"/>
          <w:sz w:val="32"/>
          <w:szCs w:val="32"/>
        </w:rPr>
        <w:t>%；社会保障和就业支出</w:t>
      </w:r>
      <w:r>
        <w:rPr>
          <w:rFonts w:hint="eastAsia" w:ascii="仿宋_GB2312" w:eastAsia="仿宋_GB2312"/>
          <w:sz w:val="32"/>
          <w:szCs w:val="32"/>
        </w:rPr>
        <w:t>535</w:t>
      </w:r>
      <w:r>
        <w:rPr>
          <w:rFonts w:hint="eastAsia" w:ascii="仿宋_GB2312" w:eastAsia="仿宋_GB2312"/>
          <w:sz w:val="32"/>
          <w:szCs w:val="32"/>
          <w:lang w:val="en-US" w:eastAsia="zh-CN"/>
        </w:rPr>
        <w:t>,</w:t>
      </w:r>
      <w:r>
        <w:rPr>
          <w:rFonts w:hint="eastAsia" w:ascii="仿宋_GB2312" w:eastAsia="仿宋_GB2312"/>
          <w:sz w:val="32"/>
          <w:szCs w:val="32"/>
        </w:rPr>
        <w:t>994.92</w:t>
      </w:r>
      <w:r>
        <w:rPr>
          <w:rFonts w:ascii="仿宋_GB2312" w:eastAsia="仿宋_GB2312"/>
          <w:sz w:val="32"/>
          <w:szCs w:val="32"/>
        </w:rPr>
        <w:t>元，占</w:t>
      </w:r>
      <w:r>
        <w:rPr>
          <w:rFonts w:hint="eastAsia" w:ascii="仿宋_GB2312" w:eastAsia="仿宋_GB2312"/>
          <w:sz w:val="32"/>
          <w:szCs w:val="32"/>
          <w:lang w:val="en-US" w:eastAsia="zh-CN"/>
        </w:rPr>
        <w:t>14.61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223</w:t>
      </w:r>
      <w:r>
        <w:rPr>
          <w:rFonts w:hint="eastAsia" w:ascii="仿宋_GB2312" w:eastAsia="仿宋_GB2312"/>
          <w:sz w:val="32"/>
          <w:szCs w:val="32"/>
          <w:lang w:val="en-US" w:eastAsia="zh-CN"/>
        </w:rPr>
        <w:t>,</w:t>
      </w:r>
      <w:r>
        <w:rPr>
          <w:rFonts w:hint="eastAsia" w:ascii="仿宋_GB2312" w:eastAsia="仿宋_GB2312"/>
          <w:sz w:val="32"/>
          <w:szCs w:val="32"/>
        </w:rPr>
        <w:t>598.91</w:t>
      </w:r>
      <w:r>
        <w:rPr>
          <w:rFonts w:ascii="仿宋_GB2312" w:eastAsia="仿宋_GB2312"/>
          <w:sz w:val="32"/>
          <w:szCs w:val="32"/>
        </w:rPr>
        <w:t>元，占</w:t>
      </w:r>
      <w:r>
        <w:rPr>
          <w:rFonts w:hint="eastAsia" w:ascii="仿宋_GB2312" w:eastAsia="仿宋_GB2312"/>
          <w:sz w:val="32"/>
          <w:szCs w:val="32"/>
          <w:lang w:val="en-US" w:eastAsia="zh-CN"/>
        </w:rPr>
        <w:t>6.1</w:t>
      </w:r>
      <w:r>
        <w:rPr>
          <w:rFonts w:ascii="仿宋_GB2312" w:eastAsia="仿宋_GB2312"/>
          <w:sz w:val="32"/>
          <w:szCs w:val="32"/>
        </w:rPr>
        <w:t>%；住房保障支出</w:t>
      </w:r>
      <w:r>
        <w:rPr>
          <w:rFonts w:hint="eastAsia" w:ascii="仿宋_GB2312" w:eastAsia="仿宋_GB2312"/>
          <w:sz w:val="32"/>
          <w:szCs w:val="32"/>
        </w:rPr>
        <w:t>288</w:t>
      </w:r>
      <w:r>
        <w:rPr>
          <w:rFonts w:hint="eastAsia" w:ascii="仿宋_GB2312" w:eastAsia="仿宋_GB2312"/>
          <w:sz w:val="32"/>
          <w:szCs w:val="32"/>
          <w:lang w:val="en-US" w:eastAsia="zh-CN"/>
        </w:rPr>
        <w:t>,</w:t>
      </w:r>
      <w:r>
        <w:rPr>
          <w:rFonts w:hint="eastAsia" w:ascii="仿宋_GB2312" w:eastAsia="仿宋_GB2312"/>
          <w:sz w:val="32"/>
          <w:szCs w:val="32"/>
        </w:rPr>
        <w:t>444</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7.87</w:t>
      </w:r>
      <w:r>
        <w:rPr>
          <w:rFonts w:ascii="仿宋_GB2312" w:eastAsia="仿宋_GB2312"/>
          <w:sz w:val="32"/>
          <w:szCs w:val="32"/>
        </w:rPr>
        <w:t>%。</w:t>
      </w:r>
    </w:p>
    <w:p w14:paraId="30EA2D95">
      <w:pPr>
        <w:pStyle w:val="11"/>
        <w:keepNext w:val="0"/>
        <w:keepLines w:val="0"/>
        <w:pageBreakBefore w:val="0"/>
        <w:widowControl w:val="0"/>
        <w:kinsoku/>
        <w:wordWrap/>
        <w:overflowPunct/>
        <w:topLinePunct w:val="0"/>
        <w:autoSpaceDE/>
        <w:autoSpaceDN/>
        <w:bidi w:val="0"/>
        <w:adjustRightInd/>
        <w:snapToGrid/>
        <w:spacing w:before="0" w:line="560" w:lineRule="exact"/>
        <w:ind w:left="651" w:leftChars="310"/>
        <w:jc w:val="left"/>
        <w:textAlignment w:val="auto"/>
        <w:rPr>
          <w:rFonts w:ascii="楷体_GB2312" w:eastAsia="楷体_GB2312" w:cs="仿宋_GB2312"/>
          <w:b/>
          <w:bCs/>
          <w:kern w:val="2"/>
          <w:sz w:val="32"/>
          <w:szCs w:val="32"/>
        </w:rPr>
      </w:pPr>
      <w:r>
        <w:rPr>
          <w:rFonts w:hint="eastAsia" w:ascii="楷体_GB2312" w:eastAsia="楷体_GB2312" w:cs="仿宋_GB2312"/>
          <w:b/>
          <w:bCs/>
          <w:kern w:val="2"/>
          <w:sz w:val="32"/>
          <w:szCs w:val="32"/>
        </w:rPr>
        <w:t>（三）一般公共预算当年拨款具体使用情况</w:t>
      </w:r>
    </w:p>
    <w:p w14:paraId="03293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一般公共服务（201）审计事务（08）行政运行（01）</w:t>
      </w:r>
      <w:r>
        <w:rPr>
          <w:rFonts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1,138,691.58</w:t>
      </w:r>
      <w:r>
        <w:rPr>
          <w:rFonts w:hint="eastAsia" w:ascii="仿宋_GB2312" w:eastAsia="仿宋_GB2312"/>
          <w:sz w:val="32"/>
          <w:szCs w:val="32"/>
          <w:lang w:eastAsia="zh-CN"/>
        </w:rPr>
        <w:t>元，主要用于</w:t>
      </w:r>
      <w:r>
        <w:rPr>
          <w:rFonts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年的</w:t>
      </w:r>
      <w:r>
        <w:rPr>
          <w:rFonts w:ascii="仿宋_GB2312" w:eastAsia="仿宋_GB2312"/>
          <w:sz w:val="32"/>
          <w:szCs w:val="32"/>
          <w:lang w:eastAsia="zh-CN"/>
        </w:rPr>
        <w:t>行政</w:t>
      </w:r>
      <w:r>
        <w:rPr>
          <w:rFonts w:hint="eastAsia" w:ascii="仿宋_GB2312" w:eastAsia="仿宋_GB2312"/>
          <w:sz w:val="32"/>
          <w:szCs w:val="32"/>
          <w:lang w:eastAsia="zh-CN"/>
        </w:rPr>
        <w:t>人员经费和日常公用经费等基本支出。</w:t>
      </w:r>
    </w:p>
    <w:p w14:paraId="5E70DE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．一般公共服务（201）审计事务（08）事业运行（50）</w:t>
      </w:r>
      <w:r>
        <w:rPr>
          <w:rFonts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1,480,925.85</w:t>
      </w:r>
      <w:r>
        <w:rPr>
          <w:rFonts w:hint="eastAsia" w:ascii="仿宋_GB2312" w:eastAsia="仿宋_GB2312"/>
          <w:sz w:val="32"/>
          <w:szCs w:val="32"/>
          <w:lang w:eastAsia="zh-CN"/>
        </w:rPr>
        <w:t>元，主要用于</w:t>
      </w:r>
      <w:r>
        <w:rPr>
          <w:rFonts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年的</w:t>
      </w:r>
      <w:r>
        <w:rPr>
          <w:rFonts w:ascii="仿宋_GB2312" w:eastAsia="仿宋_GB2312"/>
          <w:sz w:val="32"/>
          <w:szCs w:val="32"/>
          <w:lang w:eastAsia="zh-CN"/>
        </w:rPr>
        <w:t>事业</w:t>
      </w:r>
      <w:r>
        <w:rPr>
          <w:rFonts w:hint="eastAsia" w:ascii="仿宋_GB2312" w:eastAsia="仿宋_GB2312"/>
          <w:sz w:val="32"/>
          <w:szCs w:val="32"/>
          <w:lang w:eastAsia="zh-CN"/>
        </w:rPr>
        <w:t>人员经费和日常公用经费等基本支出。 </w:t>
      </w:r>
    </w:p>
    <w:p w14:paraId="798591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3．社会保障和就业支出（208）行政事业单位离退休（05）机关事业单位基本养老保险缴费支出（05）202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357,329.98</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缴纳基本养老保险费。</w:t>
      </w:r>
    </w:p>
    <w:p w14:paraId="5D7890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4．社会保障和就业支出（208）行政事业单位离退休（05）机关事业单位职业年金缴费支出（06）20</w:t>
      </w:r>
      <w:r>
        <w:rPr>
          <w:rFonts w:ascii="仿宋_GB2312" w:eastAsia="仿宋_GB2312"/>
          <w:sz w:val="32"/>
          <w:szCs w:val="32"/>
          <w:lang w:eastAsia="zh-CN"/>
        </w:rPr>
        <w:t>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178,664.94</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缴纳职业年金。</w:t>
      </w:r>
    </w:p>
    <w:p w14:paraId="08A51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5</w:t>
      </w:r>
      <w:r>
        <w:rPr>
          <w:rFonts w:hint="eastAsia" w:ascii="仿宋_GB2312" w:eastAsia="仿宋_GB2312"/>
          <w:sz w:val="32"/>
          <w:szCs w:val="32"/>
          <w:lang w:val="en-US" w:eastAsia="zh-CN"/>
        </w:rPr>
        <w:t>.</w:t>
      </w:r>
      <w:r>
        <w:rPr>
          <w:rFonts w:hint="eastAsia" w:ascii="仿宋_GB2312" w:eastAsia="仿宋_GB2312"/>
          <w:sz w:val="32"/>
          <w:szCs w:val="32"/>
          <w:lang w:eastAsia="zh-CN"/>
        </w:rPr>
        <w:t>卫生健康支出（210）行政事业单位医疗（11）行政单位医疗（01）20</w:t>
      </w:r>
      <w:r>
        <w:rPr>
          <w:rFonts w:ascii="仿宋_GB2312" w:eastAsia="仿宋_GB2312"/>
          <w:sz w:val="32"/>
          <w:szCs w:val="32"/>
          <w:lang w:eastAsia="zh-CN"/>
        </w:rPr>
        <w:t>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98,185.22</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val="en-US" w:eastAsia="zh-CN"/>
        </w:rPr>
        <w:t>行政人员</w:t>
      </w:r>
      <w:r>
        <w:rPr>
          <w:rFonts w:hint="eastAsia" w:ascii="仿宋_GB2312" w:eastAsia="仿宋_GB2312"/>
          <w:sz w:val="32"/>
          <w:szCs w:val="32"/>
          <w:lang w:eastAsia="zh-CN"/>
        </w:rPr>
        <w:t>缴纳基本医疗保险。</w:t>
      </w:r>
    </w:p>
    <w:p w14:paraId="0D2045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卫生健康支出（210）行政事业单位医疗（11）</w:t>
      </w:r>
      <w:r>
        <w:rPr>
          <w:rFonts w:hint="eastAsia" w:ascii="仿宋_GB2312" w:eastAsia="仿宋_GB2312"/>
          <w:sz w:val="32"/>
          <w:szCs w:val="32"/>
          <w:lang w:val="en-US" w:eastAsia="zh-CN"/>
        </w:rPr>
        <w:t>事业</w:t>
      </w:r>
      <w:r>
        <w:rPr>
          <w:rFonts w:hint="eastAsia" w:ascii="仿宋_GB2312" w:eastAsia="仿宋_GB2312"/>
          <w:sz w:val="32"/>
          <w:szCs w:val="32"/>
          <w:lang w:eastAsia="zh-CN"/>
        </w:rPr>
        <w:t>单位医疗（0</w:t>
      </w:r>
      <w:r>
        <w:rPr>
          <w:rFonts w:hint="eastAsia" w:ascii="仿宋_GB2312" w:eastAsia="仿宋_GB2312"/>
          <w:sz w:val="32"/>
          <w:szCs w:val="32"/>
          <w:lang w:val="en-US" w:eastAsia="zh-CN"/>
        </w:rPr>
        <w:t>2</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125,413.69</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val="en-US" w:eastAsia="zh-CN"/>
        </w:rPr>
        <w:t>事业人员</w:t>
      </w:r>
      <w:r>
        <w:rPr>
          <w:rFonts w:hint="eastAsia" w:ascii="仿宋_GB2312" w:eastAsia="仿宋_GB2312"/>
          <w:sz w:val="32"/>
          <w:szCs w:val="32"/>
          <w:lang w:eastAsia="zh-CN"/>
        </w:rPr>
        <w:t>缴纳基本医疗保险。</w:t>
      </w:r>
    </w:p>
    <w:p w14:paraId="12BE2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.住房保障（221）住房改革（02）住房公积金（01）20</w:t>
      </w:r>
      <w:r>
        <w:rPr>
          <w:rFonts w:ascii="仿宋_GB2312" w:eastAsia="仿宋_GB2312"/>
          <w:sz w:val="32"/>
          <w:szCs w:val="32"/>
          <w:lang w:eastAsia="zh-CN"/>
        </w:rPr>
        <w:t>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288,444.00</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职工缴纳住房公积金</w:t>
      </w:r>
      <w:r>
        <w:rPr>
          <w:rFonts w:ascii="仿宋_GB2312" w:eastAsia="仿宋_GB2312"/>
          <w:sz w:val="32"/>
          <w:szCs w:val="32"/>
        </w:rPr>
        <w:t>。</w:t>
      </w:r>
    </w:p>
    <w:p w14:paraId="7F99B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14:paraId="3D4EE37A">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w:t>
      </w:r>
      <w:r>
        <w:rPr>
          <w:rFonts w:hint="eastAsia" w:cs="仿宋_GB2312"/>
          <w:kern w:val="2"/>
          <w:sz w:val="32"/>
          <w:szCs w:val="32"/>
        </w:rPr>
        <w:t>元，其中：人员经费3</w:t>
      </w:r>
      <w:r>
        <w:rPr>
          <w:rFonts w:hint="eastAsia" w:cs="仿宋_GB2312"/>
          <w:kern w:val="2"/>
          <w:sz w:val="32"/>
          <w:szCs w:val="32"/>
          <w:lang w:val="en-US" w:eastAsia="zh-CN"/>
        </w:rPr>
        <w:t>,</w:t>
      </w:r>
      <w:r>
        <w:rPr>
          <w:rFonts w:hint="eastAsia" w:cs="仿宋_GB2312"/>
          <w:kern w:val="2"/>
          <w:sz w:val="32"/>
          <w:szCs w:val="32"/>
        </w:rPr>
        <w:t>394</w:t>
      </w:r>
      <w:r>
        <w:rPr>
          <w:rFonts w:hint="eastAsia" w:cs="仿宋_GB2312"/>
          <w:kern w:val="2"/>
          <w:sz w:val="32"/>
          <w:szCs w:val="32"/>
          <w:lang w:val="en-US" w:eastAsia="zh-CN"/>
        </w:rPr>
        <w:t>,</w:t>
      </w:r>
      <w:r>
        <w:rPr>
          <w:rFonts w:hint="eastAsia" w:cs="仿宋_GB2312"/>
          <w:kern w:val="2"/>
          <w:sz w:val="32"/>
          <w:szCs w:val="32"/>
        </w:rPr>
        <w:t>765.33元，主要包括：</w:t>
      </w:r>
      <w:r>
        <w:rPr>
          <w:rFonts w:hint="eastAsia" w:ascii="仿宋_GB2312" w:eastAsia="仿宋_GB2312"/>
          <w:sz w:val="32"/>
          <w:szCs w:val="32"/>
          <w:lang w:eastAsia="zh-CN"/>
        </w:rPr>
        <w:t>基本工资、津贴补贴、奖金、其他社会保障缴费、绩效工资、机关事业单位基本养老保险缴费、职业年金缴费、</w:t>
      </w:r>
      <w:r>
        <w:rPr>
          <w:rFonts w:hint="eastAsia"/>
          <w:sz w:val="32"/>
          <w:szCs w:val="32"/>
          <w:lang w:val="en-US" w:eastAsia="zh-CN"/>
        </w:rPr>
        <w:t>职工基本医疗保险缴费、公务员医疗补助、</w:t>
      </w:r>
      <w:r>
        <w:rPr>
          <w:rFonts w:hint="eastAsia" w:ascii="仿宋_GB2312" w:eastAsia="仿宋_GB2312"/>
          <w:sz w:val="32"/>
          <w:szCs w:val="32"/>
          <w:lang w:eastAsia="zh-CN"/>
        </w:rPr>
        <w:t>奖励金、住房公积金、</w:t>
      </w:r>
      <w:r>
        <w:rPr>
          <w:rFonts w:hint="eastAsia"/>
          <w:sz w:val="32"/>
          <w:szCs w:val="32"/>
          <w:lang w:val="en-US" w:eastAsia="zh-CN"/>
        </w:rPr>
        <w:t>医疗费、</w:t>
      </w:r>
      <w:r>
        <w:rPr>
          <w:rFonts w:hint="eastAsia" w:ascii="仿宋_GB2312" w:eastAsia="仿宋_GB2312"/>
          <w:sz w:val="32"/>
          <w:szCs w:val="32"/>
          <w:lang w:eastAsia="zh-CN"/>
        </w:rPr>
        <w:t>对个人和家庭的补助支出</w:t>
      </w:r>
      <w:r>
        <w:rPr>
          <w:rFonts w:hint="eastAsia" w:cs="仿宋_GB2312"/>
          <w:kern w:val="2"/>
          <w:sz w:val="32"/>
          <w:szCs w:val="32"/>
        </w:rPr>
        <w:t>。</w:t>
      </w:r>
    </w:p>
    <w:p w14:paraId="2E77EFC4">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公用经费272</w:t>
      </w:r>
      <w:r>
        <w:rPr>
          <w:rFonts w:hint="eastAsia" w:cs="仿宋_GB2312"/>
          <w:kern w:val="2"/>
          <w:sz w:val="32"/>
          <w:szCs w:val="32"/>
          <w:lang w:val="en-US" w:eastAsia="zh-CN"/>
        </w:rPr>
        <w:t>,</w:t>
      </w:r>
      <w:r>
        <w:rPr>
          <w:rFonts w:hint="eastAsia" w:cs="仿宋_GB2312"/>
          <w:kern w:val="2"/>
          <w:sz w:val="32"/>
          <w:szCs w:val="32"/>
        </w:rPr>
        <w:t>889.93元，主要包括：办公费、邮电费、差旅费、培训费、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w:t>
      </w:r>
      <w:r>
        <w:rPr>
          <w:rFonts w:hint="eastAsia" w:cs="仿宋_GB2312"/>
          <w:sz w:val="32"/>
          <w:szCs w:val="32"/>
        </w:rPr>
        <w:br w:type="textWrapping"/>
      </w:r>
      <w:r>
        <w:rPr>
          <w:rFonts w:hint="eastAsia" w:ascii="黑体" w:eastAsia="黑体"/>
          <w:sz w:val="32"/>
          <w:szCs w:val="32"/>
        </w:rPr>
        <w:t xml:space="preserve">    七、“三公”经费财政拨款预算安排情况说明</w:t>
      </w:r>
    </w:p>
    <w:p w14:paraId="560D5442">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43,500.00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3,500.00</w:t>
      </w:r>
      <w:r>
        <w:rPr>
          <w:rFonts w:hint="eastAsia" w:cs="仿宋_GB2312"/>
          <w:kern w:val="2"/>
          <w:sz w:val="32"/>
          <w:szCs w:val="32"/>
        </w:rPr>
        <w:t>元，公务用车购置及运行维护费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14:paraId="0B1B2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206B28EC">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3</w:t>
      </w:r>
      <w:r>
        <w:rPr>
          <w:rFonts w:hint="eastAsia" w:cs="仿宋_GB2312"/>
          <w:kern w:val="2"/>
          <w:sz w:val="32"/>
          <w:szCs w:val="32"/>
          <w:lang w:val="en-US" w:eastAsia="zh-CN"/>
        </w:rPr>
        <w:t>,500.00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val="en-US" w:eastAsia="zh-CN"/>
        </w:rPr>
        <w:t>减少50</w:t>
      </w:r>
      <w:r>
        <w:rPr>
          <w:rFonts w:hint="eastAsia" w:cs="宋体"/>
          <w:sz w:val="32"/>
          <w:szCs w:val="32"/>
          <w:lang w:val="en-US" w:eastAsia="zh-CN"/>
        </w:rPr>
        <w:t>0.00元，</w:t>
      </w:r>
      <w:r>
        <w:rPr>
          <w:rFonts w:ascii="仿宋_GB2312" w:eastAsia="仿宋_GB2312"/>
          <w:sz w:val="32"/>
          <w:szCs w:val="32"/>
        </w:rPr>
        <w:t>主</w:t>
      </w:r>
      <w:r>
        <w:rPr>
          <w:rFonts w:ascii="仿宋_GB2312" w:eastAsia="仿宋_GB2312"/>
          <w:sz w:val="32"/>
          <w:szCs w:val="32"/>
          <w:highlight w:val="none"/>
        </w:rPr>
        <w:t>要原因</w:t>
      </w:r>
      <w:r>
        <w:rPr>
          <w:rFonts w:hint="eastAsia"/>
          <w:sz w:val="32"/>
          <w:szCs w:val="32"/>
          <w:highlight w:val="none"/>
          <w:lang w:eastAsia="zh-CN"/>
        </w:rPr>
        <w:t>是</w:t>
      </w:r>
      <w:r>
        <w:rPr>
          <w:rFonts w:ascii="仿宋_GB2312" w:eastAsia="仿宋_GB2312"/>
          <w:sz w:val="32"/>
          <w:szCs w:val="32"/>
          <w:highlight w:val="none"/>
        </w:rPr>
        <w:t>:</w:t>
      </w:r>
      <w:r>
        <w:rPr>
          <w:rFonts w:hint="eastAsia" w:ascii="仿宋_GB2312" w:eastAsia="仿宋_GB2312"/>
          <w:sz w:val="32"/>
          <w:szCs w:val="32"/>
          <w:highlight w:val="none"/>
          <w:lang w:val="en-US" w:eastAsia="zh-CN"/>
        </w:rPr>
        <w:t>单位人员减少</w:t>
      </w:r>
      <w:r>
        <w:rPr>
          <w:rFonts w:hint="eastAsia"/>
          <w:sz w:val="32"/>
          <w:szCs w:val="32"/>
          <w:lang w:val="en-US"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kern w:val="2"/>
          <w:sz w:val="32"/>
          <w:szCs w:val="32"/>
          <w:lang w:val="en-US" w:eastAsia="zh-CN"/>
        </w:rPr>
        <w:t>40,000.00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sz w:val="32"/>
          <w:szCs w:val="32"/>
          <w:lang w:val="en-US" w:eastAsia="zh-CN"/>
        </w:rPr>
        <w:t>持平</w:t>
      </w:r>
      <w:r>
        <w:rPr>
          <w:rFonts w:hint="eastAsia" w:ascii="仿宋_GB2312" w:eastAsia="仿宋_GB2312"/>
          <w:sz w:val="32"/>
          <w:szCs w:val="32"/>
          <w:lang w:eastAsia="zh-CN"/>
        </w:rPr>
        <w:t>。</w:t>
      </w:r>
    </w:p>
    <w:p w14:paraId="2A9D0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67EBD966">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6F5EDEF2">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655AE7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eastAsia="楷体_GB2312"/>
          <w:b/>
          <w:bCs/>
          <w:sz w:val="32"/>
          <w:szCs w:val="32"/>
        </w:rPr>
      </w:pPr>
      <w:r>
        <w:rPr>
          <w:rFonts w:hint="eastAsia" w:ascii="楷体_GB2312" w:eastAsia="楷体_GB2312" w:cs="仿宋_GB2312"/>
          <w:b/>
          <w:bCs/>
          <w:sz w:val="32"/>
          <w:szCs w:val="32"/>
        </w:rPr>
        <w:t>（一）机关运行经费</w:t>
      </w:r>
    </w:p>
    <w:p w14:paraId="0A912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w:t>
      </w:r>
      <w:r>
        <w:rPr>
          <w:rFonts w:hint="eastAsia" w:ascii="仿宋_GB2312" w:eastAsia="仿宋_GB2312"/>
          <w:sz w:val="32"/>
          <w:szCs w:val="32"/>
          <w:lang w:val="en-US" w:eastAsia="zh-CN"/>
        </w:rPr>
        <w:t>为</w:t>
      </w:r>
      <w:r>
        <w:rPr>
          <w:rFonts w:hint="eastAsia" w:ascii="仿宋_GB2312" w:eastAsia="仿宋_GB2312" w:cs="Times New Roman"/>
          <w:sz w:val="32"/>
          <w:szCs w:val="32"/>
        </w:rPr>
        <w:t>272</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889.93</w:t>
      </w:r>
      <w:r>
        <w:rPr>
          <w:rFonts w:ascii="仿宋_GB2312" w:eastAsia="仿宋_GB2312" w:cs="Times New Roman"/>
          <w:sz w:val="32"/>
          <w:szCs w:val="32"/>
        </w:rPr>
        <w:t>元</w:t>
      </w:r>
      <w:r>
        <w:rPr>
          <w:rFonts w:ascii="仿宋_GB2312" w:eastAsia="仿宋_GB2312"/>
          <w:sz w:val="32"/>
          <w:szCs w:val="32"/>
        </w:rPr>
        <w:t>，</w:t>
      </w:r>
      <w:r>
        <w:rPr>
          <w:rFonts w:hint="eastAsia" w:ascii="仿宋_GB2312" w:eastAsia="仿宋_GB2312"/>
          <w:sz w:val="32"/>
          <w:szCs w:val="32"/>
          <w:lang w:val="en-US"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w:t>
      </w:r>
      <w:r>
        <w:rPr>
          <w:rFonts w:hint="eastAsia" w:ascii="仿宋_GB2312" w:eastAsia="仿宋_GB2312"/>
          <w:sz w:val="32"/>
          <w:szCs w:val="32"/>
          <w:lang w:val="en-US" w:eastAsia="zh-CN"/>
        </w:rPr>
        <w:t>减少48,452.97元，</w:t>
      </w:r>
      <w:r>
        <w:rPr>
          <w:rFonts w:ascii="仿宋_GB2312" w:eastAsia="仿宋_GB2312"/>
          <w:sz w:val="32"/>
          <w:szCs w:val="32"/>
        </w:rPr>
        <w:t>主</w:t>
      </w:r>
      <w:r>
        <w:rPr>
          <w:rFonts w:ascii="仿宋_GB2312" w:eastAsia="仿宋_GB2312"/>
          <w:sz w:val="32"/>
          <w:szCs w:val="32"/>
          <w:highlight w:val="none"/>
        </w:rPr>
        <w:t>要原因</w:t>
      </w:r>
      <w:r>
        <w:rPr>
          <w:rFonts w:hint="eastAsia" w:ascii="仿宋_GB2312" w:eastAsia="仿宋_GB2312"/>
          <w:sz w:val="32"/>
          <w:szCs w:val="32"/>
          <w:highlight w:val="none"/>
          <w:lang w:eastAsia="zh-CN"/>
        </w:rPr>
        <w:t>是</w:t>
      </w:r>
      <w:r>
        <w:rPr>
          <w:rFonts w:ascii="仿宋_GB2312" w:eastAsia="仿宋_GB2312"/>
          <w:sz w:val="32"/>
          <w:szCs w:val="32"/>
          <w:highlight w:val="none"/>
        </w:rPr>
        <w:t>:</w:t>
      </w:r>
      <w:r>
        <w:rPr>
          <w:rFonts w:hint="eastAsia" w:ascii="仿宋_GB2312" w:eastAsia="仿宋_GB2312"/>
          <w:sz w:val="32"/>
          <w:szCs w:val="32"/>
          <w:highlight w:val="none"/>
          <w:lang w:val="en-US" w:eastAsia="zh-CN"/>
        </w:rPr>
        <w:t>单位人员减少</w:t>
      </w:r>
      <w:r>
        <w:rPr>
          <w:rFonts w:hint="eastAsia" w:ascii="仿宋_GB2312" w:eastAsia="仿宋_GB2312"/>
          <w:sz w:val="32"/>
          <w:szCs w:val="32"/>
          <w:lang w:val="en-US" w:eastAsia="zh-CN"/>
        </w:rPr>
        <w:t>。</w:t>
      </w:r>
    </w:p>
    <w:p w14:paraId="0120F8E8">
      <w:pPr>
        <w:pStyle w:val="11"/>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bCs/>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7F0EFB59">
      <w:pPr>
        <w:pStyle w:val="11"/>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ascii="楷体_GB2312" w:eastAsia="楷体_GB2312" w:cs="仿宋_GB2312"/>
          <w:b/>
          <w:bCs/>
          <w:kern w:val="2"/>
          <w:sz w:val="32"/>
          <w:szCs w:val="32"/>
        </w:rPr>
      </w:pPr>
      <w:r>
        <w:rPr>
          <w:rFonts w:hint="eastAsia" w:ascii="楷体_GB2312" w:eastAsia="楷体_GB2312" w:cs="仿宋_GB2312"/>
          <w:b/>
          <w:bCs/>
          <w:kern w:val="2"/>
          <w:sz w:val="32"/>
          <w:szCs w:val="32"/>
        </w:rPr>
        <w:t>（三）国有资产占有使用情况</w:t>
      </w:r>
    </w:p>
    <w:p w14:paraId="4D44B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sz w:val="32"/>
          <w:szCs w:val="32"/>
        </w:rPr>
        <w:t>截</w:t>
      </w:r>
      <w:r>
        <w:rPr>
          <w:rFonts w:hint="eastAsia" w:ascii="仿宋_GB2312" w:eastAsia="仿宋_GB2312"/>
          <w:sz w:val="32"/>
          <w:szCs w:val="32"/>
          <w:lang w:val="en-US"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1,041,792.25</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w:t>
      </w:r>
      <w:bookmarkStart w:id="0" w:name="_GoBack"/>
      <w:bookmarkEnd w:id="0"/>
      <w:r>
        <w:rPr>
          <w:rFonts w:ascii="仿宋_GB2312" w:eastAsia="仿宋_GB2312"/>
          <w:sz w:val="32"/>
          <w:szCs w:val="32"/>
        </w:rPr>
        <w:t>，价值</w:t>
      </w:r>
      <w:r>
        <w:rPr>
          <w:rFonts w:hint="eastAsia" w:ascii="仿宋_GB2312" w:eastAsia="仿宋_GB2312"/>
          <w:sz w:val="32"/>
          <w:lang w:val="en-US" w:eastAsia="zh-CN"/>
        </w:rPr>
        <w:t>380,973.45</w:t>
      </w:r>
      <w:r>
        <w:rPr>
          <w:rFonts w:ascii="仿宋_GB2312" w:eastAsia="仿宋_GB2312"/>
          <w:sz w:val="32"/>
          <w:szCs w:val="32"/>
        </w:rPr>
        <w:t>元；其他固定资产</w:t>
      </w:r>
      <w:r>
        <w:rPr>
          <w:rFonts w:hint="eastAsia" w:ascii="仿宋_GB2312" w:eastAsia="仿宋_GB2312"/>
          <w:sz w:val="32"/>
          <w:szCs w:val="32"/>
          <w:lang w:val="en-US" w:eastAsia="zh-CN"/>
        </w:rPr>
        <w:t>660,818.80</w:t>
      </w:r>
      <w:r>
        <w:rPr>
          <w:rFonts w:ascii="仿宋_GB2312" w:eastAsia="仿宋_GB2312"/>
          <w:sz w:val="32"/>
          <w:szCs w:val="32"/>
        </w:rPr>
        <w:t>元。</w:t>
      </w:r>
    </w:p>
    <w:p w14:paraId="35B224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楷体_GB2312" w:eastAsia="楷体_GB2312" w:cs="仿宋_GB2312"/>
          <w:b/>
          <w:bCs/>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w:t>
      </w:r>
      <w:r>
        <w:rPr>
          <w:rFonts w:ascii="仿宋_GB2312" w:eastAsia="仿宋_GB2312"/>
          <w:sz w:val="32"/>
          <w:szCs w:val="32"/>
        </w:rPr>
        <w:t>0</w:t>
      </w:r>
      <w:r>
        <w:rPr>
          <w:rFonts w:hint="eastAsia" w:ascii="仿宋_GB2312" w:eastAsia="仿宋_GB2312"/>
          <w:sz w:val="32"/>
          <w:szCs w:val="32"/>
        </w:rPr>
        <w:t>个，一般公共预算当年拨款3</w:t>
      </w:r>
      <w:r>
        <w:rPr>
          <w:rFonts w:hint="eastAsia" w:ascii="仿宋_GB2312" w:eastAsia="仿宋_GB2312"/>
          <w:sz w:val="32"/>
          <w:szCs w:val="32"/>
          <w:lang w:val="en-US" w:eastAsia="zh-CN"/>
        </w:rPr>
        <w:t>,</w:t>
      </w:r>
      <w:r>
        <w:rPr>
          <w:rFonts w:hint="eastAsia" w:ascii="仿宋_GB2312" w:eastAsia="仿宋_GB2312"/>
          <w:sz w:val="32"/>
          <w:szCs w:val="32"/>
        </w:rPr>
        <w:t>667</w:t>
      </w:r>
      <w:r>
        <w:rPr>
          <w:rFonts w:hint="eastAsia" w:ascii="仿宋_GB2312" w:eastAsia="仿宋_GB2312"/>
          <w:sz w:val="32"/>
          <w:szCs w:val="32"/>
          <w:lang w:val="en-US" w:eastAsia="zh-CN"/>
        </w:rPr>
        <w:t>,</w:t>
      </w:r>
      <w:r>
        <w:rPr>
          <w:rFonts w:hint="eastAsia" w:ascii="仿宋_GB2312" w:eastAsia="仿宋_GB2312"/>
          <w:sz w:val="32"/>
          <w:szCs w:val="32"/>
        </w:rPr>
        <w:t>655.26元。</w:t>
      </w:r>
      <w:r>
        <w:rPr>
          <w:rFonts w:ascii="仿宋_GB2312" w:eastAsia="仿宋_GB2312"/>
          <w:sz w:val="32"/>
          <w:szCs w:val="32"/>
        </w:rPr>
        <w:t xml:space="preserve"> </w:t>
      </w:r>
    </w:p>
    <w:p w14:paraId="75CA07BA">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val="0"/>
          <w:bCs w:val="0"/>
          <w:kern w:val="2"/>
          <w:sz w:val="32"/>
          <w:szCs w:val="32"/>
        </w:rPr>
        <w:t>　（一）财政拨款收入：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eastAsia="楷体_GB2312" w:cs="仿宋_GB2312"/>
          <w:b w:val="0"/>
          <w:bCs/>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val="0"/>
          <w:bCs/>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val="0"/>
          <w:bCs/>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val="0"/>
          <w:bCs/>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w:t>
      </w:r>
      <w:r>
        <w:rPr>
          <w:rFonts w:hint="eastAsia" w:ascii="楷体_GB2312" w:eastAsia="楷体_GB2312" w:cs="仿宋_GB2312"/>
          <w:b w:val="0"/>
          <w:bCs/>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440D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val="0"/>
          <w:bCs/>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val="0"/>
          <w:bCs/>
          <w:sz w:val="32"/>
          <w:szCs w:val="32"/>
        </w:rPr>
        <w:t>（八）项目支出</w:t>
      </w:r>
      <w:r>
        <w:rPr>
          <w:rFonts w:hint="eastAsia" w:ascii="仿宋_GB2312" w:eastAsia="仿宋_GB2312"/>
          <w:b w:val="0"/>
          <w:bCs/>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val="0"/>
          <w:bCs/>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E2EC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附件：茂县审计局202</w:t>
      </w:r>
      <w:r>
        <w:rPr>
          <w:rFonts w:hint="eastAsia" w:ascii="仿宋_GB2312" w:eastAsia="仿宋_GB2312"/>
          <w:sz w:val="32"/>
          <w:szCs w:val="32"/>
          <w:lang w:val="en-US" w:eastAsia="zh-CN"/>
        </w:rPr>
        <w:t>6</w:t>
      </w:r>
      <w:r>
        <w:rPr>
          <w:rFonts w:ascii="仿宋_GB2312" w:eastAsia="仿宋_GB2312"/>
          <w:sz w:val="32"/>
          <w:szCs w:val="32"/>
          <w:lang w:eastAsia="zh-CN"/>
        </w:rPr>
        <w:t>年部门预算公开表</w:t>
      </w:r>
    </w:p>
    <w:p w14:paraId="68F66A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p>
    <w:p w14:paraId="004E14B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p>
    <w:p w14:paraId="52ABC561">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r>
        <w:rPr>
          <w:rFonts w:ascii="仿宋_GB2312" w:eastAsia="仿宋_GB2312"/>
          <w:sz w:val="32"/>
          <w:szCs w:val="32"/>
          <w:lang w:eastAsia="zh-CN"/>
        </w:rPr>
        <w:t>茂县审计局</w:t>
      </w:r>
    </w:p>
    <w:p w14:paraId="1D9001F2">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ascii="仿宋_GB2312" w:eastAsia="仿宋_GB2312" w:cs="仿宋_GB2312"/>
          <w:sz w:val="32"/>
          <w:szCs w:val="32"/>
        </w:rPr>
      </w:pPr>
      <w:r>
        <w:rPr>
          <w:rFonts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w:t>
      </w:r>
      <w:r>
        <w:rPr>
          <w:rFonts w:hint="eastAsia" w:ascii="仿宋_GB2312" w:eastAsia="仿宋_GB2312"/>
          <w:sz w:val="32"/>
          <w:szCs w:val="32"/>
          <w:lang w:val="en-US" w:eastAsia="zh-CN"/>
        </w:rPr>
        <w:t>4</w:t>
      </w:r>
      <w:r>
        <w:rPr>
          <w:rFonts w:ascii="仿宋_GB2312" w:eastAsia="仿宋_GB2312"/>
          <w:sz w:val="32"/>
          <w:szCs w:val="32"/>
          <w:lang w:eastAsia="zh-CN"/>
        </w:rPr>
        <w:t>月</w:t>
      </w:r>
      <w:r>
        <w:rPr>
          <w:rFonts w:hint="eastAsia" w:ascii="仿宋_GB2312" w:eastAsia="仿宋_GB2312"/>
          <w:sz w:val="32"/>
          <w:szCs w:val="32"/>
          <w:lang w:val="en-US" w:eastAsia="zh-CN"/>
        </w:rPr>
        <w:t>3</w:t>
      </w:r>
      <w:r>
        <w:rPr>
          <w:rFonts w:ascii="仿宋_GB2312" w:eastAsia="仿宋_GB2312"/>
          <w:sz w:val="32"/>
          <w:szCs w:val="32"/>
          <w:lang w:eastAsia="zh-CN"/>
        </w:rPr>
        <w:t>日</w:t>
      </w: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013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mVlYmI2ZmU4MjgzZDM4MDVlNjdmY2I2MGQ1MGFjZTEifQ=="/>
  </w:docVars>
  <w:rsids>
    <w:rsidRoot w:val="00000000"/>
    <w:rsid w:val="055C132D"/>
    <w:rsid w:val="05C72C4A"/>
    <w:rsid w:val="07FD5E03"/>
    <w:rsid w:val="0CCA3020"/>
    <w:rsid w:val="0E6F20D1"/>
    <w:rsid w:val="12A63407"/>
    <w:rsid w:val="144D6A10"/>
    <w:rsid w:val="1869199E"/>
    <w:rsid w:val="1D94745E"/>
    <w:rsid w:val="1F680BA2"/>
    <w:rsid w:val="22034BB2"/>
    <w:rsid w:val="29C56BF1"/>
    <w:rsid w:val="2A050A46"/>
    <w:rsid w:val="30C35273"/>
    <w:rsid w:val="322C2656"/>
    <w:rsid w:val="33FF738F"/>
    <w:rsid w:val="34C74165"/>
    <w:rsid w:val="3A375645"/>
    <w:rsid w:val="3A80790C"/>
    <w:rsid w:val="3E0C2BE9"/>
    <w:rsid w:val="426035B7"/>
    <w:rsid w:val="4B57338C"/>
    <w:rsid w:val="4CAC7A71"/>
    <w:rsid w:val="530C1269"/>
    <w:rsid w:val="55F74DF8"/>
    <w:rsid w:val="56073F6A"/>
    <w:rsid w:val="57EC06E7"/>
    <w:rsid w:val="5A1D0200"/>
    <w:rsid w:val="5DEE7895"/>
    <w:rsid w:val="604F09E7"/>
    <w:rsid w:val="61442516"/>
    <w:rsid w:val="6861235A"/>
    <w:rsid w:val="6E4050A7"/>
    <w:rsid w:val="78E33F6B"/>
    <w:rsid w:val="7B537186"/>
    <w:rsid w:val="7B9A1258"/>
    <w:rsid w:val="7C5A4544"/>
    <w:rsid w:val="7DDB50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6"/>
    <w:qFormat/>
    <w:uiPriority w:val="0"/>
    <w:pPr>
      <w:widowControl/>
      <w:spacing w:before="100" w:beforeAutospacing="1" w:after="100" w:afterAutospacing="1"/>
      <w:jc w:val="left"/>
    </w:pPr>
    <w:rPr>
      <w:rFonts w:ascii="宋体" w:eastAsia="宋体" w:cs="宋体"/>
      <w:kern w:val="2"/>
      <w:sz w:val="24"/>
      <w:szCs w:val="24"/>
      <w:lang w:val="en-US" w:eastAsia="zh-CN" w:bidi="ar-SA"/>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554</Words>
  <Characters>563</Characters>
  <Lines>211</Lines>
  <Paragraphs>67</Paragraphs>
  <TotalTime>30</TotalTime>
  <ScaleCrop>false</ScaleCrop>
  <LinksUpToDate>false</LinksUpToDate>
  <CharactersWithSpaces>563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锦瑟华年</cp:lastModifiedBy>
  <cp:lastPrinted>2026-03-25T03:56:00Z</cp:lastPrinted>
  <dcterms:modified xsi:type="dcterms:W3CDTF">2026-03-30T03:44:08Z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90F06388E2684ED3924BACBC294247FA</vt:lpwstr>
  </property>
  <property fmtid="{D5CDD505-2E9C-101B-9397-08002B2CF9AE}" pid="4" name="KSOTemplateDocerSaveRecord">
    <vt:lpwstr>eyJoZGlkIjoiNmVlYmI2ZmU4MjgzZDM4MDVlNjdmY2I2MGQ1MGFjZTEiLCJ1c2VySWQiOiI1OTQ3NjQ4OTkifQ==</vt:lpwstr>
  </property>
</Properties>
</file>