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477C">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76E328A3">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rPr>
      </w:pPr>
    </w:p>
    <w:p w14:paraId="4DA84B61">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rPr>
      </w:pPr>
    </w:p>
    <w:p w14:paraId="67B6D584">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rPr>
      </w:pPr>
    </w:p>
    <w:p w14:paraId="29938D45">
      <w:pPr>
        <w:keepNext w:val="0"/>
        <w:keepLines w:val="0"/>
        <w:pageBreakBefore w:val="0"/>
        <w:widowControl w:val="0"/>
        <w:kinsoku/>
        <w:wordWrap/>
        <w:overflowPunct/>
        <w:topLinePunct w:val="0"/>
        <w:autoSpaceDE/>
        <w:autoSpaceDN/>
        <w:bidi w:val="0"/>
        <w:spacing w:line="576" w:lineRule="exact"/>
        <w:ind w:firstLine="1050" w:firstLineChars="500"/>
        <w:textAlignment w:val="auto"/>
        <w:rPr>
          <w:rFonts w:hint="default" w:ascii="Times New Roman" w:hAnsi="Times New Roman" w:cs="Times New Roman"/>
        </w:rPr>
      </w:pPr>
    </w:p>
    <w:p w14:paraId="426B8D5E">
      <w:pPr>
        <w:keepNext w:val="0"/>
        <w:keepLines w:val="0"/>
        <w:pageBreakBefore w:val="0"/>
        <w:widowControl w:val="0"/>
        <w:kinsoku/>
        <w:wordWrap/>
        <w:overflowPunct/>
        <w:topLinePunct w:val="0"/>
        <w:autoSpaceDE/>
        <w:autoSpaceDN/>
        <w:bidi w:val="0"/>
        <w:spacing w:line="576" w:lineRule="exact"/>
        <w:ind w:firstLine="1050" w:firstLineChars="500"/>
        <w:textAlignment w:val="auto"/>
        <w:rPr>
          <w:rFonts w:hint="default" w:ascii="Times New Roman" w:hAnsi="Times New Roman" w:cs="Times New Roman"/>
        </w:rPr>
      </w:pPr>
    </w:p>
    <w:p w14:paraId="507E0B2C">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49478AF2">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6469A96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茂县</w:t>
      </w:r>
      <w:r>
        <w:rPr>
          <w:rFonts w:hint="default" w:ascii="Times New Roman" w:hAnsi="Times New Roman" w:eastAsia="方正小标宋简体" w:cs="Times New Roman"/>
          <w:sz w:val="44"/>
          <w:szCs w:val="44"/>
          <w:lang w:eastAsia="zh-CN"/>
        </w:rPr>
        <w:t>统计局</w:t>
      </w:r>
    </w:p>
    <w:p w14:paraId="035D112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年部门预算</w:t>
      </w:r>
    </w:p>
    <w:p w14:paraId="4E008923">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24D315ED">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0D66204C">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6BA9B27B">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3FA33A3E">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547D55E8">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64F3A702">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33600F57">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019A5464">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2B60AAF6">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0A358454">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270A9C5C">
      <w:pPr>
        <w:keepNext w:val="0"/>
        <w:keepLines w:val="0"/>
        <w:pageBreakBefore w:val="0"/>
        <w:widowControl w:val="0"/>
        <w:kinsoku/>
        <w:wordWrap/>
        <w:overflowPunct/>
        <w:topLinePunct w:val="0"/>
        <w:autoSpaceDE/>
        <w:autoSpaceDN/>
        <w:bidi w:val="0"/>
        <w:spacing w:line="576" w:lineRule="exact"/>
        <w:ind w:firstLine="1760" w:firstLineChars="400"/>
        <w:textAlignment w:val="auto"/>
        <w:rPr>
          <w:rFonts w:hint="default" w:ascii="Times New Roman" w:hAnsi="Times New Roman" w:eastAsia="黑体" w:cs="Times New Roman"/>
          <w:sz w:val="44"/>
          <w:szCs w:val="44"/>
        </w:rPr>
      </w:pPr>
    </w:p>
    <w:p w14:paraId="5FD67232">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黑体" w:cs="Times New Roman"/>
          <w:sz w:val="44"/>
          <w:szCs w:val="44"/>
        </w:rPr>
      </w:pPr>
    </w:p>
    <w:p w14:paraId="45EBBE30">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黑体" w:cs="Times New Roman"/>
          <w:sz w:val="44"/>
          <w:szCs w:val="44"/>
        </w:rPr>
      </w:pPr>
    </w:p>
    <w:p w14:paraId="08D5E1A0">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Times New Roman" w:hAnsi="Times New Roman" w:eastAsia="方正小标宋简体" w:cs="Times New Roman"/>
          <w:sz w:val="44"/>
          <w:szCs w:val="44"/>
        </w:rPr>
        <w:sectPr>
          <w:headerReference r:id="rId3" w:type="default"/>
          <w:pgSz w:w="11906" w:h="16838"/>
          <w:pgMar w:top="1440" w:right="1800" w:bottom="1440" w:left="1800" w:header="851" w:footer="992" w:gutter="0"/>
          <w:pgNumType w:fmt="decimal"/>
          <w:cols w:space="720" w:num="1"/>
          <w:docGrid w:type="lines" w:linePitch="312" w:charSpace="0"/>
        </w:sectPr>
      </w:pPr>
    </w:p>
    <w:p w14:paraId="0DC1C078">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Times New Roman" w:hAnsi="Times New Roman" w:eastAsia="黑体" w:cs="Times New Roman"/>
          <w:sz w:val="52"/>
          <w:szCs w:val="52"/>
        </w:rPr>
      </w:pPr>
      <w:r>
        <w:rPr>
          <w:rFonts w:hint="default" w:ascii="Times New Roman" w:hAnsi="Times New Roman" w:eastAsia="方正小标宋简体" w:cs="Times New Roman"/>
          <w:sz w:val="44"/>
          <w:szCs w:val="44"/>
        </w:rPr>
        <w:t>目录</w:t>
      </w:r>
    </w:p>
    <w:p w14:paraId="38C9568D">
      <w:pPr>
        <w:keepNext w:val="0"/>
        <w:keepLines w:val="0"/>
        <w:pageBreakBefore w:val="0"/>
        <w:widowControl w:val="0"/>
        <w:kinsoku/>
        <w:wordWrap/>
        <w:overflowPunct/>
        <w:topLinePunct w:val="0"/>
        <w:autoSpaceDE/>
        <w:autoSpaceDN/>
        <w:bidi w:val="0"/>
        <w:spacing w:line="576" w:lineRule="exact"/>
        <w:ind w:left="0" w:leftChars="0" w:firstLine="3080" w:firstLineChars="700"/>
        <w:textAlignment w:val="auto"/>
        <w:rPr>
          <w:rFonts w:hint="default" w:ascii="Times New Roman" w:hAnsi="Times New Roman" w:eastAsia="黑体" w:cs="Times New Roman"/>
          <w:sz w:val="44"/>
          <w:szCs w:val="44"/>
        </w:rPr>
      </w:pPr>
    </w:p>
    <w:p w14:paraId="1A7A428B">
      <w:pPr>
        <w:pStyle w:val="7"/>
        <w:keepNext w:val="0"/>
        <w:keepLines w:val="0"/>
        <w:pageBreakBefore w:val="0"/>
        <w:widowControl w:val="0"/>
        <w:kinsoku/>
        <w:wordWrap/>
        <w:overflowPunct/>
        <w:topLinePunct w:val="0"/>
        <w:autoSpaceDE/>
        <w:autoSpaceDN/>
        <w:bidi w:val="0"/>
        <w:spacing w:line="576" w:lineRule="exact"/>
        <w:ind w:left="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5ECDF581">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（一）部门职能简介</w:t>
      </w:r>
    </w:p>
    <w:p w14:paraId="1895F342">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（二）202</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年重点工作</w:t>
      </w:r>
    </w:p>
    <w:p w14:paraId="426D5741">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4F37CB90">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2EE963DB">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（一）收入预算情况</w:t>
      </w:r>
    </w:p>
    <w:p w14:paraId="1116EFF3">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（二）支出预算情况</w:t>
      </w:r>
    </w:p>
    <w:p w14:paraId="3CFD30C9">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3FC629B1">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1600B841">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rPr>
        <w:t>（一）一般公共预算当年拨款规模变化情况</w:t>
      </w:r>
      <w:r>
        <w:rPr>
          <w:rFonts w:hint="default" w:ascii="Times New Roman" w:hAnsi="Times New Roman" w:eastAsia="楷体_GB2312" w:cs="Times New Roman"/>
          <w:sz w:val="32"/>
          <w:szCs w:val="32"/>
        </w:rPr>
        <w:br w:type="textWrapping"/>
      </w:r>
      <w:r>
        <w:rPr>
          <w:rFonts w:hint="default" w:ascii="Times New Roman" w:hAnsi="Times New Roman" w:eastAsia="楷体_GB2312" w:cs="Times New Roman"/>
          <w:sz w:val="32"/>
          <w:szCs w:val="32"/>
        </w:rPr>
        <w:t>（二）一般公共预算当年拨款结构情况</w:t>
      </w:r>
      <w:r>
        <w:rPr>
          <w:rFonts w:hint="default" w:ascii="Times New Roman" w:hAnsi="Times New Roman" w:eastAsia="楷体_GB2312" w:cs="Times New Roman"/>
          <w:sz w:val="32"/>
          <w:szCs w:val="32"/>
        </w:rPr>
        <w:br w:type="textWrapping"/>
      </w:r>
      <w:r>
        <w:rPr>
          <w:rFonts w:hint="default" w:ascii="Times New Roman" w:hAnsi="Times New Roman" w:eastAsia="楷体_GB2312" w:cs="Times New Roman"/>
          <w:sz w:val="32"/>
          <w:szCs w:val="32"/>
        </w:rPr>
        <w:t>（三）一般公共预算当年拨款具体使用情况</w:t>
      </w:r>
      <w:r>
        <w:rPr>
          <w:rFonts w:hint="default" w:ascii="Times New Roman" w:hAnsi="Times New Roman" w:eastAsia="楷体_GB2312"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31ED8328">
      <w:pPr>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eastAsia="黑体" w:cs="Times New Roman"/>
          <w:sz w:val="32"/>
          <w:szCs w:val="32"/>
        </w:rPr>
      </w:pPr>
    </w:p>
    <w:p w14:paraId="07D77E1A">
      <w:pPr>
        <w:pStyle w:val="7"/>
        <w:keepNext w:val="0"/>
        <w:keepLines w:val="0"/>
        <w:pageBreakBefore w:val="0"/>
        <w:widowControl w:val="0"/>
        <w:kinsoku/>
        <w:wordWrap/>
        <w:overflowPunct/>
        <w:topLinePunct w:val="0"/>
        <w:autoSpaceDE/>
        <w:autoSpaceDN/>
        <w:bidi w:val="0"/>
        <w:spacing w:line="576" w:lineRule="exact"/>
        <w:ind w:left="0" w:leftChars="0" w:firstLine="640"/>
        <w:textAlignment w:val="auto"/>
        <w:rPr>
          <w:rFonts w:hint="default" w:ascii="Times New Roman" w:hAnsi="Times New Roman" w:eastAsia="黑体" w:cs="Times New Roman"/>
          <w:sz w:val="32"/>
          <w:szCs w:val="32"/>
        </w:rPr>
      </w:pPr>
    </w:p>
    <w:p w14:paraId="569D86A4">
      <w:pPr>
        <w:pStyle w:val="7"/>
        <w:keepNext w:val="0"/>
        <w:keepLines w:val="0"/>
        <w:pageBreakBefore w:val="0"/>
        <w:widowControl w:val="0"/>
        <w:kinsoku/>
        <w:wordWrap/>
        <w:overflowPunct/>
        <w:topLinePunct w:val="0"/>
        <w:autoSpaceDE/>
        <w:autoSpaceDN/>
        <w:bidi w:val="0"/>
        <w:spacing w:line="576" w:lineRule="exact"/>
        <w:ind w:left="0" w:leftChars="0" w:firstLine="640"/>
        <w:textAlignment w:val="auto"/>
        <w:rPr>
          <w:rFonts w:hint="default" w:ascii="Times New Roman" w:hAnsi="Times New Roman" w:eastAsia="黑体" w:cs="Times New Roman"/>
          <w:sz w:val="32"/>
          <w:szCs w:val="32"/>
        </w:rPr>
      </w:pPr>
    </w:p>
    <w:p w14:paraId="5B4D7ED7">
      <w:pPr>
        <w:pStyle w:val="7"/>
        <w:keepNext w:val="0"/>
        <w:keepLines w:val="0"/>
        <w:pageBreakBefore w:val="0"/>
        <w:widowControl w:val="0"/>
        <w:kinsoku/>
        <w:wordWrap/>
        <w:overflowPunct/>
        <w:topLinePunct w:val="0"/>
        <w:autoSpaceDE/>
        <w:autoSpaceDN/>
        <w:bidi w:val="0"/>
        <w:spacing w:line="576" w:lineRule="exact"/>
        <w:ind w:left="0" w:leftChars="0" w:firstLine="640"/>
        <w:textAlignment w:val="auto"/>
        <w:rPr>
          <w:rFonts w:hint="default" w:ascii="Times New Roman" w:hAnsi="Times New Roman" w:eastAsia="黑体" w:cs="Times New Roman"/>
          <w:sz w:val="32"/>
          <w:szCs w:val="32"/>
        </w:rPr>
      </w:pPr>
    </w:p>
    <w:p w14:paraId="64953609">
      <w:pPr>
        <w:pStyle w:val="7"/>
        <w:keepNext w:val="0"/>
        <w:keepLines w:val="0"/>
        <w:pageBreakBefore w:val="0"/>
        <w:widowControl w:val="0"/>
        <w:kinsoku/>
        <w:wordWrap/>
        <w:overflowPunct/>
        <w:topLinePunct w:val="0"/>
        <w:autoSpaceDE/>
        <w:autoSpaceDN/>
        <w:bidi w:val="0"/>
        <w:spacing w:line="576" w:lineRule="exact"/>
        <w:ind w:left="0" w:leftChars="0" w:firstLine="640"/>
        <w:textAlignment w:val="auto"/>
        <w:rPr>
          <w:rFonts w:hint="default" w:ascii="Times New Roman" w:hAnsi="Times New Roman" w:eastAsia="黑体" w:cs="Times New Roman"/>
          <w:sz w:val="32"/>
          <w:szCs w:val="32"/>
        </w:rPr>
      </w:pPr>
    </w:p>
    <w:p w14:paraId="41E293A7">
      <w:pPr>
        <w:pStyle w:val="7"/>
        <w:keepNext w:val="0"/>
        <w:keepLines w:val="0"/>
        <w:pageBreakBefore w:val="0"/>
        <w:widowControl w:val="0"/>
        <w:kinsoku/>
        <w:wordWrap/>
        <w:overflowPunct/>
        <w:topLinePunct w:val="0"/>
        <w:autoSpaceDE/>
        <w:autoSpaceDN/>
        <w:bidi w:val="0"/>
        <w:spacing w:line="576" w:lineRule="exact"/>
        <w:ind w:left="0" w:leftChars="0" w:firstLine="640"/>
        <w:textAlignment w:val="auto"/>
        <w:rPr>
          <w:rFonts w:hint="default" w:ascii="Times New Roman" w:hAnsi="Times New Roman" w:eastAsia="黑体" w:cs="Times New Roman"/>
          <w:sz w:val="32"/>
          <w:szCs w:val="32"/>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7D7E4DE3">
      <w:pPr>
        <w:pStyle w:val="7"/>
        <w:keepNext w:val="0"/>
        <w:keepLines w:val="0"/>
        <w:pageBreakBefore w:val="0"/>
        <w:widowControl w:val="0"/>
        <w:kinsoku/>
        <w:wordWrap/>
        <w:overflowPunct/>
        <w:topLinePunct w:val="0"/>
        <w:autoSpaceDE/>
        <w:autoSpaceDN/>
        <w:bidi w:val="0"/>
        <w:spacing w:line="576" w:lineRule="exact"/>
        <w:ind w:left="0" w:leftChars="0"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3C0A1C29">
      <w:pPr>
        <w:keepNext w:val="0"/>
        <w:keepLines w:val="0"/>
        <w:pageBreakBefore w:val="0"/>
        <w:widowControl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（一）部门职能简介</w:t>
      </w:r>
    </w:p>
    <w:p w14:paraId="409780C8">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依照国家法律、法规、规章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领导和综合协调全县各镇、各部门的统计和国民经济核算工作，准确、及时、全面的反映县情县力，反映社会经济发展的基本情况，为茂县制定政策、计划、指导经济和社会发展提供依据；监督检查统计法律、法规的实施，查处统计违法案件。</w:t>
      </w:r>
    </w:p>
    <w:p w14:paraId="5EDCA23C">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全县宏观管理和科学决策的要求，建立健全全县国民经济核算体系和统计指标体系，制定和管理全县统一的基本报表制度；制定或与有关部门共同制定全县统计标准，审定部门统计标准；管理全县统计调查项目，审批全县各镇、各部门的统计调查计划、调查方案和统计报表。</w:t>
      </w:r>
    </w:p>
    <w:p w14:paraId="36D32B88">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责组织实施全县重大的国情国力普查和专项统计调查；汇总、整理全县的基本统计资料；对国民经济运行、科技进步和社会发展情况进行统计分析、预测、监督；向县委、政府及有关部门提供统计信息和咨询建议。</w:t>
      </w:r>
    </w:p>
    <w:p w14:paraId="3438D0D6">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统一核定、管理、公布、出版全县的基本统计资料，定期发布全县国民经济和社会发展情况的统计信息，积极培育和发展县内信息咨询服务市场。</w:t>
      </w:r>
    </w:p>
    <w:p w14:paraId="4BE05C68">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负责收集、整理、提供全县性的基本统计资料和全县居民的年度主要统计资料，并对国民经济社会发展和科技进步情况进行分析、预测，向县政府提供统计建议。</w:t>
      </w:r>
    </w:p>
    <w:p w14:paraId="686FC3EA">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调查、编算、提供消费及零售物价指数资料，进行市场物价分析、预测、监控工作。</w:t>
      </w:r>
    </w:p>
    <w:p w14:paraId="578CD2BC">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调查、编算、提供城乡居民家庭收支抽样调查资料，适时反映居民生活消费情况。</w:t>
      </w:r>
    </w:p>
    <w:p w14:paraId="44B0253B">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建立健全和管理全县统计信息自动化系统和统计数据库体系；制定全县各镇、各部门统计数据库网络的基本标准和运行规则。</w:t>
      </w:r>
    </w:p>
    <w:p w14:paraId="1A24A6C4">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根据州统计局的安排负责组织全县统计系统专业技术资格考试和职务评审，统计人员的统计专业技术岗位培训和继续教育工作。</w:t>
      </w:r>
    </w:p>
    <w:p w14:paraId="14CB163E">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承担县政府公布的有关行政审批事项。</w:t>
      </w:r>
    </w:p>
    <w:p w14:paraId="70DEB164">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承办县政府交办的其他事项。</w:t>
      </w:r>
    </w:p>
    <w:p w14:paraId="6B5ED7C3">
      <w:pPr>
        <w:keepNext w:val="0"/>
        <w:keepLines w:val="0"/>
        <w:pageBreakBefore w:val="0"/>
        <w:widowControl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（二）202</w:t>
      </w:r>
      <w:r>
        <w:rPr>
          <w:rFonts w:hint="default" w:ascii="Times New Roman" w:hAnsi="Times New Roman" w:eastAsia="楷体_GB2312" w:cs="Times New Roman"/>
          <w:b/>
          <w:sz w:val="32"/>
          <w:szCs w:val="32"/>
          <w:lang w:val="en-US" w:eastAsia="zh-CN"/>
        </w:rPr>
        <w:t>4</w:t>
      </w:r>
      <w:r>
        <w:rPr>
          <w:rFonts w:hint="default" w:ascii="Times New Roman" w:hAnsi="Times New Roman" w:eastAsia="楷体_GB2312" w:cs="Times New Roman"/>
          <w:b/>
          <w:sz w:val="32"/>
          <w:szCs w:val="32"/>
        </w:rPr>
        <w:t>年重点工作</w:t>
      </w:r>
    </w:p>
    <w:p w14:paraId="11B815F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0" w:firstLineChars="200"/>
        <w:textAlignment w:val="auto"/>
        <w:outlineLvl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坚持以习近平新时代中国特色社会主义思想为引领，深入贯彻党的二十大精神，进一步落实党中央对统计工作的重大部署要求，稳步推进我县统计工作提质增效。</w:t>
      </w:r>
    </w:p>
    <w:p w14:paraId="4162C66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3"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1. 稳步推进常规统计工作。</w:t>
      </w:r>
      <w:r>
        <w:rPr>
          <w:rFonts w:hint="default" w:ascii="Times New Roman" w:hAnsi="Times New Roman" w:eastAsia="仿宋_GB2312" w:cs="Times New Roman"/>
          <w:sz w:val="32"/>
          <w:szCs w:val="32"/>
          <w:lang w:val="en-US" w:eastAsia="zh-CN"/>
        </w:rPr>
        <w:t>围绕中心服务大局，继续做好工业、农业、投资、能源、贸经、建筑房地产、服务业、劳动工资、住户调查、社会科学文化和妇儿两纲等各项常规统计及临时性调查工作。及时跟踪反映我县经济运行发展状况，强化入库退库审核，抓好“四上”企业入库及管理工作。</w:t>
      </w:r>
    </w:p>
    <w:p w14:paraId="0B8DAED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3" w:firstLineChars="200"/>
        <w:textAlignment w:val="auto"/>
        <w:outlineLvl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sz w:val="32"/>
          <w:szCs w:val="32"/>
          <w:lang w:val="en-US" w:eastAsia="zh-CN"/>
        </w:rPr>
        <w:t>2. 完成茂县第五次全国经济普查工作。</w:t>
      </w:r>
      <w:r>
        <w:rPr>
          <w:rFonts w:hint="default" w:ascii="Times New Roman" w:hAnsi="Times New Roman" w:eastAsia="仿宋_GB2312" w:cs="Times New Roman"/>
          <w:b w:val="0"/>
          <w:bCs/>
          <w:sz w:val="32"/>
          <w:szCs w:val="32"/>
          <w:lang w:val="en-US" w:eastAsia="zh-CN"/>
        </w:rPr>
        <w:t>按时保质保量完成普查登记，普查数据检查、审核与验收，普查数据质量抽查，普查数据汇总、评估、共享与发布。</w:t>
      </w:r>
    </w:p>
    <w:p w14:paraId="0A2B1F4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3" w:firstLineChars="200"/>
        <w:textAlignment w:val="auto"/>
        <w:outlineLvl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sz w:val="32"/>
          <w:szCs w:val="32"/>
          <w:lang w:val="en-US" w:eastAsia="zh-CN"/>
        </w:rPr>
        <w:t>3. 持续强化统计法治建设。</w:t>
      </w:r>
      <w:r>
        <w:rPr>
          <w:rFonts w:hint="default" w:ascii="Times New Roman" w:hAnsi="Times New Roman" w:eastAsia="仿宋_GB2312" w:cs="Times New Roman"/>
          <w:b w:val="0"/>
          <w:bCs/>
          <w:sz w:val="32"/>
          <w:szCs w:val="32"/>
          <w:lang w:val="en-US" w:eastAsia="zh-CN"/>
        </w:rPr>
        <w:t>充分利用“9.20”中国统计开放日、“12.4”国家宪法日及“12.8”统计法颁布纪念日等活动，面向公众开展统计法律法规宣传；完善统计法进党校等制度；在日常工作中，持续面向统计源头单位开展统计法律法规宣传。</w:t>
      </w:r>
    </w:p>
    <w:p w14:paraId="500D828B">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0" w:firstLineChars="200"/>
        <w:textAlignment w:val="auto"/>
        <w:outlineLvl w:val="2"/>
        <w:rPr>
          <w:rFonts w:hint="default" w:ascii="Times New Roman" w:hAnsi="Times New Roman" w:eastAsia="仿宋_GB2312" w:cs="Times New Roman"/>
          <w:b w:val="0"/>
          <w:bCs/>
          <w:sz w:val="32"/>
          <w:szCs w:val="32"/>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部门预算单位构成</w:t>
      </w:r>
    </w:p>
    <w:p w14:paraId="1D09C9B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0" w:firstLineChars="200"/>
        <w:textAlignment w:val="auto"/>
        <w:outlineLvl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本单位属一级预算单位，内设五个股室，分别为行政办公室、综合统计股、专业统计股、城乡社会经济抽样调查队、普查中心。</w:t>
      </w:r>
    </w:p>
    <w:p w14:paraId="3F625F6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0" w:firstLineChars="200"/>
        <w:textAlignment w:val="auto"/>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48BC1BB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按照综合预算的原则，茂县统计局所有收入和支出均纳入部门预算管理。收入包括：一般公共预算拨款收入</w:t>
      </w:r>
      <w:r>
        <w:rPr>
          <w:rFonts w:hint="default" w:ascii="Times New Roman" w:hAnsi="Times New Roman" w:eastAsia="仿宋_GB2312" w:cs="Times New Roman"/>
          <w:sz w:val="32"/>
          <w:szCs w:val="32"/>
          <w:lang w:val="en-US" w:eastAsia="zh-CN"/>
        </w:rPr>
        <w:t>2511501.21</w:t>
      </w:r>
      <w:r>
        <w:rPr>
          <w:rFonts w:hint="default" w:ascii="Times New Roman" w:hAnsi="Times New Roman" w:eastAsia="仿宋_GB2312" w:cs="Times New Roman"/>
          <w:sz w:val="32"/>
          <w:szCs w:val="32"/>
          <w:lang w:eastAsia="zh-CN"/>
        </w:rPr>
        <w:t>元；支出包括：一般公共服务支出</w:t>
      </w:r>
      <w:r>
        <w:rPr>
          <w:rFonts w:hint="default" w:ascii="Times New Roman" w:hAnsi="Times New Roman" w:eastAsia="仿宋_GB2312" w:cs="Times New Roman"/>
          <w:sz w:val="32"/>
          <w:szCs w:val="32"/>
          <w:lang w:val="en-US" w:eastAsia="zh-CN"/>
        </w:rPr>
        <w:t>1898960.32</w:t>
      </w:r>
      <w:r>
        <w:rPr>
          <w:rFonts w:hint="default" w:ascii="Times New Roman" w:hAnsi="Times New Roman" w:eastAsia="仿宋_GB2312" w:cs="Times New Roman"/>
          <w:sz w:val="32"/>
          <w:szCs w:val="32"/>
          <w:lang w:eastAsia="zh-CN"/>
        </w:rPr>
        <w:t>元，社会保障和就业支出</w:t>
      </w:r>
      <w:r>
        <w:rPr>
          <w:rFonts w:hint="default" w:ascii="Times New Roman" w:hAnsi="Times New Roman" w:eastAsia="仿宋_GB2312" w:cs="Times New Roman"/>
          <w:sz w:val="32"/>
          <w:szCs w:val="32"/>
          <w:lang w:val="en-US" w:eastAsia="zh-CN"/>
        </w:rPr>
        <w:t>265927.44</w:t>
      </w:r>
      <w:r>
        <w:rPr>
          <w:rFonts w:hint="default" w:ascii="Times New Roman" w:hAnsi="Times New Roman" w:eastAsia="仿宋_GB2312" w:cs="Times New Roman"/>
          <w:sz w:val="32"/>
          <w:szCs w:val="32"/>
          <w:lang w:eastAsia="zh-CN"/>
        </w:rPr>
        <w:t>元，卫生健康支出</w:t>
      </w:r>
      <w:r>
        <w:rPr>
          <w:rFonts w:hint="default" w:ascii="Times New Roman" w:hAnsi="Times New Roman" w:eastAsia="仿宋_GB2312" w:cs="Times New Roman"/>
          <w:sz w:val="32"/>
          <w:szCs w:val="32"/>
          <w:lang w:val="en-US" w:eastAsia="zh-CN"/>
        </w:rPr>
        <w:t>157205.45</w:t>
      </w:r>
      <w:r>
        <w:rPr>
          <w:rFonts w:hint="default" w:ascii="Times New Roman" w:hAnsi="Times New Roman" w:eastAsia="仿宋_GB2312" w:cs="Times New Roman"/>
          <w:sz w:val="32"/>
          <w:szCs w:val="32"/>
          <w:lang w:eastAsia="zh-CN"/>
        </w:rPr>
        <w:t>元，住房保障支出</w:t>
      </w:r>
      <w:r>
        <w:rPr>
          <w:rFonts w:hint="default" w:ascii="Times New Roman" w:hAnsi="Times New Roman" w:eastAsia="仿宋_GB2312" w:cs="Times New Roman"/>
          <w:sz w:val="32"/>
          <w:szCs w:val="32"/>
          <w:lang w:val="en-US" w:eastAsia="zh-CN"/>
        </w:rPr>
        <w:t>189408.00</w:t>
      </w:r>
      <w:r>
        <w:rPr>
          <w:rFonts w:hint="default" w:ascii="Times New Roman" w:hAnsi="Times New Roman" w:eastAsia="仿宋_GB2312" w:cs="Times New Roman"/>
          <w:sz w:val="32"/>
          <w:szCs w:val="32"/>
          <w:lang w:eastAsia="zh-CN"/>
        </w:rPr>
        <w:t>元。本单位202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年收支总预算</w:t>
      </w:r>
      <w:r>
        <w:rPr>
          <w:rFonts w:hint="default" w:ascii="Times New Roman" w:hAnsi="Times New Roman" w:eastAsia="仿宋_GB2312" w:cs="Times New Roman"/>
          <w:sz w:val="32"/>
          <w:szCs w:val="32"/>
          <w:lang w:val="en-US" w:eastAsia="zh-CN"/>
        </w:rPr>
        <w:t>2511501.21</w:t>
      </w:r>
      <w:r>
        <w:rPr>
          <w:rFonts w:hint="default" w:ascii="Times New Roman" w:hAnsi="Times New Roman" w:eastAsia="仿宋_GB2312" w:cs="Times New Roman"/>
          <w:sz w:val="32"/>
          <w:szCs w:val="32"/>
          <w:lang w:eastAsia="zh-CN"/>
        </w:rPr>
        <w:t>元,比202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年收支预算总数增加了</w:t>
      </w:r>
      <w:r>
        <w:rPr>
          <w:rFonts w:hint="default" w:ascii="Times New Roman" w:hAnsi="Times New Roman" w:eastAsia="仿宋_GB2312" w:cs="Times New Roman"/>
          <w:sz w:val="32"/>
          <w:szCs w:val="32"/>
          <w:lang w:val="en-US" w:eastAsia="zh-CN"/>
        </w:rPr>
        <w:t>241574.32</w:t>
      </w:r>
      <w:r>
        <w:rPr>
          <w:rFonts w:hint="default" w:ascii="Times New Roman" w:hAnsi="Times New Roman" w:eastAsia="仿宋_GB2312" w:cs="Times New Roman"/>
          <w:sz w:val="32"/>
          <w:szCs w:val="32"/>
          <w:lang w:eastAsia="zh-CN"/>
        </w:rPr>
        <w:t>元，主要原因：</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eastAsia="zh-CN"/>
        </w:rPr>
        <w:t>实行月基础绩效奖纳入工资发放；</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eastAsia="zh-CN"/>
        </w:rPr>
        <w:t>调整住房公积金及津补贴；</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2024年新增专项统计业务经费120000元。</w:t>
      </w:r>
    </w:p>
    <w:p w14:paraId="2BC1345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3"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（一）收入预算情况</w:t>
      </w:r>
    </w:p>
    <w:p w14:paraId="358C35B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年收入预算</w:t>
      </w:r>
      <w:r>
        <w:rPr>
          <w:rFonts w:hint="default" w:ascii="Times New Roman" w:hAnsi="Times New Roman" w:eastAsia="仿宋_GB2312" w:cs="Times New Roman"/>
          <w:sz w:val="32"/>
          <w:szCs w:val="32"/>
          <w:lang w:val="en-US" w:eastAsia="zh-CN"/>
        </w:rPr>
        <w:t>2511501.21</w:t>
      </w:r>
      <w:r>
        <w:rPr>
          <w:rFonts w:hint="default" w:ascii="Times New Roman" w:hAnsi="Times New Roman" w:eastAsia="仿宋_GB2312" w:cs="Times New Roman"/>
          <w:sz w:val="32"/>
          <w:szCs w:val="32"/>
        </w:rPr>
        <w:t>元；一般公共预算拨款收入</w:t>
      </w:r>
      <w:r>
        <w:rPr>
          <w:rFonts w:hint="default" w:ascii="Times New Roman" w:hAnsi="Times New Roman" w:eastAsia="仿宋_GB2312" w:cs="Times New Roman"/>
          <w:sz w:val="32"/>
          <w:szCs w:val="32"/>
          <w:lang w:val="en-US" w:eastAsia="zh-CN"/>
        </w:rPr>
        <w:t>2511501.21</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7965876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3"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（二）支出预算情况</w:t>
      </w:r>
    </w:p>
    <w:p w14:paraId="56A1B6E9">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val="0"/>
        <w:snapToGrid w:val="0"/>
        <w:spacing w:line="576" w:lineRule="exact"/>
        <w:ind w:left="0" w:leftChars="0" w:firstLine="640" w:firstLineChars="200"/>
        <w:textAlignment w:val="auto"/>
        <w:outlineLvl w:val="2"/>
        <w:rPr>
          <w:rFonts w:hint="default" w:ascii="Times New Roman" w:hAnsi="Times New Roman" w:eastAsia="仿宋_GB2312" w:cs="Times New Roman"/>
          <w:vanish/>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年支出预算</w:t>
      </w:r>
      <w:r>
        <w:rPr>
          <w:rFonts w:hint="default" w:ascii="Times New Roman" w:hAnsi="Times New Roman" w:eastAsia="仿宋_GB2312" w:cs="Times New Roman"/>
          <w:sz w:val="32"/>
          <w:szCs w:val="32"/>
          <w:lang w:val="en-US" w:eastAsia="zh-CN"/>
        </w:rPr>
        <w:t>2511501.21</w:t>
      </w:r>
      <w:r>
        <w:rPr>
          <w:rFonts w:hint="default" w:ascii="Times New Roman" w:hAnsi="Times New Roman" w:eastAsia="仿宋_GB2312" w:cs="Times New Roman"/>
          <w:sz w:val="32"/>
          <w:szCs w:val="32"/>
        </w:rPr>
        <w:t>元，其中：基本支出2391501.21元，占</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120000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p w14:paraId="4DB1C930">
      <w:pPr>
        <w:keepNext w:val="0"/>
        <w:keepLines w:val="0"/>
        <w:pageBreakBefore w:val="0"/>
        <w:widowControl/>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黑体" w:cs="Times New Roman"/>
          <w:sz w:val="32"/>
          <w:szCs w:val="32"/>
        </w:rPr>
      </w:pPr>
    </w:p>
    <w:p w14:paraId="5E9CF36D">
      <w:pPr>
        <w:keepNext w:val="0"/>
        <w:keepLines w:val="0"/>
        <w:pageBreakBefore w:val="0"/>
        <w:widowControl/>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财政拨款收支预算情况说明</w:t>
      </w:r>
    </w:p>
    <w:p w14:paraId="5AB593DE">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2511501.21</w:t>
      </w:r>
      <w:r>
        <w:rPr>
          <w:rFonts w:hint="default" w:ascii="Times New Roman" w:hAnsi="Times New Roman" w:eastAsia="仿宋_GB2312" w:cs="Times New Roman"/>
          <w:sz w:val="32"/>
          <w:szCs w:val="32"/>
        </w:rPr>
        <w:t>元,比</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年收支预算总数增加</w:t>
      </w:r>
      <w:r>
        <w:rPr>
          <w:rFonts w:hint="default" w:ascii="Times New Roman" w:hAnsi="Times New Roman" w:eastAsia="仿宋_GB2312" w:cs="Times New Roman"/>
          <w:sz w:val="32"/>
          <w:szCs w:val="32"/>
          <w:lang w:val="en-US" w:eastAsia="zh-CN"/>
        </w:rPr>
        <w:t>241574.32</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，主要原因:1.</w:t>
      </w:r>
      <w:r>
        <w:rPr>
          <w:rFonts w:hint="default" w:ascii="Times New Roman" w:hAnsi="Times New Roman" w:eastAsia="仿宋_GB2312" w:cs="Times New Roman"/>
          <w:sz w:val="32"/>
          <w:szCs w:val="32"/>
          <w:lang w:eastAsia="zh-CN"/>
        </w:rPr>
        <w:t>实行月基础绩效奖纳入工资发放；</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调整住房公积金及津补贴；3.2024年新增专项统计业务经费</w:t>
      </w:r>
      <w:r>
        <w:rPr>
          <w:rFonts w:hint="default" w:ascii="Times New Roman" w:hAnsi="Times New Roman" w:eastAsia="仿宋_GB2312" w:cs="Times New Roman"/>
          <w:sz w:val="32"/>
          <w:szCs w:val="32"/>
          <w:lang w:val="en-US" w:eastAsia="zh-CN"/>
        </w:rPr>
        <w:t>120000</w:t>
      </w:r>
      <w:r>
        <w:rPr>
          <w:rFonts w:hint="default" w:ascii="Times New Roman" w:hAnsi="Times New Roman" w:eastAsia="仿宋_GB2312" w:cs="Times New Roman"/>
          <w:sz w:val="32"/>
          <w:szCs w:val="32"/>
          <w:lang w:eastAsia="zh-CN"/>
        </w:rPr>
        <w:t>元。</w:t>
      </w:r>
    </w:p>
    <w:p w14:paraId="7ABA2D4C">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收入包括：本年一般公共预算拨款收入</w:t>
      </w:r>
      <w:r>
        <w:rPr>
          <w:rFonts w:hint="default" w:ascii="Times New Roman" w:hAnsi="Times New Roman" w:eastAsia="仿宋_GB2312" w:cs="Times New Roman"/>
          <w:sz w:val="32"/>
          <w:szCs w:val="32"/>
          <w:lang w:val="en-US" w:eastAsia="zh-CN"/>
        </w:rPr>
        <w:t>2511501.21</w:t>
      </w:r>
      <w:r>
        <w:rPr>
          <w:rFonts w:hint="default" w:ascii="Times New Roman" w:hAnsi="Times New Roman" w:eastAsia="仿宋_GB2312" w:cs="Times New Roman"/>
          <w:sz w:val="32"/>
          <w:szCs w:val="32"/>
          <w:lang w:eastAsia="zh-CN"/>
        </w:rPr>
        <w:t>元。</w:t>
      </w:r>
    </w:p>
    <w:p w14:paraId="468A90A2">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支出包括：一般公共服务支出</w:t>
      </w:r>
      <w:r>
        <w:rPr>
          <w:rFonts w:hint="default" w:ascii="Times New Roman" w:hAnsi="Times New Roman" w:eastAsia="仿宋_GB2312" w:cs="Times New Roman"/>
          <w:sz w:val="32"/>
          <w:szCs w:val="32"/>
          <w:lang w:val="en-US" w:eastAsia="zh-CN"/>
        </w:rPr>
        <w:t>1898960.32</w:t>
      </w:r>
      <w:r>
        <w:rPr>
          <w:rFonts w:hint="default" w:ascii="Times New Roman" w:hAnsi="Times New Roman" w:eastAsia="仿宋_GB2312" w:cs="Times New Roman"/>
          <w:sz w:val="32"/>
          <w:szCs w:val="32"/>
          <w:lang w:eastAsia="zh-CN"/>
        </w:rPr>
        <w:t>元，社会保障和就业支出</w:t>
      </w:r>
      <w:r>
        <w:rPr>
          <w:rFonts w:hint="default" w:ascii="Times New Roman" w:hAnsi="Times New Roman" w:eastAsia="仿宋_GB2312" w:cs="Times New Roman"/>
          <w:sz w:val="32"/>
          <w:szCs w:val="32"/>
          <w:lang w:val="en-US" w:eastAsia="zh-CN"/>
        </w:rPr>
        <w:t>265927.44</w:t>
      </w:r>
      <w:r>
        <w:rPr>
          <w:rFonts w:hint="default" w:ascii="Times New Roman" w:hAnsi="Times New Roman" w:eastAsia="仿宋_GB2312" w:cs="Times New Roman"/>
          <w:sz w:val="32"/>
          <w:szCs w:val="32"/>
          <w:lang w:eastAsia="zh-CN"/>
        </w:rPr>
        <w:t>元，卫生健康支出</w:t>
      </w:r>
      <w:r>
        <w:rPr>
          <w:rFonts w:hint="default" w:ascii="Times New Roman" w:hAnsi="Times New Roman" w:eastAsia="仿宋_GB2312" w:cs="Times New Roman"/>
          <w:sz w:val="32"/>
          <w:szCs w:val="32"/>
          <w:lang w:val="en-US" w:eastAsia="zh-CN"/>
        </w:rPr>
        <w:t>157205.45</w:t>
      </w:r>
      <w:r>
        <w:rPr>
          <w:rFonts w:hint="default" w:ascii="Times New Roman" w:hAnsi="Times New Roman" w:eastAsia="仿宋_GB2312" w:cs="Times New Roman"/>
          <w:sz w:val="32"/>
          <w:szCs w:val="32"/>
          <w:lang w:eastAsia="zh-CN"/>
        </w:rPr>
        <w:t>元，住房保障支出</w:t>
      </w:r>
      <w:r>
        <w:rPr>
          <w:rFonts w:hint="default" w:ascii="Times New Roman" w:hAnsi="Times New Roman" w:eastAsia="仿宋_GB2312" w:cs="Times New Roman"/>
          <w:sz w:val="32"/>
          <w:szCs w:val="32"/>
          <w:lang w:val="en-US" w:eastAsia="zh-CN"/>
        </w:rPr>
        <w:t>189408.00</w:t>
      </w:r>
      <w:r>
        <w:rPr>
          <w:rFonts w:hint="default" w:ascii="Times New Roman" w:hAnsi="Times New Roman" w:eastAsia="仿宋_GB2312" w:cs="Times New Roman"/>
          <w:sz w:val="32"/>
          <w:szCs w:val="32"/>
          <w:lang w:eastAsia="zh-CN"/>
        </w:rPr>
        <w:t>元。</w:t>
      </w:r>
    </w:p>
    <w:p w14:paraId="59BC5386">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267B6D23">
      <w:pPr>
        <w:pStyle w:val="8"/>
        <w:keepNext w:val="0"/>
        <w:keepLines w:val="0"/>
        <w:pageBreakBefore w:val="0"/>
        <w:widowControl w:val="0"/>
        <w:kinsoku/>
        <w:wordWrap/>
        <w:overflowPunct/>
        <w:topLinePunct w:val="0"/>
        <w:autoSpaceDE/>
        <w:autoSpaceDN/>
        <w:bidi w:val="0"/>
        <w:spacing w:before="0" w:line="576" w:lineRule="exact"/>
        <w:ind w:left="0" w:leftChars="0" w:firstLine="660"/>
        <w:textAlignment w:val="auto"/>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（一）一般公共预算当年拨款规模变化情况</w:t>
      </w:r>
    </w:p>
    <w:p w14:paraId="747C01A6">
      <w:pPr>
        <w:keepNext w:val="0"/>
        <w:keepLines w:val="0"/>
        <w:pageBreakBefore w:val="0"/>
        <w:widowControl w:val="0"/>
        <w:kinsoku/>
        <w:wordWrap/>
        <w:overflowPunct/>
        <w:topLinePunct w:val="0"/>
        <w:autoSpaceDE/>
        <w:autoSpaceDN/>
        <w:bidi w:val="0"/>
        <w:spacing w:line="576" w:lineRule="exact"/>
        <w:ind w:left="0" w:leftChars="0" w:firstLine="800" w:firstLineChars="25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年一般公共预算当年拨款</w:t>
      </w:r>
      <w:r>
        <w:rPr>
          <w:rFonts w:hint="default" w:ascii="Times New Roman" w:hAnsi="Times New Roman" w:eastAsia="仿宋_GB2312" w:cs="Times New Roman"/>
          <w:sz w:val="32"/>
          <w:szCs w:val="32"/>
          <w:lang w:eastAsia="zh-CN"/>
        </w:rPr>
        <w:t>入</w:t>
      </w:r>
      <w:r>
        <w:rPr>
          <w:rFonts w:hint="default" w:ascii="Times New Roman" w:hAnsi="Times New Roman" w:eastAsia="仿宋_GB2312" w:cs="Times New Roman"/>
          <w:sz w:val="32"/>
          <w:szCs w:val="32"/>
          <w:lang w:val="en-US" w:eastAsia="zh-CN"/>
        </w:rPr>
        <w:t>2511501.21</w:t>
      </w:r>
      <w:r>
        <w:rPr>
          <w:rFonts w:hint="default" w:ascii="Times New Roman" w:hAnsi="Times New Roman" w:eastAsia="仿宋_GB2312" w:cs="Times New Roman"/>
          <w:sz w:val="32"/>
          <w:szCs w:val="32"/>
        </w:rPr>
        <w:t>元,比</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年预算数增加</w:t>
      </w:r>
      <w:r>
        <w:rPr>
          <w:rFonts w:hint="default" w:ascii="Times New Roman" w:hAnsi="Times New Roman" w:eastAsia="仿宋_GB2312" w:cs="Times New Roman"/>
          <w:sz w:val="32"/>
          <w:szCs w:val="32"/>
          <w:lang w:val="en-US" w:eastAsia="zh-CN"/>
        </w:rPr>
        <w:t>241574.32</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，主要原因:1.</w:t>
      </w:r>
      <w:r>
        <w:rPr>
          <w:rFonts w:hint="default" w:ascii="Times New Roman" w:hAnsi="Times New Roman" w:eastAsia="仿宋_GB2312" w:cs="Times New Roman"/>
          <w:sz w:val="32"/>
          <w:szCs w:val="32"/>
          <w:lang w:eastAsia="zh-CN"/>
        </w:rPr>
        <w:t>实行月基础绩效奖纳入工资发放；</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调整住房公积金及津补贴；</w:t>
      </w:r>
      <w:r>
        <w:rPr>
          <w:rFonts w:hint="default" w:ascii="Times New Roman" w:hAnsi="Times New Roman" w:eastAsia="仿宋_GB2312" w:cs="Times New Roman"/>
          <w:sz w:val="32"/>
          <w:szCs w:val="32"/>
          <w:lang w:val="en-US" w:eastAsia="zh-CN"/>
        </w:rPr>
        <w:t>3.2024年新增专项统计业务经费120000元</w:t>
      </w:r>
      <w:r>
        <w:rPr>
          <w:rFonts w:hint="default" w:ascii="Times New Roman" w:hAnsi="Times New Roman" w:eastAsia="仿宋_GB2312" w:cs="Times New Roman"/>
          <w:sz w:val="32"/>
          <w:szCs w:val="32"/>
        </w:rPr>
        <w:t>。</w:t>
      </w:r>
    </w:p>
    <w:p w14:paraId="75479F24">
      <w:pPr>
        <w:keepNext w:val="0"/>
        <w:keepLines w:val="0"/>
        <w:pageBreakBefore w:val="0"/>
        <w:widowControl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（二）一般公共预算当年拨款结构情况</w:t>
      </w:r>
    </w:p>
    <w:p w14:paraId="7F79E075">
      <w:pPr>
        <w:keepNext w:val="0"/>
        <w:keepLines w:val="0"/>
        <w:pageBreakBefore w:val="0"/>
        <w:widowControl w:val="0"/>
        <w:kinsoku/>
        <w:wordWrap/>
        <w:overflowPunct/>
        <w:topLinePunct w:val="0"/>
        <w:autoSpaceDE/>
        <w:autoSpaceDN/>
        <w:bidi w:val="0"/>
        <w:spacing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val="en-US" w:eastAsia="zh-CN"/>
        </w:rPr>
        <w:t>1898960.32</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265927.44</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157205.45</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189408.00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xml:space="preserve"> %。</w:t>
      </w:r>
    </w:p>
    <w:p w14:paraId="55354F05">
      <w:pPr>
        <w:keepNext w:val="0"/>
        <w:keepLines w:val="0"/>
        <w:pageBreakBefore w:val="0"/>
        <w:widowControl w:val="0"/>
        <w:kinsoku/>
        <w:wordWrap/>
        <w:overflowPunct/>
        <w:topLinePunct w:val="0"/>
        <w:autoSpaceDE/>
        <w:autoSpaceDN/>
        <w:bidi w:val="0"/>
        <w:spacing w:line="576" w:lineRule="exact"/>
        <w:ind w:left="0" w:leftChars="0" w:firstLine="643" w:firstLineChars="200"/>
        <w:jc w:val="left"/>
        <w:textAlignment w:val="auto"/>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（三）一般公共预算当年拨款具体使用情况</w:t>
      </w:r>
    </w:p>
    <w:p w14:paraId="48CC3043">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一般公共服务（201）统计信息事务（05）行政运行（01）2024年预算数为</w:t>
      </w:r>
      <w:r>
        <w:rPr>
          <w:rFonts w:hint="default" w:ascii="Times New Roman" w:hAnsi="Times New Roman" w:eastAsia="仿宋_GB2312" w:cs="Times New Roman"/>
          <w:sz w:val="32"/>
          <w:szCs w:val="32"/>
          <w:lang w:val="en-US" w:eastAsia="zh-CN"/>
        </w:rPr>
        <w:t>1778960.32</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主要用于 :单位</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年的人员经费和日常公用经费等基本支出。</w:t>
      </w:r>
    </w:p>
    <w:p w14:paraId="686E589E">
      <w:pPr>
        <w:pStyle w:val="2"/>
        <w:keepNext w:val="0"/>
        <w:keepLines w:val="0"/>
        <w:pageBreakBefore w:val="0"/>
        <w:widowControl w:val="0"/>
        <w:kinsoku/>
        <w:wordWrap/>
        <w:overflowPunct/>
        <w:topLinePunct w:val="0"/>
        <w:autoSpaceDE/>
        <w:autoSpaceDN/>
        <w:bidi w:val="0"/>
        <w:spacing w:line="576" w:lineRule="exact"/>
        <w:ind w:left="0" w:leftChars="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一般公共服务（201）统计信息事务（05）统计业务支出（0</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）2024年预算数为</w:t>
      </w:r>
      <w:r>
        <w:rPr>
          <w:rFonts w:hint="default" w:ascii="Times New Roman" w:hAnsi="Times New Roman" w:eastAsia="仿宋_GB2312" w:cs="Times New Roman"/>
          <w:sz w:val="32"/>
          <w:szCs w:val="32"/>
          <w:lang w:val="en-US" w:eastAsia="zh-CN"/>
        </w:rPr>
        <w:t>120000</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主要用于 :单位</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年的</w:t>
      </w:r>
      <w:r>
        <w:rPr>
          <w:rFonts w:hint="default" w:ascii="Times New Roman" w:hAnsi="Times New Roman" w:eastAsia="仿宋_GB2312" w:cs="Times New Roman"/>
          <w:sz w:val="32"/>
          <w:szCs w:val="32"/>
          <w:lang w:eastAsia="zh-CN"/>
        </w:rPr>
        <w:t>专项统计调查经费、第五次全国经济普查业务经费</w:t>
      </w:r>
      <w:r>
        <w:rPr>
          <w:rFonts w:hint="default" w:ascii="Times New Roman" w:hAnsi="Times New Roman" w:eastAsia="仿宋_GB2312" w:cs="Times New Roman"/>
          <w:sz w:val="32"/>
          <w:szCs w:val="32"/>
        </w:rPr>
        <w:t>。</w:t>
      </w:r>
    </w:p>
    <w:p w14:paraId="275484E1">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社会保障和就业支出（208）行政事业单位离退休（05）机关事业单位基本养老保险缴费支出（05）2024年预算数为  </w:t>
      </w:r>
      <w:r>
        <w:rPr>
          <w:rFonts w:hint="default" w:ascii="Times New Roman" w:hAnsi="Times New Roman" w:eastAsia="仿宋_GB2312" w:cs="Times New Roman"/>
          <w:sz w:val="32"/>
          <w:szCs w:val="32"/>
          <w:lang w:val="en-US" w:eastAsia="zh-CN"/>
        </w:rPr>
        <w:t>177284.96</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单位缴纳基本养老保险费</w:t>
      </w:r>
      <w:r>
        <w:rPr>
          <w:rFonts w:hint="default" w:ascii="Times New Roman" w:hAnsi="Times New Roman" w:eastAsia="仿宋_GB2312" w:cs="Times New Roman"/>
          <w:sz w:val="32"/>
          <w:szCs w:val="32"/>
        </w:rPr>
        <w:t>。 </w:t>
      </w:r>
    </w:p>
    <w:p w14:paraId="21634A04">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rPr>
        <w:t>）行政事业单位养老支出（</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）机关事业单位职业年金缴费支出（</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88642.48</w:t>
      </w:r>
      <w:r>
        <w:rPr>
          <w:rFonts w:hint="default" w:ascii="Times New Roman" w:hAnsi="Times New Roman" w:eastAsia="仿宋_GB2312" w:cs="Times New Roman"/>
          <w:sz w:val="32"/>
          <w:szCs w:val="32"/>
        </w:rPr>
        <w:t>元，主要用于单位缴纳职业年金。</w:t>
      </w:r>
    </w:p>
    <w:p w14:paraId="6F203EA5">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卫生健康支出（210）行政事业单位医疗（11）行政单位医疗（01）2024年预算数为</w:t>
      </w:r>
      <w:r>
        <w:rPr>
          <w:rFonts w:hint="default" w:ascii="Times New Roman" w:hAnsi="Times New Roman" w:eastAsia="仿宋_GB2312" w:cs="Times New Roman"/>
          <w:sz w:val="32"/>
          <w:szCs w:val="32"/>
          <w:lang w:val="en-US" w:eastAsia="zh-CN"/>
        </w:rPr>
        <w:t>157205.45</w:t>
      </w:r>
      <w:r>
        <w:rPr>
          <w:rFonts w:hint="default" w:ascii="Times New Roman" w:hAnsi="Times New Roman" w:eastAsia="仿宋_GB2312" w:cs="Times New Roman"/>
          <w:sz w:val="32"/>
          <w:szCs w:val="32"/>
          <w:lang w:eastAsia="zh-CN"/>
        </w:rPr>
        <w:t>元，主要用于行政单位缴纳基本医疗保险。</w:t>
      </w:r>
    </w:p>
    <w:p w14:paraId="21566C4D">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6. </w:t>
      </w:r>
      <w:r>
        <w:rPr>
          <w:rFonts w:hint="default" w:ascii="Times New Roman" w:hAnsi="Times New Roman" w:eastAsia="仿宋_GB2312" w:cs="Times New Roman"/>
          <w:kern w:val="2"/>
          <w:sz w:val="32"/>
          <w:szCs w:val="32"/>
          <w:lang w:val="en-US" w:eastAsia="zh-CN" w:bidi="ar-SA"/>
        </w:rPr>
        <w:t>住房保障（221）住房改革（02）住房公积金（01）2024年预算数为189408.00元，主要用于单位为职工缴纳住房公积金。</w:t>
      </w:r>
    </w:p>
    <w:p w14:paraId="5F868512">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7611555C">
      <w:pPr>
        <w:pStyle w:val="8"/>
        <w:keepNext w:val="0"/>
        <w:keepLines w:val="0"/>
        <w:pageBreakBefore w:val="0"/>
        <w:widowControl w:val="0"/>
        <w:kinsoku/>
        <w:wordWrap/>
        <w:overflowPunct/>
        <w:topLinePunct w:val="0"/>
        <w:autoSpaceDE/>
        <w:autoSpaceDN/>
        <w:bidi w:val="0"/>
        <w:spacing w:before="0"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一般公共预算基本支出2391501.21元，其中：人员经费2257771.21元，主要包括：基本工资、津贴补贴、奖金、其他社会保障缴费、绩效工资、机关事业单位基本养老保险缴费、职业年金缴费、其他工资福利支出、离休费、奖励金、住房公积金、其他对个人和家庭的补助支出。</w:t>
      </w:r>
    </w:p>
    <w:p w14:paraId="686E5DE3">
      <w:pPr>
        <w:pStyle w:val="8"/>
        <w:keepNext w:val="0"/>
        <w:keepLines w:val="0"/>
        <w:pageBreakBefore w:val="0"/>
        <w:widowControl w:val="0"/>
        <w:kinsoku/>
        <w:wordWrap/>
        <w:overflowPunct/>
        <w:topLinePunct w:val="0"/>
        <w:autoSpaceDE/>
        <w:autoSpaceDN/>
        <w:bidi w:val="0"/>
        <w:spacing w:before="0"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kern w:val="2"/>
          <w:sz w:val="32"/>
          <w:szCs w:val="32"/>
          <w:lang w:val="en-US" w:eastAsia="zh-CN" w:bidi="ar-SA"/>
        </w:rPr>
        <w:t>公用经费133730.00元，主要包括：办公费、印刷费、手续费、水费、电费、邮电费、差旅费、维修（护）费、租赁费、会议费、培训费、劳务费、工会经费、福利费、其他交通工具运行维护费、其他商品和服务支出。</w:t>
      </w:r>
      <w:r>
        <w:rPr>
          <w:rFonts w:hint="default" w:ascii="Times New Roman" w:hAnsi="Times New Roman" w:cs="Times New Roman"/>
          <w:sz w:val="32"/>
          <w:szCs w:val="32"/>
        </w:rPr>
        <w:br w:type="textWrapping"/>
      </w:r>
      <w:r>
        <w:rPr>
          <w:rFonts w:hint="default" w:ascii="Times New Roman" w:hAnsi="Times New Roman" w:eastAsia="黑体" w:cs="Times New Roman"/>
          <w:sz w:val="32"/>
          <w:szCs w:val="32"/>
        </w:rPr>
        <w:t xml:space="preserve">    七、“三公”经费财政拨款预算安排情况说明</w:t>
      </w:r>
    </w:p>
    <w:p w14:paraId="1C3C0BF7">
      <w:pPr>
        <w:pStyle w:val="8"/>
        <w:keepNext w:val="0"/>
        <w:keepLines w:val="0"/>
        <w:pageBreakBefore w:val="0"/>
        <w:widowControl w:val="0"/>
        <w:kinsoku/>
        <w:wordWrap/>
        <w:overflowPunct/>
        <w:topLinePunct w:val="0"/>
        <w:autoSpaceDE/>
        <w:autoSpaceDN/>
        <w:bidi w:val="0"/>
        <w:spacing w:before="0"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2024年“三公”经费财政拨款预算数42080元，其中：无因公出国（境）经费，公务接待费2080元，公务用车购置</w:t>
      </w:r>
      <w:r>
        <w:rPr>
          <w:rFonts w:hint="eastAsia" w:ascii="Times New Roman" w:hAnsi="Times New Roman" w:cs="Times New Roman"/>
          <w:kern w:val="2"/>
          <w:sz w:val="32"/>
          <w:szCs w:val="32"/>
          <w:lang w:val="en-US" w:eastAsia="zh-CN" w:bidi="ar-SA"/>
        </w:rPr>
        <w:t>费0元，公务用车</w:t>
      </w:r>
      <w:r>
        <w:rPr>
          <w:rFonts w:hint="default" w:ascii="Times New Roman" w:hAnsi="Times New Roman" w:eastAsia="仿宋_GB2312" w:cs="Times New Roman"/>
          <w:kern w:val="2"/>
          <w:sz w:val="32"/>
          <w:szCs w:val="32"/>
          <w:lang w:val="en-US" w:eastAsia="zh-CN" w:bidi="ar-SA"/>
        </w:rPr>
        <w:t>运行维护费40000元。</w:t>
      </w:r>
    </w:p>
    <w:p w14:paraId="0316C9C8">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kern w:val="2"/>
          <w:sz w:val="32"/>
          <w:szCs w:val="32"/>
          <w:lang w:val="en-US" w:eastAsia="zh-CN" w:bidi="ar-SA"/>
        </w:rPr>
        <w:t>024年无因公出国（境）经费</w:t>
      </w:r>
      <w:r>
        <w:rPr>
          <w:rFonts w:hint="eastAsia" w:ascii="Times New Roman" w:hAnsi="Times New Roman" w:eastAsia="仿宋_GB2312" w:cs="Times New Roman"/>
          <w:kern w:val="2"/>
          <w:sz w:val="32"/>
          <w:szCs w:val="32"/>
          <w:lang w:val="en-US" w:eastAsia="zh-CN" w:bidi="ar-SA"/>
        </w:rPr>
        <w:t>，较2023年无变化</w:t>
      </w:r>
      <w:r>
        <w:rPr>
          <w:rFonts w:hint="default" w:ascii="Times New Roman" w:hAnsi="Times New Roman" w:eastAsia="仿宋_GB2312" w:cs="Times New Roman"/>
          <w:kern w:val="2"/>
          <w:sz w:val="32"/>
          <w:szCs w:val="32"/>
          <w:lang w:val="en-US" w:eastAsia="zh-CN" w:bidi="ar-SA"/>
        </w:rPr>
        <w:t>。</w:t>
      </w:r>
    </w:p>
    <w:p w14:paraId="16BEE034">
      <w:pPr>
        <w:pStyle w:val="8"/>
        <w:keepNext w:val="0"/>
        <w:keepLines w:val="0"/>
        <w:pageBreakBefore w:val="0"/>
        <w:widowControl w:val="0"/>
        <w:kinsoku/>
        <w:wordWrap/>
        <w:overflowPunct/>
        <w:topLinePunct w:val="0"/>
        <w:autoSpaceDE/>
        <w:autoSpaceDN/>
        <w:bidi w:val="0"/>
        <w:spacing w:before="0"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rPr>
        <w:t>（二）</w:t>
      </w:r>
      <w:r>
        <w:rPr>
          <w:rFonts w:hint="default" w:ascii="Times New Roman" w:hAnsi="Times New Roman" w:eastAsia="仿宋_GB2312" w:cs="Times New Roman"/>
          <w:kern w:val="2"/>
          <w:sz w:val="32"/>
          <w:szCs w:val="32"/>
          <w:lang w:val="en-US" w:eastAsia="zh-CN" w:bidi="ar-SA"/>
        </w:rPr>
        <w:t>2024年公务接待经费2080元。较2023年预算经费增加160元，增长7.7%，主要原因是：</w:t>
      </w:r>
      <w:r>
        <w:rPr>
          <w:rFonts w:hint="eastAsia" w:ascii="Times New Roman" w:hAnsi="Times New Roman" w:cs="Times New Roman"/>
          <w:kern w:val="2"/>
          <w:sz w:val="32"/>
          <w:szCs w:val="32"/>
          <w:lang w:val="en-US" w:eastAsia="zh-CN" w:bidi="ar-SA"/>
        </w:rPr>
        <w:t>全国第五次经济普查工作开展导致</w:t>
      </w:r>
      <w:r>
        <w:rPr>
          <w:rFonts w:hint="default" w:ascii="Times New Roman" w:hAnsi="Times New Roman" w:eastAsia="仿宋_GB2312" w:cs="Times New Roman"/>
          <w:kern w:val="2"/>
          <w:sz w:val="32"/>
          <w:szCs w:val="32"/>
          <w:lang w:val="en-US" w:eastAsia="zh-CN" w:bidi="ar-SA"/>
        </w:rPr>
        <w:t>公务接待情况</w:t>
      </w:r>
      <w:r>
        <w:rPr>
          <w:rFonts w:hint="eastAsia" w:ascii="Times New Roman" w:hAnsi="Times New Roman" w:cs="Times New Roman"/>
          <w:kern w:val="2"/>
          <w:sz w:val="32"/>
          <w:szCs w:val="32"/>
          <w:lang w:val="en-US" w:eastAsia="zh-CN" w:bidi="ar-SA"/>
        </w:rPr>
        <w:t>较去年增加</w:t>
      </w:r>
      <w:r>
        <w:rPr>
          <w:rFonts w:hint="default" w:ascii="Times New Roman" w:hAnsi="Times New Roman" w:eastAsia="仿宋_GB2312" w:cs="Times New Roman"/>
          <w:kern w:val="2"/>
          <w:sz w:val="32"/>
          <w:szCs w:val="32"/>
          <w:lang w:val="en-US" w:eastAsia="zh-CN" w:bidi="ar-SA"/>
        </w:rPr>
        <w:t>。</w:t>
      </w:r>
    </w:p>
    <w:p w14:paraId="6131E921">
      <w:pPr>
        <w:pStyle w:val="8"/>
        <w:keepNext w:val="0"/>
        <w:keepLines w:val="0"/>
        <w:pageBreakBefore w:val="0"/>
        <w:widowControl w:val="0"/>
        <w:kinsoku/>
        <w:wordWrap/>
        <w:overflowPunct/>
        <w:topLinePunct w:val="0"/>
        <w:autoSpaceDE/>
        <w:autoSpaceDN/>
        <w:bidi w:val="0"/>
        <w:spacing w:before="0"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2024年公务用车购置</w:t>
      </w:r>
      <w:r>
        <w:rPr>
          <w:rFonts w:hint="eastAsia" w:ascii="Times New Roman" w:hAnsi="Times New Roman" w:cs="Times New Roman"/>
          <w:kern w:val="2"/>
          <w:sz w:val="32"/>
          <w:szCs w:val="32"/>
          <w:lang w:val="en-US" w:eastAsia="zh-CN" w:bidi="ar-SA"/>
        </w:rPr>
        <w:t>费为0元，未涉及公车购置。</w:t>
      </w:r>
    </w:p>
    <w:p w14:paraId="01B8BC91">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640" w:firstLineChars="200"/>
        <w:textAlignment w:val="auto"/>
        <w:rPr>
          <w:rFonts w:hint="default"/>
        </w:rPr>
      </w:pPr>
      <w:r>
        <w:rPr>
          <w:rFonts w:hint="eastAsia" w:ascii="楷体_GB2312" w:hAnsi="楷体_GB2312" w:eastAsia="楷体_GB2312" w:cs="楷体_GB2312"/>
          <w:color w:val="000000"/>
          <w:kern w:val="2"/>
          <w:sz w:val="32"/>
          <w:szCs w:val="32"/>
        </w:rPr>
        <w:t>（</w:t>
      </w:r>
      <w:r>
        <w:rPr>
          <w:rFonts w:hint="eastAsia" w:ascii="楷体_GB2312" w:hAnsi="楷体_GB2312" w:eastAsia="楷体_GB2312" w:cs="楷体_GB2312"/>
          <w:color w:val="000000"/>
          <w:kern w:val="2"/>
          <w:sz w:val="32"/>
          <w:szCs w:val="32"/>
          <w:lang w:val="en-US" w:eastAsia="zh-CN"/>
        </w:rPr>
        <w:t>四</w:t>
      </w:r>
      <w:r>
        <w:rPr>
          <w:rFonts w:hint="eastAsia" w:ascii="楷体_GB2312" w:hAnsi="楷体_GB2312" w:eastAsia="楷体_GB2312" w:cs="楷体_GB2312"/>
          <w:color w:val="000000"/>
          <w:kern w:val="2"/>
          <w:sz w:val="32"/>
          <w:szCs w:val="32"/>
        </w:rPr>
        <w:t>）</w:t>
      </w:r>
      <w:r>
        <w:rPr>
          <w:rFonts w:hint="default" w:ascii="Times New Roman" w:hAnsi="Times New Roman" w:eastAsia="仿宋_GB2312" w:cs="Times New Roman"/>
          <w:kern w:val="2"/>
          <w:sz w:val="32"/>
          <w:szCs w:val="32"/>
          <w:lang w:val="en-US" w:eastAsia="zh-CN" w:bidi="ar-SA"/>
        </w:rPr>
        <w:t>2024年公务用车运行维护费40000元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较2023年预算持平。</w:t>
      </w:r>
    </w:p>
    <w:p w14:paraId="73B77B46">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八、政府性基金预算支出情况说明</w:t>
      </w:r>
    </w:p>
    <w:p w14:paraId="4CEE1F41">
      <w:pPr>
        <w:pStyle w:val="8"/>
        <w:keepNext w:val="0"/>
        <w:keepLines w:val="0"/>
        <w:pageBreakBefore w:val="0"/>
        <w:widowControl w:val="0"/>
        <w:kinsoku/>
        <w:wordWrap/>
        <w:overflowPunct/>
        <w:topLinePunct w:val="0"/>
        <w:autoSpaceDE/>
        <w:autoSpaceDN/>
        <w:bidi w:val="0"/>
        <w:spacing w:before="0"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2024年无政府性基金预算拨款安排的支出。</w:t>
      </w:r>
    </w:p>
    <w:p w14:paraId="571B7163">
      <w:pPr>
        <w:pStyle w:val="8"/>
        <w:keepNext w:val="0"/>
        <w:keepLines w:val="0"/>
        <w:pageBreakBefore w:val="0"/>
        <w:widowControl w:val="0"/>
        <w:kinsoku/>
        <w:wordWrap/>
        <w:overflowPunct/>
        <w:topLinePunct w:val="0"/>
        <w:autoSpaceDE/>
        <w:autoSpaceDN/>
        <w:bidi w:val="0"/>
        <w:spacing w:before="0"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bookmarkStart w:id="0" w:name="_GoBack"/>
      <w:bookmarkEnd w:id="0"/>
    </w:p>
    <w:p w14:paraId="53751DB5">
      <w:pPr>
        <w:keepNext w:val="0"/>
        <w:keepLines w:val="0"/>
        <w:pageBreakBefore w:val="0"/>
        <w:widowControl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（一）机关运行经费</w:t>
      </w:r>
    </w:p>
    <w:p w14:paraId="5F819014">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2024年机关运行经费财政拨款预算为133730元，比2023年预算增加7210元，增长5%。</w:t>
      </w:r>
    </w:p>
    <w:p w14:paraId="6F43F5E5">
      <w:pPr>
        <w:keepNext w:val="0"/>
        <w:keepLines w:val="0"/>
        <w:pageBreakBefore w:val="0"/>
        <w:widowControl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kern w:val="2"/>
          <w:sz w:val="32"/>
          <w:szCs w:val="32"/>
          <w:lang w:eastAsia="zh-CN"/>
        </w:rPr>
        <w:t>（</w:t>
      </w:r>
      <w:r>
        <w:rPr>
          <w:rFonts w:hint="eastAsia" w:ascii="Times New Roman" w:hAnsi="Times New Roman" w:eastAsia="楷体_GB2312" w:cs="Times New Roman"/>
          <w:b/>
          <w:kern w:val="2"/>
          <w:sz w:val="32"/>
          <w:szCs w:val="32"/>
          <w:lang w:val="en-US" w:eastAsia="zh-CN"/>
        </w:rPr>
        <w:t>二</w:t>
      </w:r>
      <w:r>
        <w:rPr>
          <w:rFonts w:hint="eastAsia" w:ascii="Times New Roman" w:hAnsi="Times New Roman" w:eastAsia="楷体_GB2312" w:cs="Times New Roman"/>
          <w:b/>
          <w:kern w:val="2"/>
          <w:sz w:val="32"/>
          <w:szCs w:val="32"/>
          <w:lang w:eastAsia="zh-CN"/>
        </w:rPr>
        <w:t>）</w:t>
      </w:r>
      <w:r>
        <w:rPr>
          <w:rFonts w:hint="default" w:ascii="Times New Roman" w:hAnsi="Times New Roman" w:eastAsia="楷体_GB2312" w:cs="Times New Roman"/>
          <w:b/>
          <w:kern w:val="2"/>
          <w:sz w:val="32"/>
          <w:szCs w:val="32"/>
        </w:rPr>
        <w:t>政府采购情况</w:t>
      </w:r>
      <w:r>
        <w:rPr>
          <w:rFonts w:hint="default" w:ascii="Times New Roman" w:hAnsi="Times New Roman" w:eastAsia="楷体_GB2312" w:cs="Times New Roman"/>
          <w:b/>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w:t>
      </w:r>
      <w:r>
        <w:rPr>
          <w:rFonts w:hint="default" w:ascii="Times New Roman" w:hAnsi="Times New Roman" w:eastAsia="仿宋_GB2312" w:cs="Times New Roman"/>
          <w:kern w:val="2"/>
          <w:sz w:val="32"/>
          <w:szCs w:val="32"/>
          <w:lang w:val="en-US" w:eastAsia="zh-CN" w:bidi="ar-SA"/>
        </w:rPr>
        <w:t>2024年无政府采购。</w:t>
      </w:r>
    </w:p>
    <w:p w14:paraId="53E7A50D">
      <w:pPr>
        <w:keepNext w:val="0"/>
        <w:keepLines w:val="0"/>
        <w:pageBreakBefore w:val="0"/>
        <w:widowControl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楷体_GB2312" w:cs="Times New Roman"/>
          <w:b/>
          <w:kern w:val="2"/>
          <w:sz w:val="32"/>
          <w:szCs w:val="32"/>
        </w:rPr>
      </w:pPr>
      <w:r>
        <w:rPr>
          <w:rFonts w:hint="eastAsia" w:ascii="Times New Roman" w:hAnsi="Times New Roman" w:eastAsia="楷体_GB2312" w:cs="Times New Roman"/>
          <w:b/>
          <w:kern w:val="2"/>
          <w:sz w:val="32"/>
          <w:szCs w:val="32"/>
          <w:lang w:eastAsia="zh-CN"/>
        </w:rPr>
        <w:t>（</w:t>
      </w:r>
      <w:r>
        <w:rPr>
          <w:rFonts w:hint="eastAsia" w:ascii="Times New Roman" w:hAnsi="Times New Roman" w:eastAsia="楷体_GB2312" w:cs="Times New Roman"/>
          <w:b/>
          <w:kern w:val="2"/>
          <w:sz w:val="32"/>
          <w:szCs w:val="32"/>
          <w:lang w:val="en-US" w:eastAsia="zh-CN"/>
        </w:rPr>
        <w:t>三</w:t>
      </w:r>
      <w:r>
        <w:rPr>
          <w:rFonts w:hint="eastAsia" w:ascii="Times New Roman" w:hAnsi="Times New Roman" w:eastAsia="楷体_GB2312" w:cs="Times New Roman"/>
          <w:b/>
          <w:kern w:val="2"/>
          <w:sz w:val="32"/>
          <w:szCs w:val="32"/>
          <w:lang w:eastAsia="zh-CN"/>
        </w:rPr>
        <w:t>）</w:t>
      </w:r>
      <w:r>
        <w:rPr>
          <w:rFonts w:hint="default" w:ascii="Times New Roman" w:hAnsi="Times New Roman" w:eastAsia="楷体_GB2312" w:cs="Times New Roman"/>
          <w:b/>
          <w:kern w:val="2"/>
          <w:sz w:val="32"/>
          <w:szCs w:val="32"/>
        </w:rPr>
        <w:t>国有资产占有使用情况</w:t>
      </w:r>
    </w:p>
    <w:p w14:paraId="5FF65C0A">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截止2023年12月31日，本单位固定资产总额1524292.14元，其中：公务用车2辆，价值497152.14元；其他固定资产1027140元。</w:t>
      </w:r>
    </w:p>
    <w:p w14:paraId="5581607D">
      <w:pPr>
        <w:keepNext w:val="0"/>
        <w:keepLines w:val="0"/>
        <w:pageBreakBefore w:val="0"/>
        <w:widowControl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cs="Times New Roman"/>
        </w:rPr>
      </w:pPr>
      <w:r>
        <w:rPr>
          <w:rFonts w:hint="default" w:ascii="Times New Roman" w:hAnsi="Times New Roman" w:eastAsia="楷体_GB2312" w:cs="Times New Roman"/>
          <w:b/>
          <w:sz w:val="32"/>
          <w:szCs w:val="32"/>
        </w:rPr>
        <w:t>（四）绩效目标</w:t>
      </w:r>
      <w:r>
        <w:rPr>
          <w:rFonts w:hint="eastAsia" w:ascii="Times New Roman" w:hAnsi="Times New Roman" w:eastAsia="楷体_GB2312" w:cs="Times New Roman"/>
          <w:b/>
          <w:sz w:val="32"/>
          <w:szCs w:val="32"/>
          <w:lang w:val="en-US" w:eastAsia="zh-CN"/>
        </w:rPr>
        <w:t>管理</w:t>
      </w:r>
      <w:r>
        <w:rPr>
          <w:rFonts w:hint="default" w:ascii="Times New Roman" w:hAnsi="Times New Roman" w:eastAsia="楷体_GB2312" w:cs="Times New Roman"/>
          <w:b/>
          <w:sz w:val="32"/>
          <w:szCs w:val="32"/>
        </w:rPr>
        <w:t>情况</w:t>
      </w:r>
      <w:r>
        <w:rPr>
          <w:rFonts w:hint="default" w:ascii="Times New Roman" w:hAnsi="Times New Roman" w:eastAsia="楷体_GB2312" w:cs="Times New Roman"/>
          <w:b/>
          <w:sz w:val="32"/>
          <w:szCs w:val="32"/>
        </w:rPr>
        <w:br w:type="textWrapping"/>
      </w:r>
      <w:r>
        <w:rPr>
          <w:rFonts w:hint="default" w:ascii="Times New Roman" w:hAnsi="Times New Roman" w:cs="Times New Roman"/>
          <w:sz w:val="32"/>
          <w:szCs w:val="32"/>
        </w:rPr>
        <w:t>　</w:t>
      </w:r>
      <w:r>
        <w:rPr>
          <w:rFonts w:hint="default" w:ascii="Times New Roman" w:hAnsi="Times New Roman" w:eastAsia="仿宋_GB2312" w:cs="Times New Roman"/>
          <w:kern w:val="2"/>
          <w:sz w:val="32"/>
          <w:szCs w:val="32"/>
          <w:lang w:val="en-US" w:eastAsia="zh-CN" w:bidi="ar-SA"/>
        </w:rPr>
        <w:t>　</w:t>
      </w:r>
      <w:r>
        <w:rPr>
          <w:rFonts w:hint="eastAsia" w:ascii="仿宋_GB2312" w:hAnsi="仿宋_GB2312" w:eastAsia="仿宋_GB2312"/>
          <w:sz w:val="32"/>
          <w:szCs w:val="32"/>
          <w:highlight w:val="none"/>
          <w:lang w:val="en-US" w:eastAsia="zh-CN"/>
        </w:rPr>
        <w:t>2024</w:t>
      </w:r>
      <w:r>
        <w:rPr>
          <w:rFonts w:hint="eastAsia" w:ascii="仿宋_GB2312" w:eastAsia="仿宋_GB2312"/>
          <w:bCs/>
          <w:sz w:val="32"/>
          <w:szCs w:val="32"/>
          <w:highlight w:val="none"/>
        </w:rPr>
        <w:t>年开展绩效目标管理的项目</w:t>
      </w:r>
      <w:r>
        <w:rPr>
          <w:rFonts w:hint="eastAsia" w:ascii="仿宋_GB2312" w:eastAsia="仿宋_GB2312"/>
          <w:bCs/>
          <w:sz w:val="32"/>
          <w:szCs w:val="32"/>
          <w:highlight w:val="none"/>
          <w:lang w:val="en-US" w:eastAsia="zh-CN"/>
        </w:rPr>
        <w:t>18</w:t>
      </w:r>
      <w:r>
        <w:rPr>
          <w:rFonts w:hint="eastAsia" w:ascii="仿宋_GB2312" w:eastAsia="仿宋_GB2312"/>
          <w:bCs/>
          <w:sz w:val="32"/>
          <w:szCs w:val="32"/>
          <w:highlight w:val="none"/>
        </w:rPr>
        <w:t xml:space="preserve"> 个，涉及预算</w:t>
      </w:r>
      <w:r>
        <w:rPr>
          <w:rFonts w:hint="eastAsia" w:ascii="仿宋_GB2312" w:eastAsia="仿宋_GB2312"/>
          <w:bCs/>
          <w:sz w:val="32"/>
          <w:szCs w:val="32"/>
          <w:highlight w:val="none"/>
          <w:lang w:val="en-US" w:eastAsia="zh-CN"/>
        </w:rPr>
        <w:t>251.15</w:t>
      </w:r>
      <w:r>
        <w:rPr>
          <w:rFonts w:hint="eastAsia" w:ascii="仿宋_GB2312" w:eastAsia="仿宋_GB2312"/>
          <w:bCs/>
          <w:sz w:val="32"/>
          <w:szCs w:val="32"/>
          <w:highlight w:val="none"/>
        </w:rPr>
        <w:t>万元。其中：人员类项目</w:t>
      </w:r>
      <w:r>
        <w:rPr>
          <w:rFonts w:hint="eastAsia" w:ascii="仿宋_GB2312" w:hAnsi="仿宋_GB2312" w:eastAsia="仿宋_GB2312"/>
          <w:sz w:val="32"/>
          <w:szCs w:val="32"/>
          <w:highlight w:val="none"/>
          <w:lang w:val="en-US" w:eastAsia="zh-CN"/>
        </w:rPr>
        <w:t>12</w:t>
      </w:r>
      <w:r>
        <w:rPr>
          <w:rFonts w:hint="eastAsia" w:ascii="仿宋_GB2312" w:eastAsia="仿宋_GB2312"/>
          <w:bCs/>
          <w:sz w:val="32"/>
          <w:szCs w:val="32"/>
          <w:highlight w:val="none"/>
        </w:rPr>
        <w:t>个，涉及预算</w:t>
      </w:r>
      <w:r>
        <w:rPr>
          <w:rFonts w:hint="eastAsia" w:ascii="仿宋_GB2312" w:hAnsi="仿宋_GB2312" w:eastAsia="仿宋_GB2312"/>
          <w:sz w:val="32"/>
          <w:szCs w:val="32"/>
          <w:highlight w:val="none"/>
          <w:lang w:val="en-US" w:eastAsia="zh-CN"/>
        </w:rPr>
        <w:t>222.18</w:t>
      </w:r>
      <w:r>
        <w:rPr>
          <w:rFonts w:hint="eastAsia" w:ascii="仿宋_GB2312" w:eastAsia="仿宋_GB2312"/>
          <w:bCs/>
          <w:sz w:val="32"/>
          <w:szCs w:val="32"/>
          <w:highlight w:val="none"/>
        </w:rPr>
        <w:t xml:space="preserve">万元；运转类项目 </w:t>
      </w:r>
      <w:r>
        <w:rPr>
          <w:rFonts w:hint="eastAsia" w:ascii="仿宋_GB2312" w:hAnsi="仿宋_GB2312" w:eastAsia="仿宋_GB2312"/>
          <w:sz w:val="32"/>
          <w:szCs w:val="32"/>
          <w:highlight w:val="none"/>
          <w:lang w:val="en-US" w:eastAsia="zh-CN"/>
        </w:rPr>
        <w:t>5</w:t>
      </w:r>
      <w:r>
        <w:rPr>
          <w:rFonts w:hint="eastAsia" w:ascii="仿宋_GB2312" w:eastAsia="仿宋_GB2312"/>
          <w:bCs/>
          <w:sz w:val="32"/>
          <w:szCs w:val="32"/>
          <w:highlight w:val="none"/>
        </w:rPr>
        <w:t>个，涉及预算</w:t>
      </w:r>
      <w:r>
        <w:rPr>
          <w:rFonts w:hint="eastAsia" w:ascii="仿宋_GB2312" w:hAnsi="仿宋_GB2312" w:eastAsia="仿宋_GB2312"/>
          <w:sz w:val="32"/>
          <w:szCs w:val="32"/>
          <w:highlight w:val="none"/>
          <w:lang w:val="en-US" w:eastAsia="zh-CN"/>
        </w:rPr>
        <w:t>16.94</w:t>
      </w:r>
      <w:r>
        <w:rPr>
          <w:rFonts w:hint="eastAsia" w:ascii="仿宋_GB2312" w:eastAsia="仿宋_GB2312"/>
          <w:bCs/>
          <w:sz w:val="32"/>
          <w:szCs w:val="32"/>
          <w:highlight w:val="none"/>
        </w:rPr>
        <w:t xml:space="preserve"> 万元；特定目标类项目</w:t>
      </w:r>
      <w:r>
        <w:rPr>
          <w:rFonts w:hint="eastAsia" w:ascii="仿宋_GB2312" w:hAnsi="仿宋_GB2312" w:eastAsia="仿宋_GB2312"/>
          <w:sz w:val="32"/>
          <w:szCs w:val="32"/>
          <w:highlight w:val="none"/>
          <w:lang w:val="en-US" w:eastAsia="zh-CN"/>
        </w:rPr>
        <w:t>1</w:t>
      </w:r>
      <w:r>
        <w:rPr>
          <w:rFonts w:hint="eastAsia" w:ascii="仿宋_GB2312" w:eastAsia="仿宋_GB2312"/>
          <w:bCs/>
          <w:sz w:val="32"/>
          <w:szCs w:val="32"/>
          <w:highlight w:val="none"/>
        </w:rPr>
        <w:t xml:space="preserve">个，涉及预算 </w:t>
      </w:r>
      <w:r>
        <w:rPr>
          <w:rFonts w:hint="eastAsia" w:ascii="仿宋_GB2312" w:hAnsi="仿宋_GB2312" w:eastAsia="仿宋_GB2312"/>
          <w:sz w:val="32"/>
          <w:szCs w:val="32"/>
          <w:highlight w:val="none"/>
          <w:lang w:val="en-US" w:eastAsia="zh-CN"/>
        </w:rPr>
        <w:t>12</w:t>
      </w:r>
      <w:r>
        <w:rPr>
          <w:rFonts w:hint="eastAsia" w:ascii="仿宋_GB2312" w:eastAsia="仿宋_GB2312"/>
          <w:bCs/>
          <w:sz w:val="32"/>
          <w:szCs w:val="32"/>
          <w:highlight w:val="none"/>
        </w:rPr>
        <w:t xml:space="preserve"> 万元</w:t>
      </w:r>
      <w:r>
        <w:rPr>
          <w:rFonts w:hint="eastAsia" w:ascii="仿宋_GB2312" w:eastAsia="仿宋_GB2312"/>
          <w:bCs/>
          <w:sz w:val="32"/>
          <w:szCs w:val="32"/>
          <w:highlight w:val="none"/>
          <w:lang w:eastAsia="zh-CN"/>
        </w:rPr>
        <w:t>，</w:t>
      </w:r>
      <w:r>
        <w:rPr>
          <w:rFonts w:hint="eastAsia" w:ascii="Times New Roman" w:hAnsi="Times New Roman" w:eastAsia="仿宋_GB2312" w:cs="Times New Roman"/>
          <w:kern w:val="2"/>
          <w:sz w:val="32"/>
          <w:szCs w:val="32"/>
          <w:lang w:val="en-US" w:eastAsia="zh-CN" w:bidi="ar-SA"/>
        </w:rPr>
        <w:t>涉及了“一套表”联网直报网络费用、城乡住户调查工作、劳动力调查工作、全国第五次经济普查的统计业务经费。</w:t>
      </w:r>
    </w:p>
    <w:p w14:paraId="330C4438">
      <w:pPr>
        <w:pStyle w:val="8"/>
        <w:keepNext w:val="0"/>
        <w:keepLines w:val="0"/>
        <w:pageBreakBefore w:val="0"/>
        <w:widowControl w:val="0"/>
        <w:kinsoku/>
        <w:wordWrap/>
        <w:overflowPunct/>
        <w:topLinePunct w:val="0"/>
        <w:autoSpaceDE/>
        <w:autoSpaceDN/>
        <w:bidi w:val="0"/>
        <w:spacing w:before="0" w:line="576" w:lineRule="exact"/>
        <w:ind w:left="0" w:lef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（一）财政拨款收入：</w:t>
      </w:r>
      <w:r>
        <w:rPr>
          <w:rFonts w:hint="default" w:ascii="仿宋_GB2312" w:hAnsi="仿宋_GB2312" w:eastAsia="仿宋_GB2312" w:cs="仿宋_GB2312"/>
          <w:kern w:val="2"/>
          <w:sz w:val="32"/>
          <w:szCs w:val="32"/>
          <w:lang w:val="en-US" w:eastAsia="zh-CN" w:bidi="ar-SA"/>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b/>
          <w:kern w:val="2"/>
          <w:sz w:val="32"/>
          <w:szCs w:val="32"/>
        </w:rPr>
        <w:t>　　（二）事业收入：</w:t>
      </w:r>
      <w:r>
        <w:rPr>
          <w:rFonts w:hint="default" w:ascii="仿宋_GB2312" w:hAnsi="仿宋_GB2312" w:eastAsia="仿宋_GB2312" w:cs="仿宋_GB2312"/>
          <w:kern w:val="2"/>
          <w:sz w:val="32"/>
          <w:szCs w:val="32"/>
          <w:lang w:val="en-US" w:eastAsia="zh-CN" w:bidi="ar-SA"/>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（三）事业单位经营收入：</w:t>
      </w:r>
      <w:r>
        <w:rPr>
          <w:rFonts w:hint="default" w:ascii="Times New Roman" w:hAnsi="Times New Roman" w:cs="Times New Roman"/>
          <w:kern w:val="2"/>
          <w:sz w:val="32"/>
          <w:szCs w:val="32"/>
        </w:rPr>
        <w:t>指所属事业单位在专业业务</w:t>
      </w:r>
      <w:r>
        <w:rPr>
          <w:rFonts w:hint="default" w:ascii="Times New Roman" w:hAnsi="Times New Roman" w:cs="Times New Roman"/>
          <w:spacing w:val="-6"/>
          <w:kern w:val="2"/>
          <w:sz w:val="32"/>
          <w:szCs w:val="32"/>
        </w:rPr>
        <w:t>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w:t>
      </w:r>
      <w:r>
        <w:rPr>
          <w:rFonts w:hint="default" w:ascii="Times New Roman" w:hAnsi="Times New Roman" w:eastAsia="楷体_GB2312" w:cs="Times New Roman"/>
          <w:b/>
          <w:kern w:val="2"/>
          <w:sz w:val="32"/>
          <w:szCs w:val="32"/>
        </w:rPr>
        <w:t>（四）其他收入：</w:t>
      </w:r>
      <w:r>
        <w:rPr>
          <w:rFonts w:hint="default" w:ascii="仿宋_GB2312" w:hAnsi="仿宋_GB2312" w:eastAsia="仿宋_GB2312" w:cs="仿宋_GB2312"/>
          <w:kern w:val="2"/>
          <w:sz w:val="32"/>
          <w:szCs w:val="32"/>
          <w:lang w:val="en-US" w:eastAsia="zh-CN" w:bidi="ar-SA"/>
        </w:rPr>
        <w:t>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（五）用事业基金弥补收支差额</w:t>
      </w:r>
      <w:r>
        <w:rPr>
          <w:rFonts w:hint="default" w:ascii="Times New Roman" w:hAnsi="Times New Roman" w:eastAsia="楷体_GB2312" w:cs="Times New Roman"/>
          <w:kern w:val="2"/>
          <w:sz w:val="32"/>
          <w:szCs w:val="32"/>
        </w:rPr>
        <w:t>：</w:t>
      </w:r>
      <w:r>
        <w:rPr>
          <w:rFonts w:hint="default" w:ascii="仿宋_GB2312" w:hAnsi="仿宋_GB2312" w:eastAsia="仿宋_GB2312" w:cs="仿宋_GB2312"/>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　（六）上年结转：</w:t>
      </w:r>
      <w:r>
        <w:rPr>
          <w:rFonts w:hint="default" w:ascii="仿宋_GB2312" w:hAnsi="仿宋_GB2312" w:eastAsia="仿宋_GB2312" w:cs="仿宋_GB2312"/>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14:paraId="1023F981">
      <w:pPr>
        <w:keepNext w:val="0"/>
        <w:keepLines w:val="0"/>
        <w:pageBreakBefore w:val="0"/>
        <w:widowControl w:val="0"/>
        <w:kinsoku/>
        <w:wordWrap/>
        <w:overflowPunct/>
        <w:topLinePunct w:val="0"/>
        <w:autoSpaceDE/>
        <w:autoSpaceDN/>
        <w:bidi w:val="0"/>
        <w:spacing w:line="576"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（七）基本支出：</w:t>
      </w:r>
      <w:r>
        <w:rPr>
          <w:rFonts w:hint="default" w:ascii="仿宋_GB2312" w:hAnsi="仿宋_GB2312" w:eastAsia="仿宋_GB2312" w:cs="仿宋_GB2312"/>
          <w:sz w:val="32"/>
          <w:szCs w:val="32"/>
        </w:rPr>
        <w:t>指为保证机构正常运转，完成日常工作任务而发生的人员支出和公用支出。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b/>
          <w:sz w:val="32"/>
          <w:szCs w:val="32"/>
        </w:rPr>
        <w:t>（八）项目支出</w:t>
      </w:r>
      <w:r>
        <w:rPr>
          <w:rFonts w:hint="default" w:ascii="Times New Roman" w:hAnsi="Times New Roman" w:eastAsia="仿宋_GB2312" w:cs="Times New Roman"/>
          <w:b/>
          <w:sz w:val="32"/>
          <w:szCs w:val="32"/>
        </w:rPr>
        <w:t>：</w:t>
      </w:r>
      <w:r>
        <w:rPr>
          <w:rFonts w:hint="default" w:ascii="仿宋_GB2312" w:hAnsi="仿宋_GB2312" w:eastAsia="仿宋_GB2312" w:cs="仿宋_GB2312"/>
          <w:sz w:val="32"/>
          <w:szCs w:val="32"/>
        </w:rPr>
        <w:t>指在基本支出之外为完成特定行政任务和事业发展目标所发生的支出。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w:t>
      </w:r>
      <w:r>
        <w:rPr>
          <w:rFonts w:hint="default" w:ascii="Times New Roman" w:hAnsi="Times New Roman" w:eastAsia="楷体_GB2312" w:cs="Times New Roman"/>
          <w:b/>
          <w:sz w:val="32"/>
          <w:szCs w:val="32"/>
        </w:rPr>
        <w:t>（九）“三公”经费：</w:t>
      </w:r>
      <w:r>
        <w:rPr>
          <w:rFonts w:hint="eastAsia" w:ascii="仿宋_GB2312" w:hAnsi="仿宋_GB2312" w:eastAsia="仿宋_GB2312" w:cs="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E564D01">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sz w:val="32"/>
          <w:szCs w:val="32"/>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0AA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D99E">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A004E9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9F5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VmMTc1NzhhNjk3YTgxNDQ2ZDNlYzAwZGJiMDhlOTE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53129"/>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9721A3F"/>
    <w:rsid w:val="0F301000"/>
    <w:rsid w:val="13197D31"/>
    <w:rsid w:val="164003A4"/>
    <w:rsid w:val="16C5583A"/>
    <w:rsid w:val="177904B8"/>
    <w:rsid w:val="1B0406D7"/>
    <w:rsid w:val="1DB323F0"/>
    <w:rsid w:val="20361CB8"/>
    <w:rsid w:val="206612A9"/>
    <w:rsid w:val="29566940"/>
    <w:rsid w:val="31C5652F"/>
    <w:rsid w:val="32BF7DF5"/>
    <w:rsid w:val="366E262E"/>
    <w:rsid w:val="3EAB2147"/>
    <w:rsid w:val="48EB0A3F"/>
    <w:rsid w:val="4D5677CE"/>
    <w:rsid w:val="573E2895"/>
    <w:rsid w:val="61693C9D"/>
    <w:rsid w:val="64CC0F4B"/>
    <w:rsid w:val="67FC01BF"/>
    <w:rsid w:val="6F950084"/>
    <w:rsid w:val="74623520"/>
    <w:rsid w:val="7AE4629A"/>
    <w:rsid w:val="7BEC47CB"/>
    <w:rsid w:val="7EE32C29"/>
    <w:rsid w:val="BFC945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99"/>
    <w:pPr>
      <w:ind w:firstLine="420" w:firstLineChars="200"/>
    </w:pPr>
  </w:style>
  <w:style w:type="paragraph" w:customStyle="1" w:styleId="8">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3814</Words>
  <Characters>4379</Characters>
  <Lines>23</Lines>
  <Paragraphs>6</Paragraphs>
  <TotalTime>14</TotalTime>
  <ScaleCrop>false</ScaleCrop>
  <LinksUpToDate>false</LinksUpToDate>
  <CharactersWithSpaces>4435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Sept-wang</cp:lastModifiedBy>
  <cp:lastPrinted>2023-03-07T17:02:00Z</cp:lastPrinted>
  <dcterms:modified xsi:type="dcterms:W3CDTF">2024-08-13T08:19:00Z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C1E8C06199FA4CC5824FD6CC6376235F</vt:lpwstr>
  </property>
</Properties>
</file>