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val="en-US" w:eastAsia="zh-CN"/>
        </w:rPr>
        <w:t>统计局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2880" w:firstLineChars="900"/>
        <w:jc w:val="both"/>
        <w:rPr>
          <w:rFonts w:hint="default" w:ascii="黑体" w:hAnsi="黑体" w:eastAsia="黑体"/>
          <w:sz w:val="32"/>
          <w:szCs w:val="32"/>
          <w:lang w:val="en-US" w:eastAsia="zh-CN"/>
        </w:rPr>
      </w:pPr>
      <w:r>
        <w:rPr>
          <w:rFonts w:hint="eastAsia" w:ascii="黑体" w:hAnsi="黑体" w:eastAsia="黑体"/>
          <w:sz w:val="32"/>
          <w:szCs w:val="32"/>
          <w:lang w:val="en-US" w:eastAsia="zh-CN"/>
        </w:rPr>
        <w:t>2026年4月3日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44"/>
          <w:szCs w:val="44"/>
        </w:rPr>
      </w:pPr>
      <w:r>
        <w:rPr>
          <w:rFonts w:hint="eastAsia" w:ascii="黑体" w:hAnsi="黑体" w:eastAsia="黑体"/>
          <w:sz w:val="52"/>
          <w:szCs w:val="52"/>
        </w:rPr>
        <w:t>目录</w:t>
      </w:r>
    </w:p>
    <w:p>
      <w:pPr>
        <w:pStyle w:val="10"/>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pStyle w:val="2"/>
      </w:pPr>
    </w:p>
    <w:p>
      <w:pPr>
        <w:pStyle w:val="10"/>
        <w:ind w:firstLine="640"/>
        <w:rPr>
          <w:rFonts w:hint="eastAsia" w:ascii="黑体" w:hAnsi="黑体" w:eastAsia="黑体"/>
          <w:sz w:val="32"/>
          <w:szCs w:val="32"/>
        </w:rPr>
      </w:pPr>
    </w:p>
    <w:p>
      <w:pPr>
        <w:pStyle w:val="10"/>
        <w:ind w:firstLine="640"/>
        <w:rPr>
          <w:rFonts w:hint="eastAsia" w:ascii="黑体" w:hAnsi="黑体" w:eastAsia="黑体"/>
          <w:sz w:val="32"/>
          <w:szCs w:val="32"/>
        </w:rPr>
      </w:pPr>
    </w:p>
    <w:p>
      <w:pPr>
        <w:pStyle w:val="10"/>
        <w:ind w:firstLine="640"/>
        <w:rPr>
          <w:rFonts w:hint="eastAsia" w:ascii="黑体" w:hAnsi="黑体" w:eastAsia="黑体"/>
          <w:sz w:val="32"/>
          <w:szCs w:val="32"/>
        </w:rPr>
      </w:pPr>
    </w:p>
    <w:p>
      <w:pPr>
        <w:pStyle w:val="10"/>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依照国家法律、法规、规章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组织领导和综合协调全县各镇、各部门的统计和国民经济核算工作，准确、及时、全面</w:t>
      </w:r>
      <w:r>
        <w:rPr>
          <w:rFonts w:hint="eastAsia"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反映县情县力，反映社会经济发展的基本情况，为茂县制定政策、计划、指导经济和社会发展提供依据；监督检查统计法律、法规的实施，查处统计违法案件。</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根据全县宏观管理和科学决策的要求，建立健全全县国民经济核算体系和统计指标体系，制定和管理全县统一的基本报表制度；制定或与有关部门共同制定全县统计标准，审定部门统计标准；管理全县统计调查项目，审批全县各镇、各部门的统计调查计划、调查方案和统计报表。</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负责组织实施全县重大的国情国力普查和专项统计调查；汇总、整理全县的基本统计资料；对国民经济运行、科技进步和社会发展情况进行统计分析、预测、监督；向县委、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政府及有关部门提供统计信息和咨询建议。</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统一核定、管理、公布、出版全县的基本统计资料，定期发布全县国民经济和社会发展情况的统计信息，积极培育和发展县内信息咨询服务市场。</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负责收集、整理、提供全县性的基本统计资料和全县居民的年度主要统计资料，并对国民经济社会发展和科技进步情况进行分析、预测，向县政府提供统计建议。</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调查、编算、提供消费及零售物价指数资料，进行市场物价分析、预测、监控工作。</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调查、编算、提供城乡居民家庭收支抽样调查资料，适时反映居民生活消费情况。</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建立健全和管理全县统计信息自动化系统和统计数据库体系；制定全县各镇、各部门统计数据库网络的基本标准和运行规则。</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根据州统计局的安排负责组织全县统计系统专业技术资格考试和职务评审，统计人员的统计专业技术岗位培训和继续教育工作。</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承担县政府公布的有关行政审批事项。</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承办县政府交办的其他事项。</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进一步提升统计服务</w:t>
      </w:r>
      <w:r>
        <w:rPr>
          <w:rFonts w:hint="eastAsia" w:ascii="仿宋_GB2312" w:hAnsi="仿宋_GB2312" w:eastAsia="仿宋_GB2312" w:cs="仿宋_GB2312"/>
          <w:b w:val="0"/>
          <w:bCs w:val="0"/>
          <w:sz w:val="32"/>
          <w:szCs w:val="32"/>
          <w:lang w:eastAsia="zh-CN"/>
        </w:rPr>
        <w:t>效能</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按照统计制度，认真做好经济指标月报、季报、年报工作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充分深入数据源头开展调研，认真做好经济运行动态监测，及时发现苗头性问题，认真撰写分析报告和预警预测信息，使县委、县政府更加客观地掌握全县经济发展情况，努力为全县经济发展提出切实有效</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保质保量完成专项调查工作。持续落实好城乡住户调查“日审周清月结”、“周提示”、“月通报”等工作机制，强化相关部门、镇的责任落实，进一步提升住户调查工作质量；扎实做好劳动力调查的走访，及时完成数据填报工作。</w:t>
      </w: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仿宋" w:cs="仿宋"/>
          <w:kern w:val="2"/>
          <w:sz w:val="32"/>
          <w:szCs w:val="32"/>
          <w:lang w:val="en-US" w:eastAsia="zh-CN" w:bidi="ar-SA"/>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筹备</w:t>
      </w:r>
      <w:r>
        <w:rPr>
          <w:rFonts w:hint="eastAsia" w:ascii="仿宋_GB2312" w:hAnsi="仿宋_GB2312" w:eastAsia="仿宋_GB2312" w:cs="仿宋_GB2312"/>
          <w:b w:val="0"/>
          <w:bCs w:val="0"/>
          <w:sz w:val="32"/>
          <w:szCs w:val="32"/>
        </w:rPr>
        <w:t>茂县第四次全国农业普查</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kern w:val="2"/>
          <w:sz w:val="32"/>
          <w:szCs w:val="32"/>
          <w:lang w:val="en-US" w:eastAsia="zh-CN" w:bidi="ar-SA"/>
        </w:rPr>
        <w:t>按照上级统一部署，开展相关调研、准备工作，为2026年茂县第四次全国农业普查的实施打好基础。</w:t>
      </w:r>
    </w:p>
    <w:p>
      <w:pPr>
        <w:pStyle w:val="10"/>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本单位属一级预算单位，下属二级预算单位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eastAsia="zh-CN"/>
        </w:rPr>
        <w:t>。</w:t>
      </w:r>
    </w:p>
    <w:p>
      <w:pPr>
        <w:pStyle w:val="10"/>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茂县统计局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2712524.83</w:t>
      </w:r>
      <w:r>
        <w:rPr>
          <w:rFonts w:ascii="仿宋_GB2312" w:eastAsia="仿宋_GB2312"/>
          <w:sz w:val="32"/>
          <w:szCs w:val="32"/>
        </w:rPr>
        <w:t>元；支出包括：一般公共服务支出</w:t>
      </w:r>
      <w:r>
        <w:rPr>
          <w:rFonts w:hint="eastAsia" w:ascii="仿宋_GB2312" w:eastAsia="仿宋_GB2312"/>
          <w:sz w:val="32"/>
          <w:szCs w:val="32"/>
          <w:lang w:val="en-US" w:eastAsia="zh-CN"/>
        </w:rPr>
        <w:t>1982329.29</w:t>
      </w:r>
      <w:r>
        <w:rPr>
          <w:rFonts w:ascii="仿宋_GB2312" w:eastAsia="仿宋_GB2312"/>
          <w:sz w:val="32"/>
          <w:szCs w:val="32"/>
        </w:rPr>
        <w:t>元，社会保障和就业支出</w:t>
      </w:r>
      <w:r>
        <w:rPr>
          <w:rFonts w:hint="eastAsia" w:ascii="仿宋_GB2312" w:eastAsia="仿宋_GB2312"/>
          <w:sz w:val="32"/>
          <w:szCs w:val="32"/>
          <w:lang w:val="en-US" w:eastAsia="zh-CN"/>
        </w:rPr>
        <w:t>367625.76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165481.78</w:t>
      </w:r>
      <w:r>
        <w:rPr>
          <w:rFonts w:ascii="仿宋_GB2312" w:eastAsia="仿宋_GB2312"/>
          <w:sz w:val="32"/>
          <w:szCs w:val="32"/>
        </w:rPr>
        <w:t>元，住房保障支出</w:t>
      </w:r>
      <w:r>
        <w:rPr>
          <w:rFonts w:hint="eastAsia" w:ascii="仿宋_GB2312" w:eastAsia="仿宋_GB2312"/>
          <w:sz w:val="32"/>
          <w:szCs w:val="32"/>
          <w:lang w:val="en-US" w:eastAsia="zh-CN"/>
        </w:rPr>
        <w:t>197088.00</w:t>
      </w:r>
      <w:r>
        <w:rPr>
          <w:rFonts w:ascii="仿宋_GB2312" w:eastAsia="仿宋_GB2312"/>
          <w:sz w:val="32"/>
          <w:szCs w:val="32"/>
        </w:rPr>
        <w:t>元。</w:t>
      </w:r>
      <w:r>
        <w:rPr>
          <w:rFonts w:hint="eastAsia" w:ascii="仿宋_GB2312" w:eastAsia="仿宋_GB2312"/>
          <w:sz w:val="32"/>
          <w:szCs w:val="32"/>
          <w:lang w:val="en-US" w:eastAsia="zh-CN"/>
        </w:rPr>
        <w:t>茂县统计局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2712524.83</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增加257425.95</w:t>
      </w:r>
      <w:r>
        <w:rPr>
          <w:rFonts w:ascii="仿宋_GB2312" w:eastAsia="仿宋_GB2312"/>
          <w:sz w:val="32"/>
          <w:szCs w:val="32"/>
        </w:rPr>
        <w:t>元，主要原因</w:t>
      </w:r>
      <w:r>
        <w:rPr>
          <w:rFonts w:hint="eastAsia" w:ascii="仿宋_GB2312" w:eastAsia="仿宋_GB2312"/>
          <w:sz w:val="32"/>
          <w:szCs w:val="32"/>
          <w:lang w:val="en-US" w:eastAsia="zh-CN"/>
        </w:rPr>
        <w:t>是</w:t>
      </w:r>
      <w:r>
        <w:rPr>
          <w:rFonts w:hint="eastAsia" w:ascii="仿宋_GB2312" w:eastAsia="仿宋_GB2312"/>
          <w:sz w:val="32"/>
          <w:szCs w:val="32"/>
          <w:lang w:eastAsia="zh-CN"/>
        </w:rPr>
        <w:t>：</w:t>
      </w:r>
      <w:r>
        <w:rPr>
          <w:rFonts w:hint="eastAsia" w:ascii="仿宋_GB2312" w:eastAsia="仿宋_GB2312"/>
          <w:sz w:val="32"/>
          <w:szCs w:val="32"/>
          <w:lang w:val="en-US" w:eastAsia="zh-CN"/>
        </w:rPr>
        <w:t>人员增加，工资标准上调</w:t>
      </w:r>
      <w:r>
        <w:rPr>
          <w:rFonts w:hint="eastAsia" w:eastAsia="仿宋_GB2312" w:cs="仿宋_GB2312"/>
          <w:kern w:val="2"/>
          <w:sz w:val="32"/>
          <w:szCs w:val="32"/>
          <w:lang w:val="en-US" w:eastAsia="zh-CN"/>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2712524.83</w:t>
      </w:r>
      <w:r>
        <w:rPr>
          <w:rFonts w:ascii="仿宋_GB2312" w:eastAsia="仿宋_GB2312"/>
          <w:sz w:val="32"/>
          <w:szCs w:val="32"/>
        </w:rPr>
        <w:t>元；一般公共预算拨款收入</w:t>
      </w:r>
      <w:r>
        <w:rPr>
          <w:rFonts w:hint="eastAsia" w:ascii="仿宋_GB2312" w:eastAsia="仿宋_GB2312"/>
          <w:sz w:val="32"/>
          <w:szCs w:val="32"/>
          <w:lang w:val="en-US" w:eastAsia="zh-CN"/>
        </w:rPr>
        <w:t>2712524.83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2712524.83</w:t>
      </w:r>
      <w:r>
        <w:rPr>
          <w:rFonts w:ascii="仿宋_GB2312" w:eastAsia="仿宋_GB2312"/>
          <w:sz w:val="32"/>
          <w:szCs w:val="32"/>
        </w:rPr>
        <w:t>元，其中：基本支出</w:t>
      </w:r>
      <w:r>
        <w:rPr>
          <w:rFonts w:hint="eastAsia" w:ascii="仿宋_GB2312" w:eastAsia="仿宋_GB2312"/>
          <w:sz w:val="32"/>
          <w:szCs w:val="32"/>
          <w:lang w:val="en-US" w:eastAsia="zh-CN"/>
        </w:rPr>
        <w:t>2592524.83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96</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项目支出</w:t>
      </w:r>
      <w:r>
        <w:rPr>
          <w:rFonts w:hint="eastAsia" w:ascii="仿宋_GB2312" w:eastAsia="仿宋_GB2312"/>
          <w:sz w:val="32"/>
          <w:szCs w:val="32"/>
          <w:lang w:val="en-US" w:eastAsia="zh-CN"/>
        </w:rPr>
        <w:t>120000.00</w:t>
      </w:r>
      <w:r>
        <w:rPr>
          <w:rFonts w:ascii="仿宋_GB2312" w:eastAsia="仿宋_GB2312"/>
          <w:sz w:val="32"/>
          <w:szCs w:val="32"/>
        </w:rPr>
        <w:t>元，占</w:t>
      </w:r>
      <w:r>
        <w:rPr>
          <w:rFonts w:hint="eastAsia" w:ascii="仿宋_GB2312" w:eastAsia="仿宋_GB2312"/>
          <w:sz w:val="32"/>
          <w:szCs w:val="32"/>
          <w:lang w:val="en-US" w:eastAsia="zh-CN"/>
        </w:rPr>
        <w:t>4</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hint="default"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2712524.83</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增加257425.95</w:t>
      </w:r>
      <w:r>
        <w:rPr>
          <w:rFonts w:ascii="仿宋_GB2312" w:eastAsia="仿宋_GB2312"/>
          <w:sz w:val="32"/>
          <w:szCs w:val="32"/>
        </w:rPr>
        <w:t>元，主要原因</w:t>
      </w:r>
      <w:r>
        <w:rPr>
          <w:rFonts w:hint="eastAsia" w:ascii="仿宋_GB2312" w:eastAsia="仿宋_GB2312"/>
          <w:sz w:val="32"/>
          <w:szCs w:val="32"/>
          <w:lang w:val="en-US" w:eastAsia="zh-CN"/>
        </w:rPr>
        <w:t>是</w:t>
      </w:r>
      <w:r>
        <w:rPr>
          <w:rFonts w:hint="eastAsia" w:ascii="仿宋_GB2312" w:eastAsia="仿宋_GB2312"/>
          <w:sz w:val="32"/>
          <w:szCs w:val="32"/>
          <w:lang w:eastAsia="zh-CN"/>
        </w:rPr>
        <w:t>：</w:t>
      </w:r>
      <w:r>
        <w:rPr>
          <w:rFonts w:hint="eastAsia" w:ascii="仿宋_GB2312" w:eastAsia="仿宋_GB2312"/>
          <w:sz w:val="32"/>
          <w:szCs w:val="32"/>
          <w:lang w:val="en-US" w:eastAsia="zh-CN"/>
        </w:rPr>
        <w:t>人员增加，工资标准上调</w:t>
      </w:r>
      <w:r>
        <w:rPr>
          <w:rFonts w:hint="eastAsia" w:eastAsia="仿宋_GB2312" w:cs="仿宋_GB2312"/>
          <w:kern w:val="2"/>
          <w:sz w:val="32"/>
          <w:szCs w:val="32"/>
          <w:lang w:val="en-US" w:eastAsia="zh-CN"/>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2712524.83</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1982329.29</w:t>
      </w:r>
      <w:r>
        <w:rPr>
          <w:rFonts w:ascii="仿宋_GB2312" w:eastAsia="仿宋_GB2312"/>
          <w:sz w:val="32"/>
          <w:szCs w:val="32"/>
        </w:rPr>
        <w:t>元，社会保障和就业支出</w:t>
      </w:r>
      <w:r>
        <w:rPr>
          <w:rFonts w:hint="eastAsia" w:ascii="仿宋_GB2312" w:eastAsia="仿宋_GB2312"/>
          <w:sz w:val="32"/>
          <w:szCs w:val="32"/>
          <w:lang w:val="en-US" w:eastAsia="zh-CN"/>
        </w:rPr>
        <w:t>367625.76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165481.78</w:t>
      </w:r>
      <w:r>
        <w:rPr>
          <w:rFonts w:ascii="仿宋_GB2312" w:eastAsia="仿宋_GB2312"/>
          <w:sz w:val="32"/>
          <w:szCs w:val="32"/>
        </w:rPr>
        <w:t>元，住房保障支出</w:t>
      </w:r>
      <w:r>
        <w:rPr>
          <w:rFonts w:hint="eastAsia" w:ascii="仿宋_GB2312" w:eastAsia="仿宋_GB2312"/>
          <w:sz w:val="32"/>
          <w:szCs w:val="32"/>
          <w:lang w:val="en-US" w:eastAsia="zh-CN"/>
        </w:rPr>
        <w:t>197088.00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11"/>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2712524.83</w:t>
      </w:r>
      <w:r>
        <w:rPr>
          <w:rFonts w:ascii="仿宋_GB2312" w:eastAsia="仿宋_GB2312"/>
          <w:sz w:val="32"/>
          <w:szCs w:val="32"/>
        </w:rPr>
        <w:t>元,</w:t>
      </w:r>
      <w:r>
        <w:rPr>
          <w:rFonts w:hint="eastAsia" w:ascii="仿宋_GB2312" w:eastAsia="仿宋_GB2312"/>
          <w:sz w:val="32"/>
          <w:szCs w:val="32"/>
          <w:lang w:eastAsia="zh-CN"/>
        </w:rPr>
        <w:t>较202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val="en-US" w:eastAsia="zh-CN"/>
        </w:rPr>
        <w:t>增加257425.95</w:t>
      </w:r>
      <w:r>
        <w:rPr>
          <w:rFonts w:ascii="仿宋_GB2312" w:eastAsia="仿宋_GB2312"/>
          <w:sz w:val="32"/>
          <w:szCs w:val="32"/>
        </w:rPr>
        <w:t>元，主要原因</w:t>
      </w:r>
      <w:r>
        <w:rPr>
          <w:rFonts w:hint="eastAsia" w:ascii="仿宋_GB2312" w:eastAsia="仿宋_GB2312"/>
          <w:sz w:val="32"/>
          <w:szCs w:val="32"/>
          <w:lang w:val="en-US" w:eastAsia="zh-CN"/>
        </w:rPr>
        <w:t>是</w:t>
      </w:r>
      <w:r>
        <w:rPr>
          <w:rFonts w:hint="eastAsia" w:ascii="仿宋_GB2312" w:eastAsia="仿宋_GB2312"/>
          <w:sz w:val="32"/>
          <w:szCs w:val="32"/>
          <w:lang w:eastAsia="zh-CN"/>
        </w:rPr>
        <w:t>：</w:t>
      </w:r>
      <w:r>
        <w:rPr>
          <w:rFonts w:hint="eastAsia" w:ascii="仿宋_GB2312" w:eastAsia="仿宋_GB2312"/>
          <w:sz w:val="32"/>
          <w:szCs w:val="32"/>
          <w:lang w:val="en-US" w:eastAsia="zh-CN"/>
        </w:rPr>
        <w:t>人员增加，工资标准上调</w:t>
      </w:r>
      <w:r>
        <w:rPr>
          <w:rFonts w:hint="eastAsia" w:eastAsia="仿宋_GB2312" w:cs="仿宋_GB2312"/>
          <w:kern w:val="2"/>
          <w:sz w:val="32"/>
          <w:szCs w:val="32"/>
          <w:lang w:val="en-US" w:eastAsia="zh-CN"/>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1982329.29</w:t>
      </w:r>
      <w:r>
        <w:rPr>
          <w:rFonts w:ascii="仿宋_GB2312" w:eastAsia="仿宋_GB2312"/>
          <w:sz w:val="32"/>
          <w:szCs w:val="32"/>
        </w:rPr>
        <w:t>元，占</w:t>
      </w:r>
      <w:r>
        <w:rPr>
          <w:rFonts w:hint="eastAsia" w:ascii="仿宋_GB2312" w:eastAsia="仿宋_GB2312"/>
          <w:sz w:val="32"/>
          <w:szCs w:val="32"/>
          <w:lang w:val="en-US" w:eastAsia="zh-CN"/>
        </w:rPr>
        <w:t>73</w:t>
      </w:r>
      <w:r>
        <w:rPr>
          <w:rFonts w:ascii="仿宋_GB2312" w:eastAsia="仿宋_GB2312"/>
          <w:sz w:val="32"/>
          <w:szCs w:val="32"/>
        </w:rPr>
        <w:t>%；社会保障和就业支出</w:t>
      </w:r>
      <w:r>
        <w:rPr>
          <w:rFonts w:hint="eastAsia" w:ascii="仿宋_GB2312" w:eastAsia="仿宋_GB2312"/>
          <w:sz w:val="32"/>
          <w:szCs w:val="32"/>
          <w:lang w:val="en-US" w:eastAsia="zh-CN"/>
        </w:rPr>
        <w:t>367625.76</w:t>
      </w:r>
      <w:r>
        <w:rPr>
          <w:rFonts w:ascii="仿宋_GB2312" w:eastAsia="仿宋_GB2312"/>
          <w:sz w:val="32"/>
          <w:szCs w:val="32"/>
        </w:rPr>
        <w:t>元，占</w:t>
      </w: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165481.78</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%；住房保障支出</w:t>
      </w:r>
      <w:r>
        <w:rPr>
          <w:rFonts w:hint="eastAsia" w:ascii="仿宋_GB2312" w:eastAsia="仿宋_GB2312"/>
          <w:sz w:val="32"/>
          <w:szCs w:val="32"/>
          <w:lang w:val="en-US" w:eastAsia="zh-CN"/>
        </w:rPr>
        <w:t>197088.00</w:t>
      </w:r>
      <w:r>
        <w:rPr>
          <w:rFonts w:ascii="仿宋_GB2312" w:eastAsia="仿宋_GB2312"/>
          <w:sz w:val="32"/>
          <w:szCs w:val="32"/>
        </w:rPr>
        <w:t>元，占</w:t>
      </w:r>
      <w:r>
        <w:rPr>
          <w:rFonts w:hint="eastAsia" w:ascii="仿宋_GB2312" w:eastAsia="仿宋_GB2312"/>
          <w:sz w:val="32"/>
          <w:szCs w:val="32"/>
          <w:lang w:val="en-US" w:eastAsia="zh-CN"/>
        </w:rPr>
        <w:t>7</w:t>
      </w:r>
      <w:r>
        <w:rPr>
          <w:rFonts w:ascii="仿宋_GB2312" w:eastAsia="仿宋_GB2312"/>
          <w:sz w:val="32"/>
          <w:szCs w:val="32"/>
        </w:rPr>
        <w:t>%。</w:t>
      </w:r>
    </w:p>
    <w:p>
      <w:pPr>
        <w:pStyle w:val="11"/>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05</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2026</w:t>
      </w:r>
      <w:r>
        <w:rPr>
          <w:rFonts w:ascii="仿宋_GB2312" w:eastAsia="仿宋_GB2312"/>
          <w:sz w:val="32"/>
          <w:szCs w:val="32"/>
        </w:rPr>
        <w:t>年预算数为</w:t>
      </w:r>
      <w:r>
        <w:rPr>
          <w:rFonts w:hint="eastAsia" w:ascii="仿宋_GB2312" w:eastAsia="仿宋_GB2312"/>
          <w:sz w:val="32"/>
          <w:szCs w:val="32"/>
          <w:lang w:val="en-US" w:eastAsia="zh-CN"/>
        </w:rPr>
        <w:t>1862329.29</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pPr>
        <w:pStyle w:val="2"/>
        <w:keepNext w:val="0"/>
        <w:keepLines w:val="0"/>
        <w:pageBreakBefore w:val="0"/>
        <w:widowControl w:val="0"/>
        <w:kinsoku/>
        <w:wordWrap/>
        <w:overflowPunct/>
        <w:topLinePunct w:val="0"/>
        <w:autoSpaceDE/>
        <w:autoSpaceDN/>
        <w:bidi w:val="0"/>
        <w:spacing w:line="576" w:lineRule="exact"/>
        <w:ind w:left="0" w:lef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统计信息事务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统计业务支出（0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）2026年预算数为</w:t>
      </w:r>
      <w:r>
        <w:rPr>
          <w:rFonts w:hint="eastAsia" w:ascii="仿宋_GB2312" w:hAnsi="仿宋_GB2312" w:eastAsia="仿宋_GB2312" w:cs="仿宋_GB2312"/>
          <w:sz w:val="32"/>
          <w:szCs w:val="32"/>
          <w:lang w:val="en-US" w:eastAsia="zh-CN"/>
        </w:rPr>
        <w:t>120000.00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年的</w:t>
      </w:r>
      <w:r>
        <w:rPr>
          <w:rFonts w:hint="eastAsia" w:ascii="仿宋_GB2312" w:hAnsi="仿宋_GB2312" w:eastAsia="仿宋_GB2312" w:cs="仿宋_GB2312"/>
          <w:sz w:val="32"/>
          <w:szCs w:val="32"/>
          <w:lang w:eastAsia="zh-CN"/>
        </w:rPr>
        <w:t>专项统计调查经费、</w:t>
      </w:r>
      <w:r>
        <w:rPr>
          <w:rFonts w:hint="eastAsia" w:ascii="仿宋_GB2312" w:hAnsi="仿宋_GB2312" w:eastAsia="仿宋_GB2312" w:cs="仿宋_GB2312"/>
          <w:sz w:val="32"/>
          <w:szCs w:val="32"/>
          <w:lang w:val="en-US" w:eastAsia="zh-CN"/>
        </w:rPr>
        <w:t>协统员经费、粮食对地遥感测量工作经费、全国第四次农业普查经费。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 社会保障和就业支出（208）行政事业单位离退休（05）机关事业单位基本养老保险缴费支出（05）</w:t>
      </w:r>
      <w:r>
        <w:rPr>
          <w:rFonts w:hint="eastAsia" w:ascii="仿宋_GB2312" w:eastAsia="仿宋_GB2312"/>
          <w:sz w:val="32"/>
          <w:szCs w:val="32"/>
          <w:lang w:eastAsia="zh-CN"/>
        </w:rPr>
        <w:t>2026</w:t>
      </w:r>
      <w:r>
        <w:rPr>
          <w:rFonts w:hint="eastAsia" w:ascii="仿宋_GB2312" w:eastAsia="仿宋_GB2312"/>
          <w:sz w:val="32"/>
          <w:szCs w:val="32"/>
        </w:rPr>
        <w:t xml:space="preserve">年预算数为  </w:t>
      </w:r>
      <w:r>
        <w:rPr>
          <w:rFonts w:hint="eastAsia" w:ascii="仿宋_GB2312" w:eastAsia="仿宋_GB2312"/>
          <w:sz w:val="32"/>
          <w:szCs w:val="32"/>
          <w:lang w:val="en-US" w:eastAsia="zh-CN"/>
        </w:rPr>
        <w:t>245083.84</w:t>
      </w:r>
      <w:r>
        <w:rPr>
          <w:rFonts w:hint="eastAsia" w:ascii="仿宋_GB2312" w:eastAsia="仿宋_GB2312"/>
          <w:sz w:val="32"/>
          <w:szCs w:val="32"/>
        </w:rPr>
        <w:t>元，主要用于:缴纳基本养老保险费。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 社会保障和就业支出（208）行政事业单位养老支出（05）机关事业单位职业年金缴费支出（06）</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122541.92</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缴纳职业年金。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 卫生健康支出（210）行政事业单位医疗（11）行政单位医疗（01）</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165481.78</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缴纳基本医疗保险。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 住房保障（221）住房改革（02）住房公积金（01）</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197088.00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lang w:eastAsia="zh-CN"/>
        </w:rPr>
        <w:t>2026</w:t>
      </w:r>
      <w:r>
        <w:rPr>
          <w:rFonts w:hint="eastAsia" w:cs="仿宋_GB2312"/>
          <w:kern w:val="2"/>
          <w:sz w:val="32"/>
          <w:szCs w:val="32"/>
        </w:rPr>
        <w:t>年一般公共预算基本支出</w:t>
      </w:r>
      <w:r>
        <w:rPr>
          <w:rFonts w:hint="eastAsia"/>
          <w:sz w:val="32"/>
          <w:szCs w:val="32"/>
          <w:lang w:val="en-US" w:eastAsia="zh-CN"/>
        </w:rPr>
        <w:t>2592524.83</w:t>
      </w:r>
      <w:r>
        <w:rPr>
          <w:rFonts w:hint="eastAsia" w:cs="仿宋_GB2312"/>
          <w:kern w:val="2"/>
          <w:sz w:val="32"/>
          <w:szCs w:val="32"/>
        </w:rPr>
        <w:t>元，其中：人员经费</w:t>
      </w:r>
      <w:r>
        <w:rPr>
          <w:rFonts w:hint="eastAsia" w:cs="仿宋_GB2312"/>
          <w:kern w:val="2"/>
          <w:sz w:val="32"/>
          <w:szCs w:val="32"/>
          <w:lang w:val="en-US" w:eastAsia="zh-CN"/>
        </w:rPr>
        <w:t>2398100.09</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1"/>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194424.74</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11"/>
        <w:spacing w:before="0" w:line="360" w:lineRule="auto"/>
        <w:ind w:firstLine="640" w:firstLineChars="200"/>
        <w:rPr>
          <w:rFonts w:cs="仿宋_GB2312"/>
          <w:kern w:val="2"/>
          <w:sz w:val="32"/>
          <w:szCs w:val="32"/>
          <w:highlight w:val="none"/>
        </w:rPr>
      </w:pPr>
      <w:r>
        <w:rPr>
          <w:rFonts w:hint="eastAsia" w:cs="仿宋_GB2312"/>
          <w:kern w:val="2"/>
          <w:sz w:val="32"/>
          <w:szCs w:val="32"/>
          <w:lang w:eastAsia="zh-CN"/>
        </w:rPr>
        <w:t>2026</w:t>
      </w:r>
      <w:r>
        <w:rPr>
          <w:rFonts w:hint="eastAsia" w:cs="仿宋_GB2312"/>
          <w:kern w:val="2"/>
          <w:sz w:val="32"/>
          <w:szCs w:val="32"/>
        </w:rPr>
        <w:t>年“三公”经费财政拨款预算数</w:t>
      </w:r>
      <w:r>
        <w:rPr>
          <w:rFonts w:hint="eastAsia" w:cs="仿宋_GB2312"/>
          <w:kern w:val="2"/>
          <w:sz w:val="32"/>
          <w:szCs w:val="32"/>
          <w:lang w:val="en-US" w:eastAsia="zh-CN"/>
        </w:rPr>
        <w:t>40000.00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cs="仿宋_GB2312"/>
          <w:kern w:val="2"/>
          <w:sz w:val="32"/>
          <w:szCs w:val="32"/>
          <w:highlight w:val="none"/>
          <w:lang w:val="en-US" w:eastAsia="zh-CN"/>
        </w:rPr>
        <w:t>0元</w:t>
      </w:r>
      <w:r>
        <w:rPr>
          <w:rFonts w:hint="eastAsia" w:cs="仿宋_GB2312"/>
          <w:kern w:val="2"/>
          <w:sz w:val="32"/>
          <w:szCs w:val="32"/>
          <w:highlight w:val="none"/>
        </w:rPr>
        <w:t>，公务用车购置及运行维护费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pPr>
        <w:spacing w:line="560" w:lineRule="exact"/>
        <w:ind w:firstLine="642" w:firstLineChars="200"/>
        <w:rPr>
          <w:rFonts w:ascii="仿宋_GB2312" w:eastAsia="仿宋_GB2312"/>
          <w:sz w:val="32"/>
          <w:szCs w:val="32"/>
        </w:rPr>
      </w:pPr>
      <w:r>
        <w:rPr>
          <w:rFonts w:hint="eastAsia" w:ascii="楷体_GB2312" w:hAnsi="楷体_GB2312" w:eastAsia="楷体_GB2312" w:cs="楷体_GB2312"/>
          <w:b/>
          <w:bCs/>
          <w:sz w:val="32"/>
          <w:szCs w:val="32"/>
        </w:rPr>
        <w:t>（一）</w:t>
      </w:r>
      <w:r>
        <w:rPr>
          <w:rFonts w:hint="eastAsia" w:ascii="仿宋_GB2312" w:eastAsia="仿宋_GB2312"/>
          <w:sz w:val="32"/>
          <w:szCs w:val="32"/>
          <w:lang w:eastAsia="zh-CN"/>
        </w:rPr>
        <w:t>2026</w:t>
      </w:r>
      <w:r>
        <w:rPr>
          <w:rFonts w:ascii="仿宋_GB2312" w:eastAsia="仿宋_GB2312"/>
          <w:sz w:val="32"/>
          <w:szCs w:val="32"/>
        </w:rPr>
        <w:t>年无因公出国（境）经费。</w:t>
      </w:r>
    </w:p>
    <w:p>
      <w:pPr>
        <w:pStyle w:val="11"/>
        <w:spacing w:before="0" w:line="360" w:lineRule="auto"/>
        <w:ind w:firstLine="642" w:firstLineChars="200"/>
        <w:rPr>
          <w:rFonts w:hint="default" w:eastAsia="仿宋_GB2312" w:cs="仿宋_GB2312"/>
          <w:color w:val="000000"/>
          <w:kern w:val="2"/>
          <w:sz w:val="32"/>
          <w:szCs w:val="32"/>
          <w:lang w:val="en-US" w:eastAsia="zh-CN"/>
        </w:rPr>
      </w:pPr>
      <w:r>
        <w:rPr>
          <w:rFonts w:hint="eastAsia" w:ascii="楷体_GB2312" w:hAnsi="楷体_GB2312" w:eastAsia="楷体_GB2312" w:cs="楷体_GB2312"/>
          <w:b/>
          <w:bCs/>
          <w:kern w:val="2"/>
          <w:sz w:val="32"/>
          <w:szCs w:val="32"/>
        </w:rPr>
        <w:t>（二）</w:t>
      </w:r>
      <w:r>
        <w:rPr>
          <w:rFonts w:hint="eastAsia" w:eastAsia="楷体_GB2312" w:cs="仿宋_GB2312"/>
          <w:color w:val="000000"/>
          <w:kern w:val="2"/>
          <w:sz w:val="32"/>
          <w:szCs w:val="32"/>
          <w:lang w:eastAsia="zh-CN"/>
        </w:rPr>
        <w:t>2026</w:t>
      </w:r>
      <w:r>
        <w:rPr>
          <w:rFonts w:hint="eastAsia" w:cs="仿宋_GB2312"/>
          <w:color w:val="000000"/>
          <w:kern w:val="2"/>
          <w:sz w:val="32"/>
          <w:szCs w:val="32"/>
        </w:rPr>
        <w:t>年</w:t>
      </w:r>
      <w:r>
        <w:rPr>
          <w:rFonts w:hint="eastAsia" w:cs="仿宋_GB2312"/>
          <w:color w:val="000000"/>
          <w:kern w:val="2"/>
          <w:sz w:val="32"/>
          <w:szCs w:val="32"/>
          <w:lang w:val="en-US" w:eastAsia="zh-CN"/>
        </w:rPr>
        <w:t>无</w:t>
      </w:r>
      <w:r>
        <w:rPr>
          <w:rFonts w:hint="eastAsia" w:cs="仿宋_GB2312"/>
          <w:color w:val="000000"/>
          <w:kern w:val="2"/>
          <w:sz w:val="32"/>
          <w:szCs w:val="32"/>
        </w:rPr>
        <w:t>公务接待经费</w:t>
      </w:r>
      <w:r>
        <w:rPr>
          <w:rFonts w:hint="eastAsia" w:cs="仿宋_GB2312"/>
          <w:color w:val="000000"/>
          <w:kern w:val="2"/>
          <w:sz w:val="32"/>
          <w:szCs w:val="32"/>
          <w:lang w:eastAsia="zh-CN"/>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ascii="楷体_GB2312" w:hAnsi="楷体_GB2312" w:eastAsia="楷体_GB2312" w:cs="楷体_GB2312"/>
          <w:b/>
          <w:bCs/>
          <w:color w:val="000000"/>
          <w:kern w:val="2"/>
          <w:sz w:val="32"/>
          <w:szCs w:val="32"/>
        </w:rPr>
        <w:t>（三）</w:t>
      </w:r>
      <w:r>
        <w:rPr>
          <w:rFonts w:hint="eastAsia" w:eastAsia="楷体_GB2312" w:cs="仿宋_GB2312"/>
          <w:color w:val="000000"/>
          <w:kern w:val="2"/>
          <w:sz w:val="32"/>
          <w:szCs w:val="32"/>
          <w:lang w:eastAsia="zh-CN"/>
        </w:rPr>
        <w:t>2026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,较</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,较</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val="en-US" w:eastAsia="zh-CN"/>
        </w:rPr>
        <w:t>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11"/>
        <w:spacing w:before="0" w:line="360" w:lineRule="auto"/>
        <w:ind w:firstLine="640" w:firstLineChars="200"/>
      </w:pPr>
      <w:r>
        <w:rPr>
          <w:rFonts w:hint="eastAsia"/>
          <w:sz w:val="32"/>
          <w:szCs w:val="32"/>
          <w:lang w:eastAsia="zh-CN"/>
        </w:rPr>
        <w:t>2026</w:t>
      </w:r>
      <w:r>
        <w:rPr>
          <w:sz w:val="32"/>
          <w:szCs w:val="32"/>
        </w:rPr>
        <w:t>年无政府性基金预算拨款安排的支出</w:t>
      </w:r>
      <w:r>
        <w:t>。</w:t>
      </w:r>
    </w:p>
    <w:p>
      <w:pPr>
        <w:pStyle w:val="11"/>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11"/>
        <w:spacing w:before="0" w:line="360" w:lineRule="auto"/>
        <w:ind w:firstLine="640" w:firstLineChars="200"/>
        <w:rPr>
          <w:rFonts w:hint="default" w:ascii="仿宋_GB2312" w:eastAsia="仿宋_GB2312"/>
          <w:color w:val="auto"/>
          <w:sz w:val="32"/>
          <w:szCs w:val="32"/>
          <w:lang w:val="en-US"/>
        </w:rPr>
      </w:pPr>
      <w:r>
        <w:rPr>
          <w:rFonts w:hint="eastAsia"/>
          <w:color w:val="auto"/>
          <w:sz w:val="32"/>
          <w:szCs w:val="32"/>
          <w:lang w:eastAsia="zh-CN"/>
        </w:rPr>
        <w:t>2026</w:t>
      </w:r>
      <w:r>
        <w:rPr>
          <w:rFonts w:ascii="仿宋_GB2312" w:eastAsia="仿宋_GB2312"/>
          <w:color w:val="auto"/>
          <w:sz w:val="32"/>
          <w:szCs w:val="32"/>
        </w:rPr>
        <w:t>年机关运行经费财政拨款预算</w:t>
      </w:r>
      <w:r>
        <w:rPr>
          <w:rFonts w:hint="eastAsia"/>
          <w:color w:val="auto"/>
          <w:sz w:val="32"/>
          <w:szCs w:val="32"/>
          <w:lang w:eastAsia="zh-CN"/>
        </w:rPr>
        <w:t>数</w:t>
      </w:r>
      <w:r>
        <w:rPr>
          <w:rFonts w:ascii="仿宋_GB2312" w:eastAsia="仿宋_GB2312"/>
          <w:color w:val="auto"/>
          <w:sz w:val="32"/>
          <w:szCs w:val="32"/>
        </w:rPr>
        <w:t>为</w:t>
      </w:r>
      <w:r>
        <w:rPr>
          <w:rFonts w:hint="eastAsia" w:cs="仿宋_GB2312"/>
          <w:color w:val="auto"/>
          <w:kern w:val="2"/>
          <w:sz w:val="32"/>
          <w:szCs w:val="32"/>
          <w:lang w:val="en-US" w:eastAsia="zh-CN"/>
        </w:rPr>
        <w:t>194424.74</w:t>
      </w:r>
      <w:r>
        <w:rPr>
          <w:rFonts w:ascii="仿宋_GB2312" w:eastAsia="仿宋_GB2312"/>
          <w:color w:val="auto"/>
          <w:sz w:val="32"/>
          <w:szCs w:val="32"/>
        </w:rPr>
        <w:t>元，</w:t>
      </w:r>
      <w:r>
        <w:rPr>
          <w:rFonts w:hint="eastAsia"/>
          <w:color w:val="auto"/>
          <w:sz w:val="32"/>
          <w:szCs w:val="32"/>
          <w:lang w:eastAsia="zh-CN"/>
        </w:rPr>
        <w:t>较</w:t>
      </w:r>
      <w:r>
        <w:rPr>
          <w:rFonts w:hint="eastAsia" w:ascii="仿宋_GB2312" w:eastAsia="仿宋_GB2312"/>
          <w:color w:val="auto"/>
          <w:sz w:val="32"/>
          <w:szCs w:val="32"/>
        </w:rPr>
        <w:t>202</w:t>
      </w:r>
      <w:r>
        <w:rPr>
          <w:rFonts w:hint="eastAsia"/>
          <w:color w:val="auto"/>
          <w:sz w:val="32"/>
          <w:szCs w:val="32"/>
          <w:lang w:val="en-US" w:eastAsia="zh-CN"/>
        </w:rPr>
        <w:t>5</w:t>
      </w:r>
      <w:r>
        <w:rPr>
          <w:rFonts w:ascii="仿宋_GB2312" w:eastAsia="仿宋_GB2312"/>
          <w:color w:val="auto"/>
          <w:sz w:val="32"/>
          <w:szCs w:val="32"/>
        </w:rPr>
        <w:t>年预算增加</w:t>
      </w:r>
      <w:r>
        <w:rPr>
          <w:rFonts w:hint="eastAsia"/>
          <w:color w:val="auto"/>
          <w:sz w:val="32"/>
          <w:szCs w:val="32"/>
          <w:lang w:val="en-US" w:eastAsia="zh-CN"/>
        </w:rPr>
        <w:t>4421.36</w:t>
      </w:r>
      <w:r>
        <w:rPr>
          <w:rFonts w:ascii="仿宋_GB2312" w:eastAsia="仿宋_GB2312"/>
          <w:color w:val="auto"/>
          <w:sz w:val="32"/>
          <w:szCs w:val="32"/>
        </w:rPr>
        <w:t>元，增长</w:t>
      </w:r>
      <w:r>
        <w:rPr>
          <w:rFonts w:hint="eastAsia"/>
          <w:color w:val="auto"/>
          <w:sz w:val="32"/>
          <w:szCs w:val="32"/>
          <w:lang w:val="en-US" w:eastAsia="zh-CN"/>
        </w:rPr>
        <w:t>2</w:t>
      </w:r>
      <w:r>
        <w:rPr>
          <w:rFonts w:ascii="仿宋_GB2312" w:eastAsia="仿宋_GB2312"/>
          <w:color w:val="auto"/>
          <w:sz w:val="32"/>
          <w:szCs w:val="32"/>
        </w:rPr>
        <w:t>%。</w:t>
      </w:r>
    </w:p>
    <w:p>
      <w:pPr>
        <w:pStyle w:val="11"/>
        <w:numPr>
          <w:ilvl w:val="0"/>
          <w:numId w:val="2"/>
        </w:numPr>
        <w:spacing w:before="0" w:line="360" w:lineRule="auto"/>
        <w:ind w:firstLine="642" w:firstLineChars="200"/>
        <w:rPr>
          <w:rFonts w:hint="eastAsia" w:cs="仿宋_GB2312"/>
          <w:color w:val="000000"/>
          <w:kern w:val="2"/>
          <w:sz w:val="32"/>
          <w:szCs w:val="32"/>
          <w:lang w:eastAsia="zh-CN"/>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eastAsia="zh-CN"/>
        </w:rPr>
        <w:t>2026</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11"/>
        <w:numPr>
          <w:ilvl w:val="0"/>
          <w:numId w:val="2"/>
        </w:numPr>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国有资产占有使用情况</w:t>
      </w:r>
    </w:p>
    <w:p>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bookmarkStart w:id="0" w:name="_GoBack"/>
      <w:bookmarkEnd w:id="0"/>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1363532.14</w:t>
      </w:r>
      <w:r>
        <w:rPr>
          <w:rFonts w:ascii="仿宋_GB2312" w:eastAsia="仿宋_GB2312"/>
          <w:sz w:val="32"/>
          <w:szCs w:val="32"/>
        </w:rPr>
        <w:t>元，其中：公务用车</w:t>
      </w:r>
      <w:r>
        <w:rPr>
          <w:rFonts w:hint="eastAsia" w:ascii="仿宋_GB2312" w:eastAsia="仿宋_GB2312"/>
          <w:sz w:val="32"/>
          <w:szCs w:val="32"/>
          <w:lang w:val="en-US" w:eastAsia="zh-CN"/>
        </w:rPr>
        <w:t>1</w:t>
      </w:r>
      <w:r>
        <w:rPr>
          <w:rFonts w:ascii="仿宋_GB2312" w:eastAsia="仿宋_GB2312"/>
          <w:sz w:val="32"/>
          <w:szCs w:val="32"/>
        </w:rPr>
        <w:t>辆，价值</w:t>
      </w:r>
      <w:r>
        <w:rPr>
          <w:rFonts w:hint="eastAsia" w:ascii="仿宋_GB2312" w:eastAsia="仿宋_GB2312"/>
          <w:sz w:val="32"/>
          <w:szCs w:val="32"/>
          <w:lang w:val="en-US" w:eastAsia="zh-CN"/>
        </w:rPr>
        <w:t>314352.14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1049180.00</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lang w:eastAsia="zh-CN"/>
        </w:rPr>
        <w:t>2026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120000.00</w:t>
      </w:r>
      <w:r>
        <w:rPr>
          <w:rFonts w:hint="eastAsia" w:ascii="仿宋_GB2312" w:eastAsia="仿宋_GB2312"/>
          <w:sz w:val="32"/>
          <w:szCs w:val="32"/>
        </w:rPr>
        <w:t>元。</w:t>
      </w:r>
    </w:p>
    <w:p>
      <w:pPr>
        <w:pStyle w:val="11"/>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茂县统计局</w:t>
      </w:r>
    </w:p>
    <w:p>
      <w:pPr>
        <w:pStyle w:val="2"/>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ˎ̥">
    <w:altName w:val="仿宋_GB2312"/>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D56EE"/>
    <w:multiLevelType w:val="singleLevel"/>
    <w:tmpl w:val="C5ED56EE"/>
    <w:lvl w:ilvl="0" w:tentative="0">
      <w:start w:val="2"/>
      <w:numFmt w:val="chineseCounting"/>
      <w:suff w:val="nothing"/>
      <w:lvlText w:val="（%1）"/>
      <w:lvlJc w:val="left"/>
      <w:rPr>
        <w:rFonts w:hint="eastAsia" w:ascii="楷体_GB2312" w:hAnsi="楷体_GB2312" w:eastAsia="楷体_GB2312" w:cs="楷体_GB2312"/>
        <w:b/>
        <w:bCs/>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121B53C5"/>
    <w:rsid w:val="13197D31"/>
    <w:rsid w:val="164003A4"/>
    <w:rsid w:val="16C5583A"/>
    <w:rsid w:val="177904B8"/>
    <w:rsid w:val="1B0406D7"/>
    <w:rsid w:val="1B9D4375"/>
    <w:rsid w:val="20361CB8"/>
    <w:rsid w:val="29566940"/>
    <w:rsid w:val="2B071C49"/>
    <w:rsid w:val="311D51CF"/>
    <w:rsid w:val="32BF7DF5"/>
    <w:rsid w:val="37885A5B"/>
    <w:rsid w:val="3B9C7F12"/>
    <w:rsid w:val="3BDE3CD5"/>
    <w:rsid w:val="3C106282"/>
    <w:rsid w:val="48EB0A3F"/>
    <w:rsid w:val="4E467B06"/>
    <w:rsid w:val="51F16034"/>
    <w:rsid w:val="53A21656"/>
    <w:rsid w:val="560F497F"/>
    <w:rsid w:val="5E892804"/>
    <w:rsid w:val="61693C9D"/>
    <w:rsid w:val="62122F72"/>
    <w:rsid w:val="63650DBE"/>
    <w:rsid w:val="64CC0F4B"/>
    <w:rsid w:val="67E96994"/>
    <w:rsid w:val="6C7C10F2"/>
    <w:rsid w:val="6F094B4B"/>
    <w:rsid w:val="72D71001"/>
    <w:rsid w:val="7436465A"/>
    <w:rsid w:val="77E10A4D"/>
    <w:rsid w:val="7AE4629A"/>
    <w:rsid w:val="7D3C72E4"/>
    <w:rsid w:val="7E614B37"/>
    <w:rsid w:val="7EE32C29"/>
    <w:rsid w:val="D7BFA4A1"/>
    <w:rsid w:val="EFEF94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qFormat/>
    <w:uiPriority w:val="0"/>
    <w:pPr>
      <w:ind w:firstLine="720" w:firstLineChars="240"/>
    </w:pPr>
    <w:rPr>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widowControl w:val="0"/>
      <w:ind w:left="400" w:leftChars="200" w:hanging="200" w:hangingChars="200"/>
      <w:jc w:val="both"/>
    </w:pPr>
    <w:rPr>
      <w:rFonts w:ascii="Calibri" w:hAnsi="Calibri" w:eastAsia="仿宋_GB2312" w:cs="Arial"/>
      <w:kern w:val="2"/>
      <w:sz w:val="32"/>
      <w:szCs w:val="32"/>
      <w:lang w:val="en-US" w:eastAsia="zh-CN" w:bidi="ar-SA"/>
    </w:rPr>
  </w:style>
  <w:style w:type="paragraph" w:styleId="7">
    <w:name w:val="Body Text First Indent 2"/>
    <w:basedOn w:val="3"/>
    <w:next w:val="1"/>
    <w:qFormat/>
    <w:uiPriority w:val="0"/>
    <w:pPr>
      <w:ind w:firstLine="420" w:firstLineChars="200"/>
    </w:pPr>
    <w:rPr>
      <w:rFonts w:ascii="Calibri" w:hAnsi="Calibri" w:eastAsia="宋体" w:cs="Times New Roman"/>
    </w:rPr>
  </w:style>
  <w:style w:type="paragraph" w:styleId="10">
    <w:name w:val="List Paragraph"/>
    <w:basedOn w:val="1"/>
    <w:qFormat/>
    <w:uiPriority w:val="99"/>
    <w:pPr>
      <w:ind w:firstLine="420" w:firstLineChars="200"/>
    </w:pPr>
  </w:style>
  <w:style w:type="paragraph" w:customStyle="1" w:styleId="11">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3240</Words>
  <Characters>3767</Characters>
  <Lines>23</Lines>
  <Paragraphs>6</Paragraphs>
  <TotalTime>31</TotalTime>
  <ScaleCrop>false</ScaleCrop>
  <LinksUpToDate>false</LinksUpToDate>
  <CharactersWithSpaces>3812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西西</cp:lastModifiedBy>
  <cp:lastPrinted>2026-04-02T15:33:00Z</cp:lastPrinted>
  <dcterms:modified xsi:type="dcterms:W3CDTF">2026-04-03T09:42:33Z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eyJoZGlkIjoiYzhhNDY0OWYwMTA0MThhODYyYjVkZDkzNDBjMWU5YzQiLCJ1c2VySWQiOiIzMjg1MzI4NDUifQ==</vt:lpwstr>
  </property>
  <property fmtid="{D5CDD505-2E9C-101B-9397-08002B2CF9AE}" pid="4" name="ICV">
    <vt:lpwstr>11DA05AE402747B98EF62FCAE03F5CA8_12</vt:lpwstr>
  </property>
</Properties>
</file>