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方正小标宋简体" w:eastAsia="方正小标宋简体" w:cs="方正小标宋简体"/>
          <w:sz w:val="44"/>
          <w:szCs w:val="44"/>
        </w:rPr>
      </w:pPr>
    </w:p>
    <w:p>
      <w:pPr>
        <w:jc w:val="center"/>
        <w:rPr>
          <w:rFonts w:ascii="方正小标宋简体" w:eastAsia="方正小标宋简体" w:cs="方正小标宋简体"/>
          <w:sz w:val="44"/>
          <w:szCs w:val="44"/>
        </w:rPr>
      </w:pPr>
      <w:r>
        <w:rPr>
          <w:rFonts w:ascii="方正小标宋简体" w:eastAsia="方正小标宋简体" w:cs="方正小标宋简体" w:hint="eastAsia"/>
          <w:sz w:val="44"/>
          <w:szCs w:val="44"/>
        </w:rPr>
        <w:t>茂县林业和草原局</w:t>
      </w:r>
    </w:p>
    <w:p>
      <w:pPr>
        <w:jc w:val="center"/>
        <w:rPr>
          <w:rFonts w:ascii="方正小标宋简体" w:eastAsia="方正小标宋简体" w:cs="方正小标宋简体"/>
          <w:sz w:val="44"/>
          <w:szCs w:val="44"/>
        </w:rPr>
      </w:pPr>
      <w:r>
        <w:rPr>
          <w:rFonts w:ascii="方正小标宋简体" w:eastAsia="方正小标宋简体" w:cs="方正小标宋简体" w:hint="eastAsia"/>
          <w:sz w:val="44"/>
          <w:szCs w:val="44"/>
        </w:rPr>
        <w:t>2023年部门预算</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p>
    <w:p>
      <w:pPr>
        <w:ind w:firstLineChars="600" w:firstLine="3120"/>
        <w:rPr>
          <w:rFonts w:ascii="黑体" w:eastAsia="黑体"/>
          <w:sz w:val="52"/>
          <w:szCs w:val="52"/>
        </w:rPr>
      </w:pPr>
    </w:p>
    <w:p>
      <w:pPr>
        <w:ind w:firstLineChars="600" w:firstLine="3120"/>
        <w:rPr>
          <w:rFonts w:ascii="黑体" w:eastAsia="黑体"/>
          <w:sz w:val="52"/>
          <w:szCs w:val="52"/>
        </w:rPr>
      </w:pPr>
    </w:p>
    <w:p>
      <w:pPr>
        <w:rPr>
          <w:rFonts w:ascii="黑体" w:eastAsia="黑体"/>
          <w:sz w:val="52"/>
          <w:szCs w:val="52"/>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17"/>
        <w:ind w:firstLineChars="0" w:firstLine="0"/>
        <w:rPr>
          <w:rFonts w:ascii="黑体" w:eastAsia="黑体"/>
          <w:sz w:val="32"/>
          <w:szCs w:val="32"/>
        </w:rPr>
      </w:pPr>
      <w:r>
        <w:rPr>
          <w:rFonts w:ascii="黑体" w:eastAsia="黑体" w:hint="eastAsia"/>
          <w:sz w:val="32"/>
          <w:szCs w:val="32"/>
        </w:rPr>
        <w:t>一、基本职能及主要工作</w:t>
      </w:r>
    </w:p>
    <w:p>
      <w:pPr>
        <w:rPr>
          <w:rFonts w:ascii="楷体_GB2312" w:eastAsia="楷体_GB2312"/>
          <w:sz w:val="32"/>
          <w:szCs w:val="32"/>
        </w:rPr>
      </w:pPr>
      <w:r>
        <w:rPr>
          <w:rFonts w:ascii="楷体_GB2312" w:eastAsia="楷体_GB2312" w:hint="eastAsia"/>
          <w:sz w:val="32"/>
          <w:szCs w:val="32"/>
        </w:rPr>
        <w:t>（一）部门职能简介</w:t>
      </w:r>
    </w:p>
    <w:p>
      <w:pPr>
        <w:rPr>
          <w:rFonts w:ascii="楷体_GB2312" w:eastAsia="楷体_GB2312"/>
          <w:sz w:val="32"/>
          <w:szCs w:val="32"/>
        </w:rPr>
      </w:pPr>
      <w:r>
        <w:rPr>
          <w:rFonts w:ascii="楷体_GB2312" w:eastAsia="楷体_GB2312" w:hint="eastAsia"/>
          <w:sz w:val="32"/>
          <w:szCs w:val="32"/>
        </w:rPr>
        <w:t>（二）2023年重点工作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_GB2312" w:eastAsia="楷体_GB2312"/>
          <w:sz w:val="32"/>
          <w:szCs w:val="32"/>
        </w:rPr>
      </w:pPr>
      <w:r>
        <w:rPr>
          <w:rFonts w:ascii="楷体_GB2312" w:eastAsia="楷体_GB2312" w:hint="eastAsia"/>
          <w:sz w:val="32"/>
          <w:szCs w:val="32"/>
        </w:rPr>
        <w:t>（一）收入预算情况</w:t>
      </w:r>
    </w:p>
    <w:p>
      <w:pPr>
        <w:rPr>
          <w:rFonts w:ascii="楷体_GB2312" w:eastAsia="楷体_GB2312"/>
          <w:sz w:val="32"/>
          <w:szCs w:val="32"/>
        </w:rPr>
      </w:pPr>
      <w:r>
        <w:rPr>
          <w:rFonts w:ascii="楷体_GB2312" w:eastAsia="楷体_GB2312"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楷体_GB2312" w:eastAsia="楷体_GB2312" w:hint="eastAsia"/>
          <w:sz w:val="32"/>
          <w:szCs w:val="32"/>
        </w:rPr>
        <w:t>（一）一般公共预算当年拨款规模变化情况</w:t>
        <w:br/>
        <w:t>（二）一般公共预算当年拨款结构情况</w:t>
        <w:br/>
        <w:t>（三）一般公共预算当年拨款具体使用情况</w:t>
      </w:r>
      <w:r>
        <w:rPr>
          <w:rFonts w:ascii="楷体_GB2312" w:eastAsia="楷体_GB2312" w:cs="宋体" w:hint="eastAsia"/>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17"/>
        <w:rPr>
          <w:rFonts w:ascii="黑体" w:eastAsia="黑体"/>
          <w:sz w:val="32"/>
          <w:szCs w:val="32"/>
        </w:rPr>
      </w:pPr>
      <w:r>
        <w:rPr>
          <w:rFonts w:ascii="黑体" w:eastAsia="黑体" w:hint="eastAsia"/>
          <w:sz w:val="32"/>
          <w:szCs w:val="32"/>
        </w:rPr>
        <w:t>一、基本职能及主要工作</w:t>
      </w:r>
    </w:p>
    <w:p>
      <w:pPr>
        <w:ind w:firstLineChars="200" w:firstLine="640"/>
        <w:rPr>
          <w:rFonts w:ascii="楷体_GB2312" w:eastAsia="楷体_GB2312" w:cs="楷体_GB2312"/>
          <w:b/>
          <w:bCs/>
          <w:sz w:val="32"/>
          <w:szCs w:val="32"/>
        </w:rPr>
      </w:pPr>
      <w:r>
        <w:rPr>
          <w:rFonts w:ascii="楷体_GB2312" w:eastAsia="楷体_GB2312" w:hint="eastAsia"/>
          <w:b/>
          <w:sz w:val="32"/>
          <w:szCs w:val="32"/>
        </w:rPr>
        <w:t>（一）部门职能简介</w:t>
      </w:r>
    </w:p>
    <w:p>
      <w:pPr>
        <w:autoSpaceDE w:val="0"/>
        <w:autoSpaceDN w:val="0"/>
        <w:adjustRightInd w:val="0"/>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1.负责全县林业和草原及其生态保护修复的监督管理。</w:t>
      </w:r>
      <w:r>
        <w:rPr>
          <w:rFonts w:ascii="仿宋_GB2312" w:eastAsia="仿宋_GB2312" w:cs="仿宋_GB2312" w:hint="eastAsia"/>
          <w:sz w:val="32"/>
          <w:szCs w:val="32"/>
        </w:rPr>
        <w:t>拟订全县林业和草原及其生态保护修复的规划并组织实施。起草相关规范性文件草案。</w:t>
      </w:r>
      <w:r>
        <w:rPr>
          <w:rFonts w:ascii="仿宋_GB2312" w:eastAsia="仿宋_GB2312" w:cs="仿宋_GB2312" w:hint="eastAsia"/>
          <w:sz w:val="32"/>
          <w:szCs w:val="32"/>
          <w:lang w:val="zh-CN"/>
        </w:rPr>
        <w:t>组织开展全县森林、草原、湿地、荒漠和陆生野生动植物资源动态监测与评价，推进全县林业和草原数字化建设。</w:t>
      </w:r>
    </w:p>
    <w:p>
      <w:pPr>
        <w:autoSpaceDE w:val="0"/>
        <w:autoSpaceDN w:val="0"/>
        <w:adjustRightInd w:val="0"/>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2.组织全县林业和草原生态保护修复和造林绿化工作。组织实施林业和草原重点生态保护修复工程，指导公益林和商品林的培育，指导、监督全民义务植树、城乡绿化工作。指导林业和草原有害生物防治、检疫工作。承担林业和草原应对气候变化的相关工作。</w:t>
      </w:r>
    </w:p>
    <w:p>
      <w:pPr>
        <w:autoSpaceDE w:val="0"/>
        <w:autoSpaceDN w:val="0"/>
        <w:adjustRightInd w:val="0"/>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3.负责全县森林、草原、湿地资源的监督管理。组织编制并监督执行全县森林采伐限额。负责林地管理，拟订林地保护利用规划并组织实施，组织实施公益林划定和管理工作，管理国有森林资源。负责草原禁牧、草畜平衡和草原生态修复治理工作，监督管理草原的开发利用。负责湿地生态保护修复工作，拟订全县湿地保护规划，监督管理湿地的开发利用。</w:t>
      </w:r>
    </w:p>
    <w:p>
      <w:pPr>
        <w:autoSpaceDE w:val="0"/>
        <w:autoSpaceDN w:val="0"/>
        <w:adjustRightInd w:val="0"/>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4.负责监督管理全县荒漠化防治工作。组织开展荒漠调查，组织拟订防沙治沙及沙化土地封禁保护区建设规划，监督管理沙化土地的开发利用。</w:t>
      </w:r>
    </w:p>
    <w:p>
      <w:pPr>
        <w:autoSpaceDE w:val="0"/>
        <w:autoSpaceDN w:val="0"/>
        <w:adjustRightInd w:val="0"/>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5.负责全县陆生野生动植物资源监督管理。组织开展陆生野生动植物资源调查，拟订及调整全县重点保护陆生野生动物、植物名录，指导陆生野生动植物的救护繁育、栖息地恢复发展、疫源疫病监测，监督管理陆生野生动植物猎捕或采集、驯养繁殖或培植、经营利用，按分工监督管理野生动植物进出口。</w:t>
      </w:r>
    </w:p>
    <w:p>
      <w:pPr>
        <w:autoSpaceDE w:val="0"/>
        <w:autoSpaceDN w:val="0"/>
        <w:adjustRightInd w:val="0"/>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6.负责监督管理全县各类自然保护地。</w:t>
      </w:r>
      <w:r>
        <w:rPr>
          <w:rFonts w:ascii="仿宋_GB2312" w:eastAsia="仿宋_GB2312" w:cs="仿宋_GB2312" w:hint="eastAsia"/>
          <w:color w:val="000000"/>
          <w:sz w:val="32"/>
          <w:szCs w:val="32"/>
          <w:lang w:val="zh-CN"/>
        </w:rPr>
        <w:t>拟订各类自然保护地规划。</w:t>
      </w:r>
      <w:r>
        <w:rPr>
          <w:rFonts w:ascii="仿宋_GB2312" w:eastAsia="仿宋_GB2312" w:cs="仿宋_GB2312" w:hint="eastAsia"/>
          <w:sz w:val="32"/>
          <w:szCs w:val="32"/>
          <w:lang w:val="zh-CN"/>
        </w:rPr>
        <w:t>负责国家公园申报设立、规划、建设和特许经营等工作，负责县级政府直接行使和代理行使全民所有权的国家公园等自然保护地的自然资源资产管理和国土空间用途管制。提出新建、调整各类自然保护地的审核建议并按程序报批。</w:t>
      </w:r>
      <w:r>
        <w:rPr>
          <w:rFonts w:ascii="仿宋_GB2312" w:eastAsia="仿宋_GB2312" w:cs="仿宋_GB2312" w:hint="eastAsia"/>
          <w:sz w:val="32"/>
          <w:szCs w:val="32"/>
        </w:rPr>
        <w:t>组织世界自然遗产的申报，会同有关部门对世界自然与文化双重遗产的申报。</w:t>
      </w:r>
      <w:r>
        <w:rPr>
          <w:rFonts w:ascii="仿宋_GB2312" w:eastAsia="仿宋_GB2312" w:cs="仿宋_GB2312" w:hint="eastAsia"/>
          <w:sz w:val="32"/>
          <w:szCs w:val="32"/>
          <w:lang w:val="zh-CN"/>
        </w:rPr>
        <w:t>负责生物多样性保护相关工作。</w:t>
      </w:r>
    </w:p>
    <w:p>
      <w:pPr>
        <w:autoSpaceDE w:val="0"/>
        <w:autoSpaceDN w:val="0"/>
        <w:adjustRightInd w:val="0"/>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7.负责推进全县林业和草原改革相关工作。拟订集体林权制度、国有林区、国有林场、草原等重大改革意见并监督实施。</w:t>
      </w:r>
      <w:r>
        <w:rPr>
          <w:rFonts w:ascii="仿宋_GB2312" w:eastAsia="仿宋_GB2312" w:cs="仿宋_GB2312" w:hint="eastAsia"/>
          <w:sz w:val="32"/>
          <w:szCs w:val="32"/>
        </w:rPr>
        <w:t>监督实施农村林业发展、维护林业经营者合法权益的政策措施。</w:t>
      </w:r>
      <w:r>
        <w:rPr>
          <w:rFonts w:ascii="仿宋_GB2312" w:eastAsia="仿宋_GB2312" w:cs="仿宋_GB2312" w:hint="eastAsia"/>
          <w:sz w:val="32"/>
          <w:szCs w:val="32"/>
          <w:lang w:val="zh-CN"/>
        </w:rPr>
        <w:t>指导农村林地承包经营工作。开展退耕（牧）还林还草，负责天然林保护工作。</w:t>
      </w:r>
    </w:p>
    <w:p>
      <w:pPr>
        <w:autoSpaceDE w:val="0"/>
        <w:autoSpaceDN w:val="0"/>
        <w:adjustRightInd w:val="0"/>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8.</w:t>
      </w:r>
      <w:r>
        <w:rPr>
          <w:rFonts w:ascii="仿宋_GB2312" w:eastAsia="仿宋_GB2312" w:cs="仿宋_GB2312" w:hint="eastAsia"/>
          <w:sz w:val="32"/>
          <w:szCs w:val="32"/>
        </w:rPr>
        <w:t>实施全县林业和草原资源优化配置及木材利用政策，</w:t>
      </w:r>
      <w:r>
        <w:rPr>
          <w:rFonts w:ascii="仿宋_GB2312" w:eastAsia="仿宋_GB2312" w:cs="仿宋_GB2312" w:hint="eastAsia"/>
          <w:sz w:val="32"/>
          <w:szCs w:val="32"/>
          <w:lang w:val="zh-CN"/>
        </w:rPr>
        <w:t>组织林草产品质量监督，统筹生态扶贫相关工作。负责林业和草原现代园区建设、花卉、特色经济林、森林林下经济、森林康养和生态旅游产业发展。推进林业和草原绿色产业发展。</w:t>
      </w:r>
    </w:p>
    <w:p>
      <w:pPr>
        <w:autoSpaceDE w:val="0"/>
        <w:autoSpaceDN w:val="0"/>
        <w:adjustRightInd w:val="0"/>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9.负责全县国有林场基本建设和发展，组织林木种子、草种种质资源普查，组织建立种质资源库，负责良种选育推广，管理林木种苗、草种生产经营行为，监管林木种苗、草种质量。监督管理林业和草原生物种质资源、转基因生物安全、植物新品种保护。</w:t>
      </w:r>
    </w:p>
    <w:p>
      <w:pPr>
        <w:autoSpaceDE w:val="0"/>
        <w:autoSpaceDN w:val="0"/>
        <w:adjustRightInd w:val="0"/>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10.</w:t>
      </w:r>
      <w:r>
        <w:rPr>
          <w:rFonts w:ascii="仿宋_GB2312" w:eastAsia="仿宋_GB2312" w:cs="仿宋_GB2312" w:hint="eastAsia"/>
          <w:sz w:val="32"/>
          <w:szCs w:val="32"/>
        </w:rPr>
        <w:t>负责落实全县森林草原防灾减灾规划相关要求，组织编制森林和草原火灾防治规划并指导实施，组织、负责开展森林草原防火巡护、防火设施建设等工作。负责森林和草原火情监测预警、火灾预防工作，发送森林和草原火险信息。组织国有林场、林区和草原开展防火宣传教育、监测预警、督促检查等工作。</w:t>
      </w:r>
    </w:p>
    <w:p>
      <w:pPr>
        <w:autoSpaceDE w:val="0"/>
        <w:autoSpaceDN w:val="0"/>
        <w:adjustRightInd w:val="0"/>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11.负责林业和草原科技、教育和对外交流工作，负责全县林业和草原人才队伍建设，组织实施林业和草原对外交流与合作事务，承担湿地、防治荒漠化、濒危野生动植物等国际公约</w:t>
      </w:r>
      <w:r>
        <w:rPr>
          <w:rFonts w:ascii="仿宋_GB2312" w:eastAsia="仿宋_GB2312" w:cs="仿宋_GB2312" w:hint="eastAsia"/>
          <w:sz w:val="32"/>
          <w:szCs w:val="32"/>
        </w:rPr>
        <w:t>履约有关工作</w:t>
      </w:r>
      <w:r>
        <w:rPr>
          <w:rFonts w:ascii="仿宋_GB2312" w:eastAsia="仿宋_GB2312" w:cs="仿宋_GB2312" w:hint="eastAsia"/>
          <w:sz w:val="32"/>
          <w:szCs w:val="32"/>
          <w:lang w:val="zh-CN"/>
        </w:rPr>
        <w:t>。</w:t>
      </w:r>
    </w:p>
    <w:p>
      <w:pPr>
        <w:autoSpaceDE w:val="0"/>
        <w:autoSpaceDN w:val="0"/>
        <w:adjustRightInd w:val="0"/>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12.承担职责范围内的安全生产和职业健康、生态环境保护、公共机构节能减排、审批服务便民化等工作。</w:t>
      </w:r>
    </w:p>
    <w:p>
      <w:pPr>
        <w:autoSpaceDE w:val="0"/>
        <w:autoSpaceDN w:val="0"/>
        <w:adjustRightInd w:val="0"/>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13.完成县委、县人民政府交办的其他任务。</w:t>
      </w:r>
    </w:p>
    <w:p>
      <w:pPr>
        <w:autoSpaceDE w:val="0"/>
        <w:autoSpaceDN w:val="0"/>
        <w:adjustRightInd w:val="0"/>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14.职能转变。围绕高质量筑牢长江上游生态屏障，加强森林、草原、湿地监督管理的统筹协调，切实加大生态系统保护力度，实施重要生态系统保护和修复工程，高质量实施绿化全县行动，高水平推进数字林业草原建设，加快实现林业草原生态、经济、社会三大效益。统一推进全县各类自然保护地的清理规范和归并整合。承担大熊猫国家公园试点建设期间的相关工作。</w:t>
      </w:r>
    </w:p>
    <w:p>
      <w:pPr>
        <w:autoSpaceDE w:val="0"/>
        <w:autoSpaceDN w:val="0"/>
        <w:adjustRightIn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lang w:val="zh-CN"/>
        </w:rPr>
        <w:t>15.</w:t>
      </w:r>
      <w:r>
        <w:rPr>
          <w:rFonts w:ascii="仿宋_GB2312" w:eastAsia="仿宋_GB2312" w:cs="仿宋_GB2312" w:hint="eastAsia"/>
          <w:sz w:val="32"/>
          <w:szCs w:val="32"/>
        </w:rPr>
        <w:t>与县应急管理局的有关职责分工。县林草局和县应急管理局要做到各司其职、无缝对接。县应急管理局负责统一组织、统一指挥、统一协调自然灾害类突发事件应急救援救灾工作。县林草局依法依规承担林业草原领域的灾害监测、预警、防治工作及抢险救援的技术保障工作。必要时，县林草局可以提请县应急管理局，以县应急指挥机构名义部署相关防治工作。</w:t>
      </w:r>
    </w:p>
    <w:p>
      <w:pPr>
        <w:spacing w:line="560" w:lineRule="exact"/>
        <w:ind w:firstLineChars="200" w:firstLine="640"/>
        <w:rPr>
          <w:rFonts w:ascii="楷体_GB2312" w:eastAsia="楷体_GB2312"/>
          <w:b/>
          <w:sz w:val="32"/>
          <w:szCs w:val="32"/>
        </w:rPr>
      </w:pPr>
      <w:r>
        <w:rPr>
          <w:rFonts w:ascii="楷体_GB2312" w:eastAsia="楷体_GB2312" w:hint="eastAsia"/>
          <w:b/>
          <w:sz w:val="32"/>
          <w:szCs w:val="32"/>
        </w:rPr>
        <w:t>（二）2023年重点工作</w:t>
      </w:r>
    </w:p>
    <w:p>
      <w:pPr>
        <w:pBdr>
          <w:bottom w:val="single" w:sz="4" w:space="30" w:color="FFFFFF"/>
        </w:pBdr>
        <w:spacing w:line="540" w:lineRule="exact"/>
        <w:ind w:firstLineChars="200" w:firstLine="640"/>
        <w:rPr>
          <w:rFonts w:ascii="仿宋_GB2312" w:eastAsia="仿宋_GB2312" w:cs="仿宋_GB2312"/>
          <w:bCs/>
          <w:color w:val="000000"/>
          <w:sz w:val="32"/>
          <w:szCs w:val="32"/>
        </w:rPr>
      </w:pPr>
      <w:r>
        <w:rPr>
          <w:rFonts w:ascii="仿宋_GB2312" w:eastAsia="仿宋_GB2312" w:cs="仿宋_GB2312" w:hint="eastAsia"/>
          <w:bCs/>
          <w:color w:val="000000"/>
          <w:sz w:val="32"/>
          <w:szCs w:val="32"/>
        </w:rPr>
        <w:t xml:space="preserve">1.加强林业草原法律法规宣传和森林资源监管，不断提高全民的法律意识，严厉打击破坏森林资源的违法行为。 </w:t>
      </w:r>
    </w:p>
    <w:p>
      <w:pPr>
        <w:pBdr>
          <w:bottom w:val="single" w:sz="4" w:space="30" w:color="FFFFFF"/>
        </w:pBdr>
        <w:spacing w:line="540" w:lineRule="exact"/>
        <w:ind w:firstLineChars="200" w:firstLine="640"/>
        <w:rPr>
          <w:rFonts w:ascii="仿宋_GB2312" w:eastAsia="仿宋_GB2312" w:cs="仿宋_GB2312"/>
          <w:bCs/>
          <w:color w:val="000000"/>
          <w:sz w:val="32"/>
          <w:szCs w:val="32"/>
        </w:rPr>
      </w:pPr>
      <w:r>
        <w:rPr>
          <w:rFonts w:ascii="仿宋_GB2312" w:eastAsia="仿宋_GB2312" w:cs="仿宋_GB2312" w:hint="eastAsia"/>
          <w:bCs/>
          <w:color w:val="000000"/>
          <w:sz w:val="32"/>
          <w:szCs w:val="32"/>
        </w:rPr>
        <w:t>2.</w:t>
      </w:r>
      <w:r>
        <w:rPr>
          <w:rFonts w:ascii="仿宋_GB2312" w:eastAsia="仿宋_GB2312" w:cs="仿宋_GB2312" w:hint="eastAsia"/>
          <w:sz w:val="32"/>
          <w:szCs w:val="32"/>
        </w:rPr>
        <w:t>积极推进林长制工作，</w:t>
      </w:r>
      <w:r>
        <w:rPr>
          <w:rFonts w:ascii="仿宋_GB2312" w:eastAsia="仿宋_GB2312" w:cs="仿宋_GB2312" w:hint="eastAsia"/>
          <w:bCs/>
          <w:color w:val="000000"/>
          <w:sz w:val="32"/>
          <w:szCs w:val="32"/>
        </w:rPr>
        <w:t>建立完善林长制督查考核制度建设，探索建立林长制信息管理平台。</w:t>
      </w:r>
    </w:p>
    <w:p>
      <w:pPr>
        <w:pBdr>
          <w:bottom w:val="single" w:sz="4" w:space="30" w:color="FFFFFF"/>
        </w:pBdr>
        <w:spacing w:line="540" w:lineRule="exact"/>
        <w:ind w:firstLineChars="200" w:firstLine="640"/>
        <w:rPr>
          <w:rFonts w:ascii="仿宋_GB2312" w:eastAsia="仿宋_GB2312" w:cs="仿宋_GB2312"/>
          <w:bCs/>
          <w:color w:val="000000"/>
          <w:sz w:val="32"/>
          <w:szCs w:val="32"/>
        </w:rPr>
      </w:pPr>
      <w:r>
        <w:rPr>
          <w:rFonts w:ascii="仿宋_GB2312" w:eastAsia="仿宋_GB2312" w:cs="仿宋_GB2312" w:hint="eastAsia"/>
          <w:bCs/>
          <w:color w:val="000000"/>
          <w:sz w:val="32"/>
          <w:szCs w:val="32"/>
        </w:rPr>
        <w:t>3.开展2023年度森林督查调查核实、2023年森林草原湿地调查监测工作。完成天然林保护修复中长期规划编制、新一轮林地保护利用规划方案编制等工作，为重点工程项目建设提供政策及法律法规咨询。</w:t>
      </w:r>
    </w:p>
    <w:p>
      <w:pPr>
        <w:pBdr>
          <w:bottom w:val="single" w:sz="4" w:space="30" w:color="FFFFFF"/>
        </w:pBdr>
        <w:spacing w:line="540" w:lineRule="exact"/>
        <w:ind w:firstLineChars="200" w:firstLine="640"/>
        <w:rPr>
          <w:rFonts w:ascii="仿宋_GB2312" w:eastAsia="仿宋_GB2312" w:cs="仿宋_GB2312"/>
          <w:bCs/>
          <w:color w:val="000000"/>
          <w:sz w:val="32"/>
          <w:szCs w:val="32"/>
        </w:rPr>
      </w:pPr>
      <w:r>
        <w:rPr>
          <w:rFonts w:ascii="仿宋_GB2312" w:eastAsia="仿宋_GB2312" w:cs="仿宋_GB2312" w:hint="eastAsia"/>
          <w:bCs/>
          <w:color w:val="000000"/>
          <w:sz w:val="32"/>
          <w:szCs w:val="32"/>
        </w:rPr>
        <w:t>4.做好生态护林员的选用及相关制度建设；积极引导林权所有者参保政策性森林保险，开展好全县森林资源参保工作；完成集体公益林生态补偿资金、集体和个人天然商品林停伐补助资金兑现。</w:t>
      </w:r>
    </w:p>
    <w:p>
      <w:pPr>
        <w:pBdr>
          <w:bottom w:val="single" w:sz="4" w:space="30" w:color="FFFFFF"/>
        </w:pBdr>
        <w:spacing w:line="540" w:lineRule="exact"/>
        <w:ind w:firstLineChars="200" w:firstLine="640"/>
        <w:rPr>
          <w:rFonts w:ascii="仿宋_GB2312" w:eastAsia="仿宋_GB2312" w:cs="仿宋_GB2312"/>
          <w:sz w:val="32"/>
          <w:szCs w:val="32"/>
        </w:rPr>
      </w:pPr>
      <w:r>
        <w:rPr>
          <w:rFonts w:ascii="仿宋_GB2312" w:eastAsia="仿宋_GB2312" w:cs="仿宋_GB2312" w:hint="eastAsia"/>
          <w:bCs/>
          <w:color w:val="000000"/>
          <w:sz w:val="32"/>
          <w:szCs w:val="32"/>
        </w:rPr>
        <w:t>5.做好2023年度义务植树及名木古树管理工作。完成干旱河谷综合治理和森林质量精准提升补植和管护，完成其他营造林项目管护验收；</w:t>
      </w:r>
      <w:r>
        <w:rPr>
          <w:rFonts w:ascii="仿宋_GB2312" w:eastAsia="仿宋_GB2312" w:cs="仿宋_GB2312" w:hint="eastAsia"/>
          <w:sz w:val="32"/>
          <w:szCs w:val="32"/>
        </w:rPr>
        <w:t>计划投资164万元，完成安乡村道路两侧20公里绿化带适宜地块和村域庭院、房前屋后绿化美化；预计投资260万元，对国道213线公路两边树木花草进行养护。</w:t>
      </w:r>
    </w:p>
    <w:p>
      <w:pPr>
        <w:pBdr>
          <w:bottom w:val="single" w:sz="4" w:space="30" w:color="FFFFFF"/>
        </w:pBdr>
        <w:spacing w:line="540" w:lineRule="exact"/>
        <w:ind w:firstLineChars="200" w:firstLine="640"/>
        <w:rPr>
          <w:rFonts w:ascii="仿宋_GB2312" w:eastAsia="仿宋_GB2312" w:cs="仿宋_GB2312"/>
          <w:bCs/>
          <w:color w:val="000000"/>
          <w:sz w:val="32"/>
          <w:szCs w:val="32"/>
        </w:rPr>
      </w:pPr>
      <w:r>
        <w:rPr>
          <w:rFonts w:ascii="仿宋_GB2312" w:eastAsia="仿宋_GB2312" w:cs="仿宋_GB2312" w:hint="eastAsia"/>
          <w:bCs/>
          <w:color w:val="000000"/>
          <w:sz w:val="32"/>
          <w:szCs w:val="32"/>
        </w:rPr>
        <w:t>6.巩固17.28万亩退耕还林成果。</w:t>
      </w:r>
    </w:p>
    <w:p>
      <w:pPr>
        <w:pBdr>
          <w:bottom w:val="single" w:sz="4" w:space="30" w:color="FFFFFF"/>
        </w:pBdr>
        <w:spacing w:line="54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7.积极开展野生动植物保护宣传及野生动物肇事防范的宣传力度。加大野生动植物栖息地巡护监测、救助救护等工作，严厉打击乱捕滥猎、非法经营贩卖、非法采集野生植物及其产品行为。积极争取资金，逐步推进野生动物致害补偿保险机制。</w:t>
      </w:r>
    </w:p>
    <w:p>
      <w:pPr>
        <w:pBdr>
          <w:bottom w:val="single" w:sz="4" w:space="30" w:color="FFFFFF"/>
        </w:pBdr>
        <w:spacing w:line="54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8.按照省、州要求稳步推进自然保护地整合优化，合理调整各自然保护地区划。加强各类自然保护地监督管理、保护地政策宣传、巡护监测和执法监督力度、严格依法依规各类自然保护地建设项目审核审批工作。</w:t>
      </w:r>
    </w:p>
    <w:p>
      <w:pPr>
        <w:pBdr>
          <w:bottom w:val="single" w:sz="4" w:space="30" w:color="FFFFFF"/>
        </w:pBdr>
        <w:spacing w:line="540" w:lineRule="exact"/>
        <w:ind w:firstLineChars="200" w:firstLine="640"/>
        <w:rPr>
          <w:rFonts w:ascii="仿宋_GB2312" w:eastAsia="仿宋_GB2312" w:cs="仿宋_GB2312"/>
          <w:bCs/>
          <w:color w:val="000000"/>
          <w:sz w:val="32"/>
          <w:szCs w:val="32"/>
        </w:rPr>
      </w:pPr>
      <w:r>
        <w:rPr>
          <w:rFonts w:ascii="仿宋_GB2312" w:eastAsia="仿宋_GB2312" w:hint="eastAsia"/>
          <w:color w:val="000000"/>
          <w:sz w:val="32"/>
          <w:szCs w:val="32"/>
          <w:shd w:val="clear" w:color="auto" w:fill="FFFFFF"/>
        </w:rPr>
        <w:t>9.按照“预防为主，积极消灭”的工作方针，认真研究总结我县森林草原防火工作特点，坚持突出重点、科学防火、依法治火，</w:t>
      </w:r>
      <w:r>
        <w:rPr>
          <w:rFonts w:ascii="仿宋_GB2312" w:eastAsia="仿宋_GB2312" w:hint="eastAsia"/>
          <w:color w:val="000000"/>
          <w:sz w:val="32"/>
          <w:szCs w:val="32"/>
        </w:rPr>
        <w:t>持续开展隐患排查整治工作，</w:t>
      </w:r>
      <w:r>
        <w:rPr>
          <w:rFonts w:ascii="仿宋_GB2312" w:eastAsia="仿宋_GB2312" w:hint="eastAsia"/>
          <w:sz w:val="32"/>
          <w:szCs w:val="32"/>
        </w:rPr>
        <w:t>加强防灭火能力提升建设</w:t>
      </w:r>
      <w:r>
        <w:rPr>
          <w:rFonts w:ascii="仿宋_GB2312" w:eastAsia="仿宋_GB2312" w:cs="仿宋_GB2312" w:hint="eastAsia"/>
          <w:sz w:val="32"/>
          <w:szCs w:val="32"/>
        </w:rPr>
        <w:t>。</w:t>
      </w:r>
    </w:p>
    <w:p>
      <w:pPr>
        <w:pBdr>
          <w:bottom w:val="single" w:sz="4" w:space="30" w:color="FFFFFF"/>
        </w:pBdr>
        <w:spacing w:line="540" w:lineRule="exact"/>
        <w:ind w:firstLineChars="200" w:firstLine="640"/>
        <w:rPr>
          <w:rFonts w:ascii="仿宋_GB2312" w:eastAsia="仿宋_GB2312" w:cs="楷体"/>
          <w:sz w:val="32"/>
          <w:szCs w:val="32"/>
        </w:rPr>
      </w:pPr>
      <w:r>
        <w:rPr>
          <w:rFonts w:ascii="仿宋_GB2312" w:eastAsia="仿宋_GB2312" w:cs="仿宋_GB2312" w:hint="eastAsia"/>
          <w:sz w:val="32"/>
          <w:szCs w:val="32"/>
        </w:rPr>
        <w:t>10.投资90万元，</w:t>
      </w:r>
      <w:r>
        <w:rPr>
          <w:rFonts w:ascii="仿宋_GB2312" w:eastAsia="仿宋_GB2312" w:cs="楷体" w:hint="eastAsia"/>
          <w:sz w:val="32"/>
          <w:szCs w:val="32"/>
        </w:rPr>
        <w:t>实施阿坝州茂县2022年中央财政林业草原生态保护恢复项目，在叠溪镇松坪沟村实施天然草原改良；</w:t>
      </w:r>
      <w:r>
        <w:rPr>
          <w:rFonts w:ascii="仿宋_GB2312" w:eastAsia="仿宋_GB2312" w:cs="仿宋_GB2312" w:hint="eastAsia"/>
          <w:sz w:val="32"/>
          <w:szCs w:val="32"/>
        </w:rPr>
        <w:t>严格落实草原禁牧、草畜平衡管理制度。</w:t>
      </w:r>
    </w:p>
    <w:p>
      <w:pPr>
        <w:pBdr>
          <w:bottom w:val="single" w:sz="4" w:space="30" w:color="FFFFFF"/>
        </w:pBdr>
        <w:spacing w:line="540" w:lineRule="exact"/>
        <w:ind w:firstLineChars="200" w:firstLine="640"/>
        <w:rPr>
          <w:rFonts w:ascii="仿宋_GB2312" w:eastAsia="仿宋_GB2312"/>
          <w:sz w:val="32"/>
          <w:szCs w:val="32"/>
        </w:rPr>
      </w:pPr>
      <w:r>
        <w:rPr>
          <w:rFonts w:ascii="仿宋_GB2312" w:eastAsia="仿宋_GB2312" w:cs="仿宋_GB2312" w:hint="eastAsia"/>
          <w:sz w:val="32"/>
          <w:szCs w:val="32"/>
        </w:rPr>
        <w:t>11.</w:t>
      </w:r>
      <w:r>
        <w:rPr>
          <w:rFonts w:ascii="仿宋_GB2312" w:eastAsia="仿宋_GB2312" w:hint="eastAsia"/>
          <w:sz w:val="32"/>
          <w:szCs w:val="32"/>
        </w:rPr>
        <w:t>积极开展入口社区、保护站点建设等项目，树立大熊猫国家公园形象，加强对项目的监督和管理，保质保量完成年度建设内容。</w:t>
      </w:r>
      <w:r>
        <w:rPr>
          <w:rFonts w:ascii="仿宋_GB2312" w:eastAsia="仿宋_GB2312" w:hint="eastAsia"/>
          <w:b/>
          <w:sz w:val="32"/>
          <w:szCs w:val="32"/>
        </w:rPr>
        <w:t>一是</w:t>
      </w:r>
      <w:r>
        <w:rPr>
          <w:rFonts w:ascii="仿宋_GB2312" w:eastAsia="仿宋_GB2312" w:hint="eastAsia"/>
          <w:sz w:val="32"/>
          <w:szCs w:val="32"/>
        </w:rPr>
        <w:t>实施大熊猫国家公园茂县园区自然教育与生态体验建设项目，新建0.3公里生态体验路线，将土地岭监测中心二楼建成科普教育室，对静州村静州组沿线进行美化提升。</w:t>
      </w:r>
      <w:r>
        <w:rPr>
          <w:rFonts w:ascii="仿宋_GB2312" w:eastAsia="仿宋_GB2312" w:hint="eastAsia"/>
          <w:b/>
          <w:sz w:val="32"/>
          <w:szCs w:val="32"/>
        </w:rPr>
        <w:t>二是</w:t>
      </w:r>
      <w:r>
        <w:rPr>
          <w:rFonts w:ascii="仿宋_GB2312" w:eastAsia="仿宋_GB2312" w:hint="eastAsia"/>
          <w:sz w:val="32"/>
          <w:szCs w:val="32"/>
        </w:rPr>
        <w:t>实施大熊猫国家公园茂县园区保护站点提升改造项目，新建两个标准化卡口，对土地岭保护站进行提升改造。</w:t>
      </w:r>
      <w:r>
        <w:rPr>
          <w:rFonts w:ascii="仿宋_GB2312" w:eastAsia="仿宋_GB2312" w:hint="eastAsia"/>
          <w:b/>
          <w:sz w:val="32"/>
          <w:szCs w:val="32"/>
        </w:rPr>
        <w:t>三是</w:t>
      </w:r>
      <w:r>
        <w:rPr>
          <w:rFonts w:ascii="仿宋_GB2312" w:eastAsia="仿宋_GB2312" w:hint="eastAsia"/>
          <w:sz w:val="32"/>
          <w:szCs w:val="32"/>
        </w:rPr>
        <w:t>实施大熊猫国家公园茂县园区入口社区建设项目，改造静州村输电线路，新建太阳能路灯等。</w:t>
      </w:r>
      <w:r>
        <w:rPr>
          <w:rFonts w:ascii="仿宋_GB2312" w:eastAsia="仿宋_GB2312" w:hint="eastAsia"/>
          <w:b/>
          <w:sz w:val="32"/>
          <w:szCs w:val="32"/>
        </w:rPr>
        <w:t>四是</w:t>
      </w:r>
      <w:r>
        <w:rPr>
          <w:rFonts w:ascii="仿宋_GB2312" w:eastAsia="仿宋_GB2312" w:hint="eastAsia"/>
          <w:sz w:val="32"/>
          <w:szCs w:val="32"/>
        </w:rPr>
        <w:t>实施大熊猫国家公园茂县园区自然资源调查监测项目，对园区森林、草原、河流、人口、野生动植物等自然资源进行专项调查。整合现有天保管护力量和生态护林员队伍，用好用活现有的野外监测系统和数据平台，提高管理管护队伍专业化水平，确保茂县园区生态环境安全。</w:t>
      </w:r>
    </w:p>
    <w:p>
      <w:pPr>
        <w:pBdr>
          <w:bottom w:val="single" w:sz="4" w:space="30" w:color="FFFFFF"/>
        </w:pBdr>
        <w:spacing w:line="540" w:lineRule="exact"/>
        <w:ind w:firstLineChars="200" w:firstLine="640"/>
        <w:rPr>
          <w:rFonts w:ascii="黑体" w:eastAsia="黑体"/>
          <w:sz w:val="32"/>
          <w:szCs w:val="32"/>
        </w:rPr>
      </w:pPr>
      <w:r>
        <w:rPr>
          <w:rFonts w:ascii="仿宋_GB2312" w:eastAsia="仿宋_GB2312" w:cs="仿宋_GB2312" w:hint="eastAsia"/>
          <w:sz w:val="32"/>
          <w:szCs w:val="32"/>
        </w:rPr>
        <w:t>12.扎实做好各类巡视巡察反馈问题整改，切实做好“两联一进”。</w:t>
      </w:r>
    </w:p>
    <w:p>
      <w:pPr>
        <w:pBdr>
          <w:bottom w:val="single" w:sz="4" w:space="30" w:color="FFFFFF"/>
        </w:pBdr>
        <w:spacing w:line="540" w:lineRule="exact"/>
        <w:ind w:firstLineChars="200" w:firstLine="640"/>
        <w:rPr>
          <w:rFonts w:ascii="仿宋_GB2312" w:eastAsia="仿宋_GB2312" w:cs="楷体"/>
          <w:sz w:val="32"/>
          <w:szCs w:val="32"/>
        </w:rPr>
      </w:pPr>
      <w:r>
        <w:rPr>
          <w:rFonts w:ascii="黑体" w:eastAsia="黑体" w:hint="eastAsia"/>
          <w:sz w:val="32"/>
          <w:szCs w:val="32"/>
        </w:rPr>
        <w:t>二、部门预算单位构成</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茂县林业和草原局属一级预算单位,下属二级预算单位  0个,其中:参照公务员法管理的事业单位 0个,其他事业单位 0个。参照公务员法管理的事业单位分别是:无 ;其他事业单位分别是：无。</w:t>
      </w:r>
    </w:p>
    <w:p>
      <w:pPr>
        <w:pStyle w:val="17"/>
        <w:ind w:left="720" w:firstLineChars="0" w:firstLine="0"/>
        <w:rPr>
          <w:rFonts w:ascii="黑体" w:eastAsia="黑体"/>
          <w:sz w:val="32"/>
          <w:szCs w:val="32"/>
        </w:rPr>
      </w:pPr>
      <w:r>
        <w:rPr>
          <w:rFonts w:ascii="黑体" w:eastAsia="黑体" w:hint="eastAsia"/>
          <w:sz w:val="32"/>
          <w:szCs w:val="32"/>
        </w:rPr>
        <w:t>三、收支预算情况说明</w:t>
      </w:r>
    </w:p>
    <w:p>
      <w:pPr>
        <w:spacing w:line="560" w:lineRule="exact"/>
        <w:ind w:firstLineChars="200" w:firstLine="640"/>
        <w:rPr>
          <w:rFonts w:ascii="仿宋_GB2312" w:eastAsia="仿宋_GB2312"/>
          <w:sz w:val="32"/>
          <w:szCs w:val="32"/>
        </w:rPr>
      </w:pPr>
      <w:r>
        <w:rPr>
          <w:rFonts w:ascii="仿宋_GB2312" w:eastAsia="仿宋_GB2312"/>
          <w:sz w:val="32"/>
          <w:szCs w:val="32"/>
        </w:rPr>
        <w:t>按照综合预算的原则</w:t>
      </w:r>
      <w:r>
        <w:rPr>
          <w:rFonts w:ascii="仿宋_GB2312" w:eastAsia="仿宋_GB2312" w:hint="eastAsia"/>
          <w:sz w:val="32"/>
          <w:szCs w:val="32"/>
        </w:rPr>
        <w:t>，茂县林业和草原局</w:t>
      </w:r>
      <w:r>
        <w:rPr>
          <w:rFonts w:ascii="仿宋_GB2312" w:eastAsia="仿宋_GB2312"/>
          <w:sz w:val="32"/>
          <w:szCs w:val="32"/>
        </w:rPr>
        <w:t>所有收入和支出均纳入部门预算管理。收入包括</w:t>
      </w:r>
      <w:r>
        <w:rPr>
          <w:rFonts w:ascii="仿宋_GB2312" w:eastAsia="仿宋_GB2312" w:hint="eastAsia"/>
          <w:sz w:val="32"/>
          <w:szCs w:val="32"/>
        </w:rPr>
        <w:t>：</w:t>
      </w:r>
      <w:r>
        <w:rPr>
          <w:rFonts w:ascii="仿宋_GB2312" w:eastAsia="仿宋_GB2312"/>
          <w:sz w:val="32"/>
          <w:szCs w:val="32"/>
        </w:rPr>
        <w:t>一般公共预算拨款收入</w:t>
      </w:r>
      <w:r>
        <w:rPr>
          <w:rFonts w:ascii="仿宋_GB2312" w:eastAsia="仿宋_GB2312" w:hint="eastAsia"/>
          <w:sz w:val="32"/>
          <w:szCs w:val="32"/>
        </w:rPr>
        <w:t>18478279.14</w:t>
      </w:r>
      <w:r>
        <w:rPr>
          <w:rFonts w:ascii="仿宋_GB2312" w:eastAsia="仿宋_GB2312"/>
          <w:sz w:val="32"/>
          <w:szCs w:val="32"/>
        </w:rPr>
        <w:t>元；支出包括：社会保障和就业支出</w:t>
      </w:r>
      <w:r>
        <w:rPr>
          <w:rFonts w:ascii="仿宋_GB2312" w:eastAsia="仿宋_GB2312" w:hint="eastAsia"/>
          <w:sz w:val="32"/>
          <w:szCs w:val="32"/>
        </w:rPr>
        <w:t>2110362.01</w:t>
      </w:r>
      <w:r>
        <w:rPr>
          <w:rFonts w:ascii="仿宋_GB2312" w:eastAsia="仿宋_GB2312"/>
          <w:sz w:val="32"/>
          <w:szCs w:val="32"/>
        </w:rPr>
        <w:t>元，</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rPr>
        <w:t>1166378.74</w:t>
      </w:r>
      <w:r>
        <w:rPr>
          <w:rFonts w:ascii="仿宋_GB2312" w:eastAsia="仿宋_GB2312"/>
          <w:sz w:val="32"/>
          <w:szCs w:val="32"/>
        </w:rPr>
        <w:t>元，住房保障支出</w:t>
      </w:r>
      <w:r>
        <w:rPr>
          <w:rFonts w:ascii="仿宋_GB2312" w:eastAsia="仿宋_GB2312" w:hint="eastAsia"/>
          <w:sz w:val="32"/>
          <w:szCs w:val="32"/>
        </w:rPr>
        <w:t>1299000</w:t>
      </w:r>
      <w:r>
        <w:rPr>
          <w:rFonts w:ascii="仿宋_GB2312" w:eastAsia="仿宋_GB2312"/>
          <w:sz w:val="32"/>
          <w:szCs w:val="32"/>
        </w:rPr>
        <w:t>元</w:t>
      </w:r>
      <w:r>
        <w:rPr>
          <w:rFonts w:ascii="仿宋_GB2312" w:eastAsia="仿宋_GB2312" w:hint="eastAsia"/>
          <w:sz w:val="32"/>
          <w:szCs w:val="32"/>
        </w:rPr>
        <w:t>，农林水支出13902538.39元。茂县林业和草原局</w:t>
      </w:r>
      <w:r>
        <w:rPr>
          <w:rFonts w:ascii="仿宋_GB2312" w:eastAsia="仿宋_GB2312"/>
          <w:sz w:val="32"/>
          <w:szCs w:val="32"/>
        </w:rPr>
        <w:t>20</w:t>
      </w:r>
      <w:r>
        <w:rPr>
          <w:rFonts w:ascii="仿宋_GB2312" w:eastAsia="仿宋_GB2312" w:hint="eastAsia"/>
          <w:sz w:val="32"/>
          <w:szCs w:val="32"/>
        </w:rPr>
        <w:t>23</w:t>
      </w:r>
      <w:r>
        <w:rPr>
          <w:rFonts w:ascii="仿宋_GB2312" w:eastAsia="仿宋_GB2312"/>
          <w:sz w:val="32"/>
          <w:szCs w:val="32"/>
        </w:rPr>
        <w:t>年收支总预算</w:t>
      </w:r>
      <w:r>
        <w:rPr>
          <w:rFonts w:ascii="仿宋_GB2312" w:eastAsia="仿宋_GB2312" w:hint="eastAsia"/>
          <w:sz w:val="32"/>
          <w:szCs w:val="32"/>
        </w:rPr>
        <w:t>18478279.14</w:t>
      </w:r>
      <w:r>
        <w:rPr>
          <w:rFonts w:ascii="仿宋_GB2312" w:eastAsia="仿宋_GB2312"/>
          <w:sz w:val="32"/>
          <w:szCs w:val="32"/>
        </w:rPr>
        <w:t>元,</w:t>
      </w:r>
      <w:r>
        <w:rPr>
          <w:rFonts w:ascii="仿宋_GB2312" w:eastAsia="仿宋_GB2312" w:hint="eastAsia"/>
          <w:sz w:val="32"/>
          <w:szCs w:val="32"/>
        </w:rPr>
        <w:t>比2022年收支预算总数增加4731338.13元，主要原因是:人员类经费预算增加。</w:t>
      </w:r>
    </w:p>
    <w:p>
      <w:pPr>
        <w:spacing w:line="560" w:lineRule="exact"/>
        <w:ind w:firstLineChars="200" w:firstLine="640"/>
        <w:rPr>
          <w:rFonts w:ascii="楷体_GB2312" w:eastAsia="楷体_GB2312" w:cs="楷体_GB2312"/>
          <w:b/>
          <w:bCs/>
          <w:sz w:val="32"/>
          <w:szCs w:val="32"/>
        </w:rPr>
      </w:pPr>
      <w:r>
        <w:rPr>
          <w:rFonts w:ascii="楷体_GB2312" w:eastAsia="楷体_GB2312" w:hint="eastAsia"/>
          <w:b/>
          <w:sz w:val="32"/>
          <w:szCs w:val="32"/>
        </w:rPr>
        <w:t>（一）收入预算情况</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2023</w:t>
      </w:r>
      <w:r>
        <w:rPr>
          <w:rFonts w:ascii="仿宋_GB2312" w:eastAsia="仿宋_GB2312"/>
          <w:sz w:val="32"/>
          <w:szCs w:val="32"/>
        </w:rPr>
        <w:t>年收入预算</w:t>
      </w:r>
      <w:r>
        <w:rPr>
          <w:rFonts w:ascii="仿宋_GB2312" w:eastAsia="仿宋_GB2312" w:hint="eastAsia"/>
          <w:sz w:val="32"/>
          <w:szCs w:val="32"/>
        </w:rPr>
        <w:t>18478279.14</w:t>
      </w:r>
      <w:r>
        <w:rPr>
          <w:rFonts w:ascii="仿宋_GB2312" w:eastAsia="仿宋_GB2312"/>
          <w:sz w:val="32"/>
          <w:szCs w:val="32"/>
        </w:rPr>
        <w:t>元；一般公共预算拨款收入</w:t>
      </w:r>
      <w:r>
        <w:rPr>
          <w:rFonts w:ascii="仿宋_GB2312" w:eastAsia="仿宋_GB2312" w:hint="eastAsia"/>
          <w:sz w:val="32"/>
          <w:szCs w:val="32"/>
        </w:rPr>
        <w:t>18478279.14</w:t>
      </w:r>
      <w:r>
        <w:rPr>
          <w:rFonts w:ascii="仿宋_GB2312" w:eastAsia="仿宋_GB2312"/>
          <w:sz w:val="32"/>
          <w:szCs w:val="32"/>
        </w:rPr>
        <w:t>元，占</w:t>
      </w:r>
      <w:r>
        <w:rPr>
          <w:rFonts w:ascii="仿宋_GB2312" w:eastAsia="仿宋_GB2312" w:hint="eastAsia"/>
          <w:sz w:val="32"/>
          <w:szCs w:val="32"/>
        </w:rPr>
        <w:t>100</w:t>
      </w:r>
      <w:r>
        <w:rPr>
          <w:rFonts w:ascii="仿宋_GB2312" w:eastAsia="仿宋_GB2312"/>
          <w:sz w:val="32"/>
          <w:szCs w:val="32"/>
        </w:rPr>
        <w:t>%。</w:t>
      </w:r>
    </w:p>
    <w:p>
      <w:pPr>
        <w:spacing w:line="560" w:lineRule="exact"/>
        <w:ind w:firstLineChars="200" w:firstLine="640"/>
        <w:rPr>
          <w:rFonts w:ascii="楷体_GB2312" w:eastAsia="楷体_GB2312" w:cs="楷体_GB2312"/>
          <w:b/>
          <w:bCs/>
          <w:sz w:val="32"/>
          <w:szCs w:val="32"/>
        </w:rPr>
      </w:pPr>
      <w:r>
        <w:rPr>
          <w:rFonts w:ascii="楷体_GB2312" w:eastAsia="楷体_GB2312" w:cs="仿宋_GB2312" w:hint="eastAsia"/>
          <w:b/>
          <w:sz w:val="32"/>
          <w:szCs w:val="32"/>
        </w:rPr>
        <w:t>（二）支出预算情况</w:t>
      </w:r>
    </w:p>
    <w:p>
      <w:pPr>
        <w:spacing w:line="560" w:lineRule="exact"/>
        <w:ind w:firstLineChars="200" w:firstLine="640"/>
        <w:rPr>
          <w:rFonts w:ascii="仿宋_GB2312" w:eastAsia="仿宋_GB2312"/>
          <w:vanish/>
          <w:sz w:val="32"/>
          <w:szCs w:val="32"/>
        </w:rPr>
      </w:pPr>
      <w:r>
        <w:rPr>
          <w:rFonts w:ascii="仿宋_GB2312" w:eastAsia="仿宋_GB2312"/>
          <w:sz w:val="32"/>
          <w:szCs w:val="32"/>
        </w:rPr>
        <w:t>2</w:t>
      </w:r>
      <w:r>
        <w:rPr>
          <w:rFonts w:ascii="仿宋_GB2312" w:eastAsia="仿宋_GB2312" w:hint="eastAsia"/>
          <w:sz w:val="32"/>
          <w:szCs w:val="32"/>
        </w:rPr>
        <w:t>023</w:t>
      </w:r>
      <w:r>
        <w:rPr>
          <w:rFonts w:ascii="仿宋_GB2312" w:eastAsia="仿宋_GB2312"/>
          <w:sz w:val="32"/>
          <w:szCs w:val="32"/>
        </w:rPr>
        <w:t>年支出预算</w:t>
      </w:r>
      <w:r>
        <w:rPr>
          <w:rFonts w:ascii="仿宋_GB2312" w:eastAsia="仿宋_GB2312" w:hint="eastAsia"/>
          <w:sz w:val="32"/>
          <w:szCs w:val="32"/>
        </w:rPr>
        <w:t>18478279.14</w:t>
      </w:r>
      <w:r>
        <w:rPr>
          <w:rFonts w:ascii="仿宋_GB2312" w:eastAsia="仿宋_GB2312"/>
          <w:sz w:val="32"/>
          <w:szCs w:val="32"/>
        </w:rPr>
        <w:t>元，其中：基本支出</w:t>
      </w:r>
      <w:r>
        <w:rPr>
          <w:rFonts w:ascii="仿宋_GB2312" w:eastAsia="仿宋_GB2312" w:hint="eastAsia"/>
          <w:sz w:val="32"/>
          <w:szCs w:val="32"/>
        </w:rPr>
        <w:t>18448279.14</w:t>
      </w:r>
      <w:r>
        <w:rPr>
          <w:rFonts w:ascii="仿宋_GB2312" w:eastAsia="仿宋_GB2312"/>
          <w:sz w:val="32"/>
          <w:szCs w:val="32"/>
        </w:rPr>
        <w:t>元，占</w:t>
      </w:r>
      <w:r>
        <w:rPr>
          <w:rFonts w:ascii="仿宋_GB2312" w:eastAsia="仿宋_GB2312" w:hint="eastAsia"/>
          <w:sz w:val="32"/>
          <w:szCs w:val="32"/>
        </w:rPr>
        <w:t>99.84</w:t>
      </w:r>
      <w:r>
        <w:rPr>
          <w:rFonts w:ascii="仿宋_GB2312" w:eastAsia="仿宋_GB2312"/>
          <w:sz w:val="32"/>
          <w:szCs w:val="32"/>
        </w:rPr>
        <w:t>%，项目支出</w:t>
      </w:r>
      <w:r>
        <w:rPr>
          <w:rFonts w:ascii="仿宋_GB2312" w:eastAsia="仿宋_GB2312" w:hint="eastAsia"/>
          <w:sz w:val="32"/>
          <w:szCs w:val="32"/>
        </w:rPr>
        <w:t>30000</w:t>
      </w:r>
      <w:r>
        <w:rPr>
          <w:rFonts w:ascii="仿宋_GB2312" w:eastAsia="仿宋_GB2312"/>
          <w:sz w:val="32"/>
          <w:szCs w:val="32"/>
        </w:rPr>
        <w:t>元，占</w:t>
      </w:r>
      <w:r>
        <w:rPr>
          <w:rFonts w:ascii="仿宋_GB2312" w:eastAsia="仿宋_GB2312" w:hint="eastAsia"/>
          <w:sz w:val="32"/>
          <w:szCs w:val="32"/>
        </w:rPr>
        <w:t xml:space="preserve">0.16 </w:t>
      </w:r>
      <w:r>
        <w:rPr>
          <w:rFonts w:ascii="仿宋_GB2312" w:eastAsia="仿宋_GB2312"/>
          <w:sz w:val="32"/>
          <w:szCs w:val="32"/>
        </w:rPr>
        <w:t>%。</w:t>
      </w:r>
    </w:p>
    <w:p>
      <w:pPr>
        <w:spacing w:line="560" w:lineRule="exact"/>
        <w:ind w:firstLineChars="200" w:firstLine="640"/>
        <w:rPr>
          <w:rFonts w:ascii="黑体" w:eastAsia="黑体"/>
          <w:b/>
          <w:sz w:val="32"/>
          <w:szCs w:val="32"/>
        </w:rPr>
      </w:pPr>
      <w:r>
        <w:rPr>
          <w:rFonts w:ascii="黑体" w:eastAsia="黑体"/>
          <w:b/>
          <w:sz w:val="32"/>
          <w:szCs w:val="32"/>
        </w:rPr>
        <w:t xml:space="preserve"> </w:t>
      </w:r>
    </w:p>
    <w:p>
      <w:pPr>
        <w:spacing w:line="560" w:lineRule="exact"/>
        <w:ind w:firstLineChars="200" w:firstLine="640"/>
        <w:jc w:val="left"/>
        <w:rPr>
          <w:rFonts w:ascii="仿宋_GB2312" w:eastAsia="仿宋_GB2312"/>
          <w:sz w:val="32"/>
          <w:szCs w:val="32"/>
        </w:rPr>
      </w:pPr>
      <w:r>
        <w:rPr>
          <w:rFonts w:ascii="黑体" w:eastAsia="黑体" w:hint="eastAsia"/>
          <w:sz w:val="32"/>
          <w:szCs w:val="32"/>
        </w:rPr>
        <w:t>四、财政拨款收支预算情况说明</w:t>
      </w:r>
    </w:p>
    <w:p>
      <w:pPr>
        <w:spacing w:line="56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23</w:t>
      </w:r>
      <w:r>
        <w:rPr>
          <w:rFonts w:ascii="仿宋_GB2312" w:eastAsia="仿宋_GB2312"/>
          <w:sz w:val="32"/>
          <w:szCs w:val="32"/>
        </w:rPr>
        <w:t>年财政拨款收支总预算</w:t>
      </w:r>
      <w:r>
        <w:rPr>
          <w:rFonts w:ascii="仿宋_GB2312" w:eastAsia="仿宋_GB2312" w:hint="eastAsia"/>
          <w:sz w:val="32"/>
          <w:szCs w:val="32"/>
        </w:rPr>
        <w:t>18478279.14</w:t>
      </w:r>
      <w:r>
        <w:rPr>
          <w:rFonts w:ascii="仿宋_GB2312" w:eastAsia="仿宋_GB2312"/>
          <w:sz w:val="32"/>
          <w:szCs w:val="32"/>
        </w:rPr>
        <w:t>元,</w:t>
      </w:r>
      <w:r>
        <w:rPr>
          <w:rFonts w:ascii="仿宋_GB2312" w:eastAsia="仿宋_GB2312" w:hint="eastAsia"/>
          <w:sz w:val="32"/>
          <w:szCs w:val="32"/>
        </w:rPr>
        <w:t xml:space="preserve"> 比2022年收支预算总数增加4731338.13元，主要原因是:人员类经费预算增加。</w:t>
      </w:r>
    </w:p>
    <w:p>
      <w:pPr>
        <w:spacing w:line="560" w:lineRule="exact"/>
        <w:ind w:firstLineChars="200" w:firstLine="640"/>
        <w:rPr>
          <w:rFonts w:ascii="仿宋_GB2312" w:eastAsia="仿宋_GB2312"/>
          <w:sz w:val="32"/>
          <w:szCs w:val="32"/>
        </w:rPr>
      </w:pPr>
      <w:r>
        <w:rPr>
          <w:rFonts w:ascii="仿宋_GB2312" w:eastAsia="仿宋_GB2312"/>
          <w:sz w:val="32"/>
          <w:szCs w:val="32"/>
        </w:rPr>
        <w:t>收入包括：本年一般公共预算拨款收入</w:t>
      </w:r>
      <w:r>
        <w:rPr>
          <w:rFonts w:ascii="仿宋_GB2312" w:eastAsia="仿宋_GB2312" w:hint="eastAsia"/>
          <w:sz w:val="32"/>
          <w:szCs w:val="32"/>
        </w:rPr>
        <w:t>18478279.14</w:t>
      </w:r>
      <w:r>
        <w:rPr>
          <w:rFonts w:ascii="仿宋_GB2312" w:eastAsia="仿宋_GB2312"/>
          <w:sz w:val="32"/>
          <w:szCs w:val="32"/>
        </w:rPr>
        <w:t>元</w:t>
      </w:r>
      <w:r>
        <w:rPr>
          <w:rFonts w:ascii="仿宋_GB2312" w:eastAsia="仿宋_GB2312" w:hint="eastAsia"/>
          <w:sz w:val="32"/>
          <w:szCs w:val="32"/>
        </w:rPr>
        <w:t>。</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支出包括：社会保障和就业支出</w:t>
      </w:r>
      <w:r>
        <w:rPr>
          <w:rFonts w:ascii="仿宋_GB2312" w:eastAsia="仿宋_GB2312" w:hint="eastAsia"/>
          <w:sz w:val="32"/>
          <w:szCs w:val="32"/>
        </w:rPr>
        <w:t>2110362.01</w:t>
      </w:r>
      <w:r>
        <w:rPr>
          <w:rFonts w:ascii="仿宋_GB2312" w:eastAsia="仿宋_GB2312"/>
          <w:sz w:val="32"/>
          <w:szCs w:val="32"/>
        </w:rPr>
        <w:t>元，</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rPr>
        <w:t>1166378.74</w:t>
      </w:r>
      <w:r>
        <w:rPr>
          <w:rFonts w:ascii="仿宋_GB2312" w:eastAsia="仿宋_GB2312"/>
          <w:sz w:val="32"/>
          <w:szCs w:val="32"/>
        </w:rPr>
        <w:t>元，住房保障支出</w:t>
      </w:r>
      <w:r>
        <w:rPr>
          <w:rFonts w:ascii="仿宋_GB2312" w:eastAsia="仿宋_GB2312" w:hint="eastAsia"/>
          <w:sz w:val="32"/>
          <w:szCs w:val="32"/>
        </w:rPr>
        <w:t>1299000</w:t>
      </w:r>
      <w:r>
        <w:rPr>
          <w:rFonts w:ascii="仿宋_GB2312" w:eastAsia="仿宋_GB2312"/>
          <w:sz w:val="32"/>
          <w:szCs w:val="32"/>
        </w:rPr>
        <w:t>元</w:t>
      </w:r>
      <w:r>
        <w:rPr>
          <w:rFonts w:ascii="仿宋_GB2312" w:eastAsia="仿宋_GB2312" w:hint="eastAsia"/>
          <w:sz w:val="32"/>
          <w:szCs w:val="32"/>
        </w:rPr>
        <w:t>，农林水支出13902538.39元。</w:t>
      </w:r>
    </w:p>
    <w:p>
      <w:pPr>
        <w:spacing w:line="560" w:lineRule="exact"/>
        <w:ind w:firstLineChars="200" w:firstLine="640"/>
        <w:jc w:val="left"/>
        <w:rPr>
          <w:rFonts w:ascii="黑体" w:eastAsia="黑体"/>
          <w:sz w:val="32"/>
          <w:szCs w:val="32"/>
        </w:rPr>
      </w:pPr>
      <w:r>
        <w:rPr>
          <w:rFonts w:ascii="黑体" w:eastAsia="黑体" w:hint="eastAsia"/>
          <w:sz w:val="32"/>
          <w:szCs w:val="32"/>
        </w:rPr>
        <w:t>五、一般公共预算当年拨款情况说明</w:t>
      </w:r>
    </w:p>
    <w:p>
      <w:pPr>
        <w:pStyle w:val="18"/>
        <w:spacing w:before="0" w:line="560" w:lineRule="exact"/>
        <w:ind w:firstLineChars="200" w:firstLine="640"/>
        <w:rPr>
          <w:rFonts w:ascii="楷体_GB2312" w:eastAsia="楷体_GB2312" w:cs="仿宋_GB2312"/>
          <w:b/>
          <w:kern w:val="2"/>
          <w:sz w:val="32"/>
          <w:szCs w:val="32"/>
        </w:rPr>
      </w:pPr>
      <w:r>
        <w:rPr>
          <w:rFonts w:ascii="楷体_GB2312" w:eastAsia="楷体_GB2312" w:cs="仿宋_GB2312" w:hint="eastAsia"/>
          <w:b/>
          <w:kern w:val="2"/>
          <w:sz w:val="32"/>
          <w:szCs w:val="32"/>
        </w:rPr>
        <w:t>（一）一般公共预算当年拨款规模变化情况</w:t>
      </w:r>
    </w:p>
    <w:p>
      <w:pPr>
        <w:spacing w:line="56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23</w:t>
      </w:r>
      <w:r>
        <w:rPr>
          <w:rFonts w:ascii="仿宋_GB2312" w:eastAsia="仿宋_GB2312"/>
          <w:sz w:val="32"/>
          <w:szCs w:val="32"/>
        </w:rPr>
        <w:t>年财政拨款收支总预算</w:t>
      </w:r>
      <w:r>
        <w:rPr>
          <w:rFonts w:ascii="仿宋_GB2312" w:eastAsia="仿宋_GB2312" w:hint="eastAsia"/>
          <w:sz w:val="32"/>
          <w:szCs w:val="32"/>
        </w:rPr>
        <w:t>18478279.14</w:t>
      </w:r>
      <w:r>
        <w:rPr>
          <w:rFonts w:ascii="仿宋_GB2312" w:eastAsia="仿宋_GB2312"/>
          <w:sz w:val="32"/>
          <w:szCs w:val="32"/>
        </w:rPr>
        <w:t>元,</w:t>
      </w:r>
      <w:r>
        <w:rPr>
          <w:rFonts w:ascii="仿宋_GB2312" w:eastAsia="仿宋_GB2312" w:hint="eastAsia"/>
          <w:sz w:val="32"/>
          <w:szCs w:val="32"/>
        </w:rPr>
        <w:t xml:space="preserve"> 比2022年收支预算总数增加4731338.13元，主要原因是:人员类经费预算增加。</w:t>
      </w:r>
    </w:p>
    <w:p>
      <w:pPr>
        <w:spacing w:line="560" w:lineRule="exact"/>
        <w:ind w:firstLineChars="200" w:firstLine="640"/>
        <w:rPr>
          <w:rFonts w:ascii="仿宋_GB2312" w:eastAsia="仿宋_GB2312"/>
          <w:b/>
          <w:sz w:val="32"/>
          <w:szCs w:val="32"/>
        </w:rPr>
      </w:pPr>
      <w:r>
        <w:rPr>
          <w:rFonts w:ascii="楷体_GB2312" w:eastAsia="楷体_GB2312" w:cs="宋体" w:hint="eastAsia"/>
          <w:b/>
          <w:sz w:val="32"/>
          <w:szCs w:val="32"/>
        </w:rPr>
        <w:t>（二）一般公共预算当年拨款结构情况</w:t>
      </w:r>
    </w:p>
    <w:p>
      <w:pPr>
        <w:pStyle w:val="18"/>
        <w:spacing w:before="0" w:line="560" w:lineRule="exact"/>
        <w:ind w:firstLineChars="200" w:firstLine="640"/>
        <w:jc w:val="left"/>
        <w:rPr>
          <w:sz w:val="32"/>
          <w:szCs w:val="32"/>
        </w:rPr>
      </w:pPr>
      <w:r>
        <w:rPr>
          <w:sz w:val="32"/>
          <w:szCs w:val="32"/>
        </w:rPr>
        <w:t>社会保障和就业支出</w:t>
      </w:r>
      <w:r>
        <w:rPr>
          <w:rFonts w:hint="eastAsia"/>
          <w:sz w:val="32"/>
          <w:szCs w:val="32"/>
        </w:rPr>
        <w:t>2110362.01</w:t>
      </w:r>
      <w:r>
        <w:rPr>
          <w:sz w:val="32"/>
          <w:szCs w:val="32"/>
        </w:rPr>
        <w:t>元，</w:t>
      </w:r>
      <w:r>
        <w:rPr>
          <w:rFonts w:hint="eastAsia"/>
          <w:sz w:val="32"/>
          <w:szCs w:val="32"/>
        </w:rPr>
        <w:t>占11.42%；卫生健康</w:t>
      </w:r>
      <w:r>
        <w:rPr>
          <w:sz w:val="32"/>
          <w:szCs w:val="32"/>
        </w:rPr>
        <w:t>支出</w:t>
      </w:r>
      <w:r>
        <w:rPr>
          <w:rFonts w:hint="eastAsia"/>
          <w:sz w:val="32"/>
          <w:szCs w:val="32"/>
        </w:rPr>
        <w:t>1166378.74</w:t>
      </w:r>
      <w:r>
        <w:rPr>
          <w:sz w:val="32"/>
          <w:szCs w:val="32"/>
        </w:rPr>
        <w:t>元，</w:t>
      </w:r>
      <w:r>
        <w:rPr>
          <w:rFonts w:hint="eastAsia"/>
          <w:sz w:val="32"/>
          <w:szCs w:val="32"/>
        </w:rPr>
        <w:t>占6.31%；</w:t>
      </w:r>
      <w:r>
        <w:rPr>
          <w:sz w:val="32"/>
          <w:szCs w:val="32"/>
        </w:rPr>
        <w:t>住房保障支出</w:t>
      </w:r>
      <w:r>
        <w:rPr>
          <w:rFonts w:hint="eastAsia"/>
          <w:sz w:val="32"/>
          <w:szCs w:val="32"/>
        </w:rPr>
        <w:t>1299000</w:t>
      </w:r>
      <w:r>
        <w:rPr>
          <w:sz w:val="32"/>
          <w:szCs w:val="32"/>
        </w:rPr>
        <w:t>元</w:t>
      </w:r>
      <w:r>
        <w:rPr>
          <w:rFonts w:hint="eastAsia"/>
          <w:sz w:val="32"/>
          <w:szCs w:val="32"/>
        </w:rPr>
        <w:t>，占7.03%；农林水支出13902538.39元，占75.24%。</w:t>
      </w:r>
    </w:p>
    <w:p>
      <w:pPr>
        <w:pStyle w:val="18"/>
        <w:spacing w:before="0" w:line="560" w:lineRule="exact"/>
        <w:ind w:firstLineChars="200" w:firstLine="640"/>
        <w:jc w:val="left"/>
        <w:rPr>
          <w:rFonts w:ascii="楷体_GB2312" w:eastAsia="楷体_GB2312" w:cs="仿宋_GB2312"/>
          <w:b/>
          <w:kern w:val="2"/>
          <w:sz w:val="32"/>
          <w:szCs w:val="32"/>
        </w:rPr>
      </w:pPr>
      <w:r>
        <w:rPr>
          <w:rFonts w:ascii="楷体_GB2312" w:eastAsia="楷体_GB2312" w:cs="仿宋_GB2312" w:hint="eastAsia"/>
          <w:b/>
          <w:kern w:val="2"/>
          <w:sz w:val="32"/>
          <w:szCs w:val="32"/>
        </w:rPr>
        <w:t>（三）一般公共预算当年拨款具体使用情况</w:t>
      </w:r>
    </w:p>
    <w:p>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社会保障和就业支出（</w:t>
      </w:r>
      <w:r>
        <w:rPr>
          <w:rFonts w:ascii="仿宋_GB2312" w:eastAsia="仿宋_GB2312" w:hint="eastAsia"/>
          <w:sz w:val="32"/>
          <w:szCs w:val="32"/>
        </w:rPr>
        <w:t>208</w:t>
      </w:r>
      <w:r>
        <w:rPr>
          <w:rFonts w:ascii="仿宋_GB2312" w:eastAsia="仿宋_GB2312"/>
          <w:sz w:val="32"/>
          <w:szCs w:val="32"/>
        </w:rPr>
        <w:t>）行政事业单位</w:t>
      </w:r>
      <w:r>
        <w:rPr>
          <w:rFonts w:ascii="仿宋_GB2312" w:eastAsia="仿宋_GB2312" w:hint="eastAsia"/>
          <w:sz w:val="32"/>
          <w:szCs w:val="32"/>
        </w:rPr>
        <w:t>养老支出</w:t>
      </w:r>
      <w:r>
        <w:rPr>
          <w:rFonts w:ascii="仿宋_GB2312" w:eastAsia="仿宋_GB2312"/>
          <w:sz w:val="32"/>
          <w:szCs w:val="32"/>
        </w:rPr>
        <w:t>（</w:t>
      </w:r>
      <w:r>
        <w:rPr>
          <w:rFonts w:ascii="仿宋_GB2312" w:eastAsia="仿宋_GB2312" w:hint="eastAsia"/>
          <w:sz w:val="32"/>
          <w:szCs w:val="32"/>
        </w:rPr>
        <w:t>05</w:t>
      </w:r>
      <w:r>
        <w:rPr>
          <w:rFonts w:ascii="仿宋_GB2312" w:eastAsia="仿宋_GB2312"/>
          <w:sz w:val="32"/>
          <w:szCs w:val="32"/>
        </w:rPr>
        <w:t>）机关事业单位基本养老保险缴费支出（</w:t>
      </w:r>
      <w:r>
        <w:rPr>
          <w:rFonts w:ascii="仿宋_GB2312" w:eastAsia="仿宋_GB2312" w:hint="eastAsia"/>
          <w:sz w:val="32"/>
          <w:szCs w:val="32"/>
        </w:rPr>
        <w:t>05</w:t>
      </w:r>
      <w:r>
        <w:rPr>
          <w:rFonts w:ascii="仿宋_GB2312" w:eastAsia="仿宋_GB2312"/>
          <w:sz w:val="32"/>
          <w:szCs w:val="32"/>
        </w:rPr>
        <w:t>）20</w:t>
      </w:r>
      <w:r>
        <w:rPr>
          <w:rFonts w:ascii="仿宋_GB2312" w:eastAsia="仿宋_GB2312" w:hint="eastAsia"/>
          <w:sz w:val="32"/>
          <w:szCs w:val="32"/>
        </w:rPr>
        <w:t>23</w:t>
      </w:r>
      <w:r>
        <w:rPr>
          <w:rFonts w:ascii="仿宋_GB2312" w:eastAsia="仿宋_GB2312"/>
          <w:sz w:val="32"/>
          <w:szCs w:val="32"/>
        </w:rPr>
        <w:t>年预算数为</w:t>
      </w:r>
      <w:r>
        <w:rPr>
          <w:rFonts w:ascii="仿宋_GB2312" w:eastAsia="仿宋_GB2312" w:hint="eastAsia"/>
          <w:sz w:val="32"/>
          <w:szCs w:val="32"/>
        </w:rPr>
        <w:t>1406908.08</w:t>
      </w:r>
      <w:r>
        <w:rPr>
          <w:rFonts w:ascii="仿宋_GB2312" w:eastAsia="仿宋_GB2312"/>
          <w:sz w:val="32"/>
          <w:szCs w:val="32"/>
        </w:rPr>
        <w:t>元，主要用于单位缴纳基本养老保险费。</w:t>
      </w:r>
    </w:p>
    <w:p>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社会保障和就业支出（</w:t>
      </w:r>
      <w:r>
        <w:rPr>
          <w:rFonts w:ascii="仿宋_GB2312" w:eastAsia="仿宋_GB2312" w:hint="eastAsia"/>
          <w:sz w:val="32"/>
          <w:szCs w:val="32"/>
        </w:rPr>
        <w:t>208</w:t>
      </w:r>
      <w:r>
        <w:rPr>
          <w:rFonts w:ascii="仿宋_GB2312" w:eastAsia="仿宋_GB2312"/>
          <w:sz w:val="32"/>
          <w:szCs w:val="32"/>
        </w:rPr>
        <w:t>）行政事业单位</w:t>
      </w:r>
      <w:r>
        <w:rPr>
          <w:rFonts w:ascii="仿宋_GB2312" w:eastAsia="仿宋_GB2312" w:hint="eastAsia"/>
          <w:sz w:val="32"/>
          <w:szCs w:val="32"/>
        </w:rPr>
        <w:t>养老支出</w:t>
      </w:r>
      <w:r>
        <w:rPr>
          <w:rFonts w:ascii="仿宋_GB2312" w:eastAsia="仿宋_GB2312"/>
          <w:sz w:val="32"/>
          <w:szCs w:val="32"/>
        </w:rPr>
        <w:t>（</w:t>
      </w:r>
      <w:r>
        <w:rPr>
          <w:rFonts w:ascii="仿宋_GB2312" w:eastAsia="仿宋_GB2312" w:hint="eastAsia"/>
          <w:sz w:val="32"/>
          <w:szCs w:val="32"/>
        </w:rPr>
        <w:t>05</w:t>
      </w:r>
      <w:r>
        <w:rPr>
          <w:rFonts w:ascii="仿宋_GB2312" w:eastAsia="仿宋_GB2312"/>
          <w:sz w:val="32"/>
          <w:szCs w:val="32"/>
        </w:rPr>
        <w:t>）机关事业单位职业年金缴费支出（</w:t>
      </w:r>
      <w:r>
        <w:rPr>
          <w:rFonts w:ascii="仿宋_GB2312" w:eastAsia="仿宋_GB2312" w:hint="eastAsia"/>
          <w:sz w:val="32"/>
          <w:szCs w:val="32"/>
        </w:rPr>
        <w:t>06</w:t>
      </w:r>
      <w:r>
        <w:rPr>
          <w:rFonts w:ascii="仿宋_GB2312" w:eastAsia="仿宋_GB2312"/>
          <w:sz w:val="32"/>
          <w:szCs w:val="32"/>
        </w:rPr>
        <w:t>）20</w:t>
      </w:r>
      <w:r>
        <w:rPr>
          <w:rFonts w:ascii="仿宋_GB2312" w:eastAsia="仿宋_GB2312" w:hint="eastAsia"/>
          <w:sz w:val="32"/>
          <w:szCs w:val="32"/>
        </w:rPr>
        <w:t>23</w:t>
      </w:r>
      <w:r>
        <w:rPr>
          <w:rFonts w:ascii="仿宋_GB2312" w:eastAsia="仿宋_GB2312"/>
          <w:sz w:val="32"/>
          <w:szCs w:val="32"/>
        </w:rPr>
        <w:t>年预算数为</w:t>
      </w:r>
      <w:r>
        <w:rPr>
          <w:rFonts w:ascii="仿宋_GB2312" w:eastAsia="仿宋_GB2312" w:hint="eastAsia"/>
          <w:sz w:val="32"/>
          <w:szCs w:val="32"/>
        </w:rPr>
        <w:t>703453.93</w:t>
      </w:r>
      <w:r>
        <w:rPr>
          <w:rFonts w:ascii="仿宋_GB2312" w:eastAsia="仿宋_GB2312"/>
          <w:sz w:val="32"/>
          <w:szCs w:val="32"/>
        </w:rPr>
        <w:t>元，主要用于单位缴纳职业年金。</w:t>
      </w:r>
    </w:p>
    <w:p>
      <w:pPr>
        <w:ind w:firstLineChars="200" w:firstLine="640"/>
        <w:rPr>
          <w:rFonts w:ascii="仿宋_GB2312" w:eastAsia="仿宋_GB2312"/>
          <w:sz w:val="32"/>
          <w:szCs w:val="32"/>
        </w:rPr>
      </w:pPr>
      <w:r>
        <w:rPr>
          <w:rFonts w:ascii="仿宋_GB2312" w:eastAsia="仿宋_GB2312" w:hint="eastAsia"/>
          <w:sz w:val="32"/>
          <w:szCs w:val="32"/>
        </w:rPr>
        <w:t>3.卫生健康</w:t>
      </w:r>
      <w:r>
        <w:rPr>
          <w:rFonts w:ascii="仿宋_GB2312" w:eastAsia="仿宋_GB2312"/>
          <w:sz w:val="32"/>
          <w:szCs w:val="32"/>
        </w:rPr>
        <w:t>支出（</w:t>
      </w:r>
      <w:r>
        <w:rPr>
          <w:rFonts w:ascii="仿宋_GB2312" w:eastAsia="仿宋_GB2312" w:hint="eastAsia"/>
          <w:sz w:val="32"/>
          <w:szCs w:val="32"/>
        </w:rPr>
        <w:t>210</w:t>
      </w:r>
      <w:r>
        <w:rPr>
          <w:rFonts w:ascii="仿宋_GB2312" w:eastAsia="仿宋_GB2312"/>
          <w:sz w:val="32"/>
          <w:szCs w:val="32"/>
        </w:rPr>
        <w:t>）行政事业单位医疗（</w:t>
      </w:r>
      <w:r>
        <w:rPr>
          <w:rFonts w:ascii="仿宋_GB2312" w:eastAsia="仿宋_GB2312" w:hint="eastAsia"/>
          <w:sz w:val="32"/>
          <w:szCs w:val="32"/>
        </w:rPr>
        <w:t>11</w:t>
      </w:r>
      <w:r>
        <w:rPr>
          <w:rFonts w:ascii="仿宋_GB2312" w:eastAsia="仿宋_GB2312"/>
          <w:sz w:val="32"/>
          <w:szCs w:val="32"/>
        </w:rPr>
        <w:t>）行政单位医疗（</w:t>
      </w:r>
      <w:r>
        <w:rPr>
          <w:rFonts w:ascii="仿宋_GB2312" w:eastAsia="仿宋_GB2312" w:hint="eastAsia"/>
          <w:sz w:val="32"/>
          <w:szCs w:val="32"/>
        </w:rPr>
        <w:t>01</w:t>
      </w:r>
      <w:r>
        <w:rPr>
          <w:rFonts w:ascii="仿宋_GB2312" w:eastAsia="仿宋_GB2312"/>
          <w:sz w:val="32"/>
          <w:szCs w:val="32"/>
        </w:rPr>
        <w:t>）2</w:t>
      </w:r>
      <w:r>
        <w:rPr>
          <w:rFonts w:ascii="仿宋_GB2312" w:eastAsia="仿宋_GB2312" w:hint="eastAsia"/>
          <w:sz w:val="32"/>
          <w:szCs w:val="32"/>
        </w:rPr>
        <w:t>023</w:t>
      </w:r>
      <w:r>
        <w:rPr>
          <w:rFonts w:ascii="仿宋_GB2312" w:eastAsia="仿宋_GB2312"/>
          <w:sz w:val="32"/>
          <w:szCs w:val="32"/>
        </w:rPr>
        <w:t>年预算数为</w:t>
      </w:r>
      <w:r>
        <w:rPr>
          <w:rFonts w:ascii="仿宋_GB2312" w:eastAsia="仿宋_GB2312" w:hint="eastAsia"/>
          <w:sz w:val="32"/>
          <w:szCs w:val="32"/>
        </w:rPr>
        <w:t>207,448.45</w:t>
      </w:r>
      <w:r>
        <w:rPr>
          <w:rFonts w:ascii="仿宋_GB2312" w:eastAsia="仿宋_GB2312"/>
          <w:sz w:val="32"/>
          <w:szCs w:val="32"/>
        </w:rPr>
        <w:t>元，主要用于行政单位缴纳基本医疗保险。</w:t>
      </w:r>
    </w:p>
    <w:p>
      <w:pPr>
        <w:ind w:firstLineChars="200" w:firstLine="640"/>
        <w:rPr>
          <w:rFonts w:ascii="仿宋_GB2312" w:eastAsia="仿宋_GB2312"/>
          <w:sz w:val="32"/>
          <w:szCs w:val="32"/>
        </w:rPr>
      </w:pPr>
      <w:r>
        <w:rPr>
          <w:rFonts w:ascii="仿宋_GB2312" w:eastAsia="仿宋_GB2312" w:hint="eastAsia"/>
          <w:sz w:val="32"/>
          <w:szCs w:val="32"/>
        </w:rPr>
        <w:t>4.卫生健康</w:t>
      </w:r>
      <w:r>
        <w:rPr>
          <w:rFonts w:ascii="仿宋_GB2312" w:eastAsia="仿宋_GB2312"/>
          <w:sz w:val="32"/>
          <w:szCs w:val="32"/>
        </w:rPr>
        <w:t>支出（</w:t>
      </w:r>
      <w:r>
        <w:rPr>
          <w:rFonts w:ascii="仿宋_GB2312" w:eastAsia="仿宋_GB2312" w:hint="eastAsia"/>
          <w:sz w:val="32"/>
          <w:szCs w:val="32"/>
        </w:rPr>
        <w:t>210</w:t>
      </w:r>
      <w:r>
        <w:rPr>
          <w:rFonts w:ascii="仿宋_GB2312" w:eastAsia="仿宋_GB2312"/>
          <w:sz w:val="32"/>
          <w:szCs w:val="32"/>
        </w:rPr>
        <w:t>）行政事业单位医疗（</w:t>
      </w:r>
      <w:r>
        <w:rPr>
          <w:rFonts w:ascii="仿宋_GB2312" w:eastAsia="仿宋_GB2312" w:hint="eastAsia"/>
          <w:sz w:val="32"/>
          <w:szCs w:val="32"/>
        </w:rPr>
        <w:t>11</w:t>
      </w:r>
      <w:r>
        <w:rPr>
          <w:rFonts w:ascii="仿宋_GB2312" w:eastAsia="仿宋_GB2312"/>
          <w:sz w:val="32"/>
          <w:szCs w:val="32"/>
        </w:rPr>
        <w:t>）事业单位医疗（</w:t>
      </w:r>
      <w:r>
        <w:rPr>
          <w:rFonts w:ascii="仿宋_GB2312" w:eastAsia="仿宋_GB2312" w:hint="eastAsia"/>
          <w:sz w:val="32"/>
          <w:szCs w:val="32"/>
        </w:rPr>
        <w:t>02</w:t>
      </w:r>
      <w:r>
        <w:rPr>
          <w:rFonts w:ascii="仿宋_GB2312" w:eastAsia="仿宋_GB2312"/>
          <w:sz w:val="32"/>
          <w:szCs w:val="32"/>
        </w:rPr>
        <w:t>）20</w:t>
      </w:r>
      <w:r>
        <w:rPr>
          <w:rFonts w:ascii="仿宋_GB2312" w:eastAsia="仿宋_GB2312" w:hint="eastAsia"/>
          <w:sz w:val="32"/>
          <w:szCs w:val="32"/>
        </w:rPr>
        <w:t>23</w:t>
      </w:r>
      <w:r>
        <w:rPr>
          <w:rFonts w:ascii="仿宋_GB2312" w:eastAsia="仿宋_GB2312"/>
          <w:sz w:val="32"/>
          <w:szCs w:val="32"/>
        </w:rPr>
        <w:t>年预算数为</w:t>
      </w:r>
      <w:r>
        <w:rPr>
          <w:rFonts w:ascii="仿宋_GB2312" w:eastAsia="仿宋_GB2312" w:hint="eastAsia"/>
          <w:sz w:val="32"/>
          <w:szCs w:val="32"/>
        </w:rPr>
        <w:t>958,930.29</w:t>
      </w:r>
      <w:r>
        <w:rPr>
          <w:rFonts w:ascii="仿宋_GB2312" w:eastAsia="仿宋_GB2312"/>
          <w:sz w:val="32"/>
          <w:szCs w:val="32"/>
        </w:rPr>
        <w:t>元，主要用于事业单位缴纳基本医疗保险。</w:t>
      </w:r>
    </w:p>
    <w:p>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住房保障</w:t>
      </w:r>
      <w:r>
        <w:rPr>
          <w:rFonts w:ascii="仿宋_GB2312" w:eastAsia="仿宋_GB2312" w:hint="eastAsia"/>
          <w:sz w:val="32"/>
          <w:szCs w:val="32"/>
        </w:rPr>
        <w:t>支出</w:t>
      </w:r>
      <w:r>
        <w:rPr>
          <w:rFonts w:ascii="仿宋_GB2312" w:eastAsia="仿宋_GB2312"/>
          <w:sz w:val="32"/>
          <w:szCs w:val="32"/>
        </w:rPr>
        <w:t>（</w:t>
      </w:r>
      <w:r>
        <w:rPr>
          <w:rFonts w:ascii="仿宋_GB2312" w:eastAsia="仿宋_GB2312" w:hint="eastAsia"/>
          <w:sz w:val="32"/>
          <w:szCs w:val="32"/>
        </w:rPr>
        <w:t>221</w:t>
      </w:r>
      <w:r>
        <w:rPr>
          <w:rFonts w:ascii="仿宋_GB2312" w:eastAsia="仿宋_GB2312"/>
          <w:sz w:val="32"/>
          <w:szCs w:val="32"/>
        </w:rPr>
        <w:t>）住房改革</w:t>
      </w:r>
      <w:r>
        <w:rPr>
          <w:rFonts w:ascii="仿宋_GB2312" w:eastAsia="仿宋_GB2312" w:hint="eastAsia"/>
          <w:sz w:val="32"/>
          <w:szCs w:val="32"/>
        </w:rPr>
        <w:t>支出</w:t>
      </w:r>
      <w:r>
        <w:rPr>
          <w:rFonts w:ascii="仿宋_GB2312" w:eastAsia="仿宋_GB2312"/>
          <w:sz w:val="32"/>
          <w:szCs w:val="32"/>
        </w:rPr>
        <w:t>（</w:t>
      </w:r>
      <w:r>
        <w:rPr>
          <w:rFonts w:ascii="仿宋_GB2312" w:eastAsia="仿宋_GB2312" w:hint="eastAsia"/>
          <w:sz w:val="32"/>
          <w:szCs w:val="32"/>
        </w:rPr>
        <w:t>02</w:t>
      </w:r>
      <w:r>
        <w:rPr>
          <w:rFonts w:ascii="仿宋_GB2312" w:eastAsia="仿宋_GB2312"/>
          <w:sz w:val="32"/>
          <w:szCs w:val="32"/>
        </w:rPr>
        <w:t>）住房公积金（</w:t>
      </w:r>
      <w:r>
        <w:rPr>
          <w:rFonts w:ascii="仿宋_GB2312" w:eastAsia="仿宋_GB2312" w:hint="eastAsia"/>
          <w:sz w:val="32"/>
          <w:szCs w:val="32"/>
        </w:rPr>
        <w:t>01</w:t>
      </w:r>
      <w:r>
        <w:rPr>
          <w:rFonts w:ascii="仿宋_GB2312" w:eastAsia="仿宋_GB2312"/>
          <w:sz w:val="32"/>
          <w:szCs w:val="32"/>
        </w:rPr>
        <w:t>）20</w:t>
      </w:r>
      <w:r>
        <w:rPr>
          <w:rFonts w:ascii="仿宋_GB2312" w:eastAsia="仿宋_GB2312" w:hint="eastAsia"/>
          <w:sz w:val="32"/>
          <w:szCs w:val="32"/>
        </w:rPr>
        <w:t>23</w:t>
      </w:r>
      <w:r>
        <w:rPr>
          <w:rFonts w:ascii="仿宋_GB2312" w:eastAsia="仿宋_GB2312"/>
          <w:sz w:val="32"/>
          <w:szCs w:val="32"/>
        </w:rPr>
        <w:t>年预算数为</w:t>
      </w:r>
      <w:r>
        <w:rPr>
          <w:rFonts w:ascii="仿宋_GB2312" w:eastAsia="仿宋_GB2312" w:hint="eastAsia"/>
          <w:sz w:val="32"/>
          <w:szCs w:val="32"/>
        </w:rPr>
        <w:t>1,299,000.00</w:t>
      </w:r>
      <w:r>
        <w:rPr>
          <w:rFonts w:ascii="仿宋_GB2312" w:eastAsia="仿宋_GB2312"/>
          <w:sz w:val="32"/>
          <w:szCs w:val="32"/>
        </w:rPr>
        <w:t>元，主要用于单位为职工缴纳住房公积金。</w:t>
      </w:r>
    </w:p>
    <w:p>
      <w:pPr>
        <w:ind w:firstLineChars="200" w:firstLine="640"/>
        <w:rPr>
          <w:rFonts w:ascii="仿宋_GB2312" w:eastAsia="仿宋_GB2312"/>
          <w:sz w:val="32"/>
          <w:szCs w:val="32"/>
        </w:rPr>
      </w:pPr>
      <w:r>
        <w:rPr>
          <w:rFonts w:ascii="仿宋_GB2312" w:eastAsia="仿宋_GB2312" w:hint="eastAsia"/>
          <w:sz w:val="32"/>
          <w:szCs w:val="32"/>
        </w:rPr>
        <w:t>6.农林水支出（213）林业和草原（02）林业草原防灾减灾（34）2023年预算数为30,000.00元，主要用于全县森林防灭火工作开展。</w:t>
      </w:r>
    </w:p>
    <w:p>
      <w:pPr>
        <w:spacing w:line="560" w:lineRule="exact"/>
        <w:ind w:firstLineChars="200" w:firstLine="640"/>
        <w:rPr>
          <w:rFonts w:ascii="黑体" w:eastAsia="黑体"/>
          <w:sz w:val="32"/>
          <w:szCs w:val="32"/>
        </w:rPr>
      </w:pPr>
      <w:r>
        <w:rPr>
          <w:rFonts w:ascii="黑体" w:eastAsia="黑体" w:hint="eastAsia"/>
          <w:sz w:val="32"/>
          <w:szCs w:val="32"/>
        </w:rPr>
        <w:t>六、一般公共预算基本支出情况说明</w:t>
      </w:r>
    </w:p>
    <w:p>
      <w:pPr>
        <w:pStyle w:val="18"/>
        <w:spacing w:before="0" w:line="560" w:lineRule="exact"/>
        <w:ind w:firstLineChars="200" w:firstLine="640"/>
        <w:rPr>
          <w:rFonts w:cs="仿宋_GB2312"/>
          <w:kern w:val="2"/>
          <w:sz w:val="32"/>
          <w:szCs w:val="32"/>
        </w:rPr>
      </w:pPr>
      <w:r>
        <w:rPr>
          <w:rFonts w:cs="仿宋_GB2312" w:hint="eastAsia"/>
          <w:kern w:val="2"/>
          <w:sz w:val="32"/>
          <w:szCs w:val="32"/>
        </w:rPr>
        <w:t>2023年一般公共预算基本支出</w:t>
      </w:r>
      <w:r>
        <w:rPr>
          <w:rFonts w:hint="eastAsia"/>
          <w:sz w:val="32"/>
          <w:szCs w:val="32"/>
        </w:rPr>
        <w:t>18478279.14</w:t>
      </w:r>
      <w:r>
        <w:rPr>
          <w:rFonts w:cs="仿宋_GB2312" w:hint="eastAsia"/>
          <w:kern w:val="2"/>
          <w:sz w:val="32"/>
          <w:szCs w:val="32"/>
        </w:rPr>
        <w:t>元，其中：人员经费17608279.14元，主要包括：基本工资、津贴补贴、奖金、其他社会保障缴费、绩效工资、机关事业单位基本养老保险缴费、职业年金缴费、公务员医疗补助缴费、失业保险、工伤保险、医疗费、奖励金、住房公积金、独生子女、对个人和家庭的补助支出。</w:t>
      </w:r>
    </w:p>
    <w:p>
      <w:pPr>
        <w:pStyle w:val="18"/>
        <w:spacing w:before="0" w:line="560" w:lineRule="exact"/>
        <w:ind w:firstLineChars="200" w:firstLine="640"/>
        <w:rPr>
          <w:rFonts w:cs="仿宋_GB2312"/>
          <w:kern w:val="2"/>
          <w:sz w:val="32"/>
          <w:szCs w:val="32"/>
        </w:rPr>
      </w:pPr>
      <w:r>
        <w:rPr>
          <w:rFonts w:cs="仿宋_GB2312" w:hint="eastAsia"/>
          <w:kern w:val="2"/>
          <w:sz w:val="32"/>
          <w:szCs w:val="32"/>
        </w:rPr>
        <w:t>公用经费840000元，主要包括：办公费、水费、电费、邮电费、差旅费、公务接待费、公车运行维护费福利费。</w:t>
      </w:r>
    </w:p>
    <w:p>
      <w:pPr>
        <w:spacing w:line="560" w:lineRule="exact"/>
        <w:ind w:firstLineChars="200" w:firstLine="640"/>
        <w:rPr>
          <w:rFonts w:ascii="黑体" w:eastAsia="黑体"/>
          <w:sz w:val="32"/>
          <w:szCs w:val="32"/>
        </w:rPr>
      </w:pPr>
      <w:r>
        <w:rPr>
          <w:rFonts w:ascii="黑体" w:eastAsia="黑体" w:hint="eastAsia"/>
          <w:sz w:val="32"/>
          <w:szCs w:val="32"/>
        </w:rPr>
        <w:t>七、“三公”经费财政拨款预算安排情况说明</w:t>
      </w:r>
    </w:p>
    <w:p>
      <w:pPr>
        <w:ind w:firstLineChars="200" w:firstLine="640"/>
        <w:rPr>
          <w:rFonts w:ascii="仿宋_GB2312" w:eastAsia="仿宋_GB2312" w:cs="仿宋_GB2312"/>
          <w:sz w:val="32"/>
          <w:szCs w:val="32"/>
        </w:rPr>
      </w:pPr>
      <w:r>
        <w:rPr>
          <w:rFonts w:cs="仿宋_GB2312" w:hint="eastAsia"/>
          <w:sz w:val="32"/>
          <w:szCs w:val="32"/>
        </w:rPr>
        <w:t>2023年“三公”经费财政拨款预算数</w:t>
      </w:r>
      <w:r>
        <w:rPr>
          <w:rFonts w:ascii="仿宋_GB2312" w:eastAsia="仿宋_GB2312" w:cs="仿宋_GB2312" w:hint="eastAsia"/>
          <w:sz w:val="32"/>
          <w:szCs w:val="32"/>
        </w:rPr>
        <w:t>56000</w:t>
      </w:r>
      <w:r>
        <w:rPr>
          <w:rFonts w:cs="仿宋_GB2312" w:hint="eastAsia"/>
          <w:sz w:val="32"/>
          <w:szCs w:val="32"/>
        </w:rPr>
        <w:t>元，其中：</w:t>
      </w:r>
      <w:r>
        <w:rPr>
          <w:sz w:val="32"/>
          <w:szCs w:val="32"/>
        </w:rPr>
        <w:t>因公出国（境）经费</w:t>
      </w:r>
      <w:r>
        <w:rPr>
          <w:rFonts w:hint="eastAsia"/>
          <w:sz w:val="32"/>
          <w:szCs w:val="32"/>
        </w:rPr>
        <w:t>0元</w:t>
      </w:r>
      <w:r>
        <w:rPr>
          <w:sz w:val="32"/>
          <w:szCs w:val="32"/>
        </w:rPr>
        <w:t>，</w:t>
      </w:r>
      <w:r>
        <w:rPr>
          <w:rFonts w:cs="仿宋_GB2312" w:hint="eastAsia"/>
          <w:sz w:val="32"/>
          <w:szCs w:val="32"/>
        </w:rPr>
        <w:t>公务接待费</w:t>
      </w:r>
      <w:r>
        <w:rPr>
          <w:rFonts w:ascii="仿宋_GB2312" w:eastAsia="仿宋_GB2312" w:cs="仿宋_GB2312" w:hint="eastAsia"/>
          <w:sz w:val="32"/>
          <w:szCs w:val="32"/>
        </w:rPr>
        <w:t>16000</w:t>
      </w:r>
      <w:r>
        <w:rPr>
          <w:rFonts w:cs="仿宋_GB2312" w:hint="eastAsia"/>
          <w:sz w:val="32"/>
          <w:szCs w:val="32"/>
        </w:rPr>
        <w:t>元，公务用车购置及运行维护费</w:t>
      </w:r>
      <w:r>
        <w:rPr>
          <w:rFonts w:ascii="仿宋_GB2312" w:eastAsia="仿宋_GB2312" w:cs="仿宋_GB2312" w:hint="eastAsia"/>
          <w:sz w:val="32"/>
          <w:szCs w:val="32"/>
        </w:rPr>
        <w:t>40000</w:t>
      </w:r>
      <w:r>
        <w:rPr>
          <w:rFonts w:cs="仿宋_GB2312" w:hint="eastAsia"/>
          <w:sz w:val="32"/>
          <w:szCs w:val="32"/>
        </w:rPr>
        <w:t>元。</w:t>
      </w:r>
    </w:p>
    <w:p>
      <w:pPr>
        <w:spacing w:line="560" w:lineRule="exact"/>
        <w:ind w:firstLineChars="200" w:firstLine="640"/>
        <w:rPr>
          <w:rFonts w:ascii="仿宋_GB2312" w:eastAsia="仿宋_GB2312"/>
          <w:sz w:val="32"/>
          <w:szCs w:val="32"/>
        </w:rPr>
      </w:pPr>
      <w:r>
        <w:rPr>
          <w:rFonts w:ascii="仿宋_GB2312" w:eastAsia="仿宋_GB2312"/>
          <w:sz w:val="32"/>
          <w:szCs w:val="32"/>
        </w:rPr>
        <w:t>（一）</w:t>
      </w:r>
      <w:r>
        <w:rPr>
          <w:rFonts w:ascii="仿宋_GB2312" w:eastAsia="仿宋_GB2312" w:hint="eastAsia"/>
          <w:sz w:val="32"/>
          <w:szCs w:val="32"/>
        </w:rPr>
        <w:t>2023</w:t>
      </w:r>
      <w:r>
        <w:rPr>
          <w:rFonts w:ascii="仿宋_GB2312" w:eastAsia="仿宋_GB2312"/>
          <w:sz w:val="32"/>
          <w:szCs w:val="32"/>
        </w:rPr>
        <w:t>年无因公出国（境）经费，同比无增减变化。</w:t>
      </w:r>
      <w:bookmarkStart w:id="0" w:name="_GoBack"/>
      <w:bookmarkEnd w:id="0"/>
    </w:p>
    <w:p>
      <w:pPr>
        <w:pStyle w:val="18"/>
        <w:spacing w:before="0" w:line="560" w:lineRule="exact"/>
        <w:ind w:firstLineChars="200" w:firstLine="640"/>
        <w:rPr>
          <w:rFonts w:cs="仿宋_GB2312"/>
          <w:color w:val="FF0000"/>
          <w:kern w:val="2"/>
          <w:sz w:val="32"/>
          <w:szCs w:val="32"/>
        </w:rPr>
      </w:pPr>
      <w:r>
        <w:rPr>
          <w:rFonts w:cs="仿宋_GB2312" w:hint="eastAsia"/>
          <w:kern w:val="2"/>
          <w:sz w:val="32"/>
          <w:szCs w:val="32"/>
        </w:rPr>
        <w:t>（二）</w:t>
      </w:r>
      <w:r>
        <w:rPr>
          <w:rFonts w:cs="仿宋_GB2312" w:hint="eastAsia"/>
          <w:color w:val="000000"/>
          <w:kern w:val="2"/>
          <w:sz w:val="32"/>
          <w:szCs w:val="32"/>
        </w:rPr>
        <w:t>2023年公务接待经费</w:t>
      </w:r>
      <w:r>
        <w:rPr>
          <w:rFonts w:cs="仿宋_GB2312" w:hint="eastAsia"/>
          <w:sz w:val="32"/>
          <w:szCs w:val="32"/>
        </w:rPr>
        <w:t>16</w:t>
      </w:r>
      <w:r>
        <w:rPr>
          <w:rFonts w:cs="仿宋_GB2312" w:hint="eastAsia"/>
          <w:kern w:val="2"/>
          <w:sz w:val="32"/>
          <w:szCs w:val="32"/>
        </w:rPr>
        <w:t>000</w:t>
      </w:r>
      <w:r>
        <w:rPr>
          <w:rFonts w:cs="仿宋_GB2312" w:hint="eastAsia"/>
          <w:color w:val="000000"/>
          <w:kern w:val="2"/>
          <w:sz w:val="32"/>
          <w:szCs w:val="32"/>
        </w:rPr>
        <w:t>元。较2022年预算经费增加了160元，</w:t>
      </w:r>
      <w:r>
        <w:rPr>
          <w:rFonts w:cs="宋体" w:hint="eastAsia"/>
          <w:sz w:val="32"/>
          <w:szCs w:val="32"/>
        </w:rPr>
        <w:t>增加1.01</w:t>
      </w:r>
      <w:r>
        <w:rPr>
          <w:rFonts w:cs="仿宋_GB2312" w:hint="eastAsia"/>
          <w:color w:val="000000"/>
          <w:kern w:val="2"/>
          <w:sz w:val="32"/>
          <w:szCs w:val="32"/>
        </w:rPr>
        <w:t>%，</w:t>
      </w:r>
      <w:r>
        <w:rPr>
          <w:sz w:val="32"/>
          <w:szCs w:val="32"/>
        </w:rPr>
        <w:t>主要原因是：</w:t>
      </w:r>
      <w:r>
        <w:rPr>
          <w:rFonts w:hint="eastAsia"/>
          <w:sz w:val="32"/>
          <w:szCs w:val="32"/>
        </w:rPr>
        <w:t>人员增加，预算经费增加。</w:t>
      </w:r>
      <w:r>
        <w:rPr>
          <w:rFonts w:cs="仿宋_GB2312" w:hint="eastAsia"/>
          <w:color w:val="FF0000"/>
          <w:kern w:val="2"/>
          <w:sz w:val="32"/>
          <w:szCs w:val="32"/>
        </w:rPr>
        <w:t>　　</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（三）2023年公务用车购置及运行费40000元。较2022年预算经费减少40000元，减少50 %</w:t>
      </w:r>
      <w:r>
        <w:rPr>
          <w:rFonts w:ascii="仿宋_GB2312" w:eastAsia="仿宋_GB2312" w:cs="仿宋_GB2312"/>
          <w:color w:val="000000"/>
          <w:sz w:val="32"/>
          <w:szCs w:val="32"/>
        </w:rPr>
        <w:t>。（其中：公务用车购置0元，无增减变化；公车运行维护费40000元，同比减少</w:t>
      </w:r>
      <w:r>
        <w:rPr>
          <w:rFonts w:ascii="仿宋_GB2312" w:eastAsia="仿宋_GB2312" w:cs="仿宋_GB2312" w:hint="eastAsia"/>
          <w:color w:val="000000"/>
          <w:sz w:val="32"/>
          <w:szCs w:val="32"/>
        </w:rPr>
        <w:t>50 %</w:t>
      </w:r>
      <w:r>
        <w:rPr>
          <w:rFonts w:ascii="仿宋_GB2312" w:eastAsia="仿宋_GB2312" w:cs="仿宋_GB2312"/>
          <w:color w:val="000000"/>
          <w:sz w:val="32"/>
          <w:szCs w:val="32"/>
        </w:rPr>
        <w:t>，</w:t>
      </w:r>
      <w:r>
        <w:rPr>
          <w:rFonts w:ascii="仿宋_GB2312" w:eastAsia="仿宋_GB2312" w:cs="仿宋_GB2312" w:hint="eastAsia"/>
          <w:color w:val="000000"/>
          <w:sz w:val="32"/>
          <w:szCs w:val="32"/>
        </w:rPr>
        <w:t>主要原因是：压缩三公经费支出</w:t>
      </w:r>
      <w:r>
        <w:rPr>
          <w:rFonts w:ascii="仿宋_GB2312" w:eastAsia="仿宋_GB2312" w:cs="仿宋_GB2312"/>
          <w:color w:val="000000"/>
          <w:sz w:val="32"/>
          <w:szCs w:val="32"/>
        </w:rPr>
        <w:t>）</w:t>
      </w:r>
      <w:r>
        <w:rPr>
          <w:rFonts w:ascii="仿宋_GB2312" w:eastAsia="仿宋_GB2312" w:cs="仿宋_GB2312" w:hint="eastAsia"/>
          <w:color w:val="000000"/>
          <w:sz w:val="32"/>
          <w:szCs w:val="32"/>
        </w:rPr>
        <w:t>。</w:t>
      </w:r>
    </w:p>
    <w:p>
      <w:pPr>
        <w:spacing w:line="560" w:lineRule="exact"/>
        <w:ind w:firstLineChars="200" w:firstLine="640"/>
        <w:rPr>
          <w:rFonts w:ascii="黑体" w:eastAsia="黑体"/>
          <w:sz w:val="32"/>
          <w:szCs w:val="32"/>
        </w:rPr>
      </w:pPr>
      <w:r>
        <w:rPr>
          <w:rFonts w:ascii="黑体" w:eastAsia="黑体" w:hint="eastAsia"/>
          <w:sz w:val="32"/>
          <w:szCs w:val="32"/>
        </w:rPr>
        <w:t>八、政府性基金</w:t>
      </w:r>
      <w:r>
        <w:rPr>
          <w:rFonts w:ascii="黑体" w:eastAsia="黑体" w:cs="仿宋_GB2312" w:hint="eastAsia"/>
          <w:sz w:val="32"/>
          <w:szCs w:val="32"/>
        </w:rPr>
        <w:t>预算</w:t>
      </w:r>
      <w:r>
        <w:rPr>
          <w:rFonts w:ascii="黑体" w:eastAsia="黑体" w:hint="eastAsia"/>
          <w:sz w:val="32"/>
          <w:szCs w:val="32"/>
        </w:rPr>
        <w:t>支出情况说明</w:t>
      </w:r>
    </w:p>
    <w:p>
      <w:pPr>
        <w:pStyle w:val="18"/>
        <w:spacing w:before="0" w:line="560" w:lineRule="exact"/>
        <w:ind w:firstLineChars="200" w:firstLine="640"/>
      </w:pPr>
      <w:r>
        <w:rPr>
          <w:sz w:val="32"/>
          <w:szCs w:val="32"/>
        </w:rPr>
        <w:t>20</w:t>
      </w:r>
      <w:r>
        <w:rPr>
          <w:rFonts w:hint="eastAsia"/>
          <w:sz w:val="32"/>
          <w:szCs w:val="32"/>
        </w:rPr>
        <w:t>23</w:t>
      </w:r>
      <w:r>
        <w:rPr>
          <w:sz w:val="32"/>
          <w:szCs w:val="32"/>
        </w:rPr>
        <w:t>年无政府性基金预算拨款安排的支出</w:t>
      </w:r>
      <w:r>
        <w:t>。</w:t>
      </w:r>
    </w:p>
    <w:p>
      <w:pPr>
        <w:pStyle w:val="18"/>
        <w:spacing w:before="0" w:line="560" w:lineRule="exact"/>
        <w:ind w:firstLineChars="200" w:firstLine="640"/>
        <w:rPr>
          <w:rFonts w:ascii="黑体" w:eastAsia="黑体"/>
          <w:sz w:val="32"/>
          <w:szCs w:val="32"/>
        </w:rPr>
      </w:pPr>
      <w:r>
        <w:rPr>
          <w:rFonts w:ascii="黑体" w:eastAsia="黑体" w:hint="eastAsia"/>
          <w:sz w:val="32"/>
          <w:szCs w:val="32"/>
        </w:rPr>
        <w:t>九、其他重要事项的情况说明</w:t>
      </w:r>
    </w:p>
    <w:p>
      <w:pPr>
        <w:spacing w:line="560" w:lineRule="exact"/>
        <w:ind w:firstLineChars="200" w:firstLine="640"/>
        <w:rPr>
          <w:rFonts w:ascii="楷体_GB2312" w:eastAsia="楷体_GB2312"/>
          <w:b/>
          <w:sz w:val="32"/>
          <w:szCs w:val="32"/>
        </w:rPr>
      </w:pPr>
      <w:r>
        <w:rPr>
          <w:rFonts w:ascii="楷体_GB2312" w:eastAsia="楷体_GB2312" w:cs="仿宋_GB2312" w:hint="eastAsia"/>
          <w:b/>
          <w:sz w:val="32"/>
          <w:szCs w:val="32"/>
        </w:rPr>
        <w:t>（一）机关运行经费</w:t>
      </w:r>
    </w:p>
    <w:p>
      <w:pPr>
        <w:spacing w:line="56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23</w:t>
      </w:r>
      <w:r>
        <w:rPr>
          <w:rFonts w:ascii="仿宋_GB2312" w:eastAsia="仿宋_GB2312"/>
          <w:sz w:val="32"/>
          <w:szCs w:val="32"/>
        </w:rPr>
        <w:t>年机关运行经费财政拨款预算为</w:t>
      </w:r>
      <w:r>
        <w:rPr>
          <w:rFonts w:ascii="仿宋_GB2312" w:eastAsia="仿宋_GB2312" w:hint="eastAsia"/>
          <w:sz w:val="32"/>
          <w:szCs w:val="32"/>
        </w:rPr>
        <w:t>840000</w:t>
      </w:r>
      <w:r>
        <w:rPr>
          <w:rFonts w:ascii="仿宋_GB2312" w:eastAsia="仿宋_GB2312"/>
          <w:sz w:val="32"/>
          <w:szCs w:val="32"/>
        </w:rPr>
        <w:t>元，比</w:t>
      </w:r>
      <w:r>
        <w:rPr>
          <w:rFonts w:ascii="仿宋_GB2312" w:eastAsia="仿宋_GB2312" w:hint="eastAsia"/>
          <w:sz w:val="32"/>
          <w:szCs w:val="32"/>
        </w:rPr>
        <w:t>2022</w:t>
      </w:r>
      <w:r>
        <w:rPr>
          <w:rFonts w:ascii="仿宋_GB2312" w:eastAsia="仿宋_GB2312"/>
          <w:sz w:val="32"/>
          <w:szCs w:val="32"/>
        </w:rPr>
        <w:t>年预算</w:t>
      </w:r>
      <w:r>
        <w:rPr>
          <w:rFonts w:ascii="仿宋_GB2312" w:eastAsia="仿宋_GB2312" w:hint="eastAsia"/>
          <w:sz w:val="32"/>
          <w:szCs w:val="32"/>
        </w:rPr>
        <w:t>增加8000</w:t>
      </w:r>
      <w:r>
        <w:rPr>
          <w:rFonts w:ascii="仿宋_GB2312" w:eastAsia="仿宋_GB2312"/>
          <w:sz w:val="32"/>
          <w:szCs w:val="32"/>
        </w:rPr>
        <w:t>元</w:t>
      </w:r>
      <w:r>
        <w:rPr>
          <w:rFonts w:ascii="仿宋_GB2312" w:eastAsia="仿宋_GB2312" w:hint="eastAsia"/>
          <w:sz w:val="32"/>
          <w:szCs w:val="32"/>
        </w:rPr>
        <w:t>，增加0.96</w:t>
      </w:r>
      <w:r>
        <w:rPr>
          <w:rFonts w:ascii="仿宋_GB2312" w:eastAsia="仿宋_GB2312"/>
          <w:sz w:val="32"/>
          <w:szCs w:val="32"/>
        </w:rPr>
        <w:t>%。主要原因是：</w:t>
      </w:r>
      <w:r>
        <w:rPr>
          <w:rFonts w:ascii="仿宋_GB2312" w:eastAsia="仿宋_GB2312" w:hint="eastAsia"/>
          <w:sz w:val="32"/>
          <w:szCs w:val="32"/>
        </w:rPr>
        <w:t>人员增加，预算经费增加</w:t>
      </w:r>
      <w:r>
        <w:rPr>
          <w:rFonts w:ascii="仿宋_GB2312" w:eastAsia="仿宋_GB2312"/>
          <w:sz w:val="32"/>
          <w:szCs w:val="32"/>
        </w:rPr>
        <w:t>。</w:t>
      </w:r>
    </w:p>
    <w:p>
      <w:pPr>
        <w:pStyle w:val="18"/>
        <w:numPr>
          <w:ilvl w:val="0"/>
          <w:numId w:val="1"/>
        </w:numPr>
        <w:spacing w:before="0" w:line="560" w:lineRule="exact"/>
        <w:ind w:left="0" w:firstLineChars="200" w:firstLine="640"/>
        <w:rPr>
          <w:sz w:val="32"/>
          <w:szCs w:val="32"/>
        </w:rPr>
      </w:pPr>
      <w:r>
        <w:rPr>
          <w:rFonts w:ascii="楷体_GB2312" w:eastAsia="楷体_GB2312" w:cs="仿宋_GB2312" w:hint="eastAsia"/>
          <w:b/>
          <w:kern w:val="2"/>
          <w:sz w:val="32"/>
          <w:szCs w:val="32"/>
        </w:rPr>
        <w:t>政府采购情况</w:t>
        <w:br/>
      </w:r>
      <w:r>
        <w:rPr>
          <w:rFonts w:cs="仿宋_GB2312" w:hint="eastAsia"/>
          <w:kern w:val="2"/>
          <w:sz w:val="32"/>
          <w:szCs w:val="32"/>
        </w:rPr>
        <w:t>　</w:t>
      </w:r>
      <w:r>
        <w:rPr>
          <w:rFonts w:cs="仿宋_GB2312" w:hint="eastAsia"/>
          <w:color w:val="000000"/>
          <w:kern w:val="2"/>
          <w:sz w:val="32"/>
          <w:szCs w:val="32"/>
        </w:rPr>
        <w:t>　2023年</w:t>
      </w:r>
      <w:r>
        <w:rPr>
          <w:rFonts w:hint="eastAsia"/>
          <w:sz w:val="32"/>
          <w:szCs w:val="32"/>
        </w:rPr>
        <w:t>茂县林业和草原局未</w:t>
      </w:r>
      <w:r>
        <w:rPr>
          <w:sz w:val="32"/>
          <w:szCs w:val="32"/>
        </w:rPr>
        <w:t>安排政府采购预算。</w:t>
      </w:r>
    </w:p>
    <w:p>
      <w:pPr>
        <w:pStyle w:val="18"/>
        <w:spacing w:before="0" w:line="560" w:lineRule="exact"/>
        <w:ind w:firstLineChars="200" w:firstLine="640"/>
        <w:rPr>
          <w:rFonts w:ascii="楷体_GB2312" w:eastAsia="楷体_GB2312" w:cs="仿宋_GB2312"/>
          <w:b/>
          <w:kern w:val="2"/>
          <w:sz w:val="32"/>
          <w:szCs w:val="32"/>
        </w:rPr>
      </w:pPr>
      <w:r>
        <w:rPr>
          <w:rFonts w:ascii="楷体_GB2312" w:eastAsia="楷体_GB2312" w:cs="仿宋_GB2312" w:hint="eastAsia"/>
          <w:b/>
          <w:kern w:val="2"/>
          <w:sz w:val="32"/>
          <w:szCs w:val="32"/>
        </w:rPr>
        <w:t>（三）国有资产占有使用情况</w:t>
      </w:r>
    </w:p>
    <w:p>
      <w:pPr>
        <w:spacing w:line="560" w:lineRule="exact"/>
        <w:ind w:firstLineChars="200" w:firstLine="640"/>
        <w:rPr>
          <w:color w:val="0000FF"/>
        </w:rPr>
      </w:pPr>
      <w:r>
        <w:rPr>
          <w:rFonts w:ascii="仿宋_GB2312" w:eastAsia="仿宋_GB2312"/>
          <w:color w:val="000000"/>
          <w:sz w:val="32"/>
          <w:szCs w:val="32"/>
        </w:rPr>
        <w:t>截</w:t>
      </w:r>
      <w:r>
        <w:rPr>
          <w:rFonts w:ascii="仿宋_GB2312" w:eastAsia="仿宋_GB2312" w:hint="eastAsia"/>
          <w:color w:val="000000"/>
          <w:sz w:val="32"/>
          <w:szCs w:val="32"/>
        </w:rPr>
        <w:t>止</w:t>
      </w:r>
      <w:r>
        <w:rPr>
          <w:rFonts w:ascii="仿宋_GB2312" w:eastAsia="仿宋_GB2312"/>
          <w:color w:val="000000"/>
          <w:sz w:val="32"/>
          <w:szCs w:val="32"/>
        </w:rPr>
        <w:t>20</w:t>
      </w:r>
      <w:r>
        <w:rPr>
          <w:rFonts w:ascii="仿宋_GB2312" w:eastAsia="仿宋_GB2312" w:hint="eastAsia"/>
          <w:color w:val="000000"/>
          <w:sz w:val="32"/>
          <w:szCs w:val="32"/>
        </w:rPr>
        <w:t>22</w:t>
      </w:r>
      <w:r>
        <w:rPr>
          <w:rFonts w:ascii="仿宋_GB2312" w:eastAsia="仿宋_GB2312"/>
          <w:color w:val="000000"/>
          <w:sz w:val="32"/>
          <w:szCs w:val="32"/>
        </w:rPr>
        <w:t>年12月31日</w:t>
      </w:r>
      <w:r>
        <w:rPr>
          <w:rFonts w:ascii="仿宋_GB2312" w:eastAsia="仿宋_GB2312" w:hint="eastAsia"/>
          <w:color w:val="000000"/>
          <w:sz w:val="32"/>
          <w:szCs w:val="32"/>
        </w:rPr>
        <w:t>,我单位</w:t>
      </w:r>
      <w:r>
        <w:rPr>
          <w:rFonts w:ascii="仿宋_GB2312" w:eastAsia="仿宋_GB2312"/>
          <w:color w:val="000000"/>
          <w:sz w:val="32"/>
          <w:szCs w:val="32"/>
        </w:rPr>
        <w:t>固定资产总额</w:t>
      </w:r>
      <w:r>
        <w:rPr>
          <w:rFonts w:ascii="仿宋_GB2312" w:eastAsia="仿宋_GB2312" w:hint="eastAsia"/>
          <w:color w:val="000000"/>
          <w:sz w:val="32"/>
          <w:szCs w:val="32"/>
        </w:rPr>
        <w:t>75325147.05</w:t>
      </w:r>
      <w:r>
        <w:rPr>
          <w:rFonts w:ascii="仿宋_GB2312" w:eastAsia="仿宋_GB2312"/>
          <w:color w:val="000000"/>
          <w:sz w:val="32"/>
          <w:szCs w:val="32"/>
        </w:rPr>
        <w:t>元</w:t>
      </w:r>
      <w:r>
        <w:rPr>
          <w:rFonts w:ascii="仿宋_GB2312" w:eastAsia="仿宋_GB2312" w:hint="eastAsia"/>
          <w:color w:val="000000"/>
          <w:sz w:val="32"/>
          <w:szCs w:val="32"/>
        </w:rPr>
        <w:t>,</w:t>
      </w:r>
      <w:r>
        <w:rPr>
          <w:rFonts w:ascii="仿宋_GB2312" w:eastAsia="仿宋_GB2312"/>
          <w:color w:val="000000"/>
          <w:sz w:val="32"/>
          <w:szCs w:val="32"/>
        </w:rPr>
        <w:t>其中</w:t>
      </w:r>
      <w:r>
        <w:rPr>
          <w:rFonts w:ascii="仿宋_GB2312" w:eastAsia="仿宋_GB2312" w:hint="eastAsia"/>
          <w:color w:val="000000"/>
          <w:sz w:val="32"/>
          <w:szCs w:val="32"/>
        </w:rPr>
        <w:t>:</w:t>
      </w:r>
      <w:r>
        <w:rPr>
          <w:rFonts w:ascii="仿宋_GB2312" w:eastAsia="仿宋_GB2312"/>
          <w:color w:val="000000"/>
          <w:sz w:val="32"/>
          <w:szCs w:val="32"/>
        </w:rPr>
        <w:t>房屋</w:t>
      </w:r>
      <w:r>
        <w:rPr>
          <w:rFonts w:ascii="仿宋_GB2312" w:eastAsia="仿宋_GB2312" w:hint="eastAsia"/>
          <w:color w:val="000000"/>
          <w:sz w:val="32"/>
          <w:szCs w:val="32"/>
        </w:rPr>
        <w:t>18560.94</w:t>
      </w:r>
      <w:r>
        <w:rPr>
          <w:rFonts w:ascii="仿宋_GB2312" w:eastAsia="仿宋_GB2312"/>
          <w:color w:val="000000"/>
          <w:sz w:val="32"/>
          <w:szCs w:val="32"/>
        </w:rPr>
        <w:t>平方米</w:t>
      </w:r>
      <w:r>
        <w:rPr>
          <w:rFonts w:ascii="仿宋_GB2312" w:eastAsia="仿宋_GB2312" w:hint="eastAsia"/>
          <w:color w:val="000000"/>
          <w:sz w:val="32"/>
          <w:szCs w:val="32"/>
        </w:rPr>
        <w:t>,</w:t>
      </w:r>
      <w:r>
        <w:rPr>
          <w:rFonts w:ascii="仿宋_GB2312" w:eastAsia="仿宋_GB2312"/>
          <w:color w:val="000000"/>
          <w:sz w:val="32"/>
          <w:szCs w:val="32"/>
        </w:rPr>
        <w:t>价值</w:t>
      </w:r>
      <w:r>
        <w:rPr>
          <w:rFonts w:ascii="仿宋_GB2312" w:eastAsia="仿宋_GB2312" w:hint="eastAsia"/>
          <w:color w:val="000000"/>
          <w:sz w:val="32"/>
          <w:szCs w:val="32"/>
        </w:rPr>
        <w:t>34746949.91</w:t>
      </w:r>
      <w:r>
        <w:rPr>
          <w:rFonts w:ascii="仿宋_GB2312" w:eastAsia="仿宋_GB2312"/>
          <w:color w:val="000000"/>
          <w:sz w:val="32"/>
          <w:szCs w:val="32"/>
        </w:rPr>
        <w:t>元</w:t>
      </w:r>
      <w:r>
        <w:rPr>
          <w:rFonts w:ascii="仿宋_GB2312" w:eastAsia="仿宋_GB2312" w:hint="eastAsia"/>
          <w:color w:val="000000"/>
          <w:sz w:val="32"/>
          <w:szCs w:val="32"/>
        </w:rPr>
        <w:t>;</w:t>
      </w:r>
      <w:r>
        <w:rPr>
          <w:rFonts w:ascii="仿宋_GB2312" w:eastAsia="仿宋_GB2312"/>
          <w:color w:val="000000"/>
          <w:sz w:val="32"/>
          <w:szCs w:val="32"/>
        </w:rPr>
        <w:t>公务用车</w:t>
      </w:r>
      <w:r>
        <w:rPr>
          <w:rFonts w:ascii="仿宋_GB2312" w:eastAsia="仿宋_GB2312" w:hint="eastAsia"/>
          <w:color w:val="000000"/>
          <w:sz w:val="32"/>
          <w:szCs w:val="32"/>
        </w:rPr>
        <w:t>32</w:t>
      </w:r>
      <w:r>
        <w:rPr>
          <w:rFonts w:ascii="仿宋_GB2312" w:eastAsia="仿宋_GB2312"/>
          <w:color w:val="000000"/>
          <w:sz w:val="32"/>
          <w:szCs w:val="32"/>
        </w:rPr>
        <w:t>辆</w:t>
      </w:r>
      <w:r>
        <w:rPr>
          <w:rFonts w:ascii="仿宋_GB2312" w:eastAsia="仿宋_GB2312" w:hint="eastAsia"/>
          <w:color w:val="000000"/>
          <w:sz w:val="32"/>
          <w:szCs w:val="32"/>
        </w:rPr>
        <w:t>,</w:t>
      </w:r>
      <w:r>
        <w:rPr>
          <w:rFonts w:ascii="仿宋_GB2312" w:eastAsia="仿宋_GB2312"/>
          <w:color w:val="000000"/>
          <w:sz w:val="32"/>
          <w:szCs w:val="32"/>
        </w:rPr>
        <w:t>价值</w:t>
      </w:r>
      <w:r>
        <w:rPr>
          <w:rFonts w:ascii="仿宋_GB2312" w:eastAsia="仿宋_GB2312" w:hint="eastAsia"/>
          <w:color w:val="000000"/>
          <w:sz w:val="32"/>
          <w:szCs w:val="32"/>
        </w:rPr>
        <w:t>6915843.81</w:t>
      </w:r>
      <w:r>
        <w:rPr>
          <w:rFonts w:ascii="仿宋_GB2312" w:eastAsia="仿宋_GB2312"/>
          <w:color w:val="000000"/>
          <w:sz w:val="32"/>
          <w:szCs w:val="32"/>
        </w:rPr>
        <w:t>元。</w:t>
      </w:r>
    </w:p>
    <w:p>
      <w:pPr>
        <w:spacing w:line="560" w:lineRule="exact"/>
        <w:ind w:firstLineChars="200" w:firstLine="640"/>
      </w:pPr>
      <w:r>
        <w:rPr>
          <w:rFonts w:ascii="楷体_GB2312" w:eastAsia="楷体_GB2312" w:cs="仿宋_GB2312" w:hint="eastAsia"/>
          <w:b/>
          <w:sz w:val="32"/>
          <w:szCs w:val="32"/>
        </w:rPr>
        <w:t>（四）绩效目标设置情况</w:t>
        <w:br/>
      </w:r>
      <w:r>
        <w:rPr>
          <w:rFonts w:cs="仿宋_GB2312" w:hint="eastAsia"/>
          <w:sz w:val="32"/>
          <w:szCs w:val="32"/>
        </w:rPr>
        <w:t>　　</w:t>
      </w:r>
      <w:r>
        <w:rPr>
          <w:rFonts w:ascii="仿宋_GB2312" w:eastAsia="仿宋_GB2312" w:hint="eastAsia"/>
          <w:sz w:val="32"/>
          <w:szCs w:val="32"/>
        </w:rPr>
        <w:t xml:space="preserve">2023年项目支出均按要求实行绩效目标管理，涉及项目   </w:t>
      </w:r>
      <w:r>
        <w:rPr>
          <w:rFonts w:ascii="仿宋_GB2312" w:eastAsia="仿宋_GB2312"/>
          <w:sz w:val="32"/>
          <w:szCs w:val="32"/>
        </w:rPr>
        <w:t>16</w:t>
      </w:r>
      <w:r>
        <w:rPr>
          <w:rFonts w:ascii="仿宋_GB2312" w:eastAsia="仿宋_GB2312" w:hint="eastAsia"/>
          <w:sz w:val="32"/>
          <w:szCs w:val="32"/>
        </w:rPr>
        <w:t>个，一般公共预算当年拨款</w:t>
      </w:r>
      <w:r>
        <w:rPr>
          <w:rFonts w:hint="eastAsia"/>
          <w:sz w:val="32"/>
          <w:szCs w:val="32"/>
        </w:rPr>
        <w:t>18478279.14</w:t>
      </w:r>
      <w:r>
        <w:rPr>
          <w:rFonts w:ascii="仿宋_GB2312" w:eastAsia="仿宋_GB2312" w:hint="eastAsia"/>
          <w:sz w:val="32"/>
          <w:szCs w:val="32"/>
        </w:rPr>
        <w:t>元。</w:t>
      </w:r>
      <w:r>
        <w:rPr>
          <w:rFonts w:ascii="仿宋_GB2312" w:eastAsia="仿宋_GB2312"/>
          <w:sz w:val="32"/>
          <w:szCs w:val="32"/>
        </w:rPr>
        <w:t>其中：人员类项目13个，涉及预算</w:t>
      </w:r>
      <w:r>
        <w:rPr>
          <w:rFonts w:cs="仿宋_GB2312" w:hint="eastAsia"/>
          <w:kern w:val="2"/>
          <w:sz w:val="32"/>
          <w:szCs w:val="32"/>
        </w:rPr>
        <w:t>17608279.14元</w:t>
      </w:r>
      <w:r>
        <w:rPr>
          <w:rFonts w:cs="仿宋_GB2312"/>
          <w:kern w:val="2"/>
          <w:sz w:val="32"/>
          <w:szCs w:val="32"/>
        </w:rPr>
        <w:t>；运转类项目2个，</w:t>
      </w:r>
      <w:r>
        <w:rPr>
          <w:rFonts w:ascii="仿宋_GB2312" w:eastAsia="仿宋_GB2312"/>
          <w:sz w:val="32"/>
          <w:szCs w:val="32"/>
        </w:rPr>
        <w:t>涉及预算</w:t>
      </w:r>
      <w:r>
        <w:rPr>
          <w:rFonts w:cs="仿宋_GB2312" w:hint="eastAsia"/>
          <w:kern w:val="2"/>
          <w:sz w:val="32"/>
          <w:szCs w:val="32"/>
        </w:rPr>
        <w:t>840000元</w:t>
      </w:r>
      <w:r>
        <w:rPr>
          <w:rFonts w:cs="仿宋_GB2312"/>
          <w:kern w:val="2"/>
          <w:sz w:val="32"/>
          <w:szCs w:val="32"/>
        </w:rPr>
        <w:t>；特定目标类项目1个，</w:t>
      </w:r>
      <w:r>
        <w:rPr>
          <w:rFonts w:ascii="仿宋_GB2312" w:eastAsia="仿宋_GB2312"/>
          <w:sz w:val="32"/>
          <w:szCs w:val="32"/>
        </w:rPr>
        <w:t>涉及预算</w:t>
      </w:r>
      <w:r>
        <w:rPr>
          <w:rFonts w:cs="仿宋_GB2312"/>
          <w:kern w:val="2"/>
          <w:sz w:val="32"/>
          <w:szCs w:val="32"/>
        </w:rPr>
        <w:t>30000</w:t>
      </w:r>
      <w:r>
        <w:rPr>
          <w:rFonts w:cs="仿宋_GB2312" w:hint="eastAsia"/>
          <w:kern w:val="2"/>
          <w:sz w:val="32"/>
          <w:szCs w:val="32"/>
        </w:rPr>
        <w:t>元</w:t>
      </w:r>
      <w:r>
        <w:rPr>
          <w:rFonts w:cs="仿宋_GB2312"/>
          <w:kern w:val="2"/>
          <w:sz w:val="32"/>
          <w:szCs w:val="32"/>
        </w:rPr>
        <w:t>。</w:t>
      </w:r>
    </w:p>
    <w:p>
      <w:pPr>
        <w:pStyle w:val="18"/>
        <w:spacing w:before="0" w:line="560" w:lineRule="exact"/>
        <w:ind w:firstLineChars="200" w:firstLine="640"/>
        <w:rPr>
          <w:rFonts w:cs="仿宋_GB2312"/>
          <w:kern w:val="2"/>
          <w:sz w:val="32"/>
          <w:szCs w:val="32"/>
        </w:rPr>
      </w:pPr>
      <w:r>
        <w:rPr>
          <w:rFonts w:ascii="黑体" w:eastAsia="黑体" w:hint="eastAsia"/>
          <w:sz w:val="32"/>
          <w:szCs w:val="32"/>
        </w:rPr>
        <w:t xml:space="preserve">十、名称解释 </w:t>
      </w:r>
      <w:r>
        <w:rPr>
          <w:rFonts w:cs="仿宋_GB2312" w:hint="eastAsia"/>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ascii="楷体_GB2312" w:eastAsia="楷体_GB2312" w:cs="仿宋_GB2312" w:hint="eastAsia"/>
          <w:b/>
          <w:kern w:val="2"/>
          <w:sz w:val="32"/>
          <w:szCs w:val="32"/>
        </w:rPr>
        <w:t>　　（二）事业收入：</w:t>
      </w:r>
      <w:r>
        <w:rPr>
          <w:rFonts w:cs="仿宋_GB2312" w:hint="eastAsia"/>
          <w:kern w:val="2"/>
          <w:sz w:val="32"/>
          <w:szCs w:val="32"/>
        </w:rPr>
        <w:t>指所属事业单位开展专业业务活动及辅助活动所取得的收入。</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w:t>
      </w:r>
      <w:r>
        <w:rPr>
          <w:rFonts w:ascii="楷体_GB2312" w:eastAsia="楷体_GB2312" w:cs="仿宋_GB2312" w:hint="eastAsia"/>
          <w:b/>
          <w:kern w:val="2"/>
          <w:sz w:val="32"/>
          <w:szCs w:val="32"/>
        </w:rPr>
        <w:t>（四）其他收入：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（五）用事业基金弥补收支差额</w:t>
      </w:r>
      <w:r>
        <w:rPr>
          <w:rFonts w:ascii="楷体_GB2312" w:eastAsia="楷体_GB2312" w:cs="仿宋_GB2312" w:hint="eastAsia"/>
          <w:kern w:val="2"/>
          <w:sz w:val="32"/>
          <w:szCs w:val="32"/>
        </w:rPr>
        <w:t>：</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Chars="200" w:firstLine="640"/>
        <w:rPr>
          <w:rFonts w:ascii="仿宋_GB2312" w:eastAsia="仿宋_GB2312"/>
          <w:sz w:val="32"/>
          <w:szCs w:val="32"/>
        </w:rPr>
      </w:pPr>
      <w:r>
        <w:rPr>
          <w:rFonts w:ascii="楷体_GB2312" w:eastAsia="楷体_GB2312" w:hint="eastAsia"/>
          <w:b/>
          <w:sz w:val="32"/>
          <w:szCs w:val="32"/>
        </w:rPr>
        <w:t>（七）基本支出：</w:t>
      </w:r>
      <w:r>
        <w:rPr>
          <w:rFonts w:ascii="仿宋_GB2312" w:eastAsia="仿宋_GB2312" w:hint="eastAsia"/>
          <w:sz w:val="32"/>
          <w:szCs w:val="32"/>
        </w:rPr>
        <w:t>指为保证机构正常运转，完成日常工作任务而发生的人员支出和公用支出。</w:t>
        <w:br/>
        <w:t>　　</w:t>
      </w:r>
      <w:r>
        <w:rPr>
          <w:rFonts w:ascii="楷体_GB2312" w:eastAsia="楷体_GB2312" w:hint="eastAsia"/>
          <w:b/>
          <w:sz w:val="32"/>
          <w:szCs w:val="32"/>
        </w:rPr>
        <w:t>（八）项目支出</w:t>
      </w:r>
      <w:r>
        <w:rPr>
          <w:rFonts w:ascii="仿宋_GB2312" w:eastAsia="仿宋_GB2312" w:hint="eastAsia"/>
          <w:b/>
          <w:sz w:val="32"/>
          <w:szCs w:val="32"/>
        </w:rPr>
        <w:t>：</w:t>
      </w:r>
      <w:r>
        <w:rPr>
          <w:rFonts w:ascii="仿宋_GB2312" w:eastAsia="仿宋_GB2312" w:hint="eastAsia"/>
          <w:sz w:val="32"/>
          <w:szCs w:val="32"/>
        </w:rPr>
        <w:t>指在基本支出之外为完成特定行政任务和事业发展目标所发生的支出。</w:t>
        <w:br/>
        <w:t>　</w:t>
      </w:r>
      <w:r>
        <w:rPr>
          <w:rFonts w:ascii="楷体_GB2312" w:eastAsia="楷体_GB2312" w:hint="eastAsia"/>
          <w:sz w:val="32"/>
          <w:szCs w:val="32"/>
        </w:rPr>
        <w:t>　</w:t>
      </w:r>
      <w:r>
        <w:rPr>
          <w:rFonts w:ascii="楷体_GB2312" w:eastAsia="楷体_GB2312" w:hint="eastAsia"/>
          <w:b/>
          <w:sz w:val="32"/>
          <w:szCs w:val="32"/>
        </w:rPr>
        <w:t>（九）“三公”经费：</w:t>
      </w:r>
      <w:r>
        <w:rPr>
          <w:rFonts w:ascii="仿宋_GB2312" w:eastAsia="仿宋_GB2312" w:hint="eastAsia"/>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eastAsia="仿宋_GB2312" w:cs="仿宋_GB2312"/>
          <w:sz w:val="32"/>
          <w:szCs w:val="32"/>
        </w:rPr>
      </w:pP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9060101010101"/>
    <w:charset w:val="86"/>
    <w:family w:val="modern"/>
    <w:pitch w:val="variable"/>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altName w:val="楷体"/>
    <w:panose1 w:val="00000000000000000000"/>
    <w:charset w:val="86"/>
    <w:family w:val="modern"/>
    <w:pitch w:val="variable"/>
    <w:sig w:usb0="00000000"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panose1 w:val="00000000000000000000"/>
    <w:charset w:val="00"/>
    <w:family w:val="roman"/>
    <w:pitch w:val="variable"/>
    <w:sig w:usb0="00000000" w:usb1="00000000" w:usb2="00000000" w:usb3="00000000" w:csb0="00000001" w:csb1="00000000"/>
  </w:font>
  <w:font w:name="仿宋_GB2312">
    <w:altName w:val="仿宋"/>
    <w:panose1 w:val="02010609030101010101"/>
    <w:charset w:val="86"/>
    <w:family w:val="modern"/>
    <w:pitch w:val="variable"/>
    <w:sig w:usb0="00000001" w:usb1="080E0000" w:usb2="00000010" w:usb3="00000000" w:csb0="00040000" w:csb1="00000000"/>
  </w:font>
  <w:font w:name="楷体">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BB34E51B"/>
    <w:multiLevelType w:val="singleLevel"/>
    <w:tmpl w:val="BB34E51B"/>
    <w:lvl w:ilvl="0">
      <w:start w:val="2"/>
      <w:numFmt w:val="chineseCounting"/>
      <w:lvlRestart w:val="0"/>
      <w:suff w:val="nothing"/>
      <w:lvlText w:val="（%1）"/>
      <w:lvlJc w:val="left"/>
      <w:pPr>
        <w:ind w:left="0" w:hanging="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docVars>
    <w:docVar w:name="commondata" w:val="eyJoZGlkIjoiM2YyMmYxODM1ZDk5ZTliYmUwYmQwZDM5MTc1ODhjYjg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30</TotalTime>
  <Application>Yozo_Office27021597764231179</Application>
  <Pages>13</Pages>
  <Words>5483</Words>
  <Characters>6114</Characters>
  <Lines>296</Lines>
  <Paragraphs>86</Paragraphs>
  <CharactersWithSpaces>6169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Administrator</cp:lastModifiedBy>
  <cp:revision>4</cp:revision>
  <cp:lastPrinted>2022-03-04T07:40:00Z</cp:lastPrinted>
  <dcterms:created xsi:type="dcterms:W3CDTF">2023-03-06T07:09:00Z</dcterms:created>
  <dcterms:modified xsi:type="dcterms:W3CDTF">2024-08-14T01:38:27Z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2052-11.1.0.13703</vt:lpwstr>
  </property>
  <property fmtid="{D5CDD505-2E9C-101B-9397-08002B2CF9AE}" pid="3" name="ICV">
    <vt:lpwstr>99A9959DF027403E8C421EB18AF565E6</vt:lpwstr>
  </property>
</Properties>
</file>