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ind w:left="0" w:right="0"/>
        <w:jc w:val="center"/>
        <w:rPr>
          <w:rFonts w:hint="eastAsia" w:ascii="方正小标宋简体" w:hAnsi="宋体" w:eastAsia="方正小标宋简体" w:cs="Times New Roman"/>
          <w:kern w:val="2"/>
          <w:sz w:val="44"/>
          <w:szCs w:val="44"/>
        </w:rPr>
      </w:pPr>
    </w:p>
    <w:p>
      <w:pPr>
        <w:pStyle w:val="5"/>
        <w:widowControl/>
        <w:ind w:left="0" w:right="0"/>
        <w:jc w:val="center"/>
        <w:rPr>
          <w:rFonts w:hint="eastAsia" w:ascii="方正小标宋简体" w:hAnsi="方正小标宋简体" w:eastAsia="方正小标宋简体" w:cs="方正小标宋简体"/>
          <w:kern w:val="2"/>
          <w:sz w:val="48"/>
          <w:szCs w:val="48"/>
        </w:rPr>
      </w:pPr>
    </w:p>
    <w:p>
      <w:pPr>
        <w:pStyle w:val="5"/>
        <w:widowControl/>
        <w:ind w:left="0" w:right="0"/>
        <w:jc w:val="center"/>
        <w:rPr>
          <w:rFonts w:hint="eastAsia" w:ascii="方正小标宋简体" w:hAnsi="方正小标宋简体" w:eastAsia="方正小标宋简体" w:cs="方正小标宋简体"/>
          <w:kern w:val="2"/>
          <w:sz w:val="48"/>
          <w:szCs w:val="48"/>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3</w:t>
      </w:r>
      <w:r>
        <w:rPr>
          <w:rFonts w:hint="eastAsia" w:ascii="方正小标宋简体" w:hAnsi="方正小标宋简体" w:eastAsia="方正小标宋简体" w:cs="方正小标宋简体"/>
          <w:sz w:val="52"/>
          <w:szCs w:val="52"/>
        </w:rPr>
        <w:t>年度</w:t>
      </w:r>
    </w:p>
    <w:p>
      <w:pPr>
        <w:pStyle w:val="5"/>
        <w:widowControl/>
        <w:ind w:left="0" w:right="0"/>
        <w:jc w:val="center"/>
        <w:rPr>
          <w:rFonts w:hint="eastAsia" w:ascii="黑体" w:hAnsi="宋体" w:eastAsia="黑体" w:cs="黑体"/>
          <w:kern w:val="2"/>
          <w:sz w:val="48"/>
          <w:szCs w:val="48"/>
          <w:lang w:val="en-US" w:eastAsia="zh-CN" w:bidi="ar"/>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bookmarkStart w:id="0" w:name="_Toc15378442"/>
      <w:bookmarkStart w:id="1" w:name="_Toc15396598"/>
      <w:bookmarkStart w:id="2" w:name="_Toc15396476"/>
      <w:bookmarkStart w:id="3" w:name="_Toc15377426"/>
      <w:bookmarkStart w:id="4" w:name="_Toc15377194"/>
      <w:r>
        <w:rPr>
          <w:rFonts w:hint="eastAsia" w:ascii="方正小标宋简体" w:hAnsi="方正小标宋简体" w:eastAsia="方正小标宋简体" w:cs="方正小标宋简体"/>
          <w:sz w:val="52"/>
          <w:szCs w:val="52"/>
        </w:rPr>
        <w:t>四川省</w:t>
      </w:r>
      <w:bookmarkStart w:id="5" w:name="_Toc15306268"/>
      <w:r>
        <w:rPr>
          <w:rFonts w:hint="eastAsia" w:ascii="方正小标宋简体" w:hAnsi="方正小标宋简体" w:eastAsia="方正小标宋简体" w:cs="方正小标宋简体"/>
          <w:sz w:val="52"/>
          <w:szCs w:val="52"/>
          <w:lang w:eastAsia="zh-CN"/>
        </w:rPr>
        <w:t>阿坝州</w:t>
      </w:r>
      <w:r>
        <w:rPr>
          <w:rFonts w:hint="eastAsia" w:ascii="方正小标宋简体" w:hAnsi="方正小标宋简体" w:eastAsia="方正小标宋简体" w:cs="方正小标宋简体"/>
          <w:sz w:val="52"/>
          <w:szCs w:val="52"/>
        </w:rPr>
        <w:t>茂县</w:t>
      </w:r>
      <w:r>
        <w:rPr>
          <w:rFonts w:hint="eastAsia" w:ascii="方正小标宋简体" w:hAnsi="方正小标宋简体" w:eastAsia="方正小标宋简体" w:cs="方正小标宋简体"/>
          <w:sz w:val="52"/>
          <w:szCs w:val="52"/>
          <w:lang w:eastAsia="zh-CN"/>
        </w:rPr>
        <w:t>政务服务和公共资源交易服务</w:t>
      </w:r>
      <w:r>
        <w:rPr>
          <w:rFonts w:hint="eastAsia" w:ascii="方正小标宋简体" w:hAnsi="方正小标宋简体" w:eastAsia="方正小标宋简体" w:cs="方正小标宋简体"/>
          <w:sz w:val="52"/>
          <w:szCs w:val="52"/>
        </w:rPr>
        <w:t>中心</w:t>
      </w:r>
      <w:r>
        <w:rPr>
          <w:rFonts w:hint="eastAsia" w:ascii="方正小标宋简体" w:hAnsi="方正小标宋简体" w:eastAsia="方正小标宋简体" w:cs="方正小标宋简体"/>
          <w:sz w:val="52"/>
          <w:szCs w:val="52"/>
          <w:lang w:eastAsia="zh-CN"/>
        </w:rPr>
        <w:t>单位</w:t>
      </w:r>
      <w:r>
        <w:rPr>
          <w:rFonts w:hint="eastAsia" w:ascii="方正小标宋简体" w:hAnsi="方正小标宋简体" w:eastAsia="方正小标宋简体" w:cs="方正小标宋简体"/>
          <w:sz w:val="52"/>
          <w:szCs w:val="52"/>
        </w:rPr>
        <w:t>决算</w:t>
      </w:r>
      <w:bookmarkEnd w:id="0"/>
      <w:bookmarkEnd w:id="1"/>
      <w:bookmarkEnd w:id="2"/>
      <w:bookmarkEnd w:id="3"/>
      <w:bookmarkEnd w:id="4"/>
      <w:bookmarkEnd w:id="5"/>
    </w:p>
    <w:p>
      <w:pPr>
        <w:pStyle w:val="5"/>
        <w:widowControl/>
        <w:ind w:left="0" w:right="0"/>
        <w:jc w:val="center"/>
        <w:rPr>
          <w:rFonts w:hint="eastAsia" w:ascii="黑体" w:hAnsi="宋体" w:eastAsia="黑体" w:cs="Times New Roman"/>
          <w:kern w:val="2"/>
          <w:sz w:val="48"/>
          <w:szCs w:val="48"/>
        </w:rPr>
      </w:pPr>
      <w:r>
        <w:rPr>
          <w:rFonts w:hint="eastAsia" w:ascii="黑体" w:hAnsi="宋体" w:eastAsia="黑体" w:cs="黑体"/>
          <w:kern w:val="2"/>
          <w:sz w:val="48"/>
          <w:szCs w:val="48"/>
          <w:lang w:val="en-US" w:eastAsia="zh-CN" w:bidi="ar"/>
        </w:rPr>
        <w:t>目录</w:t>
      </w:r>
    </w:p>
    <w:p>
      <w:pPr>
        <w:keepNext w:val="0"/>
        <w:keepLines w:val="0"/>
        <w:widowControl/>
        <w:suppressLineNumbers w:val="0"/>
        <w:suppressAutoHyphens/>
        <w:spacing w:before="0" w:beforeAutospacing="0" w:after="0" w:afterAutospacing="0"/>
        <w:ind w:left="0" w:right="0"/>
        <w:jc w:val="center"/>
        <w:rPr>
          <w:rFonts w:hint="eastAsia" w:ascii="黑体" w:hAnsi="宋体" w:eastAsia="黑体" w:cs="Times New Roman"/>
          <w:kern w:val="2"/>
          <w:sz w:val="28"/>
          <w:szCs w:val="28"/>
        </w:rPr>
      </w:pPr>
      <w:r>
        <w:rPr>
          <w:rFonts w:hint="eastAsia" w:ascii="黑体" w:hAnsi="宋体" w:eastAsia="黑体" w:cs="Times New Roman"/>
          <w:kern w:val="2"/>
          <w:sz w:val="28"/>
          <w:szCs w:val="28"/>
          <w:lang w:val="en-US" w:eastAsia="zh-CN" w:bidi="ar"/>
        </w:rPr>
        <w:t xml:space="preserve"> </w:t>
      </w:r>
    </w:p>
    <w:p>
      <w:pPr>
        <w:pStyle w:val="8"/>
        <w:widowControl/>
        <w:spacing w:after="0" w:afterAutospacing="1"/>
        <w:ind w:left="0" w:right="0"/>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公开时间：2024年9 月 25日</w:t>
      </w:r>
    </w:p>
    <w:p>
      <w:pPr>
        <w:pStyle w:val="8"/>
        <w:widowControl/>
        <w:spacing w:after="0" w:afterAutospacing="1"/>
        <w:ind w:left="0" w:right="0"/>
        <w:jc w:val="both"/>
      </w:pPr>
      <w:r>
        <w:rPr>
          <w:rFonts w:hint="eastAsia" w:ascii="宋体" w:hAnsi="宋体" w:eastAsia="宋体" w:cs="宋体"/>
          <w:kern w:val="2"/>
          <w:sz w:val="24"/>
          <w:szCs w:val="24"/>
          <w:lang w:val="en-US" w:eastAsia="zh-CN" w:bidi="ar"/>
        </w:rPr>
        <w:t>第一部分 单位概况...................................................1</w:t>
      </w:r>
    </w:p>
    <w:p>
      <w:pPr>
        <w:pStyle w:val="8"/>
        <w:widowControl/>
        <w:numPr>
          <w:ilvl w:val="0"/>
          <w:numId w:val="0"/>
        </w:numPr>
        <w:spacing w:after="0" w:afterAutospacing="1"/>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一、主要职责....................................................1</w:t>
      </w:r>
    </w:p>
    <w:p>
      <w:pPr>
        <w:pStyle w:val="10"/>
        <w:widowControl/>
        <w:adjustRightInd w:val="0"/>
        <w:snapToGrid w:val="0"/>
        <w:spacing w:before="0" w:beforeAutospacing="1" w:after="0" w:afterAutospacing="1" w:line="440" w:lineRule="exact"/>
        <w:ind w:left="0" w:leftChars="0" w:right="0" w:firstLine="480" w:firstLineChars="20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二、机构设置</w:t>
      </w:r>
      <w:r>
        <w:rPr>
          <w:rFonts w:hint="eastAsia" w:ascii="宋体" w:hAnsi="宋体" w:cs="宋体"/>
          <w:kern w:val="2"/>
          <w:sz w:val="24"/>
          <w:szCs w:val="24"/>
          <w:lang w:val="en-US" w:eastAsia="zh-CN" w:bidi="ar"/>
        </w:rPr>
        <w:t>....................................................2</w:t>
      </w:r>
    </w:p>
    <w:p>
      <w:pPr>
        <w:pStyle w:val="10"/>
        <w:widowControl/>
        <w:adjustRightInd w:val="0"/>
        <w:snapToGrid w:val="0"/>
        <w:spacing w:before="0" w:beforeAutospacing="1" w:after="0" w:afterAutospacing="1" w:line="440" w:lineRule="exact"/>
        <w:ind w:left="0" w:leftChars="0" w:right="0" w:firstLine="0" w:firstLineChars="0"/>
        <w:jc w:val="left"/>
        <w:rPr>
          <w:rFonts w:hint="default" w:ascii="宋体" w:hAnsi="宋体" w:eastAsia="宋体" w:cs="宋体"/>
          <w:kern w:val="2"/>
          <w:sz w:val="24"/>
          <w:szCs w:val="24"/>
          <w:lang w:val="en-US" w:eastAsia="zh-CN" w:bidi="ar"/>
        </w:rPr>
      </w:pPr>
      <w:r>
        <w:rPr>
          <w:rFonts w:hint="eastAsia" w:ascii="宋体" w:hAnsi="宋体" w:cs="宋体"/>
          <w:kern w:val="2"/>
          <w:sz w:val="24"/>
          <w:szCs w:val="24"/>
          <w:lang w:val="en-US" w:eastAsia="zh-CN" w:bidi="ar"/>
        </w:rPr>
        <w:t xml:space="preserve">第二部分 </w:t>
      </w:r>
      <w:r>
        <w:rPr>
          <w:rFonts w:hint="eastAsia" w:ascii="宋体" w:hAnsi="宋体" w:eastAsia="宋体" w:cs="宋体"/>
          <w:kern w:val="2"/>
          <w:sz w:val="24"/>
          <w:szCs w:val="24"/>
          <w:lang w:val="en-US" w:eastAsia="zh-CN" w:bidi="ar"/>
        </w:rPr>
        <w:t>2023年度单位决算情况说明</w:t>
      </w:r>
      <w:r>
        <w:rPr>
          <w:rFonts w:hint="eastAsia" w:ascii="宋体" w:hAnsi="宋体" w:cs="宋体"/>
          <w:kern w:val="2"/>
          <w:sz w:val="24"/>
          <w:szCs w:val="24"/>
          <w:lang w:val="en-US" w:eastAsia="zh-CN" w:bidi="ar"/>
        </w:rPr>
        <w:t>..................................2</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一、收入支出决算总体情况说明</w:t>
      </w:r>
      <w:r>
        <w:rPr>
          <w:rFonts w:hint="eastAsia" w:ascii="宋体" w:hAnsi="宋体" w:cs="宋体"/>
          <w:kern w:val="2"/>
          <w:sz w:val="24"/>
          <w:szCs w:val="24"/>
          <w:lang w:val="en-US" w:eastAsia="zh-CN" w:bidi="ar"/>
        </w:rPr>
        <w:t>....................................2</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二、收入决算情况说明</w:t>
      </w:r>
      <w:r>
        <w:rPr>
          <w:rFonts w:hint="eastAsia" w:ascii="宋体" w:hAnsi="宋体" w:cs="宋体"/>
          <w:kern w:val="2"/>
          <w:sz w:val="24"/>
          <w:szCs w:val="24"/>
          <w:lang w:val="en-US" w:eastAsia="zh-CN" w:bidi="ar"/>
        </w:rPr>
        <w:t>............................................2</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三、支出决算情况说明</w:t>
      </w:r>
      <w:r>
        <w:rPr>
          <w:rFonts w:hint="eastAsia" w:ascii="宋体" w:hAnsi="宋体" w:cs="宋体"/>
          <w:kern w:val="2"/>
          <w:sz w:val="24"/>
          <w:szCs w:val="24"/>
          <w:lang w:val="en-US" w:eastAsia="zh-CN" w:bidi="ar"/>
        </w:rPr>
        <w:t>............................................3</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四、财政拨款收入支出决算总体情况说明</w:t>
      </w:r>
      <w:r>
        <w:rPr>
          <w:rFonts w:hint="eastAsia" w:ascii="宋体" w:hAnsi="宋体" w:cs="宋体"/>
          <w:kern w:val="2"/>
          <w:sz w:val="24"/>
          <w:szCs w:val="24"/>
          <w:lang w:val="en-US" w:eastAsia="zh-CN" w:bidi="ar"/>
        </w:rPr>
        <w:t>............................3</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五、一般公共预算财政拨款支出决算情况说明</w:t>
      </w:r>
      <w:r>
        <w:rPr>
          <w:rFonts w:hint="eastAsia" w:ascii="宋体" w:hAnsi="宋体" w:cs="宋体"/>
          <w:kern w:val="2"/>
          <w:sz w:val="24"/>
          <w:szCs w:val="24"/>
          <w:lang w:val="en-US" w:eastAsia="zh-CN" w:bidi="ar"/>
        </w:rPr>
        <w:t>........................4</w:t>
      </w:r>
    </w:p>
    <w:p>
      <w:pPr>
        <w:pStyle w:val="10"/>
        <w:widowControl/>
        <w:adjustRightInd w:val="0"/>
        <w:snapToGrid w:val="0"/>
        <w:spacing w:before="0" w:beforeAutospacing="1" w:after="0" w:afterAutospacing="1" w:line="440" w:lineRule="exact"/>
        <w:ind w:leftChars="200" w:right="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六、一般公共预算财政拨款基本支出决算情况说明</w:t>
      </w:r>
      <w:r>
        <w:rPr>
          <w:rFonts w:hint="eastAsia" w:ascii="宋体" w:hAnsi="宋体" w:cs="宋体"/>
          <w:kern w:val="2"/>
          <w:sz w:val="24"/>
          <w:szCs w:val="24"/>
          <w:lang w:val="en-US" w:eastAsia="zh-CN" w:bidi="ar"/>
        </w:rPr>
        <w:t>....................6</w:t>
      </w:r>
    </w:p>
    <w:p>
      <w:pPr>
        <w:pStyle w:val="10"/>
        <w:widowControl/>
        <w:adjustRightInd w:val="0"/>
        <w:snapToGrid w:val="0"/>
        <w:spacing w:before="0" w:beforeAutospacing="1" w:after="0" w:afterAutospacing="1" w:line="440" w:lineRule="exact"/>
        <w:ind w:leftChars="200" w:right="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七、财政拨款“三公”经费支出决算情况说明</w:t>
      </w:r>
      <w:r>
        <w:rPr>
          <w:rFonts w:hint="eastAsia" w:ascii="宋体" w:hAnsi="宋体" w:cs="宋体"/>
          <w:kern w:val="2"/>
          <w:sz w:val="24"/>
          <w:szCs w:val="24"/>
          <w:lang w:val="en-US" w:eastAsia="zh-CN" w:bidi="ar"/>
        </w:rPr>
        <w:t>........................6</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八、政府性基金预算支出决算情况说明</w:t>
      </w:r>
      <w:r>
        <w:rPr>
          <w:rFonts w:hint="eastAsia" w:ascii="宋体" w:hAnsi="宋体" w:cs="宋体"/>
          <w:kern w:val="2"/>
          <w:sz w:val="24"/>
          <w:szCs w:val="24"/>
          <w:lang w:val="en-US" w:eastAsia="zh-CN" w:bidi="ar"/>
        </w:rPr>
        <w:t>..............................6</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九、国有资本经营预算支出决算情况说明</w:t>
      </w:r>
      <w:r>
        <w:rPr>
          <w:rFonts w:hint="eastAsia" w:ascii="宋体" w:hAnsi="宋体" w:cs="宋体"/>
          <w:kern w:val="2"/>
          <w:sz w:val="24"/>
          <w:szCs w:val="24"/>
          <w:lang w:val="en-US" w:eastAsia="zh-CN" w:bidi="ar"/>
        </w:rPr>
        <w:t>............................6</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十、其他重要事项的情况说明</w:t>
      </w:r>
      <w:r>
        <w:rPr>
          <w:rFonts w:hint="eastAsia" w:ascii="宋体" w:hAnsi="宋体" w:cs="宋体"/>
          <w:kern w:val="2"/>
          <w:sz w:val="24"/>
          <w:szCs w:val="24"/>
          <w:lang w:val="en-US" w:eastAsia="zh-CN" w:bidi="ar"/>
        </w:rPr>
        <w:t>......................................6</w:t>
      </w:r>
    </w:p>
    <w:p>
      <w:pPr>
        <w:pStyle w:val="10"/>
        <w:widowControl/>
        <w:adjustRightInd w:val="0"/>
        <w:snapToGrid w:val="0"/>
        <w:spacing w:before="0" w:beforeAutospacing="1" w:after="0" w:afterAutospacing="1" w:line="440" w:lineRule="exact"/>
        <w:ind w:left="0" w:leftChars="0" w:right="0" w:firstLine="0" w:firstLineChars="0"/>
        <w:jc w:val="left"/>
        <w:rPr>
          <w:rFonts w:hint="default" w:ascii="宋体" w:hAnsi="宋体" w:eastAsia="宋体" w:cs="宋体"/>
          <w:kern w:val="2"/>
          <w:sz w:val="24"/>
          <w:szCs w:val="24"/>
          <w:lang w:val="en-US" w:eastAsia="zh-CN" w:bidi="ar"/>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kern w:val="2"/>
          <w:sz w:val="24"/>
          <w:szCs w:val="24"/>
          <w:lang w:val="en-US" w:eastAsia="zh-CN" w:bidi="ar"/>
        </w:rPr>
        <w:t>第三部分 名词解释</w:t>
      </w:r>
      <w:r>
        <w:rPr>
          <w:rFonts w:hint="eastAsia" w:ascii="宋体" w:hAnsi="宋体" w:cs="宋体"/>
          <w:kern w:val="2"/>
          <w:sz w:val="24"/>
          <w:szCs w:val="24"/>
          <w:lang w:val="en-US" w:eastAsia="zh-CN" w:bidi="ar"/>
        </w:rPr>
        <w:t>...................................................8</w:t>
      </w:r>
    </w:p>
    <w:p>
      <w:pPr>
        <w:pStyle w:val="8"/>
        <w:widowControl/>
        <w:numPr>
          <w:ilvl w:val="0"/>
          <w:numId w:val="0"/>
        </w:numPr>
        <w:adjustRightInd w:val="0"/>
        <w:snapToGrid w:val="0"/>
        <w:spacing w:before="0" w:beforeAutospacing="0" w:after="0" w:afterAutospacing="1" w:line="440" w:lineRule="exact"/>
        <w:ind w:right="0" w:rightChars="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第四部分 附表......................................................11</w:t>
      </w:r>
    </w:p>
    <w:p>
      <w:pPr>
        <w:pStyle w:val="8"/>
        <w:widowControl/>
        <w:numPr>
          <w:ilvl w:val="0"/>
          <w:numId w:val="0"/>
        </w:numPr>
        <w:adjustRightInd w:val="0"/>
        <w:snapToGrid w:val="0"/>
        <w:spacing w:before="0" w:beforeAutospacing="0" w:after="0" w:afterAutospacing="1" w:line="440" w:lineRule="exact"/>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一、收入支出决算总表</w:t>
      </w:r>
    </w:p>
    <w:p>
      <w:pPr>
        <w:pStyle w:val="8"/>
        <w:widowControl/>
        <w:numPr>
          <w:ilvl w:val="0"/>
          <w:numId w:val="0"/>
        </w:numPr>
        <w:adjustRightInd w:val="0"/>
        <w:snapToGrid w:val="0"/>
        <w:spacing w:before="0" w:beforeAutospacing="0" w:after="0" w:afterAutospacing="1" w:line="440" w:lineRule="exact"/>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二、收入决算表</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三、支出决算表</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四、财政拨款收入支出决算总表</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五、财政拨款支出决算明细表</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六、一般公共预算财政拨款支出决算表</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七、一般公共预算财政拨款支出决算明细表</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八、一般公共预算财政拨款基本支出决算明细表</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九、一般公共预算财政拨款项目支出决算表</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十、政府性基金预算财政拨款收入支出决算表</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十一、国有资本经营预算财政拨款收入支出决算表</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十二、国有资本经营预算财政拨款支出决算表</w:t>
      </w:r>
    </w:p>
    <w:p>
      <w:pPr>
        <w:pStyle w:val="10"/>
        <w:widowControl/>
        <w:adjustRightInd w:val="0"/>
        <w:snapToGrid w:val="0"/>
        <w:spacing w:before="0" w:beforeAutospacing="1" w:after="0" w:afterAutospacing="1" w:line="440" w:lineRule="exact"/>
        <w:ind w:leftChars="200" w:right="0"/>
        <w:jc w:val="left"/>
        <w:rPr>
          <w:rFonts w:hint="default" w:ascii="黑体" w:hAnsi="宋体" w:eastAsia="黑体" w:cs="黑体"/>
          <w:b w:val="0"/>
          <w:bCs/>
          <w:kern w:val="44"/>
          <w:sz w:val="44"/>
          <w:szCs w:val="44"/>
          <w:lang w:val="en-US"/>
        </w:rPr>
        <w:sectPr>
          <w:footerReference r:id="rId7"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kern w:val="2"/>
          <w:sz w:val="24"/>
          <w:szCs w:val="24"/>
          <w:lang w:val="en-US" w:eastAsia="zh-CN" w:bidi="ar"/>
        </w:rPr>
        <w:t>十三、财政拨款“三公”经费支出决算表</w:t>
      </w:r>
    </w:p>
    <w:p>
      <w:pPr>
        <w:pStyle w:val="3"/>
        <w:widowControl/>
        <w:jc w:val="center"/>
        <w:rPr>
          <w:rFonts w:hint="eastAsia" w:ascii="黑体" w:hAnsi="Calibri" w:eastAsia="黑体" w:cs="Times New Roman"/>
          <w:kern w:val="2"/>
          <w:sz w:val="32"/>
          <w:szCs w:val="32"/>
        </w:rPr>
      </w:pPr>
      <w:r>
        <w:rPr>
          <w:rFonts w:hint="eastAsia" w:ascii="黑体" w:hAnsi="宋体" w:eastAsia="黑体" w:cs="黑体"/>
          <w:b w:val="0"/>
          <w:bCs/>
          <w:kern w:val="44"/>
          <w:sz w:val="44"/>
          <w:szCs w:val="44"/>
        </w:rPr>
        <w:t>第一部分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单位</w:t>
      </w:r>
      <w:r>
        <w:rPr>
          <w:rStyle w:val="16"/>
          <w:rFonts w:hint="eastAsia" w:ascii="黑体" w:hAnsi="宋体" w:eastAsia="黑体" w:cs="黑体"/>
          <w:b w:val="0"/>
          <w:bCs w:val="0"/>
          <w:kern w:val="44"/>
          <w:sz w:val="44"/>
          <w:szCs w:val="44"/>
        </w:rPr>
        <w:t>概况</w:t>
      </w:r>
    </w:p>
    <w:p>
      <w:pPr>
        <w:pStyle w:val="4"/>
        <w:keepNext/>
        <w:keepLines/>
        <w:pageBreakBefore w:val="0"/>
        <w:widowControl/>
        <w:numPr>
          <w:ilvl w:val="0"/>
          <w:numId w:val="1"/>
        </w:numPr>
        <w:kinsoku/>
        <w:wordWrap/>
        <w:overflowPunct/>
        <w:topLinePunct w:val="0"/>
        <w:autoSpaceDE/>
        <w:autoSpaceDN/>
        <w:bidi w:val="0"/>
        <w:adjustRightInd/>
        <w:snapToGrid/>
        <w:spacing w:before="0" w:after="0" w:line="240" w:lineRule="auto"/>
        <w:ind w:firstLine="640" w:firstLineChars="200"/>
        <w:textAlignment w:val="auto"/>
        <w:rPr>
          <w:rFonts w:hint="eastAsia"/>
        </w:rPr>
      </w:pPr>
      <w:r>
        <w:rPr>
          <w:rStyle w:val="18"/>
          <w:rFonts w:hint="eastAsia" w:ascii="黑体" w:hAnsi="宋体" w:eastAsia="黑体" w:cs="黑体"/>
          <w:b w:val="0"/>
          <w:bCs w:val="0"/>
          <w:sz w:val="32"/>
          <w:szCs w:val="32"/>
        </w:rPr>
        <w:t>主要职责</w:t>
      </w:r>
    </w:p>
    <w:p>
      <w:pPr>
        <w:numPr>
          <w:ilvl w:val="0"/>
          <w:numId w:val="2"/>
        </w:numPr>
        <w:spacing w:line="600" w:lineRule="exact"/>
        <w:ind w:firstLine="640" w:firstLineChars="200"/>
        <w:outlineLvl w:val="2"/>
        <w:rPr>
          <w:rFonts w:ascii="仿宋" w:hAnsi="仿宋" w:eastAsia="仿宋"/>
          <w:color w:val="000000"/>
          <w:sz w:val="32"/>
          <w:szCs w:val="32"/>
        </w:rPr>
      </w:pPr>
      <w:r>
        <w:rPr>
          <w:rFonts w:ascii="仿宋" w:hAnsi="仿宋" w:eastAsia="仿宋"/>
          <w:color w:val="000000"/>
          <w:sz w:val="32"/>
          <w:szCs w:val="32"/>
        </w:rPr>
        <w:t>负责深化行政审批制度改革和“放管服”改革工作。贯彻实施有关法律、法规、规章，执行上级有关行政审批制度和“放管服”改革的方针、政策；会同有关部门推进行政审批制度和“放管服”改革，提出行政审批制度和“放管服”改革的建议；承担县本级行政权力清单和责任清单的动态调整，牵头全县行政权力清单和责任清单工作，建立完善相关工作机制；制定县行政审批局各项规章制度和管理办法，并组织实施。</w:t>
      </w:r>
    </w:p>
    <w:p>
      <w:pPr>
        <w:numPr>
          <w:ilvl w:val="0"/>
          <w:numId w:val="2"/>
        </w:numPr>
        <w:spacing w:line="600" w:lineRule="exact"/>
        <w:ind w:left="0" w:leftChars="0" w:firstLine="640" w:firstLineChars="200"/>
        <w:outlineLvl w:val="2"/>
        <w:rPr>
          <w:rFonts w:ascii="仿宋" w:hAnsi="仿宋" w:eastAsia="仿宋"/>
          <w:color w:val="000000"/>
          <w:sz w:val="32"/>
          <w:szCs w:val="32"/>
        </w:rPr>
      </w:pPr>
      <w:r>
        <w:rPr>
          <w:rFonts w:ascii="仿宋" w:hAnsi="仿宋" w:eastAsia="仿宋"/>
          <w:color w:val="000000"/>
          <w:sz w:val="32"/>
          <w:szCs w:val="32"/>
        </w:rPr>
        <w:t>负责规范指导全县行政审批和政务服务工作，建立和完善相应工作机制，推进标准化建设；负责对划转的行政许可事项进行流程再造、环节优化、时限压缩，并对办理情况进行跟踪督办。</w:t>
      </w:r>
    </w:p>
    <w:p>
      <w:pPr>
        <w:numPr>
          <w:ilvl w:val="0"/>
          <w:numId w:val="2"/>
        </w:numPr>
        <w:spacing w:line="600" w:lineRule="exact"/>
        <w:ind w:left="0" w:leftChars="0" w:firstLine="640" w:firstLineChars="200"/>
        <w:outlineLvl w:val="2"/>
        <w:rPr>
          <w:rFonts w:ascii="仿宋" w:hAnsi="仿宋" w:eastAsia="仿宋"/>
          <w:color w:val="000000"/>
          <w:sz w:val="32"/>
          <w:szCs w:val="32"/>
        </w:rPr>
      </w:pPr>
      <w:r>
        <w:rPr>
          <w:rFonts w:ascii="仿宋" w:hAnsi="仿宋" w:eastAsia="仿宋"/>
          <w:color w:val="000000"/>
          <w:sz w:val="32"/>
          <w:szCs w:val="32"/>
        </w:rPr>
        <w:t>负责承办县直部门划入的涉及企业报效项目、市场准入、建设工程、交通水利、文教卫生、社会事务、涉农事务等方面的行政审批事项，及时将行政审批事项的结果通报给县直相关部门，逐步实行“一枚印章管审批”。</w:t>
      </w:r>
    </w:p>
    <w:p>
      <w:pPr>
        <w:numPr>
          <w:ilvl w:val="0"/>
          <w:numId w:val="2"/>
        </w:numPr>
        <w:spacing w:line="600" w:lineRule="exact"/>
        <w:ind w:left="0" w:leftChars="0" w:firstLine="640" w:firstLineChars="200"/>
        <w:outlineLvl w:val="2"/>
        <w:rPr>
          <w:rFonts w:ascii="仿宋" w:hAnsi="仿宋" w:eastAsia="仿宋"/>
          <w:color w:val="000000"/>
          <w:sz w:val="32"/>
          <w:szCs w:val="32"/>
        </w:rPr>
      </w:pPr>
      <w:r>
        <w:rPr>
          <w:rFonts w:ascii="仿宋" w:hAnsi="仿宋" w:eastAsia="仿宋"/>
          <w:color w:val="000000"/>
          <w:sz w:val="32"/>
          <w:szCs w:val="32"/>
        </w:rPr>
        <w:t>负责指导、协调进驻政务服务大厅部门的行政审批和公共服务工作；对窗口工作人员进行日常管理、年度考核等工作。</w:t>
      </w:r>
    </w:p>
    <w:p>
      <w:pPr>
        <w:numPr>
          <w:ilvl w:val="0"/>
          <w:numId w:val="2"/>
        </w:numPr>
        <w:spacing w:line="600" w:lineRule="exact"/>
        <w:ind w:left="0" w:leftChars="0" w:firstLine="640" w:firstLineChars="200"/>
        <w:outlineLvl w:val="2"/>
        <w:rPr>
          <w:rFonts w:ascii="仿宋" w:hAnsi="仿宋" w:eastAsia="仿宋"/>
          <w:color w:val="000000"/>
          <w:sz w:val="32"/>
          <w:szCs w:val="32"/>
        </w:rPr>
      </w:pPr>
      <w:r>
        <w:rPr>
          <w:rFonts w:ascii="仿宋" w:hAnsi="仿宋" w:eastAsia="仿宋"/>
          <w:color w:val="000000"/>
          <w:sz w:val="32"/>
          <w:szCs w:val="32"/>
        </w:rPr>
        <w:t>负责对涉及全县行政审批工作、政务服务大厅工作及公共资源交易工作的投诉举报和承办、转办和督办工作。</w:t>
      </w:r>
    </w:p>
    <w:p>
      <w:pPr>
        <w:numPr>
          <w:ilvl w:val="0"/>
          <w:numId w:val="2"/>
        </w:numPr>
        <w:spacing w:line="600" w:lineRule="exact"/>
        <w:ind w:left="0" w:leftChars="0" w:firstLine="640" w:firstLineChars="200"/>
        <w:outlineLvl w:val="2"/>
        <w:rPr>
          <w:rFonts w:ascii="仿宋" w:hAnsi="仿宋" w:eastAsia="仿宋"/>
          <w:color w:val="000000"/>
          <w:sz w:val="32"/>
          <w:szCs w:val="32"/>
        </w:rPr>
      </w:pPr>
      <w:r>
        <w:rPr>
          <w:rFonts w:ascii="仿宋" w:hAnsi="仿宋" w:eastAsia="仿宋"/>
          <w:color w:val="000000"/>
          <w:sz w:val="32"/>
          <w:szCs w:val="32"/>
        </w:rPr>
        <w:t>负责对各乡镇便民服务中心相关工作的运行进行业务指导和监督，建立和完善高效的政务服务体系。</w:t>
      </w:r>
    </w:p>
    <w:p>
      <w:pPr>
        <w:numPr>
          <w:ilvl w:val="0"/>
          <w:numId w:val="2"/>
        </w:numPr>
        <w:spacing w:line="600" w:lineRule="exact"/>
        <w:ind w:left="0" w:leftChars="0" w:firstLine="640" w:firstLineChars="200"/>
        <w:outlineLvl w:val="2"/>
        <w:rPr>
          <w:rFonts w:ascii="仿宋" w:hAnsi="仿宋" w:eastAsia="仿宋"/>
          <w:color w:val="000000"/>
          <w:sz w:val="32"/>
          <w:szCs w:val="32"/>
        </w:rPr>
      </w:pPr>
      <w:r>
        <w:rPr>
          <w:rFonts w:ascii="仿宋" w:hAnsi="仿宋" w:eastAsia="仿宋"/>
          <w:color w:val="000000"/>
          <w:sz w:val="32"/>
          <w:szCs w:val="32"/>
        </w:rPr>
        <w:t>负责全县公共资源交易管理工作。</w:t>
      </w:r>
    </w:p>
    <w:p>
      <w:pPr>
        <w:numPr>
          <w:ilvl w:val="0"/>
          <w:numId w:val="0"/>
        </w:numPr>
        <w:spacing w:line="600" w:lineRule="exact"/>
        <w:ind w:firstLine="640" w:firstLineChars="200"/>
        <w:outlineLvl w:val="2"/>
      </w:pPr>
      <w:r>
        <w:rPr>
          <w:rFonts w:ascii="仿宋" w:hAnsi="仿宋" w:eastAsia="仿宋"/>
          <w:color w:val="000000"/>
          <w:sz w:val="32"/>
          <w:szCs w:val="32"/>
        </w:rPr>
        <w:t>8.完成县委、县人民政府交办的其他任务。</w:t>
      </w:r>
    </w:p>
    <w:p>
      <w:pPr>
        <w:pStyle w:val="4"/>
        <w:keepNext/>
        <w:keepLines/>
        <w:pageBreakBefore w:val="0"/>
        <w:widowControl/>
        <w:numPr>
          <w:ilvl w:val="0"/>
          <w:numId w:val="1"/>
        </w:numPr>
        <w:kinsoku/>
        <w:wordWrap/>
        <w:overflowPunct/>
        <w:topLinePunct w:val="0"/>
        <w:autoSpaceDE/>
        <w:autoSpaceDN/>
        <w:bidi w:val="0"/>
        <w:adjustRightInd/>
        <w:snapToGrid/>
        <w:spacing w:before="0" w:after="0" w:line="240" w:lineRule="auto"/>
        <w:ind w:left="0" w:leftChars="0" w:firstLine="640" w:firstLineChars="200"/>
        <w:textAlignment w:val="auto"/>
        <w:rPr>
          <w:rFonts w:hint="eastAsia" w:ascii="仿宋" w:hAnsi="Times New Roman" w:eastAsia="仿宋" w:cs="Times New Roman"/>
          <w:color w:val="000000"/>
          <w:sz w:val="32"/>
          <w:szCs w:val="32"/>
          <w:lang w:val="en-US" w:eastAsia="zh-CN"/>
        </w:rPr>
      </w:pPr>
      <w:r>
        <w:rPr>
          <w:rFonts w:hint="eastAsia" w:ascii="黑体" w:hAnsi="宋体" w:eastAsia="黑体" w:cs="黑体"/>
          <w:b w:val="0"/>
          <w:bCs/>
          <w:kern w:val="2"/>
          <w:sz w:val="32"/>
          <w:szCs w:val="32"/>
        </w:rPr>
        <w:t>机构设置</w:t>
      </w:r>
    </w:p>
    <w:p>
      <w:pPr>
        <w:spacing w:line="600" w:lineRule="exact"/>
        <w:ind w:firstLine="640" w:firstLineChars="200"/>
        <w:rPr>
          <w:rFonts w:hint="eastAsia"/>
          <w:lang w:val="en-US" w:eastAsia="zh-CN"/>
        </w:rPr>
      </w:pPr>
      <w:r>
        <w:rPr>
          <w:rFonts w:hint="eastAsia" w:ascii="仿宋" w:hAnsi="仿宋" w:eastAsia="仿宋" w:cs="仿宋"/>
          <w:kern w:val="2"/>
          <w:sz w:val="32"/>
          <w:szCs w:val="32"/>
          <w:lang w:val="en-US" w:eastAsia="zh-CN" w:bidi="ar"/>
        </w:rPr>
        <w:t>茂县政务服务和公共资源交易服务中心是茂县行政审批局下属的二级预算单位，是事业单位。</w:t>
      </w:r>
      <w:bookmarkStart w:id="6" w:name="_GoBack"/>
      <w:bookmarkEnd w:id="6"/>
    </w:p>
    <w:p>
      <w:pPr>
        <w:numPr>
          <w:ilvl w:val="0"/>
          <w:numId w:val="0"/>
        </w:numPr>
        <w:ind w:leftChars="0"/>
        <w:rPr>
          <w:rFonts w:hint="eastAsia"/>
        </w:rPr>
      </w:pPr>
    </w:p>
    <w:p>
      <w:pPr>
        <w:keepNext w:val="0"/>
        <w:keepLines w:val="0"/>
        <w:widowControl/>
        <w:suppressLineNumbers w:val="0"/>
        <w:suppressAutoHyphens/>
        <w:spacing w:before="0" w:beforeAutospacing="0" w:after="0" w:afterAutospacing="0"/>
        <w:ind w:left="0" w:right="0"/>
        <w:jc w:val="center"/>
        <w:rPr>
          <w:rFonts w:hint="eastAsia" w:ascii="黑体" w:hAnsi="宋体" w:eastAsia="黑体" w:cs="Times New Roman"/>
          <w:b w:val="0"/>
          <w:bCs/>
          <w:kern w:val="44"/>
          <w:sz w:val="44"/>
          <w:szCs w:val="44"/>
        </w:rPr>
      </w:pPr>
      <w:r>
        <w:rPr>
          <w:rFonts w:hint="eastAsia" w:ascii="黑体" w:hAnsi="宋体" w:eastAsia="黑体" w:cs="黑体"/>
          <w:b w:val="0"/>
          <w:bCs/>
          <w:kern w:val="44"/>
          <w:sz w:val="44"/>
          <w:szCs w:val="44"/>
        </w:rPr>
        <w:t>第二部分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2023年度</w:t>
      </w:r>
      <w:r>
        <w:rPr>
          <w:rStyle w:val="16"/>
          <w:rFonts w:hint="eastAsia" w:ascii="黑体" w:hAnsi="宋体" w:eastAsia="黑体" w:cs="黑体"/>
          <w:b w:val="0"/>
          <w:bCs/>
          <w:kern w:val="44"/>
          <w:sz w:val="44"/>
          <w:szCs w:val="44"/>
        </w:rPr>
        <w:t>单位决算情况说明</w:t>
      </w:r>
    </w:p>
    <w:p>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19"/>
        <w:keepNext w:val="0"/>
        <w:keepLines w:val="0"/>
        <w:pageBreakBefore w:val="0"/>
        <w:widowControl/>
        <w:kinsoku/>
        <w:wordWrap/>
        <w:overflowPunct/>
        <w:topLinePunct w:val="0"/>
        <w:bidi w:val="0"/>
        <w:snapToGrid/>
        <w:spacing w:beforeAutospacing="0" w:line="600" w:lineRule="exact"/>
        <w:ind w:left="0" w:leftChars="0" w:firstLine="640" w:firstLineChars="200"/>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rPr>
        <w:t>一、收</w:t>
      </w:r>
      <w:r>
        <w:rPr>
          <w:rStyle w:val="18"/>
          <w:rFonts w:hint="eastAsia" w:ascii="黑体" w:hAnsi="宋体" w:eastAsia="黑体" w:cs="黑体"/>
          <w:b w:val="0"/>
          <w:bCs/>
          <w:sz w:val="32"/>
          <w:szCs w:val="32"/>
        </w:rPr>
        <w:t>入支出决算总体情况说明</w:t>
      </w:r>
    </w:p>
    <w:p>
      <w:pPr>
        <w:spacing w:line="600" w:lineRule="exact"/>
        <w:ind w:firstLine="640" w:firstLineChars="200"/>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2023年度收、支总计均为</w:t>
      </w:r>
      <w:r>
        <w:rPr>
          <w:rFonts w:hint="eastAsia" w:ascii="仿宋" w:hAnsi="仿宋" w:eastAsia="仿宋" w:cs="Times New Roman"/>
          <w:kern w:val="2"/>
          <w:sz w:val="32"/>
          <w:szCs w:val="32"/>
          <w:lang w:val="en-US" w:eastAsia="zh-CN" w:bidi="ar"/>
        </w:rPr>
        <w:t>154.05</w:t>
      </w:r>
      <w:r>
        <w:rPr>
          <w:rFonts w:hint="eastAsia" w:ascii="仿宋" w:hAnsi="仿宋" w:eastAsia="仿宋" w:cs="仿宋"/>
          <w:kern w:val="2"/>
          <w:sz w:val="32"/>
          <w:szCs w:val="32"/>
          <w:lang w:val="en-US" w:eastAsia="zh-CN" w:bidi="ar"/>
        </w:rPr>
        <w:t>万元。与2022年度相比，收、支总计各增加</w:t>
      </w:r>
      <w:r>
        <w:rPr>
          <w:rFonts w:hint="eastAsia" w:ascii="仿宋" w:hAnsi="仿宋" w:eastAsia="仿宋" w:cs="Times New Roman"/>
          <w:kern w:val="2"/>
          <w:sz w:val="32"/>
          <w:szCs w:val="32"/>
          <w:lang w:val="en-US" w:eastAsia="zh-CN" w:bidi="ar"/>
        </w:rPr>
        <w:t>1.3</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0.85%</w:t>
      </w:r>
      <w:r>
        <w:rPr>
          <w:rFonts w:hint="eastAsia" w:ascii="仿宋" w:hAnsi="仿宋" w:eastAsia="仿宋" w:cs="仿宋"/>
          <w:kern w:val="2"/>
          <w:sz w:val="32"/>
          <w:szCs w:val="32"/>
          <w:lang w:val="en-US" w:eastAsia="zh-CN" w:bidi="ar"/>
        </w:rPr>
        <w:t>。主要变动原因为人员变动和</w:t>
      </w:r>
      <w:r>
        <w:rPr>
          <w:rFonts w:hint="eastAsia" w:ascii="仿宋" w:eastAsia="仿宋"/>
          <w:color w:val="000000"/>
          <w:sz w:val="32"/>
          <w:szCs w:val="32"/>
          <w:lang w:eastAsia="zh-CN"/>
        </w:rPr>
        <w:t>工资福利的增加。</w:t>
      </w:r>
    </w:p>
    <w:p>
      <w:pPr>
        <w:pStyle w:val="9"/>
        <w:rPr>
          <w:rFonts w:hint="eastAsia" w:ascii="仿宋" w:hAnsi="仿宋" w:eastAsia="仿宋" w:cs="仿宋"/>
          <w:kern w:val="2"/>
          <w:sz w:val="32"/>
          <w:szCs w:val="32"/>
          <w:lang w:val="en-US" w:eastAsia="zh-CN" w:bidi="ar"/>
        </w:rPr>
      </w:pPr>
      <w:r>
        <w:rPr>
          <w:rFonts w:hint="eastAsia" w:ascii="仿宋" w:hAnsi="Times New Roman" w:eastAsia="仿宋" w:cs="Times New Roman"/>
          <w:color w:val="000000"/>
          <w:sz w:val="32"/>
          <w:szCs w:val="32"/>
          <w:lang w:eastAsia="zh-CN"/>
        </w:rPr>
        <w:object>
          <v:shape id="_x0000_i1025" o:spt="75" type="#_x0000_t75" style="height:191.7pt;width:341.9pt;" o:ole="t" filled="f" o:preferrelative="t" stroked="f" coordsize="21600,21600">
            <v:path/>
            <v:fill on="f" focussize="0,0"/>
            <v:stroke on="f"/>
            <v:imagedata r:id="rId11" o:title=""/>
            <o:lock v:ext="edit" aspectratio="t"/>
            <w10:wrap type="none"/>
            <w10:anchorlock/>
          </v:shape>
          <o:OLEObject Type="Embed" ProgID="Excel.Chart.8" ShapeID="_x0000_i1025" DrawAspect="Content" ObjectID="_1468075725" r:id="rId10">
            <o:LockedField>false</o:LockedField>
          </o:OLEObject>
        </w:obje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left"/>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二、收</w:t>
      </w:r>
      <w:r>
        <w:rPr>
          <w:rStyle w:val="18"/>
          <w:rFonts w:hint="eastAsia" w:ascii="黑体" w:hAnsi="宋体" w:eastAsia="黑体" w:cs="黑体"/>
          <w:b w:val="0"/>
          <w:bCs/>
          <w:sz w:val="32"/>
          <w:szCs w:val="32"/>
        </w:rPr>
        <w:t>入决算情况说明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2023年度本年收入合计</w:t>
      </w:r>
      <w:r>
        <w:rPr>
          <w:rFonts w:hint="eastAsia" w:ascii="仿宋" w:hAnsi="仿宋" w:eastAsia="仿宋" w:cs="Times New Roman"/>
          <w:kern w:val="2"/>
          <w:sz w:val="32"/>
          <w:szCs w:val="32"/>
          <w:lang w:val="en-US" w:eastAsia="zh-CN" w:bidi="ar"/>
        </w:rPr>
        <w:t>154.05</w:t>
      </w:r>
      <w:r>
        <w:rPr>
          <w:rFonts w:hint="eastAsia" w:ascii="仿宋" w:hAnsi="仿宋" w:eastAsia="仿宋" w:cs="仿宋"/>
          <w:kern w:val="2"/>
          <w:sz w:val="32"/>
          <w:szCs w:val="32"/>
          <w:lang w:val="en-US" w:eastAsia="zh-CN" w:bidi="ar"/>
        </w:rPr>
        <w:t>万元，其中：一般公共预算财政拨款收入</w:t>
      </w:r>
      <w:r>
        <w:rPr>
          <w:rFonts w:hint="eastAsia" w:ascii="仿宋" w:hAnsi="仿宋" w:eastAsia="仿宋" w:cs="Times New Roman"/>
          <w:kern w:val="2"/>
          <w:sz w:val="32"/>
          <w:szCs w:val="32"/>
          <w:lang w:val="en-US" w:eastAsia="zh-CN" w:bidi="ar"/>
        </w:rPr>
        <w:t>154.05</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r>
        <w:rPr>
          <w:rFonts w:hint="eastAsia" w:ascii="仿宋" w:hAnsi="Times New Roman" w:eastAsia="仿宋" w:cs="Times New Roman"/>
          <w:color w:val="000000"/>
          <w:sz w:val="32"/>
          <w:szCs w:val="32"/>
          <w:lang w:val="en-US" w:eastAsia="zh-CN"/>
        </w:rPr>
        <w:pict>
          <v:shape id="_x0000_s1026" o:spid="_x0000_s1026" o:spt="75" type="#_x0000_t75" style="position:absolute;left:0pt;margin-left:40pt;margin-top:-158.6pt;height:182.6pt;width:256.95pt;mso-wrap-distance-bottom:0pt;mso-wrap-distance-left:9pt;mso-wrap-distance-right:9pt;mso-wrap-distance-top:0pt;z-index:251659264;mso-width-relative:page;mso-height-relative:page;" o:ole="t" filled="f" o:preferrelative="t" stroked="f" coordsize="21600,21600">
            <v:path/>
            <v:fill on="f" focussize="0,0"/>
            <v:stroke on="f"/>
            <v:imagedata r:id="rId13" o:title=""/>
            <o:lock v:ext="edit" aspectratio="t"/>
            <w10:wrap type="square"/>
          </v:shape>
          <o:OLEObject Type="Embed" ProgID="Excel.Chart.8" ShapeID="_x0000_s1026" DrawAspect="Content" ObjectID="_1468075726" r:id="rId12">
            <o:LockedField>false</o:LockedField>
          </o:OLEObject>
        </w:pi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三、支</w:t>
      </w:r>
      <w:r>
        <w:rPr>
          <w:rStyle w:val="18"/>
          <w:rFonts w:hint="eastAsia" w:ascii="黑体" w:hAnsi="宋体" w:eastAsia="黑体" w:cs="黑体"/>
          <w:b w:val="0"/>
          <w:bCs/>
          <w:sz w:val="32"/>
          <w:szCs w:val="32"/>
        </w:rPr>
        <w:t>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shd w:val="clear" w:fill="7F7F7F"/>
        </w:rPr>
      </w:pPr>
      <w:r>
        <w:rPr>
          <w:rFonts w:hint="eastAsia" w:ascii="仿宋" w:hAnsi="仿宋" w:eastAsia="仿宋" w:cs="仿宋"/>
          <w:kern w:val="2"/>
          <w:sz w:val="32"/>
          <w:szCs w:val="32"/>
          <w:lang w:val="en-US" w:eastAsia="zh-CN" w:bidi="ar"/>
        </w:rPr>
        <w:t>2023年度本年支出合计</w:t>
      </w:r>
      <w:r>
        <w:rPr>
          <w:rFonts w:hint="eastAsia" w:ascii="仿宋" w:hAnsi="仿宋" w:eastAsia="仿宋" w:cs="Times New Roman"/>
          <w:kern w:val="2"/>
          <w:sz w:val="32"/>
          <w:szCs w:val="32"/>
          <w:lang w:val="en-US" w:eastAsia="zh-CN" w:bidi="ar"/>
        </w:rPr>
        <w:t>154.05</w:t>
      </w:r>
      <w:r>
        <w:rPr>
          <w:rFonts w:hint="eastAsia" w:ascii="仿宋" w:hAnsi="仿宋" w:eastAsia="仿宋" w:cs="仿宋"/>
          <w:kern w:val="2"/>
          <w:sz w:val="32"/>
          <w:szCs w:val="32"/>
          <w:lang w:val="en-US" w:eastAsia="zh-CN" w:bidi="ar"/>
        </w:rPr>
        <w:t>万元，其中：基本支出</w:t>
      </w:r>
      <w:r>
        <w:rPr>
          <w:rFonts w:hint="eastAsia" w:ascii="仿宋" w:hAnsi="仿宋" w:eastAsia="仿宋" w:cs="Times New Roman"/>
          <w:kern w:val="2"/>
          <w:sz w:val="32"/>
          <w:szCs w:val="32"/>
          <w:lang w:val="en-US" w:eastAsia="zh-CN" w:bidi="ar"/>
        </w:rPr>
        <w:t>154.05</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；项目支出</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w:t>
      </w:r>
    </w:p>
    <w:p>
      <w:pPr>
        <w:pStyle w:val="9"/>
        <w:ind w:left="1058" w:leftChars="504" w:firstLine="0" w:firstLineChars="0"/>
        <w:rPr>
          <w:rFonts w:hint="eastAsia" w:ascii="仿宋" w:hAnsi="仿宋" w:eastAsia="仿宋" w:cs="Times New Roman"/>
          <w:kern w:val="2"/>
          <w:sz w:val="32"/>
          <w:szCs w:val="32"/>
          <w:shd w:val="clear" w:fill="7F7F7F"/>
        </w:rPr>
      </w:pPr>
      <w:r>
        <w:rPr>
          <w:rFonts w:hint="eastAsia" w:ascii="仿宋" w:hAnsi="Times New Roman" w:eastAsia="仿宋" w:cs="Times New Roman"/>
          <w:color w:val="000000"/>
          <w:sz w:val="32"/>
          <w:szCs w:val="32"/>
          <w:lang w:val="en-US" w:eastAsia="zh-CN"/>
        </w:rPr>
        <w:object>
          <v:shape id="_x0000_i1026" o:spt="75" type="#_x0000_t75" style="height:200.35pt;width:241.05pt;" o:ole="t" filled="f" o:preferrelative="t" stroked="f" coordsize="21600,21600">
            <v:path/>
            <v:fill on="f" focussize="0,0"/>
            <v:stroke on="f"/>
            <v:imagedata r:id="rId15" o:title=""/>
            <o:lock v:ext="edit" aspectratio="t"/>
            <w10:wrap type="none"/>
            <w10:anchorlock/>
          </v:shape>
          <o:OLEObject Type="Embed" ProgID="Excel.Chart.8" ShapeID="_x0000_i1026" DrawAspect="Content" ObjectID="_1468075727" r:id="rId14">
            <o:LockedField>false</o:LockedField>
          </o:OLEObject>
        </w:obje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四、财</w:t>
      </w:r>
      <w:r>
        <w:rPr>
          <w:rStyle w:val="18"/>
          <w:rFonts w:hint="eastAsia" w:ascii="黑体" w:hAnsi="宋体" w:eastAsia="黑体" w:cs="黑体"/>
          <w:b w:val="0"/>
          <w:bCs/>
          <w:kern w:val="2"/>
          <w:sz w:val="32"/>
          <w:szCs w:val="32"/>
          <w:lang w:val="en-US" w:eastAsia="zh-CN" w:bidi="ar"/>
        </w:rPr>
        <w:t>政拨款收入支出决算总体情况说明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2023年度财政拨款收、支总计均为</w:t>
      </w:r>
      <w:r>
        <w:rPr>
          <w:rFonts w:hint="eastAsia" w:ascii="仿宋" w:hAnsi="仿宋" w:eastAsia="仿宋" w:cs="Times New Roman"/>
          <w:kern w:val="2"/>
          <w:sz w:val="32"/>
          <w:szCs w:val="32"/>
          <w:lang w:val="en-US" w:eastAsia="zh-CN" w:bidi="ar"/>
        </w:rPr>
        <w:t>154.05</w:t>
      </w:r>
      <w:r>
        <w:rPr>
          <w:rFonts w:hint="eastAsia" w:ascii="仿宋" w:hAnsi="仿宋" w:eastAsia="仿宋" w:cs="仿宋"/>
          <w:kern w:val="2"/>
          <w:sz w:val="32"/>
          <w:szCs w:val="32"/>
          <w:lang w:val="en-US" w:eastAsia="zh-CN" w:bidi="ar"/>
        </w:rPr>
        <w:t>万元。与2022年度相比，财政拨款收、支总计各增加</w:t>
      </w:r>
      <w:r>
        <w:rPr>
          <w:rFonts w:hint="eastAsia" w:ascii="仿宋" w:hAnsi="仿宋" w:eastAsia="仿宋" w:cs="Times New Roman"/>
          <w:kern w:val="2"/>
          <w:sz w:val="32"/>
          <w:szCs w:val="32"/>
          <w:lang w:val="en-US" w:eastAsia="zh-CN" w:bidi="ar"/>
        </w:rPr>
        <w:t>1.3</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0.85%</w:t>
      </w:r>
      <w:r>
        <w:rPr>
          <w:rFonts w:hint="eastAsia" w:ascii="仿宋" w:hAnsi="仿宋" w:eastAsia="仿宋" w:cs="仿宋"/>
          <w:kern w:val="2"/>
          <w:sz w:val="32"/>
          <w:szCs w:val="32"/>
          <w:lang w:val="en-US" w:eastAsia="zh-CN" w:bidi="ar"/>
        </w:rPr>
        <w:t>。主要变动原因为人员变动和</w:t>
      </w:r>
      <w:r>
        <w:rPr>
          <w:rFonts w:hint="eastAsia" w:ascii="仿宋" w:eastAsia="仿宋"/>
          <w:color w:val="000000"/>
          <w:sz w:val="32"/>
          <w:szCs w:val="32"/>
          <w:lang w:eastAsia="zh-CN"/>
        </w:rPr>
        <w:t>工资福利的增加。</w:t>
      </w:r>
    </w:p>
    <w:p>
      <w:pPr>
        <w:pStyle w:val="9"/>
        <w:rPr>
          <w:rFonts w:hint="eastAsia" w:ascii="仿宋" w:hAnsi="Times New Roman" w:eastAsia="仿宋" w:cs="Times New Roman"/>
          <w:color w:val="000000"/>
          <w:sz w:val="32"/>
          <w:szCs w:val="32"/>
          <w:lang w:eastAsia="zh-CN"/>
        </w:rPr>
      </w:pPr>
      <w:r>
        <w:rPr>
          <w:rFonts w:hint="eastAsia" w:ascii="仿宋" w:hAnsi="Times New Roman" w:eastAsia="仿宋" w:cs="Times New Roman"/>
          <w:color w:val="000000"/>
          <w:sz w:val="32"/>
          <w:szCs w:val="32"/>
          <w:lang w:eastAsia="zh-CN"/>
        </w:rPr>
        <w:object>
          <v:shape id="_x0000_i1027" o:spt="75" type="#_x0000_t75" style="height:181.2pt;width:328.75pt;" o:ole="t" filled="f" o:preferrelative="t" stroked="f" coordsize="21600,21600">
            <v:path/>
            <v:fill on="f" focussize="0,0"/>
            <v:stroke on="f"/>
            <v:imagedata r:id="rId17" o:title=""/>
            <o:lock v:ext="edit" aspectratio="t"/>
            <w10:wrap type="none"/>
            <w10:anchorlock/>
          </v:shape>
          <o:OLEObject Type="Embed" ProgID="Excel.Chart.8" ShapeID="_x0000_i1027" DrawAspect="Content" ObjectID="_1468075728" r:id="rId16">
            <o:LockedField>false</o:LockedField>
          </o:OLEObject>
        </w:object>
      </w:r>
    </w:p>
    <w:p>
      <w:pPr>
        <w:pStyle w:val="9"/>
        <w:ind w:left="1059" w:leftChars="352" w:hanging="320" w:hangingChars="100"/>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五、</w:t>
      </w:r>
      <w:r>
        <w:rPr>
          <w:rFonts w:hint="eastAsia" w:ascii="黑体" w:hAnsi="宋体" w:eastAsia="黑体" w:cs="黑体"/>
          <w:b/>
          <w:bCs w:val="0"/>
          <w:kern w:val="2"/>
          <w:sz w:val="32"/>
          <w:szCs w:val="32"/>
          <w:lang w:val="en-US" w:eastAsia="zh-CN" w:bidi="ar"/>
        </w:rPr>
        <w:t>一</w:t>
      </w:r>
      <w:r>
        <w:rPr>
          <w:rStyle w:val="18"/>
          <w:rFonts w:hint="eastAsia" w:ascii="黑体" w:hAnsi="宋体" w:eastAsia="黑体" w:cs="黑体"/>
          <w:b w:val="0"/>
          <w:bCs/>
          <w:kern w:val="2"/>
          <w:sz w:val="32"/>
          <w:szCs w:val="32"/>
          <w:lang w:val="en-US" w:eastAsia="zh-CN" w:bidi="ar"/>
        </w:rPr>
        <w:t>般公共预算财政拨款支出决算情况说明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（一）一般公共预算财政拨款支出决算总体情况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2023年度一般公共预算财政拨款支出</w:t>
      </w:r>
      <w:r>
        <w:rPr>
          <w:rFonts w:hint="eastAsia" w:ascii="仿宋" w:hAnsi="仿宋" w:eastAsia="仿宋" w:cs="Times New Roman"/>
          <w:kern w:val="2"/>
          <w:sz w:val="32"/>
          <w:szCs w:val="32"/>
          <w:lang w:val="en-US" w:eastAsia="zh-CN" w:bidi="ar"/>
        </w:rPr>
        <w:t>154.05</w:t>
      </w:r>
      <w:r>
        <w:rPr>
          <w:rFonts w:hint="eastAsia" w:ascii="仿宋" w:hAnsi="仿宋" w:eastAsia="仿宋" w:cs="仿宋"/>
          <w:kern w:val="2"/>
          <w:sz w:val="32"/>
          <w:szCs w:val="32"/>
          <w:lang w:val="en-US" w:eastAsia="zh-CN" w:bidi="ar"/>
        </w:rPr>
        <w:t>万元，占本年支出合计的</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。与2022年度相比，一般公共预算财政拨款支出增加</w:t>
      </w:r>
      <w:r>
        <w:rPr>
          <w:rFonts w:hint="eastAsia" w:ascii="仿宋" w:hAnsi="仿宋" w:eastAsia="仿宋" w:cs="Times New Roman"/>
          <w:kern w:val="2"/>
          <w:sz w:val="32"/>
          <w:szCs w:val="32"/>
          <w:lang w:val="en-US" w:eastAsia="zh-CN" w:bidi="ar"/>
        </w:rPr>
        <w:t>1.3</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0.85%</w:t>
      </w:r>
      <w:r>
        <w:rPr>
          <w:rFonts w:hint="eastAsia" w:ascii="仿宋" w:hAnsi="仿宋" w:eastAsia="仿宋" w:cs="仿宋"/>
          <w:kern w:val="2"/>
          <w:sz w:val="32"/>
          <w:szCs w:val="32"/>
          <w:lang w:val="en-US" w:eastAsia="zh-CN" w:bidi="ar"/>
        </w:rPr>
        <w:t>。主要变动原因为人员变动和</w:t>
      </w:r>
      <w:r>
        <w:rPr>
          <w:rFonts w:hint="eastAsia" w:ascii="仿宋" w:eastAsia="仿宋"/>
          <w:color w:val="000000"/>
          <w:sz w:val="32"/>
          <w:szCs w:val="32"/>
          <w:lang w:eastAsia="zh-CN"/>
        </w:rPr>
        <w:t>工资福利的增加。</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color w:val="000000"/>
          <w:sz w:val="32"/>
          <w:szCs w:val="32"/>
          <w:lang w:eastAsia="zh-CN"/>
        </w:rPr>
        <w:pict>
          <v:shape id="_x0000_s1027" o:spid="_x0000_s1027" o:spt="75" type="#_x0000_t75" style="position:absolute;left:0pt;margin-left:69.5pt;margin-top:10.8pt;height:181.2pt;width:286pt;mso-wrap-distance-bottom:0pt;mso-wrap-distance-left:9pt;mso-wrap-distance-right:9pt;mso-wrap-distance-top:0pt;z-index:251660288;mso-width-relative:page;mso-height-relative:page;" o:ole="t" filled="f" o:preferrelative="t" stroked="f" coordsize="21600,21600">
            <v:path/>
            <v:fill on="f" focussize="0,0"/>
            <v:stroke on="f"/>
            <v:imagedata r:id="rId19" o:title=""/>
            <o:lock v:ext="edit" aspectratio="t"/>
            <w10:wrap type="square"/>
          </v:shape>
          <o:OLEObject Type="Embed" ProgID="Excel.Chart.8" ShapeID="_x0000_s1027" DrawAspect="Content" ObjectID="_1468075729" r:id="rId18">
            <o:LockedField>false</o:LockedField>
          </o:OLEObject>
        </w:pi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default" w:ascii="仿宋" w:hAnsi="仿宋" w:eastAsia="仿宋" w:cs="Times New Roman"/>
          <w:kern w:val="2"/>
          <w:sz w:val="32"/>
          <w:szCs w:val="32"/>
          <w:lang w:val="en-US" w:eastAsia="zh-CN" w:bidi="ar"/>
        </w:rPr>
      </w:pPr>
      <w:r>
        <w:rPr>
          <w:rFonts w:hint="eastAsia" w:ascii="仿宋" w:hAnsi="仿宋" w:eastAsia="仿宋" w:cs="Times New Roman"/>
          <w:kern w:val="2"/>
          <w:sz w:val="32"/>
          <w:szCs w:val="32"/>
          <w:lang w:val="en-US" w:eastAsia="zh-CN" w:bidi="ar"/>
        </w:rPr>
        <w:t xml:space="preserve">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outlineLvl w:val="2"/>
        <w:rPr>
          <w:rFonts w:hint="eastAsia" w:ascii="仿宋" w:hAnsi="仿宋" w:eastAsia="仿宋" w:cs="仿宋"/>
          <w:b/>
          <w:bCs w:val="0"/>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（二）一般公共预算财政拨款支出决算结构情况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kern w:val="2"/>
          <w:sz w:val="32"/>
          <w:szCs w:val="32"/>
          <w:lang w:val="en-US" w:eastAsia="zh-CN" w:bidi="ar"/>
        </w:rPr>
        <w:t>2023年度一般公共预算财政拨款支出</w:t>
      </w:r>
      <w:r>
        <w:rPr>
          <w:rFonts w:hint="eastAsia" w:ascii="仿宋" w:hAnsi="仿宋" w:eastAsia="仿宋" w:cs="Times New Roman"/>
          <w:kern w:val="2"/>
          <w:sz w:val="32"/>
          <w:szCs w:val="32"/>
          <w:lang w:val="en-US" w:eastAsia="zh-CN" w:bidi="ar"/>
        </w:rPr>
        <w:t>154.05</w:t>
      </w:r>
      <w:r>
        <w:rPr>
          <w:rFonts w:hint="eastAsia" w:ascii="仿宋" w:hAnsi="仿宋" w:eastAsia="仿宋" w:cs="仿宋"/>
          <w:kern w:val="2"/>
          <w:sz w:val="32"/>
          <w:szCs w:val="32"/>
          <w:lang w:val="en-US" w:eastAsia="zh-CN" w:bidi="ar"/>
        </w:rPr>
        <w:t>万元，主要用于以下方面</w:t>
      </w:r>
      <w:r>
        <w:rPr>
          <w:rFonts w:hint="eastAsia" w:ascii="仿宋" w:hAnsi="仿宋" w:eastAsia="仿宋" w:cs="Times New Roman"/>
          <w:kern w:val="2"/>
          <w:sz w:val="32"/>
          <w:szCs w:val="32"/>
          <w:lang w:val="en-US" w:eastAsia="zh-CN" w:bidi="ar"/>
        </w:rPr>
        <w:t>:</w:t>
      </w:r>
      <w:r>
        <w:rPr>
          <w:rFonts w:hint="eastAsia" w:ascii="仿宋" w:hAnsi="仿宋" w:eastAsia="仿宋" w:cs="仿宋"/>
          <w:b/>
          <w:bCs w:val="0"/>
          <w:kern w:val="2"/>
          <w:sz w:val="32"/>
          <w:szCs w:val="32"/>
          <w:lang w:val="en-US" w:eastAsia="zh-CN" w:bidi="ar"/>
        </w:rPr>
        <w:t>一般公共服务</w:t>
      </w:r>
      <w:r>
        <w:rPr>
          <w:rFonts w:hint="eastAsia" w:ascii="仿宋" w:hAnsi="仿宋" w:eastAsia="仿宋" w:cs="仿宋"/>
          <w:b/>
          <w:bCs/>
          <w:kern w:val="2"/>
          <w:sz w:val="32"/>
          <w:szCs w:val="32"/>
          <w:lang w:val="en-US" w:eastAsia="zh-CN" w:bidi="ar"/>
        </w:rPr>
        <w:t>支出</w:t>
      </w:r>
      <w:r>
        <w:rPr>
          <w:rFonts w:hint="eastAsia" w:ascii="仿宋" w:hAnsi="仿宋" w:eastAsia="仿宋" w:cs="仿宋"/>
          <w:b w:val="0"/>
          <w:bCs w:val="0"/>
          <w:kern w:val="2"/>
          <w:sz w:val="32"/>
          <w:szCs w:val="32"/>
          <w:lang w:val="en-US" w:eastAsia="zh-CN" w:bidi="ar"/>
        </w:rPr>
        <w:t>109.36</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71.62%</w:t>
      </w:r>
      <w:r>
        <w:rPr>
          <w:rFonts w:hint="eastAsia" w:ascii="仿宋" w:hAnsi="仿宋" w:eastAsia="仿宋" w:cs="仿宋"/>
          <w:kern w:val="2"/>
          <w:sz w:val="32"/>
          <w:szCs w:val="32"/>
          <w:lang w:val="en-US" w:eastAsia="zh-CN" w:bidi="ar"/>
        </w:rPr>
        <w:t>；</w:t>
      </w:r>
      <w:r>
        <w:rPr>
          <w:rFonts w:hint="eastAsia" w:ascii="仿宋" w:hAnsi="仿宋" w:eastAsia="仿宋" w:cs="仿宋"/>
          <w:b/>
          <w:bCs w:val="0"/>
          <w:kern w:val="2"/>
          <w:sz w:val="32"/>
          <w:szCs w:val="32"/>
          <w:lang w:val="en-US" w:eastAsia="zh-CN" w:bidi="ar"/>
        </w:rPr>
        <w:t>社会保障和就业</w:t>
      </w:r>
      <w:r>
        <w:rPr>
          <w:rFonts w:hint="eastAsia" w:ascii="仿宋" w:hAnsi="仿宋" w:eastAsia="仿宋" w:cs="仿宋"/>
          <w:b/>
          <w:bCs/>
          <w:kern w:val="2"/>
          <w:sz w:val="32"/>
          <w:szCs w:val="32"/>
          <w:lang w:val="en-US" w:eastAsia="zh-CN" w:bidi="ar"/>
        </w:rPr>
        <w:t>支出</w:t>
      </w:r>
      <w:r>
        <w:rPr>
          <w:rFonts w:hint="eastAsia" w:ascii="仿宋" w:hAnsi="仿宋" w:eastAsia="仿宋" w:cs="Times New Roman"/>
          <w:kern w:val="2"/>
          <w:sz w:val="32"/>
          <w:szCs w:val="32"/>
          <w:lang w:val="en-US" w:eastAsia="zh-CN" w:bidi="ar"/>
        </w:rPr>
        <w:t>24.09</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15.64%</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卫生健康支出</w:t>
      </w:r>
      <w:r>
        <w:rPr>
          <w:rFonts w:hint="eastAsia" w:ascii="仿宋" w:hAnsi="仿宋" w:eastAsia="仿宋" w:cs="Times New Roman"/>
          <w:kern w:val="2"/>
          <w:sz w:val="32"/>
          <w:szCs w:val="32"/>
          <w:lang w:val="en-US" w:eastAsia="zh-CN" w:bidi="ar"/>
        </w:rPr>
        <w:t>10.77</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6.99%</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住房保障支出</w:t>
      </w:r>
      <w:r>
        <w:rPr>
          <w:rFonts w:hint="eastAsia" w:ascii="仿宋" w:hAnsi="仿宋" w:eastAsia="仿宋" w:cs="Times New Roman"/>
          <w:kern w:val="2"/>
          <w:sz w:val="32"/>
          <w:szCs w:val="32"/>
          <w:lang w:val="en-US" w:eastAsia="zh-CN" w:bidi="ar"/>
        </w:rPr>
        <w:t>9.83</w:t>
      </w:r>
      <w:r>
        <w:rPr>
          <w:rFonts w:hint="eastAsia" w:ascii="仿宋" w:hAnsi="仿宋" w:eastAsia="仿宋" w:cs="仿宋"/>
          <w:kern w:val="2"/>
          <w:sz w:val="32"/>
          <w:szCs w:val="32"/>
          <w:lang w:val="en-US" w:eastAsia="zh-CN" w:bidi="ar"/>
        </w:rPr>
        <w:t>万元，占7.4</w:t>
      </w:r>
      <w:r>
        <w:rPr>
          <w:rFonts w:hint="eastAsia" w:ascii="仿宋" w:hAnsi="仿宋"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b/>
          <w:color w:val="000000"/>
          <w:sz w:val="32"/>
          <w:szCs w:val="32"/>
          <w:lang w:eastAsia="zh-CN"/>
        </w:rPr>
        <w:pict>
          <v:shape id="Object 6" o:spid="_x0000_s1028" o:spt="75" type="#_x0000_t75" style="position:absolute;left:0pt;margin-left:24.95pt;margin-top:1.15pt;height:197.45pt;width:327.9pt;mso-wrap-distance-bottom:0pt;mso-wrap-distance-left:9pt;mso-wrap-distance-right:9pt;mso-wrap-distance-top:0pt;z-index:251661312;mso-width-relative:page;mso-height-relative:page;" o:ole="t" filled="f" o:preferrelative="t" stroked="f" coordsize="21600,21600">
            <v:path/>
            <v:fill on="f" focussize="0,0"/>
            <v:stroke on="f"/>
            <v:imagedata r:id="rId21" o:title=""/>
            <o:lock v:ext="edit" aspectratio="t"/>
            <w10:wrap type="square"/>
          </v:shape>
          <o:OLEObject Type="Embed" ProgID="Excel.Chart.8" ShapeID="Object 6" DrawAspect="Content" ObjectID="_1468075730" r:id="rId20">
            <o:LockedField>false</o:LockedField>
          </o:OLEObject>
        </w:pi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仿宋"/>
          <w:b/>
          <w:bCs w:val="0"/>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3"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（三）一般公共预算财政拨款支出决算具体情况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kern w:val="2"/>
          <w:sz w:val="32"/>
          <w:szCs w:val="32"/>
        </w:rPr>
      </w:pPr>
      <w:r>
        <w:rPr>
          <w:rFonts w:hint="eastAsia" w:ascii="仿宋" w:hAnsi="仿宋" w:eastAsia="仿宋" w:cs="仿宋"/>
          <w:b/>
          <w:bCs w:val="0"/>
          <w:kern w:val="2"/>
          <w:sz w:val="32"/>
          <w:szCs w:val="32"/>
          <w:lang w:val="en-US" w:eastAsia="zh-CN" w:bidi="ar"/>
        </w:rPr>
        <w:t>2023年度一般公共预算支出决算数为</w:t>
      </w:r>
      <w:r>
        <w:rPr>
          <w:rFonts w:hint="eastAsia" w:ascii="仿宋" w:hAnsi="仿宋" w:eastAsia="仿宋" w:cs="Times New Roman"/>
          <w:b/>
          <w:bCs w:val="0"/>
          <w:kern w:val="2"/>
          <w:sz w:val="32"/>
          <w:szCs w:val="32"/>
          <w:lang w:val="en-US" w:eastAsia="zh-CN" w:bidi="ar"/>
        </w:rPr>
        <w:t>154.05万元</w:t>
      </w:r>
      <w:r>
        <w:rPr>
          <w:rFonts w:hint="eastAsia" w:ascii="仿宋" w:hAnsi="仿宋" w:eastAsia="仿宋" w:cs="仿宋"/>
          <w:kern w:val="2"/>
          <w:sz w:val="32"/>
          <w:szCs w:val="32"/>
          <w:lang w:val="en-US" w:eastAsia="zh-CN" w:bidi="ar"/>
        </w:rPr>
        <w:t>，</w:t>
      </w:r>
      <w:r>
        <w:rPr>
          <w:rStyle w:val="17"/>
          <w:rFonts w:hint="eastAsia" w:ascii="仿宋" w:hAnsi="仿宋" w:eastAsia="仿宋" w:cs="仿宋"/>
          <w:b/>
          <w:bCs/>
          <w:kern w:val="2"/>
          <w:sz w:val="32"/>
          <w:szCs w:val="32"/>
          <w:lang w:val="en-US" w:eastAsia="zh-CN" w:bidi="ar"/>
        </w:rPr>
        <w:t>完成预算</w:t>
      </w:r>
      <w:r>
        <w:rPr>
          <w:rStyle w:val="17"/>
          <w:rFonts w:hint="eastAsia" w:ascii="仿宋" w:hAnsi="仿宋" w:eastAsia="仿宋" w:cs="Times New Roman"/>
          <w:b/>
          <w:bCs/>
          <w:kern w:val="2"/>
          <w:sz w:val="32"/>
          <w:szCs w:val="32"/>
          <w:lang w:val="en-US" w:eastAsia="zh-CN" w:bidi="ar"/>
        </w:rPr>
        <w:t>100%</w:t>
      </w:r>
      <w:r>
        <w:rPr>
          <w:rStyle w:val="17"/>
          <w:rFonts w:hint="eastAsia" w:ascii="仿宋" w:hAnsi="仿宋" w:eastAsia="仿宋" w:cs="仿宋"/>
          <w:b/>
          <w:bCs/>
          <w:kern w:val="2"/>
          <w:sz w:val="32"/>
          <w:szCs w:val="32"/>
          <w:lang w:val="en-US" w:eastAsia="zh-CN" w:bidi="ar"/>
        </w:rPr>
        <w:t>。其中：</w:t>
      </w:r>
    </w:p>
    <w:p>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Style w:val="17"/>
          <w:rFonts w:hint="eastAsia" w:ascii="仿宋" w:hAnsi="仿宋" w:eastAsia="仿宋" w:cs="仿宋"/>
          <w:b w:val="0"/>
          <w:bCs/>
          <w:kern w:val="2"/>
          <w:sz w:val="32"/>
          <w:szCs w:val="32"/>
          <w:lang w:val="en-US" w:eastAsia="zh-CN" w:bidi="ar"/>
        </w:rPr>
      </w:pPr>
      <w:r>
        <w:rPr>
          <w:rStyle w:val="17"/>
          <w:rFonts w:hint="eastAsia" w:ascii="仿宋" w:hAnsi="仿宋" w:eastAsia="仿宋" w:cs="仿宋"/>
          <w:b/>
          <w:bCs/>
          <w:kern w:val="2"/>
          <w:sz w:val="32"/>
          <w:szCs w:val="32"/>
          <w:lang w:val="en-US" w:eastAsia="zh-CN" w:bidi="ar"/>
        </w:rPr>
        <w:t>1.一般公共服务（201）</w:t>
      </w:r>
      <w:r>
        <w:rPr>
          <w:rStyle w:val="17"/>
          <w:rFonts w:hint="eastAsia" w:ascii="仿宋" w:hAnsi="仿宋" w:eastAsia="仿宋" w:cs="Times New Roman"/>
          <w:b/>
          <w:bCs/>
          <w:kern w:val="2"/>
          <w:sz w:val="32"/>
          <w:szCs w:val="32"/>
          <w:lang w:val="en-US" w:eastAsia="zh-CN" w:bidi="ar"/>
        </w:rPr>
        <w:t>政府办公厅（室）及相关机构事务</w:t>
      </w:r>
      <w:r>
        <w:rPr>
          <w:rStyle w:val="17"/>
          <w:rFonts w:hint="eastAsia" w:ascii="仿宋" w:hAnsi="仿宋" w:eastAsia="仿宋" w:cs="仿宋"/>
          <w:b/>
          <w:bCs/>
          <w:kern w:val="2"/>
          <w:sz w:val="32"/>
          <w:szCs w:val="32"/>
          <w:lang w:val="en-US" w:eastAsia="zh-CN" w:bidi="ar"/>
        </w:rPr>
        <w:t>（20103）</w:t>
      </w:r>
      <w:r>
        <w:rPr>
          <w:rStyle w:val="17"/>
          <w:rFonts w:hint="eastAsia" w:ascii="仿宋" w:hAnsi="仿宋" w:eastAsia="仿宋" w:cs="Times New Roman"/>
          <w:b/>
          <w:bCs/>
          <w:kern w:val="2"/>
          <w:sz w:val="32"/>
          <w:szCs w:val="32"/>
          <w:lang w:val="en-US" w:eastAsia="zh-CN" w:bidi="ar"/>
        </w:rPr>
        <w:t>事业运行</w:t>
      </w:r>
      <w:r>
        <w:rPr>
          <w:rStyle w:val="17"/>
          <w:rFonts w:hint="eastAsia" w:ascii="仿宋" w:hAnsi="仿宋" w:eastAsia="仿宋" w:cs="仿宋"/>
          <w:b/>
          <w:bCs/>
          <w:kern w:val="2"/>
          <w:sz w:val="32"/>
          <w:szCs w:val="32"/>
          <w:lang w:val="en-US" w:eastAsia="zh-CN" w:bidi="ar"/>
        </w:rPr>
        <w:t>（2010350）</w:t>
      </w:r>
      <w:r>
        <w:rPr>
          <w:rStyle w:val="17"/>
          <w:rFonts w:hint="eastAsia" w:ascii="仿宋" w:hAnsi="仿宋" w:eastAsia="仿宋" w:cs="Times New Roman"/>
          <w:b/>
          <w:bCs/>
          <w:kern w:val="2"/>
          <w:sz w:val="32"/>
          <w:szCs w:val="32"/>
          <w:lang w:val="en-US" w:eastAsia="zh-CN" w:bidi="ar"/>
        </w:rPr>
        <w:t>:</w:t>
      </w:r>
      <w:r>
        <w:rPr>
          <w:rStyle w:val="17"/>
          <w:rFonts w:hint="eastAsia" w:ascii="仿宋" w:hAnsi="仿宋" w:eastAsia="仿宋" w:cs="Times New Roman"/>
          <w:b w:val="0"/>
          <w:bCs/>
          <w:kern w:val="2"/>
          <w:sz w:val="32"/>
          <w:szCs w:val="32"/>
          <w:lang w:val="en-US" w:eastAsia="zh-CN" w:bidi="ar"/>
        </w:rPr>
        <w:t xml:space="preserve"> </w:t>
      </w:r>
      <w:r>
        <w:rPr>
          <w:rStyle w:val="17"/>
          <w:rFonts w:hint="eastAsia" w:ascii="仿宋" w:hAnsi="仿宋" w:eastAsia="仿宋" w:cs="仿宋"/>
          <w:b w:val="0"/>
          <w:bCs/>
          <w:kern w:val="2"/>
          <w:sz w:val="32"/>
          <w:szCs w:val="32"/>
          <w:lang w:val="en-US" w:eastAsia="zh-CN" w:bidi="ar"/>
        </w:rPr>
        <w:t>支出决算为</w:t>
      </w:r>
      <w:r>
        <w:rPr>
          <w:rStyle w:val="17"/>
          <w:rFonts w:hint="eastAsia" w:ascii="仿宋" w:hAnsi="仿宋" w:eastAsia="仿宋" w:cs="Times New Roman"/>
          <w:b w:val="0"/>
          <w:bCs/>
          <w:kern w:val="2"/>
          <w:sz w:val="32"/>
          <w:szCs w:val="32"/>
          <w:lang w:val="en-US" w:eastAsia="zh-CN" w:bidi="ar"/>
        </w:rPr>
        <w:t>109.36</w:t>
      </w:r>
      <w:r>
        <w:rPr>
          <w:rStyle w:val="17"/>
          <w:rFonts w:hint="eastAsia" w:ascii="仿宋" w:hAnsi="仿宋" w:eastAsia="仿宋" w:cs="仿宋"/>
          <w:b w:val="0"/>
          <w:bCs/>
          <w:kern w:val="2"/>
          <w:sz w:val="32"/>
          <w:szCs w:val="32"/>
          <w:lang w:val="en-US" w:eastAsia="zh-CN" w:bidi="ar"/>
        </w:rPr>
        <w:t>万元，完成预算</w:t>
      </w:r>
      <w:r>
        <w:rPr>
          <w:rStyle w:val="17"/>
          <w:rFonts w:hint="eastAsia" w:ascii="仿宋" w:hAnsi="仿宋" w:eastAsia="仿宋" w:cs="Times New Roman"/>
          <w:b w:val="0"/>
          <w:bCs/>
          <w:kern w:val="2"/>
          <w:sz w:val="32"/>
          <w:szCs w:val="32"/>
          <w:lang w:val="en-US" w:eastAsia="zh-CN" w:bidi="ar"/>
        </w:rPr>
        <w:t>100%</w:t>
      </w:r>
      <w:r>
        <w:rPr>
          <w:rStyle w:val="17"/>
          <w:rFonts w:hint="eastAsia" w:ascii="仿宋" w:hAnsi="仿宋" w:eastAsia="仿宋" w:cs="仿宋"/>
          <w:b w:val="0"/>
          <w:bCs/>
          <w:kern w:val="2"/>
          <w:sz w:val="32"/>
          <w:szCs w:val="32"/>
          <w:lang w:val="en-US" w:eastAsia="zh-CN" w:bidi="ar"/>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Style w:val="17"/>
          <w:rFonts w:hint="eastAsia" w:ascii="仿宋" w:hAnsi="仿宋" w:eastAsia="仿宋" w:cs="仿宋"/>
          <w:b w:val="0"/>
          <w:bCs/>
          <w:kern w:val="2"/>
          <w:sz w:val="32"/>
          <w:szCs w:val="32"/>
          <w:lang w:val="en-US" w:eastAsia="zh-CN" w:bidi="ar"/>
        </w:rPr>
      </w:pPr>
      <w:r>
        <w:rPr>
          <w:rStyle w:val="17"/>
          <w:rFonts w:hint="eastAsia" w:ascii="仿宋" w:hAnsi="仿宋" w:eastAsia="仿宋" w:cs="Times New Roman"/>
          <w:b/>
          <w:bCs/>
          <w:kern w:val="2"/>
          <w:sz w:val="32"/>
          <w:szCs w:val="32"/>
          <w:lang w:val="en-US" w:eastAsia="zh-CN" w:bidi="ar"/>
        </w:rPr>
        <w:t>2.</w:t>
      </w:r>
      <w:r>
        <w:rPr>
          <w:rStyle w:val="17"/>
          <w:rFonts w:hint="eastAsia" w:ascii="仿宋" w:hAnsi="仿宋" w:eastAsia="仿宋" w:cs="仿宋"/>
          <w:b/>
          <w:bCs/>
          <w:kern w:val="2"/>
          <w:sz w:val="32"/>
          <w:szCs w:val="32"/>
          <w:lang w:val="en-US" w:eastAsia="zh-CN" w:bidi="ar"/>
        </w:rPr>
        <w:t>社会保障和就业（208）</w:t>
      </w:r>
      <w:r>
        <w:rPr>
          <w:rStyle w:val="17"/>
          <w:rFonts w:hint="eastAsia" w:ascii="仿宋" w:hAnsi="仿宋" w:eastAsia="仿宋" w:cs="Times New Roman"/>
          <w:b/>
          <w:bCs/>
          <w:kern w:val="2"/>
          <w:sz w:val="32"/>
          <w:szCs w:val="32"/>
          <w:lang w:val="en-US" w:eastAsia="zh-CN" w:bidi="ar"/>
        </w:rPr>
        <w:t>行政事业单位养老支出</w:t>
      </w:r>
      <w:r>
        <w:rPr>
          <w:rStyle w:val="17"/>
          <w:rFonts w:hint="eastAsia" w:ascii="仿宋" w:hAnsi="仿宋" w:eastAsia="仿宋" w:cs="仿宋"/>
          <w:b/>
          <w:bCs/>
          <w:kern w:val="2"/>
          <w:sz w:val="32"/>
          <w:szCs w:val="32"/>
          <w:lang w:val="en-US" w:eastAsia="zh-CN" w:bidi="ar"/>
        </w:rPr>
        <w:t>（20805）</w:t>
      </w:r>
      <w:r>
        <w:rPr>
          <w:rStyle w:val="17"/>
          <w:rFonts w:hint="eastAsia" w:ascii="仿宋" w:hAnsi="仿宋" w:eastAsia="仿宋" w:cs="Times New Roman"/>
          <w:b/>
          <w:bCs/>
          <w:kern w:val="2"/>
          <w:sz w:val="32"/>
          <w:szCs w:val="32"/>
          <w:lang w:val="en-US" w:eastAsia="zh-CN" w:bidi="ar"/>
        </w:rPr>
        <w:t>机关事业单位基本养老保险缴费支出</w:t>
      </w:r>
      <w:r>
        <w:rPr>
          <w:rStyle w:val="17"/>
          <w:rFonts w:hint="eastAsia" w:ascii="仿宋" w:hAnsi="仿宋" w:eastAsia="仿宋" w:cs="仿宋"/>
          <w:b/>
          <w:bCs/>
          <w:kern w:val="2"/>
          <w:sz w:val="32"/>
          <w:szCs w:val="32"/>
          <w:lang w:val="en-US" w:eastAsia="zh-CN" w:bidi="ar"/>
        </w:rPr>
        <w:t>（2080505）</w:t>
      </w:r>
      <w:r>
        <w:rPr>
          <w:rStyle w:val="17"/>
          <w:rFonts w:hint="eastAsia" w:ascii="仿宋" w:hAnsi="仿宋" w:eastAsia="仿宋" w:cs="Times New Roman"/>
          <w:b/>
          <w:bCs/>
          <w:kern w:val="2"/>
          <w:sz w:val="32"/>
          <w:szCs w:val="32"/>
          <w:lang w:val="en-US" w:eastAsia="zh-CN" w:bidi="ar"/>
        </w:rPr>
        <w:t>:</w:t>
      </w:r>
      <w:r>
        <w:rPr>
          <w:rStyle w:val="17"/>
          <w:rFonts w:hint="eastAsia" w:ascii="仿宋" w:hAnsi="仿宋" w:eastAsia="仿宋" w:cs="Times New Roman"/>
          <w:b w:val="0"/>
          <w:bCs/>
          <w:kern w:val="2"/>
          <w:sz w:val="32"/>
          <w:szCs w:val="32"/>
          <w:lang w:val="en-US" w:eastAsia="zh-CN" w:bidi="ar"/>
        </w:rPr>
        <w:t xml:space="preserve"> </w:t>
      </w:r>
      <w:r>
        <w:rPr>
          <w:rStyle w:val="17"/>
          <w:rFonts w:hint="eastAsia" w:ascii="仿宋" w:hAnsi="仿宋" w:eastAsia="仿宋" w:cs="仿宋"/>
          <w:b w:val="0"/>
          <w:bCs/>
          <w:kern w:val="2"/>
          <w:sz w:val="32"/>
          <w:szCs w:val="32"/>
          <w:lang w:val="en-US" w:eastAsia="zh-CN" w:bidi="ar"/>
        </w:rPr>
        <w:t>支出决算为</w:t>
      </w:r>
      <w:r>
        <w:rPr>
          <w:rStyle w:val="17"/>
          <w:rFonts w:hint="eastAsia" w:ascii="仿宋" w:hAnsi="仿宋" w:eastAsia="仿宋" w:cs="Times New Roman"/>
          <w:b w:val="0"/>
          <w:bCs/>
          <w:kern w:val="2"/>
          <w:sz w:val="32"/>
          <w:szCs w:val="32"/>
          <w:lang w:val="en-US" w:eastAsia="zh-CN" w:bidi="ar"/>
        </w:rPr>
        <w:t>16.06</w:t>
      </w:r>
      <w:r>
        <w:rPr>
          <w:rStyle w:val="17"/>
          <w:rFonts w:hint="eastAsia" w:ascii="仿宋" w:hAnsi="仿宋" w:eastAsia="仿宋" w:cs="仿宋"/>
          <w:b w:val="0"/>
          <w:bCs/>
          <w:kern w:val="2"/>
          <w:sz w:val="32"/>
          <w:szCs w:val="32"/>
          <w:lang w:val="en-US" w:eastAsia="zh-CN" w:bidi="ar"/>
        </w:rPr>
        <w:t>万元，完成预算</w:t>
      </w:r>
      <w:r>
        <w:rPr>
          <w:rStyle w:val="17"/>
          <w:rFonts w:hint="eastAsia" w:ascii="仿宋" w:hAnsi="仿宋" w:eastAsia="仿宋" w:cs="Times New Roman"/>
          <w:b w:val="0"/>
          <w:bCs/>
          <w:kern w:val="2"/>
          <w:sz w:val="32"/>
          <w:szCs w:val="32"/>
          <w:lang w:val="en-US" w:eastAsia="zh-CN" w:bidi="ar"/>
        </w:rPr>
        <w:t>100%</w:t>
      </w:r>
      <w:r>
        <w:rPr>
          <w:rStyle w:val="17"/>
          <w:rFonts w:hint="eastAsia" w:ascii="仿宋" w:hAnsi="仿宋" w:eastAsia="仿宋" w:cs="仿宋"/>
          <w:b w:val="0"/>
          <w:bCs/>
          <w:kern w:val="2"/>
          <w:sz w:val="32"/>
          <w:szCs w:val="32"/>
          <w:lang w:val="en-US" w:eastAsia="zh-CN" w:bidi="ar"/>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rPr>
      </w:pPr>
      <w:r>
        <w:rPr>
          <w:rStyle w:val="17"/>
          <w:rFonts w:hint="eastAsia" w:ascii="仿宋" w:hAnsi="仿宋" w:eastAsia="仿宋" w:cs="仿宋"/>
          <w:b/>
          <w:bCs/>
          <w:kern w:val="2"/>
          <w:sz w:val="32"/>
          <w:szCs w:val="32"/>
          <w:lang w:val="en-US" w:eastAsia="zh-CN" w:bidi="ar"/>
        </w:rPr>
        <w:t>3.社会保障和就业（208）</w:t>
      </w:r>
      <w:r>
        <w:rPr>
          <w:rStyle w:val="17"/>
          <w:rFonts w:hint="eastAsia" w:ascii="仿宋" w:hAnsi="仿宋" w:eastAsia="仿宋" w:cs="Times New Roman"/>
          <w:b/>
          <w:bCs/>
          <w:kern w:val="2"/>
          <w:sz w:val="32"/>
          <w:szCs w:val="32"/>
          <w:lang w:val="en-US" w:eastAsia="zh-CN" w:bidi="ar"/>
        </w:rPr>
        <w:t>行政事业单位养老支出</w:t>
      </w:r>
      <w:r>
        <w:rPr>
          <w:rStyle w:val="17"/>
          <w:rFonts w:hint="eastAsia" w:ascii="仿宋" w:hAnsi="仿宋" w:eastAsia="仿宋" w:cs="仿宋"/>
          <w:b/>
          <w:bCs/>
          <w:kern w:val="2"/>
          <w:sz w:val="32"/>
          <w:szCs w:val="32"/>
          <w:lang w:val="en-US" w:eastAsia="zh-CN" w:bidi="ar"/>
        </w:rPr>
        <w:t>（20805）</w:t>
      </w:r>
      <w:r>
        <w:rPr>
          <w:rStyle w:val="17"/>
          <w:rFonts w:hint="eastAsia" w:ascii="仿宋" w:hAnsi="仿宋" w:eastAsia="仿宋" w:cs="Times New Roman"/>
          <w:b/>
          <w:bCs/>
          <w:kern w:val="2"/>
          <w:sz w:val="32"/>
          <w:szCs w:val="32"/>
          <w:lang w:val="en-US" w:eastAsia="zh-CN" w:bidi="ar"/>
        </w:rPr>
        <w:t>机关事业单位职业年金缴费支出</w:t>
      </w:r>
      <w:r>
        <w:rPr>
          <w:rStyle w:val="17"/>
          <w:rFonts w:hint="eastAsia" w:ascii="仿宋" w:hAnsi="仿宋" w:eastAsia="仿宋" w:cs="仿宋"/>
          <w:b/>
          <w:bCs/>
          <w:kern w:val="2"/>
          <w:sz w:val="32"/>
          <w:szCs w:val="32"/>
          <w:lang w:val="en-US" w:eastAsia="zh-CN" w:bidi="ar"/>
        </w:rPr>
        <w:t>（2080506）</w:t>
      </w:r>
      <w:r>
        <w:rPr>
          <w:rStyle w:val="17"/>
          <w:rFonts w:hint="eastAsia" w:ascii="仿宋" w:hAnsi="仿宋" w:eastAsia="仿宋" w:cs="Times New Roman"/>
          <w:b/>
          <w:bCs/>
          <w:kern w:val="2"/>
          <w:sz w:val="32"/>
          <w:szCs w:val="32"/>
          <w:lang w:val="en-US" w:eastAsia="zh-CN" w:bidi="ar"/>
        </w:rPr>
        <w:t>:</w:t>
      </w:r>
      <w:r>
        <w:rPr>
          <w:rStyle w:val="17"/>
          <w:rFonts w:hint="eastAsia" w:ascii="仿宋" w:hAnsi="仿宋" w:eastAsia="仿宋" w:cs="Times New Roman"/>
          <w:b w:val="0"/>
          <w:bCs/>
          <w:kern w:val="2"/>
          <w:sz w:val="32"/>
          <w:szCs w:val="32"/>
          <w:lang w:val="en-US" w:eastAsia="zh-CN" w:bidi="ar"/>
        </w:rPr>
        <w:t xml:space="preserve"> </w:t>
      </w:r>
      <w:r>
        <w:rPr>
          <w:rStyle w:val="17"/>
          <w:rFonts w:hint="eastAsia" w:ascii="仿宋" w:hAnsi="仿宋" w:eastAsia="仿宋" w:cs="仿宋"/>
          <w:b w:val="0"/>
          <w:bCs/>
          <w:kern w:val="2"/>
          <w:sz w:val="32"/>
          <w:szCs w:val="32"/>
          <w:lang w:val="en-US" w:eastAsia="zh-CN" w:bidi="ar"/>
        </w:rPr>
        <w:t>支出决算为</w:t>
      </w:r>
      <w:r>
        <w:rPr>
          <w:rStyle w:val="17"/>
          <w:rFonts w:hint="eastAsia" w:ascii="仿宋" w:hAnsi="仿宋" w:eastAsia="仿宋" w:cs="Times New Roman"/>
          <w:b w:val="0"/>
          <w:bCs/>
          <w:kern w:val="2"/>
          <w:sz w:val="32"/>
          <w:szCs w:val="32"/>
          <w:lang w:val="en-US" w:eastAsia="zh-CN" w:bidi="ar"/>
        </w:rPr>
        <w:t>8.03</w:t>
      </w:r>
      <w:r>
        <w:rPr>
          <w:rStyle w:val="17"/>
          <w:rFonts w:hint="eastAsia" w:ascii="仿宋" w:hAnsi="仿宋" w:eastAsia="仿宋" w:cs="仿宋"/>
          <w:b w:val="0"/>
          <w:bCs/>
          <w:kern w:val="2"/>
          <w:sz w:val="32"/>
          <w:szCs w:val="32"/>
          <w:lang w:val="en-US" w:eastAsia="zh-CN" w:bidi="ar"/>
        </w:rPr>
        <w:t>万元，完成预算</w:t>
      </w:r>
      <w:r>
        <w:rPr>
          <w:rStyle w:val="17"/>
          <w:rFonts w:hint="eastAsia" w:ascii="仿宋" w:hAnsi="仿宋" w:eastAsia="仿宋" w:cs="Times New Roman"/>
          <w:b w:val="0"/>
          <w:bCs/>
          <w:kern w:val="2"/>
          <w:sz w:val="32"/>
          <w:szCs w:val="32"/>
          <w:lang w:val="en-US" w:eastAsia="zh-CN" w:bidi="ar"/>
        </w:rPr>
        <w:t>100%</w:t>
      </w:r>
      <w:r>
        <w:rPr>
          <w:rStyle w:val="17"/>
          <w:rFonts w:hint="eastAsia" w:ascii="仿宋" w:hAnsi="仿宋" w:eastAsia="仿宋" w:cs="仿宋"/>
          <w:b w:val="0"/>
          <w:bCs/>
          <w:kern w:val="2"/>
          <w:sz w:val="32"/>
          <w:szCs w:val="32"/>
          <w:lang w:val="en-US" w:eastAsia="zh-CN" w:bidi="ar"/>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仿宋" w:hAnsi="仿宋" w:eastAsia="仿宋" w:cs="Times New Roman"/>
          <w:b/>
          <w:bCs w:val="0"/>
          <w:kern w:val="2"/>
          <w:sz w:val="32"/>
          <w:szCs w:val="32"/>
        </w:rPr>
      </w:pPr>
      <w:r>
        <w:rPr>
          <w:rStyle w:val="17"/>
          <w:rFonts w:hint="eastAsia" w:ascii="仿宋" w:hAnsi="仿宋" w:eastAsia="仿宋" w:cs="Times New Roman"/>
          <w:b/>
          <w:bCs/>
          <w:kern w:val="2"/>
          <w:sz w:val="32"/>
          <w:szCs w:val="32"/>
          <w:lang w:val="en-US" w:eastAsia="zh-CN" w:bidi="ar"/>
        </w:rPr>
        <w:t>4.</w:t>
      </w:r>
      <w:r>
        <w:rPr>
          <w:rFonts w:hint="eastAsia" w:ascii="仿宋" w:hAnsi="仿宋" w:eastAsia="仿宋" w:cs="仿宋"/>
          <w:b/>
          <w:bCs/>
          <w:kern w:val="2"/>
          <w:sz w:val="32"/>
          <w:szCs w:val="32"/>
          <w:lang w:val="en-US" w:eastAsia="zh-CN" w:bidi="ar"/>
        </w:rPr>
        <w:t>卫生健康</w:t>
      </w:r>
      <w:r>
        <w:rPr>
          <w:rStyle w:val="17"/>
          <w:rFonts w:hint="eastAsia" w:ascii="仿宋" w:hAnsi="仿宋" w:eastAsia="仿宋" w:cs="仿宋"/>
          <w:b/>
          <w:bCs/>
          <w:kern w:val="2"/>
          <w:sz w:val="32"/>
          <w:szCs w:val="32"/>
          <w:lang w:val="en-US" w:eastAsia="zh-CN" w:bidi="ar"/>
        </w:rPr>
        <w:t>（210）</w:t>
      </w:r>
      <w:r>
        <w:rPr>
          <w:rStyle w:val="17"/>
          <w:rFonts w:hint="eastAsia" w:ascii="仿宋" w:hAnsi="仿宋" w:eastAsia="仿宋" w:cs="Times New Roman"/>
          <w:b/>
          <w:bCs/>
          <w:kern w:val="2"/>
          <w:sz w:val="32"/>
          <w:szCs w:val="32"/>
          <w:lang w:val="en-US" w:eastAsia="zh-CN" w:bidi="ar"/>
        </w:rPr>
        <w:t>行政事业单位医疗</w:t>
      </w:r>
      <w:r>
        <w:rPr>
          <w:rStyle w:val="17"/>
          <w:rFonts w:hint="eastAsia" w:ascii="仿宋" w:hAnsi="仿宋" w:eastAsia="仿宋" w:cs="仿宋"/>
          <w:b/>
          <w:bCs/>
          <w:kern w:val="2"/>
          <w:sz w:val="32"/>
          <w:szCs w:val="32"/>
          <w:lang w:val="en-US" w:eastAsia="zh-CN" w:bidi="ar"/>
        </w:rPr>
        <w:t>（21011）</w:t>
      </w:r>
      <w:r>
        <w:rPr>
          <w:rStyle w:val="17"/>
          <w:rFonts w:hint="eastAsia" w:ascii="仿宋" w:hAnsi="仿宋" w:eastAsia="仿宋" w:cs="Times New Roman"/>
          <w:b/>
          <w:bCs/>
          <w:kern w:val="2"/>
          <w:sz w:val="32"/>
          <w:szCs w:val="32"/>
          <w:lang w:val="en-US" w:eastAsia="zh-CN" w:bidi="ar"/>
        </w:rPr>
        <w:t>事业单位医疗</w:t>
      </w:r>
      <w:r>
        <w:rPr>
          <w:rStyle w:val="17"/>
          <w:rFonts w:hint="eastAsia" w:ascii="仿宋" w:hAnsi="仿宋" w:eastAsia="仿宋" w:cs="仿宋"/>
          <w:b/>
          <w:bCs/>
          <w:kern w:val="2"/>
          <w:sz w:val="32"/>
          <w:szCs w:val="32"/>
          <w:lang w:val="en-US" w:eastAsia="zh-CN" w:bidi="ar"/>
        </w:rPr>
        <w:t>（2101102）</w:t>
      </w:r>
      <w:r>
        <w:rPr>
          <w:rStyle w:val="17"/>
          <w:rFonts w:hint="eastAsia" w:ascii="仿宋" w:hAnsi="仿宋" w:eastAsia="仿宋" w:cs="Times New Roman"/>
          <w:b/>
          <w:bCs/>
          <w:kern w:val="2"/>
          <w:sz w:val="32"/>
          <w:szCs w:val="32"/>
          <w:lang w:val="en-US" w:eastAsia="zh-CN" w:bidi="ar"/>
        </w:rPr>
        <w:t>:</w:t>
      </w:r>
      <w:r>
        <w:rPr>
          <w:rStyle w:val="17"/>
          <w:rFonts w:hint="eastAsia" w:ascii="仿宋" w:hAnsi="仿宋" w:eastAsia="仿宋" w:cs="仿宋"/>
          <w:b w:val="0"/>
          <w:bCs/>
          <w:kern w:val="2"/>
          <w:sz w:val="32"/>
          <w:szCs w:val="32"/>
          <w:lang w:val="en-US" w:eastAsia="zh-CN" w:bidi="ar"/>
        </w:rPr>
        <w:t>支出决算为</w:t>
      </w:r>
      <w:r>
        <w:rPr>
          <w:rStyle w:val="17"/>
          <w:rFonts w:hint="eastAsia" w:ascii="仿宋" w:hAnsi="仿宋" w:eastAsia="仿宋" w:cs="Times New Roman"/>
          <w:b w:val="0"/>
          <w:bCs/>
          <w:kern w:val="2"/>
          <w:sz w:val="32"/>
          <w:szCs w:val="32"/>
          <w:lang w:val="en-US" w:eastAsia="zh-CN" w:bidi="ar"/>
        </w:rPr>
        <w:t>10.77</w:t>
      </w:r>
      <w:r>
        <w:rPr>
          <w:rStyle w:val="17"/>
          <w:rFonts w:hint="eastAsia" w:ascii="仿宋" w:hAnsi="仿宋" w:eastAsia="仿宋" w:cs="仿宋"/>
          <w:b w:val="0"/>
          <w:bCs/>
          <w:kern w:val="2"/>
          <w:sz w:val="32"/>
          <w:szCs w:val="32"/>
          <w:lang w:val="en-US" w:eastAsia="zh-CN" w:bidi="ar"/>
        </w:rPr>
        <w:t>万元，完成预算</w:t>
      </w:r>
      <w:r>
        <w:rPr>
          <w:rStyle w:val="17"/>
          <w:rFonts w:hint="eastAsia" w:ascii="仿宋" w:hAnsi="仿宋" w:eastAsia="仿宋" w:cs="Times New Roman"/>
          <w:b w:val="0"/>
          <w:bCs/>
          <w:kern w:val="2"/>
          <w:sz w:val="32"/>
          <w:szCs w:val="32"/>
          <w:lang w:val="en-US" w:eastAsia="zh-CN" w:bidi="ar"/>
        </w:rPr>
        <w:t>100%</w:t>
      </w:r>
      <w:r>
        <w:rPr>
          <w:rStyle w:val="17"/>
          <w:rFonts w:hint="eastAsia" w:ascii="仿宋" w:hAnsi="仿宋" w:eastAsia="仿宋" w:cs="仿宋"/>
          <w:b w:val="0"/>
          <w:bCs/>
          <w:kern w:val="2"/>
          <w:sz w:val="32"/>
          <w:szCs w:val="32"/>
          <w:lang w:val="en-US" w:eastAsia="zh-CN" w:bidi="ar"/>
        </w:rPr>
        <w:t>。</w:t>
      </w:r>
    </w:p>
    <w:p>
      <w:pPr>
        <w:spacing w:line="600" w:lineRule="exact"/>
        <w:ind w:firstLine="643" w:firstLineChars="200"/>
        <w:rPr>
          <w:rFonts w:hint="eastAsia" w:ascii="仿宋" w:hAnsi="仿宋" w:eastAsia="仿宋" w:cs="Times New Roman"/>
          <w:b/>
          <w:bCs w:val="0"/>
          <w:kern w:val="2"/>
          <w:sz w:val="32"/>
          <w:szCs w:val="32"/>
        </w:rPr>
      </w:pPr>
      <w:r>
        <w:rPr>
          <w:rFonts w:hint="eastAsia" w:ascii="仿宋" w:hAnsi="仿宋" w:eastAsia="仿宋" w:cs="仿宋"/>
          <w:b/>
          <w:bCs/>
          <w:kern w:val="2"/>
          <w:sz w:val="32"/>
          <w:szCs w:val="32"/>
          <w:lang w:val="en-US" w:eastAsia="zh-CN" w:bidi="ar"/>
        </w:rPr>
        <w:t>5.住房保障支出（221）住房改革支出（22102）住房公积金（2210201）：</w:t>
      </w:r>
      <w:r>
        <w:rPr>
          <w:rStyle w:val="17"/>
          <w:rFonts w:hint="eastAsia" w:ascii="仿宋" w:hAnsi="仿宋" w:eastAsia="仿宋" w:cs="仿宋"/>
          <w:b w:val="0"/>
          <w:bCs/>
          <w:kern w:val="2"/>
          <w:sz w:val="32"/>
          <w:szCs w:val="32"/>
          <w:lang w:val="en-US" w:eastAsia="zh-CN" w:bidi="ar"/>
        </w:rPr>
        <w:t>支出决算为</w:t>
      </w:r>
      <w:r>
        <w:rPr>
          <w:rFonts w:hint="eastAsia" w:ascii="仿宋_GB2312" w:eastAsia="仿宋_GB2312"/>
          <w:color w:val="000000"/>
          <w:sz w:val="32"/>
          <w:szCs w:val="32"/>
          <w:lang w:val="en-US" w:eastAsia="zh-CN"/>
        </w:rPr>
        <w:t>9.83</w:t>
      </w:r>
      <w:r>
        <w:rPr>
          <w:rFonts w:hint="eastAsia" w:ascii="仿宋_GB2312" w:eastAsia="仿宋_GB2312"/>
          <w:color w:val="000000"/>
          <w:sz w:val="32"/>
          <w:szCs w:val="32"/>
        </w:rPr>
        <w:t>万元，完成预算的100%。</w:t>
      </w:r>
      <w:r>
        <w:rPr>
          <w:rFonts w:hint="eastAsia" w:ascii="仿宋" w:hAnsi="仿宋" w:eastAsia="仿宋" w:cs="Times New Roman"/>
          <w:b/>
          <w:bCs w:val="0"/>
          <w:kern w:val="2"/>
          <w:sz w:val="32"/>
          <w:szCs w:val="32"/>
          <w:lang w:val="en-US" w:eastAsia="zh-CN" w:bidi="ar"/>
        </w:rPr>
        <w:t xml:space="preserve">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default" w:ascii="Cambria" w:hAnsi="Cambria" w:eastAsia="宋体" w:cs="Times New Roman"/>
          <w:b/>
          <w:bCs/>
          <w:sz w:val="32"/>
          <w:szCs w:val="32"/>
        </w:rPr>
      </w:pPr>
      <w:r>
        <w:rPr>
          <w:rFonts w:hint="eastAsia" w:ascii="黑体" w:hAnsi="宋体" w:eastAsia="黑体" w:cs="黑体"/>
          <w:kern w:val="2"/>
          <w:sz w:val="32"/>
          <w:szCs w:val="32"/>
          <w:lang w:val="en-US" w:eastAsia="zh-CN" w:bidi="ar"/>
        </w:rPr>
        <w:t>六</w:t>
      </w:r>
      <w:r>
        <w:rPr>
          <w:rFonts w:hint="eastAsia" w:ascii="黑体" w:hAnsi="宋体" w:eastAsia="黑体" w:cs="黑体"/>
          <w:b/>
          <w:bCs w:val="0"/>
          <w:kern w:val="2"/>
          <w:sz w:val="32"/>
          <w:szCs w:val="32"/>
          <w:lang w:val="en-US" w:eastAsia="zh-CN" w:bidi="ar"/>
        </w:rPr>
        <w:t>、一</w:t>
      </w:r>
      <w:r>
        <w:rPr>
          <w:rStyle w:val="18"/>
          <w:rFonts w:hint="eastAsia" w:ascii="黑体" w:hAnsi="宋体" w:eastAsia="黑体" w:cs="黑体"/>
          <w:b w:val="0"/>
          <w:bCs/>
          <w:kern w:val="2"/>
          <w:sz w:val="32"/>
          <w:szCs w:val="32"/>
          <w:lang w:val="en-US" w:eastAsia="zh-CN" w:bidi="ar"/>
        </w:rPr>
        <w:t>般公共预算财政拨款基本支出决算情况说明</w:t>
      </w:r>
      <w:r>
        <w:rPr>
          <w:rStyle w:val="18"/>
          <w:rFonts w:hint="eastAsia" w:ascii="黑体" w:hAnsi="宋体" w:eastAsia="黑体" w:cs="Times New Roman"/>
          <w:b w:val="0"/>
          <w:bCs/>
          <w:kern w:val="2"/>
          <w:sz w:val="32"/>
          <w:szCs w:val="32"/>
          <w:lang w:val="en-US" w:eastAsia="zh-CN" w:bidi="ar"/>
        </w:rPr>
        <w:tab/>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2023年度一般公共预算财政拨款基本支出</w:t>
      </w:r>
      <w:r>
        <w:rPr>
          <w:rFonts w:hint="eastAsia" w:ascii="仿宋" w:hAnsi="仿宋" w:eastAsia="仿宋" w:cs="Times New Roman"/>
          <w:kern w:val="2"/>
          <w:sz w:val="32"/>
          <w:szCs w:val="32"/>
          <w:lang w:val="en-US" w:eastAsia="zh-CN" w:bidi="ar"/>
        </w:rPr>
        <w:t>154.05</w:t>
      </w:r>
      <w:r>
        <w:rPr>
          <w:rFonts w:hint="eastAsia" w:ascii="仿宋" w:hAnsi="仿宋" w:eastAsia="仿宋" w:cs="仿宋"/>
          <w:kern w:val="2"/>
          <w:sz w:val="32"/>
          <w:szCs w:val="32"/>
          <w:lang w:val="en-US" w:eastAsia="zh-CN" w:bidi="ar"/>
        </w:rPr>
        <w:t>万元，其中：</w:t>
      </w:r>
    </w:p>
    <w:p>
      <w:pPr>
        <w:spacing w:line="600" w:lineRule="exact"/>
        <w:ind w:firstLine="645"/>
        <w:rPr>
          <w:rFonts w:hint="eastAsia" w:ascii="仿宋" w:hAnsi="仿宋" w:eastAsia="仿宋" w:cs="Times New Roman"/>
          <w:b/>
          <w:bCs w:val="0"/>
          <w:kern w:val="2"/>
          <w:sz w:val="32"/>
          <w:szCs w:val="32"/>
        </w:rPr>
      </w:pPr>
      <w:r>
        <w:rPr>
          <w:rFonts w:hint="eastAsia" w:ascii="仿宋" w:hAnsi="仿宋" w:eastAsia="仿宋" w:cs="仿宋"/>
          <w:kern w:val="2"/>
          <w:sz w:val="32"/>
          <w:szCs w:val="32"/>
          <w:lang w:val="en-US" w:eastAsia="zh-CN" w:bidi="ar"/>
        </w:rPr>
        <w:t>人员经费</w:t>
      </w:r>
      <w:r>
        <w:rPr>
          <w:rFonts w:hint="eastAsia" w:ascii="仿宋" w:hAnsi="仿宋" w:eastAsia="仿宋" w:cs="Times New Roman"/>
          <w:kern w:val="2"/>
          <w:sz w:val="32"/>
          <w:szCs w:val="32"/>
          <w:lang w:val="en-US" w:eastAsia="zh-CN" w:bidi="ar"/>
        </w:rPr>
        <w:t>140.47</w:t>
      </w:r>
      <w:r>
        <w:rPr>
          <w:rFonts w:hint="eastAsia" w:ascii="仿宋" w:hAnsi="仿宋" w:eastAsia="仿宋" w:cs="仿宋"/>
          <w:kern w:val="2"/>
          <w:sz w:val="32"/>
          <w:szCs w:val="32"/>
          <w:lang w:val="en-US" w:eastAsia="zh-CN" w:bidi="ar"/>
        </w:rPr>
        <w:t>万元，</w:t>
      </w:r>
      <w:r>
        <w:rPr>
          <w:rFonts w:hint="eastAsia" w:ascii="仿宋" w:hAnsi="仿宋" w:eastAsia="仿宋"/>
          <w:color w:val="000000"/>
          <w:sz w:val="32"/>
          <w:szCs w:val="32"/>
        </w:rPr>
        <w:t>主要包括：基本工资、津贴补贴、奖金、绩效工资、机关事业单位基本养老保险缴费、职业年金缴费、职工基本医疗保险、医疗费、其他社会保障缴费、生活补助、医疗费补助、奖励金、住房公积金等。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13.58</w:t>
      </w:r>
      <w:r>
        <w:rPr>
          <w:rFonts w:hint="eastAsia" w:ascii="仿宋" w:hAnsi="仿宋" w:eastAsia="仿宋"/>
          <w:color w:val="000000"/>
          <w:sz w:val="32"/>
          <w:szCs w:val="32"/>
        </w:rPr>
        <w:t>万元，主要包括：办公费、邮电费、差旅费</w:t>
      </w:r>
      <w:r>
        <w:rPr>
          <w:rFonts w:hint="eastAsia" w:ascii="仿宋" w:hAnsi="仿宋" w:eastAsia="仿宋"/>
          <w:color w:val="000000"/>
          <w:sz w:val="32"/>
          <w:szCs w:val="32"/>
          <w:lang w:eastAsia="zh-CN"/>
        </w:rPr>
        <w:t>。</w:t>
      </w:r>
      <w:r>
        <w:rPr>
          <w:rFonts w:hint="eastAsia" w:ascii="仿宋" w:hAnsi="仿宋" w:eastAsia="仿宋" w:cs="Times New Roman"/>
          <w:b/>
          <w:bCs w:val="0"/>
          <w:kern w:val="2"/>
          <w:sz w:val="32"/>
          <w:szCs w:val="32"/>
          <w:lang w:val="en-US" w:eastAsia="zh-CN" w:bidi="ar"/>
        </w:rPr>
        <w:t xml:space="preserve">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七、</w:t>
      </w:r>
      <w:r>
        <w:rPr>
          <w:rStyle w:val="18"/>
          <w:rFonts w:hint="eastAsia" w:ascii="黑体" w:hAnsi="宋体" w:eastAsia="黑体" w:cs="黑体"/>
          <w:b w:val="0"/>
          <w:bCs/>
          <w:kern w:val="2"/>
          <w:sz w:val="32"/>
          <w:szCs w:val="32"/>
          <w:lang w:val="en-US" w:eastAsia="zh-CN" w:bidi="ar"/>
        </w:rPr>
        <w:t>财政拨款</w:t>
      </w:r>
      <w:r>
        <w:rPr>
          <w:rStyle w:val="18"/>
          <w:rFonts w:hint="eastAsia" w:ascii="黑体" w:hAnsi="宋体" w:eastAsia="黑体" w:cs="黑体"/>
          <w:b/>
          <w:bCs/>
          <w:kern w:val="2"/>
          <w:sz w:val="32"/>
          <w:szCs w:val="32"/>
          <w:lang w:val="en-US" w:eastAsia="zh-CN" w:bidi="ar"/>
        </w:rPr>
        <w:t>“</w:t>
      </w:r>
      <w:r>
        <w:rPr>
          <w:rStyle w:val="18"/>
          <w:rFonts w:hint="eastAsia" w:ascii="黑体" w:hAnsi="宋体" w:eastAsia="黑体" w:cs="黑体"/>
          <w:b w:val="0"/>
          <w:bCs/>
          <w:kern w:val="2"/>
          <w:sz w:val="32"/>
          <w:szCs w:val="32"/>
          <w:lang w:val="en-US" w:eastAsia="zh-CN" w:bidi="ar"/>
        </w:rPr>
        <w:t>三公”经费支出决算情况说明</w:t>
      </w:r>
    </w:p>
    <w:p>
      <w:pPr>
        <w:pageBreakBefore w:val="0"/>
        <w:kinsoku/>
        <w:wordWrap/>
        <w:overflowPunct/>
        <w:topLinePunct w:val="0"/>
        <w:bidi w:val="0"/>
        <w:spacing w:line="576" w:lineRule="exact"/>
        <w:ind w:firstLine="640"/>
        <w:textAlignment w:val="auto"/>
        <w:outlineLvl w:val="1"/>
        <w:rPr>
          <w:rFonts w:hint="eastAsia" w:ascii="仿宋_GB2312" w:hAnsi="宋体" w:eastAsia="仿宋_GB2312"/>
          <w:sz w:val="32"/>
          <w:szCs w:val="32"/>
          <w:lang w:eastAsia="zh-CN"/>
        </w:rPr>
      </w:pPr>
      <w:r>
        <w:rPr>
          <w:rFonts w:hint="eastAsia" w:ascii="仿宋" w:hAnsi="仿宋" w:eastAsia="仿宋"/>
          <w:color w:val="000000"/>
          <w:sz w:val="32"/>
          <w:szCs w:val="32"/>
          <w:lang w:val="en-US" w:eastAsia="zh-CN"/>
        </w:rPr>
        <w:t>2023年</w:t>
      </w:r>
      <w:r>
        <w:rPr>
          <w:rFonts w:hint="eastAsia" w:ascii="仿宋_GB2312" w:hAnsi="Calibri" w:eastAsia="仿宋_GB2312" w:cs="仿宋_GB2312"/>
          <w:kern w:val="2"/>
          <w:sz w:val="32"/>
          <w:szCs w:val="32"/>
          <w:lang w:val="en-US" w:eastAsia="zh-CN" w:bidi="ar"/>
        </w:rPr>
        <w:t>度</w:t>
      </w:r>
      <w:r>
        <w:rPr>
          <w:rFonts w:hint="eastAsia" w:ascii="仿宋_GB2312" w:hAnsi="宋体" w:eastAsia="仿宋_GB2312"/>
          <w:sz w:val="32"/>
          <w:szCs w:val="32"/>
        </w:rPr>
        <w:t>茂县</w:t>
      </w:r>
      <w:r>
        <w:rPr>
          <w:rFonts w:hint="eastAsia" w:ascii="仿宋_GB2312" w:hAnsi="宋体" w:eastAsia="仿宋_GB2312"/>
          <w:sz w:val="32"/>
          <w:szCs w:val="32"/>
          <w:lang w:eastAsia="zh-CN"/>
        </w:rPr>
        <w:t>政务服务和公共资源交易服务</w:t>
      </w:r>
      <w:r>
        <w:rPr>
          <w:rFonts w:hint="eastAsia" w:ascii="仿宋_GB2312" w:hAnsi="宋体" w:eastAsia="仿宋_GB2312"/>
          <w:sz w:val="32"/>
          <w:szCs w:val="32"/>
        </w:rPr>
        <w:t>中心</w:t>
      </w:r>
      <w:r>
        <w:rPr>
          <w:rFonts w:hint="eastAsia" w:ascii="仿宋_GB2312" w:hAnsi="宋体" w:eastAsia="仿宋_GB2312"/>
          <w:sz w:val="32"/>
          <w:szCs w:val="32"/>
          <w:lang w:eastAsia="zh-CN"/>
        </w:rPr>
        <w:t>无“三公”经费支出，相比</w:t>
      </w:r>
      <w:r>
        <w:rPr>
          <w:rFonts w:hint="eastAsia" w:ascii="仿宋_GB2312" w:hAnsi="宋体" w:eastAsia="仿宋_GB2312"/>
          <w:sz w:val="32"/>
          <w:szCs w:val="32"/>
          <w:lang w:val="en-US" w:eastAsia="zh-CN"/>
        </w:rPr>
        <w:t>2022年减少0.08万元，主要原因是今年未产生公务接待费</w:t>
      </w:r>
      <w:r>
        <w:rPr>
          <w:rFonts w:hint="eastAsia" w:ascii="仿宋_GB2312" w:hAnsi="宋体" w:eastAsia="仿宋_GB2312"/>
          <w:sz w:val="32"/>
          <w:szCs w:val="32"/>
          <w:lang w:eastAsia="zh-CN"/>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bCs/>
          <w:sz w:val="32"/>
          <w:szCs w:val="32"/>
        </w:rPr>
      </w:pPr>
      <w:r>
        <w:rPr>
          <w:rFonts w:hint="eastAsia" w:ascii="黑体" w:hAnsi="宋体" w:eastAsia="黑体" w:cs="黑体"/>
          <w:kern w:val="2"/>
          <w:sz w:val="32"/>
          <w:szCs w:val="32"/>
          <w:lang w:val="en-US" w:eastAsia="zh-CN" w:bidi="ar"/>
        </w:rPr>
        <w:t>八、</w:t>
      </w:r>
      <w:r>
        <w:rPr>
          <w:rStyle w:val="18"/>
          <w:rFonts w:hint="eastAsia" w:ascii="黑体" w:hAnsi="宋体" w:eastAsia="黑体" w:cs="黑体"/>
          <w:b w:val="0"/>
          <w:bCs/>
          <w:kern w:val="2"/>
          <w:sz w:val="32"/>
          <w:szCs w:val="32"/>
          <w:lang w:val="en-US" w:eastAsia="zh-CN" w:bidi="ar"/>
        </w:rPr>
        <w:t>政府性基金预算支出决算情况说明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2023年度无政府性基金预算财政拨款支出。</w:t>
      </w:r>
    </w:p>
    <w:p>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18"/>
          <w:rFonts w:hint="eastAsia" w:ascii="黑体" w:hAnsi="宋体" w:eastAsia="黑体" w:cs="黑体"/>
          <w:b w:val="0"/>
          <w:bCs/>
          <w:kern w:val="2"/>
          <w:sz w:val="32"/>
          <w:szCs w:val="32"/>
          <w:lang w:val="en-US" w:eastAsia="zh-CN" w:bidi="ar"/>
        </w:rPr>
        <w:t>九、国有资本经营预算支出决算情况说明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方正小标宋简体" w:hAnsi="方正小标宋简体" w:eastAsia="方正小标宋简体" w:cs="方正小标宋简体"/>
          <w:kern w:val="2"/>
          <w:sz w:val="44"/>
          <w:szCs w:val="44"/>
        </w:rPr>
      </w:pPr>
      <w:r>
        <w:rPr>
          <w:rFonts w:hint="eastAsia" w:ascii="仿宋_GB2312" w:hAnsi="Calibri" w:eastAsia="仿宋_GB2312" w:cs="仿宋_GB2312"/>
          <w:kern w:val="2"/>
          <w:sz w:val="32"/>
          <w:szCs w:val="32"/>
          <w:lang w:val="en-US" w:eastAsia="zh-CN" w:bidi="ar"/>
        </w:rPr>
        <w:t>2023年度无国有资本经营预算财政拨款支出。</w:t>
      </w:r>
      <w:r>
        <w:rPr>
          <w:rFonts w:hint="eastAsia" w:ascii="方正小标宋简体" w:hAnsi="方正小标宋简体" w:eastAsia="方正小标宋简体" w:cs="方正小标宋简体"/>
          <w:kern w:val="2"/>
          <w:sz w:val="44"/>
          <w:szCs w:val="44"/>
          <w:lang w:val="en-US" w:eastAsia="zh-CN" w:bidi="ar"/>
        </w:rPr>
        <w:t xml:space="preserve"> </w:t>
      </w:r>
    </w:p>
    <w:p>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18"/>
          <w:rFonts w:hint="eastAsia" w:ascii="黑体" w:hAnsi="宋体" w:eastAsia="黑体" w:cs="黑体"/>
          <w:b w:val="0"/>
          <w:bCs/>
          <w:kern w:val="2"/>
          <w:sz w:val="32"/>
          <w:szCs w:val="32"/>
          <w:lang w:val="en-US" w:eastAsia="zh-CN" w:bidi="ar"/>
        </w:rPr>
        <w:t>十、其他重要事项的情况说明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kern w:val="2"/>
          <w:sz w:val="32"/>
          <w:szCs w:val="32"/>
        </w:rPr>
      </w:pPr>
      <w:r>
        <w:rPr>
          <w:rFonts w:hint="eastAsia" w:ascii="仿宋" w:hAnsi="仿宋" w:eastAsia="仿宋" w:cs="仿宋"/>
          <w:b/>
          <w:bCs w:val="0"/>
          <w:kern w:val="2"/>
          <w:sz w:val="32"/>
          <w:szCs w:val="32"/>
          <w:lang w:val="en-US" w:eastAsia="zh-CN" w:bidi="ar"/>
        </w:rPr>
        <w:t>（一）机关运行经费支出情况</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0" w:firstLineChars="200"/>
        <w:jc w:val="left"/>
        <w:textAlignment w:val="auto"/>
        <w:outlineLvl w:val="2"/>
        <w:rPr>
          <w:rFonts w:hint="eastAsia" w:ascii="仿宋_GB2312" w:eastAsia="仿宋_GB2312"/>
          <w:color w:val="000000"/>
          <w:sz w:val="32"/>
          <w:szCs w:val="32"/>
          <w:lang w:val="en-US" w:eastAsia="zh-CN"/>
        </w:rPr>
      </w:pP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hAnsi="Calibri" w:eastAsia="仿宋_GB2312" w:cs="仿宋_GB2312"/>
          <w:kern w:val="2"/>
          <w:sz w:val="32"/>
          <w:szCs w:val="32"/>
          <w:lang w:val="en-US" w:eastAsia="zh-CN" w:bidi="ar"/>
        </w:rPr>
        <w:t>度</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13.58万元，比2022年减少5.49万元，减少40.43%，主要原因是办公费用减少。</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（二）政府采购支出情况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_GB2312" w:hAnsi="Calibri" w:eastAsia="仿宋_GB2312" w:cs="仿宋_GB2312"/>
          <w:kern w:val="2"/>
          <w:sz w:val="32"/>
          <w:szCs w:val="32"/>
          <w:lang w:val="en-US" w:eastAsia="zh-CN" w:bidi="ar"/>
        </w:rPr>
        <w:t>2023年度</w:t>
      </w:r>
      <w:r>
        <w:rPr>
          <w:rFonts w:hint="eastAsia" w:ascii="仿宋_GB2312" w:eastAsia="仿宋_GB2312"/>
          <w:color w:val="000000"/>
          <w:sz w:val="32"/>
          <w:szCs w:val="32"/>
          <w:lang w:eastAsia="zh-CN"/>
        </w:rPr>
        <w:t>无</w:t>
      </w:r>
      <w:r>
        <w:rPr>
          <w:rFonts w:hint="eastAsia" w:ascii="仿宋_GB2312" w:hAnsi="Calibri" w:eastAsia="仿宋_GB2312" w:cs="仿宋_GB2312"/>
          <w:kern w:val="2"/>
          <w:sz w:val="32"/>
          <w:szCs w:val="32"/>
          <w:lang w:val="en-US" w:eastAsia="zh-CN" w:bidi="ar"/>
        </w:rPr>
        <w:t>政府采购支出。</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（三）国有资产占有使用情况</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0" w:firstLineChars="200"/>
        <w:jc w:val="left"/>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截至2023年</w:t>
      </w:r>
      <w:r>
        <w:rPr>
          <w:rFonts w:hint="eastAsia" w:ascii="仿宋_GB2312" w:hAnsi="Calibri" w:eastAsia="仿宋_GB2312" w:cs="Times New Roman"/>
          <w:kern w:val="2"/>
          <w:sz w:val="32"/>
          <w:szCs w:val="32"/>
          <w:lang w:val="en-US" w:eastAsia="zh-CN" w:bidi="ar"/>
        </w:rPr>
        <w:t>12</w:t>
      </w:r>
      <w:r>
        <w:rPr>
          <w:rFonts w:hint="eastAsia" w:ascii="仿宋_GB2312" w:hAnsi="Calibri" w:eastAsia="仿宋_GB2312" w:cs="仿宋_GB2312"/>
          <w:kern w:val="2"/>
          <w:sz w:val="32"/>
          <w:szCs w:val="32"/>
          <w:lang w:val="en-US" w:eastAsia="zh-CN" w:bidi="ar"/>
        </w:rPr>
        <w:t>月</w:t>
      </w:r>
      <w:r>
        <w:rPr>
          <w:rFonts w:hint="eastAsia" w:ascii="仿宋_GB2312" w:hAnsi="Calibri" w:eastAsia="仿宋_GB2312" w:cs="Times New Roman"/>
          <w:kern w:val="2"/>
          <w:sz w:val="32"/>
          <w:szCs w:val="32"/>
          <w:lang w:val="en-US" w:eastAsia="zh-CN" w:bidi="ar"/>
        </w:rPr>
        <w:t>31</w:t>
      </w:r>
      <w:r>
        <w:rPr>
          <w:rFonts w:hint="eastAsia" w:ascii="仿宋_GB2312" w:hAnsi="Calibri" w:eastAsia="仿宋_GB2312" w:cs="仿宋_GB2312"/>
          <w:kern w:val="2"/>
          <w:sz w:val="32"/>
          <w:szCs w:val="32"/>
          <w:lang w:val="en-US" w:eastAsia="zh-CN" w:bidi="ar"/>
        </w:rPr>
        <w:t>日，</w:t>
      </w:r>
      <w:r>
        <w:rPr>
          <w:rFonts w:hint="eastAsia" w:ascii="仿宋_GB2312" w:hAnsi="宋体" w:eastAsia="仿宋_GB2312"/>
          <w:sz w:val="32"/>
          <w:szCs w:val="32"/>
        </w:rPr>
        <w:t>茂县</w:t>
      </w:r>
      <w:r>
        <w:rPr>
          <w:rFonts w:hint="eastAsia" w:ascii="仿宋_GB2312" w:hAnsi="宋体" w:eastAsia="仿宋_GB2312"/>
          <w:sz w:val="32"/>
          <w:szCs w:val="32"/>
          <w:lang w:eastAsia="zh-CN"/>
        </w:rPr>
        <w:t>政务服务和公共资源交易服务</w:t>
      </w:r>
      <w:r>
        <w:rPr>
          <w:rFonts w:hint="eastAsia" w:ascii="仿宋_GB2312" w:hAnsi="宋体" w:eastAsia="仿宋_GB2312"/>
          <w:sz w:val="32"/>
          <w:szCs w:val="32"/>
        </w:rPr>
        <w:t>中心</w:t>
      </w:r>
      <w:r>
        <w:rPr>
          <w:rFonts w:hint="eastAsia" w:ascii="仿宋_GB2312" w:hAnsi="Calibri" w:eastAsia="仿宋_GB2312" w:cs="仿宋_GB2312"/>
          <w:kern w:val="2"/>
          <w:sz w:val="32"/>
          <w:szCs w:val="32"/>
          <w:lang w:val="en-US" w:eastAsia="zh-CN" w:bidi="ar"/>
        </w:rPr>
        <w:t>共有车辆</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辆，其中：主要领导干部用车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辆、机要通信用车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辆、应急保障用车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辆、其他用车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辆。单价</w:t>
      </w:r>
      <w:r>
        <w:rPr>
          <w:rFonts w:hint="eastAsia" w:ascii="仿宋_GB2312" w:hAnsi="Calibri" w:eastAsia="仿宋_GB2312" w:cs="Times New Roman"/>
          <w:kern w:val="2"/>
          <w:sz w:val="32"/>
          <w:szCs w:val="32"/>
          <w:lang w:val="en-US" w:eastAsia="zh-CN" w:bidi="ar"/>
        </w:rPr>
        <w:t>50</w:t>
      </w:r>
      <w:r>
        <w:rPr>
          <w:rFonts w:hint="eastAsia" w:ascii="仿宋_GB2312" w:hAnsi="Calibri" w:eastAsia="仿宋_GB2312" w:cs="仿宋_GB2312"/>
          <w:kern w:val="2"/>
          <w:sz w:val="32"/>
          <w:szCs w:val="32"/>
          <w:lang w:val="en-US" w:eastAsia="zh-CN" w:bidi="ar"/>
        </w:rPr>
        <w:t>万元以上通用设备</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台（套），单价</w:t>
      </w:r>
      <w:r>
        <w:rPr>
          <w:rFonts w:hint="eastAsia" w:ascii="仿宋_GB2312" w:hAnsi="Calibri" w:eastAsia="仿宋_GB2312" w:cs="Times New Roman"/>
          <w:kern w:val="2"/>
          <w:sz w:val="32"/>
          <w:szCs w:val="32"/>
          <w:lang w:val="en-US" w:eastAsia="zh-CN" w:bidi="ar"/>
        </w:rPr>
        <w:t>100</w:t>
      </w:r>
      <w:r>
        <w:rPr>
          <w:rFonts w:hint="eastAsia" w:ascii="仿宋_GB2312" w:hAnsi="Calibri" w:eastAsia="仿宋_GB2312" w:cs="仿宋_GB2312"/>
          <w:kern w:val="2"/>
          <w:sz w:val="32"/>
          <w:szCs w:val="32"/>
          <w:lang w:val="en-US" w:eastAsia="zh-CN" w:bidi="ar"/>
        </w:rPr>
        <w:t>万元以上专用设备（不含车辆）</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台（套）。</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（四）预算绩效管理情况</w:t>
      </w:r>
    </w:p>
    <w:p>
      <w:pPr>
        <w:pageBreakBefore w:val="0"/>
        <w:numPr>
          <w:ilvl w:val="0"/>
          <w:numId w:val="0"/>
        </w:numPr>
        <w:kinsoku/>
        <w:wordWrap/>
        <w:overflowPunct/>
        <w:topLinePunct w:val="0"/>
        <w:bidi w:val="0"/>
        <w:spacing w:line="576" w:lineRule="exact"/>
        <w:ind w:firstLine="640" w:firstLineChars="200"/>
        <w:textAlignment w:val="auto"/>
        <w:outlineLvl w:val="2"/>
      </w:pPr>
      <w:r>
        <w:rPr>
          <w:rFonts w:hint="eastAsia" w:ascii="仿宋_GB2312" w:eastAsia="仿宋_GB2312"/>
          <w:color w:val="000000"/>
          <w:sz w:val="32"/>
          <w:szCs w:val="32"/>
          <w:lang w:val="en-US" w:eastAsia="zh-CN"/>
        </w:rPr>
        <w:t>2023年度无项目目标。</w:t>
      </w:r>
      <w:r>
        <w:t>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br w:type="page"/>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0" w:firstLineChars="200"/>
        <w:jc w:val="center"/>
        <w:textAlignment w:val="auto"/>
        <w:outlineLvl w:val="0"/>
        <w:rPr>
          <w:rFonts w:hint="eastAsia" w:ascii="黑体" w:hAnsi="宋体" w:eastAsia="黑体" w:cs="Times New Roman"/>
          <w:b w:val="0"/>
          <w:bCs/>
          <w:kern w:val="44"/>
          <w:sz w:val="44"/>
          <w:szCs w:val="44"/>
        </w:rPr>
      </w:pPr>
      <w:r>
        <w:rPr>
          <w:rFonts w:hint="eastAsia" w:ascii="黑体" w:hAnsi="宋体" w:eastAsia="黑体" w:cs="黑体"/>
          <w:kern w:val="2"/>
          <w:sz w:val="44"/>
          <w:szCs w:val="44"/>
          <w:lang w:val="en-US" w:eastAsia="zh-CN" w:bidi="ar"/>
        </w:rPr>
        <w:t>第三部分</w:t>
      </w:r>
      <w:r>
        <w:rPr>
          <w:rFonts w:hint="eastAsia" w:ascii="黑体" w:hAnsi="宋体" w:eastAsia="黑体" w:cs="Times New Roman"/>
          <w:kern w:val="2"/>
          <w:sz w:val="44"/>
          <w:szCs w:val="44"/>
          <w:lang w:val="en-US" w:eastAsia="zh-CN" w:bidi="ar"/>
        </w:rPr>
        <w:t xml:space="preserve">  </w:t>
      </w:r>
      <w:r>
        <w:rPr>
          <w:rFonts w:hint="eastAsia" w:ascii="黑体" w:hAnsi="宋体" w:eastAsia="黑体" w:cs="黑体"/>
          <w:kern w:val="2"/>
          <w:sz w:val="44"/>
          <w:szCs w:val="44"/>
          <w:lang w:val="en-US" w:eastAsia="zh-CN" w:bidi="ar"/>
        </w:rPr>
        <w:t>名</w:t>
      </w:r>
      <w:r>
        <w:rPr>
          <w:rStyle w:val="16"/>
          <w:rFonts w:hint="eastAsia" w:ascii="黑体" w:hAnsi="宋体" w:eastAsia="黑体" w:cs="黑体"/>
          <w:b w:val="0"/>
          <w:bCs/>
          <w:kern w:val="44"/>
          <w:sz w:val="44"/>
          <w:szCs w:val="44"/>
          <w:lang w:val="en-US" w:eastAsia="zh-CN" w:bidi="ar"/>
        </w:rPr>
        <w:t>词解释</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3" w:firstLineChars="200"/>
        <w:jc w:val="left"/>
        <w:textAlignment w:val="auto"/>
        <w:rPr>
          <w:rFonts w:hint="eastAsia" w:ascii="宋体" w:hAnsi="Calibri" w:eastAsia="宋体" w:cs="Times New Roman"/>
          <w:b/>
          <w:bCs w:val="0"/>
          <w:kern w:val="2"/>
          <w:sz w:val="44"/>
          <w:szCs w:val="44"/>
        </w:rPr>
      </w:pPr>
      <w:r>
        <w:rPr>
          <w:rFonts w:hint="eastAsia" w:ascii="宋体" w:hAnsi="Calibri" w:eastAsia="宋体" w:cs="Times New Roman"/>
          <w:b/>
          <w:bCs w:val="0"/>
          <w:kern w:val="2"/>
          <w:sz w:val="44"/>
          <w:szCs w:val="44"/>
          <w:lang w:val="en-US" w:eastAsia="zh-CN" w:bidi="ar"/>
        </w:rPr>
        <w:t xml:space="preserve"> </w:t>
      </w:r>
    </w:p>
    <w:p>
      <w:pPr>
        <w:pStyle w:val="20"/>
        <w:spacing w:line="560" w:lineRule="exact"/>
        <w:ind w:left="640"/>
        <w:rPr>
          <w:rFonts w:ascii="仿宋_GB2312" w:eastAsia="仿宋_GB2312"/>
          <w:sz w:val="32"/>
          <w:szCs w:val="32"/>
        </w:rPr>
      </w:pPr>
      <w:r>
        <w:rPr>
          <w:rFonts w:hint="eastAsia" w:ascii="仿宋_GB2312" w:eastAsia="仿宋_GB2312"/>
          <w:sz w:val="32"/>
          <w:szCs w:val="32"/>
        </w:rPr>
        <w:t xml:space="preserve">1.财政拨款收入：指州级财政当年拨付的资金。 </w:t>
      </w:r>
    </w:p>
    <w:p>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 </w:t>
      </w:r>
    </w:p>
    <w:p>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7.一般公共服务（类）人大事务（款）行政运行（项）：指人大机关用于保障机构正常运行、开展日常工作的基本支出。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8.一般公共服务（类）人大事务（款）一般行政管理事务（项）：指人大机关开展综合业务等工作的支出。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9.一般公共服务（类）人大事务（款）人大会议（项）：指人大机关所有会议经费的支出。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10.一般公共服务（类）人大事务（款）代表工作（项）：指人大机关用于保障代表活动开展的各项支出。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hint="eastAsia"/>
        </w:rPr>
        <w:t xml:space="preserve"> </w:t>
      </w:r>
      <w:r>
        <w:rPr>
          <w:rFonts w:hint="eastAsia" w:ascii="仿宋_GB2312" w:eastAsia="仿宋_GB2312"/>
          <w:color w:val="000000"/>
          <w:sz w:val="32"/>
          <w:szCs w:val="32"/>
        </w:rPr>
        <w:t>社会保障和就业（类）行政事业单位离退休（款）机关事业单位基本养老保险缴费支出（项）：指部门实施养老保险制度由单位缴纳的养老保险费的支出。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12.社会保障和就业（类）行政事业单位离退休（款）机关事业单位职业年金缴费支出（项）：指部门实施养老保险制度由单位缴纳的职业年金的支出。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13.</w:t>
      </w:r>
      <w:r>
        <w:rPr>
          <w:rFonts w:hint="eastAsia"/>
        </w:rPr>
        <w:t xml:space="preserve"> </w:t>
      </w:r>
      <w:r>
        <w:rPr>
          <w:rFonts w:hint="eastAsia" w:ascii="仿宋_GB2312" w:eastAsia="仿宋_GB2312"/>
          <w:sz w:val="32"/>
          <w:szCs w:val="32"/>
        </w:rPr>
        <w:t>卫生健康（类）行政事业单位医疗（款）行政单位医疗（项）：指人大机关用于缴纳单位基本医疗保险支出。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14.卫生健康（类）行政事业单位医疗（款）事业单位医疗（项）：指事业单位用于缴纳单位基本医疗保险支出。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15.</w:t>
      </w:r>
      <w:r>
        <w:rPr>
          <w:rFonts w:hint="eastAsia"/>
        </w:rPr>
        <w:t xml:space="preserve"> </w:t>
      </w:r>
      <w:r>
        <w:rPr>
          <w:rFonts w:hint="eastAsia" w:ascii="仿宋_GB2312" w:eastAsia="仿宋_GB2312"/>
          <w:sz w:val="32"/>
          <w:szCs w:val="32"/>
        </w:rPr>
        <w:t>住房保障（类）住房改革支出（款）住房公积金（项）：指按照《住房公积金管理条例》的规定，由单位及其在职职工缴存的长期住房储金。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16.结余分配：指事业单位按规定提取的职工福利基金、事业基金和缴纳的所得税，以及建设单位按规定应交回的基本建设竣工项目结余资金。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17.年末结转和结余：指本年度或以前年度预算安排、因客观条件发生变化无法按原计划实施，需延迟到以后年度按有关规定继续使用的资金。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18.基本支出：指为保障机构正常运转、完成日常工作任务而发生的人员支出和公用支出。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19.项目支出：指在基本支出之外为完成特定行政任务和事业发展目标所发生的支出。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20.经营支出：指事业单位在专业业务活动及其辅助活动之外开展非独立核算经营活动发生的支出。</w:t>
      </w:r>
    </w:p>
    <w:p>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21.“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0"/>
        <w:spacing w:line="560" w:lineRule="exact"/>
        <w:ind w:firstLine="640" w:firstLineChars="200"/>
      </w:pPr>
      <w:r>
        <w:rPr>
          <w:rFonts w:hint="eastAsia" w:ascii="仿宋_GB2312" w:eastAsia="仿宋_GB2312"/>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t> </w:t>
      </w:r>
    </w:p>
    <w:p>
      <w:pPr>
        <w:pStyle w:val="20"/>
        <w:spacing w:line="560" w:lineRule="exact"/>
        <w:ind w:firstLine="480" w:firstLineChars="200"/>
      </w:pPr>
    </w:p>
    <w:p>
      <w:pPr>
        <w:pStyle w:val="20"/>
        <w:spacing w:line="560" w:lineRule="exact"/>
        <w:ind w:firstLine="480" w:firstLineChars="200"/>
      </w:pPr>
    </w:p>
    <w:p>
      <w:pPr>
        <w:pStyle w:val="20"/>
        <w:spacing w:line="560" w:lineRule="exact"/>
        <w:ind w:firstLine="480" w:firstLineChars="200"/>
      </w:pPr>
    </w:p>
    <w:p>
      <w:pPr>
        <w:pStyle w:val="20"/>
        <w:spacing w:line="560" w:lineRule="exact"/>
        <w:ind w:firstLine="480" w:firstLineChars="200"/>
      </w:pPr>
    </w:p>
    <w:p>
      <w:pPr>
        <w:pStyle w:val="20"/>
        <w:spacing w:line="560" w:lineRule="exact"/>
        <w:ind w:firstLine="480" w:firstLineChars="200"/>
      </w:pPr>
    </w:p>
    <w:p>
      <w:pPr>
        <w:pStyle w:val="20"/>
        <w:spacing w:line="560" w:lineRule="exact"/>
        <w:ind w:firstLine="480" w:firstLineChars="200"/>
        <w:rPr>
          <w:rFonts w:hint="eastAsia"/>
        </w:rPr>
      </w:pPr>
    </w:p>
    <w:p>
      <w:pPr>
        <w:keepNext w:val="0"/>
        <w:keepLines w:val="0"/>
        <w:widowControl w:val="0"/>
        <w:suppressLineNumbers w:val="0"/>
        <w:suppressAutoHyphens/>
        <w:spacing w:before="0" w:beforeAutospacing="0" w:after="0" w:afterAutospacing="0" w:line="600" w:lineRule="exact"/>
        <w:ind w:left="0" w:right="0"/>
        <w:jc w:val="center"/>
        <w:outlineLvl w:val="0"/>
        <w:rPr>
          <w:rFonts w:hint="eastAsia" w:ascii="仿宋" w:hAnsi="仿宋" w:eastAsia="仿宋" w:cs="Times New Roman"/>
          <w:b w:val="0"/>
          <w:kern w:val="2"/>
          <w:sz w:val="21"/>
          <w:szCs w:val="21"/>
        </w:rPr>
      </w:pPr>
      <w:r>
        <w:rPr>
          <w:rFonts w:hint="eastAsia" w:ascii="黑体" w:hAnsi="宋体" w:eastAsia="黑体" w:cs="黑体"/>
          <w:kern w:val="2"/>
          <w:sz w:val="44"/>
          <w:szCs w:val="44"/>
          <w:lang w:val="en-US" w:eastAsia="zh-CN" w:bidi="ar"/>
        </w:rPr>
        <w:t>第</w:t>
      </w:r>
      <w:r>
        <w:rPr>
          <w:rStyle w:val="16"/>
          <w:rFonts w:hint="eastAsia" w:ascii="黑体" w:hAnsi="宋体" w:eastAsia="黑体" w:cs="黑体"/>
          <w:b w:val="0"/>
          <w:bCs/>
          <w:kern w:val="44"/>
          <w:sz w:val="44"/>
          <w:szCs w:val="44"/>
          <w:lang w:val="en-US" w:eastAsia="zh-CN" w:bidi="ar"/>
        </w:rPr>
        <w:t>四部分</w:t>
      </w:r>
      <w:r>
        <w:rPr>
          <w:rStyle w:val="16"/>
          <w:rFonts w:hint="eastAsia" w:ascii="黑体" w:hAnsi="宋体" w:eastAsia="黑体" w:cs="Times New Roman"/>
          <w:b w:val="0"/>
          <w:bCs/>
          <w:kern w:val="44"/>
          <w:sz w:val="44"/>
          <w:szCs w:val="44"/>
          <w:lang w:val="en-US" w:eastAsia="zh-CN" w:bidi="ar"/>
        </w:rPr>
        <w:t xml:space="preserve"> </w:t>
      </w:r>
      <w:r>
        <w:rPr>
          <w:rStyle w:val="16"/>
          <w:rFonts w:hint="eastAsia" w:ascii="黑体" w:hAnsi="宋体" w:eastAsia="黑体" w:cs="黑体"/>
          <w:b w:val="0"/>
          <w:bCs/>
          <w:kern w:val="44"/>
          <w:sz w:val="44"/>
          <w:szCs w:val="44"/>
          <w:lang w:val="en-US" w:eastAsia="zh-CN" w:bidi="ar"/>
        </w:rPr>
        <w:t>附表</w:t>
      </w:r>
    </w:p>
    <w:p>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一、收</w:t>
      </w:r>
      <w:r>
        <w:rPr>
          <w:rStyle w:val="18"/>
          <w:rFonts w:hint="eastAsia" w:ascii="仿宋" w:hAnsi="仿宋" w:eastAsia="仿宋" w:cs="仿宋"/>
          <w:b w:val="0"/>
          <w:bCs w:val="0"/>
          <w:sz w:val="32"/>
          <w:szCs w:val="32"/>
        </w:rPr>
        <w:t>入支出决算总表</w:t>
      </w:r>
    </w:p>
    <w:p>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二、收</w:t>
      </w:r>
      <w:r>
        <w:rPr>
          <w:rStyle w:val="18"/>
          <w:rFonts w:hint="eastAsia" w:ascii="仿宋" w:hAnsi="仿宋" w:eastAsia="仿宋" w:cs="仿宋"/>
          <w:b w:val="0"/>
          <w:bCs w:val="0"/>
          <w:sz w:val="32"/>
          <w:szCs w:val="32"/>
        </w:rPr>
        <w:t>入决算表</w:t>
      </w:r>
    </w:p>
    <w:p>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三、</w:t>
      </w:r>
      <w:r>
        <w:rPr>
          <w:rFonts w:hint="eastAsia" w:ascii="仿宋" w:hAnsi="仿宋" w:eastAsia="仿宋" w:cs="仿宋"/>
          <w:b w:val="0"/>
          <w:bCs/>
          <w:kern w:val="2"/>
          <w:sz w:val="32"/>
          <w:szCs w:val="32"/>
        </w:rPr>
        <w:t>支</w:t>
      </w:r>
      <w:r>
        <w:rPr>
          <w:rStyle w:val="18"/>
          <w:rFonts w:hint="eastAsia" w:ascii="仿宋" w:hAnsi="仿宋" w:eastAsia="仿宋" w:cs="仿宋"/>
          <w:b w:val="0"/>
          <w:bCs w:val="0"/>
          <w:sz w:val="32"/>
          <w:szCs w:val="32"/>
        </w:rPr>
        <w:t>出决算表</w:t>
      </w:r>
    </w:p>
    <w:p>
      <w:pPr>
        <w:pStyle w:val="4"/>
        <w:widowControl/>
        <w:rPr>
          <w:rFonts w:hint="eastAsia" w:ascii="仿宋" w:hAnsi="仿宋" w:eastAsia="仿宋" w:cs="Times New Roman"/>
          <w:b w:val="0"/>
          <w:bCs/>
          <w:kern w:val="2"/>
          <w:sz w:val="32"/>
          <w:szCs w:val="32"/>
        </w:rPr>
      </w:pPr>
      <w:r>
        <w:rPr>
          <w:rStyle w:val="18"/>
          <w:rFonts w:hint="eastAsia" w:ascii="仿宋" w:hAnsi="仿宋" w:eastAsia="仿宋" w:cs="仿宋"/>
          <w:b w:val="0"/>
          <w:bCs w:val="0"/>
          <w:sz w:val="32"/>
          <w:szCs w:val="32"/>
        </w:rPr>
        <w:t>四、</w:t>
      </w:r>
      <w:r>
        <w:rPr>
          <w:rFonts w:hint="eastAsia" w:ascii="仿宋" w:hAnsi="仿宋" w:eastAsia="仿宋" w:cs="仿宋"/>
          <w:b w:val="0"/>
          <w:bCs/>
          <w:kern w:val="2"/>
          <w:sz w:val="32"/>
          <w:szCs w:val="32"/>
        </w:rPr>
        <w:t>财</w:t>
      </w:r>
      <w:r>
        <w:rPr>
          <w:rStyle w:val="18"/>
          <w:rFonts w:hint="eastAsia" w:ascii="仿宋" w:hAnsi="仿宋" w:eastAsia="仿宋" w:cs="仿宋"/>
          <w:b w:val="0"/>
          <w:bCs w:val="0"/>
          <w:sz w:val="32"/>
          <w:szCs w:val="32"/>
        </w:rPr>
        <w:t>政拨款收入支出决算总表</w:t>
      </w:r>
    </w:p>
    <w:p>
      <w:pPr>
        <w:pStyle w:val="4"/>
        <w:widowControl/>
        <w:rPr>
          <w:rFonts w:hint="eastAsia" w:ascii="仿宋" w:hAnsi="仿宋" w:eastAsia="仿宋" w:cs="Times New Roman"/>
          <w:b w:val="0"/>
          <w:bCs w:val="0"/>
          <w:sz w:val="32"/>
          <w:szCs w:val="32"/>
        </w:rPr>
      </w:pPr>
      <w:r>
        <w:rPr>
          <w:rStyle w:val="18"/>
          <w:rFonts w:hint="eastAsia" w:ascii="仿宋" w:hAnsi="仿宋" w:eastAsia="仿宋" w:cs="仿宋"/>
          <w:b w:val="0"/>
          <w:bCs w:val="0"/>
          <w:sz w:val="32"/>
          <w:szCs w:val="32"/>
        </w:rPr>
        <w:t>五、</w:t>
      </w:r>
      <w:r>
        <w:rPr>
          <w:rFonts w:hint="eastAsia" w:ascii="仿宋" w:hAnsi="仿宋" w:eastAsia="仿宋" w:cs="仿宋"/>
          <w:b w:val="0"/>
          <w:bCs/>
          <w:kern w:val="2"/>
          <w:sz w:val="32"/>
          <w:szCs w:val="32"/>
        </w:rPr>
        <w:t>财</w:t>
      </w:r>
      <w:r>
        <w:rPr>
          <w:rStyle w:val="18"/>
          <w:rFonts w:hint="eastAsia" w:ascii="仿宋" w:hAnsi="仿宋" w:eastAsia="仿宋" w:cs="仿宋"/>
          <w:b w:val="0"/>
          <w:bCs w:val="0"/>
          <w:sz w:val="32"/>
          <w:szCs w:val="32"/>
        </w:rPr>
        <w:t>政拨款支出决算明细表</w:t>
      </w:r>
    </w:p>
    <w:p>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六、</w:t>
      </w:r>
      <w:r>
        <w:rPr>
          <w:rFonts w:hint="eastAsia" w:ascii="仿宋" w:hAnsi="仿宋" w:eastAsia="仿宋" w:cs="仿宋"/>
          <w:b w:val="0"/>
          <w:bCs/>
          <w:kern w:val="2"/>
          <w:sz w:val="32"/>
          <w:szCs w:val="32"/>
        </w:rPr>
        <w:t>一</w:t>
      </w:r>
      <w:r>
        <w:rPr>
          <w:rStyle w:val="18"/>
          <w:rFonts w:hint="eastAsia" w:ascii="仿宋" w:hAnsi="仿宋" w:eastAsia="仿宋" w:cs="仿宋"/>
          <w:b w:val="0"/>
          <w:bCs w:val="0"/>
          <w:sz w:val="32"/>
          <w:szCs w:val="32"/>
        </w:rPr>
        <w:t>般公共预算财政拨款支出决算表</w:t>
      </w:r>
    </w:p>
    <w:p>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七、</w:t>
      </w:r>
      <w:r>
        <w:rPr>
          <w:rFonts w:hint="eastAsia" w:ascii="仿宋" w:hAnsi="仿宋" w:eastAsia="仿宋" w:cs="仿宋"/>
          <w:b w:val="0"/>
          <w:bCs/>
          <w:kern w:val="2"/>
          <w:sz w:val="32"/>
          <w:szCs w:val="32"/>
        </w:rPr>
        <w:t>一</w:t>
      </w:r>
      <w:r>
        <w:rPr>
          <w:rStyle w:val="18"/>
          <w:rFonts w:hint="eastAsia" w:ascii="仿宋" w:hAnsi="仿宋" w:eastAsia="仿宋" w:cs="仿宋"/>
          <w:b w:val="0"/>
          <w:bCs w:val="0"/>
          <w:sz w:val="32"/>
          <w:szCs w:val="32"/>
        </w:rPr>
        <w:t>般公共预算财政拨款支出决算明细表</w:t>
      </w:r>
    </w:p>
    <w:p>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八、</w:t>
      </w:r>
      <w:r>
        <w:rPr>
          <w:rFonts w:hint="eastAsia" w:ascii="仿宋" w:hAnsi="仿宋" w:eastAsia="仿宋" w:cs="仿宋"/>
          <w:b w:val="0"/>
          <w:bCs/>
          <w:kern w:val="2"/>
          <w:sz w:val="32"/>
          <w:szCs w:val="32"/>
        </w:rPr>
        <w:t>一</w:t>
      </w:r>
      <w:r>
        <w:rPr>
          <w:rStyle w:val="18"/>
          <w:rFonts w:hint="eastAsia" w:ascii="仿宋" w:hAnsi="仿宋" w:eastAsia="仿宋" w:cs="仿宋"/>
          <w:b w:val="0"/>
          <w:bCs w:val="0"/>
          <w:sz w:val="32"/>
          <w:szCs w:val="32"/>
        </w:rPr>
        <w:t>般公共预算财政拨款基本支出决算表</w:t>
      </w:r>
    </w:p>
    <w:p>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九、</w:t>
      </w:r>
      <w:r>
        <w:rPr>
          <w:rFonts w:hint="eastAsia" w:ascii="仿宋" w:hAnsi="仿宋" w:eastAsia="仿宋" w:cs="仿宋"/>
          <w:b w:val="0"/>
          <w:bCs/>
          <w:kern w:val="2"/>
          <w:sz w:val="32"/>
          <w:szCs w:val="32"/>
        </w:rPr>
        <w:t>一</w:t>
      </w:r>
      <w:r>
        <w:rPr>
          <w:rStyle w:val="18"/>
          <w:rFonts w:hint="eastAsia" w:ascii="仿宋" w:hAnsi="仿宋" w:eastAsia="仿宋" w:cs="仿宋"/>
          <w:b w:val="0"/>
          <w:bCs w:val="0"/>
          <w:sz w:val="32"/>
          <w:szCs w:val="32"/>
        </w:rPr>
        <w:t>般公共预算财政拨款项目支出决算表</w:t>
      </w:r>
    </w:p>
    <w:p>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十、</w:t>
      </w:r>
      <w:r>
        <w:rPr>
          <w:rFonts w:hint="eastAsia" w:ascii="仿宋" w:hAnsi="仿宋" w:eastAsia="仿宋" w:cs="仿宋"/>
          <w:b w:val="0"/>
          <w:bCs/>
          <w:kern w:val="2"/>
          <w:sz w:val="32"/>
          <w:szCs w:val="32"/>
        </w:rPr>
        <w:t>政</w:t>
      </w:r>
      <w:r>
        <w:rPr>
          <w:rStyle w:val="18"/>
          <w:rFonts w:hint="eastAsia" w:ascii="仿宋" w:hAnsi="仿宋" w:eastAsia="仿宋" w:cs="仿宋"/>
          <w:b w:val="0"/>
          <w:bCs w:val="0"/>
          <w:sz w:val="32"/>
          <w:szCs w:val="32"/>
        </w:rPr>
        <w:t>府性基金预算财政拨款收入支出决算表</w:t>
      </w:r>
    </w:p>
    <w:p>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十一、</w:t>
      </w:r>
      <w:r>
        <w:rPr>
          <w:rFonts w:hint="eastAsia" w:ascii="仿宋" w:hAnsi="仿宋" w:eastAsia="仿宋" w:cs="仿宋"/>
          <w:b w:val="0"/>
          <w:bCs/>
          <w:kern w:val="2"/>
          <w:sz w:val="32"/>
          <w:szCs w:val="32"/>
        </w:rPr>
        <w:t>国</w:t>
      </w:r>
      <w:r>
        <w:rPr>
          <w:rStyle w:val="18"/>
          <w:rFonts w:hint="eastAsia" w:ascii="仿宋" w:hAnsi="仿宋" w:eastAsia="仿宋" w:cs="仿宋"/>
          <w:b w:val="0"/>
          <w:bCs w:val="0"/>
          <w:sz w:val="32"/>
          <w:szCs w:val="32"/>
        </w:rPr>
        <w:t>有资本经营预算财政拨款收入支出决算表</w:t>
      </w:r>
    </w:p>
    <w:p>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十二、国有资本经营预算财政拨款支出决算表</w:t>
      </w:r>
    </w:p>
    <w:p>
      <w:pPr>
        <w:pStyle w:val="4"/>
        <w:widowControl/>
        <w:rPr>
          <w:rFonts w:hint="eastAsia" w:ascii="Cambria" w:hAnsi="Cambria" w:eastAsia="仿宋" w:cs="Times New Roman"/>
          <w:b/>
          <w:bCs/>
          <w:kern w:val="2"/>
          <w:sz w:val="32"/>
          <w:szCs w:val="32"/>
        </w:rPr>
      </w:pPr>
      <w:r>
        <w:rPr>
          <w:rStyle w:val="18"/>
          <w:rFonts w:hint="eastAsia" w:ascii="仿宋" w:hAnsi="仿宋" w:eastAsia="仿宋" w:cs="仿宋"/>
          <w:b w:val="0"/>
          <w:bCs w:val="0"/>
          <w:sz w:val="32"/>
          <w:szCs w:val="32"/>
        </w:rPr>
        <w:t>十三、财政拨款“三公”经费支出决算表</w:t>
      </w:r>
    </w:p>
    <w:p>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p>
    <w:p/>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EED34"/>
    <w:multiLevelType w:val="singleLevel"/>
    <w:tmpl w:val="AD7EED34"/>
    <w:lvl w:ilvl="0" w:tentative="0">
      <w:start w:val="1"/>
      <w:numFmt w:val="decimal"/>
      <w:lvlText w:val="%1."/>
      <w:lvlJc w:val="left"/>
      <w:pPr>
        <w:tabs>
          <w:tab w:val="left" w:pos="312"/>
        </w:tabs>
      </w:pPr>
    </w:lvl>
  </w:abstractNum>
  <w:abstractNum w:abstractNumId="1">
    <w:nsid w:val="CF5182EB"/>
    <w:multiLevelType w:val="multilevel"/>
    <w:tmpl w:val="CF5182EB"/>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ZGEwNTAwNThhMTdmM2FhY2FlMzkwNDNiZWM0NGIifQ=="/>
    <w:docVar w:name="KSO_WPS_MARK_KEY" w:val="24d0312c-7052-40e3-aaec-667171814512"/>
  </w:docVars>
  <w:rsids>
    <w:rsidRoot w:val="00000000"/>
    <w:rsid w:val="007429A2"/>
    <w:rsid w:val="03AF483B"/>
    <w:rsid w:val="03B35AE9"/>
    <w:rsid w:val="04665056"/>
    <w:rsid w:val="09AE1F88"/>
    <w:rsid w:val="0A960382"/>
    <w:rsid w:val="0A977596"/>
    <w:rsid w:val="0DDD0AFB"/>
    <w:rsid w:val="10FB1AA8"/>
    <w:rsid w:val="147847D5"/>
    <w:rsid w:val="15FA1CFE"/>
    <w:rsid w:val="18102107"/>
    <w:rsid w:val="18465320"/>
    <w:rsid w:val="186D70E5"/>
    <w:rsid w:val="1A876E66"/>
    <w:rsid w:val="1F736BA3"/>
    <w:rsid w:val="223905D4"/>
    <w:rsid w:val="23D30F0C"/>
    <w:rsid w:val="255517FA"/>
    <w:rsid w:val="25B56DD4"/>
    <w:rsid w:val="26757452"/>
    <w:rsid w:val="29EB2AFB"/>
    <w:rsid w:val="2ABB2F4F"/>
    <w:rsid w:val="2C6311C4"/>
    <w:rsid w:val="2C8052CD"/>
    <w:rsid w:val="2DD37B2E"/>
    <w:rsid w:val="2F7A1D56"/>
    <w:rsid w:val="31424138"/>
    <w:rsid w:val="35763D57"/>
    <w:rsid w:val="381C7532"/>
    <w:rsid w:val="39B43A3B"/>
    <w:rsid w:val="3A282B8F"/>
    <w:rsid w:val="3D6701E3"/>
    <w:rsid w:val="3D6C1E8E"/>
    <w:rsid w:val="3E47640C"/>
    <w:rsid w:val="3E477ACF"/>
    <w:rsid w:val="3F3861FA"/>
    <w:rsid w:val="405A5EEC"/>
    <w:rsid w:val="414A4154"/>
    <w:rsid w:val="43CB1E59"/>
    <w:rsid w:val="44502853"/>
    <w:rsid w:val="483427C0"/>
    <w:rsid w:val="487503AE"/>
    <w:rsid w:val="4A3B288C"/>
    <w:rsid w:val="4C0146CD"/>
    <w:rsid w:val="4ED14148"/>
    <w:rsid w:val="50F530E7"/>
    <w:rsid w:val="514364CA"/>
    <w:rsid w:val="536961B3"/>
    <w:rsid w:val="582E2D75"/>
    <w:rsid w:val="58805B34"/>
    <w:rsid w:val="5B9C3B0C"/>
    <w:rsid w:val="5C5F5DB2"/>
    <w:rsid w:val="5D131446"/>
    <w:rsid w:val="5D752101"/>
    <w:rsid w:val="5EA33DE2"/>
    <w:rsid w:val="60233110"/>
    <w:rsid w:val="60D21CFD"/>
    <w:rsid w:val="6198312F"/>
    <w:rsid w:val="627C57DB"/>
    <w:rsid w:val="673C3788"/>
    <w:rsid w:val="6B8D71AD"/>
    <w:rsid w:val="6BB931DF"/>
    <w:rsid w:val="6E6F337E"/>
    <w:rsid w:val="719A1C34"/>
    <w:rsid w:val="720F7F50"/>
    <w:rsid w:val="72411760"/>
    <w:rsid w:val="74BD6F2E"/>
    <w:rsid w:val="7521645C"/>
    <w:rsid w:val="770E4313"/>
    <w:rsid w:val="7B9D456B"/>
    <w:rsid w:val="7F435763"/>
    <w:rsid w:val="7FBF7A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LineNumbers w:val="0"/>
      <w:suppressAutoHyphens/>
      <w:spacing w:before="340" w:beforeAutospacing="0" w:after="330" w:afterAutospacing="0" w:line="576" w:lineRule="auto"/>
      <w:jc w:val="both"/>
      <w:outlineLvl w:val="0"/>
    </w:pPr>
    <w:rPr>
      <w:rFonts w:hint="default" w:ascii="Calibri" w:hAnsi="Calibri" w:eastAsia="宋体" w:cs="Times New Roman"/>
      <w:b/>
      <w:bCs/>
      <w:kern w:val="44"/>
      <w:sz w:val="44"/>
      <w:szCs w:val="44"/>
      <w:lang w:val="en-US" w:eastAsia="zh-CN" w:bidi="ar"/>
    </w:rPr>
  </w:style>
  <w:style w:type="paragraph" w:styleId="4">
    <w:name w:val="heading 2"/>
    <w:basedOn w:val="1"/>
    <w:next w:val="1"/>
    <w:semiHidden/>
    <w:unhideWhenUsed/>
    <w:qFormat/>
    <w:uiPriority w:val="0"/>
    <w:pPr>
      <w:keepNext/>
      <w:keepLines/>
      <w:widowControl w:val="0"/>
      <w:suppressLineNumbers w:val="0"/>
      <w:suppressAutoHyphens/>
      <w:spacing w:before="260" w:beforeAutospacing="0" w:after="260" w:afterAutospacing="0" w:line="415" w:lineRule="auto"/>
      <w:jc w:val="both"/>
      <w:outlineLvl w:val="1"/>
    </w:pPr>
    <w:rPr>
      <w:rFonts w:hint="default" w:ascii="Cambria" w:hAnsi="Cambria" w:eastAsia="宋体" w:cs="Times New Roman"/>
      <w:b/>
      <w:bCs/>
      <w:kern w:val="2"/>
      <w:sz w:val="32"/>
      <w:szCs w:val="32"/>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5">
    <w:name w:val="Body Text"/>
    <w:basedOn w:val="1"/>
    <w:qFormat/>
    <w:uiPriority w:val="0"/>
    <w:pPr>
      <w:keepNext w:val="0"/>
      <w:keepLines w:val="0"/>
      <w:widowControl w:val="0"/>
      <w:suppressLineNumbers w:val="0"/>
      <w:suppressAutoHyphens/>
      <w:spacing w:before="0" w:beforeAutospacing="0" w:after="140" w:afterAutospacing="0" w:line="273" w:lineRule="auto"/>
      <w:jc w:val="both"/>
    </w:pPr>
    <w:rPr>
      <w:rFonts w:hint="default" w:ascii="Calibri" w:hAnsi="Calibri" w:eastAsia="宋体" w:cs="Times New Roman"/>
      <w:kern w:val="2"/>
      <w:sz w:val="21"/>
      <w:szCs w:val="21"/>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keepNext w:val="0"/>
      <w:keepLines w:val="0"/>
      <w:widowControl w:val="0"/>
      <w:suppressLineNumbers w:val="0"/>
      <w:suppressAutoHyphens/>
      <w:spacing w:before="93" w:beforeAutospacing="0"/>
      <w:jc w:val="center"/>
    </w:pPr>
    <w:rPr>
      <w:rFonts w:hint="eastAsia" w:ascii="仿宋" w:hAnsi="仿宋" w:eastAsia="仿宋" w:cs="Times New Roman"/>
      <w:kern w:val="2"/>
      <w:sz w:val="28"/>
      <w:szCs w:val="28"/>
      <w:lang w:val="en-US" w:eastAsia="zh-CN" w:bidi="ar"/>
    </w:rPr>
  </w:style>
  <w:style w:type="paragraph" w:styleId="9">
    <w:name w:val="table of figures"/>
    <w:basedOn w:val="1"/>
    <w:next w:val="1"/>
    <w:unhideWhenUsed/>
    <w:qFormat/>
    <w:uiPriority w:val="0"/>
    <w:pPr>
      <w:ind w:left="200" w:leftChars="200" w:hanging="200" w:hangingChars="200"/>
    </w:pPr>
    <w:rPr>
      <w:rFonts w:hint="eastAsia"/>
      <w:sz w:val="32"/>
      <w:szCs w:val="21"/>
    </w:rPr>
  </w:style>
  <w:style w:type="paragraph" w:styleId="10">
    <w:name w:val="toc 2"/>
    <w:basedOn w:val="1"/>
    <w:next w:val="1"/>
    <w:qFormat/>
    <w:uiPriority w:val="0"/>
    <w:pPr>
      <w:keepNext w:val="0"/>
      <w:keepLines w:val="0"/>
      <w:widowControl w:val="0"/>
      <w:suppressLineNumbers w:val="0"/>
      <w:suppressAutoHyphens/>
      <w:ind w:left="420" w:leftChars="200"/>
      <w:jc w:val="both"/>
    </w:pPr>
    <w:rPr>
      <w:rFonts w:hint="default" w:ascii="Calibri" w:hAnsi="Calibri" w:eastAsia="宋体" w:cs="Times New Roman"/>
      <w:kern w:val="2"/>
      <w:sz w:val="21"/>
      <w:szCs w:val="21"/>
      <w:lang w:val="en-US" w:eastAsia="zh-CN" w:bidi="ar"/>
    </w:rPr>
  </w:style>
  <w:style w:type="paragraph" w:styleId="11">
    <w:name w:val="Body Text First Indent 2"/>
    <w:qFormat/>
    <w:uiPriority w:val="0"/>
    <w:pPr>
      <w:keepNext w:val="0"/>
      <w:keepLines w:val="0"/>
      <w:widowControl w:val="0"/>
      <w:suppressLineNumbers w:val="0"/>
      <w:suppressAutoHyphens/>
      <w:spacing w:after="120" w:afterAutospacing="0"/>
      <w:ind w:leftChars="200" w:firstLine="420" w:firstLineChars="200"/>
      <w:jc w:val="both"/>
    </w:pPr>
    <w:rPr>
      <w:rFonts w:hint="eastAsia" w:ascii="仿宋_GB2312" w:hAnsi="Calibri" w:eastAsia="宋体" w:cs="Times New Roman"/>
      <w:kern w:val="2"/>
      <w:sz w:val="21"/>
      <w:szCs w:val="21"/>
      <w:lang w:val="en-US" w:eastAsia="zh-CN" w:bidi="ar"/>
    </w:rPr>
  </w:style>
  <w:style w:type="character" w:styleId="14">
    <w:name w:val="Strong"/>
    <w:basedOn w:val="13"/>
    <w:qFormat/>
    <w:uiPriority w:val="0"/>
    <w:rPr>
      <w:b/>
    </w:rPr>
  </w:style>
  <w:style w:type="character" w:customStyle="1" w:styleId="15">
    <w:name w:val="10"/>
    <w:basedOn w:val="13"/>
    <w:qFormat/>
    <w:uiPriority w:val="0"/>
    <w:rPr>
      <w:rFonts w:hint="default" w:ascii="Times New Roman" w:hAnsi="Times New Roman" w:cs="Times New Roman"/>
    </w:rPr>
  </w:style>
  <w:style w:type="character" w:customStyle="1" w:styleId="16">
    <w:name w:val="16"/>
    <w:basedOn w:val="13"/>
    <w:qFormat/>
    <w:uiPriority w:val="0"/>
    <w:rPr>
      <w:rFonts w:hint="default" w:ascii="Times New Roman" w:hAnsi="Times New Roman" w:cs="Times New Roman"/>
      <w:b/>
      <w:bCs/>
      <w:kern w:val="44"/>
      <w:sz w:val="44"/>
      <w:szCs w:val="44"/>
    </w:rPr>
  </w:style>
  <w:style w:type="character" w:customStyle="1" w:styleId="17">
    <w:name w:val="15"/>
    <w:basedOn w:val="13"/>
    <w:qFormat/>
    <w:uiPriority w:val="0"/>
    <w:rPr>
      <w:rFonts w:hint="default" w:ascii="Times New Roman" w:hAnsi="Times New Roman" w:cs="Times New Roman"/>
      <w:b/>
    </w:rPr>
  </w:style>
  <w:style w:type="character" w:customStyle="1" w:styleId="18">
    <w:name w:val="17"/>
    <w:basedOn w:val="13"/>
    <w:qFormat/>
    <w:uiPriority w:val="0"/>
    <w:rPr>
      <w:rFonts w:hint="default" w:ascii="Cambria" w:hAnsi="Cambria" w:eastAsia="宋体" w:cs="Times New Roman"/>
      <w:b/>
      <w:bCs/>
      <w:sz w:val="32"/>
      <w:szCs w:val="32"/>
    </w:rPr>
  </w:style>
  <w:style w:type="paragraph" w:customStyle="1" w:styleId="19">
    <w:name w:val="List Paragraph"/>
    <w:basedOn w:val="1"/>
    <w:qFormat/>
    <w:uiPriority w:val="0"/>
    <w:pPr>
      <w:keepNext w:val="0"/>
      <w:keepLines w:val="0"/>
      <w:widowControl w:val="0"/>
      <w:suppressLineNumbers w:val="0"/>
      <w:suppressAutoHyphens/>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customStyle="1" w:styleId="20">
    <w:name w:val="Default"/>
    <w:basedOn w:val="1"/>
    <w:qFormat/>
    <w:uiPriority w:val="0"/>
    <w:pPr>
      <w:keepNext w:val="0"/>
      <w:keepLines w:val="0"/>
      <w:widowControl w:val="0"/>
      <w:suppressLineNumbers w:val="0"/>
      <w:suppressAutoHyphens w:val="0"/>
      <w:autoSpaceDE w:val="0"/>
      <w:autoSpaceDN w:val="0"/>
      <w:adjustRightInd w:val="0"/>
      <w:spacing w:before="0" w:beforeAutospacing="0" w:after="0" w:afterAutospacing="0"/>
      <w:ind w:left="0" w:right="0"/>
      <w:jc w:val="left"/>
    </w:pPr>
    <w:rPr>
      <w:rFonts w:hint="eastAsia" w:ascii="仿宋" w:hAnsi="Calibri" w:eastAsia="仿宋" w:cs="仿宋"/>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3570</Words>
  <Characters>4929</Characters>
  <Lines>0</Lines>
  <Paragraphs>0</Paragraphs>
  <TotalTime>8</TotalTime>
  <ScaleCrop>false</ScaleCrop>
  <LinksUpToDate>false</LinksUpToDate>
  <CharactersWithSpaces>4965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沈 强</cp:lastModifiedBy>
  <cp:lastPrinted>2024-09-08T01:14:00Z</cp:lastPrinted>
  <dcterms:modified xsi:type="dcterms:W3CDTF">2024-09-25T09:43:27Z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D4A39BB81AD24DD694D5EAEE214133A3_12</vt:lpwstr>
  </property>
</Properties>
</file>