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rPr>
          <w:rFonts w:ascii="宋体" w:cs="宋体"/>
          <w:sz w:val="36"/>
          <w:szCs w:val="36"/>
          <w:lang w:eastAsia="zh-CN"/>
        </w:rPr>
      </w:pPr>
      <w:r>
        <w:rPr>
          <w:rFonts w:hint="eastAsia" w:ascii="宋体" w:hAnsi="宋体" w:cs="宋体"/>
          <w:sz w:val="24"/>
          <w:szCs w:val="24"/>
        </w:rPr>
        <w:t>　</w:t>
      </w:r>
      <w:r>
        <w:rPr>
          <w:rFonts w:ascii="宋体" w:hAnsi="宋体" w:cs="宋体"/>
          <w:sz w:val="24"/>
          <w:szCs w:val="24"/>
          <w:lang w:eastAsia="zh-CN"/>
        </w:rPr>
        <w:t xml:space="preserve">           </w:t>
      </w:r>
      <w:r>
        <w:rPr>
          <w:rFonts w:ascii="宋体" w:hAnsi="宋体" w:cs="宋体"/>
          <w:sz w:val="36"/>
          <w:szCs w:val="36"/>
          <w:lang w:eastAsia="zh-CN"/>
        </w:rPr>
        <w:t xml:space="preserve"> </w:t>
      </w:r>
      <w:r>
        <w:rPr>
          <w:rFonts w:hint="eastAsia" w:ascii="宋体" w:hAnsi="宋体" w:cs="宋体"/>
          <w:sz w:val="36"/>
          <w:szCs w:val="36"/>
          <w:lang w:eastAsia="zh-CN"/>
        </w:rPr>
        <w:t>茂县供销社</w:t>
      </w:r>
      <w:r>
        <w:rPr>
          <w:rFonts w:ascii="宋体" w:hAnsi="宋体" w:cs="宋体"/>
          <w:sz w:val="36"/>
          <w:szCs w:val="36"/>
          <w:lang w:eastAsia="zh-CN"/>
        </w:rPr>
        <w:t>2019</w:t>
      </w:r>
      <w:r>
        <w:rPr>
          <w:rFonts w:hint="eastAsia" w:ascii="宋体" w:hAnsi="宋体" w:cs="宋体"/>
          <w:sz w:val="36"/>
          <w:szCs w:val="36"/>
          <w:lang w:eastAsia="zh-CN"/>
        </w:rPr>
        <w:t>年部门预算公开说明</w:t>
      </w:r>
    </w:p>
    <w:p>
      <w:pPr>
        <w:ind w:firstLine="0"/>
        <w:rPr>
          <w:rFonts w:ascii="宋体" w:cs="Times New Roman"/>
          <w:sz w:val="32"/>
          <w:szCs w:val="32"/>
          <w:lang w:eastAsia="zh-CN"/>
        </w:rPr>
      </w:pPr>
      <w:r>
        <w:rPr>
          <w:rFonts w:hint="eastAsia" w:ascii="宋体" w:hAnsi="宋体" w:cs="宋体"/>
          <w:sz w:val="32"/>
          <w:szCs w:val="32"/>
          <w:lang w:eastAsia="zh-CN"/>
        </w:rPr>
        <w:t>目</w:t>
      </w:r>
      <w:r>
        <w:rPr>
          <w:rFonts w:ascii="宋体" w:hAnsi="宋体" w:cs="宋体"/>
          <w:sz w:val="32"/>
          <w:szCs w:val="32"/>
          <w:lang w:eastAsia="zh-CN"/>
        </w:rPr>
        <w:t xml:space="preserve"> </w:t>
      </w:r>
      <w:r>
        <w:rPr>
          <w:rFonts w:hint="eastAsia" w:ascii="宋体" w:hAnsi="宋体" w:cs="宋体"/>
          <w:sz w:val="32"/>
          <w:szCs w:val="32"/>
          <w:lang w:eastAsia="zh-CN"/>
        </w:rPr>
        <w:t>录</w:t>
      </w:r>
    </w:p>
    <w:p>
      <w:pPr>
        <w:ind w:firstLine="0"/>
        <w:rPr>
          <w:rFonts w:ascii="宋体" w:cs="Times New Roman"/>
          <w:sz w:val="32"/>
          <w:szCs w:val="32"/>
          <w:lang w:eastAsia="zh-CN"/>
        </w:rPr>
      </w:pPr>
      <w:r>
        <w:rPr>
          <w:rFonts w:hint="eastAsia" w:ascii="宋体" w:hAnsi="宋体" w:cs="宋体"/>
          <w:sz w:val="32"/>
          <w:szCs w:val="32"/>
          <w:lang w:eastAsia="zh-CN"/>
        </w:rPr>
        <w:t>　　一、基本职能及主要工作</w:t>
      </w:r>
    </w:p>
    <w:p>
      <w:pPr>
        <w:ind w:firstLine="0"/>
        <w:rPr>
          <w:rFonts w:ascii="宋体" w:cs="Times New Roman"/>
          <w:sz w:val="32"/>
          <w:szCs w:val="32"/>
          <w:lang w:eastAsia="zh-CN"/>
        </w:rPr>
      </w:pPr>
      <w:r>
        <w:rPr>
          <w:rFonts w:hint="eastAsia" w:ascii="宋体" w:hAnsi="宋体" w:cs="宋体"/>
          <w:sz w:val="32"/>
          <w:szCs w:val="32"/>
          <w:lang w:eastAsia="zh-CN"/>
        </w:rPr>
        <w:t>　　（一）部门职能简介</w:t>
      </w:r>
    </w:p>
    <w:p>
      <w:pPr>
        <w:widowControl w:val="0"/>
        <w:spacing w:line="576" w:lineRule="exact"/>
        <w:ind w:firstLine="640" w:firstLineChars="200"/>
        <w:jc w:val="both"/>
        <w:rPr>
          <w:rFonts w:ascii="宋体" w:cs="Times New Roman"/>
          <w:sz w:val="32"/>
          <w:szCs w:val="32"/>
          <w:lang w:eastAsia="zh-CN"/>
        </w:rPr>
      </w:pPr>
      <w:r>
        <w:rPr>
          <w:rFonts w:hint="eastAsia" w:ascii="宋体" w:hAnsi="宋体" w:cs="宋体"/>
          <w:sz w:val="32"/>
          <w:szCs w:val="32"/>
          <w:lang w:eastAsia="zh-CN"/>
        </w:rPr>
        <w:t>　　（二）</w:t>
      </w:r>
      <w:r>
        <w:rPr>
          <w:rFonts w:ascii="宋体" w:hAnsi="宋体" w:cs="宋体"/>
          <w:sz w:val="32"/>
          <w:szCs w:val="32"/>
          <w:lang w:eastAsia="zh-CN"/>
        </w:rPr>
        <w:t>2019</w:t>
      </w:r>
      <w:r>
        <w:rPr>
          <w:rFonts w:hint="eastAsia" w:ascii="宋体" w:hAnsi="宋体" w:cs="宋体"/>
          <w:sz w:val="32"/>
          <w:szCs w:val="32"/>
          <w:lang w:eastAsia="zh-CN"/>
        </w:rPr>
        <w:t>年重点工作</w:t>
      </w:r>
    </w:p>
    <w:p>
      <w:pPr>
        <w:ind w:firstLine="0"/>
        <w:rPr>
          <w:rFonts w:ascii="宋体" w:cs="Times New Roman"/>
          <w:sz w:val="32"/>
          <w:szCs w:val="32"/>
          <w:lang w:eastAsia="zh-CN"/>
        </w:rPr>
      </w:pPr>
      <w:r>
        <w:rPr>
          <w:rFonts w:hint="eastAsia" w:ascii="宋体" w:hAnsi="宋体" w:cs="宋体"/>
          <w:sz w:val="32"/>
          <w:szCs w:val="32"/>
          <w:lang w:eastAsia="zh-CN"/>
        </w:rPr>
        <w:t>　　二、部门预算单位构成</w:t>
      </w:r>
    </w:p>
    <w:p>
      <w:pPr>
        <w:ind w:firstLine="0"/>
        <w:rPr>
          <w:rFonts w:ascii="宋体" w:cs="Times New Roman"/>
          <w:sz w:val="32"/>
          <w:szCs w:val="32"/>
          <w:lang w:eastAsia="zh-CN"/>
        </w:rPr>
      </w:pPr>
      <w:r>
        <w:rPr>
          <w:rFonts w:hint="eastAsia" w:ascii="宋体" w:hAnsi="宋体" w:cs="宋体"/>
          <w:sz w:val="32"/>
          <w:szCs w:val="32"/>
          <w:lang w:eastAsia="zh-CN"/>
        </w:rPr>
        <w:t>　　三、收支预算情况说明</w:t>
      </w:r>
    </w:p>
    <w:p>
      <w:pPr>
        <w:ind w:firstLine="0"/>
        <w:rPr>
          <w:rFonts w:ascii="宋体" w:cs="Times New Roman"/>
          <w:sz w:val="32"/>
          <w:szCs w:val="32"/>
          <w:lang w:eastAsia="zh-CN"/>
        </w:rPr>
      </w:pPr>
      <w:r>
        <w:rPr>
          <w:rFonts w:hint="eastAsia" w:ascii="宋体" w:hAnsi="宋体" w:cs="宋体"/>
          <w:sz w:val="32"/>
          <w:szCs w:val="32"/>
          <w:lang w:eastAsia="zh-CN"/>
        </w:rPr>
        <w:t>　　（一）收入预算情况</w:t>
      </w:r>
    </w:p>
    <w:p>
      <w:pPr>
        <w:ind w:firstLine="0"/>
        <w:rPr>
          <w:rFonts w:ascii="宋体" w:cs="Times New Roman"/>
          <w:sz w:val="32"/>
          <w:szCs w:val="32"/>
          <w:lang w:eastAsia="zh-CN"/>
        </w:rPr>
      </w:pPr>
      <w:r>
        <w:rPr>
          <w:rFonts w:hint="eastAsia" w:ascii="宋体" w:hAnsi="宋体" w:cs="宋体"/>
          <w:sz w:val="32"/>
          <w:szCs w:val="32"/>
          <w:lang w:eastAsia="zh-CN"/>
        </w:rPr>
        <w:t>　　（二）支出预算情况</w:t>
      </w:r>
    </w:p>
    <w:p>
      <w:pPr>
        <w:ind w:firstLine="0"/>
        <w:rPr>
          <w:rFonts w:ascii="宋体" w:cs="Times New Roman"/>
          <w:sz w:val="32"/>
          <w:szCs w:val="32"/>
          <w:lang w:eastAsia="zh-CN"/>
        </w:rPr>
      </w:pPr>
      <w:r>
        <w:rPr>
          <w:rFonts w:hint="eastAsia" w:ascii="宋体" w:hAnsi="宋体" w:cs="宋体"/>
          <w:sz w:val="32"/>
          <w:szCs w:val="32"/>
          <w:lang w:eastAsia="zh-CN"/>
        </w:rPr>
        <w:t>　　四、财政拨款收支预算情况说明</w:t>
      </w:r>
    </w:p>
    <w:p>
      <w:pPr>
        <w:ind w:firstLine="0"/>
        <w:rPr>
          <w:rFonts w:ascii="宋体" w:cs="Times New Roman"/>
          <w:sz w:val="32"/>
          <w:szCs w:val="32"/>
          <w:lang w:eastAsia="zh-CN"/>
        </w:rPr>
      </w:pPr>
      <w:r>
        <w:rPr>
          <w:rFonts w:hint="eastAsia" w:ascii="宋体" w:hAnsi="宋体" w:cs="宋体"/>
          <w:sz w:val="32"/>
          <w:szCs w:val="32"/>
          <w:lang w:eastAsia="zh-CN"/>
        </w:rPr>
        <w:t>　　五、一般公共预算当年拨款情况说明</w:t>
      </w:r>
    </w:p>
    <w:p>
      <w:pPr>
        <w:ind w:firstLine="0"/>
        <w:rPr>
          <w:rFonts w:ascii="宋体" w:cs="Times New Roman"/>
          <w:sz w:val="32"/>
          <w:szCs w:val="32"/>
          <w:lang w:eastAsia="zh-CN"/>
        </w:rPr>
      </w:pPr>
      <w:r>
        <w:rPr>
          <w:rFonts w:hint="eastAsia" w:ascii="宋体" w:hAnsi="宋体" w:cs="宋体"/>
          <w:sz w:val="32"/>
          <w:szCs w:val="32"/>
          <w:lang w:eastAsia="zh-CN"/>
        </w:rPr>
        <w:t>　　（一）一般公共预算当年拨款规模变化情况</w:t>
      </w:r>
    </w:p>
    <w:p>
      <w:pPr>
        <w:ind w:firstLine="0"/>
        <w:rPr>
          <w:rFonts w:ascii="宋体" w:cs="Times New Roman"/>
          <w:sz w:val="32"/>
          <w:szCs w:val="32"/>
          <w:lang w:eastAsia="zh-CN"/>
        </w:rPr>
      </w:pPr>
      <w:r>
        <w:rPr>
          <w:rFonts w:hint="eastAsia" w:ascii="宋体" w:hAnsi="宋体" w:cs="宋体"/>
          <w:sz w:val="32"/>
          <w:szCs w:val="32"/>
          <w:lang w:eastAsia="zh-CN"/>
        </w:rPr>
        <w:t>　　（二）一般公共预算当年拨款结构情况</w:t>
      </w:r>
    </w:p>
    <w:p>
      <w:pPr>
        <w:ind w:firstLine="0"/>
        <w:rPr>
          <w:rFonts w:ascii="宋体" w:cs="Times New Roman"/>
          <w:sz w:val="32"/>
          <w:szCs w:val="32"/>
          <w:lang w:eastAsia="zh-CN"/>
        </w:rPr>
      </w:pPr>
      <w:r>
        <w:rPr>
          <w:rFonts w:hint="eastAsia" w:ascii="宋体" w:hAnsi="宋体" w:cs="宋体"/>
          <w:sz w:val="32"/>
          <w:szCs w:val="32"/>
          <w:lang w:eastAsia="zh-CN"/>
        </w:rPr>
        <w:t>　　（三）一般公共预算当年拨款具体使用情况</w:t>
      </w:r>
    </w:p>
    <w:p>
      <w:pPr>
        <w:ind w:firstLine="0"/>
        <w:rPr>
          <w:rFonts w:ascii="宋体" w:cs="Times New Roman"/>
          <w:sz w:val="32"/>
          <w:szCs w:val="32"/>
          <w:lang w:eastAsia="zh-CN"/>
        </w:rPr>
      </w:pPr>
      <w:r>
        <w:rPr>
          <w:rFonts w:hint="eastAsia" w:ascii="宋体" w:hAnsi="宋体" w:cs="宋体"/>
          <w:sz w:val="32"/>
          <w:szCs w:val="32"/>
          <w:lang w:eastAsia="zh-CN"/>
        </w:rPr>
        <w:t>　　六、一般公共预算基本支出情况说明</w:t>
      </w:r>
    </w:p>
    <w:p>
      <w:pPr>
        <w:ind w:firstLine="0"/>
        <w:rPr>
          <w:rFonts w:ascii="宋体" w:cs="Times New Roman"/>
          <w:sz w:val="32"/>
          <w:szCs w:val="32"/>
          <w:lang w:eastAsia="zh-CN"/>
        </w:rPr>
      </w:pPr>
      <w:r>
        <w:rPr>
          <w:rFonts w:hint="eastAsia" w:ascii="宋体" w:hAnsi="宋体" w:cs="宋体"/>
          <w:sz w:val="32"/>
          <w:szCs w:val="32"/>
          <w:lang w:eastAsia="zh-CN"/>
        </w:rPr>
        <w:t>　　七、</w:t>
      </w:r>
      <w:r>
        <w:rPr>
          <w:rFonts w:hint="eastAsia" w:ascii="宋体" w:cs="宋体"/>
          <w:sz w:val="32"/>
          <w:szCs w:val="32"/>
          <w:lang w:eastAsia="zh-CN"/>
        </w:rPr>
        <w:t>“</w:t>
      </w:r>
      <w:r>
        <w:rPr>
          <w:rFonts w:hint="eastAsia" w:ascii="宋体" w:hAnsi="宋体" w:cs="宋体"/>
          <w:sz w:val="32"/>
          <w:szCs w:val="32"/>
          <w:lang w:eastAsia="zh-CN"/>
        </w:rPr>
        <w:t>三公</w:t>
      </w:r>
      <w:r>
        <w:rPr>
          <w:rFonts w:hint="eastAsia" w:ascii="宋体" w:cs="宋体"/>
          <w:sz w:val="32"/>
          <w:szCs w:val="32"/>
          <w:lang w:eastAsia="zh-CN"/>
        </w:rPr>
        <w:t>”</w:t>
      </w:r>
      <w:r>
        <w:rPr>
          <w:rFonts w:hint="eastAsia" w:ascii="宋体" w:hAnsi="宋体" w:cs="宋体"/>
          <w:sz w:val="32"/>
          <w:szCs w:val="32"/>
          <w:lang w:eastAsia="zh-CN"/>
        </w:rPr>
        <w:t>经费财政拨款预算安排情况说明</w:t>
      </w:r>
    </w:p>
    <w:p>
      <w:pPr>
        <w:ind w:firstLine="0"/>
        <w:rPr>
          <w:rFonts w:ascii="宋体" w:cs="Times New Roman"/>
          <w:sz w:val="32"/>
          <w:szCs w:val="32"/>
          <w:lang w:eastAsia="zh-CN"/>
        </w:rPr>
      </w:pPr>
      <w:r>
        <w:rPr>
          <w:rFonts w:hint="eastAsia" w:ascii="宋体" w:hAnsi="宋体" w:cs="宋体"/>
          <w:sz w:val="32"/>
          <w:szCs w:val="32"/>
          <w:lang w:eastAsia="zh-CN"/>
        </w:rPr>
        <w:t>　　八、政府性基金预算支出情况说明</w:t>
      </w:r>
    </w:p>
    <w:p>
      <w:pPr>
        <w:ind w:firstLine="0"/>
        <w:rPr>
          <w:rFonts w:ascii="宋体" w:cs="Times New Roman"/>
          <w:sz w:val="32"/>
          <w:szCs w:val="32"/>
          <w:lang w:eastAsia="zh-CN"/>
        </w:rPr>
      </w:pPr>
      <w:r>
        <w:rPr>
          <w:rFonts w:hint="eastAsia" w:ascii="宋体" w:hAnsi="宋体" w:cs="宋体"/>
          <w:sz w:val="32"/>
          <w:szCs w:val="32"/>
          <w:lang w:eastAsia="zh-CN"/>
        </w:rPr>
        <w:t>　　九、其他重要事项的情况说明</w:t>
      </w:r>
    </w:p>
    <w:p>
      <w:pPr>
        <w:ind w:firstLine="0"/>
        <w:rPr>
          <w:rFonts w:ascii="宋体" w:cs="Times New Roman"/>
          <w:sz w:val="24"/>
          <w:szCs w:val="24"/>
          <w:lang w:eastAsia="zh-CN"/>
        </w:rPr>
      </w:pPr>
      <w:r>
        <w:rPr>
          <w:rFonts w:hint="eastAsia" w:ascii="宋体" w:hAnsi="宋体" w:cs="宋体"/>
          <w:sz w:val="32"/>
          <w:szCs w:val="32"/>
          <w:lang w:eastAsia="zh-CN"/>
        </w:rPr>
        <w:t>　　十、名称解释</w:t>
      </w:r>
    </w:p>
    <w:p>
      <w:pPr>
        <w:ind w:firstLine="0"/>
        <w:rPr>
          <w:lang w:eastAsia="zh-CN"/>
        </w:rPr>
      </w:pPr>
      <w:r>
        <w:rPr>
          <w:rFonts w:cs="Times New Roman"/>
          <w:lang w:eastAsia="zh-CN"/>
        </w:rPr>
        <w:t> </w:t>
      </w:r>
      <w:r>
        <w:rPr>
          <w:lang w:eastAsia="zh-CN"/>
        </w:rPr>
        <w:t xml:space="preserve"> </w:t>
      </w:r>
    </w:p>
    <w:p>
      <w:pPr>
        <w:ind w:firstLine="0"/>
        <w:rPr>
          <w:rFonts w:cs="Times New Roman"/>
          <w:lang w:eastAsia="zh-CN"/>
        </w:rPr>
      </w:pPr>
      <w:r>
        <w:rPr>
          <w:rFonts w:hint="eastAsia" w:cs="宋体"/>
          <w:lang w:eastAsia="zh-CN"/>
        </w:rPr>
        <w:t>　　</w:t>
      </w:r>
    </w:p>
    <w:p>
      <w:pPr>
        <w:ind w:firstLine="0"/>
        <w:rPr>
          <w:rFonts w:cs="Times New Roman"/>
          <w:lang w:eastAsia="zh-CN"/>
        </w:rPr>
      </w:pPr>
    </w:p>
    <w:p>
      <w:pPr>
        <w:ind w:firstLine="0"/>
        <w:rPr>
          <w:rFonts w:cs="Times New Roman"/>
          <w:lang w:eastAsia="zh-CN"/>
        </w:rPr>
      </w:pPr>
    </w:p>
    <w:p>
      <w:pPr>
        <w:ind w:firstLine="0"/>
        <w:rPr>
          <w:rFonts w:cs="Times New Roman"/>
          <w:lang w:eastAsia="zh-CN"/>
        </w:rPr>
      </w:pPr>
    </w:p>
    <w:p>
      <w:pPr>
        <w:ind w:firstLine="0"/>
        <w:rPr>
          <w:rFonts w:cs="Times New Roman"/>
          <w:lang w:eastAsia="zh-CN"/>
        </w:rPr>
      </w:pPr>
    </w:p>
    <w:p>
      <w:pPr>
        <w:ind w:firstLine="0"/>
        <w:rPr>
          <w:rFonts w:cs="Times New Roman"/>
          <w:lang w:eastAsia="zh-CN"/>
        </w:rPr>
      </w:pPr>
    </w:p>
    <w:p>
      <w:pPr>
        <w:ind w:firstLine="0"/>
        <w:rPr>
          <w:rFonts w:cs="Times New Roman"/>
          <w:lang w:eastAsia="zh-CN"/>
        </w:rPr>
      </w:pPr>
    </w:p>
    <w:p>
      <w:pPr>
        <w:ind w:firstLine="643" w:firstLineChars="200"/>
        <w:rPr>
          <w:rFonts w:cs="Times New Roman"/>
          <w:b/>
          <w:bCs/>
          <w:lang w:eastAsia="zh-CN"/>
        </w:rPr>
      </w:pPr>
      <w:r>
        <w:rPr>
          <w:rFonts w:hint="eastAsia" w:ascii="黑体" w:eastAsia="黑体" w:cs="黑体"/>
          <w:b/>
          <w:bCs/>
          <w:sz w:val="32"/>
          <w:szCs w:val="32"/>
          <w:lang w:eastAsia="zh-CN"/>
        </w:rPr>
        <w:t>一、基本职能及主要工作</w:t>
      </w:r>
    </w:p>
    <w:p>
      <w:pPr>
        <w:widowControl w:val="0"/>
        <w:spacing w:line="576" w:lineRule="exact"/>
        <w:ind w:firstLine="643" w:firstLineChars="200"/>
        <w:jc w:val="both"/>
        <w:rPr>
          <w:rFonts w:cs="Times New Roman"/>
          <w:lang w:eastAsia="zh-CN"/>
        </w:rPr>
      </w:pPr>
      <w:r>
        <w:rPr>
          <w:rFonts w:hint="eastAsia" w:ascii="楷体_GB2312" w:hAnsi="楷体_GB2312" w:eastAsia="楷体_GB2312" w:cs="楷体_GB2312"/>
          <w:b/>
          <w:bCs/>
          <w:kern w:val="2"/>
          <w:sz w:val="32"/>
          <w:szCs w:val="32"/>
          <w:lang w:eastAsia="zh-CN"/>
        </w:rPr>
        <w:t>（一）部门职能简介</w:t>
      </w:r>
    </w:p>
    <w:p>
      <w:pPr>
        <w:ind w:firstLine="0"/>
        <w:rPr>
          <w:rFonts w:cs="Times New Roman"/>
          <w:lang w:eastAsia="zh-CN"/>
        </w:rPr>
      </w:pPr>
      <w:r>
        <w:rPr>
          <w:rFonts w:hint="eastAsia" w:cs="宋体"/>
          <w:lang w:eastAsia="zh-CN"/>
        </w:rPr>
        <w:t>　</w:t>
      </w:r>
      <w:r>
        <w:rPr>
          <w:rFonts w:hint="eastAsia" w:cs="宋体"/>
          <w:lang w:val="en-US" w:eastAsia="zh-CN"/>
        </w:rPr>
        <w:t xml:space="preserve">    </w:t>
      </w:r>
      <w:r>
        <w:rPr>
          <w:rFonts w:hint="eastAsia" w:ascii="仿宋" w:hAnsi="仿宋" w:eastAsia="仿宋" w:cs="仿宋"/>
          <w:sz w:val="32"/>
          <w:szCs w:val="32"/>
          <w:lang w:val="en-US" w:eastAsia="zh-CN"/>
        </w:rPr>
        <w:t>宣传贯彻党中央、国务院、省委、省政府和州委、市政府及县委县政府有关农业、农村经济工作和社会发展方针政策，维护全县供销社的合法权益；研究和制定全县供销合作社发展规划，指导全县供销合作社的企业改革和发展；受政府委托，对重要农业生产资料、农副产品经营进行组织、储备、调运工作，负责烟花爆竹和废旧物资再生资源的经营及社办工业的指导；负责对政策性商品经营资格审定、质量监督和行业管理及有关救灾物资的组织、储备、调运工作；协调同政府有关部门、社会组织的关系，研究供销合作经济运行中的重大问题，维护合作经济组织的合法权益；组织全县供销系统参与和推进农业产业化经营，加强农产品市场调查研究，培育农产品市场，组织发展专业合作社、消费合作社等中介服务组织，培育龙头企业，加强商品供求市场、信息服务体系建设；指导农村社会化服务体系建设，推进建立现代流通体系和现代营销方式，发展社区性、综合性、便民性社区综合服务社，满足农牧民生产、生活等社会化服务的需要；监督和管理社有资产，确保社有资产的保值、增值，对直属企业行使出资人的职权，依法享有资产受益、重大决策和选择经营管理者等权利；积极</w:t>
      </w:r>
      <w:r>
        <w:rPr>
          <w:rFonts w:hint="eastAsia" w:ascii="仿宋" w:hAnsi="仿宋" w:eastAsia="仿宋" w:cs="仿宋"/>
          <w:kern w:val="2"/>
          <w:sz w:val="32"/>
          <w:szCs w:val="32"/>
          <w:lang w:eastAsia="zh-CN"/>
        </w:rPr>
        <w:t>参与供销合作经济对外交流活动；承担县政府交办的其他事项。</w:t>
      </w:r>
    </w:p>
    <w:p>
      <w:pPr>
        <w:widowControl w:val="0"/>
        <w:spacing w:line="576" w:lineRule="exact"/>
        <w:ind w:firstLine="643" w:firstLineChars="200"/>
        <w:rPr>
          <w:rFonts w:ascii="楷体_GB2312" w:hAnsi="楷体_GB2312" w:eastAsia="楷体_GB2312" w:cs="Times New Roman"/>
          <w:b/>
          <w:bCs/>
          <w:kern w:val="2"/>
          <w:sz w:val="32"/>
          <w:szCs w:val="32"/>
          <w:lang w:eastAsia="zh-CN"/>
        </w:rPr>
      </w:pPr>
      <w:r>
        <w:rPr>
          <w:rFonts w:hint="eastAsia" w:ascii="楷体_GB2312" w:hAnsi="楷体_GB2312" w:eastAsia="楷体_GB2312" w:cs="楷体_GB2312"/>
          <w:b/>
          <w:bCs/>
          <w:kern w:val="2"/>
          <w:sz w:val="32"/>
          <w:szCs w:val="32"/>
          <w:lang w:eastAsia="zh-CN"/>
        </w:rPr>
        <w:t>（二）</w:t>
      </w:r>
      <w:r>
        <w:rPr>
          <w:rFonts w:ascii="楷体_GB2312" w:hAnsi="楷体_GB2312" w:eastAsia="楷体_GB2312" w:cs="楷体_GB2312"/>
          <w:b/>
          <w:bCs/>
          <w:kern w:val="2"/>
          <w:sz w:val="32"/>
          <w:szCs w:val="32"/>
          <w:lang w:eastAsia="zh-CN"/>
        </w:rPr>
        <w:t>2019</w:t>
      </w:r>
      <w:r>
        <w:rPr>
          <w:rFonts w:hint="eastAsia" w:ascii="楷体_GB2312" w:hAnsi="楷体_GB2312" w:eastAsia="楷体_GB2312" w:cs="楷体_GB2312"/>
          <w:b/>
          <w:bCs/>
          <w:kern w:val="2"/>
          <w:sz w:val="32"/>
          <w:szCs w:val="32"/>
          <w:lang w:eastAsia="zh-CN"/>
        </w:rPr>
        <w:t>年重点工作</w:t>
      </w:r>
    </w:p>
    <w:p>
      <w:pPr>
        <w:ind w:firstLine="640" w:firstLineChars="200"/>
        <w:rPr>
          <w:rFonts w:ascii="楷体_GB2312" w:hAnsi="楷体_GB2312" w:eastAsia="楷体_GB2312" w:cs="Times New Roman"/>
          <w:b/>
          <w:bCs/>
          <w:kern w:val="2"/>
          <w:sz w:val="32"/>
          <w:szCs w:val="32"/>
          <w:lang w:eastAsia="zh-CN"/>
        </w:rPr>
      </w:pPr>
      <w:r>
        <w:rPr>
          <w:rFonts w:hint="eastAsia" w:ascii="仿宋" w:hAnsi="仿宋" w:eastAsia="仿宋" w:cs="仿宋"/>
          <w:sz w:val="32"/>
          <w:szCs w:val="32"/>
        </w:rPr>
        <w:t>进一步抓好供销社综合改革各项工作</w:t>
      </w:r>
      <w:r>
        <w:rPr>
          <w:rFonts w:ascii="仿宋" w:hAnsi="仿宋" w:eastAsia="仿宋" w:cs="仿宋"/>
          <w:sz w:val="32"/>
          <w:szCs w:val="32"/>
        </w:rPr>
        <w:t>;</w:t>
      </w:r>
      <w:r>
        <w:rPr>
          <w:rFonts w:hint="eastAsia" w:ascii="仿宋" w:hAnsi="仿宋" w:eastAsia="仿宋" w:cs="仿宋"/>
          <w:sz w:val="32"/>
          <w:szCs w:val="32"/>
        </w:rPr>
        <w:t>提升为农服务水平</w:t>
      </w:r>
      <w:r>
        <w:rPr>
          <w:rFonts w:ascii="仿宋" w:hAnsi="仿宋" w:eastAsia="仿宋" w:cs="仿宋"/>
          <w:sz w:val="32"/>
          <w:szCs w:val="32"/>
        </w:rPr>
        <w:t>;</w:t>
      </w:r>
      <w:r>
        <w:rPr>
          <w:rFonts w:hint="eastAsia" w:ascii="仿宋" w:hAnsi="仿宋" w:eastAsia="仿宋" w:cs="仿宋"/>
          <w:color w:val="000000"/>
          <w:sz w:val="32"/>
          <w:szCs w:val="32"/>
        </w:rPr>
        <w:t>推进合作经济组织发展</w:t>
      </w:r>
      <w:r>
        <w:rPr>
          <w:rFonts w:ascii="仿宋" w:hAnsi="仿宋" w:eastAsia="仿宋" w:cs="仿宋"/>
          <w:color w:val="000000"/>
          <w:sz w:val="32"/>
          <w:szCs w:val="32"/>
        </w:rPr>
        <w:t>,</w:t>
      </w:r>
      <w:r>
        <w:rPr>
          <w:rFonts w:hint="eastAsia" w:ascii="仿宋" w:hAnsi="仿宋" w:eastAsia="仿宋" w:cs="仿宋"/>
          <w:sz w:val="32"/>
          <w:szCs w:val="32"/>
        </w:rPr>
        <w:t>增强综合实力</w:t>
      </w:r>
      <w:r>
        <w:rPr>
          <w:rFonts w:ascii="仿宋" w:hAnsi="仿宋" w:eastAsia="仿宋" w:cs="仿宋"/>
          <w:sz w:val="32"/>
          <w:szCs w:val="32"/>
        </w:rPr>
        <w:t>;</w:t>
      </w:r>
      <w:r>
        <w:rPr>
          <w:rFonts w:hint="eastAsia" w:ascii="仿宋" w:hAnsi="仿宋" w:eastAsia="仿宋" w:cs="仿宋"/>
          <w:sz w:val="32"/>
          <w:szCs w:val="32"/>
        </w:rPr>
        <w:t>切实加强安全生产各项工作</w:t>
      </w:r>
      <w:r>
        <w:rPr>
          <w:rFonts w:ascii="仿宋" w:hAnsi="仿宋" w:eastAsia="仿宋" w:cs="仿宋"/>
          <w:sz w:val="32"/>
          <w:szCs w:val="32"/>
        </w:rPr>
        <w:t>;</w:t>
      </w:r>
      <w:r>
        <w:rPr>
          <w:rFonts w:hint="eastAsia" w:ascii="仿宋" w:hAnsi="仿宋" w:eastAsia="仿宋" w:cs="仿宋"/>
          <w:sz w:val="32"/>
          <w:szCs w:val="32"/>
        </w:rPr>
        <w:t>抓好精准扶贫工作</w:t>
      </w:r>
      <w:r>
        <w:rPr>
          <w:rFonts w:ascii="仿宋" w:hAnsi="仿宋" w:eastAsia="仿宋" w:cs="仿宋"/>
          <w:sz w:val="32"/>
          <w:szCs w:val="32"/>
        </w:rPr>
        <w:t>;</w:t>
      </w:r>
      <w:r>
        <w:rPr>
          <w:rFonts w:hint="eastAsia" w:ascii="仿宋" w:hAnsi="仿宋" w:eastAsia="仿宋" w:cs="仿宋"/>
          <w:sz w:val="32"/>
          <w:szCs w:val="32"/>
        </w:rPr>
        <w:t>进一步做好党建和党风廉洁工作</w:t>
      </w:r>
      <w:r>
        <w:rPr>
          <w:rFonts w:ascii="仿宋" w:hAnsi="仿宋" w:eastAsia="仿宋" w:cs="仿宋"/>
          <w:sz w:val="32"/>
          <w:szCs w:val="32"/>
        </w:rPr>
        <w:t>;</w:t>
      </w:r>
      <w:r>
        <w:rPr>
          <w:rFonts w:hint="eastAsia" w:ascii="仿宋" w:hAnsi="仿宋" w:eastAsia="仿宋" w:cs="仿宋"/>
          <w:sz w:val="32"/>
          <w:szCs w:val="32"/>
        </w:rPr>
        <w:t>规划好下一步依法行政工作。</w:t>
      </w:r>
    </w:p>
    <w:p>
      <w:pPr>
        <w:ind w:firstLine="643" w:firstLineChars="200"/>
        <w:rPr>
          <w:rFonts w:ascii="黑体" w:eastAsia="黑体" w:cs="Times New Roman"/>
          <w:b/>
          <w:bCs/>
          <w:sz w:val="32"/>
          <w:szCs w:val="32"/>
          <w:lang w:eastAsia="zh-CN"/>
        </w:rPr>
      </w:pPr>
      <w:r>
        <w:rPr>
          <w:rFonts w:hint="eastAsia" w:ascii="黑体" w:eastAsia="黑体" w:cs="黑体"/>
          <w:b/>
          <w:bCs/>
          <w:sz w:val="32"/>
          <w:szCs w:val="32"/>
          <w:lang w:eastAsia="zh-CN"/>
        </w:rPr>
        <w:t>二、部门预算单位构成</w:t>
      </w:r>
    </w:p>
    <w:p>
      <w:pPr>
        <w:ind w:firstLine="640" w:firstLineChars="200"/>
        <w:rPr>
          <w:rFonts w:ascii="仿宋" w:hAnsi="仿宋" w:eastAsia="仿宋" w:cs="Times New Roman"/>
          <w:sz w:val="32"/>
          <w:szCs w:val="32"/>
          <w:lang w:eastAsia="zh-CN"/>
        </w:rPr>
      </w:pPr>
      <w:r>
        <w:rPr>
          <w:rFonts w:hint="eastAsia" w:ascii="仿宋" w:hAnsi="仿宋" w:eastAsia="仿宋" w:cs="仿宋"/>
          <w:sz w:val="32"/>
          <w:szCs w:val="32"/>
          <w:lang w:eastAsia="zh-CN"/>
        </w:rPr>
        <w:t>茂县供销社属一级预算单位，下属二级预算单位</w:t>
      </w:r>
      <w:r>
        <w:rPr>
          <w:rFonts w:ascii="仿宋" w:hAnsi="仿宋" w:eastAsia="仿宋" w:cs="仿宋"/>
          <w:sz w:val="32"/>
          <w:szCs w:val="32"/>
          <w:lang w:eastAsia="zh-CN"/>
        </w:rPr>
        <w:t>0</w:t>
      </w:r>
      <w:r>
        <w:rPr>
          <w:rFonts w:hint="eastAsia" w:ascii="仿宋" w:hAnsi="仿宋" w:eastAsia="仿宋" w:cs="仿宋"/>
          <w:sz w:val="32"/>
          <w:szCs w:val="32"/>
          <w:lang w:eastAsia="zh-CN"/>
        </w:rPr>
        <w:t>个，其中：参照公务员法管理的事业单位</w:t>
      </w:r>
      <w:r>
        <w:rPr>
          <w:rFonts w:ascii="仿宋" w:hAnsi="仿宋" w:eastAsia="仿宋" w:cs="仿宋"/>
          <w:sz w:val="32"/>
          <w:szCs w:val="32"/>
          <w:lang w:eastAsia="zh-CN"/>
        </w:rPr>
        <w:t>0</w:t>
      </w:r>
      <w:r>
        <w:rPr>
          <w:rFonts w:hint="eastAsia" w:ascii="仿宋" w:hAnsi="仿宋" w:eastAsia="仿宋" w:cs="仿宋"/>
          <w:sz w:val="32"/>
          <w:szCs w:val="32"/>
          <w:lang w:eastAsia="zh-CN"/>
        </w:rPr>
        <w:t>个，其他事业单位</w:t>
      </w:r>
      <w:r>
        <w:rPr>
          <w:rFonts w:ascii="仿宋" w:hAnsi="仿宋" w:eastAsia="仿宋" w:cs="仿宋"/>
          <w:sz w:val="32"/>
          <w:szCs w:val="32"/>
          <w:lang w:eastAsia="zh-CN"/>
        </w:rPr>
        <w:t>0</w:t>
      </w:r>
      <w:r>
        <w:rPr>
          <w:rFonts w:hint="eastAsia" w:ascii="仿宋" w:hAnsi="仿宋" w:eastAsia="仿宋" w:cs="仿宋"/>
          <w:sz w:val="32"/>
          <w:szCs w:val="32"/>
          <w:lang w:eastAsia="zh-CN"/>
        </w:rPr>
        <w:t>个。</w:t>
      </w:r>
    </w:p>
    <w:p>
      <w:pPr>
        <w:spacing w:line="560" w:lineRule="exact"/>
        <w:ind w:firstLine="643" w:firstLineChars="200"/>
        <w:rPr>
          <w:rFonts w:ascii="??_GB2312" w:eastAsia="Times New Roman" w:cs="Times New Roman"/>
          <w:b/>
          <w:bCs/>
          <w:sz w:val="32"/>
          <w:szCs w:val="32"/>
          <w:lang w:eastAsia="zh-CN"/>
        </w:rPr>
      </w:pPr>
      <w:r>
        <w:rPr>
          <w:rFonts w:hint="eastAsia" w:ascii="黑体" w:eastAsia="黑体" w:cs="黑体"/>
          <w:b/>
          <w:bCs/>
          <w:sz w:val="32"/>
          <w:szCs w:val="32"/>
          <w:lang w:eastAsia="zh-CN"/>
        </w:rPr>
        <w:t>三、收支总预算情况说明</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按照综合预算的原则，茂县供销社所有收入和支出均纳入部门预算管理。收入包括：一般公共预算拨款收入1729693元；支出包括：一般公共服务支出1231878元，社会保障和就业支出269753元，医疗健康支出94058元，住房保障支出134004元。茂县供销社2019年收支总预算1729693元,比2018年收支预算总数减少43305元，主要原因:1.离休老老干部减少1人。</w:t>
      </w:r>
    </w:p>
    <w:p>
      <w:pPr>
        <w:spacing w:line="560" w:lineRule="exact"/>
        <w:ind w:firstLine="643" w:firstLineChars="200"/>
        <w:rPr>
          <w:rFonts w:ascii="??_GB2312" w:eastAsia="Times New Roman" w:cs="Times New Roman"/>
          <w:sz w:val="32"/>
          <w:szCs w:val="32"/>
          <w:lang w:eastAsia="zh-CN"/>
        </w:rPr>
      </w:pPr>
      <w:r>
        <w:rPr>
          <w:rFonts w:hint="eastAsia" w:ascii="楷体_GB2312" w:hAnsi="楷体_GB2312" w:eastAsia="楷体_GB2312" w:cs="楷体_GB2312"/>
          <w:b/>
          <w:bCs/>
          <w:kern w:val="2"/>
          <w:sz w:val="32"/>
          <w:szCs w:val="32"/>
          <w:lang w:eastAsia="zh-CN"/>
        </w:rPr>
        <w:t>（一）收入预算情况</w:t>
      </w:r>
    </w:p>
    <w:p>
      <w:pPr>
        <w:ind w:firstLine="0"/>
        <w:rPr>
          <w:rFonts w:ascii="??_GB2312" w:eastAsia="Times New Roman" w:cs="Times New Roman"/>
          <w:sz w:val="32"/>
          <w:szCs w:val="32"/>
          <w:lang w:eastAsia="zh-CN"/>
        </w:rPr>
      </w:pPr>
      <w:r>
        <w:rPr>
          <w:rFonts w:ascii="??_GB2312" w:eastAsia="Times New Roman" w:cs="Times New Roman"/>
          <w:sz w:val="32"/>
          <w:szCs w:val="32"/>
          <w:lang w:eastAsia="zh-CN"/>
        </w:rPr>
        <w:t>　</w:t>
      </w:r>
      <w:r>
        <w:rPr>
          <w:rFonts w:hint="eastAsia" w:ascii="仿宋" w:hAnsi="仿宋" w:eastAsia="仿宋" w:cs="仿宋"/>
          <w:sz w:val="32"/>
          <w:szCs w:val="32"/>
          <w:lang w:eastAsia="zh-CN"/>
        </w:rPr>
        <w:t>　2019年收入预算1729693元；一般公共预算拨款收入1729693元，占100%。</w:t>
      </w:r>
    </w:p>
    <w:p>
      <w:pPr>
        <w:spacing w:line="560" w:lineRule="exact"/>
        <w:ind w:firstLine="643" w:firstLineChars="200"/>
        <w:rPr>
          <w:rFonts w:ascii="??_GB2312" w:eastAsia="Times New Roman" w:cs="Times New Roman"/>
          <w:sz w:val="32"/>
          <w:szCs w:val="32"/>
          <w:lang w:eastAsia="zh-CN"/>
        </w:rPr>
      </w:pPr>
      <w:r>
        <w:rPr>
          <w:rFonts w:hint="eastAsia" w:ascii="楷体_GB2312" w:hAnsi="楷体_GB2312" w:eastAsia="楷体_GB2312" w:cs="楷体_GB2312"/>
          <w:b/>
          <w:bCs/>
          <w:kern w:val="2"/>
          <w:sz w:val="32"/>
          <w:szCs w:val="32"/>
          <w:lang w:eastAsia="zh-CN"/>
        </w:rPr>
        <w:t>（二）支出预算情况</w:t>
      </w:r>
    </w:p>
    <w:p>
      <w:pPr>
        <w:ind w:firstLine="0"/>
        <w:rPr>
          <w:rFonts w:hint="eastAsia" w:ascii="仿宋" w:hAnsi="仿宋" w:eastAsia="仿宋" w:cs="仿宋"/>
          <w:vanish/>
          <w:sz w:val="32"/>
          <w:szCs w:val="32"/>
          <w:lang w:eastAsia="zh-CN"/>
        </w:rPr>
      </w:pPr>
      <w:r>
        <w:rPr>
          <w:rFonts w:hint="eastAsia" w:ascii="仿宋" w:hAnsi="仿宋" w:eastAsia="仿宋" w:cs="仿宋"/>
          <w:sz w:val="32"/>
          <w:szCs w:val="32"/>
          <w:lang w:eastAsia="zh-CN"/>
        </w:rPr>
        <w:t>　　2019年支出预算1729693元，其中：基本支出1729693元，占100%，项目支出0元。</w:t>
      </w:r>
    </w:p>
    <w:p>
      <w:pPr>
        <w:spacing w:line="560" w:lineRule="exact"/>
        <w:ind w:firstLine="643" w:firstLineChars="200"/>
        <w:rPr>
          <w:rFonts w:hint="eastAsia" w:ascii="仿宋" w:hAnsi="仿宋" w:eastAsia="仿宋" w:cs="仿宋"/>
          <w:b/>
          <w:bCs/>
          <w:sz w:val="32"/>
          <w:szCs w:val="32"/>
          <w:lang w:eastAsia="zh-CN"/>
        </w:rPr>
      </w:pPr>
    </w:p>
    <w:p>
      <w:pPr>
        <w:spacing w:line="560" w:lineRule="exact"/>
        <w:ind w:firstLine="643" w:firstLineChars="200"/>
        <w:rPr>
          <w:rFonts w:ascii="黑体" w:eastAsia="黑体" w:cs="Times New Roman"/>
          <w:b/>
          <w:bCs/>
          <w:sz w:val="32"/>
          <w:szCs w:val="32"/>
          <w:lang w:eastAsia="zh-CN"/>
        </w:rPr>
      </w:pPr>
      <w:r>
        <w:rPr>
          <w:rFonts w:hint="eastAsia" w:ascii="黑体" w:eastAsia="黑体" w:cs="黑体"/>
          <w:b/>
          <w:bCs/>
          <w:sz w:val="32"/>
          <w:szCs w:val="32"/>
          <w:lang w:eastAsia="zh-CN"/>
        </w:rPr>
        <w:t>四、财政拨款收支预算情况说明</w:t>
      </w:r>
    </w:p>
    <w:p>
      <w:pPr>
        <w:spacing w:line="560" w:lineRule="exact"/>
        <w:ind w:firstLine="440" w:firstLineChars="200"/>
        <w:rPr>
          <w:rFonts w:hint="eastAsia" w:ascii="仿宋" w:hAnsi="仿宋" w:eastAsia="仿宋" w:cs="仿宋"/>
          <w:sz w:val="32"/>
          <w:szCs w:val="32"/>
          <w:lang w:eastAsia="zh-CN"/>
        </w:rPr>
      </w:pPr>
      <w:r>
        <w:rPr>
          <w:rFonts w:hint="eastAsia" w:ascii="仿宋" w:hAnsi="仿宋" w:eastAsia="仿宋" w:cs="仿宋"/>
          <w:lang w:eastAsia="zh-CN"/>
        </w:rPr>
        <w:t>　</w:t>
      </w:r>
      <w:r>
        <w:rPr>
          <w:rFonts w:hint="eastAsia" w:ascii="仿宋" w:hAnsi="仿宋" w:eastAsia="仿宋" w:cs="仿宋"/>
          <w:sz w:val="32"/>
          <w:szCs w:val="32"/>
          <w:lang w:eastAsia="zh-CN"/>
        </w:rPr>
        <w:t>2019年财政拨款收支总预算1729693元,比2018年收支预算总数减少43305元，主要原因:离休老干部减少1人。</w:t>
      </w:r>
    </w:p>
    <w:p>
      <w:pPr>
        <w:spacing w:line="560" w:lineRule="exact"/>
        <w:ind w:firstLine="0"/>
        <w:rPr>
          <w:rFonts w:hint="eastAsia" w:ascii="仿宋" w:hAnsi="仿宋" w:eastAsia="仿宋" w:cs="仿宋"/>
          <w:sz w:val="32"/>
          <w:szCs w:val="32"/>
          <w:lang w:eastAsia="zh-CN"/>
        </w:rPr>
      </w:pPr>
      <w:r>
        <w:rPr>
          <w:rFonts w:hint="eastAsia" w:ascii="仿宋" w:hAnsi="仿宋" w:eastAsia="仿宋" w:cs="仿宋"/>
          <w:sz w:val="32"/>
          <w:szCs w:val="32"/>
          <w:lang w:eastAsia="zh-CN"/>
        </w:rPr>
        <w:t>收入包括：本年一般公共预算拨款收入1729693元。</w:t>
      </w:r>
    </w:p>
    <w:p>
      <w:pPr>
        <w:spacing w:line="560" w:lineRule="exact"/>
        <w:ind w:firstLine="0"/>
        <w:rPr>
          <w:rFonts w:hint="eastAsia" w:ascii="仿宋" w:hAnsi="仿宋" w:eastAsia="仿宋" w:cs="仿宋"/>
          <w:sz w:val="32"/>
          <w:szCs w:val="32"/>
          <w:lang w:eastAsia="zh-CN"/>
        </w:rPr>
      </w:pPr>
      <w:r>
        <w:rPr>
          <w:rFonts w:hint="eastAsia" w:ascii="仿宋" w:hAnsi="仿宋" w:eastAsia="仿宋" w:cs="仿宋"/>
          <w:sz w:val="32"/>
          <w:szCs w:val="32"/>
          <w:lang w:eastAsia="zh-CN"/>
        </w:rPr>
        <w:t>支出包括：一般公共服务支出1231878元，社会保障和就业支出269753元，卫生健康支出94058元，住房保障支出134004元。</w:t>
      </w:r>
    </w:p>
    <w:p>
      <w:pPr>
        <w:spacing w:line="560" w:lineRule="exact"/>
        <w:ind w:firstLine="643" w:firstLineChars="200"/>
        <w:rPr>
          <w:rFonts w:ascii="黑体" w:eastAsia="黑体" w:cs="Times New Roman"/>
          <w:b/>
          <w:bCs/>
          <w:sz w:val="32"/>
          <w:szCs w:val="32"/>
          <w:lang w:eastAsia="zh-CN"/>
        </w:rPr>
      </w:pPr>
      <w:r>
        <w:rPr>
          <w:rFonts w:hint="eastAsia" w:ascii="黑体" w:eastAsia="黑体" w:cs="黑体"/>
          <w:b/>
          <w:bCs/>
          <w:sz w:val="32"/>
          <w:szCs w:val="32"/>
          <w:lang w:eastAsia="zh-CN"/>
        </w:rPr>
        <w:t>五、一般公共预算当年拨款情况说明</w:t>
      </w:r>
    </w:p>
    <w:p>
      <w:pPr>
        <w:ind w:firstLine="0"/>
        <w:rPr>
          <w:rFonts w:ascii="楷体_GB2312" w:hAnsi="楷体_GB2312" w:eastAsia="楷体_GB2312" w:cs="Times New Roman"/>
          <w:b/>
          <w:bCs/>
          <w:kern w:val="2"/>
          <w:sz w:val="32"/>
          <w:szCs w:val="32"/>
          <w:lang w:eastAsia="zh-CN"/>
        </w:rPr>
      </w:pPr>
      <w:r>
        <w:rPr>
          <w:rFonts w:hint="eastAsia" w:cs="宋体"/>
          <w:lang w:eastAsia="zh-CN"/>
        </w:rPr>
        <w:t>　　</w:t>
      </w:r>
      <w:r>
        <w:rPr>
          <w:rFonts w:hint="eastAsia" w:ascii="楷体_GB2312" w:hAnsi="楷体_GB2312" w:eastAsia="楷体_GB2312" w:cs="楷体_GB2312"/>
          <w:b/>
          <w:bCs/>
          <w:kern w:val="2"/>
          <w:sz w:val="32"/>
          <w:szCs w:val="32"/>
          <w:lang w:eastAsia="zh-CN"/>
        </w:rPr>
        <w:t>（一）一般公共预算当年拨款规模变化情况</w:t>
      </w:r>
    </w:p>
    <w:p>
      <w:pPr>
        <w:spacing w:line="560" w:lineRule="exact"/>
        <w:ind w:firstLine="640" w:firstLineChars="200"/>
        <w:rPr>
          <w:rFonts w:ascii="??_GB2312" w:eastAsia="Times New Roman" w:cs="Times New Roman"/>
          <w:sz w:val="32"/>
          <w:szCs w:val="32"/>
          <w:lang w:eastAsia="zh-CN"/>
        </w:rPr>
      </w:pPr>
      <w:r>
        <w:rPr>
          <w:rFonts w:hint="eastAsia" w:ascii="仿宋" w:hAnsi="仿宋" w:eastAsia="仿宋" w:cs="仿宋"/>
          <w:sz w:val="32"/>
          <w:szCs w:val="32"/>
          <w:lang w:eastAsia="zh-CN"/>
        </w:rPr>
        <w:t>2019年一般公共预算当年拨款1729693元,比2018年预算总数减少43305元，主要原因:离休老老干部减少1人。</w:t>
      </w:r>
    </w:p>
    <w:p>
      <w:pPr>
        <w:ind w:firstLine="0"/>
        <w:rPr>
          <w:rFonts w:cs="Times New Roman"/>
          <w:lang w:eastAsia="zh-CN"/>
        </w:rPr>
      </w:pPr>
      <w:r>
        <w:rPr>
          <w:rFonts w:hint="eastAsia" w:cs="宋体"/>
          <w:lang w:eastAsia="zh-CN"/>
        </w:rPr>
        <w:t>　　</w:t>
      </w:r>
      <w:r>
        <w:rPr>
          <w:rFonts w:hint="eastAsia" w:ascii="楷体_GB2312" w:hAnsi="楷体_GB2312" w:eastAsia="楷体_GB2312" w:cs="楷体_GB2312"/>
          <w:b/>
          <w:bCs/>
          <w:kern w:val="2"/>
          <w:sz w:val="32"/>
          <w:szCs w:val="32"/>
          <w:lang w:eastAsia="zh-CN"/>
        </w:rPr>
        <w:t>（二）一般公共预算当年拨款结构情况</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一般公共服务支出1231878元，占71.22%；社会保障和就业支出269753元，占15.6%；卫生健康支出94058元，占5.44%；住房保障支出134004元，占7.74%。</w:t>
      </w:r>
    </w:p>
    <w:p>
      <w:pPr>
        <w:ind w:firstLine="435"/>
        <w:rPr>
          <w:rFonts w:ascii="楷体_GB2312" w:hAnsi="楷体_GB2312" w:eastAsia="楷体_GB2312" w:cs="Times New Roman"/>
          <w:b/>
          <w:bCs/>
          <w:kern w:val="2"/>
          <w:sz w:val="32"/>
          <w:szCs w:val="32"/>
          <w:lang w:eastAsia="zh-CN"/>
        </w:rPr>
      </w:pPr>
      <w:r>
        <w:rPr>
          <w:rFonts w:hint="eastAsia" w:ascii="楷体_GB2312" w:hAnsi="楷体_GB2312" w:eastAsia="楷体_GB2312" w:cs="楷体_GB2312"/>
          <w:b/>
          <w:bCs/>
          <w:kern w:val="2"/>
          <w:sz w:val="32"/>
          <w:szCs w:val="32"/>
          <w:lang w:eastAsia="zh-CN"/>
        </w:rPr>
        <w:t>（三）一般公共预算当年拨款具体使用情况</w:t>
      </w:r>
    </w:p>
    <w:p>
      <w:pPr>
        <w:ind w:firstLine="675" w:firstLineChars="211"/>
        <w:rPr>
          <w:rFonts w:ascii="仿宋" w:hAnsi="仿宋" w:eastAsia="仿宋" w:cs="Times New Roman"/>
          <w:sz w:val="32"/>
          <w:szCs w:val="32"/>
          <w:lang w:eastAsia="zh-CN"/>
        </w:rPr>
      </w:pPr>
      <w:r>
        <w:rPr>
          <w:rFonts w:ascii="仿宋" w:hAnsi="仿宋" w:eastAsia="仿宋" w:cs="仿宋"/>
          <w:sz w:val="32"/>
          <w:szCs w:val="32"/>
          <w:lang w:eastAsia="zh-CN"/>
        </w:rPr>
        <w:t>1.</w:t>
      </w:r>
      <w:r>
        <w:rPr>
          <w:rFonts w:hint="eastAsia" w:ascii="仿宋" w:hAnsi="仿宋" w:eastAsia="仿宋" w:cs="仿宋"/>
          <w:sz w:val="32"/>
          <w:szCs w:val="32"/>
          <w:lang w:eastAsia="zh-CN"/>
        </w:rPr>
        <w:t>一般公共服务行政运行（支出功能科目是</w:t>
      </w:r>
      <w:r>
        <w:rPr>
          <w:rFonts w:ascii="仿宋" w:hAnsi="仿宋" w:eastAsia="仿宋" w:cs="仿宋"/>
          <w:sz w:val="32"/>
          <w:szCs w:val="32"/>
          <w:lang w:eastAsia="zh-CN"/>
        </w:rPr>
        <w:t>2160201</w:t>
      </w:r>
      <w:r>
        <w:rPr>
          <w:rFonts w:hint="eastAsia" w:ascii="仿宋" w:hAnsi="仿宋" w:eastAsia="仿宋" w:cs="仿宋"/>
          <w:sz w:val="32"/>
          <w:szCs w:val="32"/>
          <w:lang w:eastAsia="zh-CN"/>
        </w:rPr>
        <w:t>）支出</w:t>
      </w:r>
      <w:r>
        <w:rPr>
          <w:rFonts w:ascii="仿宋" w:hAnsi="仿宋" w:eastAsia="仿宋" w:cs="仿宋"/>
          <w:sz w:val="32"/>
          <w:szCs w:val="32"/>
          <w:lang w:eastAsia="zh-CN"/>
        </w:rPr>
        <w:t>2019</w:t>
      </w:r>
      <w:r>
        <w:rPr>
          <w:rFonts w:hint="eastAsia" w:ascii="仿宋" w:hAnsi="仿宋" w:eastAsia="仿宋" w:cs="仿宋"/>
          <w:sz w:val="32"/>
          <w:szCs w:val="32"/>
          <w:lang w:eastAsia="zh-CN"/>
        </w:rPr>
        <w:t>年预算数为</w:t>
      </w:r>
      <w:r>
        <w:rPr>
          <w:rFonts w:ascii="仿宋" w:hAnsi="仿宋" w:eastAsia="仿宋" w:cs="仿宋"/>
          <w:sz w:val="32"/>
          <w:szCs w:val="32"/>
          <w:lang w:eastAsia="zh-CN"/>
        </w:rPr>
        <w:t>1231878</w:t>
      </w:r>
      <w:r>
        <w:rPr>
          <w:rFonts w:hint="eastAsia" w:ascii="仿宋" w:hAnsi="仿宋" w:eastAsia="仿宋" w:cs="仿宋"/>
          <w:sz w:val="32"/>
          <w:szCs w:val="32"/>
          <w:lang w:eastAsia="zh-CN"/>
        </w:rPr>
        <w:t>元，主要用于</w:t>
      </w:r>
      <w:r>
        <w:rPr>
          <w:rFonts w:ascii="仿宋" w:hAnsi="仿宋" w:eastAsia="仿宋" w:cs="仿宋"/>
          <w:sz w:val="32"/>
          <w:szCs w:val="32"/>
          <w:lang w:eastAsia="zh-CN"/>
        </w:rPr>
        <w:t>:</w:t>
      </w:r>
      <w:r>
        <w:rPr>
          <w:rFonts w:hint="eastAsia" w:ascii="仿宋" w:hAnsi="仿宋" w:eastAsia="仿宋" w:cs="仿宋"/>
          <w:sz w:val="32"/>
          <w:szCs w:val="32"/>
          <w:lang w:eastAsia="zh-CN"/>
        </w:rPr>
        <w:t>单位</w:t>
      </w:r>
      <w:r>
        <w:rPr>
          <w:rFonts w:ascii="仿宋" w:hAnsi="仿宋" w:eastAsia="仿宋" w:cs="仿宋"/>
          <w:sz w:val="32"/>
          <w:szCs w:val="32"/>
          <w:lang w:eastAsia="zh-CN"/>
        </w:rPr>
        <w:t>2019</w:t>
      </w:r>
      <w:r>
        <w:rPr>
          <w:rFonts w:hint="eastAsia" w:ascii="仿宋" w:hAnsi="仿宋" w:eastAsia="仿宋" w:cs="仿宋"/>
          <w:sz w:val="32"/>
          <w:szCs w:val="32"/>
          <w:lang w:eastAsia="zh-CN"/>
        </w:rPr>
        <w:t>年的人员经费和日常公用经费等基本支出。</w:t>
      </w:r>
    </w:p>
    <w:p>
      <w:pPr>
        <w:ind w:firstLine="675" w:firstLineChars="211"/>
        <w:rPr>
          <w:rFonts w:ascii="仿宋" w:hAnsi="仿宋" w:eastAsia="仿宋" w:cs="Times New Roman"/>
          <w:sz w:val="32"/>
          <w:szCs w:val="32"/>
          <w:lang w:eastAsia="zh-CN"/>
        </w:rPr>
      </w:pPr>
      <w:r>
        <w:rPr>
          <w:rFonts w:ascii="仿宋" w:hAnsi="仿宋" w:eastAsia="仿宋" w:cs="仿宋"/>
          <w:sz w:val="32"/>
          <w:szCs w:val="32"/>
          <w:lang w:eastAsia="zh-CN"/>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社会保障和就业支出。其中，机关事业单位基本养老保险（支出功能科目是</w:t>
      </w:r>
      <w:r>
        <w:rPr>
          <w:rFonts w:ascii="仿宋" w:hAnsi="仿宋" w:eastAsia="仿宋" w:cs="仿宋"/>
          <w:sz w:val="32"/>
          <w:szCs w:val="32"/>
          <w:lang w:eastAsia="zh-CN"/>
        </w:rPr>
        <w:t>2080505</w:t>
      </w:r>
      <w:r>
        <w:rPr>
          <w:rFonts w:hint="eastAsia" w:ascii="仿宋" w:hAnsi="仿宋" w:eastAsia="仿宋" w:cs="仿宋"/>
          <w:sz w:val="32"/>
          <w:szCs w:val="32"/>
          <w:lang w:eastAsia="zh-CN"/>
        </w:rPr>
        <w:t>）缴费</w:t>
      </w:r>
      <w:r>
        <w:rPr>
          <w:rFonts w:ascii="仿宋" w:hAnsi="仿宋" w:eastAsia="仿宋" w:cs="仿宋"/>
          <w:sz w:val="32"/>
          <w:szCs w:val="32"/>
          <w:lang w:eastAsia="zh-CN"/>
        </w:rPr>
        <w:t>2019</w:t>
      </w:r>
      <w:r>
        <w:rPr>
          <w:rFonts w:hint="eastAsia" w:ascii="仿宋" w:hAnsi="仿宋" w:eastAsia="仿宋" w:cs="仿宋"/>
          <w:sz w:val="32"/>
          <w:szCs w:val="32"/>
          <w:lang w:eastAsia="zh-CN"/>
        </w:rPr>
        <w:t>年预算数为</w:t>
      </w:r>
      <w:r>
        <w:rPr>
          <w:rFonts w:ascii="仿宋" w:hAnsi="仿宋" w:eastAsia="仿宋" w:cs="仿宋"/>
          <w:sz w:val="32"/>
          <w:szCs w:val="32"/>
          <w:lang w:eastAsia="zh-CN"/>
        </w:rPr>
        <w:t>192681</w:t>
      </w:r>
      <w:r>
        <w:rPr>
          <w:rFonts w:hint="eastAsia" w:ascii="仿宋" w:hAnsi="仿宋" w:eastAsia="仿宋" w:cs="仿宋"/>
          <w:sz w:val="32"/>
          <w:szCs w:val="32"/>
          <w:lang w:eastAsia="zh-CN"/>
        </w:rPr>
        <w:t>元，主要用于单位缴纳基本养老保险费；机关事业单位职业年金（支出功能科目是</w:t>
      </w:r>
      <w:r>
        <w:rPr>
          <w:rFonts w:ascii="仿宋" w:hAnsi="仿宋" w:eastAsia="仿宋" w:cs="仿宋"/>
          <w:sz w:val="32"/>
          <w:szCs w:val="32"/>
          <w:lang w:eastAsia="zh-CN"/>
        </w:rPr>
        <w:t>2080506</w:t>
      </w:r>
      <w:r>
        <w:rPr>
          <w:rFonts w:hint="eastAsia" w:ascii="仿宋" w:hAnsi="仿宋" w:eastAsia="仿宋" w:cs="仿宋"/>
          <w:sz w:val="32"/>
          <w:szCs w:val="32"/>
          <w:lang w:eastAsia="zh-CN"/>
        </w:rPr>
        <w:t>）缴费支出</w:t>
      </w:r>
      <w:r>
        <w:rPr>
          <w:rFonts w:ascii="仿宋" w:hAnsi="仿宋" w:eastAsia="仿宋" w:cs="仿宋"/>
          <w:sz w:val="32"/>
          <w:szCs w:val="32"/>
          <w:lang w:eastAsia="zh-CN"/>
        </w:rPr>
        <w:t>2019</w:t>
      </w:r>
      <w:r>
        <w:rPr>
          <w:rFonts w:hint="eastAsia" w:ascii="仿宋" w:hAnsi="仿宋" w:eastAsia="仿宋" w:cs="仿宋"/>
          <w:sz w:val="32"/>
          <w:szCs w:val="32"/>
          <w:lang w:eastAsia="zh-CN"/>
        </w:rPr>
        <w:t>年预算数为</w:t>
      </w:r>
      <w:r>
        <w:rPr>
          <w:rFonts w:ascii="仿宋" w:hAnsi="仿宋" w:eastAsia="仿宋" w:cs="仿宋"/>
          <w:sz w:val="32"/>
          <w:szCs w:val="32"/>
          <w:lang w:eastAsia="zh-CN"/>
        </w:rPr>
        <w:t>77072</w:t>
      </w:r>
      <w:r>
        <w:rPr>
          <w:rFonts w:hint="eastAsia" w:ascii="仿宋" w:hAnsi="仿宋" w:eastAsia="仿宋" w:cs="仿宋"/>
          <w:sz w:val="32"/>
          <w:szCs w:val="32"/>
          <w:lang w:eastAsia="zh-CN"/>
        </w:rPr>
        <w:t>元，主要用于单位缴纳职业年金。</w:t>
      </w:r>
    </w:p>
    <w:p>
      <w:pPr>
        <w:ind w:firstLine="640" w:firstLineChars="200"/>
        <w:rPr>
          <w:rFonts w:ascii="仿宋" w:hAnsi="仿宋" w:eastAsia="仿宋" w:cs="Times New Roman"/>
          <w:sz w:val="32"/>
          <w:szCs w:val="32"/>
          <w:lang w:eastAsia="zh-CN"/>
        </w:rPr>
      </w:pPr>
      <w:r>
        <w:rPr>
          <w:rFonts w:ascii="仿宋" w:hAnsi="仿宋" w:eastAsia="仿宋" w:cs="仿宋"/>
          <w:sz w:val="32"/>
          <w:szCs w:val="32"/>
          <w:lang w:eastAsia="zh-CN"/>
        </w:rPr>
        <w:t>3</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卫生健康支出（支出功能科目</w:t>
      </w:r>
      <w:r>
        <w:rPr>
          <w:rFonts w:ascii="仿宋" w:hAnsi="仿宋" w:eastAsia="仿宋" w:cs="仿宋"/>
          <w:sz w:val="32"/>
          <w:szCs w:val="32"/>
          <w:lang w:eastAsia="zh-CN"/>
        </w:rPr>
        <w:t>2101101</w:t>
      </w:r>
      <w:r>
        <w:rPr>
          <w:rFonts w:hint="eastAsia" w:ascii="仿宋" w:hAnsi="仿宋" w:eastAsia="仿宋" w:cs="仿宋"/>
          <w:sz w:val="32"/>
          <w:szCs w:val="32"/>
          <w:lang w:eastAsia="zh-CN"/>
        </w:rPr>
        <w:t>）行政事业单位医疗</w:t>
      </w:r>
      <w:r>
        <w:rPr>
          <w:rFonts w:ascii="仿宋" w:hAnsi="仿宋" w:eastAsia="仿宋" w:cs="仿宋"/>
          <w:sz w:val="32"/>
          <w:szCs w:val="32"/>
          <w:lang w:eastAsia="zh-CN"/>
        </w:rPr>
        <w:t>2019</w:t>
      </w:r>
      <w:r>
        <w:rPr>
          <w:rFonts w:hint="eastAsia" w:ascii="仿宋" w:hAnsi="仿宋" w:eastAsia="仿宋" w:cs="仿宋"/>
          <w:sz w:val="32"/>
          <w:szCs w:val="32"/>
          <w:lang w:eastAsia="zh-CN"/>
        </w:rPr>
        <w:t>年预算数为</w:t>
      </w:r>
      <w:r>
        <w:rPr>
          <w:rFonts w:ascii="仿宋" w:hAnsi="仿宋" w:eastAsia="仿宋" w:cs="仿宋"/>
          <w:sz w:val="32"/>
          <w:szCs w:val="32"/>
          <w:lang w:eastAsia="zh-CN"/>
        </w:rPr>
        <w:t>94058</w:t>
      </w:r>
      <w:r>
        <w:rPr>
          <w:rFonts w:hint="eastAsia" w:ascii="仿宋" w:hAnsi="仿宋" w:eastAsia="仿宋" w:cs="仿宋"/>
          <w:sz w:val="32"/>
          <w:szCs w:val="32"/>
          <w:lang w:eastAsia="zh-CN"/>
        </w:rPr>
        <w:t>元，主要用于行政单位缴纳基本医疗保险。</w:t>
      </w:r>
    </w:p>
    <w:p>
      <w:pPr>
        <w:ind w:firstLine="675" w:firstLineChars="211"/>
        <w:rPr>
          <w:rFonts w:ascii="??_GB2312" w:eastAsia="Times New Roman" w:cs="Times New Roman"/>
          <w:sz w:val="32"/>
          <w:szCs w:val="32"/>
          <w:lang w:eastAsia="zh-CN"/>
        </w:rPr>
      </w:pPr>
      <w:r>
        <w:rPr>
          <w:rFonts w:ascii="仿宋" w:hAnsi="仿宋" w:eastAsia="仿宋" w:cs="仿宋"/>
          <w:sz w:val="32"/>
          <w:szCs w:val="32"/>
          <w:lang w:eastAsia="zh-CN"/>
        </w:rPr>
        <w:t>4</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住房保障支出（支出功能科目是</w:t>
      </w:r>
      <w:r>
        <w:rPr>
          <w:rFonts w:ascii="仿宋" w:hAnsi="仿宋" w:eastAsia="仿宋" w:cs="仿宋"/>
          <w:sz w:val="32"/>
          <w:szCs w:val="32"/>
          <w:lang w:eastAsia="zh-CN"/>
        </w:rPr>
        <w:t>2210201</w:t>
      </w:r>
      <w:r>
        <w:rPr>
          <w:rFonts w:hint="eastAsia" w:ascii="仿宋" w:hAnsi="仿宋" w:eastAsia="仿宋" w:cs="仿宋"/>
          <w:sz w:val="32"/>
          <w:szCs w:val="32"/>
          <w:lang w:eastAsia="zh-CN"/>
        </w:rPr>
        <w:t>）住房公积金</w:t>
      </w:r>
      <w:r>
        <w:rPr>
          <w:rFonts w:ascii="仿宋" w:hAnsi="仿宋" w:eastAsia="仿宋" w:cs="仿宋"/>
          <w:sz w:val="32"/>
          <w:szCs w:val="32"/>
          <w:lang w:eastAsia="zh-CN"/>
        </w:rPr>
        <w:t>2019</w:t>
      </w:r>
      <w:r>
        <w:rPr>
          <w:rFonts w:hint="eastAsia" w:ascii="仿宋" w:hAnsi="仿宋" w:eastAsia="仿宋" w:cs="仿宋"/>
          <w:sz w:val="32"/>
          <w:szCs w:val="32"/>
          <w:lang w:eastAsia="zh-CN"/>
        </w:rPr>
        <w:t>年预算数为</w:t>
      </w:r>
      <w:r>
        <w:rPr>
          <w:rFonts w:ascii="仿宋" w:hAnsi="仿宋" w:eastAsia="仿宋" w:cs="仿宋"/>
          <w:sz w:val="32"/>
          <w:szCs w:val="32"/>
          <w:lang w:eastAsia="zh-CN"/>
        </w:rPr>
        <w:t>134004</w:t>
      </w:r>
      <w:r>
        <w:rPr>
          <w:rFonts w:hint="eastAsia" w:ascii="仿宋" w:hAnsi="仿宋" w:eastAsia="仿宋" w:cs="仿宋"/>
          <w:sz w:val="32"/>
          <w:szCs w:val="32"/>
          <w:lang w:eastAsia="zh-CN"/>
        </w:rPr>
        <w:t>元，主要用于单位为职工缴纳住房公积金。</w:t>
      </w:r>
    </w:p>
    <w:p>
      <w:pPr>
        <w:spacing w:line="560" w:lineRule="exact"/>
        <w:ind w:firstLine="643" w:firstLineChars="200"/>
        <w:rPr>
          <w:rFonts w:cs="Times New Roman"/>
          <w:b/>
          <w:bCs/>
          <w:lang w:eastAsia="zh-CN"/>
        </w:rPr>
      </w:pPr>
      <w:r>
        <w:rPr>
          <w:rFonts w:hint="eastAsia" w:ascii="黑体" w:eastAsia="黑体" w:cs="黑体"/>
          <w:b/>
          <w:bCs/>
          <w:sz w:val="32"/>
          <w:szCs w:val="32"/>
          <w:lang w:eastAsia="zh-CN"/>
        </w:rPr>
        <w:t>六、一般公共预算基本支出情况说明</w:t>
      </w:r>
    </w:p>
    <w:p>
      <w:pPr>
        <w:ind w:firstLine="640" w:firstLineChars="200"/>
        <w:rPr>
          <w:rFonts w:ascii="仿宋" w:hAnsi="仿宋" w:eastAsia="仿宋" w:cs="Times New Roman"/>
          <w:sz w:val="32"/>
          <w:szCs w:val="32"/>
          <w:lang w:eastAsia="zh-CN"/>
        </w:rPr>
      </w:pPr>
      <w:r>
        <w:rPr>
          <w:rFonts w:hint="eastAsia" w:ascii="仿宋" w:hAnsi="仿宋" w:eastAsia="仿宋" w:cs="仿宋"/>
          <w:sz w:val="32"/>
          <w:szCs w:val="32"/>
          <w:lang w:eastAsia="zh-CN"/>
        </w:rPr>
        <w:t>茂县供销社</w:t>
      </w:r>
      <w:r>
        <w:rPr>
          <w:rFonts w:ascii="仿宋" w:hAnsi="仿宋" w:eastAsia="仿宋" w:cs="仿宋"/>
          <w:sz w:val="32"/>
          <w:szCs w:val="32"/>
          <w:lang w:eastAsia="zh-CN"/>
        </w:rPr>
        <w:t>2019</w:t>
      </w:r>
      <w:r>
        <w:rPr>
          <w:rFonts w:hint="eastAsia" w:ascii="仿宋" w:hAnsi="仿宋" w:eastAsia="仿宋" w:cs="仿宋"/>
          <w:sz w:val="32"/>
          <w:szCs w:val="32"/>
          <w:lang w:eastAsia="zh-CN"/>
        </w:rPr>
        <w:t>年一般公共预算基本支出</w:t>
      </w:r>
      <w:r>
        <w:rPr>
          <w:rFonts w:ascii="仿宋" w:hAnsi="仿宋" w:eastAsia="仿宋" w:cs="仿宋"/>
          <w:sz w:val="32"/>
          <w:szCs w:val="32"/>
          <w:lang w:eastAsia="zh-CN"/>
        </w:rPr>
        <w:t>1729693</w:t>
      </w:r>
      <w:r>
        <w:rPr>
          <w:rFonts w:hint="eastAsia" w:ascii="仿宋" w:hAnsi="仿宋" w:eastAsia="仿宋" w:cs="仿宋"/>
          <w:sz w:val="32"/>
          <w:szCs w:val="32"/>
          <w:lang w:eastAsia="zh-CN"/>
        </w:rPr>
        <w:t>元，其中人员经费</w:t>
      </w:r>
      <w:r>
        <w:rPr>
          <w:rFonts w:hint="eastAsia" w:ascii="仿宋" w:hAnsi="仿宋" w:eastAsia="仿宋" w:cs="仿宋"/>
          <w:sz w:val="32"/>
          <w:szCs w:val="32"/>
          <w:lang w:val="en-US" w:eastAsia="zh-CN"/>
        </w:rPr>
        <w:t>1593403</w:t>
      </w:r>
      <w:r>
        <w:rPr>
          <w:rFonts w:hint="eastAsia" w:ascii="仿宋" w:hAnsi="仿宋" w:eastAsia="仿宋" w:cs="仿宋"/>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ascii="仿宋" w:hAnsi="仿宋" w:eastAsia="仿宋" w:cs="仿宋"/>
          <w:sz w:val="32"/>
          <w:szCs w:val="32"/>
          <w:lang w:eastAsia="zh-CN"/>
        </w:rPr>
        <w:t>136290</w:t>
      </w:r>
      <w:r>
        <w:rPr>
          <w:rFonts w:hint="eastAsia" w:ascii="仿宋" w:hAnsi="仿宋" w:eastAsia="仿宋" w:cs="仿宋"/>
          <w:sz w:val="32"/>
          <w:szCs w:val="32"/>
          <w:lang w:eastAsia="zh-CN"/>
        </w:rPr>
        <w:t>元，主要包括办公费、水费、电费、邮电费、差旅费、维修（护）费、培训费、公务接待费和其他商品和服务支出。</w:t>
      </w:r>
    </w:p>
    <w:p>
      <w:pPr>
        <w:spacing w:line="560" w:lineRule="exact"/>
        <w:ind w:firstLine="643" w:firstLineChars="200"/>
        <w:rPr>
          <w:rFonts w:ascii="黑体" w:eastAsia="黑体" w:cs="Times New Roman"/>
          <w:b/>
          <w:bCs/>
          <w:sz w:val="32"/>
          <w:szCs w:val="32"/>
          <w:lang w:eastAsia="zh-CN"/>
        </w:rPr>
      </w:pPr>
      <w:r>
        <w:rPr>
          <w:rFonts w:hint="eastAsia" w:ascii="黑体" w:eastAsia="黑体" w:cs="黑体"/>
          <w:b/>
          <w:bCs/>
          <w:sz w:val="32"/>
          <w:szCs w:val="32"/>
          <w:lang w:eastAsia="zh-CN"/>
        </w:rPr>
        <w:t>七、</w:t>
      </w:r>
      <w:r>
        <w:rPr>
          <w:rFonts w:ascii="黑体" w:eastAsia="黑体"/>
          <w:b/>
          <w:bCs/>
          <w:sz w:val="32"/>
          <w:szCs w:val="32"/>
          <w:lang w:eastAsia="zh-CN"/>
        </w:rPr>
        <w:t>“</w:t>
      </w:r>
      <w:r>
        <w:rPr>
          <w:rFonts w:hint="eastAsia" w:ascii="黑体" w:eastAsia="黑体" w:cs="黑体"/>
          <w:b/>
          <w:bCs/>
          <w:sz w:val="32"/>
          <w:szCs w:val="32"/>
          <w:lang w:eastAsia="zh-CN"/>
        </w:rPr>
        <w:t>三公</w:t>
      </w:r>
      <w:r>
        <w:rPr>
          <w:rFonts w:ascii="黑体" w:eastAsia="黑体"/>
          <w:b/>
          <w:bCs/>
          <w:sz w:val="32"/>
          <w:szCs w:val="32"/>
          <w:lang w:eastAsia="zh-CN"/>
        </w:rPr>
        <w:t>”</w:t>
      </w:r>
      <w:r>
        <w:rPr>
          <w:rFonts w:hint="eastAsia" w:ascii="黑体" w:eastAsia="黑体" w:cs="黑体"/>
          <w:b/>
          <w:bCs/>
          <w:sz w:val="32"/>
          <w:szCs w:val="32"/>
          <w:lang w:eastAsia="zh-CN"/>
        </w:rPr>
        <w:t>经费财政拨款预算安排情况说明</w:t>
      </w:r>
    </w:p>
    <w:p>
      <w:pPr>
        <w:rPr>
          <w:rFonts w:ascii="仿宋" w:hAnsi="仿宋" w:eastAsia="仿宋" w:cs="Times New Roman"/>
          <w:sz w:val="32"/>
          <w:szCs w:val="32"/>
          <w:lang w:eastAsia="zh-CN"/>
        </w:rPr>
      </w:pPr>
      <w:r>
        <w:rPr>
          <w:rFonts w:hint="eastAsia" w:cs="宋体"/>
          <w:lang w:eastAsia="zh-CN"/>
        </w:rPr>
        <w:t>　</w:t>
      </w:r>
      <w:r>
        <w:rPr>
          <w:rFonts w:hint="eastAsia" w:ascii="仿宋" w:hAnsi="仿宋" w:eastAsia="仿宋" w:cs="仿宋"/>
          <w:sz w:val="32"/>
          <w:szCs w:val="32"/>
          <w:lang w:eastAsia="zh-CN"/>
        </w:rPr>
        <w:t>茂县供销社</w:t>
      </w:r>
      <w:r>
        <w:rPr>
          <w:rFonts w:ascii="仿宋" w:hAnsi="仿宋" w:eastAsia="仿宋" w:cs="仿宋"/>
          <w:sz w:val="32"/>
          <w:szCs w:val="32"/>
          <w:lang w:eastAsia="zh-CN"/>
        </w:rPr>
        <w:t>2019</w:t>
      </w:r>
      <w:r>
        <w:rPr>
          <w:rFonts w:hint="eastAsia" w:ascii="仿宋" w:hAnsi="仿宋" w:eastAsia="仿宋" w:cs="仿宋"/>
          <w:sz w:val="32"/>
          <w:szCs w:val="32"/>
          <w:lang w:eastAsia="zh-CN"/>
        </w:rPr>
        <w:t>年“三公”经费财政拨款预算数</w:t>
      </w:r>
      <w:r>
        <w:rPr>
          <w:rFonts w:ascii="仿宋" w:hAnsi="仿宋" w:eastAsia="仿宋" w:cs="仿宋"/>
          <w:sz w:val="32"/>
          <w:szCs w:val="32"/>
          <w:lang w:eastAsia="zh-CN"/>
        </w:rPr>
        <w:t>42672</w:t>
      </w:r>
      <w:r>
        <w:rPr>
          <w:rFonts w:hint="eastAsia" w:ascii="仿宋" w:hAnsi="仿宋" w:eastAsia="仿宋" w:cs="仿宋"/>
          <w:sz w:val="32"/>
          <w:szCs w:val="32"/>
          <w:lang w:eastAsia="zh-CN"/>
        </w:rPr>
        <w:t>元，其中因公出国（境）经费</w:t>
      </w:r>
      <w:r>
        <w:rPr>
          <w:rFonts w:ascii="仿宋" w:hAnsi="仿宋" w:eastAsia="仿宋" w:cs="仿宋"/>
          <w:sz w:val="32"/>
          <w:szCs w:val="32"/>
          <w:lang w:eastAsia="zh-CN"/>
        </w:rPr>
        <w:t>0</w:t>
      </w:r>
      <w:r>
        <w:rPr>
          <w:rFonts w:hint="eastAsia" w:ascii="仿宋" w:hAnsi="仿宋" w:eastAsia="仿宋" w:cs="仿宋"/>
          <w:sz w:val="32"/>
          <w:szCs w:val="32"/>
          <w:lang w:eastAsia="zh-CN"/>
        </w:rPr>
        <w:t>元，公务接待费</w:t>
      </w:r>
      <w:r>
        <w:rPr>
          <w:rFonts w:ascii="仿宋" w:hAnsi="仿宋" w:eastAsia="仿宋" w:cs="仿宋"/>
          <w:sz w:val="32"/>
          <w:szCs w:val="32"/>
          <w:lang w:eastAsia="zh-CN"/>
        </w:rPr>
        <w:t>2672</w:t>
      </w:r>
      <w:r>
        <w:rPr>
          <w:rFonts w:hint="eastAsia" w:ascii="仿宋" w:hAnsi="仿宋" w:eastAsia="仿宋" w:cs="仿宋"/>
          <w:sz w:val="32"/>
          <w:szCs w:val="32"/>
          <w:lang w:eastAsia="zh-CN"/>
        </w:rPr>
        <w:t>元，公务用车运行维护费</w:t>
      </w:r>
      <w:r>
        <w:rPr>
          <w:rFonts w:ascii="仿宋" w:hAnsi="仿宋" w:eastAsia="仿宋" w:cs="仿宋"/>
          <w:sz w:val="32"/>
          <w:szCs w:val="32"/>
          <w:lang w:eastAsia="zh-CN"/>
        </w:rPr>
        <w:t>40000</w:t>
      </w:r>
      <w:r>
        <w:rPr>
          <w:rFonts w:hint="eastAsia" w:ascii="仿宋" w:hAnsi="仿宋" w:eastAsia="仿宋" w:cs="仿宋"/>
          <w:sz w:val="32"/>
          <w:szCs w:val="32"/>
          <w:lang w:eastAsia="zh-CN"/>
        </w:rPr>
        <w:t>元。</w:t>
      </w:r>
    </w:p>
    <w:p>
      <w:pPr>
        <w:rPr>
          <w:rFonts w:ascii="仿宋" w:hAnsi="仿宋" w:eastAsia="仿宋" w:cs="Times New Roman"/>
          <w:sz w:val="32"/>
          <w:szCs w:val="32"/>
          <w:lang w:eastAsia="zh-CN"/>
        </w:rPr>
      </w:pPr>
      <w:r>
        <w:rPr>
          <w:rFonts w:hint="eastAsia" w:ascii="仿宋" w:hAnsi="仿宋" w:eastAsia="仿宋" w:cs="仿宋"/>
          <w:sz w:val="32"/>
          <w:szCs w:val="32"/>
          <w:lang w:eastAsia="zh-CN"/>
        </w:rPr>
        <w:t>（一）</w:t>
      </w:r>
      <w:r>
        <w:rPr>
          <w:rFonts w:ascii="仿宋" w:hAnsi="仿宋" w:eastAsia="仿宋" w:cs="仿宋"/>
          <w:sz w:val="32"/>
          <w:szCs w:val="32"/>
          <w:lang w:eastAsia="zh-CN"/>
        </w:rPr>
        <w:t>2019</w:t>
      </w:r>
      <w:r>
        <w:rPr>
          <w:rFonts w:hint="eastAsia" w:ascii="仿宋" w:hAnsi="仿宋" w:eastAsia="仿宋" w:cs="仿宋"/>
          <w:sz w:val="32"/>
          <w:szCs w:val="32"/>
          <w:lang w:eastAsia="zh-CN"/>
        </w:rPr>
        <w:t>年公务接待费</w:t>
      </w:r>
      <w:r>
        <w:rPr>
          <w:rFonts w:ascii="仿宋" w:hAnsi="仿宋" w:eastAsia="仿宋" w:cs="仿宋"/>
          <w:sz w:val="32"/>
          <w:szCs w:val="32"/>
          <w:lang w:eastAsia="zh-CN"/>
        </w:rPr>
        <w:t>2672</w:t>
      </w:r>
      <w:r>
        <w:rPr>
          <w:rFonts w:hint="eastAsia" w:ascii="仿宋" w:hAnsi="仿宋" w:eastAsia="仿宋" w:cs="仿宋"/>
          <w:sz w:val="32"/>
          <w:szCs w:val="32"/>
          <w:lang w:eastAsia="zh-CN"/>
        </w:rPr>
        <w:t>元。与</w:t>
      </w:r>
      <w:r>
        <w:rPr>
          <w:rFonts w:ascii="仿宋" w:hAnsi="仿宋" w:eastAsia="仿宋" w:cs="仿宋"/>
          <w:sz w:val="32"/>
          <w:szCs w:val="32"/>
          <w:lang w:eastAsia="zh-CN"/>
        </w:rPr>
        <w:t>2018</w:t>
      </w:r>
      <w:r>
        <w:rPr>
          <w:rFonts w:hint="eastAsia" w:ascii="仿宋" w:hAnsi="仿宋" w:eastAsia="仿宋" w:cs="仿宋"/>
          <w:sz w:val="32"/>
          <w:szCs w:val="32"/>
          <w:lang w:eastAsia="zh-CN"/>
        </w:rPr>
        <w:t>年预算持平。</w:t>
      </w:r>
    </w:p>
    <w:p>
      <w:pPr>
        <w:rPr>
          <w:rFonts w:ascii="仿宋" w:hAnsi="仿宋" w:eastAsia="仿宋" w:cs="Times New Roman"/>
          <w:sz w:val="32"/>
          <w:szCs w:val="32"/>
          <w:lang w:eastAsia="zh-CN"/>
        </w:rPr>
      </w:pPr>
      <w:r>
        <w:rPr>
          <w:rFonts w:hint="eastAsia" w:ascii="仿宋" w:hAnsi="仿宋" w:eastAsia="仿宋" w:cs="仿宋"/>
          <w:sz w:val="32"/>
          <w:szCs w:val="32"/>
          <w:lang w:eastAsia="zh-CN"/>
        </w:rPr>
        <w:t>（二）</w:t>
      </w:r>
      <w:r>
        <w:rPr>
          <w:rFonts w:ascii="仿宋" w:hAnsi="仿宋" w:eastAsia="仿宋" w:cs="仿宋"/>
          <w:sz w:val="32"/>
          <w:szCs w:val="32"/>
          <w:lang w:eastAsia="zh-CN"/>
        </w:rPr>
        <w:t>2019</w:t>
      </w:r>
      <w:r>
        <w:rPr>
          <w:rFonts w:hint="eastAsia" w:ascii="仿宋" w:hAnsi="仿宋" w:eastAsia="仿宋" w:cs="仿宋"/>
          <w:sz w:val="32"/>
          <w:szCs w:val="32"/>
          <w:lang w:eastAsia="zh-CN"/>
        </w:rPr>
        <w:t>年无因公出国（境）经费。</w:t>
      </w:r>
    </w:p>
    <w:p>
      <w:pPr>
        <w:rPr>
          <w:rFonts w:ascii="??_GB2312" w:eastAsia="Times New Roman" w:cs="Times New Roman"/>
          <w:sz w:val="32"/>
          <w:szCs w:val="32"/>
          <w:lang w:eastAsia="zh-CN"/>
        </w:rPr>
      </w:pPr>
      <w:r>
        <w:rPr>
          <w:rFonts w:hint="eastAsia" w:ascii="仿宋" w:hAnsi="仿宋" w:eastAsia="仿宋" w:cs="仿宋"/>
          <w:sz w:val="32"/>
          <w:szCs w:val="32"/>
          <w:lang w:eastAsia="zh-CN"/>
        </w:rPr>
        <w:t>（三）</w:t>
      </w:r>
      <w:r>
        <w:rPr>
          <w:rFonts w:ascii="仿宋" w:hAnsi="仿宋" w:eastAsia="仿宋" w:cs="仿宋"/>
          <w:sz w:val="32"/>
          <w:szCs w:val="32"/>
          <w:lang w:eastAsia="zh-CN"/>
        </w:rPr>
        <w:t>2019</w:t>
      </w:r>
      <w:r>
        <w:rPr>
          <w:rFonts w:hint="eastAsia" w:ascii="仿宋" w:hAnsi="仿宋" w:eastAsia="仿宋" w:cs="仿宋"/>
          <w:sz w:val="32"/>
          <w:szCs w:val="32"/>
          <w:lang w:eastAsia="zh-CN"/>
        </w:rPr>
        <w:t>年公务用车购置及运行维护费</w:t>
      </w:r>
      <w:r>
        <w:rPr>
          <w:rFonts w:ascii="仿宋" w:hAnsi="仿宋" w:eastAsia="仿宋" w:cs="仿宋"/>
          <w:sz w:val="32"/>
          <w:szCs w:val="32"/>
          <w:lang w:eastAsia="zh-CN"/>
        </w:rPr>
        <w:t>40000</w:t>
      </w:r>
      <w:r>
        <w:rPr>
          <w:rFonts w:hint="eastAsia" w:ascii="仿宋" w:hAnsi="仿宋" w:eastAsia="仿宋" w:cs="仿宋"/>
          <w:sz w:val="32"/>
          <w:szCs w:val="32"/>
          <w:lang w:eastAsia="zh-CN"/>
        </w:rPr>
        <w:t>元。与</w:t>
      </w:r>
      <w:r>
        <w:rPr>
          <w:rFonts w:ascii="仿宋" w:hAnsi="仿宋" w:eastAsia="仿宋" w:cs="仿宋"/>
          <w:sz w:val="32"/>
          <w:szCs w:val="32"/>
          <w:lang w:eastAsia="zh-CN"/>
        </w:rPr>
        <w:t>2018</w:t>
      </w:r>
      <w:r>
        <w:rPr>
          <w:rFonts w:hint="eastAsia" w:ascii="仿宋" w:hAnsi="仿宋" w:eastAsia="仿宋" w:cs="仿宋"/>
          <w:sz w:val="32"/>
          <w:szCs w:val="32"/>
          <w:lang w:eastAsia="zh-CN"/>
        </w:rPr>
        <w:t>年持平</w:t>
      </w:r>
      <w:r>
        <w:rPr>
          <w:rFonts w:ascii="仿宋" w:hAnsi="仿宋" w:eastAsia="仿宋" w:cs="仿宋"/>
          <w:sz w:val="32"/>
          <w:szCs w:val="32"/>
          <w:lang w:eastAsia="zh-CN"/>
        </w:rPr>
        <w:t xml:space="preserve"> </w:t>
      </w:r>
      <w:r>
        <w:rPr>
          <w:rFonts w:hint="eastAsia" w:ascii="仿宋" w:hAnsi="仿宋" w:eastAsia="仿宋" w:cs="仿宋"/>
          <w:sz w:val="32"/>
          <w:szCs w:val="32"/>
          <w:lang w:eastAsia="zh-CN"/>
        </w:rPr>
        <w:t>。</w:t>
      </w:r>
    </w:p>
    <w:p>
      <w:pPr>
        <w:spacing w:line="560" w:lineRule="exact"/>
        <w:ind w:firstLine="643" w:firstLineChars="200"/>
        <w:rPr>
          <w:rFonts w:ascii="黑体" w:eastAsia="黑体" w:cs="Times New Roman"/>
          <w:b/>
          <w:bCs/>
          <w:sz w:val="32"/>
          <w:szCs w:val="32"/>
          <w:lang w:eastAsia="zh-CN"/>
        </w:rPr>
      </w:pPr>
      <w:r>
        <w:rPr>
          <w:rFonts w:hint="eastAsia" w:ascii="黑体" w:eastAsia="黑体" w:cs="黑体"/>
          <w:b/>
          <w:bCs/>
          <w:sz w:val="32"/>
          <w:szCs w:val="32"/>
          <w:lang w:eastAsia="zh-CN"/>
        </w:rPr>
        <w:t>八、政府性基金预算支出情况说明</w:t>
      </w:r>
    </w:p>
    <w:p>
      <w:pPr>
        <w:ind w:firstLine="356" w:firstLineChars="162"/>
        <w:rPr>
          <w:rFonts w:ascii="仿宋" w:hAnsi="仿宋" w:eastAsia="仿宋" w:cs="Times New Roman"/>
          <w:sz w:val="32"/>
          <w:szCs w:val="32"/>
          <w:lang w:eastAsia="zh-CN"/>
        </w:rPr>
      </w:pPr>
      <w:r>
        <w:rPr>
          <w:rFonts w:hint="eastAsia" w:cs="宋体"/>
          <w:lang w:eastAsia="zh-CN"/>
        </w:rPr>
        <w:t>　</w:t>
      </w:r>
      <w:r>
        <w:rPr>
          <w:rFonts w:hint="eastAsia" w:ascii="仿宋" w:hAnsi="仿宋" w:eastAsia="仿宋" w:cs="仿宋"/>
          <w:sz w:val="32"/>
          <w:szCs w:val="32"/>
          <w:lang w:eastAsia="zh-CN"/>
        </w:rPr>
        <w:t>茂县供销社</w:t>
      </w:r>
      <w:r>
        <w:rPr>
          <w:rFonts w:ascii="仿宋" w:hAnsi="仿宋" w:eastAsia="仿宋" w:cs="仿宋"/>
          <w:sz w:val="32"/>
          <w:szCs w:val="32"/>
          <w:lang w:eastAsia="zh-CN"/>
        </w:rPr>
        <w:t>2019</w:t>
      </w:r>
      <w:r>
        <w:rPr>
          <w:rFonts w:hint="eastAsia" w:ascii="仿宋" w:hAnsi="仿宋" w:eastAsia="仿宋" w:cs="仿宋"/>
          <w:sz w:val="32"/>
          <w:szCs w:val="32"/>
          <w:lang w:eastAsia="zh-CN"/>
        </w:rPr>
        <w:t>年无政府性基金预算拨款安排的支出。</w:t>
      </w:r>
    </w:p>
    <w:p>
      <w:pPr>
        <w:spacing w:line="560" w:lineRule="exact"/>
        <w:ind w:firstLine="643" w:firstLineChars="200"/>
        <w:rPr>
          <w:rFonts w:ascii="黑体" w:eastAsia="黑体" w:cs="Times New Roman"/>
          <w:b/>
          <w:bCs/>
          <w:sz w:val="32"/>
          <w:szCs w:val="32"/>
          <w:lang w:eastAsia="zh-CN"/>
        </w:rPr>
      </w:pPr>
      <w:r>
        <w:rPr>
          <w:rFonts w:hint="eastAsia" w:ascii="黑体" w:eastAsia="黑体" w:cs="黑体"/>
          <w:b/>
          <w:bCs/>
          <w:sz w:val="32"/>
          <w:szCs w:val="32"/>
          <w:lang w:eastAsia="zh-CN"/>
        </w:rPr>
        <w:t>九、其他重要事项的情况说明</w:t>
      </w:r>
    </w:p>
    <w:p>
      <w:pPr>
        <w:widowControl w:val="0"/>
        <w:spacing w:line="576" w:lineRule="exact"/>
        <w:ind w:firstLine="643" w:firstLineChars="200"/>
        <w:jc w:val="both"/>
        <w:rPr>
          <w:rFonts w:hint="eastAsia" w:ascii="楷体_GB2312" w:eastAsia="楷体_GB2312" w:cs="楷体_GB2312"/>
          <w:b/>
          <w:bCs/>
          <w:kern w:val="2"/>
          <w:sz w:val="32"/>
          <w:szCs w:val="32"/>
          <w:lang w:eastAsia="zh-CN" w:bidi="ar-SA"/>
        </w:rPr>
      </w:pPr>
      <w:r>
        <w:rPr>
          <w:rFonts w:hint="eastAsia" w:ascii="楷体_GB2312" w:eastAsia="楷体_GB2312" w:cs="楷体_GB2312"/>
          <w:b/>
          <w:bCs/>
          <w:kern w:val="2"/>
          <w:sz w:val="32"/>
          <w:szCs w:val="32"/>
          <w:lang w:eastAsia="zh-CN" w:bidi="ar-SA"/>
        </w:rPr>
        <w:t>（一）机关运行经费</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茂县供销社2019年机关运行经费财政拨款预算为</w:t>
      </w:r>
      <w:r>
        <w:rPr>
          <w:rFonts w:hint="eastAsia" w:ascii="仿宋" w:hAnsi="仿宋" w:eastAsia="仿宋" w:cs="仿宋"/>
          <w:sz w:val="32"/>
          <w:szCs w:val="32"/>
          <w:lang w:val="en-US" w:eastAsia="zh-CN"/>
        </w:rPr>
        <w:t>136290</w:t>
      </w:r>
      <w:r>
        <w:rPr>
          <w:rFonts w:hint="eastAsia" w:ascii="仿宋" w:hAnsi="仿宋" w:eastAsia="仿宋" w:cs="仿宋"/>
          <w:sz w:val="32"/>
          <w:szCs w:val="32"/>
          <w:lang w:eastAsia="zh-CN"/>
        </w:rPr>
        <w:t>元，与</w:t>
      </w:r>
      <w:r>
        <w:rPr>
          <w:rFonts w:hint="eastAsia" w:ascii="仿宋" w:hAnsi="仿宋" w:eastAsia="仿宋" w:cs="仿宋"/>
          <w:sz w:val="32"/>
          <w:szCs w:val="32"/>
          <w:lang w:val="en-US" w:eastAsia="zh-CN"/>
        </w:rPr>
        <w:t>2018年持平</w:t>
      </w:r>
      <w:r>
        <w:rPr>
          <w:rFonts w:hint="eastAsia" w:ascii="仿宋" w:hAnsi="仿宋" w:eastAsia="仿宋" w:cs="仿宋"/>
          <w:sz w:val="32"/>
          <w:szCs w:val="32"/>
          <w:lang w:eastAsia="zh-CN"/>
        </w:rPr>
        <w:t>。</w:t>
      </w:r>
    </w:p>
    <w:p>
      <w:pPr>
        <w:spacing w:line="560" w:lineRule="exact"/>
        <w:ind w:firstLine="440" w:firstLineChars="200"/>
        <w:rPr>
          <w:rFonts w:ascii="楷体_GB2312" w:hAnsi="楷体_GB2312" w:eastAsia="楷体_GB2312" w:cs="Times New Roman"/>
          <w:b/>
          <w:bCs/>
          <w:kern w:val="2"/>
          <w:sz w:val="32"/>
          <w:szCs w:val="32"/>
          <w:lang w:eastAsia="zh-CN"/>
        </w:rPr>
      </w:pPr>
      <w:r>
        <w:rPr>
          <w:rFonts w:hint="eastAsia" w:cs="宋体"/>
          <w:lang w:eastAsia="zh-CN"/>
        </w:rPr>
        <w:t>　</w:t>
      </w:r>
      <w:r>
        <w:rPr>
          <w:rFonts w:hint="eastAsia" w:ascii="楷体_GB2312" w:hAnsi="楷体_GB2312" w:eastAsia="楷体_GB2312" w:cs="楷体_GB2312"/>
          <w:b/>
          <w:bCs/>
          <w:kern w:val="2"/>
          <w:sz w:val="32"/>
          <w:szCs w:val="32"/>
          <w:lang w:eastAsia="zh-CN"/>
        </w:rPr>
        <w:t>（二）政府采购情况</w:t>
      </w:r>
    </w:p>
    <w:p>
      <w:pPr>
        <w:spacing w:line="560" w:lineRule="exact"/>
        <w:ind w:firstLine="640" w:firstLineChars="200"/>
        <w:rPr>
          <w:rFonts w:cs="Times New Roman"/>
          <w:lang w:eastAsia="zh-CN"/>
        </w:rPr>
      </w:pPr>
      <w:r>
        <w:rPr>
          <w:rFonts w:ascii="??_GB2312" w:eastAsia="Times New Roman" w:cs="??_GB2312"/>
          <w:sz w:val="32"/>
          <w:szCs w:val="32"/>
          <w:lang w:eastAsia="zh-CN"/>
        </w:rPr>
        <w:t>201</w:t>
      </w:r>
      <w:r>
        <w:rPr>
          <w:rFonts w:hint="eastAsia" w:ascii="仿宋" w:hAnsi="仿宋" w:eastAsia="仿宋" w:cs="仿宋"/>
          <w:sz w:val="32"/>
          <w:szCs w:val="32"/>
          <w:lang w:eastAsia="zh-CN"/>
        </w:rPr>
        <w:t>9年，茂县供</w:t>
      </w:r>
      <w:bookmarkStart w:id="0" w:name="_GoBack"/>
      <w:bookmarkEnd w:id="0"/>
      <w:r>
        <w:rPr>
          <w:rFonts w:hint="eastAsia" w:ascii="仿宋" w:hAnsi="仿宋" w:eastAsia="仿宋" w:cs="仿宋"/>
          <w:sz w:val="32"/>
          <w:szCs w:val="32"/>
          <w:lang w:eastAsia="zh-CN"/>
        </w:rPr>
        <w:t>销社未安排政府采购预算。</w:t>
      </w:r>
    </w:p>
    <w:p>
      <w:pPr>
        <w:spacing w:line="560" w:lineRule="exact"/>
        <w:ind w:firstLine="643" w:firstLineChars="200"/>
        <w:rPr>
          <w:rFonts w:ascii="楷体_GB2312" w:hAnsi="楷体_GB2312" w:eastAsia="楷体_GB2312" w:cs="Times New Roman"/>
          <w:b/>
          <w:bCs/>
          <w:kern w:val="2"/>
          <w:sz w:val="32"/>
          <w:szCs w:val="32"/>
          <w:lang w:eastAsia="zh-CN"/>
        </w:rPr>
      </w:pPr>
      <w:r>
        <w:rPr>
          <w:rFonts w:hint="eastAsia" w:ascii="楷体_GB2312" w:hAnsi="楷体_GB2312" w:eastAsia="楷体_GB2312" w:cs="楷体_GB2312"/>
          <w:b/>
          <w:bCs/>
          <w:kern w:val="2"/>
          <w:sz w:val="32"/>
          <w:szCs w:val="32"/>
          <w:lang w:eastAsia="zh-CN"/>
        </w:rPr>
        <w:t>（三）国有资产占有使用情况</w:t>
      </w:r>
    </w:p>
    <w:p>
      <w:pPr>
        <w:spacing w:line="560" w:lineRule="exact"/>
        <w:ind w:firstLine="640" w:firstLineChars="200"/>
        <w:rPr>
          <w:rFonts w:hint="eastAsia" w:ascii="仿宋" w:hAnsi="仿宋" w:eastAsia="仿宋" w:cs="仿宋"/>
          <w:lang w:eastAsia="zh-CN"/>
        </w:rPr>
      </w:pPr>
      <w:r>
        <w:rPr>
          <w:rFonts w:hint="eastAsia" w:ascii="仿宋" w:hAnsi="仿宋" w:eastAsia="仿宋" w:cs="仿宋"/>
          <w:sz w:val="32"/>
          <w:szCs w:val="32"/>
          <w:lang w:eastAsia="zh-CN"/>
        </w:rPr>
        <w:t>茂县供销社截止2018年12月31日，固定资产总额0元。</w:t>
      </w:r>
    </w:p>
    <w:p>
      <w:pPr>
        <w:spacing w:line="560" w:lineRule="exact"/>
        <w:ind w:firstLine="643" w:firstLineChars="200"/>
        <w:rPr>
          <w:rFonts w:ascii="楷体_GB2312" w:hAnsi="楷体_GB2312" w:eastAsia="楷体_GB2312" w:cs="Times New Roman"/>
          <w:b/>
          <w:bCs/>
          <w:kern w:val="2"/>
          <w:sz w:val="32"/>
          <w:szCs w:val="32"/>
          <w:lang w:eastAsia="zh-CN"/>
        </w:rPr>
      </w:pPr>
      <w:r>
        <w:rPr>
          <w:rFonts w:hint="eastAsia" w:ascii="楷体_GB2312" w:hAnsi="楷体_GB2312" w:eastAsia="楷体_GB2312" w:cs="楷体_GB2312"/>
          <w:b/>
          <w:bCs/>
          <w:kern w:val="2"/>
          <w:sz w:val="32"/>
          <w:szCs w:val="32"/>
          <w:lang w:eastAsia="zh-CN"/>
        </w:rPr>
        <w:t>（四）绩效目标设置情况</w:t>
      </w:r>
    </w:p>
    <w:p>
      <w:pPr>
        <w:adjustRightInd w:val="0"/>
        <w:snapToGrid w:val="0"/>
        <w:spacing w:line="520" w:lineRule="exact"/>
        <w:ind w:firstLine="640" w:firstLineChars="200"/>
        <w:rPr>
          <w:rFonts w:hint="eastAsia" w:ascii="仿宋" w:hAnsi="仿宋" w:eastAsia="仿宋" w:cs="仿宋"/>
          <w:lang w:eastAsia="zh-CN"/>
        </w:rPr>
      </w:pPr>
      <w:r>
        <w:rPr>
          <w:rFonts w:hint="eastAsia" w:ascii="仿宋" w:hAnsi="仿宋" w:eastAsia="仿宋" w:cs="仿宋"/>
          <w:sz w:val="32"/>
          <w:szCs w:val="32"/>
          <w:lang w:eastAsia="zh-CN"/>
        </w:rPr>
        <w:t>2019年茂县供销通用项目和专用项目均按要求实行绩效目标管理，涉及项目0个，一般公共预算当年拨款1729693元。</w:t>
      </w:r>
    </w:p>
    <w:p>
      <w:pPr>
        <w:spacing w:line="560" w:lineRule="exact"/>
        <w:ind w:firstLine="643" w:firstLineChars="200"/>
        <w:rPr>
          <w:rFonts w:cs="Times New Roman"/>
          <w:lang w:eastAsia="zh-CN"/>
        </w:rPr>
      </w:pPr>
      <w:r>
        <w:rPr>
          <w:rFonts w:hint="eastAsia" w:ascii="黑体" w:eastAsia="黑体" w:cs="黑体"/>
          <w:b/>
          <w:bCs/>
          <w:sz w:val="32"/>
          <w:szCs w:val="32"/>
          <w:lang w:eastAsia="zh-CN"/>
        </w:rPr>
        <w:t>十、名词解释</w:t>
      </w:r>
    </w:p>
    <w:p>
      <w:pPr>
        <w:spacing w:line="56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（一）财政拨款收入：</w:t>
      </w:r>
      <w:r>
        <w:rPr>
          <w:rFonts w:hint="eastAsia" w:ascii="仿宋" w:hAnsi="仿宋" w:eastAsia="仿宋" w:cs="仿宋"/>
          <w:sz w:val="32"/>
          <w:szCs w:val="32"/>
          <w:lang w:eastAsia="zh-CN"/>
        </w:rPr>
        <w:t>指由财政拨款形成的部门收入。按现行管理制度，部门预算中反映的财政拨款仅包括一般公共预算拨款和政府性基金预算拨款。</w:t>
      </w:r>
    </w:p>
    <w:p>
      <w:pPr>
        <w:spacing w:line="56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（二）事业收入：</w:t>
      </w:r>
      <w:r>
        <w:rPr>
          <w:rFonts w:hint="eastAsia" w:ascii="仿宋" w:hAnsi="仿宋" w:eastAsia="仿宋" w:cs="仿宋"/>
          <w:sz w:val="32"/>
          <w:szCs w:val="32"/>
          <w:lang w:eastAsia="zh-CN"/>
        </w:rPr>
        <w:t>指所属事业单位开展专业业务活动及辅助活动所取得的收入。</w:t>
      </w:r>
    </w:p>
    <w:p>
      <w:pPr>
        <w:spacing w:line="56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（三）事业单位经营收入：</w:t>
      </w:r>
      <w:r>
        <w:rPr>
          <w:rFonts w:hint="eastAsia" w:ascii="仿宋" w:hAnsi="仿宋" w:eastAsia="仿宋" w:cs="仿宋"/>
          <w:sz w:val="32"/>
          <w:szCs w:val="32"/>
          <w:lang w:eastAsia="zh-CN"/>
        </w:rPr>
        <w:t>指所属事业单位在专业业务活动及其辅助活动之外开展非独立核算经营活动取得的收入。</w:t>
      </w:r>
    </w:p>
    <w:p>
      <w:pPr>
        <w:spacing w:line="56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（四）其他收入：</w:t>
      </w:r>
      <w:r>
        <w:rPr>
          <w:rFonts w:hint="eastAsia" w:ascii="仿宋" w:hAnsi="仿宋" w:eastAsia="仿宋" w:cs="仿宋"/>
          <w:sz w:val="32"/>
          <w:szCs w:val="32"/>
          <w:lang w:eastAsia="zh-CN"/>
        </w:rPr>
        <w:t>指除上述“财政拨款收入”、“事业收入”、“事业单位经营收入”等以外的收入，主要是所属行政事业单位按规定动用的售房收入、存款利息收入等。</w:t>
      </w:r>
    </w:p>
    <w:p>
      <w:pPr>
        <w:spacing w:line="56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（五）用事业基金弥补收支差额：</w:t>
      </w:r>
      <w:r>
        <w:rPr>
          <w:rFonts w:hint="eastAsia" w:ascii="仿宋" w:hAnsi="仿宋" w:eastAsia="仿宋" w:cs="仿宋"/>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（六）上年结转：</w:t>
      </w:r>
      <w:r>
        <w:rPr>
          <w:rFonts w:hint="eastAsia" w:ascii="仿宋" w:hAnsi="仿宋" w:eastAsia="仿宋" w:cs="仿宋"/>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（七）基本支出：</w:t>
      </w:r>
      <w:r>
        <w:rPr>
          <w:rFonts w:hint="eastAsia" w:ascii="仿宋" w:hAnsi="仿宋" w:eastAsia="仿宋" w:cs="仿宋"/>
          <w:sz w:val="32"/>
          <w:szCs w:val="32"/>
          <w:lang w:eastAsia="zh-CN"/>
        </w:rPr>
        <w:t>指为保证机构正常运转，完成日常工作任务而发生的人员支出和公用支出。</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（八）项目支出：</w:t>
      </w:r>
      <w:r>
        <w:rPr>
          <w:rFonts w:hint="eastAsia" w:ascii="仿宋" w:hAnsi="仿宋" w:eastAsia="仿宋" w:cs="仿宋"/>
          <w:sz w:val="32"/>
          <w:szCs w:val="32"/>
          <w:lang w:eastAsia="zh-CN"/>
        </w:rPr>
        <w:t>指在基本支出之外为完成特定行政任务和事业发展目标所发生的支出。</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（九）“三公”经费：</w:t>
      </w:r>
      <w:r>
        <w:rPr>
          <w:rFonts w:hint="eastAsia" w:ascii="仿宋" w:hAnsi="仿宋" w:eastAsia="仿宋" w:cs="仿宋"/>
          <w:sz w:val="32"/>
          <w:szCs w:val="32"/>
          <w:lang w:eastAsia="zh-CN"/>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firstLineChars="200"/>
        <w:rPr>
          <w:rFonts w:hint="eastAsia" w:ascii="仿宋" w:hAnsi="仿宋" w:eastAsia="仿宋" w:cs="仿宋"/>
          <w:sz w:val="32"/>
          <w:szCs w:val="32"/>
          <w:lang w:eastAsia="zh-CN"/>
        </w:rPr>
      </w:pPr>
    </w:p>
    <w:p>
      <w:pPr>
        <w:ind w:firstLine="0"/>
        <w:rPr>
          <w:rFonts w:hint="eastAsia" w:ascii="仿宋" w:hAnsi="仿宋" w:eastAsia="仿宋" w:cs="仿宋"/>
          <w:sz w:val="32"/>
          <w:szCs w:val="32"/>
          <w:lang w:val="en-US" w:eastAsia="zh-CN"/>
        </w:rPr>
      </w:pPr>
      <w:r>
        <w:rPr>
          <w:rFonts w:hint="eastAsia" w:ascii="仿宋" w:hAnsi="仿宋" w:eastAsia="仿宋" w:cs="仿宋"/>
          <w:sz w:val="32"/>
          <w:szCs w:val="32"/>
          <w:lang w:eastAsia="zh-CN"/>
        </w:rPr>
        <w:t>　　附件：</w:t>
      </w:r>
      <w:r>
        <w:rPr>
          <w:rFonts w:hint="eastAsia" w:ascii="仿宋" w:hAnsi="仿宋" w:eastAsia="仿宋" w:cs="仿宋"/>
          <w:sz w:val="32"/>
          <w:szCs w:val="32"/>
          <w:lang w:val="en-US" w:eastAsia="zh-CN"/>
        </w:rPr>
        <w:t>茂县供销社2019年部门预算公开表</w:t>
      </w:r>
    </w:p>
    <w:p>
      <w:pPr>
        <w:ind w:firstLine="0"/>
        <w:rPr>
          <w:rFonts w:hint="eastAsia" w:ascii="仿宋" w:hAnsi="仿宋" w:eastAsia="仿宋" w:cs="仿宋"/>
          <w:sz w:val="32"/>
          <w:szCs w:val="32"/>
          <w:lang w:eastAsia="zh-CN"/>
        </w:rPr>
      </w:pPr>
    </w:p>
    <w:p>
      <w:pPr>
        <w:ind w:firstLine="0"/>
        <w:rPr>
          <w:rFonts w:hint="eastAsia" w:ascii="仿宋" w:hAnsi="仿宋" w:eastAsia="仿宋" w:cs="仿宋"/>
          <w:lang w:eastAsia="zh-CN"/>
        </w:rPr>
      </w:pPr>
    </w:p>
    <w:p>
      <w:pPr>
        <w:ind w:firstLine="0"/>
        <w:rPr>
          <w:rFonts w:hint="eastAsia" w:ascii="仿宋" w:hAnsi="仿宋" w:eastAsia="仿宋" w:cs="仿宋"/>
          <w:lang w:eastAsia="zh-CN"/>
        </w:rPr>
      </w:pPr>
    </w:p>
    <w:p>
      <w:pPr>
        <w:ind w:firstLine="5958" w:firstLineChars="1862"/>
        <w:rPr>
          <w:rFonts w:hint="eastAsia" w:ascii="仿宋" w:hAnsi="仿宋" w:eastAsia="仿宋" w:cs="仿宋"/>
          <w:sz w:val="32"/>
          <w:szCs w:val="32"/>
          <w:lang w:eastAsia="zh-CN"/>
        </w:rPr>
      </w:pPr>
      <w:r>
        <w:rPr>
          <w:rFonts w:hint="eastAsia" w:ascii="仿宋" w:hAnsi="仿宋" w:eastAsia="仿宋" w:cs="仿宋"/>
          <w:sz w:val="32"/>
          <w:szCs w:val="32"/>
          <w:lang w:eastAsia="zh-CN"/>
        </w:rPr>
        <w:t>茂县供销社</w:t>
      </w:r>
    </w:p>
    <w:p>
      <w:pPr>
        <w:ind w:firstLine="5638" w:firstLineChars="1762"/>
        <w:rPr>
          <w:rFonts w:ascii="仿宋" w:hAnsi="仿宋" w:eastAsia="仿宋" w:cs="Times New Roman"/>
          <w:sz w:val="32"/>
          <w:szCs w:val="32"/>
          <w:lang w:eastAsia="zh-CN"/>
        </w:rPr>
      </w:pPr>
      <w:r>
        <w:rPr>
          <w:rFonts w:ascii="仿宋" w:hAnsi="仿宋" w:eastAsia="仿宋" w:cs="仿宋"/>
          <w:sz w:val="32"/>
          <w:szCs w:val="32"/>
          <w:lang w:eastAsia="zh-CN"/>
        </w:rPr>
        <w:t>2019</w:t>
      </w:r>
      <w:r>
        <w:rPr>
          <w:rFonts w:hint="eastAsia" w:ascii="仿宋" w:hAnsi="仿宋" w:eastAsia="仿宋" w:cs="仿宋"/>
          <w:sz w:val="32"/>
          <w:szCs w:val="32"/>
          <w:lang w:eastAsia="zh-CN"/>
        </w:rPr>
        <w:t>年</w:t>
      </w:r>
      <w:r>
        <w:rPr>
          <w:rFonts w:ascii="仿宋" w:hAnsi="仿宋" w:eastAsia="仿宋" w:cs="仿宋"/>
          <w:sz w:val="32"/>
          <w:szCs w:val="32"/>
          <w:lang w:eastAsia="zh-CN"/>
        </w:rPr>
        <w:t>5</w:t>
      </w:r>
      <w:r>
        <w:rPr>
          <w:rFonts w:hint="eastAsia" w:ascii="仿宋" w:hAnsi="仿宋" w:eastAsia="仿宋" w:cs="仿宋"/>
          <w:sz w:val="32"/>
          <w:szCs w:val="32"/>
          <w:lang w:eastAsia="zh-CN"/>
        </w:rPr>
        <w:t>月</w:t>
      </w:r>
      <w:r>
        <w:rPr>
          <w:rFonts w:ascii="仿宋" w:hAnsi="仿宋" w:eastAsia="仿宋" w:cs="仿宋"/>
          <w:sz w:val="32"/>
          <w:szCs w:val="32"/>
          <w:lang w:eastAsia="zh-CN"/>
        </w:rPr>
        <w:t>5</w:t>
      </w:r>
      <w:r>
        <w:rPr>
          <w:rFonts w:hint="eastAsia" w:ascii="仿宋" w:hAnsi="仿宋" w:eastAsia="仿宋" w:cs="仿宋"/>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ECA74F3"/>
    <w:rsid w:val="00030CDD"/>
    <w:rsid w:val="000614F1"/>
    <w:rsid w:val="000A4ECA"/>
    <w:rsid w:val="000D50D6"/>
    <w:rsid w:val="00127C2B"/>
    <w:rsid w:val="00145198"/>
    <w:rsid w:val="00186E1A"/>
    <w:rsid w:val="00227B77"/>
    <w:rsid w:val="00240F83"/>
    <w:rsid w:val="00262727"/>
    <w:rsid w:val="00316688"/>
    <w:rsid w:val="00326341"/>
    <w:rsid w:val="003271F5"/>
    <w:rsid w:val="00360941"/>
    <w:rsid w:val="00382B7A"/>
    <w:rsid w:val="0043752F"/>
    <w:rsid w:val="004555F0"/>
    <w:rsid w:val="00486EE4"/>
    <w:rsid w:val="00513150"/>
    <w:rsid w:val="00532C6E"/>
    <w:rsid w:val="00535E0A"/>
    <w:rsid w:val="005A2720"/>
    <w:rsid w:val="005C334E"/>
    <w:rsid w:val="005C4BA6"/>
    <w:rsid w:val="005D1ACE"/>
    <w:rsid w:val="005E1FC6"/>
    <w:rsid w:val="005E7711"/>
    <w:rsid w:val="00610894"/>
    <w:rsid w:val="0061487B"/>
    <w:rsid w:val="006752BC"/>
    <w:rsid w:val="00696576"/>
    <w:rsid w:val="0074461B"/>
    <w:rsid w:val="00790255"/>
    <w:rsid w:val="007959FB"/>
    <w:rsid w:val="00795C76"/>
    <w:rsid w:val="008144B8"/>
    <w:rsid w:val="008202CD"/>
    <w:rsid w:val="00852FA7"/>
    <w:rsid w:val="00927C5E"/>
    <w:rsid w:val="00967552"/>
    <w:rsid w:val="00992E2D"/>
    <w:rsid w:val="009F6C59"/>
    <w:rsid w:val="00A062A9"/>
    <w:rsid w:val="00A53F54"/>
    <w:rsid w:val="00AA4C94"/>
    <w:rsid w:val="00B00764"/>
    <w:rsid w:val="00B513C0"/>
    <w:rsid w:val="00B906A9"/>
    <w:rsid w:val="00C646E6"/>
    <w:rsid w:val="00CA4FD6"/>
    <w:rsid w:val="00CC5EE7"/>
    <w:rsid w:val="00D62C31"/>
    <w:rsid w:val="00DA76FF"/>
    <w:rsid w:val="00DB7A6E"/>
    <w:rsid w:val="00E0755E"/>
    <w:rsid w:val="00E23AC0"/>
    <w:rsid w:val="00E27CDC"/>
    <w:rsid w:val="00EB65E3"/>
    <w:rsid w:val="02837EE5"/>
    <w:rsid w:val="06E032C9"/>
    <w:rsid w:val="151F45C6"/>
    <w:rsid w:val="1C111DCF"/>
    <w:rsid w:val="216C19DC"/>
    <w:rsid w:val="2A305106"/>
    <w:rsid w:val="316465EC"/>
    <w:rsid w:val="371147B3"/>
    <w:rsid w:val="3F542D55"/>
    <w:rsid w:val="4C6D34EC"/>
    <w:rsid w:val="57176520"/>
    <w:rsid w:val="67470A61"/>
    <w:rsid w:val="74D90B98"/>
    <w:rsid w:val="7B44439B"/>
    <w:rsid w:val="7E484163"/>
    <w:rsid w:val="7ECA74F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Calibri"/>
      <w:kern w:val="0"/>
      <w:sz w:val="22"/>
      <w:szCs w:val="22"/>
      <w:lang w:val="en-US" w:eastAsia="en-US"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pPr>
    <w:rPr>
      <w:sz w:val="18"/>
      <w:szCs w:val="18"/>
    </w:rPr>
  </w:style>
  <w:style w:type="paragraph" w:styleId="3">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pPr>
    <w:rPr>
      <w:sz w:val="24"/>
      <w:szCs w:val="24"/>
      <w:lang w:eastAsia="zh-CN"/>
    </w:rPr>
  </w:style>
  <w:style w:type="character" w:styleId="7">
    <w:name w:val="Strong"/>
    <w:basedOn w:val="6"/>
    <w:qFormat/>
    <w:uiPriority w:val="99"/>
    <w:rPr>
      <w:b/>
      <w:bCs/>
    </w:rPr>
  </w:style>
  <w:style w:type="character" w:styleId="8">
    <w:name w:val="FollowedHyperlink"/>
    <w:basedOn w:val="6"/>
    <w:qFormat/>
    <w:uiPriority w:val="99"/>
    <w:rPr>
      <w:color w:val="auto"/>
      <w:u w:val="none"/>
    </w:rPr>
  </w:style>
  <w:style w:type="character" w:styleId="9">
    <w:name w:val="Hyperlink"/>
    <w:basedOn w:val="6"/>
    <w:qFormat/>
    <w:uiPriority w:val="99"/>
    <w:rPr>
      <w:color w:val="auto"/>
      <w:u w:val="none"/>
    </w:rPr>
  </w:style>
  <w:style w:type="character" w:customStyle="1" w:styleId="10">
    <w:name w:val="Footer Char"/>
    <w:basedOn w:val="6"/>
    <w:link w:val="2"/>
    <w:qFormat/>
    <w:locked/>
    <w:uiPriority w:val="99"/>
    <w:rPr>
      <w:rFonts w:ascii="Calibri" w:hAnsi="Calibri" w:cs="Calibri"/>
      <w:sz w:val="18"/>
      <w:szCs w:val="18"/>
      <w:lang w:eastAsia="en-US"/>
    </w:rPr>
  </w:style>
  <w:style w:type="character" w:customStyle="1" w:styleId="11">
    <w:name w:val="Header Char"/>
    <w:basedOn w:val="6"/>
    <w:link w:val="3"/>
    <w:qFormat/>
    <w:locked/>
    <w:uiPriority w:val="99"/>
    <w:rPr>
      <w:rFonts w:ascii="Calibri" w:hAnsi="Calibri" w:cs="Calibri"/>
      <w:sz w:val="18"/>
      <w:szCs w:val="18"/>
      <w:lang w:eastAsia="en-US"/>
    </w:rPr>
  </w:style>
  <w:style w:type="character" w:customStyle="1" w:styleId="12">
    <w:name w:val="bsharetext"/>
    <w:basedOn w:val="6"/>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 (Beijing) Limited</Company>
  <Pages>7</Pages>
  <Words>452</Words>
  <Characters>2582</Characters>
  <Lines>0</Lines>
  <Paragraphs>0</Paragraphs>
  <TotalTime>30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2018-03-13T02:07:00Z</dcterms:created>
  <dc:creator>Administrator</dc:creator>
  <cp:lastModifiedBy>Milanda</cp:lastModifiedBy>
  <dcterms:modified xsi:type="dcterms:W3CDTF">2021-06-04T07:21:02Z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79C5CA9E828D4BFE8061FFF8314FA2C2</vt:lpwstr>
  </property>
</Properties>
</file>