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0"/>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茂县疾病预防控制中心</w:t>
      </w:r>
    </w:p>
    <w:p>
      <w:pPr>
        <w:spacing w:line="576" w:lineRule="exact"/>
        <w:ind w:firstLine="0"/>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2021年预算信息公开说明</w:t>
      </w:r>
    </w:p>
    <w:p>
      <w:pPr>
        <w:ind w:firstLine="0"/>
        <w:rPr>
          <w:rFonts w:ascii="宋体" w:hAnsi="宋体"/>
          <w:sz w:val="24"/>
          <w:szCs w:val="24"/>
          <w:lang w:eastAsia="zh-CN"/>
        </w:rPr>
      </w:pPr>
      <w:r>
        <w:rPr>
          <w:rFonts w:ascii="宋体" w:hAnsi="宋体"/>
          <w:sz w:val="24"/>
          <w:szCs w:val="24"/>
          <w:lang w:eastAsia="zh-CN"/>
        </w:rPr>
        <w:t>　</w:t>
      </w:r>
    </w:p>
    <w:p>
      <w:pPr>
        <w:ind w:firstLine="3080" w:firstLineChars="700"/>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目 录</w:t>
      </w:r>
    </w:p>
    <w:p>
      <w:pPr>
        <w:ind w:firstLine="0"/>
        <w:rPr>
          <w:rFonts w:ascii="仿宋_GB2312" w:hAnsi="仿宋_GB2312" w:eastAsia="仿宋_GB2312" w:cs="仿宋_GB2312"/>
          <w:sz w:val="32"/>
          <w:szCs w:val="32"/>
          <w:lang w:eastAsia="zh-CN"/>
        </w:rPr>
      </w:pPr>
      <w:r>
        <w:rPr>
          <w:rFonts w:ascii="宋体" w:hAnsi="宋体"/>
          <w:sz w:val="32"/>
          <w:szCs w:val="32"/>
          <w:lang w:eastAsia="zh-CN"/>
        </w:rPr>
        <w:t>　</w:t>
      </w:r>
      <w:r>
        <w:rPr>
          <w:rFonts w:hint="eastAsia" w:ascii="仿宋_GB2312" w:hAnsi="仿宋_GB2312" w:eastAsia="仿宋_GB2312" w:cs="仿宋_GB2312"/>
          <w:sz w:val="32"/>
          <w:szCs w:val="32"/>
          <w:lang w:eastAsia="zh-CN"/>
        </w:rPr>
        <w:t>　一、基本职能及主要工作</w:t>
      </w:r>
    </w:p>
    <w:p>
      <w:pPr>
        <w:tabs>
          <w:tab w:val="left" w:pos="5940"/>
        </w:tabs>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（一）部门职能简介</w:t>
      </w:r>
      <w:r>
        <w:rPr>
          <w:rFonts w:hint="eastAsia" w:ascii="仿宋_GB2312" w:hAnsi="仿宋_GB2312" w:eastAsia="仿宋_GB2312" w:cs="仿宋_GB2312"/>
          <w:sz w:val="32"/>
          <w:szCs w:val="32"/>
          <w:lang w:eastAsia="zh-CN"/>
        </w:rPr>
        <w:tab/>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（二）2021年重点工作</w:t>
      </w:r>
      <w:bookmarkStart w:id="0" w:name="_GoBack"/>
      <w:bookmarkEnd w:id="0"/>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二、部门预算单位构成</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三、收支总预算情况说明</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（一）收入预算情况</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（二）支出预算情况</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四、财政拨款收支预算情况说明</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五、一般公共预算当年拨款情况说明</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（一）一般公共预算当年拨款规模变化情况</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（二）一般公共预算当年拨款结构情况</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（三）一般公共预算当年拨款具体使用情况</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六、一般公共预算基本支出情况说明</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七、“三公”经费财政拨款预算安排情况说明</w:t>
      </w:r>
    </w:p>
    <w:p>
      <w:pPr>
        <w:ind w:firstLine="63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八、政府性基金预算支出情况说明</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九、其他重要事项的情况说明</w:t>
      </w:r>
    </w:p>
    <w:p>
      <w:pPr>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十、名称解释</w:t>
      </w:r>
    </w:p>
    <w:p>
      <w:pPr>
        <w:ind w:firstLine="0"/>
        <w:rPr>
          <w:lang w:eastAsia="zh-CN"/>
        </w:rPr>
      </w:pPr>
      <w:r>
        <w:rPr>
          <w:lang w:eastAsia="zh-CN"/>
        </w:rPr>
        <w:t xml:space="preserve">  </w:t>
      </w:r>
    </w:p>
    <w:p>
      <w:pPr>
        <w:ind w:firstLine="0"/>
        <w:rPr>
          <w:lang w:eastAsia="zh-CN"/>
        </w:rPr>
      </w:pPr>
      <w:r>
        <w:rPr>
          <w:lang w:eastAsia="zh-CN"/>
        </w:rPr>
        <w:t>　　</w:t>
      </w:r>
    </w:p>
    <w:p>
      <w:pPr>
        <w:ind w:firstLine="0"/>
        <w:rPr>
          <w:rFonts w:ascii="黑体" w:hAnsi="黑体" w:eastAsia="黑体"/>
          <w:lang w:eastAsia="zh-CN"/>
        </w:rPr>
      </w:pPr>
    </w:p>
    <w:p>
      <w:pPr>
        <w:spacing w:line="576" w:lineRule="exact"/>
        <w:ind w:firstLine="642" w:firstLineChars="200"/>
        <w:rPr>
          <w:b/>
          <w:sz w:val="32"/>
          <w:szCs w:val="32"/>
          <w:lang w:eastAsia="zh-CN"/>
        </w:rPr>
      </w:pPr>
      <w:r>
        <w:rPr>
          <w:rFonts w:hint="eastAsia" w:ascii="黑体" w:eastAsia="黑体"/>
          <w:b/>
          <w:sz w:val="32"/>
          <w:szCs w:val="32"/>
          <w:lang w:eastAsia="zh-CN"/>
        </w:rPr>
        <w:t>一、基本职能及主要工作</w:t>
      </w:r>
    </w:p>
    <w:p>
      <w:pPr>
        <w:widowControl w:val="0"/>
        <w:spacing w:line="576" w:lineRule="exact"/>
        <w:ind w:firstLine="642" w:firstLineChars="200"/>
        <w:jc w:val="both"/>
        <w:rPr>
          <w:rFonts w:ascii="楷体" w:hAnsi="楷体" w:eastAsia="楷体" w:cs="楷体"/>
          <w:sz w:val="32"/>
          <w:szCs w:val="32"/>
          <w:lang w:eastAsia="zh-CN"/>
        </w:rPr>
      </w:pPr>
      <w:r>
        <w:rPr>
          <w:rFonts w:hint="eastAsia" w:ascii="楷体" w:hAnsi="楷体" w:eastAsia="楷体" w:cs="楷体"/>
          <w:b/>
          <w:bCs/>
          <w:kern w:val="2"/>
          <w:sz w:val="32"/>
          <w:szCs w:val="32"/>
          <w:lang w:eastAsia="zh-CN" w:bidi="ar-SA"/>
        </w:rPr>
        <w:t>（一）部门职能简介</w:t>
      </w:r>
    </w:p>
    <w:p>
      <w:pPr>
        <w:snapToGrid w:val="0"/>
        <w:spacing w:line="576" w:lineRule="exact"/>
        <w:ind w:firstLine="440" w:firstLineChars="200"/>
        <w:rPr>
          <w:rFonts w:ascii="仿宋_GB2312" w:hAnsi="仿宋" w:eastAsia="仿宋_GB2312"/>
          <w:sz w:val="32"/>
          <w:szCs w:val="32"/>
          <w:lang w:eastAsia="zh-CN"/>
        </w:rPr>
      </w:pPr>
      <w:r>
        <w:rPr>
          <w:lang w:eastAsia="zh-CN"/>
        </w:rPr>
        <w:t>　</w:t>
      </w:r>
      <w:r>
        <w:rPr>
          <w:rFonts w:hint="eastAsia" w:ascii="仿宋_GB2312" w:hAnsi="仿宋" w:eastAsia="仿宋_GB2312"/>
          <w:sz w:val="32"/>
          <w:szCs w:val="32"/>
          <w:lang w:eastAsia="zh-CN"/>
        </w:rPr>
        <w:t xml:space="preserve"> 基本职能：承担全县疾病预防与控制；突发公共卫生事件应急处置；疫情报告及健康相关因素信息管理；健康危害因素监测干预；实验室检测分析与评价；健康教育与健康促进；技术管理与应用研究指导；负责对全县各级各类医疗机构进行业务指导、人员培训和业务考核。</w:t>
      </w:r>
    </w:p>
    <w:p>
      <w:pPr>
        <w:widowControl w:val="0"/>
        <w:spacing w:line="576" w:lineRule="exact"/>
        <w:ind w:firstLine="642" w:firstLineChars="200"/>
        <w:rPr>
          <w:rFonts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（二）2021年重点工作</w:t>
      </w:r>
    </w:p>
    <w:p>
      <w:pPr>
        <w:spacing w:line="560" w:lineRule="exact"/>
        <w:ind w:firstLine="640" w:firstLineChars="200"/>
        <w:contextualSpacing/>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1．继续深入开展党的教育实践活动、</w:t>
      </w:r>
      <w:r>
        <w:rPr>
          <w:rFonts w:hint="default" w:ascii="仿宋_GB2312" w:hAnsi="仿宋_GB2312" w:eastAsia="仿宋_GB2312" w:cs="仿宋_GB2312"/>
          <w:sz w:val="32"/>
          <w:szCs w:val="32"/>
          <w:lang w:eastAsia="zh-CN"/>
        </w:rPr>
        <w:t>“不忘初心、牢记使命”主题教育</w:t>
      </w:r>
      <w:r>
        <w:rPr>
          <w:rFonts w:hint="eastAsia" w:ascii="仿宋_GB2312" w:hAnsi="仿宋_GB2312" w:eastAsia="仿宋_GB2312" w:cs="仿宋_GB2312"/>
          <w:sz w:val="32"/>
          <w:szCs w:val="32"/>
          <w:lang w:eastAsia="zh-CN"/>
        </w:rPr>
        <w:t>，加强党风廉政建设、行风建设工作，促进疾控工作健康稳定开展。</w:t>
      </w:r>
    </w:p>
    <w:p>
      <w:pPr>
        <w:spacing w:line="560" w:lineRule="exact"/>
        <w:ind w:firstLine="640" w:firstLineChars="200"/>
        <w:contextualSpacing/>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继续做好基本公共卫生、免疫规划、传染病管理等日常工作和常规督导。进一步加强部门间的协调、沟通（特别是公安、民政、教育等部门），建立数据共享机制，使各项基础数据真实、准确。及时分析汇总上报项目实施情况，发现问题及时采取有效措施整改，确保疾控工作全面有序开展。</w:t>
      </w:r>
    </w:p>
    <w:p>
      <w:pPr>
        <w:spacing w:line="560" w:lineRule="exact"/>
        <w:ind w:firstLine="640" w:firstLineChars="200"/>
        <w:contextualSpacing/>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3．按照各项目工作要求，按时保质完成艾滋病、包虫病、大骨节病、旋毛虫病、黑热病等项目监测、防治工作，以及民生工程项目年度工作目标任务。</w:t>
      </w:r>
    </w:p>
    <w:p>
      <w:pPr>
        <w:spacing w:line="560" w:lineRule="exact"/>
        <w:ind w:firstLine="640" w:firstLineChars="200"/>
        <w:contextualSpacing/>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4．针对基本公共卫生、传染病管理、免疫规划、艾滋病、包虫病、大骨节病等重点工作，继续加强督导改进。</w:t>
      </w:r>
    </w:p>
    <w:p>
      <w:pPr>
        <w:spacing w:line="560" w:lineRule="exact"/>
        <w:ind w:firstLine="640" w:firstLineChars="200"/>
        <w:contextualSpacing/>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5．继续开展人群健康知识教育宣传，积极开展各种大型宣传活动，提高人群健康知识知晓率。</w:t>
      </w:r>
    </w:p>
    <w:p>
      <w:pPr>
        <w:spacing w:line="560" w:lineRule="exact"/>
        <w:ind w:firstLine="640" w:firstLineChars="200"/>
        <w:contextualSpacing/>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按照重点传染病应急预案、救灾防病工作方案、突发公共卫生事件应急预案，继续做好卫生应急工作，特别是新冠肺炎、人感染H7N9流感等传染病防控工作，汛期救灾防病工作，积极规范应急物资储备，坚持24小时疫情值班制，确保各种措施落到实处，一旦发生突发事件能有效应对。</w:t>
      </w:r>
    </w:p>
    <w:p>
      <w:pPr>
        <w:spacing w:line="560" w:lineRule="exact"/>
        <w:ind w:firstLine="640" w:firstLineChars="200"/>
        <w:contextualSpacing/>
        <w:rPr>
          <w:rFonts w:ascii="仿宋" w:hAnsi="仿宋" w:eastAsia="仿宋"/>
          <w:sz w:val="32"/>
          <w:szCs w:val="32"/>
          <w:lang w:eastAsia="zh-CN"/>
        </w:rPr>
      </w:pPr>
      <w:r>
        <w:rPr>
          <w:rFonts w:hint="eastAsia" w:ascii="仿宋_GB2312" w:hAnsi="仿宋_GB2312" w:eastAsia="仿宋_GB2312" w:cs="仿宋_GB2312"/>
          <w:sz w:val="32"/>
          <w:szCs w:val="32"/>
          <w:lang w:eastAsia="zh-CN"/>
        </w:rPr>
        <w:t>7．完成各项临时性指令任务。</w:t>
      </w:r>
    </w:p>
    <w:p>
      <w:pPr>
        <w:widowControl w:val="0"/>
        <w:spacing w:line="576" w:lineRule="exact"/>
        <w:ind w:firstLine="642" w:firstLineChars="200"/>
        <w:rPr>
          <w:rFonts w:ascii="楷体_GB2312" w:hAnsi="楷体_GB2312" w:eastAsia="楷体_GB2312" w:cs="楷体_GB2312"/>
          <w:b/>
          <w:bCs/>
          <w:kern w:val="2"/>
          <w:sz w:val="32"/>
          <w:szCs w:val="32"/>
          <w:lang w:eastAsia="zh-CN" w:bidi="ar-SA"/>
        </w:rPr>
      </w:pPr>
      <w:r>
        <w:rPr>
          <w:rFonts w:ascii="黑体" w:eastAsia="黑体"/>
          <w:b/>
          <w:sz w:val="32"/>
          <w:szCs w:val="32"/>
          <w:lang w:eastAsia="zh-CN"/>
        </w:rPr>
        <w:t>二、部门预算单位构成</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中心属一级预算单位，下属二级预算单位0个，其中：参照公务员法管理的事业单位 0个，其他事业单位0个。参照公务员法管理的事业单位分别是：0个 ；其他事业单位分别是：0个。</w:t>
      </w:r>
    </w:p>
    <w:p>
      <w:pPr>
        <w:spacing w:line="576" w:lineRule="exact"/>
        <w:ind w:firstLine="642" w:firstLineChars="200"/>
        <w:rPr>
          <w:rFonts w:ascii="仿宋_GB2312" w:eastAsia="仿宋_GB2312"/>
          <w:b/>
          <w:sz w:val="32"/>
          <w:szCs w:val="32"/>
          <w:lang w:eastAsia="zh-CN"/>
        </w:rPr>
      </w:pPr>
      <w:r>
        <w:rPr>
          <w:rFonts w:ascii="黑体" w:eastAsia="黑体"/>
          <w:b/>
          <w:sz w:val="32"/>
          <w:szCs w:val="32"/>
          <w:lang w:eastAsia="zh-CN"/>
        </w:rPr>
        <w:t>三、收支</w:t>
      </w:r>
      <w:r>
        <w:rPr>
          <w:rFonts w:hint="eastAsia" w:ascii="黑体" w:eastAsia="黑体"/>
          <w:b/>
          <w:sz w:val="32"/>
          <w:szCs w:val="32"/>
          <w:lang w:eastAsia="zh-CN"/>
        </w:rPr>
        <w:t>总</w:t>
      </w:r>
      <w:r>
        <w:rPr>
          <w:rFonts w:ascii="黑体" w:eastAsia="黑体"/>
          <w:b/>
          <w:sz w:val="32"/>
          <w:szCs w:val="32"/>
          <w:lang w:eastAsia="zh-CN"/>
        </w:rPr>
        <w:t>预算情况说明</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我中心</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eastAsia="zh-CN"/>
        </w:rPr>
        <w:t>5667320</w:t>
      </w:r>
      <w:r>
        <w:rPr>
          <w:rFonts w:ascii="仿宋_GB2312" w:eastAsia="仿宋_GB2312"/>
          <w:sz w:val="32"/>
          <w:szCs w:val="32"/>
          <w:lang w:eastAsia="zh-CN"/>
        </w:rPr>
        <w:t>元；支出包括：社会保障和就业支出</w:t>
      </w:r>
      <w:r>
        <w:rPr>
          <w:rFonts w:hint="eastAsia" w:ascii="仿宋_GB2312" w:eastAsia="仿宋_GB2312"/>
          <w:sz w:val="32"/>
          <w:szCs w:val="32"/>
          <w:lang w:eastAsia="zh-CN"/>
        </w:rPr>
        <w:t>809845</w:t>
      </w:r>
      <w:r>
        <w:rPr>
          <w:rFonts w:ascii="仿宋_GB2312" w:eastAsia="仿宋_GB2312"/>
          <w:sz w:val="32"/>
          <w:szCs w:val="32"/>
          <w:lang w:eastAsia="zh-CN"/>
        </w:rPr>
        <w:t>元，</w:t>
      </w:r>
      <w:r>
        <w:rPr>
          <w:rFonts w:hint="eastAsia" w:ascii="仿宋_GB2312" w:eastAsia="仿宋_GB2312"/>
          <w:sz w:val="32"/>
          <w:szCs w:val="32"/>
          <w:lang w:eastAsia="zh-CN"/>
        </w:rPr>
        <w:t>卫生健康支出4315231</w:t>
      </w:r>
      <w:r>
        <w:rPr>
          <w:rFonts w:ascii="仿宋_GB2312" w:eastAsia="仿宋_GB2312"/>
          <w:sz w:val="32"/>
          <w:szCs w:val="32"/>
          <w:lang w:eastAsia="zh-CN"/>
        </w:rPr>
        <w:t>元，</w:t>
      </w:r>
      <w:r>
        <w:rPr>
          <w:rFonts w:hint="eastAsia" w:ascii="仿宋_GB2312" w:eastAsia="仿宋_GB2312"/>
          <w:sz w:val="32"/>
          <w:szCs w:val="32"/>
          <w:lang w:eastAsia="zh-CN"/>
        </w:rPr>
        <w:t>农林水支出8400元，</w:t>
      </w:r>
      <w:r>
        <w:rPr>
          <w:rFonts w:ascii="仿宋_GB2312" w:eastAsia="仿宋_GB2312"/>
          <w:sz w:val="32"/>
          <w:szCs w:val="32"/>
          <w:lang w:eastAsia="zh-CN"/>
        </w:rPr>
        <w:t>住房保障支出</w:t>
      </w:r>
      <w:r>
        <w:rPr>
          <w:rFonts w:hint="eastAsia" w:ascii="仿宋_GB2312" w:eastAsia="仿宋_GB2312"/>
          <w:sz w:val="32"/>
          <w:szCs w:val="32"/>
          <w:lang w:eastAsia="zh-CN"/>
        </w:rPr>
        <w:t>533844</w:t>
      </w:r>
      <w:r>
        <w:rPr>
          <w:rFonts w:ascii="仿宋_GB2312" w:eastAsia="仿宋_GB2312"/>
          <w:sz w:val="32"/>
          <w:szCs w:val="32"/>
          <w:lang w:eastAsia="zh-CN"/>
        </w:rPr>
        <w:t>元。</w:t>
      </w:r>
      <w:r>
        <w:rPr>
          <w:rFonts w:hint="eastAsia" w:ascii="仿宋_GB2312" w:eastAsia="仿宋_GB2312"/>
          <w:sz w:val="32"/>
          <w:szCs w:val="32"/>
          <w:lang w:eastAsia="zh-CN"/>
        </w:rPr>
        <w:t>我中心</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年收支总预算</w:t>
      </w:r>
      <w:r>
        <w:rPr>
          <w:rFonts w:hint="eastAsia" w:ascii="仿宋_GB2312" w:eastAsia="仿宋_GB2312"/>
          <w:sz w:val="32"/>
          <w:szCs w:val="32"/>
          <w:lang w:eastAsia="zh-CN"/>
        </w:rPr>
        <w:t>5667320</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增加271419元。</w:t>
      </w:r>
      <w:r>
        <w:rPr>
          <w:rFonts w:ascii="仿宋_GB2312" w:eastAsia="仿宋_GB2312"/>
          <w:sz w:val="32"/>
          <w:szCs w:val="32"/>
          <w:lang w:eastAsia="zh-CN"/>
        </w:rPr>
        <w:t>主要原因:</w:t>
      </w:r>
      <w:r>
        <w:rPr>
          <w:rFonts w:hint="eastAsia" w:ascii="仿宋_GB2312" w:eastAsia="仿宋_GB2312"/>
          <w:sz w:val="32"/>
          <w:szCs w:val="32"/>
          <w:lang w:eastAsia="zh-CN"/>
        </w:rPr>
        <w:t>1.艾滋病综合防治经费纳入县级预算；2.在职人员岗位晋升，社会保险缴费基数调整及住房公积金缴费基数调整等原因导致工资福利支出增加;3.人员增加。</w:t>
      </w:r>
    </w:p>
    <w:p>
      <w:pPr>
        <w:spacing w:line="576" w:lineRule="exact"/>
        <w:ind w:firstLine="642" w:firstLineChars="200"/>
        <w:rPr>
          <w:rFonts w:ascii="楷体" w:hAnsi="楷体" w:eastAsia="楷体" w:cs="楷体"/>
          <w:sz w:val="32"/>
          <w:szCs w:val="32"/>
          <w:lang w:eastAsia="zh-CN"/>
        </w:rPr>
      </w:pPr>
      <w:r>
        <w:rPr>
          <w:rFonts w:hint="eastAsia" w:ascii="楷体" w:hAnsi="楷体" w:eastAsia="楷体" w:cs="楷体"/>
          <w:b/>
          <w:bCs/>
          <w:kern w:val="2"/>
          <w:sz w:val="32"/>
          <w:szCs w:val="32"/>
          <w:lang w:eastAsia="zh-CN" w:bidi="ar-SA"/>
        </w:rPr>
        <w:t>（一）收入预算情况</w:t>
      </w:r>
    </w:p>
    <w:p>
      <w:pPr>
        <w:spacing w:line="576" w:lineRule="exact"/>
        <w:ind w:firstLine="841" w:firstLineChars="263"/>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年收入预算</w:t>
      </w:r>
      <w:r>
        <w:rPr>
          <w:rFonts w:hint="eastAsia" w:ascii="仿宋_GB2312" w:eastAsia="仿宋_GB2312"/>
          <w:sz w:val="32"/>
          <w:szCs w:val="32"/>
          <w:lang w:eastAsia="zh-CN"/>
        </w:rPr>
        <w:t>5667320元</w:t>
      </w:r>
      <w:r>
        <w:rPr>
          <w:rFonts w:ascii="仿宋_GB2312" w:eastAsia="仿宋_GB2312"/>
          <w:sz w:val="32"/>
          <w:szCs w:val="32"/>
          <w:lang w:eastAsia="zh-CN"/>
        </w:rPr>
        <w:t>；一般公共预算拨款收入</w:t>
      </w:r>
      <w:r>
        <w:rPr>
          <w:rFonts w:hint="eastAsia" w:ascii="仿宋_GB2312" w:eastAsia="仿宋_GB2312"/>
          <w:sz w:val="32"/>
          <w:szCs w:val="32"/>
          <w:lang w:eastAsia="zh-CN"/>
        </w:rPr>
        <w:t>5667320</w:t>
      </w:r>
      <w:r>
        <w:rPr>
          <w:rFonts w:ascii="仿宋_GB2312" w:eastAsia="仿宋_GB2312"/>
          <w:sz w:val="32"/>
          <w:szCs w:val="32"/>
          <w:lang w:eastAsia="zh-CN"/>
        </w:rPr>
        <w:t>元，</w:t>
      </w:r>
      <w:r>
        <w:rPr>
          <w:rFonts w:hint="eastAsia" w:ascii="仿宋_GB2312" w:eastAsia="仿宋_GB2312"/>
          <w:sz w:val="32"/>
          <w:szCs w:val="32"/>
          <w:lang w:eastAsia="zh-CN"/>
        </w:rPr>
        <w:t>占100</w:t>
      </w:r>
      <w:r>
        <w:rPr>
          <w:rFonts w:ascii="仿宋_GB2312" w:eastAsia="仿宋_GB2312"/>
          <w:sz w:val="32"/>
          <w:szCs w:val="32"/>
          <w:lang w:eastAsia="zh-CN"/>
        </w:rPr>
        <w:t>%。</w:t>
      </w:r>
    </w:p>
    <w:p>
      <w:pPr>
        <w:spacing w:line="576" w:lineRule="exact"/>
        <w:ind w:firstLine="642" w:firstLineChars="200"/>
        <w:rPr>
          <w:rFonts w:ascii="楷体" w:hAnsi="楷体" w:eastAsia="楷体" w:cs="楷体"/>
          <w:sz w:val="32"/>
          <w:szCs w:val="32"/>
          <w:lang w:eastAsia="zh-CN"/>
        </w:rPr>
      </w:pPr>
      <w:r>
        <w:rPr>
          <w:rFonts w:hint="eastAsia" w:ascii="楷体" w:hAnsi="楷体" w:eastAsia="楷体" w:cs="楷体"/>
          <w:b/>
          <w:bCs/>
          <w:kern w:val="2"/>
          <w:sz w:val="32"/>
          <w:szCs w:val="32"/>
          <w:lang w:eastAsia="zh-CN" w:bidi="ar-SA"/>
        </w:rPr>
        <w:t>（二）支出预算情况</w:t>
      </w:r>
    </w:p>
    <w:p>
      <w:pPr>
        <w:spacing w:line="576" w:lineRule="exact"/>
        <w:ind w:firstLine="640" w:firstLineChars="200"/>
        <w:rPr>
          <w:rFonts w:ascii="仿宋_GB2312" w:eastAsia="仿宋_GB2312"/>
          <w:vanish/>
          <w:sz w:val="32"/>
          <w:szCs w:val="32"/>
          <w:lang w:eastAsia="zh-CN"/>
        </w:rPr>
      </w:pPr>
      <w:r>
        <w:rPr>
          <w:rFonts w:ascii="仿宋_GB2312" w:eastAsia="仿宋_GB2312"/>
          <w:sz w:val="32"/>
          <w:szCs w:val="32"/>
          <w:lang w:eastAsia="zh-CN"/>
        </w:rPr>
        <w:t>　20</w:t>
      </w:r>
      <w:r>
        <w:rPr>
          <w:rFonts w:hint="eastAsia" w:ascii="仿宋_GB2312" w:eastAsia="仿宋_GB2312"/>
          <w:sz w:val="32"/>
          <w:szCs w:val="32"/>
          <w:lang w:eastAsia="zh-CN"/>
        </w:rPr>
        <w:t>21</w:t>
      </w:r>
      <w:r>
        <w:rPr>
          <w:rFonts w:ascii="仿宋_GB2312" w:eastAsia="仿宋_GB2312"/>
          <w:sz w:val="32"/>
          <w:szCs w:val="32"/>
          <w:lang w:eastAsia="zh-CN"/>
        </w:rPr>
        <w:t>年支出预算</w:t>
      </w:r>
      <w:r>
        <w:rPr>
          <w:rFonts w:hint="eastAsia" w:ascii="仿宋_GB2312" w:eastAsia="仿宋_GB2312"/>
          <w:sz w:val="32"/>
          <w:szCs w:val="32"/>
          <w:lang w:eastAsia="zh-CN"/>
        </w:rPr>
        <w:t>5667320</w:t>
      </w:r>
      <w:r>
        <w:rPr>
          <w:rFonts w:ascii="仿宋_GB2312" w:eastAsia="仿宋_GB2312"/>
          <w:sz w:val="32"/>
          <w:szCs w:val="32"/>
          <w:lang w:eastAsia="zh-CN"/>
        </w:rPr>
        <w:t>元，其中：基本支出</w:t>
      </w:r>
      <w:r>
        <w:rPr>
          <w:rFonts w:hint="eastAsia" w:ascii="仿宋_GB2312" w:eastAsia="仿宋_GB2312"/>
          <w:sz w:val="32"/>
          <w:szCs w:val="32"/>
          <w:lang w:eastAsia="zh-CN"/>
        </w:rPr>
        <w:t>5549530</w:t>
      </w:r>
      <w:r>
        <w:rPr>
          <w:rFonts w:ascii="仿宋_GB2312" w:eastAsia="仿宋_GB2312"/>
          <w:sz w:val="32"/>
          <w:szCs w:val="32"/>
          <w:lang w:eastAsia="zh-CN"/>
        </w:rPr>
        <w:t>元，占</w:t>
      </w:r>
      <w:r>
        <w:rPr>
          <w:rFonts w:hint="eastAsia" w:ascii="仿宋_GB2312" w:eastAsia="仿宋_GB2312"/>
          <w:sz w:val="32"/>
          <w:szCs w:val="32"/>
          <w:lang w:eastAsia="zh-CN"/>
        </w:rPr>
        <w:t>98</w:t>
      </w:r>
      <w:r>
        <w:rPr>
          <w:rFonts w:ascii="仿宋_GB2312" w:eastAsia="仿宋_GB2312"/>
          <w:sz w:val="32"/>
          <w:szCs w:val="32"/>
          <w:lang w:eastAsia="zh-CN"/>
        </w:rPr>
        <w:t>%，项目支出</w:t>
      </w:r>
      <w:r>
        <w:rPr>
          <w:rFonts w:hint="eastAsia" w:ascii="仿宋_GB2312" w:eastAsia="仿宋_GB2312"/>
          <w:sz w:val="32"/>
          <w:szCs w:val="32"/>
          <w:lang w:eastAsia="zh-CN"/>
        </w:rPr>
        <w:t>117790</w:t>
      </w:r>
      <w:r>
        <w:rPr>
          <w:rFonts w:ascii="仿宋_GB2312" w:eastAsia="仿宋_GB2312"/>
          <w:sz w:val="32"/>
          <w:szCs w:val="32"/>
          <w:lang w:eastAsia="zh-CN"/>
        </w:rPr>
        <w:t>元，占</w:t>
      </w:r>
      <w:r>
        <w:rPr>
          <w:rFonts w:hint="eastAsia" w:ascii="仿宋_GB2312" w:eastAsia="仿宋_GB2312"/>
          <w:sz w:val="32"/>
          <w:szCs w:val="32"/>
          <w:lang w:eastAsia="zh-CN"/>
        </w:rPr>
        <w:t>2</w:t>
      </w:r>
      <w:r>
        <w:rPr>
          <w:rFonts w:ascii="仿宋_GB2312" w:eastAsia="仿宋_GB2312"/>
          <w:sz w:val="32"/>
          <w:szCs w:val="32"/>
          <w:lang w:eastAsia="zh-CN"/>
        </w:rPr>
        <w:t>%。</w:t>
      </w:r>
    </w:p>
    <w:p>
      <w:pPr>
        <w:spacing w:line="576" w:lineRule="exact"/>
        <w:ind w:firstLine="642" w:firstLineChars="200"/>
        <w:rPr>
          <w:rFonts w:ascii="黑体" w:eastAsia="黑体"/>
          <w:b/>
          <w:sz w:val="32"/>
          <w:szCs w:val="32"/>
          <w:lang w:eastAsia="zh-CN"/>
        </w:rPr>
      </w:pPr>
    </w:p>
    <w:p>
      <w:pPr>
        <w:spacing w:line="576" w:lineRule="exact"/>
        <w:ind w:firstLine="642" w:firstLineChars="200"/>
        <w:rPr>
          <w:rFonts w:ascii="仿宋_GB2312" w:eastAsia="仿宋_GB2312"/>
          <w:b/>
          <w:sz w:val="32"/>
          <w:szCs w:val="32"/>
          <w:lang w:eastAsia="zh-CN"/>
        </w:rPr>
      </w:pPr>
      <w:r>
        <w:rPr>
          <w:rFonts w:ascii="黑体" w:eastAsia="黑体"/>
          <w:b/>
          <w:sz w:val="32"/>
          <w:szCs w:val="32"/>
          <w:lang w:eastAsia="zh-CN"/>
        </w:rPr>
        <w:t>四、财政拨款收支预算情况说明</w:t>
      </w:r>
    </w:p>
    <w:p>
      <w:pPr>
        <w:spacing w:line="576"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年财政拨款收支总预算</w:t>
      </w:r>
      <w:r>
        <w:rPr>
          <w:rFonts w:hint="eastAsia" w:ascii="仿宋_GB2312" w:eastAsia="仿宋_GB2312"/>
          <w:sz w:val="32"/>
          <w:szCs w:val="32"/>
          <w:lang w:eastAsia="zh-CN"/>
        </w:rPr>
        <w:t>5667320</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增加271419</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主要原因:主要原因:</w:t>
      </w:r>
      <w:r>
        <w:rPr>
          <w:rFonts w:hint="eastAsia" w:ascii="仿宋_GB2312" w:eastAsia="仿宋_GB2312"/>
          <w:sz w:val="32"/>
          <w:szCs w:val="32"/>
          <w:lang w:eastAsia="zh-CN"/>
        </w:rPr>
        <w:t>1.艾滋病综合防治经费纳入县级预算；2.在职人员岗位晋升，社会保险缴费基数调整及住房公积金缴费基数调整等原因导致工资福利支出增加;3.人员增加。</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eastAsia="zh-CN"/>
        </w:rPr>
        <w:t>5667320</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w:t>
      </w:r>
      <w:r>
        <w:rPr>
          <w:rFonts w:hint="eastAsia" w:ascii="仿宋_GB2312" w:eastAsia="仿宋_GB2312"/>
          <w:sz w:val="32"/>
          <w:szCs w:val="32"/>
          <w:lang w:eastAsia="zh-CN"/>
        </w:rPr>
        <w:t>社会保障和就业支出809845元，卫生健康支出4315231元，农林水支出8400元，住房保障支出533844元</w:t>
      </w:r>
      <w:r>
        <w:rPr>
          <w:rFonts w:ascii="仿宋_GB2312" w:eastAsia="仿宋_GB2312"/>
          <w:sz w:val="32"/>
          <w:szCs w:val="32"/>
          <w:lang w:eastAsia="zh-CN"/>
        </w:rPr>
        <w:t>。</w:t>
      </w:r>
    </w:p>
    <w:p>
      <w:pPr>
        <w:spacing w:line="576" w:lineRule="exact"/>
        <w:ind w:firstLine="642" w:firstLineChars="200"/>
        <w:rPr>
          <w:rFonts w:ascii="仿宋_GB2312" w:eastAsia="仿宋_GB2312"/>
          <w:b/>
          <w:sz w:val="32"/>
          <w:szCs w:val="32"/>
          <w:lang w:eastAsia="zh-CN"/>
        </w:rPr>
      </w:pPr>
      <w:r>
        <w:rPr>
          <w:rFonts w:ascii="黑体" w:eastAsia="黑体"/>
          <w:b/>
          <w:sz w:val="32"/>
          <w:szCs w:val="32"/>
          <w:lang w:eastAsia="zh-CN"/>
        </w:rPr>
        <w:t>五、一般公共预算当年拨款情况说明</w:t>
      </w:r>
    </w:p>
    <w:p>
      <w:pPr>
        <w:spacing w:line="576"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hint="eastAsia" w:ascii="楷体" w:hAnsi="楷体" w:eastAsia="楷体" w:cs="楷体"/>
          <w:b/>
          <w:bCs/>
          <w:kern w:val="2"/>
          <w:sz w:val="32"/>
          <w:szCs w:val="32"/>
          <w:lang w:eastAsia="zh-CN" w:bidi="ar-SA"/>
        </w:rPr>
        <w:t>（一）一般公共预算当年拨款规模变化情况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年一般公共预算当年拨款</w:t>
      </w:r>
      <w:r>
        <w:rPr>
          <w:rFonts w:hint="eastAsia" w:ascii="仿宋_GB2312" w:eastAsia="仿宋_GB2312"/>
          <w:sz w:val="32"/>
          <w:szCs w:val="32"/>
          <w:lang w:eastAsia="zh-CN"/>
        </w:rPr>
        <w:t>5667320元</w:t>
      </w:r>
      <w:r>
        <w:rPr>
          <w:rFonts w:ascii="仿宋_GB2312" w:eastAsia="仿宋_GB2312"/>
          <w:sz w:val="32"/>
          <w:szCs w:val="32"/>
          <w:lang w:eastAsia="zh-CN"/>
        </w:rPr>
        <w:t>,比20</w:t>
      </w:r>
      <w:r>
        <w:rPr>
          <w:rFonts w:hint="eastAsia" w:ascii="仿宋_GB2312" w:eastAsia="仿宋_GB2312"/>
          <w:sz w:val="32"/>
          <w:szCs w:val="32"/>
          <w:lang w:eastAsia="zh-CN"/>
        </w:rPr>
        <w:t>20</w:t>
      </w:r>
      <w:r>
        <w:rPr>
          <w:rFonts w:ascii="仿宋_GB2312" w:eastAsia="仿宋_GB2312"/>
          <w:sz w:val="32"/>
          <w:szCs w:val="32"/>
          <w:lang w:eastAsia="zh-CN"/>
        </w:rPr>
        <w:t>年预算总数</w:t>
      </w:r>
      <w:r>
        <w:rPr>
          <w:rFonts w:hint="eastAsia" w:ascii="仿宋_GB2312" w:eastAsia="仿宋_GB2312"/>
          <w:sz w:val="32"/>
          <w:szCs w:val="32"/>
          <w:lang w:eastAsia="zh-CN"/>
        </w:rPr>
        <w:t>增加271419</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主要原因:</w:t>
      </w:r>
      <w:r>
        <w:rPr>
          <w:rFonts w:hint="eastAsia" w:ascii="仿宋_GB2312" w:eastAsia="仿宋_GB2312"/>
          <w:sz w:val="32"/>
          <w:szCs w:val="32"/>
          <w:lang w:eastAsia="zh-CN"/>
        </w:rPr>
        <w:t>1.艾滋病综合防治经费纳入县级预算；2.在职人员岗位晋升，社会保险缴费基数调整及住房公积金缴费基数调整等原因导致工资福利支出增加；3.人员增加。</w:t>
      </w:r>
    </w:p>
    <w:p>
      <w:pPr>
        <w:spacing w:line="576" w:lineRule="exact"/>
        <w:rPr>
          <w:lang w:eastAsia="zh-CN"/>
        </w:rPr>
      </w:pPr>
      <w:r>
        <w:rPr>
          <w:rFonts w:hint="eastAsia" w:ascii="楷体" w:hAnsi="楷体" w:eastAsia="楷体" w:cs="楷体"/>
          <w:b/>
          <w:bCs/>
          <w:kern w:val="2"/>
          <w:sz w:val="32"/>
          <w:szCs w:val="32"/>
          <w:lang w:eastAsia="zh-CN" w:bidi="ar-SA"/>
        </w:rPr>
        <w:t>（二）一般公共预算当年拨款结构情况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809845</w:t>
      </w:r>
      <w:r>
        <w:rPr>
          <w:rFonts w:ascii="仿宋_GB2312" w:eastAsia="仿宋_GB2312"/>
          <w:sz w:val="32"/>
          <w:szCs w:val="32"/>
          <w:lang w:eastAsia="zh-CN"/>
        </w:rPr>
        <w:t>元，占</w:t>
      </w:r>
      <w:r>
        <w:rPr>
          <w:rFonts w:hint="eastAsia" w:ascii="仿宋_GB2312" w:eastAsia="仿宋_GB2312"/>
          <w:sz w:val="32"/>
          <w:szCs w:val="32"/>
          <w:lang w:eastAsia="zh-CN"/>
        </w:rPr>
        <w:t>14.29</w:t>
      </w:r>
      <w:r>
        <w:rPr>
          <w:rFonts w:ascii="仿宋_GB2312" w:eastAsia="仿宋_GB2312"/>
          <w:sz w:val="32"/>
          <w:szCs w:val="32"/>
          <w:lang w:eastAsia="zh-CN"/>
        </w:rPr>
        <w:t>%；</w:t>
      </w:r>
      <w:r>
        <w:rPr>
          <w:rFonts w:hint="eastAsia" w:ascii="仿宋_GB2312" w:eastAsia="仿宋_GB2312"/>
          <w:sz w:val="32"/>
          <w:szCs w:val="32"/>
          <w:lang w:eastAsia="zh-CN"/>
        </w:rPr>
        <w:t>卫生健康支出4315231元</w:t>
      </w:r>
      <w:r>
        <w:rPr>
          <w:rFonts w:ascii="仿宋_GB2312" w:eastAsia="仿宋_GB2312"/>
          <w:sz w:val="32"/>
          <w:szCs w:val="32"/>
          <w:lang w:eastAsia="zh-CN"/>
        </w:rPr>
        <w:t>，占</w:t>
      </w:r>
      <w:r>
        <w:rPr>
          <w:rFonts w:hint="eastAsia" w:ascii="仿宋_GB2312" w:eastAsia="仿宋_GB2312"/>
          <w:sz w:val="32"/>
          <w:szCs w:val="32"/>
          <w:lang w:eastAsia="zh-CN"/>
        </w:rPr>
        <w:t>76.14</w:t>
      </w:r>
      <w:r>
        <w:rPr>
          <w:rFonts w:ascii="仿宋_GB2312" w:eastAsia="仿宋_GB2312"/>
          <w:sz w:val="32"/>
          <w:szCs w:val="32"/>
          <w:lang w:eastAsia="zh-CN"/>
        </w:rPr>
        <w:t>%；</w:t>
      </w:r>
      <w:r>
        <w:rPr>
          <w:rFonts w:hint="eastAsia" w:ascii="仿宋_GB2312" w:eastAsia="仿宋_GB2312"/>
          <w:sz w:val="32"/>
          <w:szCs w:val="32"/>
          <w:lang w:eastAsia="zh-CN"/>
        </w:rPr>
        <w:t>农林水支出8400元，占0.15%；住房保障支出533844元</w:t>
      </w:r>
      <w:r>
        <w:rPr>
          <w:rFonts w:ascii="仿宋_GB2312" w:eastAsia="仿宋_GB2312"/>
          <w:sz w:val="32"/>
          <w:szCs w:val="32"/>
          <w:lang w:eastAsia="zh-CN"/>
        </w:rPr>
        <w:t>，</w:t>
      </w:r>
      <w:r>
        <w:rPr>
          <w:rFonts w:hint="eastAsia" w:ascii="仿宋_GB2312" w:eastAsia="仿宋_GB2312"/>
          <w:sz w:val="32"/>
          <w:szCs w:val="32"/>
          <w:lang w:eastAsia="zh-CN"/>
        </w:rPr>
        <w:t>占9.42</w:t>
      </w:r>
      <w:r>
        <w:rPr>
          <w:rFonts w:ascii="仿宋_GB2312" w:eastAsia="仿宋_GB2312"/>
          <w:sz w:val="32"/>
          <w:szCs w:val="32"/>
          <w:lang w:eastAsia="zh-CN"/>
        </w:rPr>
        <w:t>%。</w:t>
      </w:r>
    </w:p>
    <w:p>
      <w:pPr>
        <w:spacing w:line="576" w:lineRule="exact"/>
        <w:rPr>
          <w:rFonts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（三）一般公共预算当年拨款具体使用情况</w:t>
      </w:r>
    </w:p>
    <w:p>
      <w:pPr>
        <w:spacing w:line="560" w:lineRule="exact"/>
        <w:ind w:firstLine="640" w:firstLineChars="200"/>
        <w:rPr>
          <w:rFonts w:ascii="仿宋_GB2312" w:eastAsia="仿宋_GB2312"/>
          <w:sz w:val="32"/>
          <w:szCs w:val="32"/>
          <w:lang w:eastAsia="zh-CN"/>
        </w:rPr>
      </w:pPr>
      <w:r>
        <w:rPr>
          <w:rFonts w:hint="eastAsia" w:ascii="仿宋_GB2312" w:hAnsi="仿宋_GB2312" w:eastAsia="仿宋_GB2312" w:cs="仿宋_GB2312"/>
          <w:sz w:val="32"/>
          <w:szCs w:val="32"/>
          <w:lang w:eastAsia="zh-CN"/>
        </w:rPr>
        <w:t>1．</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eastAsia="zh-CN"/>
        </w:rPr>
        <w:t xml:space="preserve">539897 </w:t>
      </w:r>
      <w:r>
        <w:rPr>
          <w:rFonts w:ascii="仿宋_GB2312" w:eastAsia="仿宋_GB2312"/>
          <w:sz w:val="32"/>
          <w:szCs w:val="32"/>
          <w:lang w:eastAsia="zh-CN"/>
        </w:rPr>
        <w:t>元，主要用于单位缴纳基本养老保险费。</w:t>
      </w:r>
    </w:p>
    <w:p>
      <w:pPr>
        <w:spacing w:line="576" w:lineRule="exact"/>
        <w:ind w:firstLine="480" w:firstLineChars="15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w:t>
      </w:r>
      <w:r>
        <w:rPr>
          <w:rFonts w:hint="eastAsia" w:ascii="仿宋_GB2312" w:eastAsia="仿宋_GB2312"/>
          <w:sz w:val="32"/>
          <w:szCs w:val="32"/>
          <w:lang w:val="en-US" w:eastAsia="zh-CN"/>
        </w:rPr>
        <w:t>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年预算数为</w:t>
      </w:r>
      <w:r>
        <w:rPr>
          <w:rFonts w:hint="eastAsia" w:ascii="仿宋_GB2312" w:eastAsia="仿宋_GB2312"/>
          <w:sz w:val="32"/>
          <w:szCs w:val="32"/>
          <w:lang w:eastAsia="zh-CN"/>
        </w:rPr>
        <w:t xml:space="preserve">269948 </w:t>
      </w:r>
      <w:r>
        <w:rPr>
          <w:rFonts w:ascii="仿宋_GB2312" w:eastAsia="仿宋_GB2312"/>
          <w:sz w:val="32"/>
          <w:szCs w:val="32"/>
          <w:lang w:eastAsia="zh-CN"/>
        </w:rPr>
        <w:t>元，主要用于单位缴纳职业年金。</w:t>
      </w:r>
    </w:p>
    <w:p>
      <w:pPr>
        <w:spacing w:line="576" w:lineRule="exact"/>
        <w:ind w:firstLine="480" w:firstLineChars="15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eastAsia="仿宋_GB2312"/>
          <w:sz w:val="32"/>
          <w:szCs w:val="32"/>
          <w:lang w:eastAsia="zh-CN"/>
        </w:rPr>
        <w:t>卫生健康支出（210）公共卫生（04）疾病预防控制机构</w:t>
      </w:r>
      <w:r>
        <w:rPr>
          <w:rFonts w:hint="eastAsia" w:ascii="仿宋_GB2312" w:hAnsi="仿宋_GB2312" w:eastAsia="仿宋_GB2312" w:cs="仿宋_GB2312"/>
          <w:sz w:val="32"/>
          <w:szCs w:val="32"/>
          <w:lang w:eastAsia="zh-CN"/>
        </w:rPr>
        <w:t>(01)2021年预算数为3863436元，主要用于事业单位完成日常工作任务而发生的人员支出和公用支出。</w:t>
      </w:r>
    </w:p>
    <w:p>
      <w:pPr>
        <w:spacing w:line="560" w:lineRule="exact"/>
        <w:ind w:firstLine="320" w:firstLineChars="100"/>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eastAsia="仿宋_GB2312"/>
          <w:sz w:val="32"/>
          <w:szCs w:val="32"/>
          <w:lang w:eastAsia="zh-CN"/>
        </w:rPr>
        <w:t>卫生健康支出（210）公共卫生（04）重大公共卫生服务</w:t>
      </w:r>
      <w:r>
        <w:rPr>
          <w:rFonts w:hint="eastAsia" w:ascii="仿宋_GB2312" w:hAnsi="仿宋_GB2312" w:eastAsia="仿宋_GB2312" w:cs="仿宋_GB2312"/>
          <w:sz w:val="32"/>
          <w:szCs w:val="32"/>
          <w:lang w:eastAsia="zh-CN"/>
        </w:rPr>
        <w:t>(09)2021年预算数为109390元，主要用于艾滋病综合防治项目工作经费。</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5．</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）事业单位医疗（</w:t>
      </w:r>
      <w:r>
        <w:rPr>
          <w:rFonts w:hint="eastAsia" w:ascii="仿宋_GB2312" w:eastAsia="仿宋_GB2312"/>
          <w:sz w:val="32"/>
          <w:szCs w:val="32"/>
          <w:lang w:eastAsia="zh-CN"/>
        </w:rPr>
        <w:t>02</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年预算数</w:t>
      </w:r>
      <w:r>
        <w:rPr>
          <w:rFonts w:hint="eastAsia" w:ascii="仿宋_GB2312" w:eastAsia="仿宋_GB2312"/>
          <w:sz w:val="32"/>
          <w:szCs w:val="32"/>
          <w:lang w:eastAsia="zh-CN"/>
        </w:rPr>
        <w:t>为342405</w:t>
      </w:r>
      <w:r>
        <w:rPr>
          <w:rFonts w:ascii="仿宋_GB2312" w:eastAsia="仿宋_GB2312"/>
          <w:sz w:val="32"/>
          <w:szCs w:val="32"/>
          <w:lang w:eastAsia="zh-CN"/>
        </w:rPr>
        <w:t>元，主要用于事业单位缴纳基本医疗保险</w:t>
      </w:r>
    </w:p>
    <w:p>
      <w:pPr>
        <w:spacing w:line="560" w:lineRule="exact"/>
        <w:ind w:firstLine="320" w:firstLineChars="1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6.农林水支出（213）扶贫（05）其他扶贫支出（99)2021年预算数为8400元，主要用于驻村“第一书记”临时岗位和乡镇工作补贴。</w:t>
      </w:r>
    </w:p>
    <w:p>
      <w:pPr>
        <w:spacing w:line="576" w:lineRule="exact"/>
        <w:ind w:firstLine="320" w:firstLineChars="1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7.住房保障支出（221）住房改革支出（02）住房公积金（01）2021年预算数为533844元，主要用于单位为职工缴纳住房公积金。</w:t>
      </w:r>
    </w:p>
    <w:p>
      <w:pPr>
        <w:spacing w:line="576" w:lineRule="exact"/>
        <w:ind w:firstLine="642" w:firstLineChars="200"/>
        <w:rPr>
          <w:b/>
          <w:sz w:val="32"/>
          <w:szCs w:val="32"/>
          <w:lang w:eastAsia="zh-CN"/>
        </w:rPr>
      </w:pPr>
      <w:r>
        <w:rPr>
          <w:rFonts w:ascii="黑体" w:eastAsia="黑体"/>
          <w:b/>
          <w:sz w:val="32"/>
          <w:szCs w:val="32"/>
          <w:lang w:eastAsia="zh-CN"/>
        </w:rPr>
        <w:t>六、一般公共预算基本支出情况说明</w:t>
      </w:r>
    </w:p>
    <w:p>
      <w:pPr>
        <w:spacing w:line="576" w:lineRule="exact"/>
        <w:ind w:firstLine="640" w:firstLineChars="200"/>
        <w:rPr>
          <w:sz w:val="32"/>
          <w:szCs w:val="32"/>
          <w:lang w:eastAsia="zh-CN"/>
        </w:rPr>
      </w:pPr>
      <w:r>
        <w:rPr>
          <w:rFonts w:hint="eastAsia" w:ascii="仿宋_GB2312" w:eastAsia="仿宋_GB2312"/>
          <w:sz w:val="32"/>
          <w:szCs w:val="32"/>
          <w:lang w:eastAsia="zh-CN"/>
        </w:rPr>
        <w:t>我中心</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年一般公共预算基本支出</w:t>
      </w:r>
      <w:r>
        <w:rPr>
          <w:rFonts w:hint="eastAsia" w:ascii="仿宋_GB2312" w:eastAsia="仿宋_GB2312"/>
          <w:sz w:val="32"/>
          <w:szCs w:val="32"/>
          <w:lang w:eastAsia="zh-CN"/>
        </w:rPr>
        <w:t>5549530</w:t>
      </w:r>
      <w:r>
        <w:rPr>
          <w:rFonts w:ascii="仿宋_GB2312" w:eastAsia="仿宋_GB2312"/>
          <w:sz w:val="32"/>
          <w:szCs w:val="32"/>
          <w:lang w:eastAsia="zh-CN"/>
        </w:rPr>
        <w:t>元，其中：人员经费</w:t>
      </w:r>
      <w:r>
        <w:rPr>
          <w:rFonts w:hint="eastAsia" w:ascii="仿宋_GB2312" w:eastAsia="仿宋_GB2312"/>
          <w:sz w:val="32"/>
          <w:szCs w:val="32"/>
          <w:lang w:eastAsia="zh-CN"/>
        </w:rPr>
        <w:t>5157530</w:t>
      </w:r>
      <w:r>
        <w:rPr>
          <w:rFonts w:ascii="仿宋_GB2312" w:eastAsia="仿宋_GB2312"/>
          <w:sz w:val="32"/>
          <w:szCs w:val="32"/>
          <w:lang w:eastAsia="zh-CN"/>
        </w:rPr>
        <w:t>元，主要包括：基本工资、津贴补贴、绩效工资、机关事业单位基本养老保险缴费、职业年金缴费、</w:t>
      </w:r>
      <w:r>
        <w:rPr>
          <w:rFonts w:hint="eastAsia" w:ascii="仿宋_GB2312" w:eastAsia="仿宋_GB2312"/>
          <w:sz w:val="32"/>
          <w:szCs w:val="32"/>
          <w:lang w:eastAsia="zh-CN"/>
        </w:rPr>
        <w:t>城镇职工医疗保险、其他社会保障缴费、公务员医疗补助、医疗费、</w:t>
      </w:r>
      <w:r>
        <w:rPr>
          <w:rFonts w:ascii="仿宋_GB2312" w:eastAsia="仿宋_GB2312"/>
          <w:sz w:val="32"/>
          <w:szCs w:val="32"/>
          <w:lang w:eastAsia="zh-CN"/>
        </w:rPr>
        <w:t>奖励金、住房公积金、</w:t>
      </w:r>
      <w:r>
        <w:rPr>
          <w:rFonts w:hint="eastAsia" w:ascii="仿宋_GB2312" w:eastAsia="仿宋_GB2312"/>
          <w:sz w:val="32"/>
          <w:szCs w:val="32"/>
          <w:lang w:eastAsia="zh-CN"/>
        </w:rPr>
        <w:t>生活补助、奖励金</w:t>
      </w:r>
      <w:r>
        <w:rPr>
          <w:rFonts w:ascii="仿宋_GB2312" w:eastAsia="仿宋_GB2312"/>
          <w:sz w:val="32"/>
          <w:szCs w:val="32"/>
          <w:lang w:eastAsia="zh-CN"/>
        </w:rPr>
        <w:t>。公用经费</w:t>
      </w:r>
      <w:r>
        <w:rPr>
          <w:rFonts w:hint="eastAsia" w:ascii="仿宋_GB2312" w:eastAsia="仿宋_GB2312"/>
          <w:sz w:val="32"/>
          <w:szCs w:val="32"/>
          <w:lang w:eastAsia="zh-CN"/>
        </w:rPr>
        <w:t>392000</w:t>
      </w:r>
      <w:r>
        <w:rPr>
          <w:rFonts w:ascii="仿宋_GB2312" w:eastAsia="仿宋_GB2312"/>
          <w:sz w:val="32"/>
          <w:szCs w:val="32"/>
          <w:lang w:eastAsia="zh-CN"/>
        </w:rPr>
        <w:t>元，主要包括：办公费、水费、电费、邮电费、</w:t>
      </w:r>
      <w:r>
        <w:rPr>
          <w:rFonts w:hint="eastAsia" w:ascii="仿宋_GB2312" w:eastAsia="仿宋_GB2312"/>
          <w:sz w:val="32"/>
          <w:szCs w:val="32"/>
          <w:lang w:eastAsia="zh-CN"/>
        </w:rPr>
        <w:t>劳务费、</w:t>
      </w:r>
      <w:r>
        <w:rPr>
          <w:rFonts w:ascii="仿宋_GB2312" w:eastAsia="仿宋_GB2312"/>
          <w:sz w:val="32"/>
          <w:szCs w:val="32"/>
          <w:lang w:eastAsia="zh-CN"/>
        </w:rPr>
        <w:t>差旅费、</w:t>
      </w:r>
      <w:r>
        <w:rPr>
          <w:rFonts w:hint="eastAsia" w:ascii="仿宋_GB2312" w:eastAsia="仿宋_GB2312"/>
          <w:sz w:val="32"/>
          <w:szCs w:val="32"/>
          <w:lang w:eastAsia="zh-CN"/>
        </w:rPr>
        <w:t>维修（护）费</w:t>
      </w:r>
      <w:r>
        <w:rPr>
          <w:rFonts w:ascii="仿宋_GB2312" w:eastAsia="仿宋_GB2312"/>
          <w:sz w:val="32"/>
          <w:szCs w:val="32"/>
          <w:lang w:eastAsia="zh-CN"/>
        </w:rPr>
        <w:t>、</w:t>
      </w:r>
      <w:r>
        <w:rPr>
          <w:rFonts w:hint="eastAsia" w:ascii="仿宋_GB2312" w:eastAsia="仿宋_GB2312"/>
          <w:sz w:val="32"/>
          <w:szCs w:val="32"/>
          <w:lang w:eastAsia="zh-CN"/>
        </w:rPr>
        <w:t>公务接待费、专用材料费、公务用车运行维护费、</w:t>
      </w:r>
      <w:r>
        <w:rPr>
          <w:rFonts w:ascii="仿宋_GB2312" w:eastAsia="仿宋_GB2312"/>
          <w:sz w:val="32"/>
          <w:szCs w:val="32"/>
          <w:lang w:eastAsia="zh-CN"/>
        </w:rPr>
        <w:t>其他商品和服务支出。</w:t>
      </w:r>
    </w:p>
    <w:p>
      <w:pPr>
        <w:spacing w:line="576" w:lineRule="exact"/>
        <w:ind w:firstLine="642" w:firstLineChars="200"/>
        <w:rPr>
          <w:rFonts w:ascii="黑体" w:hAnsi="黑体" w:eastAsia="黑体" w:cs="黑体"/>
          <w:b/>
          <w:sz w:val="32"/>
          <w:szCs w:val="32"/>
          <w:lang w:eastAsia="zh-CN"/>
        </w:rPr>
      </w:pPr>
      <w:r>
        <w:rPr>
          <w:rFonts w:hint="eastAsia" w:ascii="黑体" w:hAnsi="黑体" w:eastAsia="黑体" w:cs="黑体"/>
          <w:b/>
          <w:sz w:val="32"/>
          <w:szCs w:val="32"/>
          <w:lang w:eastAsia="zh-CN"/>
        </w:rPr>
        <w:t>七、“三公”经费财政拨款预算安排情况说明</w:t>
      </w:r>
    </w:p>
    <w:p>
      <w:pPr>
        <w:spacing w:line="576" w:lineRule="exact"/>
        <w:ind w:firstLine="440" w:firstLineChars="200"/>
        <w:rPr>
          <w:rFonts w:ascii="仿宋_GB2312" w:hAnsi="仿宋_GB2312" w:eastAsia="仿宋_GB2312" w:cs="仿宋_GB2312"/>
          <w:sz w:val="32"/>
          <w:szCs w:val="32"/>
          <w:lang w:eastAsia="zh-CN"/>
        </w:rPr>
      </w:pPr>
      <w:r>
        <w:rPr>
          <w:lang w:eastAsia="zh-CN"/>
        </w:rPr>
        <w:t>　</w:t>
      </w:r>
      <w:r>
        <w:rPr>
          <w:rFonts w:hint="eastAsia" w:ascii="仿宋_GB2312" w:hAnsi="仿宋_GB2312" w:eastAsia="仿宋_GB2312" w:cs="仿宋_GB2312"/>
          <w:sz w:val="32"/>
          <w:szCs w:val="32"/>
          <w:lang w:eastAsia="zh-CN"/>
        </w:rPr>
        <w:t>　我中心2021年“三公”经费财政拨款预算数47040元，其中：无因公出国（境）经费，公务接待费7040元，公务用车购置及运行维护费40000元。</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（一）2021年公务接待费7040元。较2020年预算增加2%，主要原因是：人员增加。</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（二）2021年无因公出国（境）经费。</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（三）2021年公务用车购置及运行维护费40000元。与2020年预算持平。</w:t>
      </w:r>
    </w:p>
    <w:p>
      <w:pPr>
        <w:spacing w:line="576" w:lineRule="exact"/>
        <w:ind w:firstLine="642" w:firstLineChars="200"/>
        <w:rPr>
          <w:rFonts w:ascii="黑体" w:hAnsi="黑体" w:eastAsia="黑体" w:cs="黑体"/>
          <w:b/>
          <w:sz w:val="32"/>
          <w:szCs w:val="32"/>
          <w:lang w:eastAsia="zh-CN"/>
        </w:rPr>
      </w:pPr>
      <w:r>
        <w:rPr>
          <w:rFonts w:hint="eastAsia" w:ascii="黑体" w:hAnsi="黑体" w:eastAsia="黑体" w:cs="黑体"/>
          <w:b/>
          <w:sz w:val="32"/>
          <w:szCs w:val="32"/>
          <w:lang w:eastAsia="zh-CN"/>
        </w:rPr>
        <w:t>八、政府性基金预算支出情况说明</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茂县疾病预防控制中心2021年无政府性基金预算拨款安排的支出。</w:t>
      </w:r>
    </w:p>
    <w:p>
      <w:pPr>
        <w:spacing w:line="576" w:lineRule="exact"/>
        <w:ind w:firstLine="642" w:firstLineChars="200"/>
        <w:rPr>
          <w:rFonts w:hint="eastAsia" w:ascii="黑体" w:eastAsia="黑体"/>
          <w:b/>
          <w:sz w:val="32"/>
          <w:szCs w:val="32"/>
          <w:lang w:eastAsia="zh-CN"/>
        </w:rPr>
      </w:pPr>
      <w:r>
        <w:rPr>
          <w:rFonts w:hint="eastAsia" w:ascii="黑体" w:eastAsia="黑体"/>
          <w:b/>
          <w:sz w:val="32"/>
          <w:szCs w:val="32"/>
          <w:lang w:eastAsia="zh-CN"/>
        </w:rPr>
        <w:t>九</w:t>
      </w:r>
      <w:r>
        <w:rPr>
          <w:rFonts w:ascii="黑体" w:eastAsia="黑体"/>
          <w:b/>
          <w:sz w:val="32"/>
          <w:szCs w:val="32"/>
          <w:lang w:eastAsia="zh-CN"/>
        </w:rPr>
        <w:t>、其他重要事项的情况说明</w:t>
      </w:r>
    </w:p>
    <w:p>
      <w:pPr>
        <w:spacing w:line="576" w:lineRule="exact"/>
        <w:ind w:firstLine="642" w:firstLineChars="200"/>
        <w:rPr>
          <w:rFonts w:hint="eastAsia"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（一）</w:t>
      </w:r>
      <w:r>
        <w:rPr>
          <w:rFonts w:ascii="楷体" w:hAnsi="楷体" w:eastAsia="楷体" w:cs="楷体"/>
          <w:b/>
          <w:bCs/>
          <w:kern w:val="2"/>
          <w:sz w:val="32"/>
          <w:szCs w:val="32"/>
          <w:lang w:eastAsia="zh-CN" w:bidi="ar-SA"/>
        </w:rPr>
        <w:t>机关运行经费</w:t>
      </w:r>
    </w:p>
    <w:p>
      <w:pPr>
        <w:spacing w:line="576" w:lineRule="exact"/>
        <w:ind w:firstLine="640" w:firstLineChars="200"/>
        <w:rPr>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w:t>
      </w:r>
      <w:r>
        <w:rPr>
          <w:rFonts w:hint="eastAsia" w:ascii="仿宋_GB2312" w:eastAsia="仿宋_GB2312"/>
          <w:sz w:val="32"/>
          <w:szCs w:val="32"/>
          <w:lang w:eastAsia="zh-CN"/>
        </w:rPr>
        <w:t>，茂县疾病预防控制中心未</w:t>
      </w:r>
      <w:r>
        <w:rPr>
          <w:rFonts w:ascii="仿宋_GB2312" w:eastAsia="仿宋_GB2312"/>
          <w:sz w:val="32"/>
          <w:szCs w:val="32"/>
          <w:lang w:eastAsia="zh-CN"/>
        </w:rPr>
        <w:t>安排</w:t>
      </w:r>
      <w:r>
        <w:rPr>
          <w:rFonts w:hint="eastAsia" w:ascii="仿宋_GB2312" w:eastAsia="仿宋_GB2312"/>
          <w:sz w:val="32"/>
          <w:szCs w:val="32"/>
          <w:lang w:eastAsia="zh-CN"/>
        </w:rPr>
        <w:t>机关运行经费</w:t>
      </w:r>
      <w:r>
        <w:rPr>
          <w:rFonts w:ascii="仿宋_GB2312" w:eastAsia="仿宋_GB2312"/>
          <w:sz w:val="32"/>
          <w:szCs w:val="32"/>
          <w:lang w:eastAsia="zh-CN"/>
        </w:rPr>
        <w:t>预算。</w:t>
      </w:r>
    </w:p>
    <w:p>
      <w:pPr>
        <w:pStyle w:val="2"/>
        <w:ind w:left="880" w:hanging="440"/>
        <w:rPr>
          <w:lang w:eastAsia="zh-CN" w:bidi="ar-SA"/>
        </w:rPr>
      </w:pPr>
    </w:p>
    <w:p>
      <w:pPr>
        <w:spacing w:line="576"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hint="eastAsia" w:ascii="楷体" w:hAnsi="楷体" w:eastAsia="楷体" w:cs="楷体"/>
          <w:b/>
          <w:bCs/>
          <w:kern w:val="2"/>
          <w:sz w:val="32"/>
          <w:szCs w:val="32"/>
          <w:lang w:eastAsia="zh-CN" w:bidi="ar-SA"/>
        </w:rPr>
        <w:t>（二）政府采购情况</w:t>
      </w:r>
    </w:p>
    <w:p>
      <w:pPr>
        <w:spacing w:line="576" w:lineRule="exact"/>
        <w:ind w:firstLine="640" w:firstLineChars="200"/>
        <w:rPr>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w:t>
      </w:r>
      <w:r>
        <w:rPr>
          <w:rFonts w:hint="eastAsia" w:ascii="仿宋_GB2312" w:eastAsia="仿宋_GB2312"/>
          <w:sz w:val="32"/>
          <w:szCs w:val="32"/>
          <w:lang w:eastAsia="zh-CN"/>
        </w:rPr>
        <w:t>，茂县疾病预防控制中心未</w:t>
      </w:r>
      <w:r>
        <w:rPr>
          <w:rFonts w:ascii="仿宋_GB2312" w:eastAsia="仿宋_GB2312"/>
          <w:sz w:val="32"/>
          <w:szCs w:val="32"/>
          <w:lang w:eastAsia="zh-CN"/>
        </w:rPr>
        <w:t>安排政府采购预算。</w:t>
      </w:r>
    </w:p>
    <w:p>
      <w:pPr>
        <w:spacing w:line="576" w:lineRule="exact"/>
        <w:ind w:firstLine="642" w:firstLineChars="200"/>
        <w:rPr>
          <w:rFonts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（三）国有资产占有使用情况</w:t>
      </w:r>
    </w:p>
    <w:p>
      <w:pPr>
        <w:spacing w:line="576" w:lineRule="exact"/>
        <w:ind w:firstLine="640" w:firstLineChars="200"/>
        <w:rPr>
          <w:sz w:val="32"/>
          <w:szCs w:val="32"/>
          <w:lang w:eastAsia="zh-CN"/>
        </w:rPr>
      </w:pPr>
      <w:r>
        <w:rPr>
          <w:rFonts w:hint="eastAsia" w:ascii="仿宋_GB2312" w:eastAsia="仿宋_GB2312"/>
          <w:sz w:val="32"/>
          <w:szCs w:val="32"/>
          <w:lang w:eastAsia="zh-CN"/>
        </w:rPr>
        <w:t>单位</w:t>
      </w:r>
      <w:r>
        <w:rPr>
          <w:rFonts w:ascii="仿宋_GB2312" w:eastAsia="仿宋_GB2312"/>
          <w:sz w:val="32"/>
          <w:szCs w:val="32"/>
          <w:lang w:eastAsia="zh-CN"/>
        </w:rPr>
        <w:t>截止20</w:t>
      </w:r>
      <w:r>
        <w:rPr>
          <w:rFonts w:hint="eastAsia" w:ascii="仿宋_GB2312" w:eastAsia="仿宋_GB2312"/>
          <w:sz w:val="32"/>
          <w:szCs w:val="32"/>
          <w:lang w:eastAsia="zh-CN"/>
        </w:rPr>
        <w:t>20</w:t>
      </w:r>
      <w:r>
        <w:rPr>
          <w:rFonts w:ascii="仿宋_GB2312" w:eastAsia="仿宋_GB2312"/>
          <w:sz w:val="32"/>
          <w:szCs w:val="32"/>
          <w:lang w:eastAsia="zh-CN"/>
        </w:rPr>
        <w:t>年12月31日，固定资产总</w:t>
      </w:r>
      <w:r>
        <w:rPr>
          <w:rFonts w:hint="eastAsia" w:ascii="仿宋_GB2312" w:eastAsia="仿宋_GB2312"/>
          <w:sz w:val="32"/>
          <w:szCs w:val="32"/>
          <w:lang w:eastAsia="zh-CN"/>
        </w:rPr>
        <w:t>17198277.27</w:t>
      </w:r>
      <w:r>
        <w:rPr>
          <w:rFonts w:ascii="仿宋_GB2312" w:eastAsia="仿宋_GB2312"/>
          <w:sz w:val="32"/>
          <w:szCs w:val="32"/>
          <w:lang w:eastAsia="zh-CN"/>
        </w:rPr>
        <w:t>元，其中：房屋</w:t>
      </w:r>
      <w:r>
        <w:rPr>
          <w:rFonts w:hint="eastAsia" w:ascii="仿宋_GB2312" w:eastAsia="仿宋_GB2312"/>
          <w:sz w:val="32"/>
          <w:szCs w:val="32"/>
          <w:lang w:eastAsia="zh-CN"/>
        </w:rPr>
        <w:t>3690</w:t>
      </w:r>
      <w:r>
        <w:rPr>
          <w:rFonts w:ascii="仿宋_GB2312" w:eastAsia="仿宋_GB2312"/>
          <w:sz w:val="32"/>
          <w:szCs w:val="32"/>
          <w:lang w:eastAsia="zh-CN"/>
        </w:rPr>
        <w:t>平方米，价值</w:t>
      </w:r>
      <w:r>
        <w:rPr>
          <w:rFonts w:hint="eastAsia" w:ascii="仿宋_GB2312" w:eastAsia="仿宋_GB2312"/>
          <w:sz w:val="32"/>
          <w:szCs w:val="32"/>
          <w:lang w:eastAsia="zh-CN"/>
        </w:rPr>
        <w:t>10119916.28</w:t>
      </w:r>
      <w:r>
        <w:rPr>
          <w:rFonts w:ascii="仿宋_GB2312" w:eastAsia="仿宋_GB2312"/>
          <w:sz w:val="32"/>
          <w:szCs w:val="32"/>
          <w:lang w:eastAsia="zh-CN"/>
        </w:rPr>
        <w:t>元；</w:t>
      </w:r>
      <w:r>
        <w:rPr>
          <w:rFonts w:hint="eastAsia" w:ascii="仿宋_GB2312" w:eastAsia="仿宋_GB2312"/>
          <w:sz w:val="32"/>
          <w:szCs w:val="32"/>
          <w:lang w:eastAsia="zh-CN"/>
        </w:rPr>
        <w:t>特种专业技术用车7</w:t>
      </w:r>
      <w:r>
        <w:rPr>
          <w:rFonts w:ascii="仿宋_GB2312" w:eastAsia="仿宋_GB2312"/>
          <w:sz w:val="32"/>
          <w:szCs w:val="32"/>
          <w:lang w:eastAsia="zh-CN"/>
        </w:rPr>
        <w:t>辆，价值1545971元；其他固定</w:t>
      </w:r>
      <w:r>
        <w:rPr>
          <w:rFonts w:hint="eastAsia" w:ascii="仿宋_GB2312" w:eastAsia="仿宋_GB2312"/>
          <w:sz w:val="32"/>
          <w:szCs w:val="32"/>
          <w:lang w:eastAsia="zh-CN"/>
        </w:rPr>
        <w:t>资产5532389.99</w:t>
      </w:r>
      <w:r>
        <w:rPr>
          <w:rFonts w:ascii="仿宋_GB2312" w:eastAsia="仿宋_GB2312"/>
          <w:sz w:val="32"/>
          <w:szCs w:val="32"/>
          <w:lang w:eastAsia="zh-CN"/>
        </w:rPr>
        <w:t>元。</w:t>
      </w:r>
    </w:p>
    <w:p>
      <w:pPr>
        <w:spacing w:line="576" w:lineRule="exact"/>
        <w:ind w:firstLine="642" w:firstLineChars="200"/>
        <w:rPr>
          <w:rFonts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（四）绩效目标设置情况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2021年茂县疾病预防控制中心通用项目和专用项目均按要求实行绩效目标管理，涉及项目2个，一般公共预算当年拨款117790元。</w:t>
      </w:r>
    </w:p>
    <w:p>
      <w:pPr>
        <w:spacing w:line="576" w:lineRule="exact"/>
        <w:ind w:firstLine="642" w:firstLineChars="200"/>
        <w:rPr>
          <w:sz w:val="32"/>
          <w:szCs w:val="32"/>
          <w:lang w:eastAsia="zh-CN"/>
        </w:rPr>
      </w:pPr>
      <w:r>
        <w:rPr>
          <w:rFonts w:ascii="黑体" w:eastAsia="黑体"/>
          <w:b/>
          <w:sz w:val="32"/>
          <w:szCs w:val="32"/>
          <w:lang w:eastAsia="zh-CN"/>
        </w:rPr>
        <w:t>十、名词解释</w:t>
      </w:r>
    </w:p>
    <w:p>
      <w:pPr>
        <w:spacing w:line="576" w:lineRule="exact"/>
        <w:ind w:firstLine="642"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（一）财政拨款收入：</w:t>
      </w:r>
      <w:r>
        <w:rPr>
          <w:rFonts w:hint="eastAsia" w:ascii="仿宋_GB2312" w:hAnsi="仿宋_GB2312" w:eastAsia="仿宋_GB2312" w:cs="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2"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（二）事业收入：</w:t>
      </w:r>
      <w:r>
        <w:rPr>
          <w:rFonts w:hint="eastAsia" w:ascii="仿宋_GB2312" w:hAnsi="仿宋_GB2312" w:eastAsia="仿宋_GB2312" w:cs="仿宋_GB2312"/>
          <w:sz w:val="32"/>
          <w:szCs w:val="32"/>
          <w:lang w:eastAsia="zh-CN"/>
        </w:rPr>
        <w:t>指所属事业单位开展专业业务活动及辅助活动所取得的收入。</w:t>
      </w:r>
    </w:p>
    <w:p>
      <w:pPr>
        <w:spacing w:line="576" w:lineRule="exact"/>
        <w:ind w:firstLine="642"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（三）事业单位经营收入：</w:t>
      </w:r>
      <w:r>
        <w:rPr>
          <w:rFonts w:hint="eastAsia" w:ascii="仿宋_GB2312" w:hAnsi="仿宋_GB2312" w:eastAsia="仿宋_GB2312" w:cs="仿宋_GB2312"/>
          <w:sz w:val="32"/>
          <w:szCs w:val="32"/>
          <w:lang w:eastAsia="zh-CN"/>
        </w:rPr>
        <w:t>指所属事业单位在专业业务活动及其辅助活动之外开展非独立核算经营活动取得的收入。</w:t>
      </w:r>
    </w:p>
    <w:p>
      <w:pPr>
        <w:spacing w:line="576" w:lineRule="exact"/>
        <w:ind w:firstLine="642"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（四）其他收入：</w:t>
      </w:r>
      <w:r>
        <w:rPr>
          <w:rFonts w:hint="eastAsia" w:ascii="仿宋_GB2312" w:hAnsi="仿宋_GB2312" w:eastAsia="仿宋_GB2312" w:cs="仿宋_GB2312"/>
          <w:sz w:val="32"/>
          <w:szCs w:val="32"/>
          <w:lang w:eastAsia="zh-CN"/>
        </w:rPr>
        <w:t>指除上述“财政拨款收入”、“事业收入”、“事业单位经营收入”等以外的收入，主要是所属行政事业单位按规定动用的售房收入、存款利息收入等。</w:t>
      </w:r>
    </w:p>
    <w:p>
      <w:pPr>
        <w:spacing w:line="576" w:lineRule="exact"/>
        <w:ind w:firstLine="642"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（五）用事业基金弥补收支差额：</w:t>
      </w:r>
      <w:r>
        <w:rPr>
          <w:rFonts w:hint="eastAsia" w:ascii="仿宋_GB2312" w:hAnsi="仿宋_GB2312" w:eastAsia="仿宋_GB2312" w:cs="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2"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（六）上年结转：</w:t>
      </w:r>
      <w:r>
        <w:rPr>
          <w:rFonts w:hint="eastAsia" w:ascii="仿宋_GB2312" w:hAnsi="仿宋_GB2312" w:eastAsia="仿宋_GB2312" w:cs="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（七）基本支出：</w:t>
      </w:r>
      <w:r>
        <w:rPr>
          <w:rFonts w:hint="eastAsia" w:ascii="仿宋_GB2312" w:hAnsi="仿宋_GB2312" w:eastAsia="仿宋_GB2312" w:cs="仿宋_GB2312"/>
          <w:sz w:val="32"/>
          <w:szCs w:val="32"/>
          <w:lang w:eastAsia="zh-CN"/>
        </w:rPr>
        <w:t>指为保证机构正常运转，完成日常工作任务而发生的人员支出和公用支出。</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sz w:val="32"/>
          <w:szCs w:val="32"/>
          <w:lang w:eastAsia="zh-CN"/>
        </w:rPr>
        <w:t>（八）项目支出：</w:t>
      </w:r>
      <w:r>
        <w:rPr>
          <w:rFonts w:hint="eastAsia" w:ascii="仿宋_GB2312" w:hAnsi="仿宋_GB2312" w:eastAsia="仿宋_GB2312" w:cs="仿宋_GB2312"/>
          <w:sz w:val="32"/>
          <w:szCs w:val="32"/>
          <w:lang w:eastAsia="zh-CN"/>
        </w:rPr>
        <w:t>指在基本支出之外为完成特定行政任务和事业发展目标所发生的支出。</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sz w:val="32"/>
          <w:szCs w:val="32"/>
          <w:lang w:eastAsia="zh-CN"/>
        </w:rPr>
        <w:t>（九）“三公”经费：</w:t>
      </w:r>
      <w:r>
        <w:rPr>
          <w:rFonts w:hint="eastAsia" w:ascii="仿宋_GB2312" w:hAnsi="仿宋_GB2312" w:eastAsia="仿宋_GB2312" w:cs="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spacing w:line="480" w:lineRule="auto"/>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附件：2021年茂县疾病预防控制中心部门预算公开表</w:t>
      </w:r>
    </w:p>
    <w:p>
      <w:pPr>
        <w:ind w:firstLine="0"/>
        <w:rPr>
          <w:rFonts w:ascii="仿宋_GB2312" w:hAnsi="仿宋_GB2312" w:eastAsia="仿宋_GB2312" w:cs="仿宋_GB2312"/>
          <w:sz w:val="32"/>
          <w:szCs w:val="32"/>
          <w:lang w:eastAsia="zh-CN"/>
        </w:rPr>
      </w:pPr>
    </w:p>
    <w:p>
      <w:pPr>
        <w:ind w:firstLine="4800" w:firstLineChars="15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茂县疾病预防控制中心</w:t>
      </w:r>
    </w:p>
    <w:p>
      <w:pPr>
        <w:ind w:firstLine="5120" w:firstLineChars="16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2020年4月16日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6595025"/>
    </w:sdtPr>
    <w:sdtContent>
      <w:p>
        <w:pPr>
          <w:pStyle w:val="4"/>
          <w:jc w:val="right"/>
        </w:pPr>
        <w:r>
          <w:fldChar w:fldCharType="begin"/>
        </w:r>
        <w:r>
          <w:instrText xml:space="preserve">PAGE   \* MERGEFORMAT</w:instrText>
        </w:r>
        <w:r>
          <w:fldChar w:fldCharType="separate"/>
        </w:r>
        <w:r>
          <w:rPr>
            <w:lang w:val="zh-CN" w:eastAsia="zh-CN"/>
          </w:rPr>
          <w:t>8</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ZjI1NzhiOTE3Y2NiNWJmZTBiMzAyOTcwM2FlOTMifQ=="/>
  </w:docVars>
  <w:rsids>
    <w:rsidRoot w:val="7ECA74F3"/>
    <w:rsid w:val="00000191"/>
    <w:rsid w:val="000006BD"/>
    <w:rsid w:val="00011A5D"/>
    <w:rsid w:val="00021560"/>
    <w:rsid w:val="00025559"/>
    <w:rsid w:val="00043470"/>
    <w:rsid w:val="000505D2"/>
    <w:rsid w:val="00056D46"/>
    <w:rsid w:val="000614F1"/>
    <w:rsid w:val="000A3D04"/>
    <w:rsid w:val="000A4ECA"/>
    <w:rsid w:val="000C17C5"/>
    <w:rsid w:val="000C39DB"/>
    <w:rsid w:val="000D50D6"/>
    <w:rsid w:val="000E5645"/>
    <w:rsid w:val="000F3B11"/>
    <w:rsid w:val="000F6CFB"/>
    <w:rsid w:val="001024D4"/>
    <w:rsid w:val="001052C7"/>
    <w:rsid w:val="001061F2"/>
    <w:rsid w:val="00112517"/>
    <w:rsid w:val="0011331F"/>
    <w:rsid w:val="001140CC"/>
    <w:rsid w:val="00117821"/>
    <w:rsid w:val="001227F4"/>
    <w:rsid w:val="001242F9"/>
    <w:rsid w:val="001256BB"/>
    <w:rsid w:val="00141FDC"/>
    <w:rsid w:val="00145198"/>
    <w:rsid w:val="00151943"/>
    <w:rsid w:val="00152BD9"/>
    <w:rsid w:val="001709EB"/>
    <w:rsid w:val="00172F0B"/>
    <w:rsid w:val="0017373E"/>
    <w:rsid w:val="001772D2"/>
    <w:rsid w:val="00182E57"/>
    <w:rsid w:val="001845AA"/>
    <w:rsid w:val="00186E1A"/>
    <w:rsid w:val="001905ED"/>
    <w:rsid w:val="001B6681"/>
    <w:rsid w:val="001D7202"/>
    <w:rsid w:val="001E3B0E"/>
    <w:rsid w:val="0021365F"/>
    <w:rsid w:val="0022447B"/>
    <w:rsid w:val="00227B77"/>
    <w:rsid w:val="00235F56"/>
    <w:rsid w:val="00240F83"/>
    <w:rsid w:val="0025609A"/>
    <w:rsid w:val="00265A09"/>
    <w:rsid w:val="002708AA"/>
    <w:rsid w:val="00270E2F"/>
    <w:rsid w:val="002727B2"/>
    <w:rsid w:val="00274266"/>
    <w:rsid w:val="002B20FE"/>
    <w:rsid w:val="002C51FC"/>
    <w:rsid w:val="002D7C37"/>
    <w:rsid w:val="0030053E"/>
    <w:rsid w:val="00316688"/>
    <w:rsid w:val="003217F7"/>
    <w:rsid w:val="0032630C"/>
    <w:rsid w:val="00326341"/>
    <w:rsid w:val="003271F5"/>
    <w:rsid w:val="00330EB9"/>
    <w:rsid w:val="00336869"/>
    <w:rsid w:val="003401EC"/>
    <w:rsid w:val="00360941"/>
    <w:rsid w:val="00363F09"/>
    <w:rsid w:val="00364E9D"/>
    <w:rsid w:val="003736B9"/>
    <w:rsid w:val="003739C4"/>
    <w:rsid w:val="003754BC"/>
    <w:rsid w:val="00382B7A"/>
    <w:rsid w:val="0038571A"/>
    <w:rsid w:val="003910DC"/>
    <w:rsid w:val="00393414"/>
    <w:rsid w:val="003952AF"/>
    <w:rsid w:val="003A3D91"/>
    <w:rsid w:val="003B60F6"/>
    <w:rsid w:val="003D1D3C"/>
    <w:rsid w:val="003D361A"/>
    <w:rsid w:val="003D59D8"/>
    <w:rsid w:val="003E06F3"/>
    <w:rsid w:val="003E221B"/>
    <w:rsid w:val="003F2B24"/>
    <w:rsid w:val="0040393E"/>
    <w:rsid w:val="0041206C"/>
    <w:rsid w:val="0043074D"/>
    <w:rsid w:val="0043752F"/>
    <w:rsid w:val="004406F4"/>
    <w:rsid w:val="00444BB3"/>
    <w:rsid w:val="00444BE6"/>
    <w:rsid w:val="00454C81"/>
    <w:rsid w:val="004555F0"/>
    <w:rsid w:val="0047714A"/>
    <w:rsid w:val="00483BB9"/>
    <w:rsid w:val="00486EE4"/>
    <w:rsid w:val="004A7AC9"/>
    <w:rsid w:val="004C6131"/>
    <w:rsid w:val="004C7EA1"/>
    <w:rsid w:val="004D7F8D"/>
    <w:rsid w:val="004E6E67"/>
    <w:rsid w:val="004E7F6B"/>
    <w:rsid w:val="00507AA8"/>
    <w:rsid w:val="00513150"/>
    <w:rsid w:val="00526C80"/>
    <w:rsid w:val="00532700"/>
    <w:rsid w:val="00532C6E"/>
    <w:rsid w:val="00535E0A"/>
    <w:rsid w:val="005433F4"/>
    <w:rsid w:val="00547A3A"/>
    <w:rsid w:val="005573E8"/>
    <w:rsid w:val="00563201"/>
    <w:rsid w:val="005663F8"/>
    <w:rsid w:val="00567C44"/>
    <w:rsid w:val="00585007"/>
    <w:rsid w:val="00587D6C"/>
    <w:rsid w:val="00590250"/>
    <w:rsid w:val="005A2720"/>
    <w:rsid w:val="005C334E"/>
    <w:rsid w:val="005D1ACE"/>
    <w:rsid w:val="005E1FC6"/>
    <w:rsid w:val="005E7711"/>
    <w:rsid w:val="005F0145"/>
    <w:rsid w:val="0063211A"/>
    <w:rsid w:val="006426DC"/>
    <w:rsid w:val="00664CBA"/>
    <w:rsid w:val="006752BC"/>
    <w:rsid w:val="00696576"/>
    <w:rsid w:val="006A3A32"/>
    <w:rsid w:val="006C6570"/>
    <w:rsid w:val="006D6D4D"/>
    <w:rsid w:val="006E578A"/>
    <w:rsid w:val="006F30C9"/>
    <w:rsid w:val="006F717C"/>
    <w:rsid w:val="00735790"/>
    <w:rsid w:val="0074461B"/>
    <w:rsid w:val="0078722F"/>
    <w:rsid w:val="00790255"/>
    <w:rsid w:val="007959FB"/>
    <w:rsid w:val="00795C76"/>
    <w:rsid w:val="007B49B9"/>
    <w:rsid w:val="007D3097"/>
    <w:rsid w:val="007D33A3"/>
    <w:rsid w:val="007D7E41"/>
    <w:rsid w:val="007E37CD"/>
    <w:rsid w:val="007E4F95"/>
    <w:rsid w:val="007F5CE0"/>
    <w:rsid w:val="008017F9"/>
    <w:rsid w:val="008144B8"/>
    <w:rsid w:val="008202CD"/>
    <w:rsid w:val="00826165"/>
    <w:rsid w:val="00831066"/>
    <w:rsid w:val="008413CA"/>
    <w:rsid w:val="00847358"/>
    <w:rsid w:val="0086396D"/>
    <w:rsid w:val="0086602E"/>
    <w:rsid w:val="00873CA0"/>
    <w:rsid w:val="00877933"/>
    <w:rsid w:val="008A0D9A"/>
    <w:rsid w:val="008A36FB"/>
    <w:rsid w:val="008A6341"/>
    <w:rsid w:val="008B26B6"/>
    <w:rsid w:val="008D6B3C"/>
    <w:rsid w:val="008E55C0"/>
    <w:rsid w:val="00927C5E"/>
    <w:rsid w:val="00930420"/>
    <w:rsid w:val="00987CA3"/>
    <w:rsid w:val="00992E2D"/>
    <w:rsid w:val="00992F19"/>
    <w:rsid w:val="00995C25"/>
    <w:rsid w:val="0099600E"/>
    <w:rsid w:val="009A06DF"/>
    <w:rsid w:val="009B285B"/>
    <w:rsid w:val="009B6742"/>
    <w:rsid w:val="009C5C57"/>
    <w:rsid w:val="009E3DDC"/>
    <w:rsid w:val="009E6DDC"/>
    <w:rsid w:val="00A0489F"/>
    <w:rsid w:val="00A04D1F"/>
    <w:rsid w:val="00A201C7"/>
    <w:rsid w:val="00A53F54"/>
    <w:rsid w:val="00A73FAD"/>
    <w:rsid w:val="00A9595D"/>
    <w:rsid w:val="00AA4C94"/>
    <w:rsid w:val="00AB1278"/>
    <w:rsid w:val="00AE29DA"/>
    <w:rsid w:val="00AF3399"/>
    <w:rsid w:val="00B00764"/>
    <w:rsid w:val="00B0095B"/>
    <w:rsid w:val="00B13750"/>
    <w:rsid w:val="00B2655D"/>
    <w:rsid w:val="00B34C8F"/>
    <w:rsid w:val="00B64CFD"/>
    <w:rsid w:val="00B66CE9"/>
    <w:rsid w:val="00B70755"/>
    <w:rsid w:val="00B75F77"/>
    <w:rsid w:val="00B906A9"/>
    <w:rsid w:val="00BB77C4"/>
    <w:rsid w:val="00BC1599"/>
    <w:rsid w:val="00BD57F0"/>
    <w:rsid w:val="00BF3415"/>
    <w:rsid w:val="00BF73A9"/>
    <w:rsid w:val="00C067DA"/>
    <w:rsid w:val="00C130D9"/>
    <w:rsid w:val="00C14E1F"/>
    <w:rsid w:val="00C16EA8"/>
    <w:rsid w:val="00C21497"/>
    <w:rsid w:val="00C623A4"/>
    <w:rsid w:val="00C646E6"/>
    <w:rsid w:val="00C64E46"/>
    <w:rsid w:val="00C95EBC"/>
    <w:rsid w:val="00CC5EE7"/>
    <w:rsid w:val="00CD5C4C"/>
    <w:rsid w:val="00CE0D49"/>
    <w:rsid w:val="00CE224F"/>
    <w:rsid w:val="00CF1206"/>
    <w:rsid w:val="00CF3BA5"/>
    <w:rsid w:val="00D049E5"/>
    <w:rsid w:val="00D0788F"/>
    <w:rsid w:val="00D168E1"/>
    <w:rsid w:val="00D205A2"/>
    <w:rsid w:val="00D27D95"/>
    <w:rsid w:val="00D348E1"/>
    <w:rsid w:val="00D60480"/>
    <w:rsid w:val="00D62C31"/>
    <w:rsid w:val="00D66338"/>
    <w:rsid w:val="00D724F0"/>
    <w:rsid w:val="00D812E1"/>
    <w:rsid w:val="00DA76FF"/>
    <w:rsid w:val="00DB20D4"/>
    <w:rsid w:val="00DC167D"/>
    <w:rsid w:val="00DD392D"/>
    <w:rsid w:val="00DD478F"/>
    <w:rsid w:val="00DF203A"/>
    <w:rsid w:val="00DF52E1"/>
    <w:rsid w:val="00DF58A5"/>
    <w:rsid w:val="00E20362"/>
    <w:rsid w:val="00E23AC0"/>
    <w:rsid w:val="00E24C3A"/>
    <w:rsid w:val="00E27CDC"/>
    <w:rsid w:val="00E40814"/>
    <w:rsid w:val="00E62E9C"/>
    <w:rsid w:val="00E64CA1"/>
    <w:rsid w:val="00E660D6"/>
    <w:rsid w:val="00E66FF8"/>
    <w:rsid w:val="00E70E97"/>
    <w:rsid w:val="00E718DD"/>
    <w:rsid w:val="00E7520D"/>
    <w:rsid w:val="00E87C0D"/>
    <w:rsid w:val="00EA68AC"/>
    <w:rsid w:val="00EA7359"/>
    <w:rsid w:val="00EA7B3F"/>
    <w:rsid w:val="00EB0921"/>
    <w:rsid w:val="00EB11EB"/>
    <w:rsid w:val="00EB1CB0"/>
    <w:rsid w:val="00EB65E3"/>
    <w:rsid w:val="00EC519E"/>
    <w:rsid w:val="00EE232C"/>
    <w:rsid w:val="00EF06E6"/>
    <w:rsid w:val="00F00D82"/>
    <w:rsid w:val="00F170BE"/>
    <w:rsid w:val="00F262B9"/>
    <w:rsid w:val="00F27F2B"/>
    <w:rsid w:val="00F30C19"/>
    <w:rsid w:val="00F43883"/>
    <w:rsid w:val="00F56FD1"/>
    <w:rsid w:val="00FA526F"/>
    <w:rsid w:val="00FB3F83"/>
    <w:rsid w:val="00FC1F80"/>
    <w:rsid w:val="00FC3A85"/>
    <w:rsid w:val="00FD5076"/>
    <w:rsid w:val="00FD7F6A"/>
    <w:rsid w:val="00FE5EE3"/>
    <w:rsid w:val="00FE69A1"/>
    <w:rsid w:val="00FF4E51"/>
    <w:rsid w:val="016C51D3"/>
    <w:rsid w:val="01772043"/>
    <w:rsid w:val="01D256AE"/>
    <w:rsid w:val="01E340F6"/>
    <w:rsid w:val="039F31D4"/>
    <w:rsid w:val="041E536C"/>
    <w:rsid w:val="04354B88"/>
    <w:rsid w:val="04A43EDB"/>
    <w:rsid w:val="05131835"/>
    <w:rsid w:val="05D45543"/>
    <w:rsid w:val="06004704"/>
    <w:rsid w:val="0638591A"/>
    <w:rsid w:val="06870327"/>
    <w:rsid w:val="06DF2EFB"/>
    <w:rsid w:val="07E15EE3"/>
    <w:rsid w:val="08B4062F"/>
    <w:rsid w:val="08EB135F"/>
    <w:rsid w:val="09C24EAB"/>
    <w:rsid w:val="09E261DC"/>
    <w:rsid w:val="09E8330A"/>
    <w:rsid w:val="0A4C69B9"/>
    <w:rsid w:val="0A9C1286"/>
    <w:rsid w:val="0AA01418"/>
    <w:rsid w:val="0B984B91"/>
    <w:rsid w:val="0C5477B7"/>
    <w:rsid w:val="0C750085"/>
    <w:rsid w:val="0D00538C"/>
    <w:rsid w:val="0E563E93"/>
    <w:rsid w:val="0F4C57CE"/>
    <w:rsid w:val="0F8D7379"/>
    <w:rsid w:val="1051121A"/>
    <w:rsid w:val="105669AA"/>
    <w:rsid w:val="10661AD9"/>
    <w:rsid w:val="10AD1A07"/>
    <w:rsid w:val="116219C2"/>
    <w:rsid w:val="11AA79FF"/>
    <w:rsid w:val="124858FE"/>
    <w:rsid w:val="125F5E60"/>
    <w:rsid w:val="12732ACC"/>
    <w:rsid w:val="12E764B4"/>
    <w:rsid w:val="13002039"/>
    <w:rsid w:val="14493915"/>
    <w:rsid w:val="15930C8C"/>
    <w:rsid w:val="15F426C2"/>
    <w:rsid w:val="161C7965"/>
    <w:rsid w:val="16BD72A4"/>
    <w:rsid w:val="170F1394"/>
    <w:rsid w:val="176548F9"/>
    <w:rsid w:val="17B756CE"/>
    <w:rsid w:val="18A36AEF"/>
    <w:rsid w:val="18E56E5F"/>
    <w:rsid w:val="18FB36F7"/>
    <w:rsid w:val="194A680E"/>
    <w:rsid w:val="19B35238"/>
    <w:rsid w:val="19CF0925"/>
    <w:rsid w:val="1AC5017E"/>
    <w:rsid w:val="1B4D4605"/>
    <w:rsid w:val="1BBE7582"/>
    <w:rsid w:val="1BD936CD"/>
    <w:rsid w:val="1C3B712D"/>
    <w:rsid w:val="1E024F5E"/>
    <w:rsid w:val="1E8C1E72"/>
    <w:rsid w:val="1EA3510C"/>
    <w:rsid w:val="1EC66609"/>
    <w:rsid w:val="20C16029"/>
    <w:rsid w:val="20F15A84"/>
    <w:rsid w:val="22613408"/>
    <w:rsid w:val="23324A44"/>
    <w:rsid w:val="24267277"/>
    <w:rsid w:val="25DD444A"/>
    <w:rsid w:val="262D0CDD"/>
    <w:rsid w:val="26ED0F4F"/>
    <w:rsid w:val="27E81476"/>
    <w:rsid w:val="28725CDA"/>
    <w:rsid w:val="29E56C53"/>
    <w:rsid w:val="2A3A68DF"/>
    <w:rsid w:val="2ABE6D06"/>
    <w:rsid w:val="2B82164E"/>
    <w:rsid w:val="2D1F0C25"/>
    <w:rsid w:val="2D8A7261"/>
    <w:rsid w:val="2DC4591F"/>
    <w:rsid w:val="2DC55DFD"/>
    <w:rsid w:val="2DE84CA4"/>
    <w:rsid w:val="2E583AFE"/>
    <w:rsid w:val="2E890EC7"/>
    <w:rsid w:val="2FAC0CD7"/>
    <w:rsid w:val="30223357"/>
    <w:rsid w:val="313138D8"/>
    <w:rsid w:val="31721EA9"/>
    <w:rsid w:val="31E32318"/>
    <w:rsid w:val="32065B0D"/>
    <w:rsid w:val="32CA77EA"/>
    <w:rsid w:val="34456EE7"/>
    <w:rsid w:val="34982AE4"/>
    <w:rsid w:val="359B55C2"/>
    <w:rsid w:val="35E30682"/>
    <w:rsid w:val="35EA4FAB"/>
    <w:rsid w:val="36317877"/>
    <w:rsid w:val="371F44EF"/>
    <w:rsid w:val="381D3983"/>
    <w:rsid w:val="384C3D0E"/>
    <w:rsid w:val="3882316E"/>
    <w:rsid w:val="389E07E2"/>
    <w:rsid w:val="3A357365"/>
    <w:rsid w:val="3ACF76C8"/>
    <w:rsid w:val="3AD14E1A"/>
    <w:rsid w:val="3BD806D1"/>
    <w:rsid w:val="3C275E62"/>
    <w:rsid w:val="3C6600CF"/>
    <w:rsid w:val="3C952144"/>
    <w:rsid w:val="3D3F030C"/>
    <w:rsid w:val="3E7F493A"/>
    <w:rsid w:val="3F05788D"/>
    <w:rsid w:val="3F507F51"/>
    <w:rsid w:val="40AB209E"/>
    <w:rsid w:val="40D65312"/>
    <w:rsid w:val="41AB3655"/>
    <w:rsid w:val="424D73FF"/>
    <w:rsid w:val="42B972A4"/>
    <w:rsid w:val="430F5B88"/>
    <w:rsid w:val="43134941"/>
    <w:rsid w:val="43DC7508"/>
    <w:rsid w:val="442B5104"/>
    <w:rsid w:val="44E26F82"/>
    <w:rsid w:val="44E44E74"/>
    <w:rsid w:val="452327BF"/>
    <w:rsid w:val="45294784"/>
    <w:rsid w:val="453C4F78"/>
    <w:rsid w:val="45D615DF"/>
    <w:rsid w:val="47851F9E"/>
    <w:rsid w:val="4895325E"/>
    <w:rsid w:val="49743730"/>
    <w:rsid w:val="49A83795"/>
    <w:rsid w:val="4A1C349E"/>
    <w:rsid w:val="4B2F3985"/>
    <w:rsid w:val="4B526CC7"/>
    <w:rsid w:val="4B897F59"/>
    <w:rsid w:val="4C6D34EC"/>
    <w:rsid w:val="4CBE68A6"/>
    <w:rsid w:val="4D25628D"/>
    <w:rsid w:val="4D873289"/>
    <w:rsid w:val="4DCF03AB"/>
    <w:rsid w:val="4DEF2D6D"/>
    <w:rsid w:val="4E954CA2"/>
    <w:rsid w:val="4F1815F7"/>
    <w:rsid w:val="4FA361B0"/>
    <w:rsid w:val="4FDE47D6"/>
    <w:rsid w:val="502F3FB1"/>
    <w:rsid w:val="50785A57"/>
    <w:rsid w:val="525932A2"/>
    <w:rsid w:val="5263306C"/>
    <w:rsid w:val="52822380"/>
    <w:rsid w:val="53BE46E9"/>
    <w:rsid w:val="53EFBAB3"/>
    <w:rsid w:val="541A09C1"/>
    <w:rsid w:val="559F2AB5"/>
    <w:rsid w:val="561750FA"/>
    <w:rsid w:val="564050D4"/>
    <w:rsid w:val="58ED7959"/>
    <w:rsid w:val="5A680E13"/>
    <w:rsid w:val="5A7775B9"/>
    <w:rsid w:val="5B0856AD"/>
    <w:rsid w:val="5BB7544D"/>
    <w:rsid w:val="5BD42B71"/>
    <w:rsid w:val="5BE907C5"/>
    <w:rsid w:val="5C9704EA"/>
    <w:rsid w:val="5D184D42"/>
    <w:rsid w:val="5D237DCC"/>
    <w:rsid w:val="5DB0151A"/>
    <w:rsid w:val="5DEB4596"/>
    <w:rsid w:val="5E053033"/>
    <w:rsid w:val="5E50770F"/>
    <w:rsid w:val="5F001533"/>
    <w:rsid w:val="5F4C5539"/>
    <w:rsid w:val="60C64C78"/>
    <w:rsid w:val="618E306B"/>
    <w:rsid w:val="631315D2"/>
    <w:rsid w:val="638B428B"/>
    <w:rsid w:val="65732F66"/>
    <w:rsid w:val="65BC352E"/>
    <w:rsid w:val="662F1351"/>
    <w:rsid w:val="67470A61"/>
    <w:rsid w:val="68936E4C"/>
    <w:rsid w:val="69D44412"/>
    <w:rsid w:val="6A226758"/>
    <w:rsid w:val="6A97051F"/>
    <w:rsid w:val="6ACA29D3"/>
    <w:rsid w:val="6B5D2643"/>
    <w:rsid w:val="6BD250AE"/>
    <w:rsid w:val="6BE50D22"/>
    <w:rsid w:val="6C916536"/>
    <w:rsid w:val="6D6D5A9D"/>
    <w:rsid w:val="6D7B08AB"/>
    <w:rsid w:val="6E46528D"/>
    <w:rsid w:val="6F44477B"/>
    <w:rsid w:val="6FFF147E"/>
    <w:rsid w:val="70117FC1"/>
    <w:rsid w:val="709B761B"/>
    <w:rsid w:val="711114BE"/>
    <w:rsid w:val="71D055CA"/>
    <w:rsid w:val="72C555D8"/>
    <w:rsid w:val="736A66ED"/>
    <w:rsid w:val="736D4DB9"/>
    <w:rsid w:val="737B5A57"/>
    <w:rsid w:val="75CB623E"/>
    <w:rsid w:val="75F71F62"/>
    <w:rsid w:val="76525747"/>
    <w:rsid w:val="76B41DEF"/>
    <w:rsid w:val="772E0E4C"/>
    <w:rsid w:val="77877E2F"/>
    <w:rsid w:val="780B5C1E"/>
    <w:rsid w:val="78BA382D"/>
    <w:rsid w:val="7913321F"/>
    <w:rsid w:val="798A2DDF"/>
    <w:rsid w:val="79A905B0"/>
    <w:rsid w:val="7A2D7481"/>
    <w:rsid w:val="7B8B4CE6"/>
    <w:rsid w:val="7BAF16A4"/>
    <w:rsid w:val="7C137049"/>
    <w:rsid w:val="7C4E6E7D"/>
    <w:rsid w:val="7C7E03A3"/>
    <w:rsid w:val="7CFA1CA9"/>
    <w:rsid w:val="7DFC37F4"/>
    <w:rsid w:val="7E922DBE"/>
    <w:rsid w:val="7ECA74F3"/>
    <w:rsid w:val="7F2E6900"/>
    <w:rsid w:val="7FB66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eastAsia="zh-CN" w:bidi="ar-SA"/>
    </w:rPr>
  </w:style>
  <w:style w:type="character" w:styleId="9">
    <w:name w:val="Strong"/>
    <w:basedOn w:val="8"/>
    <w:qFormat/>
    <w:uiPriority w:val="22"/>
    <w:rPr>
      <w:b/>
    </w:rPr>
  </w:style>
  <w:style w:type="character" w:styleId="10">
    <w:name w:val="FollowedHyperlink"/>
    <w:basedOn w:val="8"/>
    <w:qFormat/>
    <w:uiPriority w:val="0"/>
    <w:rPr>
      <w:color w:val="323232"/>
      <w:u w:val="none"/>
    </w:rPr>
  </w:style>
  <w:style w:type="character" w:styleId="11">
    <w:name w:val="Hyperlink"/>
    <w:basedOn w:val="8"/>
    <w:qFormat/>
    <w:uiPriority w:val="0"/>
    <w:rPr>
      <w:color w:val="323232"/>
      <w:u w:val="none"/>
    </w:rPr>
  </w:style>
  <w:style w:type="character" w:customStyle="1" w:styleId="12">
    <w:name w:val="bsharetext"/>
    <w:basedOn w:val="8"/>
    <w:qFormat/>
    <w:uiPriority w:val="0"/>
  </w:style>
  <w:style w:type="character" w:customStyle="1" w:styleId="13">
    <w:name w:val="页眉 Char"/>
    <w:basedOn w:val="8"/>
    <w:link w:val="5"/>
    <w:qFormat/>
    <w:uiPriority w:val="0"/>
    <w:rPr>
      <w:rFonts w:ascii="Calibri" w:hAnsi="Calibri" w:cs="Arial"/>
      <w:sz w:val="18"/>
      <w:szCs w:val="18"/>
      <w:lang w:eastAsia="en-US" w:bidi="en-US"/>
    </w:rPr>
  </w:style>
  <w:style w:type="character" w:customStyle="1" w:styleId="14">
    <w:name w:val="页脚 Char"/>
    <w:basedOn w:val="8"/>
    <w:link w:val="4"/>
    <w:qFormat/>
    <w:uiPriority w:val="99"/>
    <w:rPr>
      <w:rFonts w:ascii="Calibri" w:hAnsi="Calibri" w:cs="Arial"/>
      <w:sz w:val="18"/>
      <w:szCs w:val="18"/>
      <w:lang w:eastAsia="en-US" w:bidi="en-US"/>
    </w:rPr>
  </w:style>
  <w:style w:type="character" w:customStyle="1" w:styleId="15">
    <w:name w:val="批注框文本 Char"/>
    <w:basedOn w:val="8"/>
    <w:link w:val="3"/>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3429</Words>
  <Characters>3853</Characters>
  <Lines>4</Lines>
  <Paragraphs>7</Paragraphs>
  <TotalTime>44</TotalTime>
  <ScaleCrop>false</ScaleCrop>
  <LinksUpToDate>false</LinksUpToDate>
  <CharactersWithSpaces>3912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2018-03-26T18:35:00Z</dcterms:created>
  <dc:creator>Administrator</dc:creator>
  <cp:lastModifiedBy>user</cp:lastModifiedBy>
  <cp:lastPrinted>2021-04-16T23:13:00Z</cp:lastPrinted>
  <dcterms:modified xsi:type="dcterms:W3CDTF">2026-05-15T08:58:32Z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19B0623CD80A421CAF94382BA0F5497F</vt:lpwstr>
  </property>
</Properties>
</file>