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茂县妇幼保健</w:t>
      </w:r>
      <w:r>
        <w:rPr>
          <w:rFonts w:ascii="黑体" w:eastAsia="黑体" w:hint="eastAsia"/>
          <w:sz w:val="44"/>
          <w:szCs w:val="44"/>
          <w:lang w:eastAsia="zh-CN"/>
        </w:rPr>
        <w:t>院</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val="en-US" w:eastAsia="zh-CN"/>
        </w:rPr>
      </w:pPr>
      <w:r>
        <w:rPr>
          <w:rFonts w:ascii="黑体" w:eastAsia="黑体" w:hint="eastAsia"/>
          <w:sz w:val="44"/>
          <w:szCs w:val="44"/>
          <w:lang w:val="en-US" w:eastAsia="zh-CN"/>
        </w:rPr>
        <w:t>2026年4月3日</w:t>
      </w:r>
    </w:p>
    <w:p>
      <w:pPr>
        <w:rPr>
          <w:rFonts w:ascii="黑体" w:eastAsia="黑体" w:hint="eastAsia"/>
          <w:sz w:val="44"/>
          <w:szCs w:val="44"/>
          <w:lang w:val="en-US" w:eastAsia="zh-CN"/>
        </w:rPr>
      </w:pPr>
      <w:r>
        <w:rPr>
          <w:rFonts w:ascii="黑体" w:eastAsia="黑体" w:hint="eastAsia"/>
          <w:sz w:val="44"/>
          <w:szCs w:val="44"/>
          <w:lang w:val="en-US" w:eastAsia="zh-CN"/>
        </w:rPr>
        <w:br w:type="page"/>
      </w:r>
    </w:p>
    <w:p>
      <w:pPr>
        <w:jc w:val="center"/>
        <w:rPr>
          <w:rFonts w:ascii="黑体" w:eastAsia="黑体"/>
          <w:sz w:val="44"/>
          <w:szCs w:val="44"/>
          <w:lang w:val="en-US" w:eastAsia="zh-CN"/>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spacing w:line="540" w:lineRule="exact"/>
        <w:ind w:firstLineChars="200" w:firstLine="640"/>
        <w:rPr>
          <w:rFonts w:ascii="仿宋_GB2312" w:eastAsia="仿宋_GB2312"/>
          <w:sz w:val="32"/>
          <w:szCs w:val="32"/>
        </w:rPr>
      </w:pPr>
      <w:r>
        <w:rPr>
          <w:rFonts w:ascii="仿宋" w:eastAsia="仿宋" w:cs="仿宋_GB2312" w:hint="eastAsia"/>
          <w:sz w:val="32"/>
          <w:szCs w:val="32"/>
        </w:rPr>
        <w:t>深入贯彻《母婴保健法》《中国妇女发展纲要》《中国儿童发展纲要》,围绕实现“新两纲”目标和初级卫生保健指标,组织实施“重大公共卫生服务项目”</w:t>
      </w:r>
      <w:r>
        <w:rPr>
          <w:rFonts w:ascii="仿宋" w:eastAsia="仿宋" w:cs="仿宋_GB2312" w:hint="eastAsia"/>
          <w:sz w:val="32"/>
          <w:szCs w:val="32"/>
          <w:lang w:eastAsia="zh-CN"/>
        </w:rPr>
        <w:t>“</w:t>
      </w:r>
      <w:r>
        <w:rPr>
          <w:rFonts w:ascii="仿宋" w:eastAsia="仿宋" w:cs="仿宋_GB2312" w:hint="eastAsia"/>
          <w:sz w:val="32"/>
          <w:szCs w:val="32"/>
        </w:rPr>
        <w:t>新生儿疾病筛查</w:t>
      </w:r>
      <w:r>
        <w:rPr>
          <w:rFonts w:ascii="仿宋" w:eastAsia="仿宋" w:cs="仿宋_GB2312" w:hint="eastAsia"/>
          <w:sz w:val="32"/>
          <w:szCs w:val="32"/>
          <w:lang w:eastAsia="zh-CN"/>
        </w:rPr>
        <w:t>”</w:t>
      </w:r>
      <w:r>
        <w:rPr>
          <w:rFonts w:ascii="仿宋" w:eastAsia="仿宋" w:cs="仿宋_GB2312" w:hint="eastAsia"/>
          <w:sz w:val="32"/>
          <w:szCs w:val="32"/>
        </w:rPr>
        <w:t>“免费婚检”“计划生育手术”“农村妇女补充叶酸预防神经管缺陷项目”“ 预防艾滋病、梅毒及乙肝母婴传播项目”等</w:t>
      </w:r>
      <w:r>
        <w:rPr>
          <w:rFonts w:ascii="仿宋" w:eastAsia="仿宋" w:cs="仿宋_GB2312" w:hint="eastAsia"/>
          <w:sz w:val="32"/>
          <w:szCs w:val="32"/>
          <w:lang w:eastAsia="zh-CN"/>
        </w:rPr>
        <w:t>。</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spacing w:line="540" w:lineRule="exact"/>
        <w:ind w:firstLineChars="200" w:firstLine="640"/>
        <w:rPr>
          <w:rFonts w:ascii="仿宋_GB2312" w:eastAsia="仿宋_GB2312"/>
          <w:sz w:val="32"/>
          <w:szCs w:val="32"/>
        </w:rPr>
      </w:pPr>
      <w:r>
        <w:rPr>
          <w:rFonts w:ascii="仿宋" w:eastAsia="仿宋" w:cs="仿宋_GB2312" w:hint="eastAsia"/>
          <w:sz w:val="32"/>
          <w:szCs w:val="32"/>
        </w:rPr>
        <w:t>开展孕前优生健康检查，推广免费婚前检查，提高出生人口素质，降低婴儿死亡率和出生缺陷发生率。负责指导和开展本辖区妇幼保健健康教育与健康工作,组织实施本辖区母婴保健技术培训,对基层医疗保健机构开展业务指导,本辖区孕产妇死亡、婴儿及5岁以下儿童死亡出生缺陷监测等工作。开展孕产妇HIV检测，预防艾滋病、梅毒、乙肝母婴传播，提供计划生育技术服务及</w:t>
      </w:r>
      <w:r>
        <w:rPr>
          <w:rFonts w:ascii="仿宋" w:eastAsia="仿宋" w:cs="仿宋_GB2312" w:hint="eastAsia"/>
          <w:sz w:val="32"/>
          <w:szCs w:val="32"/>
          <w:lang w:val="en-US" w:eastAsia="zh-CN"/>
        </w:rPr>
        <w:t>35-64岁农村</w:t>
      </w:r>
      <w:r>
        <w:rPr>
          <w:rFonts w:ascii="仿宋" w:eastAsia="仿宋" w:cs="仿宋_GB2312" w:hint="eastAsia"/>
          <w:sz w:val="32"/>
          <w:szCs w:val="32"/>
        </w:rPr>
        <w:t>妇女宫颈癌、乳腺癌</w:t>
      </w:r>
      <w:r>
        <w:rPr>
          <w:rFonts w:ascii="仿宋" w:eastAsia="仿宋" w:cs="仿宋_GB2312" w:hint="eastAsia"/>
          <w:sz w:val="32"/>
          <w:szCs w:val="32"/>
          <w:lang w:eastAsia="zh-CN"/>
        </w:rPr>
        <w:t>筛查</w:t>
      </w:r>
      <w:r>
        <w:rPr>
          <w:rFonts w:ascii="仿宋" w:eastAsia="仿宋" w:cs="仿宋_GB2312" w:hint="eastAsia"/>
          <w:sz w:val="32"/>
          <w:szCs w:val="32"/>
        </w:rPr>
        <w:t>等。</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sz w:val="32"/>
          <w:szCs w:val="32"/>
        </w:rPr>
      </w:pPr>
      <w:r>
        <w:rPr>
          <w:rFonts w:ascii="仿宋" w:eastAsia="仿宋" w:hint="eastAsia"/>
          <w:sz w:val="32"/>
          <w:szCs w:val="32"/>
        </w:rPr>
        <w:t>茂县妇幼保健</w:t>
      </w:r>
      <w:r>
        <w:rPr>
          <w:rFonts w:ascii="仿宋" w:eastAsia="仿宋" w:hint="eastAsia"/>
          <w:sz w:val="32"/>
          <w:szCs w:val="32"/>
          <w:lang w:eastAsia="zh-CN"/>
        </w:rPr>
        <w:t>院</w:t>
      </w:r>
      <w:r>
        <w:rPr>
          <w:rFonts w:ascii="仿宋" w:eastAsia="仿宋" w:hint="eastAsia"/>
          <w:sz w:val="32"/>
          <w:szCs w:val="32"/>
        </w:rPr>
        <w:t>属一级预算单位，下属二级预算单位0个，其中：参照公务员法管理的事业单位0个，其他事业单位0个</w:t>
      </w:r>
      <w:r>
        <w:rPr>
          <w:rFonts w:ascii="仿宋_GB2312" w:eastAsia="仿宋_GB2312" w:hint="eastAsia"/>
          <w:sz w:val="32"/>
          <w:szCs w:val="32"/>
        </w:rPr>
        <w:t>。</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eastAsia="仿宋" w:cs="仿宋_GB2312" w:hint="eastAsia"/>
          <w:kern w:val="2"/>
          <w:sz w:val="32"/>
          <w:szCs w:val="32"/>
          <w:lang w:val="en-US" w:eastAsia="zh-CN"/>
        </w:rPr>
      </w:pPr>
      <w:r>
        <w:rPr>
          <w:rFonts w:ascii="仿宋_GB2312" w:eastAsia="仿宋_GB2312"/>
          <w:sz w:val="32"/>
          <w:szCs w:val="32"/>
          <w:highlight w:val="auto"/>
        </w:rPr>
        <w:t>按照综合预算的原则，</w:t>
      </w:r>
      <w:r>
        <w:rPr>
          <w:rFonts w:ascii="仿宋" w:eastAsia="仿宋" w:hint="eastAsia"/>
          <w:sz w:val="32"/>
          <w:szCs w:val="32"/>
          <w:highlight w:val="auto"/>
        </w:rPr>
        <w:t>茂县妇幼保健</w:t>
      </w:r>
      <w:r>
        <w:rPr>
          <w:rFonts w:ascii="仿宋" w:eastAsia="仿宋" w:hint="eastAsia"/>
          <w:sz w:val="32"/>
          <w:szCs w:val="32"/>
          <w:lang w:eastAsia="zh-CN"/>
          <w:highlight w:val="auto"/>
        </w:rPr>
        <w:t>院</w:t>
      </w:r>
      <w:r>
        <w:rPr>
          <w:rFonts w:ascii="仿宋_GB2312" w:eastAsia="仿宋_GB2312"/>
          <w:sz w:val="32"/>
          <w:szCs w:val="32"/>
          <w:highlight w:val="auto"/>
        </w:rPr>
        <w:t>所有收入和支出均纳入部门预算管理。收入包括：一般公共预算拨款收入</w:t>
      </w:r>
      <w:r>
        <w:rPr>
          <w:rFonts w:ascii="仿宋_GB2312" w:eastAsia="仿宋_GB2312" w:hint="eastAsia"/>
          <w:sz w:val="32"/>
          <w:szCs w:val="32"/>
          <w:lang w:val="en-US" w:eastAsia="zh-CN"/>
          <w:highlight w:val="auto"/>
        </w:rPr>
        <w:t>12138099.66</w:t>
      </w:r>
      <w:r>
        <w:rPr>
          <w:rFonts w:ascii="仿宋_GB2312" w:eastAsia="仿宋_GB2312"/>
          <w:sz w:val="32"/>
          <w:szCs w:val="32"/>
          <w:highlight w:val="auto"/>
        </w:rPr>
        <w:t>元</w:t>
      </w:r>
      <w:r>
        <w:rPr>
          <w:rFonts w:ascii="仿宋_GB2312" w:eastAsia="仿宋_GB2312" w:hint="eastAsia"/>
          <w:sz w:val="32"/>
          <w:szCs w:val="32"/>
          <w:lang w:eastAsia="zh-CN"/>
          <w:highlight w:val="auto"/>
        </w:rPr>
        <w:t>，事业收入</w:t>
      </w:r>
      <w:r>
        <w:rPr>
          <w:rFonts w:ascii="仿宋_GB2312" w:eastAsia="仿宋_GB2312" w:hint="eastAsia"/>
          <w:sz w:val="32"/>
          <w:szCs w:val="32"/>
          <w:lang w:val="en-US" w:eastAsia="zh-CN"/>
          <w:highlight w:val="auto"/>
        </w:rPr>
        <w:t>8737778.10元</w:t>
      </w:r>
      <w:r>
        <w:rPr>
          <w:rFonts w:ascii="仿宋_GB2312" w:eastAsia="仿宋_GB2312"/>
          <w:sz w:val="32"/>
          <w:szCs w:val="32"/>
          <w:highlight w:val="auto"/>
        </w:rPr>
        <w:t>；支出包括：社会保障和就业支出</w:t>
      </w:r>
      <w:r>
        <w:rPr>
          <w:rFonts w:ascii="仿宋_GB2312" w:eastAsia="仿宋_GB2312" w:hint="eastAsia"/>
          <w:sz w:val="32"/>
          <w:szCs w:val="32"/>
          <w:lang w:val="en-US" w:eastAsia="zh-CN"/>
          <w:highlight w:val="auto"/>
        </w:rPr>
        <w:t>1921913.76</w:t>
      </w:r>
      <w:r>
        <w:rPr>
          <w:rFonts w:ascii="仿宋_GB2312" w:eastAsia="仿宋_GB2312"/>
          <w:sz w:val="32"/>
          <w:szCs w:val="32"/>
          <w:highlight w:val="auto"/>
        </w:rPr>
        <w:t>元，</w:t>
      </w:r>
      <w:r>
        <w:rPr>
          <w:rFonts w:ascii="仿宋_GB2312" w:eastAsia="仿宋_GB2312" w:hint="eastAsia"/>
          <w:sz w:val="32"/>
          <w:szCs w:val="32"/>
          <w:highlight w:val="auto"/>
        </w:rPr>
        <w:t>卫生健康</w:t>
      </w:r>
      <w:r>
        <w:rPr>
          <w:rFonts w:ascii="仿宋_GB2312" w:eastAsia="仿宋_GB2312"/>
          <w:sz w:val="32"/>
          <w:szCs w:val="32"/>
          <w:highlight w:val="auto"/>
        </w:rPr>
        <w:t>支出</w:t>
      </w:r>
      <w:r>
        <w:rPr>
          <w:rFonts w:ascii="仿宋_GB2312" w:eastAsia="仿宋_GB2312" w:hint="eastAsia"/>
          <w:sz w:val="32"/>
          <w:szCs w:val="32"/>
          <w:lang w:val="en-US" w:eastAsia="zh-CN"/>
          <w:highlight w:val="auto"/>
        </w:rPr>
        <w:t>17939604.00</w:t>
      </w:r>
      <w:r>
        <w:rPr>
          <w:rFonts w:ascii="仿宋_GB2312" w:eastAsia="仿宋_GB2312"/>
          <w:sz w:val="32"/>
          <w:szCs w:val="32"/>
          <w:highlight w:val="auto"/>
        </w:rPr>
        <w:t>元，住房保障支出</w:t>
      </w:r>
      <w:r>
        <w:rPr>
          <w:rFonts w:ascii="仿宋_GB2312" w:eastAsia="仿宋_GB2312" w:hint="eastAsia"/>
          <w:sz w:val="32"/>
          <w:szCs w:val="32"/>
          <w:lang w:val="en-US" w:eastAsia="zh-CN"/>
          <w:highlight w:val="auto"/>
        </w:rPr>
        <w:t>1014360.00</w:t>
      </w:r>
      <w:r>
        <w:rPr>
          <w:rFonts w:ascii="仿宋_GB2312" w:eastAsia="仿宋_GB2312"/>
          <w:sz w:val="32"/>
          <w:szCs w:val="32"/>
          <w:highlight w:val="auto"/>
        </w:rPr>
        <w:t>元。</w:t>
      </w:r>
      <w:r>
        <w:rPr>
          <w:rFonts w:ascii="仿宋" w:eastAsia="仿宋" w:hint="eastAsia"/>
          <w:sz w:val="32"/>
          <w:szCs w:val="32"/>
          <w:highlight w:val="auto"/>
        </w:rPr>
        <w:t>茂县妇幼保健</w:t>
      </w:r>
      <w:r>
        <w:rPr>
          <w:rFonts w:ascii="仿宋" w:eastAsia="仿宋" w:hint="eastAsia"/>
          <w:sz w:val="32"/>
          <w:szCs w:val="32"/>
          <w:lang w:eastAsia="zh-CN"/>
          <w:highlight w:val="auto"/>
        </w:rPr>
        <w:t>院</w:t>
      </w:r>
      <w:r>
        <w:rPr>
          <w:rFonts w:ascii="仿宋_GB2312" w:eastAsia="仿宋_GB2312"/>
          <w:sz w:val="32"/>
          <w:szCs w:val="32"/>
          <w:highlight w:val="auto"/>
        </w:rPr>
        <w:t>20</w:t>
      </w:r>
      <w:r>
        <w:rPr>
          <w:rFonts w:ascii="仿宋_GB2312" w:eastAsia="仿宋_GB2312" w:hint="eastAsia"/>
          <w:sz w:val="32"/>
          <w:szCs w:val="32"/>
          <w:highlight w:val="auto"/>
        </w:rPr>
        <w:t>2</w:t>
      </w:r>
      <w:r>
        <w:rPr>
          <w:rFonts w:ascii="仿宋_GB2312" w:eastAsia="仿宋_GB2312" w:hint="eastAsia"/>
          <w:sz w:val="32"/>
          <w:szCs w:val="32"/>
          <w:lang w:val="en-US" w:eastAsia="zh-CN"/>
          <w:highlight w:val="auto"/>
        </w:rPr>
        <w:t>6</w:t>
      </w:r>
      <w:r>
        <w:rPr>
          <w:rFonts w:ascii="仿宋_GB2312" w:eastAsia="仿宋_GB2312"/>
          <w:sz w:val="32"/>
          <w:szCs w:val="32"/>
          <w:highlight w:val="auto"/>
        </w:rPr>
        <w:t>年收支总预算</w:t>
      </w:r>
      <w:r>
        <w:rPr>
          <w:rFonts w:ascii="仿宋_GB2312" w:eastAsia="仿宋_GB2312" w:hint="eastAsia"/>
          <w:sz w:val="32"/>
          <w:szCs w:val="32"/>
          <w:lang w:val="en-US" w:eastAsia="zh-CN"/>
          <w:highlight w:val="auto"/>
        </w:rPr>
        <w:t>20875877.76</w:t>
      </w:r>
      <w:r>
        <w:rPr>
          <w:rFonts w:ascii="仿宋_GB2312" w:eastAsia="仿宋_GB2312"/>
          <w:sz w:val="32"/>
          <w:szCs w:val="32"/>
          <w:highlight w:val="auto"/>
        </w:rPr>
        <w:t>元</w:t>
      </w:r>
      <w:r>
        <w:rPr>
          <w:rFonts w:ascii="仿宋_GB2312" w:eastAsia="仿宋_GB2312" w:hint="eastAsia"/>
          <w:sz w:val="32"/>
          <w:szCs w:val="32"/>
          <w:lang w:eastAsia="zh-CN"/>
          <w:highlight w:val="auto"/>
        </w:rPr>
        <w:t>，较</w:t>
      </w:r>
      <w:r>
        <w:rPr>
          <w:rFonts w:ascii="仿宋_GB2312" w:eastAsia="仿宋_GB2312"/>
          <w:sz w:val="32"/>
          <w:szCs w:val="32"/>
          <w:highlight w:val="auto"/>
        </w:rPr>
        <w:t>20</w:t>
      </w:r>
      <w:r>
        <w:rPr>
          <w:rFonts w:ascii="仿宋_GB2312" w:eastAsia="仿宋_GB2312" w:hint="eastAsia"/>
          <w:sz w:val="32"/>
          <w:szCs w:val="32"/>
          <w:highlight w:val="auto"/>
        </w:rPr>
        <w:t>2</w:t>
      </w:r>
      <w:r>
        <w:rPr>
          <w:rFonts w:ascii="仿宋_GB2312" w:eastAsia="仿宋_GB2312" w:hint="eastAsia"/>
          <w:sz w:val="32"/>
          <w:szCs w:val="32"/>
          <w:lang w:val="en-US" w:eastAsia="zh-CN"/>
          <w:highlight w:val="auto"/>
        </w:rPr>
        <w:t>5</w:t>
      </w:r>
      <w:r>
        <w:rPr>
          <w:rFonts w:ascii="仿宋_GB2312" w:eastAsia="仿宋_GB2312"/>
          <w:sz w:val="32"/>
          <w:szCs w:val="32"/>
          <w:highlight w:val="auto"/>
        </w:rPr>
        <w:t>年收</w:t>
      </w:r>
      <w:r>
        <w:rPr>
          <w:rFonts w:ascii="仿宋_GB2312" w:eastAsia="仿宋_GB2312"/>
          <w:sz w:val="32"/>
          <w:szCs w:val="32"/>
        </w:rPr>
        <w:t>支预算总数增加</w:t>
      </w:r>
      <w:r>
        <w:rPr>
          <w:rFonts w:ascii="仿宋_GB2312" w:eastAsia="仿宋_GB2312" w:hint="eastAsia"/>
          <w:sz w:val="32"/>
          <w:szCs w:val="32"/>
          <w:lang w:val="en-US" w:eastAsia="zh-CN"/>
        </w:rPr>
        <w:t>1660662.97</w:t>
      </w:r>
      <w:r>
        <w:rPr>
          <w:rFonts w:ascii="仿宋_GB2312" w:eastAsia="仿宋_GB2312"/>
          <w:sz w:val="32"/>
          <w:szCs w:val="32"/>
        </w:rPr>
        <w:t>元，主要原因</w:t>
      </w:r>
      <w:r>
        <w:rPr>
          <w:rFonts w:ascii="仿宋_GB2312" w:eastAsia="仿宋_GB2312" w:hint="eastAsia"/>
          <w:sz w:val="32"/>
          <w:szCs w:val="32"/>
          <w:lang w:eastAsia="zh-CN"/>
        </w:rPr>
        <w:t>是：单位</w:t>
      </w:r>
      <w:r>
        <w:rPr>
          <w:rFonts w:ascii="仿宋" w:eastAsia="仿宋" w:hint="eastAsia"/>
          <w:sz w:val="32"/>
          <w:szCs w:val="32"/>
          <w:lang w:eastAsia="zh-CN"/>
        </w:rPr>
        <w:t>人员增加。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highlight w:val="auto"/>
        </w:rPr>
        <w:t>年收入预算</w:t>
      </w:r>
      <w:r>
        <w:rPr>
          <w:rFonts w:ascii="仿宋_GB2312" w:eastAsia="仿宋_GB2312" w:hint="eastAsia"/>
          <w:sz w:val="32"/>
          <w:szCs w:val="32"/>
          <w:lang w:val="en-US" w:eastAsia="zh-CN"/>
          <w:highlight w:val="auto"/>
        </w:rPr>
        <w:t>20875877.76</w:t>
      </w:r>
      <w:r>
        <w:rPr>
          <w:rFonts w:ascii="仿宋_GB2312" w:eastAsia="仿宋_GB2312"/>
          <w:sz w:val="32"/>
          <w:szCs w:val="32"/>
          <w:highlight w:val="auto"/>
        </w:rPr>
        <w:t>元；一般公共预算拨款收入</w:t>
      </w:r>
      <w:r>
        <w:rPr>
          <w:rFonts w:ascii="仿宋_GB2312" w:eastAsia="仿宋_GB2312" w:hint="eastAsia"/>
          <w:sz w:val="32"/>
          <w:szCs w:val="32"/>
          <w:lang w:val="en-US" w:eastAsia="zh-CN"/>
          <w:highlight w:val="auto"/>
        </w:rPr>
        <w:t>12138099.66</w:t>
      </w:r>
      <w:r>
        <w:rPr>
          <w:rFonts w:ascii="仿宋_GB2312" w:eastAsia="仿宋_GB2312"/>
          <w:sz w:val="32"/>
          <w:szCs w:val="32"/>
          <w:highlight w:val="auto"/>
        </w:rPr>
        <w:t>元，占</w:t>
      </w:r>
      <w:r>
        <w:rPr>
          <w:rFonts w:ascii="仿宋_GB2312" w:eastAsia="仿宋_GB2312" w:hint="eastAsia"/>
          <w:sz w:val="32"/>
          <w:szCs w:val="32"/>
          <w:lang w:val="en-US" w:eastAsia="zh-CN"/>
          <w:highlight w:val="auto"/>
        </w:rPr>
        <w:t>58.14</w:t>
      </w:r>
      <w:r>
        <w:rPr>
          <w:rFonts w:ascii="仿宋_GB2312" w:eastAsia="仿宋_GB2312"/>
          <w:sz w:val="32"/>
          <w:szCs w:val="32"/>
          <w:highlight w:val="auto"/>
        </w:rPr>
        <w:t>%</w:t>
      </w:r>
      <w:r>
        <w:rPr>
          <w:rFonts w:ascii="仿宋_GB2312" w:eastAsia="仿宋_GB2312" w:hint="eastAsia"/>
          <w:sz w:val="32"/>
          <w:szCs w:val="32"/>
          <w:lang w:val="en-US" w:eastAsia="zh-CN"/>
          <w:highlight w:val="auto"/>
        </w:rPr>
        <w:t>，</w:t>
      </w:r>
      <w:r>
        <w:rPr>
          <w:rFonts w:ascii="仿宋_GB2312" w:eastAsia="仿宋_GB2312" w:hint="eastAsia"/>
          <w:sz w:val="32"/>
          <w:szCs w:val="32"/>
          <w:lang w:eastAsia="zh-CN"/>
        </w:rPr>
        <w:t>事业收入</w:t>
      </w:r>
      <w:r>
        <w:rPr>
          <w:rFonts w:ascii="仿宋_GB2312" w:eastAsia="仿宋_GB2312" w:hint="eastAsia"/>
          <w:sz w:val="32"/>
          <w:szCs w:val="32"/>
          <w:lang w:val="en-US" w:eastAsia="zh-CN"/>
          <w:highlight w:val="auto"/>
        </w:rPr>
        <w:t>8737778.10</w:t>
      </w:r>
      <w:r>
        <w:rPr>
          <w:rFonts w:ascii="仿宋_GB2312" w:eastAsia="仿宋_GB2312" w:hint="eastAsia"/>
          <w:sz w:val="32"/>
          <w:szCs w:val="32"/>
          <w:lang w:val="en-US" w:eastAsia="zh-CN"/>
        </w:rPr>
        <w:t>元，占41.86%</w:t>
      </w:r>
      <w:r>
        <w:rPr>
          <w:rFonts w:ascii="仿宋_GB2312" w:eastAsia="仿宋_GB2312"/>
          <w:sz w:val="32"/>
          <w:szCs w:val="32"/>
          <w:highlight w:val="auto"/>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w:t>
      </w:r>
      <w:r>
        <w:rPr>
          <w:rFonts w:ascii="仿宋_GB2312" w:eastAsia="仿宋_GB2312"/>
          <w:sz w:val="32"/>
          <w:szCs w:val="32"/>
          <w:highlight w:val="auto"/>
        </w:rPr>
        <w:t>支出预算</w:t>
      </w:r>
      <w:r>
        <w:rPr>
          <w:rFonts w:ascii="仿宋_GB2312" w:eastAsia="仿宋_GB2312" w:hint="eastAsia"/>
          <w:sz w:val="32"/>
          <w:szCs w:val="32"/>
          <w:lang w:val="en-US" w:eastAsia="zh-CN"/>
          <w:highlight w:val="auto"/>
        </w:rPr>
        <w:t>20875877.76</w:t>
      </w:r>
      <w:r>
        <w:rPr>
          <w:rFonts w:ascii="仿宋_GB2312" w:eastAsia="仿宋_GB2312"/>
          <w:sz w:val="32"/>
          <w:szCs w:val="32"/>
        </w:rPr>
        <w:t>元，其中：基本支出</w:t>
      </w:r>
      <w:r>
        <w:rPr>
          <w:rFonts w:ascii="仿宋_GB2312" w:eastAsia="仿宋_GB2312" w:hint="eastAsia"/>
          <w:sz w:val="32"/>
          <w:szCs w:val="32"/>
          <w:lang w:val="en-US" w:eastAsia="zh-CN"/>
        </w:rPr>
        <w:t>12131379.66</w:t>
      </w:r>
      <w:r>
        <w:rPr>
          <w:rFonts w:ascii="仿宋_GB2312" w:eastAsia="仿宋_GB2312"/>
          <w:sz w:val="32"/>
          <w:szCs w:val="32"/>
        </w:rPr>
        <w:t>元，占</w:t>
      </w:r>
      <w:r>
        <w:rPr>
          <w:rFonts w:ascii="仿宋_GB2312" w:eastAsia="仿宋_GB2312" w:hint="eastAsia"/>
          <w:sz w:val="32"/>
          <w:szCs w:val="32"/>
          <w:lang w:val="en-US" w:eastAsia="zh-CN"/>
        </w:rPr>
        <w:t>58.11</w:t>
      </w:r>
      <w:r>
        <w:rPr>
          <w:rFonts w:ascii="仿宋_GB2312" w:eastAsia="仿宋_GB2312"/>
          <w:sz w:val="32"/>
          <w:szCs w:val="32"/>
        </w:rPr>
        <w:t>%；项目支出</w:t>
      </w:r>
      <w:r>
        <w:rPr>
          <w:rFonts w:ascii="仿宋_GB2312" w:eastAsia="仿宋_GB2312" w:hint="eastAsia"/>
          <w:sz w:val="32"/>
          <w:szCs w:val="32"/>
          <w:lang w:val="en-US" w:eastAsia="zh-CN"/>
        </w:rPr>
        <w:t>8744498.1</w:t>
      </w:r>
      <w:r>
        <w:rPr>
          <w:rFonts w:ascii="仿宋_GB2312" w:eastAsia="仿宋_GB2312"/>
          <w:sz w:val="32"/>
          <w:szCs w:val="32"/>
        </w:rPr>
        <w:t>元，占</w:t>
      </w:r>
      <w:r>
        <w:rPr>
          <w:rFonts w:ascii="仿宋_GB2312" w:eastAsia="仿宋_GB2312" w:hint="eastAsia"/>
          <w:sz w:val="32"/>
          <w:szCs w:val="32"/>
          <w:lang w:val="en-US" w:eastAsia="zh-CN"/>
        </w:rPr>
        <w:t>41.89</w:t>
      </w:r>
      <w:r>
        <w:rPr>
          <w:rFonts w:ascii="仿宋_GB2312" w:eastAsia="仿宋_GB2312" w:hint="eastAsia"/>
          <w:sz w:val="32"/>
          <w:szCs w:val="32"/>
        </w:rPr>
        <w:t xml:space="preserve"> </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50" w:firstLine="800"/>
        <w:jc w:val="left"/>
        <w:rPr>
          <w:rFonts w:ascii="仿宋_GB2312" w:eastAsia="仿宋" w:hAnsi="仿宋_GB2312" w:hint="eastAsia"/>
          <w:sz w:val="32"/>
          <w:szCs w:val="32"/>
          <w:lang w:val="en-US"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w:t>
      </w:r>
      <w:r>
        <w:rPr>
          <w:rFonts w:ascii="仿宋_GB2312" w:eastAsia="仿宋_GB2312"/>
          <w:sz w:val="32"/>
          <w:szCs w:val="32"/>
          <w:highlight w:val="auto"/>
        </w:rPr>
        <w:t>拨款收</w:t>
      </w:r>
      <w:r>
        <w:rPr>
          <w:rFonts w:ascii="仿宋_GB2312" w:eastAsia="仿宋_GB2312"/>
          <w:sz w:val="32"/>
          <w:szCs w:val="32"/>
        </w:rPr>
        <w:t>支总预算</w:t>
      </w:r>
      <w:r>
        <w:rPr>
          <w:rFonts w:ascii="仿宋_GB2312" w:eastAsia="仿宋_GB2312" w:hint="eastAsia"/>
          <w:sz w:val="32"/>
          <w:szCs w:val="32"/>
          <w:lang w:val="en-US" w:eastAsia="zh-CN"/>
          <w:highlight w:val="auto"/>
        </w:rPr>
        <w:t>12138099.66</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w:t>
      </w:r>
      <w:r>
        <w:rPr>
          <w:rFonts w:ascii="仿宋_GB2312" w:eastAsia="仿宋_GB2312" w:hint="eastAsia"/>
          <w:sz w:val="32"/>
          <w:szCs w:val="32"/>
          <w:lang w:eastAsia="zh-CN"/>
        </w:rPr>
        <w:t>增加</w:t>
      </w:r>
      <w:r>
        <w:rPr>
          <w:rFonts w:ascii="仿宋_GB2312" w:eastAsia="仿宋_GB2312" w:hint="eastAsia"/>
          <w:sz w:val="32"/>
          <w:szCs w:val="32"/>
          <w:lang w:val="en-US" w:eastAsia="zh-CN"/>
        </w:rPr>
        <w:t>1525494.11</w:t>
      </w:r>
      <w:r>
        <w:rPr>
          <w:rFonts w:ascii="仿宋_GB2312" w:eastAsia="仿宋_GB2312"/>
          <w:sz w:val="32"/>
          <w:szCs w:val="32"/>
        </w:rPr>
        <w:t>元，主要原因</w:t>
      </w:r>
      <w:r>
        <w:rPr>
          <w:rFonts w:ascii="仿宋_GB2312" w:eastAsia="仿宋_GB2312" w:hint="eastAsia"/>
          <w:sz w:val="32"/>
          <w:szCs w:val="32"/>
          <w:lang w:eastAsia="zh-CN"/>
        </w:rPr>
        <w:t>是：单位</w:t>
      </w:r>
      <w:r>
        <w:rPr>
          <w:rFonts w:ascii="仿宋" w:eastAsia="仿宋" w:hint="eastAsia"/>
          <w:sz w:val="32"/>
          <w:szCs w:val="32"/>
          <w:lang w:eastAsia="zh-CN"/>
        </w:rPr>
        <w:t>人员增加。</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highlight w:val="auto"/>
        </w:rPr>
        <w:t>12138099.66</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支出包括：社会保障和就业支出</w:t>
      </w:r>
      <w:r>
        <w:rPr>
          <w:rFonts w:ascii="仿宋_GB2312" w:eastAsia="仿宋_GB2312" w:hint="eastAsia"/>
          <w:sz w:val="32"/>
          <w:szCs w:val="32"/>
          <w:lang w:val="en-US" w:eastAsia="zh-CN"/>
          <w:highlight w:val="auto"/>
        </w:rPr>
        <w:t>1921913.76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9201825.90</w:t>
      </w:r>
      <w:r>
        <w:rPr>
          <w:rFonts w:ascii="仿宋_GB2312" w:eastAsia="仿宋_GB2312"/>
          <w:sz w:val="32"/>
          <w:szCs w:val="32"/>
        </w:rPr>
        <w:t>元，住房保障支出</w:t>
      </w:r>
      <w:r>
        <w:rPr>
          <w:rFonts w:ascii="仿宋_GB2312" w:eastAsia="仿宋_GB2312" w:hint="eastAsia"/>
          <w:sz w:val="32"/>
          <w:szCs w:val="32"/>
          <w:lang w:val="en-US" w:eastAsia="zh-CN"/>
        </w:rPr>
        <w:t>1014360.00</w:t>
      </w:r>
      <w:r>
        <w:rPr>
          <w:rFonts w:ascii="仿宋_GB2312" w:eastAsia="仿宋_GB2312"/>
          <w:sz w:val="32"/>
          <w:szCs w:val="32"/>
        </w:rPr>
        <w:t>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w:t>
      </w:r>
      <w:r>
        <w:rPr>
          <w:rFonts w:ascii="仿宋_GB2312" w:eastAsia="仿宋_GB2312"/>
          <w:sz w:val="32"/>
          <w:szCs w:val="32"/>
          <w:highlight w:val="auto"/>
        </w:rPr>
        <w:t>预算当年拨</w:t>
      </w:r>
      <w:r>
        <w:rPr>
          <w:rFonts w:ascii="仿宋_GB2312" w:eastAsia="仿宋_GB2312"/>
          <w:sz w:val="32"/>
          <w:szCs w:val="32"/>
        </w:rPr>
        <w:t>款</w:t>
      </w:r>
      <w:r>
        <w:rPr>
          <w:rFonts w:ascii="仿宋_GB2312" w:eastAsia="仿宋_GB2312" w:hint="eastAsia"/>
          <w:sz w:val="32"/>
          <w:szCs w:val="32"/>
          <w:lang w:val="en-US" w:eastAsia="zh-CN"/>
          <w:highlight w:val="auto"/>
        </w:rPr>
        <w:t>12138099.66</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w:t>
      </w:r>
      <w:r>
        <w:rPr>
          <w:rFonts w:ascii="仿宋_GB2312" w:eastAsia="仿宋_GB2312" w:hint="eastAsia"/>
          <w:sz w:val="32"/>
          <w:szCs w:val="32"/>
          <w:lang w:eastAsia="zh-CN"/>
        </w:rPr>
        <w:t>增加</w:t>
      </w:r>
      <w:r>
        <w:rPr>
          <w:rFonts w:ascii="仿宋_GB2312" w:eastAsia="仿宋_GB2312" w:hint="eastAsia"/>
          <w:sz w:val="32"/>
          <w:szCs w:val="32"/>
          <w:lang w:val="en-US" w:eastAsia="zh-CN"/>
        </w:rPr>
        <w:t>1525494.11元</w:t>
      </w:r>
      <w:r>
        <w:rPr>
          <w:rFonts w:ascii="仿宋_GB2312" w:eastAsia="仿宋_GB2312"/>
          <w:sz w:val="32"/>
          <w:szCs w:val="32"/>
        </w:rPr>
        <w:t>，主要原因</w:t>
      </w:r>
      <w:r>
        <w:rPr>
          <w:rFonts w:ascii="仿宋_GB2312" w:eastAsia="仿宋_GB2312" w:hint="eastAsia"/>
          <w:sz w:val="32"/>
          <w:szCs w:val="32"/>
          <w:lang w:eastAsia="zh-CN"/>
        </w:rPr>
        <w:t>是：单位</w:t>
      </w:r>
      <w:r>
        <w:rPr>
          <w:rFonts w:ascii="仿宋" w:eastAsia="仿宋" w:hint="eastAsia"/>
          <w:sz w:val="32"/>
          <w:szCs w:val="32"/>
          <w:lang w:eastAsia="zh-CN"/>
        </w:rPr>
        <w:t>人员增加。</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社会保障和就业支出</w:t>
      </w:r>
      <w:r>
        <w:rPr>
          <w:rFonts w:ascii="仿宋_GB2312" w:eastAsia="仿宋_GB2312" w:hint="eastAsia"/>
          <w:sz w:val="32"/>
          <w:szCs w:val="32"/>
          <w:lang w:val="en-US" w:eastAsia="zh-CN"/>
          <w:highlight w:val="auto"/>
        </w:rPr>
        <w:t>1921913.76</w:t>
      </w:r>
      <w:r>
        <w:rPr>
          <w:rFonts w:ascii="仿宋_GB2312" w:eastAsia="仿宋_GB2312"/>
          <w:sz w:val="32"/>
          <w:szCs w:val="32"/>
        </w:rPr>
        <w:t>元，占</w:t>
      </w:r>
      <w:r>
        <w:rPr>
          <w:rFonts w:ascii="仿宋_GB2312" w:eastAsia="仿宋_GB2312" w:hint="eastAsia"/>
          <w:sz w:val="32"/>
          <w:szCs w:val="32"/>
          <w:lang w:val="en-US" w:eastAsia="zh-CN"/>
        </w:rPr>
        <w:t>15.83</w:t>
      </w:r>
      <w:r>
        <w:rPr>
          <w:rFonts w:ascii="仿宋_GB2312" w:eastAsia="仿宋_GB2312" w:hint="eastAsia"/>
          <w:sz w:val="32"/>
          <w:szCs w:val="32"/>
        </w:rPr>
        <w:t xml:space="preserve"> </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9201825.90</w:t>
      </w:r>
      <w:r>
        <w:rPr>
          <w:rFonts w:ascii="仿宋_GB2312" w:eastAsia="仿宋_GB2312"/>
          <w:sz w:val="32"/>
          <w:szCs w:val="32"/>
        </w:rPr>
        <w:t>元，占</w:t>
      </w:r>
      <w:r>
        <w:rPr>
          <w:rFonts w:ascii="仿宋_GB2312" w:eastAsia="仿宋_GB2312" w:hint="eastAsia"/>
          <w:sz w:val="32"/>
          <w:szCs w:val="32"/>
          <w:lang w:val="en-US" w:eastAsia="zh-CN"/>
        </w:rPr>
        <w:t>75.81</w:t>
      </w:r>
      <w:r>
        <w:rPr>
          <w:rFonts w:ascii="仿宋_GB2312" w:eastAsia="仿宋_GB2312"/>
          <w:sz w:val="32"/>
          <w:szCs w:val="32"/>
        </w:rPr>
        <w:t>%；住房保障支出</w:t>
      </w:r>
      <w:r>
        <w:rPr>
          <w:rFonts w:ascii="仿宋_GB2312" w:eastAsia="仿宋_GB2312" w:hint="eastAsia"/>
          <w:sz w:val="32"/>
          <w:szCs w:val="32"/>
          <w:lang w:val="en-US" w:eastAsia="zh-CN"/>
        </w:rPr>
        <w:t>1014360.00</w:t>
      </w:r>
      <w:r>
        <w:rPr>
          <w:rFonts w:ascii="仿宋_GB2312" w:eastAsia="仿宋_GB2312"/>
          <w:sz w:val="32"/>
          <w:szCs w:val="32"/>
        </w:rPr>
        <w:t>元，占</w:t>
      </w:r>
      <w:r>
        <w:rPr>
          <w:rFonts w:ascii="仿宋_GB2312" w:eastAsia="仿宋_GB2312" w:hint="eastAsia"/>
          <w:sz w:val="32"/>
          <w:szCs w:val="32"/>
          <w:lang w:val="en-US" w:eastAsia="zh-CN"/>
        </w:rPr>
        <w:t>8.36</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养老支出（05）</w:t>
      </w:r>
      <w:r>
        <w:rPr>
          <w:rFonts w:ascii="仿宋_GB2312" w:eastAsia="仿宋_GB2312"/>
          <w:sz w:val="32"/>
          <w:szCs w:val="32"/>
        </w:rPr>
        <w:t>机关事业单位</w:t>
      </w:r>
      <w:r>
        <w:rPr>
          <w:rFonts w:ascii="仿宋_GB2312" w:eastAsia="仿宋_GB2312" w:hint="eastAsia"/>
          <w:sz w:val="32"/>
          <w:szCs w:val="32"/>
        </w:rPr>
        <w:t>基本养老保险缴费</w:t>
      </w:r>
      <w:r>
        <w:rPr>
          <w:rFonts w:ascii="仿宋_GB2312" w:eastAsia="仿宋_GB2312"/>
          <w:sz w:val="32"/>
          <w:szCs w:val="32"/>
        </w:rPr>
        <w:t>支出（</w:t>
      </w:r>
      <w:r>
        <w:rPr>
          <w:rFonts w:ascii="仿宋_GB2312" w:eastAsia="仿宋_GB2312" w:hint="eastAsia"/>
          <w:sz w:val="32"/>
          <w:szCs w:val="32"/>
        </w:rPr>
        <w:t>05</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lang w:val="en-US" w:eastAsia="zh-CN"/>
        </w:rPr>
        <w:t>1281275.92</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缴纳基本养老保险费。</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）职业年金缴费支出（</w:t>
      </w:r>
      <w:r>
        <w:rPr>
          <w:rFonts w:ascii="仿宋_GB2312" w:eastAsia="仿宋_GB2312" w:hint="eastAsia"/>
          <w:sz w:val="32"/>
          <w:szCs w:val="32"/>
        </w:rPr>
        <w:t>06</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lang w:val="en-US" w:eastAsia="zh-CN"/>
        </w:rPr>
        <w:t>640637.84</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缴纳职业年金。</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w:t>
      </w:r>
      <w:r>
        <w:rPr>
          <w:rFonts w:ascii="仿宋_GB2312" w:eastAsia="仿宋_GB2312" w:hint="eastAsia"/>
          <w:sz w:val="32"/>
          <w:szCs w:val="32"/>
        </w:rPr>
        <w:t>公共卫生（04）妇幼保健机构（03）</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lang w:val="en-US" w:eastAsia="zh-CN"/>
        </w:rPr>
        <w:t>8422893.52</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人员经费等基本支出。</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lang w:val="en-US" w:eastAsia="zh-CN"/>
        </w:rPr>
        <w:t>4</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）事业单位医疗（</w:t>
      </w:r>
      <w:r>
        <w:rPr>
          <w:rFonts w:ascii="仿宋_GB2312" w:eastAsia="仿宋_GB2312" w:hint="eastAsia"/>
          <w:sz w:val="32"/>
          <w:szCs w:val="32"/>
        </w:rPr>
        <w:t>02</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lang w:val="en-US" w:eastAsia="zh-CN"/>
        </w:rPr>
        <w:t>772212.38</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事业单位缴纳基本医疗保险。 </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）住房公积金（</w:t>
      </w:r>
      <w:r>
        <w:rPr>
          <w:rFonts w:ascii="仿宋_GB2312" w:eastAsia="仿宋_GB2312" w:hint="eastAsia"/>
          <w:sz w:val="32"/>
          <w:szCs w:val="32"/>
        </w:rPr>
        <w:t>01</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lang w:val="en-US" w:eastAsia="zh-CN"/>
        </w:rPr>
        <w:t>1014360.00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年一般公共预算基本支出</w:t>
      </w:r>
      <w:r>
        <w:rPr>
          <w:rFonts w:cs="仿宋_GB2312" w:hint="eastAsia"/>
          <w:kern w:val="2"/>
          <w:sz w:val="32"/>
          <w:szCs w:val="32"/>
          <w:lang w:val="en-US" w:eastAsia="zh-CN"/>
        </w:rPr>
        <w:t>12138099.66</w:t>
      </w:r>
      <w:r>
        <w:rPr>
          <w:rFonts w:cs="仿宋_GB2312" w:hint="eastAsia"/>
          <w:kern w:val="2"/>
          <w:sz w:val="32"/>
          <w:szCs w:val="32"/>
        </w:rPr>
        <w:t>元，其中：人员经费</w:t>
      </w:r>
      <w:r>
        <w:rPr>
          <w:rFonts w:cs="仿宋_GB2312" w:hint="eastAsia"/>
          <w:kern w:val="2"/>
          <w:sz w:val="32"/>
          <w:szCs w:val="32"/>
          <w:lang w:val="en-US" w:eastAsia="zh-CN"/>
        </w:rPr>
        <w:t>12017361.80</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spacing w:line="560" w:lineRule="exact"/>
        <w:ind w:firstLineChars="200" w:firstLine="640"/>
        <w:rPr>
          <w:rFonts w:ascii="黑体" w:eastAsia="黑体"/>
          <w:sz w:val="32"/>
          <w:szCs w:val="32"/>
        </w:rPr>
      </w:pPr>
      <w:r>
        <w:rPr>
          <w:rFonts w:ascii="仿宋_GB2312" w:eastAsia="仿宋_GB2312" w:cs="仿宋_GB2312" w:hint="eastAsia"/>
          <w:kern w:val="2"/>
          <w:sz w:val="32"/>
          <w:szCs w:val="32"/>
          <w:lang w:val="en-US" w:eastAsia="zh-CN" w:bidi="ar-SA"/>
        </w:rPr>
        <w:t>公用经费114017.86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年“三公”经费财政拨款预算数</w:t>
      </w:r>
      <w:r>
        <w:rPr>
          <w:rFonts w:cs="仿宋_GB2312" w:hint="eastAsia"/>
          <w:kern w:val="2"/>
          <w:sz w:val="32"/>
          <w:szCs w:val="32"/>
          <w:lang w:val="en-US" w:eastAsia="zh-CN"/>
        </w:rPr>
        <w:t>0</w:t>
      </w:r>
      <w:r>
        <w:rPr>
          <w:rFonts w:cs="仿宋_GB2312" w:hint="eastAsia"/>
          <w:kern w:val="2"/>
          <w:sz w:val="32"/>
          <w:szCs w:val="32"/>
        </w:rPr>
        <w:t>元，其中：</w:t>
      </w:r>
      <w:r>
        <w:rPr>
          <w:sz w:val="32"/>
          <w:szCs w:val="32"/>
          <w:highlight w:val="auto"/>
        </w:rPr>
        <w:t>因公出国（境）经费</w:t>
      </w:r>
      <w:r>
        <w:rPr>
          <w:rFonts w:hint="eastAsia"/>
          <w:sz w:val="32"/>
          <w:szCs w:val="32"/>
          <w:lang w:val="en-US" w:eastAsia="zh-CN"/>
          <w:highlight w:val="auto"/>
        </w:rPr>
        <w:t>0元</w:t>
      </w:r>
      <w:r>
        <w:rPr>
          <w:sz w:val="32"/>
          <w:szCs w:val="32"/>
          <w:highlight w:val="auto"/>
        </w:rPr>
        <w:t>，</w:t>
      </w:r>
      <w:r>
        <w:rPr>
          <w:rFonts w:cs="仿宋_GB2312" w:hint="eastAsia"/>
          <w:kern w:val="2"/>
          <w:sz w:val="32"/>
          <w:szCs w:val="32"/>
          <w:highlight w:val="auto"/>
        </w:rPr>
        <w:t>公务接待费</w:t>
      </w:r>
      <w:r>
        <w:rPr>
          <w:rFonts w:cs="仿宋_GB2312" w:hint="eastAsia"/>
          <w:kern w:val="2"/>
          <w:sz w:val="32"/>
          <w:szCs w:val="32"/>
          <w:lang w:val="en-US" w:eastAsia="zh-CN"/>
          <w:highlight w:val="auto"/>
        </w:rPr>
        <w:t>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0</w:t>
      </w:r>
      <w:r>
        <w:rPr>
          <w:rFonts w:cs="仿宋_GB2312" w:hint="eastAsia"/>
          <w:kern w:val="2"/>
          <w:sz w:val="32"/>
          <w:szCs w:val="32"/>
          <w:highlight w:val="auto"/>
        </w:rPr>
        <w:t>元。</w:t>
      </w:r>
      <w:r>
        <w:rPr>
          <w:rFonts w:ascii="仿宋" w:eastAsia="仿宋" w:cs="仿宋_GB2312" w:hint="eastAsia"/>
          <w:kern w:val="2"/>
          <w:sz w:val="32"/>
          <w:szCs w:val="32"/>
          <w:lang w:eastAsia="zh-CN"/>
        </w:rPr>
        <w:t>无政府性基金安排三公经费。</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年无因公出国（境）经费。</w:t>
      </w:r>
    </w:p>
    <w:p>
      <w:pPr>
        <w:pStyle w:val="18"/>
        <w:spacing w:before="0" w:line="360" w:lineRule="auto"/>
        <w:ind w:firstLineChars="200" w:firstLine="640"/>
        <w:rPr>
          <w:rFonts w:eastAsia="仿宋_GB2312"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年公务接待经费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w:t>
      </w:r>
      <w:r>
        <w:rPr>
          <w:rFonts w:cs="仿宋_GB2312" w:hint="eastAsia"/>
          <w:color w:val="000000"/>
          <w:kern w:val="2"/>
          <w:sz w:val="32"/>
          <w:szCs w:val="32"/>
        </w:rPr>
        <w:br/>
      </w:r>
      <w:r>
        <w:rPr>
          <w:rFonts w:cs="仿宋_GB2312" w:hint="eastAsia"/>
          <w:color w:val="FF0000"/>
          <w:kern w:val="2"/>
          <w:sz w:val="32"/>
          <w:szCs w:val="32"/>
        </w:rPr>
        <w:t>　　</w:t>
      </w:r>
      <w:r>
        <w:rPr>
          <w:rFonts w:cs="仿宋_GB2312" w:hint="eastAsia"/>
          <w:color w:val="000000"/>
          <w:kern w:val="2"/>
          <w:sz w:val="32"/>
          <w:szCs w:val="32"/>
        </w:rPr>
        <w:t>（三）202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val="en-US" w:eastAsia="zh-CN"/>
        </w:rPr>
        <w:t>，较</w:t>
      </w:r>
      <w:r>
        <w:rPr>
          <w:rFonts w:cs="仿宋_GB2312" w:hint="eastAsia"/>
          <w:color w:val="000000"/>
          <w:kern w:val="2"/>
          <w:sz w:val="32"/>
          <w:szCs w:val="32"/>
        </w:rPr>
        <w:t>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lang w:eastAsia="zh-CN"/>
        </w:rPr>
        <w:t>持平</w:t>
      </w:r>
      <w:r>
        <w:rPr>
          <w:rFonts w:cs="仿宋_GB2312" w:hint="eastAsia"/>
          <w:color w:val="000000"/>
          <w:kern w:val="2"/>
          <w:sz w:val="32"/>
          <w:szCs w:val="32"/>
          <w:lang w:eastAsia="zh-CN"/>
        </w:rPr>
        <w:t>。其中：</w:t>
      </w:r>
      <w:r>
        <w:rPr>
          <w:rFonts w:cs="仿宋_GB2312" w:hint="eastAsia"/>
          <w:color w:val="000000"/>
          <w:kern w:val="2"/>
          <w:sz w:val="32"/>
          <w:szCs w:val="32"/>
        </w:rPr>
        <w:t>公务用车购置</w:t>
      </w:r>
      <w:r>
        <w:rPr>
          <w:rFonts w:cs="仿宋_GB2312" w:hint="eastAsia"/>
          <w:color w:val="000000"/>
          <w:kern w:val="2"/>
          <w:sz w:val="32"/>
          <w:szCs w:val="32"/>
          <w:lang w:eastAsia="zh-CN"/>
        </w:rPr>
        <w:t>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w:t>
      </w:r>
      <w:r>
        <w:rPr>
          <w:rFonts w:cs="仿宋_GB2312" w:hint="eastAsia"/>
          <w:color w:val="000000"/>
          <w:kern w:val="2"/>
          <w:sz w:val="32"/>
          <w:szCs w:val="32"/>
        </w:rPr>
        <w:t>公务用车</w:t>
      </w:r>
      <w:r>
        <w:rPr>
          <w:rFonts w:cs="仿宋_GB2312" w:hint="eastAsia"/>
          <w:color w:val="000000"/>
          <w:kern w:val="2"/>
          <w:sz w:val="32"/>
          <w:szCs w:val="32"/>
          <w:lang w:eastAsia="zh-CN"/>
        </w:rPr>
        <w:t>运行维护费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较</w:t>
      </w:r>
      <w:r>
        <w:rPr>
          <w:rFonts w:ascii="仿宋_GB2312" w:eastAsia="仿宋_GB2312" w:hint="eastAsia"/>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eastAsia="zh-CN"/>
        </w:rPr>
        <w:t>持平。</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年</w:t>
      </w:r>
      <w:r>
        <w:rPr>
          <w:rFonts w:cs="仿宋_GB2312" w:hint="eastAsia"/>
          <w:color w:val="000000"/>
          <w:kern w:val="2"/>
          <w:sz w:val="32"/>
          <w:szCs w:val="32"/>
          <w:lang w:eastAsia="zh-CN"/>
        </w:rPr>
        <w:t>无</w:t>
      </w:r>
      <w:r>
        <w:rPr>
          <w:rFonts w:cs="仿宋_GB2312" w:hint="eastAsia"/>
          <w:color w:val="000000"/>
          <w:kern w:val="2"/>
          <w:sz w:val="32"/>
          <w:szCs w:val="32"/>
        </w:rPr>
        <w:t>政府采购预算</w:t>
      </w:r>
      <w:r>
        <w:rPr>
          <w:rFonts w:ascii="仿宋" w:eastAsia="仿宋" w:hint="eastAsia"/>
          <w:sz w:val="32"/>
          <w:szCs w:val="32"/>
          <w:lang w:val="en-US" w:eastAsia="zh-CN"/>
        </w:rPr>
        <w:t>。</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highlight w:val="auto"/>
        </w:rPr>
      </w:pPr>
      <w:r>
        <w:rPr>
          <w:rFonts w:ascii="仿宋_GB2312" w:eastAsia="仿宋_GB2312"/>
          <w:sz w:val="32"/>
          <w:szCs w:val="32"/>
        </w:rPr>
        <w:t>截至</w:t>
      </w:r>
      <w:bookmarkStart w:id="0" w:name="_GoBack"/>
      <w:bookmarkEnd w:id="0"/>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w:t>
      </w:r>
      <w:r>
        <w:rPr>
          <w:rFonts w:ascii="仿宋_GB2312" w:eastAsia="仿宋_GB2312"/>
          <w:sz w:val="32"/>
          <w:szCs w:val="32"/>
          <w:highlight w:val="auto"/>
        </w:rPr>
        <w:t>月31日，</w:t>
      </w:r>
      <w:r>
        <w:rPr>
          <w:rFonts w:ascii="仿宋_GB2312" w:eastAsia="仿宋_GB2312" w:hint="eastAsia"/>
          <w:sz w:val="32"/>
          <w:szCs w:val="32"/>
          <w:highlight w:val="auto"/>
        </w:rPr>
        <w:t>我单位</w:t>
      </w:r>
      <w:r>
        <w:rPr>
          <w:rFonts w:ascii="仿宋_GB2312" w:eastAsia="仿宋_GB2312"/>
          <w:sz w:val="32"/>
          <w:szCs w:val="32"/>
          <w:highlight w:val="auto"/>
        </w:rPr>
        <w:t>固定资产总额</w:t>
      </w:r>
      <w:r>
        <w:rPr>
          <w:rFonts w:ascii="仿宋_GB2312" w:eastAsia="仿宋_GB2312" w:hint="eastAsia"/>
          <w:sz w:val="32"/>
          <w:szCs w:val="32"/>
          <w:lang w:val="en-US" w:eastAsia="zh-CN"/>
          <w:highlight w:val="auto"/>
        </w:rPr>
        <w:t>30543777.36</w:t>
      </w:r>
      <w:r>
        <w:rPr>
          <w:rFonts w:ascii="仿宋_GB2312" w:eastAsia="仿宋_GB2312"/>
          <w:sz w:val="32"/>
          <w:szCs w:val="32"/>
          <w:highlight w:val="auto"/>
        </w:rPr>
        <w:t>元，其中：房屋</w:t>
      </w:r>
      <w:r>
        <w:rPr>
          <w:rFonts w:ascii="仿宋_GB2312" w:eastAsia="仿宋_GB2312" w:hint="eastAsia"/>
          <w:sz w:val="32"/>
          <w:szCs w:val="32"/>
          <w:lang w:val="en-US" w:eastAsia="zh-CN"/>
          <w:highlight w:val="auto"/>
        </w:rPr>
        <w:t>5850</w:t>
      </w:r>
      <w:r>
        <w:rPr>
          <w:rFonts w:ascii="仿宋_GB2312" w:eastAsia="仿宋_GB2312"/>
          <w:sz w:val="32"/>
          <w:szCs w:val="32"/>
          <w:highlight w:val="auto"/>
        </w:rPr>
        <w:t>平方米，价值</w:t>
      </w:r>
      <w:r>
        <w:rPr>
          <w:rFonts w:ascii="仿宋_GB2312" w:eastAsia="仿宋_GB2312" w:hint="eastAsia"/>
          <w:sz w:val="32"/>
          <w:szCs w:val="32"/>
          <w:lang w:val="en-US" w:eastAsia="zh-CN"/>
          <w:highlight w:val="auto"/>
        </w:rPr>
        <w:t>21635477.95</w:t>
      </w:r>
      <w:r>
        <w:rPr>
          <w:rFonts w:ascii="仿宋_GB2312" w:eastAsia="仿宋_GB2312"/>
          <w:sz w:val="32"/>
          <w:szCs w:val="32"/>
          <w:highlight w:val="auto"/>
        </w:rPr>
        <w:t>元；公务用车</w:t>
      </w:r>
      <w:r>
        <w:rPr>
          <w:rFonts w:ascii="仿宋_GB2312" w:eastAsia="仿宋_GB2312" w:hint="eastAsia"/>
          <w:sz w:val="32"/>
          <w:szCs w:val="32"/>
          <w:lang w:val="en-US" w:eastAsia="zh-CN"/>
          <w:highlight w:val="auto"/>
        </w:rPr>
        <w:t>3</w:t>
      </w:r>
      <w:r>
        <w:rPr>
          <w:rFonts w:ascii="仿宋_GB2312" w:eastAsia="仿宋_GB2312"/>
          <w:sz w:val="32"/>
          <w:szCs w:val="32"/>
          <w:highlight w:val="auto"/>
        </w:rPr>
        <w:t>辆，价值</w:t>
      </w:r>
      <w:r>
        <w:rPr>
          <w:rFonts w:ascii="仿宋_GB2312" w:eastAsia="仿宋_GB2312" w:hint="eastAsia"/>
          <w:sz w:val="32"/>
          <w:szCs w:val="32"/>
          <w:lang w:val="en-US" w:eastAsia="zh-CN"/>
          <w:highlight w:val="auto"/>
        </w:rPr>
        <w:t>882974.56</w:t>
      </w:r>
      <w:r>
        <w:rPr>
          <w:rFonts w:ascii="仿宋_GB2312" w:eastAsia="仿宋_GB2312"/>
          <w:sz w:val="32"/>
          <w:szCs w:val="32"/>
          <w:highlight w:val="auto"/>
        </w:rPr>
        <w:t>元</w:t>
      </w:r>
      <w:r>
        <w:rPr>
          <w:rFonts w:ascii="仿宋_GB2312" w:eastAsia="仿宋_GB2312" w:hint="eastAsia"/>
          <w:sz w:val="32"/>
          <w:szCs w:val="32"/>
          <w:lang w:eastAsia="zh-CN"/>
          <w:highlight w:val="auto"/>
        </w:rPr>
        <w:t>；</w:t>
      </w:r>
      <w:r>
        <w:rPr>
          <w:rFonts w:ascii="仿宋_GB2312" w:eastAsia="仿宋_GB2312"/>
          <w:sz w:val="32"/>
          <w:szCs w:val="32"/>
          <w:highlight w:val="auto"/>
        </w:rPr>
        <w:t>其他固定资产</w:t>
      </w:r>
      <w:r>
        <w:rPr>
          <w:rFonts w:ascii="仿宋_GB2312" w:eastAsia="仿宋_GB2312" w:hint="eastAsia"/>
          <w:sz w:val="32"/>
          <w:szCs w:val="32"/>
          <w:lang w:val="en-US" w:eastAsia="zh-CN"/>
          <w:highlight w:val="auto"/>
        </w:rPr>
        <w:t>8025324.85</w:t>
      </w:r>
      <w:r>
        <w:rPr>
          <w:rFonts w:ascii="仿宋_GB2312" w:eastAsia="仿宋_GB2312"/>
          <w:sz w:val="32"/>
          <w:szCs w:val="32"/>
          <w:highlight w:val="auto"/>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 xml:space="preserve">年项目支出均按要求实行绩效目标管理，涉及项目   </w:t>
      </w:r>
      <w:r>
        <w:rPr>
          <w:rFonts w:ascii="仿宋_GB2312" w:eastAsia="仿宋_GB2312" w:hint="eastAsia"/>
          <w:sz w:val="32"/>
          <w:szCs w:val="32"/>
          <w:lang w:val="en-US" w:eastAsia="zh-CN"/>
        </w:rPr>
        <w:t>1</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6720.00</w:t>
      </w:r>
      <w:r>
        <w:rPr>
          <w:rFonts w:ascii="仿宋_GB2312" w:eastAsia="仿宋_GB2312" w:hint="eastAsia"/>
          <w:sz w:val="32"/>
          <w:szCs w:val="32"/>
        </w:rPr>
        <w:t>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ascii="仿宋_GB2312" w:eastAsia="仿宋_GB2312"/>
          <w:sz w:val="32"/>
          <w:szCs w:val="32"/>
          <w:lang w:val="en-US" w:eastAsia="zh-CN"/>
        </w:rPr>
      </w:pPr>
    </w:p>
    <w:p>
      <w:pPr>
        <w:spacing w:line="560" w:lineRule="exact"/>
        <w:ind w:firstLine="640"/>
        <w:rPr>
          <w:rFonts w:ascii="仿宋_GB2312" w:eastAsia="仿宋_GB2312"/>
          <w:sz w:val="32"/>
          <w:szCs w:val="32"/>
          <w:lang w:val="en-US" w:eastAsia="zh-CN"/>
        </w:rPr>
      </w:pPr>
    </w:p>
    <w:p>
      <w:pPr>
        <w:spacing w:line="560" w:lineRule="exact"/>
        <w:ind w:firstLineChars="1700" w:firstLine="5440"/>
        <w:rPr>
          <w:rFonts w:ascii="仿宋_GB2312" w:eastAsia="仿宋_GB2312"/>
          <w:sz w:val="32"/>
          <w:szCs w:val="32"/>
          <w:lang w:val="en-US" w:eastAsia="zh-CN"/>
        </w:rPr>
      </w:pPr>
      <w:r>
        <w:rPr>
          <w:rFonts w:ascii="仿宋_GB2312" w:eastAsia="仿宋_GB2312" w:hint="eastAsia"/>
          <w:sz w:val="32"/>
          <w:szCs w:val="32"/>
          <w:lang w:val="en-US" w:eastAsia="zh-CN"/>
        </w:rPr>
        <w:t>茂县妇幼保健院</w:t>
      </w:r>
    </w:p>
    <w:p>
      <w:pPr>
        <w:spacing w:line="560" w:lineRule="exact"/>
        <w:ind w:firstLineChars="1704" w:firstLine="5453"/>
        <w:rPr>
          <w:rFonts w:ascii="仿宋_GB2312" w:eastAsia="仿宋_GB2312" w:hint="eastAsia"/>
          <w:sz w:val="32"/>
          <w:szCs w:val="32"/>
          <w:lang w:val="en-US" w:eastAsia="zh-CN"/>
        </w:rPr>
      </w:pPr>
      <w:r>
        <w:rPr>
          <w:rFonts w:ascii="仿宋_GB2312" w:eastAsia="仿宋_GB2312" w:hint="eastAsia"/>
          <w:sz w:val="32"/>
          <w:szCs w:val="32"/>
          <w:lang w:val="en-US" w:eastAsia="zh-CN"/>
        </w:rPr>
        <w:t>2026年4月3日</w:t>
      </w:r>
    </w:p>
    <w:p>
      <w:pPr>
        <w:spacing w:line="560" w:lineRule="exact"/>
        <w:ind w:firstLineChars="200" w:firstLine="640"/>
        <w:rPr>
          <w:rFonts w:ascii="仿宋_GB2312" w:eastAsia="仿宋_GB2312" w:hint="eastAsia"/>
          <w:sz w:val="32"/>
          <w:szCs w:val="32"/>
        </w:rPr>
      </w:pP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DejaVu Sans"/>
    <w:panose1 w:val="00000000000000000000"/>
    <w:charset w:val="00"/>
    <w:family w:val="roman"/>
    <w:pitch w:val="variable"/>
    <w:sig w:usb0="00000000" w:usb1="00000000" w:usb2="00000000" w:usb3="00000000" w:csb0="00000001" w:csb1="00000000"/>
  </w:font>
  <w:font w:name="仿宋">
    <w:panose1 w:val="02010609060101010101"/>
    <w:charset w:val="86"/>
    <w:family w:val="modern"/>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148</TotalTime>
  <Application>Yozo_Office27021597764231179</Application>
  <Pages>8</Pages>
  <Words>2772</Words>
  <Characters>3267</Characters>
  <Lines>178</Lines>
  <Paragraphs>62</Paragraphs>
  <CharactersWithSpaces>3326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2026-03-31T00:23:00Z</cp:lastPrinted>
  <dcterms:created xsi:type="dcterms:W3CDTF">2022-01-13T08:31:00Z</dcterms:created>
  <dcterms:modified xsi:type="dcterms:W3CDTF">2026-04-01T06:43:17Z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AD642151AB7CDEF0932CC6695F5271E9</vt:lpwstr>
  </property>
  <property fmtid="{D5CDD505-2E9C-101B-9397-08002B2CF9AE}" pid="4" name="KSOTemplateDocerSaveRecord">
    <vt:lpwstr>eyJoZGlkIjoiZTdkYjk4YTVkNDhjZDNkZWNjMzVlZGE4NGZmOGUxODciLCJ1c2VySWQiOiI1OTA2MzA1OTUifQ==</vt:lpwstr>
  </property>
</Properties>
</file>