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新华书店</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left="0" w:leftChars="0" w:firstLine="0" w:firstLineChars="0"/>
        <w:rPr>
          <w:rFonts w:ascii="黑体" w:hAnsi="黑体" w:eastAsia="黑体"/>
          <w:sz w:val="32"/>
          <w:szCs w:val="32"/>
        </w:rPr>
      </w:pPr>
      <w:r>
        <w:rPr>
          <w:rFonts w:hint="eastAsia" w:ascii="黑体" w:hAnsi="黑体" w:eastAsia="黑体"/>
          <w:sz w:val="32"/>
          <w:szCs w:val="32"/>
          <w:lang w:eastAsia="zh-CN"/>
        </w:rPr>
        <w:t>　　</w:t>
      </w:r>
      <w:r>
        <w:rPr>
          <w:rFonts w:hint="eastAsia" w:ascii="黑体" w:hAnsi="黑体" w:eastAsia="黑体"/>
          <w:sz w:val="32"/>
          <w:szCs w:val="32"/>
        </w:rPr>
        <w:t>一、基本职能及主要工作</w:t>
      </w:r>
    </w:p>
    <w:p>
      <w:pPr>
        <w:rPr>
          <w:rFonts w:ascii="楷体_GB2312" w:hAnsi="楷体" w:eastAsia="楷体_GB2312"/>
          <w:b/>
          <w:sz w:val="32"/>
          <w:szCs w:val="32"/>
        </w:rPr>
      </w:pPr>
      <w:r>
        <w:rPr>
          <w:rFonts w:hint="eastAsia" w:ascii="楷体_GB2312" w:hAnsi="楷体" w:eastAsia="楷体_GB2312"/>
          <w:b/>
          <w:sz w:val="32"/>
          <w:szCs w:val="32"/>
          <w:lang w:eastAsia="zh-CN"/>
        </w:rPr>
        <w:t>　　</w:t>
      </w:r>
      <w:r>
        <w:rPr>
          <w:rFonts w:hint="eastAsia" w:ascii="楷体_GB2312" w:hAnsi="楷体" w:eastAsia="楷体_GB2312"/>
          <w:b/>
          <w:sz w:val="32"/>
          <w:szCs w:val="32"/>
        </w:rPr>
        <w:t>（一）部门职能简介</w:t>
      </w:r>
    </w:p>
    <w:p>
      <w:pPr>
        <w:spacing w:line="540" w:lineRule="exact"/>
        <w:ind w:firstLine="640" w:firstLineChars="200"/>
        <w:rPr>
          <w:rFonts w:hint="eastAsia" w:ascii="楷体_GB2312" w:hAnsi="楷体" w:eastAsia="楷体_GB2312"/>
          <w:b/>
          <w:sz w:val="32"/>
          <w:szCs w:val="32"/>
        </w:rPr>
      </w:pPr>
      <w:bookmarkStart w:id="0" w:name="_Hlk162446712"/>
      <w:r>
        <w:rPr>
          <w:rFonts w:hint="eastAsia" w:ascii="仿宋_GB2312" w:eastAsia="仿宋_GB2312"/>
          <w:sz w:val="32"/>
          <w:szCs w:val="32"/>
        </w:rPr>
        <w:t>征订和发放全县及各区乡中小学校教材和教辅工作</w:t>
      </w:r>
      <w:bookmarkEnd w:id="0"/>
      <w:r>
        <w:rPr>
          <w:rFonts w:hint="eastAsia" w:ascii="仿宋_GB2312" w:eastAsia="仿宋_GB2312"/>
          <w:sz w:val="32"/>
          <w:szCs w:val="32"/>
        </w:rPr>
        <w:t>，保证学生课前到书。</w:t>
      </w:r>
    </w:p>
    <w:p>
      <w:pPr>
        <w:spacing w:line="540" w:lineRule="exact"/>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1.教材教辅征订和发放工作，征订和发放全县及各区乡中小学校教材和教辅，保证学生课前到书。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2.政治书籍及其他图书的订购和销售工作。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3.图书库存管理，以满足顾客需求。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4.市场调研任务，了解市场潜力，客户需求等。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5.文化推广服务，通过各种渠道向公众传递知识和文化，提高公众阅读兴趣和素养。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6.了解新书出版信息，添购书籍，充实书库。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7.客户服务任务，为客户提供图书咨询和推荐服务。</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茂县新华书店</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茂县新华书店</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434520.63</w:t>
      </w:r>
      <w:r>
        <w:rPr>
          <w:rFonts w:ascii="仿宋_GB2312" w:eastAsia="仿宋_GB2312"/>
          <w:sz w:val="32"/>
          <w:szCs w:val="32"/>
        </w:rPr>
        <w:t>元；支出包括：一般公共服务支出</w:t>
      </w:r>
      <w:r>
        <w:rPr>
          <w:rFonts w:hint="eastAsia" w:ascii="仿宋_GB2312" w:eastAsia="仿宋_GB2312"/>
          <w:sz w:val="32"/>
          <w:szCs w:val="32"/>
          <w:lang w:val="en-US" w:eastAsia="zh-CN"/>
        </w:rPr>
        <w:t>434520.63</w:t>
      </w:r>
      <w:r>
        <w:rPr>
          <w:rFonts w:ascii="仿宋_GB2312" w:eastAsia="仿宋_GB2312"/>
          <w:sz w:val="32"/>
          <w:szCs w:val="32"/>
        </w:rPr>
        <w:t>元</w:t>
      </w:r>
      <w:r>
        <w:rPr>
          <w:rFonts w:ascii="仿宋_GB2312" w:eastAsia="仿宋_GB2312"/>
          <w:sz w:val="32"/>
          <w:szCs w:val="32"/>
        </w:rPr>
        <w:t>。</w:t>
      </w:r>
      <w:r>
        <w:rPr>
          <w:rFonts w:hint="eastAsia" w:ascii="仿宋_GB2312" w:eastAsia="仿宋_GB2312"/>
          <w:sz w:val="32"/>
          <w:szCs w:val="32"/>
          <w:lang w:eastAsia="zh-CN"/>
        </w:rPr>
        <w:t>茂县新华书店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w:t>
      </w:r>
      <w:r>
        <w:rPr>
          <w:rFonts w:hint="eastAsia" w:ascii="仿宋_GB2312" w:eastAsia="仿宋_GB2312"/>
          <w:sz w:val="32"/>
          <w:szCs w:val="32"/>
          <w:lang w:eastAsia="zh-CN"/>
        </w:rPr>
        <w:t>总数</w:t>
      </w:r>
      <w:r>
        <w:rPr>
          <w:rFonts w:hint="eastAsia" w:ascii="仿宋_GB2312" w:eastAsia="仿宋_GB2312"/>
          <w:sz w:val="32"/>
          <w:szCs w:val="32"/>
          <w:lang w:val="en-US" w:eastAsia="zh-CN"/>
        </w:rPr>
        <w:t>434520.63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w:t>
      </w:r>
      <w:r>
        <w:rPr>
          <w:rFonts w:hint="eastAsia" w:ascii="仿宋_GB2312" w:eastAsia="仿宋_GB2312"/>
          <w:sz w:val="32"/>
          <w:szCs w:val="32"/>
          <w:lang w:eastAsia="zh-CN"/>
        </w:rPr>
        <w:t>少</w:t>
      </w:r>
      <w:r>
        <w:rPr>
          <w:rFonts w:hint="eastAsia" w:ascii="仿宋_GB2312" w:eastAsia="仿宋_GB2312"/>
          <w:sz w:val="32"/>
          <w:szCs w:val="32"/>
          <w:lang w:val="en-US" w:eastAsia="zh-CN"/>
        </w:rPr>
        <w:t>105371.69元</w:t>
      </w:r>
      <w:r>
        <w:rPr>
          <w:rFonts w:ascii="仿宋_GB2312" w:eastAsia="仿宋_GB2312"/>
          <w:sz w:val="32"/>
          <w:szCs w:val="32"/>
        </w:rPr>
        <w:t>，主要原因</w:t>
      </w:r>
      <w:r>
        <w:rPr>
          <w:rFonts w:hint="eastAsia" w:ascii="仿宋_GB2312" w:eastAsia="仿宋_GB2312"/>
          <w:sz w:val="32"/>
          <w:szCs w:val="32"/>
          <w:lang w:eastAsia="zh-CN"/>
        </w:rPr>
        <w:t>：人员减少。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434520.63</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434520.63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434520.63</w:t>
      </w:r>
      <w:r>
        <w:rPr>
          <w:rFonts w:ascii="仿宋_GB2312" w:eastAsia="仿宋_GB2312"/>
          <w:sz w:val="32"/>
          <w:szCs w:val="32"/>
        </w:rPr>
        <w:t>元，其中：基本支出</w:t>
      </w:r>
      <w:r>
        <w:rPr>
          <w:rFonts w:hint="eastAsia" w:ascii="仿宋_GB2312" w:eastAsia="仿宋_GB2312"/>
          <w:sz w:val="32"/>
          <w:szCs w:val="32"/>
          <w:lang w:val="en-US" w:eastAsia="zh-CN"/>
        </w:rPr>
        <w:t>434520.63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eastAsia" w:cs="仿宋_GB2312"/>
          <w:kern w:val="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434520.63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w:t>
      </w:r>
      <w:r>
        <w:rPr>
          <w:rFonts w:hint="eastAsia" w:ascii="仿宋_GB2312" w:eastAsia="仿宋_GB2312"/>
          <w:sz w:val="32"/>
          <w:szCs w:val="32"/>
          <w:lang w:eastAsia="zh-CN"/>
        </w:rPr>
        <w:t>少</w:t>
      </w:r>
      <w:r>
        <w:rPr>
          <w:rFonts w:hint="eastAsia" w:ascii="仿宋_GB2312" w:eastAsia="仿宋_GB2312"/>
          <w:sz w:val="32"/>
          <w:szCs w:val="32"/>
          <w:lang w:val="en-US" w:eastAsia="zh-CN"/>
        </w:rPr>
        <w:t>105371.69元</w:t>
      </w:r>
      <w:r>
        <w:rPr>
          <w:rFonts w:ascii="仿宋_GB2312" w:eastAsia="仿宋_GB2312"/>
          <w:sz w:val="32"/>
          <w:szCs w:val="32"/>
        </w:rPr>
        <w:t>，主要原因</w:t>
      </w:r>
      <w:r>
        <w:rPr>
          <w:rFonts w:hint="eastAsia" w:ascii="仿宋_GB2312" w:eastAsia="仿宋_GB2312"/>
          <w:sz w:val="32"/>
          <w:szCs w:val="32"/>
          <w:lang w:eastAsia="zh-CN"/>
        </w:rPr>
        <w:t>：人员减少。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434520.63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434520.63</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lang w:eastAsia="zh-CN"/>
        </w:rPr>
        <w:t>　　</w:t>
      </w: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cs="仿宋_GB2312"/>
          <w:kern w:val="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434520.63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w:t>
      </w:r>
      <w:r>
        <w:rPr>
          <w:rFonts w:hint="eastAsia" w:ascii="仿宋_GB2312" w:eastAsia="仿宋_GB2312"/>
          <w:sz w:val="32"/>
          <w:szCs w:val="32"/>
          <w:lang w:eastAsia="zh-CN"/>
        </w:rPr>
        <w:t>少</w:t>
      </w:r>
      <w:r>
        <w:rPr>
          <w:rFonts w:hint="eastAsia" w:ascii="仿宋_GB2312" w:eastAsia="仿宋_GB2312"/>
          <w:sz w:val="32"/>
          <w:szCs w:val="32"/>
          <w:lang w:val="en-US" w:eastAsia="zh-CN"/>
        </w:rPr>
        <w:t>105371.69元</w:t>
      </w:r>
      <w:r>
        <w:rPr>
          <w:rFonts w:ascii="仿宋_GB2312" w:eastAsia="仿宋_GB2312"/>
          <w:sz w:val="32"/>
          <w:szCs w:val="32"/>
        </w:rPr>
        <w:t>，主要原因</w:t>
      </w:r>
      <w:r>
        <w:rPr>
          <w:rFonts w:hint="default" w:ascii="仿宋_GB2312" w:eastAsia="仿宋_GB2312"/>
          <w:sz w:val="32"/>
          <w:szCs w:val="32"/>
          <w:lang w:eastAsia="zh-CN"/>
        </w:rPr>
        <w:t>：</w:t>
      </w:r>
      <w:r>
        <w:rPr>
          <w:rFonts w:hint="eastAsia" w:ascii="仿宋_GB2312" w:eastAsia="仿宋_GB2312"/>
          <w:sz w:val="32"/>
          <w:szCs w:val="32"/>
          <w:lang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434520.63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%；社会保障和就业支出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%；住房保障支出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rPr>
          <w:rFonts w:ascii="仿宋_GB2312" w:eastAsia="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文化旅游体育与传媒支出（类）新闻出版电影（款）出版发行（项）202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434520.63</w:t>
      </w:r>
      <w:r>
        <w:rPr>
          <w:rFonts w:hint="eastAsia" w:ascii="仿宋_GB2312" w:hAnsi="仿宋_GB2312" w:eastAsia="仿宋_GB2312" w:cs="仿宋_GB2312"/>
          <w:sz w:val="32"/>
          <w:szCs w:val="32"/>
        </w:rPr>
        <w:t>元，</w:t>
      </w:r>
      <w:r>
        <w:rPr>
          <w:rFonts w:ascii="仿宋_GB2312" w:eastAsia="仿宋_GB2312"/>
          <w:sz w:val="32"/>
          <w:szCs w:val="32"/>
        </w:rPr>
        <w:t>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rPr>
          <w:rFonts w:ascii="黑体" w:eastAsia="黑体"/>
          <w:sz w:val="32"/>
          <w:szCs w:val="32"/>
        </w:rPr>
      </w:pPr>
      <w:r>
        <w:rPr>
          <w:rFonts w:hint="eastAsia" w:ascii="黑体" w:hAnsi="黑体" w:eastAsia="黑体"/>
          <w:sz w:val="32"/>
          <w:szCs w:val="32"/>
          <w:lang w:eastAsia="zh-CN"/>
        </w:rPr>
        <w:t>　　</w:t>
      </w:r>
      <w:r>
        <w:rPr>
          <w:rFonts w:hint="eastAsia" w:ascii="黑体" w:hAnsi="黑体" w:eastAsia="黑体"/>
          <w:sz w:val="32"/>
          <w:szCs w:val="32"/>
        </w:rPr>
        <w:t>六、一般公共预算基本支出情况说明</w:t>
      </w:r>
    </w:p>
    <w:p>
      <w:pPr>
        <w:spacing w:line="58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MiSans Normal" w:hAnsi="MiSans Normal" w:eastAsia="MiSans Normal" w:cs="MiSans Normal"/>
          <w:sz w:val="32"/>
          <w:szCs w:val="32"/>
          <w:lang w:val="en-US" w:eastAsia="zh-CN"/>
        </w:rPr>
        <w:t>2025年一般公共预算基本支出434520.63元，</w:t>
      </w:r>
      <w:r>
        <w:rPr>
          <w:rFonts w:hint="eastAsia" w:cs="仿宋_GB2312"/>
          <w:kern w:val="2"/>
          <w:sz w:val="32"/>
          <w:szCs w:val="32"/>
        </w:rPr>
        <w:t>其中：人员经费</w:t>
      </w:r>
      <w:r>
        <w:rPr>
          <w:rFonts w:hint="eastAsia" w:ascii="MiSans Normal" w:hAnsi="MiSans Normal" w:eastAsia="MiSans Normal" w:cs="MiSans Normal"/>
          <w:sz w:val="32"/>
          <w:szCs w:val="32"/>
        </w:rPr>
        <w:t xml:space="preserve"> </w:t>
      </w:r>
      <w:r>
        <w:rPr>
          <w:rFonts w:ascii="MiSans Normal" w:hAnsi="MiSans Normal" w:eastAsia="MiSans Normal" w:cs="MiSans Normal"/>
          <w:sz w:val="32"/>
          <w:u w:color="auto"/>
        </w:rPr>
        <w:t>429319.96</w:t>
      </w:r>
      <w:r>
        <w:rPr>
          <w:rFonts w:hint="eastAsia" w:ascii="仿宋_GB2312" w:hAnsi="仿宋_GB2312" w:eastAsia="仿宋_GB2312" w:cs="仿宋_GB2312"/>
          <w:kern w:val="2"/>
          <w:sz w:val="32"/>
          <w:szCs w:val="32"/>
          <w:lang w:val="en-US" w:eastAsia="zh-CN" w:bidi="ar-SA"/>
        </w:rPr>
        <w:t>元，主要包括：基本工资、津贴补贴、绩效工资、生活补助。</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ascii="MiSans Normal" w:hAnsi="MiSans Normal" w:eastAsia="MiSans Normal" w:cs="MiSans Normal"/>
          <w:sz w:val="32"/>
          <w:u w:color="auto"/>
        </w:rPr>
        <w:t>5200.67</w:t>
      </w:r>
      <w:r>
        <w:rPr>
          <w:rFonts w:hint="eastAsia" w:cs="仿宋_GB2312"/>
          <w:kern w:val="2"/>
          <w:sz w:val="32"/>
          <w:szCs w:val="32"/>
        </w:rPr>
        <w:t>元，主要包括：其他商品和服务支出。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pStyle w:val="7"/>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r>
        <w:rPr>
          <w:rFonts w:hint="eastAsia" w:cs="仿宋_GB2312"/>
          <w:color w:val="000000"/>
          <w:kern w:val="2"/>
          <w:sz w:val="32"/>
          <w:szCs w:val="32"/>
          <w:lang w:val="en-US" w:eastAsia="zh-CN"/>
        </w:rPr>
        <w:t>。</w:t>
      </w:r>
    </w:p>
    <w:p>
      <w:pPr>
        <w:numPr>
          <w:ilvl w:val="0"/>
          <w:numId w:val="2"/>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cs="仿宋_GB2312"/>
          <w:kern w:val="2"/>
          <w:sz w:val="32"/>
          <w:szCs w:val="32"/>
        </w:rPr>
      </w:pPr>
      <w:r>
        <w:rPr>
          <w:rFonts w:hint="eastAsia" w:cs="仿宋_GB2312"/>
          <w:color w:val="000000"/>
          <w:sz w:val="32"/>
          <w:szCs w:val="32"/>
        </w:rPr>
        <w:t>202</w:t>
      </w:r>
      <w:r>
        <w:rPr>
          <w:rFonts w:hint="eastAsia" w:cs="仿宋_GB2312"/>
          <w:color w:val="000000"/>
          <w:sz w:val="32"/>
          <w:szCs w:val="32"/>
          <w:lang w:val="en-US" w:eastAsia="zh-CN"/>
        </w:rPr>
        <w:t>5</w:t>
      </w:r>
      <w:r>
        <w:rPr>
          <w:rFonts w:hint="eastAsia" w:cs="仿宋_GB2312"/>
          <w:color w:val="000000"/>
          <w:sz w:val="32"/>
          <w:szCs w:val="32"/>
        </w:rPr>
        <w:t>年</w:t>
      </w:r>
      <w:r>
        <w:rPr>
          <w:rFonts w:hint="eastAsia" w:cs="仿宋_GB2312"/>
          <w:color w:val="000000"/>
          <w:sz w:val="32"/>
          <w:szCs w:val="32"/>
          <w:lang w:eastAsia="zh-CN"/>
        </w:rPr>
        <w:t>无政府性基金预算拨款安排的支出。</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val="en-US" w:eastAsia="zh-CN"/>
        </w:rPr>
      </w:pPr>
      <w:r>
        <w:rPr>
          <w:rFonts w:hint="eastAsia"/>
          <w:sz w:val="32"/>
          <w:szCs w:val="32"/>
          <w:lang w:val="en-US" w:eastAsia="zh-CN"/>
        </w:rPr>
        <w:t>茂县新华书店为事业单位，按规定未使用机关</w:t>
      </w:r>
      <w:r>
        <w:rPr>
          <w:rFonts w:ascii="仿宋_GB2312" w:eastAsia="仿宋_GB2312"/>
          <w:sz w:val="32"/>
          <w:szCs w:val="32"/>
        </w:rPr>
        <w:t>运行</w:t>
      </w:r>
      <w:r>
        <w:rPr>
          <w:rFonts w:hint="eastAsia"/>
          <w:sz w:val="32"/>
          <w:szCs w:val="32"/>
          <w:lang w:eastAsia="zh-CN"/>
        </w:rPr>
        <w:t>的机关科目。</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ascii="楷体_GB2312" w:eastAsia="楷体_GB2312" w:cs="仿宋_GB2312"/>
          <w:b/>
          <w:kern w:val="2"/>
          <w:sz w:val="32"/>
          <w:szCs w:val="32"/>
          <w:lang w:eastAsia="zh-CN"/>
        </w:rPr>
        <w:t>　　</w:t>
      </w:r>
      <w:r>
        <w:rPr>
          <w:rFonts w:hint="eastAsia" w:cs="仿宋_GB2312"/>
          <w:color w:val="000000"/>
          <w:sz w:val="32"/>
          <w:szCs w:val="32"/>
        </w:rPr>
        <w:t>202</w:t>
      </w:r>
      <w:r>
        <w:rPr>
          <w:rFonts w:hint="eastAsia" w:cs="仿宋_GB2312"/>
          <w:color w:val="000000"/>
          <w:sz w:val="32"/>
          <w:szCs w:val="32"/>
          <w:lang w:val="en-US" w:eastAsia="zh-CN"/>
        </w:rPr>
        <w:t>5</w:t>
      </w:r>
      <w:r>
        <w:rPr>
          <w:rFonts w:hint="eastAsia" w:cs="仿宋_GB2312"/>
          <w:color w:val="000000"/>
          <w:sz w:val="32"/>
          <w:szCs w:val="32"/>
        </w:rPr>
        <w:t>年</w:t>
      </w:r>
      <w:r>
        <w:rPr>
          <w:rFonts w:hint="eastAsia" w:cs="仿宋_GB2312"/>
          <w:color w:val="000000"/>
          <w:sz w:val="32"/>
          <w:szCs w:val="32"/>
          <w:lang w:eastAsia="zh-CN"/>
        </w:rPr>
        <w:t>茂县新华书店</w:t>
      </w:r>
      <w:r>
        <w:rPr>
          <w:rFonts w:hint="default" w:cs="仿宋_GB2312"/>
          <w:color w:val="000000"/>
          <w:sz w:val="32"/>
          <w:szCs w:val="32"/>
          <w:lang w:eastAsia="zh-CN"/>
        </w:rPr>
        <w:t>未</w:t>
      </w:r>
      <w:r>
        <w:rPr>
          <w:rFonts w:hint="eastAsia" w:cs="仿宋_GB2312"/>
          <w:color w:val="000000"/>
          <w:sz w:val="32"/>
          <w:szCs w:val="32"/>
        </w:rPr>
        <w:t>安排政府</w:t>
      </w:r>
      <w:r>
        <w:rPr>
          <w:rFonts w:hint="eastAsia" w:cs="仿宋_GB2312"/>
          <w:color w:val="000000"/>
          <w:sz w:val="32"/>
          <w:szCs w:val="32"/>
          <w:lang w:eastAsia="zh-CN"/>
        </w:rPr>
        <w:t>购买服务</w:t>
      </w:r>
      <w:r>
        <w:rPr>
          <w:rFonts w:hint="eastAsia" w:ascii="仿宋_GB2312" w:eastAsia="仿宋_GB2312"/>
          <w:sz w:val="32"/>
          <w:szCs w:val="32"/>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highlight w:val="none"/>
        </w:rPr>
        <w:t>截止20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 xml:space="preserve"> 5255659.54</w:t>
      </w:r>
      <w:r>
        <w:rPr>
          <w:rFonts w:ascii="仿宋_GB2312" w:eastAsia="仿宋_GB2312"/>
          <w:sz w:val="32"/>
          <w:szCs w:val="32"/>
        </w:rPr>
        <w:t>元，其中：房屋</w:t>
      </w:r>
      <w:r>
        <w:rPr>
          <w:rFonts w:hint="eastAsia" w:ascii="仿宋_GB2312" w:eastAsia="仿宋_GB2312"/>
          <w:sz w:val="32"/>
          <w:szCs w:val="32"/>
        </w:rPr>
        <w:t xml:space="preserve"> 1494.57</w:t>
      </w:r>
      <w:r>
        <w:rPr>
          <w:rFonts w:ascii="仿宋_GB2312" w:eastAsia="仿宋_GB2312"/>
          <w:sz w:val="32"/>
          <w:szCs w:val="32"/>
        </w:rPr>
        <w:t>平方米，价值</w:t>
      </w:r>
      <w:r>
        <w:rPr>
          <w:rFonts w:hint="eastAsia" w:ascii="仿宋_GB2312" w:eastAsia="仿宋_GB2312"/>
          <w:sz w:val="32"/>
          <w:szCs w:val="32"/>
        </w:rPr>
        <w:t>3924259.80</w:t>
      </w:r>
      <w:r>
        <w:rPr>
          <w:rFonts w:ascii="仿宋_GB2312" w:eastAsia="仿宋_GB2312"/>
          <w:sz w:val="32"/>
          <w:szCs w:val="32"/>
        </w:rPr>
        <w:t>元；其他固定资产</w:t>
      </w:r>
      <w:r>
        <w:rPr>
          <w:rFonts w:hint="eastAsia" w:ascii="仿宋_GB2312" w:eastAsia="仿宋_GB2312"/>
          <w:sz w:val="32"/>
          <w:szCs w:val="32"/>
        </w:rPr>
        <w:t xml:space="preserve"> 1331399.74</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rPr>
          <w:rFonts w:cs="仿宋_GB2312"/>
          <w:kern w:val="2"/>
          <w:sz w:val="32"/>
          <w:szCs w:val="32"/>
        </w:rPr>
      </w:pPr>
      <w:r>
        <w:rPr>
          <w:rFonts w:hint="eastAsia" w:ascii="黑体" w:hAnsi="黑体" w:eastAsia="黑体"/>
          <w:sz w:val="32"/>
          <w:szCs w:val="32"/>
          <w:lang w:eastAsia="zh-CN"/>
        </w:rPr>
        <w:t>　　</w:t>
      </w:r>
      <w:r>
        <w:rPr>
          <w:rFonts w:hint="eastAsia" w:ascii="黑体" w:hAnsi="黑体" w:eastAsia="黑体"/>
          <w:sz w:val="32"/>
          <w:szCs w:val="32"/>
        </w:rPr>
        <w:t xml:space="preserve">十、名称解释 </w:t>
      </w:r>
      <w:r>
        <w:rPr>
          <w:rFonts w:hint="eastAsia" w:cs="仿宋_GB2312"/>
          <w:sz w:val="32"/>
          <w:szCs w:val="32"/>
        </w:rPr>
        <w:br w:type="textWrapping"/>
      </w:r>
      <w:r>
        <w:rPr>
          <w:rFonts w:hint="eastAsia" w:cs="仿宋_GB2312"/>
          <w:sz w:val="32"/>
          <w:szCs w:val="32"/>
          <w:lang w:eastAsia="zh-CN"/>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附件：茂县新华书店</w:t>
      </w:r>
      <w:r>
        <w:rPr>
          <w:rFonts w:hint="eastAsia" w:ascii="仿宋_GB2312" w:hAnsi="仿宋_GB2312" w:eastAsia="仿宋_GB2312" w:cs="仿宋_GB2312"/>
          <w:sz w:val="32"/>
          <w:szCs w:val="32"/>
          <w:lang w:val="en-US" w:eastAsia="zh-CN"/>
        </w:rPr>
        <w:t>2025年部门预算</w:t>
      </w:r>
      <w:r>
        <w:rPr>
          <w:rFonts w:hint="default" w:ascii="仿宋_GB2312" w:hAnsi="仿宋_GB2312" w:eastAsia="仿宋_GB2312" w:cs="仿宋_GB2312"/>
          <w:sz w:val="32"/>
          <w:szCs w:val="32"/>
          <w:lang w:eastAsia="zh-CN"/>
        </w:rPr>
        <w:t>公开表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bookmarkStart w:id="1" w:name="_GoBack"/>
      <w:bookmarkEnd w:id="1"/>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茂县新华书店</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2025年03月2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MiSans Normal">
    <w:altName w:val="仿宋_GB2312"/>
    <w:panose1 w:val="00000000000000000000"/>
    <w:charset w:val="86"/>
    <w:family w:val="auto"/>
    <w:pitch w:val="default"/>
    <w:sig w:usb0="00000000" w:usb1="00000000" w:usb2="00000016" w:usb3="00000000" w:csb0="000400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E677F"/>
    <w:multiLevelType w:val="singleLevel"/>
    <w:tmpl w:val="9D5E677F"/>
    <w:lvl w:ilvl="0" w:tentative="0">
      <w:start w:val="8"/>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hODIzMWNlYjEyMDc5ZTFhOWU3ZjlmMTY3ZTU0YzY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043855"/>
    <w:rsid w:val="07674A16"/>
    <w:rsid w:val="08106D6C"/>
    <w:rsid w:val="0E435460"/>
    <w:rsid w:val="0E94762A"/>
    <w:rsid w:val="129C6327"/>
    <w:rsid w:val="13197D31"/>
    <w:rsid w:val="164003A4"/>
    <w:rsid w:val="16C5583A"/>
    <w:rsid w:val="177904B8"/>
    <w:rsid w:val="17F6116D"/>
    <w:rsid w:val="18D05E62"/>
    <w:rsid w:val="1AE300CE"/>
    <w:rsid w:val="1B0406D7"/>
    <w:rsid w:val="1B9D4375"/>
    <w:rsid w:val="20361CB8"/>
    <w:rsid w:val="2180198C"/>
    <w:rsid w:val="28973367"/>
    <w:rsid w:val="29566940"/>
    <w:rsid w:val="296F5223"/>
    <w:rsid w:val="2A225DF1"/>
    <w:rsid w:val="317E4A69"/>
    <w:rsid w:val="32BF7DF5"/>
    <w:rsid w:val="33F7209D"/>
    <w:rsid w:val="363E3FB3"/>
    <w:rsid w:val="37885A5B"/>
    <w:rsid w:val="397F0B6A"/>
    <w:rsid w:val="3B9C7F12"/>
    <w:rsid w:val="3BDE3CD5"/>
    <w:rsid w:val="3E141881"/>
    <w:rsid w:val="420A65AA"/>
    <w:rsid w:val="48EB0A3F"/>
    <w:rsid w:val="509349A0"/>
    <w:rsid w:val="51F16034"/>
    <w:rsid w:val="560F497F"/>
    <w:rsid w:val="5DA85014"/>
    <w:rsid w:val="5E6B82DB"/>
    <w:rsid w:val="5E892804"/>
    <w:rsid w:val="61693C9D"/>
    <w:rsid w:val="63650DBE"/>
    <w:rsid w:val="64CC0F4B"/>
    <w:rsid w:val="67E96994"/>
    <w:rsid w:val="6B7A4D7E"/>
    <w:rsid w:val="6F094B4B"/>
    <w:rsid w:val="72D71001"/>
    <w:rsid w:val="732A563E"/>
    <w:rsid w:val="7436465A"/>
    <w:rsid w:val="74E97204"/>
    <w:rsid w:val="75886B58"/>
    <w:rsid w:val="7750356B"/>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2343</Words>
  <Characters>2640</Characters>
  <Lines>23</Lines>
  <Paragraphs>6</Paragraphs>
  <TotalTime>18</TotalTime>
  <ScaleCrop>false</ScaleCrop>
  <LinksUpToDate>false</LinksUpToDate>
  <CharactersWithSpaces>2748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2025-03-25T15:11:37Z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eyJoZGlkIjoiYTY4YWEyMGM1YzgyMDBlNTRjNTcyMDcxN2EzYTE2NjQiLCJ1c2VySWQiOiI0MzI5MTM1MzIifQ==</vt:lpwstr>
  </property>
  <property fmtid="{D5CDD505-2E9C-101B-9397-08002B2CF9AE}" pid="4" name="ICV">
    <vt:lpwstr>44CDA29B33424EB49E89C0CEAA937B6C_12</vt:lpwstr>
  </property>
</Properties>
</file>