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164" w:name="_GoBack"/>
      <w:bookmarkEnd w:id="164"/>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方正小标宋简体" w:eastAsia="方正小标宋简体"/>
          <w:sz w:val="72"/>
          <w:szCs w:val="72"/>
        </w:rPr>
      </w:pPr>
      <w:bookmarkStart w:id="1" w:name="_Toc15377193"/>
      <w:bookmarkStart w:id="2" w:name="_Toc15396597"/>
      <w:bookmarkStart w:id="3" w:name="_Toc15378441"/>
      <w:bookmarkStart w:id="4" w:name="_Toc15396475"/>
      <w:bookmarkStart w:id="5" w:name="_Toc15377425"/>
      <w:r>
        <w:rPr>
          <w:rFonts w:ascii="方正小标宋简体" w:eastAsia="方正小标宋简体"/>
          <w:sz w:val="72"/>
          <w:szCs w:val="72"/>
        </w:rPr>
        <w:t>2020</w:t>
      </w:r>
      <w:r>
        <w:rPr>
          <w:rFonts w:hint="eastAsia" w:ascii="方正小标宋简体" w:eastAsia="方正小标宋简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96476"/>
      <w:bookmarkStart w:id="7" w:name="_Toc15377194"/>
      <w:bookmarkStart w:id="8" w:name="_Toc15396598"/>
      <w:bookmarkStart w:id="9" w:name="_Toc15378442"/>
      <w:bookmarkStart w:id="10" w:name="_Toc15377426"/>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凤仪镇人民</w:t>
      </w:r>
    </w:p>
    <w:p>
      <w:pPr>
        <w:jc w:val="center"/>
        <w:rPr>
          <w:rFonts w:ascii="方正小标宋简体" w:eastAsia="方正小标宋简体"/>
          <w:sz w:val="72"/>
          <w:szCs w:val="72"/>
        </w:rPr>
      </w:pPr>
      <w:r>
        <w:rPr>
          <w:rFonts w:hint="eastAsia" w:ascii="方正小标宋简体" w:eastAsia="方正小标宋简体"/>
          <w:sz w:val="72"/>
          <w:szCs w:val="72"/>
        </w:rPr>
        <w:t>政府部门决算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hAns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w:t>
      </w:r>
    </w:p>
    <w:p>
      <w:pPr>
        <w:widowControl/>
        <w:jc w:val="center"/>
        <w:rPr>
          <w:rFonts w:ascii="方正小标宋简体" w:hAnsi="宋体" w:eastAsia="方正小标宋简体"/>
          <w:color w:val="000000"/>
          <w:sz w:val="36"/>
          <w:szCs w:val="36"/>
        </w:rPr>
      </w:pP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pPr>
        <w:pStyle w:val="14"/>
        <w:jc w:val="center"/>
        <w:rPr>
          <w:rFonts w:hAnsiTheme="minorHAnsi"/>
          <w:b w:val="0"/>
          <w:bCs w:val="0"/>
          <w:sz w:val="24"/>
          <w:szCs w:val="24"/>
        </w:rPr>
      </w:pPr>
      <w:r>
        <w:rPr>
          <w:rFonts w:hint="eastAsia" w:hAnsiTheme="minorHAnsi"/>
          <w:b w:val="0"/>
          <w:bCs w:val="0"/>
          <w:sz w:val="24"/>
          <w:szCs w:val="24"/>
        </w:rPr>
        <w:t>公开时间：2021年9月2</w:t>
      </w:r>
      <w:r>
        <w:rPr>
          <w:rFonts w:hint="eastAsia" w:hAnsiTheme="minorHAnsi"/>
          <w:b w:val="0"/>
          <w:bCs w:val="0"/>
          <w:sz w:val="24"/>
          <w:szCs w:val="24"/>
          <w:lang w:val="en-US" w:eastAsia="zh-CN"/>
        </w:rPr>
        <w:t>4</w:t>
      </w:r>
      <w:r>
        <w:rPr>
          <w:rFonts w:hint="eastAsia" w:hAnsiTheme="minorHAnsi"/>
          <w:b w:val="0"/>
          <w:bCs w:val="0"/>
          <w:sz w:val="24"/>
          <w:szCs w:val="24"/>
        </w:rPr>
        <w:t>日</w:t>
      </w:r>
    </w:p>
    <w:p>
      <w:pPr>
        <w:pStyle w:val="14"/>
        <w:tabs>
          <w:tab w:val="right" w:leader="dot" w:pos="8296"/>
        </w:tabs>
        <w:rPr>
          <w:rFonts w:ascii="仿宋" w:hAnsi="仿宋" w:eastAsia="仿宋"/>
          <w:b w:val="0"/>
          <w:bCs w:val="0"/>
          <w:caps w:val="0"/>
          <w:smallCaps/>
        </w:rPr>
      </w:pPr>
      <w:r>
        <w:rPr>
          <w:rFonts w:ascii="仿宋" w:hAnsi="仿宋" w:eastAsia="仿宋"/>
          <w:b w:val="0"/>
          <w:bCs w:val="0"/>
          <w:caps w:val="0"/>
          <w:smallCaps/>
        </w:rPr>
        <w:fldChar w:fldCharType="begin"/>
      </w:r>
      <w:r>
        <w:rPr>
          <w:rFonts w:ascii="仿宋" w:hAnsi="仿宋" w:eastAsia="仿宋"/>
          <w:b w:val="0"/>
          <w:bCs w:val="0"/>
          <w:caps w:val="0"/>
          <w:smallCaps/>
        </w:rPr>
        <w:instrText xml:space="preserve"> TOC \o \u </w:instrText>
      </w:r>
      <w:r>
        <w:rPr>
          <w:rFonts w:ascii="仿宋" w:hAnsi="仿宋" w:eastAsia="仿宋"/>
          <w:b w:val="0"/>
          <w:bCs w:val="0"/>
          <w:caps w:val="0"/>
          <w:smallCaps/>
        </w:rPr>
        <w:fldChar w:fldCharType="separate"/>
      </w:r>
      <w:r>
        <w:rPr>
          <w:rFonts w:ascii="仿宋" w:hAnsi="仿宋" w:eastAsia="仿宋"/>
          <w:b w:val="0"/>
          <w:bCs w:val="0"/>
          <w:caps w:val="0"/>
          <w:smallCaps/>
        </w:rPr>
        <w:t>第一部分 部门概况</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_Toc79163851 \h </w:instrText>
      </w:r>
      <w:r>
        <w:rPr>
          <w:rFonts w:ascii="仿宋" w:hAnsi="仿宋" w:eastAsia="仿宋"/>
          <w:b w:val="0"/>
          <w:bCs w:val="0"/>
          <w:caps w:val="0"/>
          <w:smallCaps/>
        </w:rPr>
        <w:fldChar w:fldCharType="separate"/>
      </w:r>
      <w:r>
        <w:rPr>
          <w:rFonts w:ascii="仿宋" w:hAnsi="仿宋" w:eastAsia="仿宋"/>
          <w:b w:val="0"/>
          <w:bCs w:val="0"/>
          <w:caps w:val="0"/>
          <w:smallCaps/>
        </w:rPr>
        <w:t>4</w:t>
      </w:r>
      <w:r>
        <w:rPr>
          <w:rFonts w:ascii="仿宋" w:hAnsi="仿宋" w:eastAsia="仿宋"/>
          <w:b w:val="0"/>
          <w:bCs w:val="0"/>
          <w:caps w:val="0"/>
          <w:smallCaps/>
        </w:rPr>
        <w:fldChar w:fldCharType="end"/>
      </w:r>
    </w:p>
    <w:p>
      <w:pPr>
        <w:pStyle w:val="17"/>
        <w:tabs>
          <w:tab w:val="right" w:leader="dot" w:pos="8296"/>
        </w:tabs>
        <w:rPr>
          <w:rFonts w:ascii="仿宋" w:hAnsi="仿宋" w:eastAsia="仿宋"/>
        </w:rPr>
      </w:pPr>
      <w:r>
        <w:rPr>
          <w:rFonts w:ascii="仿宋" w:hAnsi="仿宋" w:eastAsia="仿宋"/>
        </w:rPr>
        <w:t>一、基本职能及主要工作</w:t>
      </w:r>
      <w:r>
        <w:rPr>
          <w:rFonts w:ascii="仿宋" w:hAnsi="仿宋" w:eastAsia="仿宋"/>
        </w:rPr>
        <w:tab/>
      </w:r>
      <w:r>
        <w:rPr>
          <w:rFonts w:ascii="仿宋" w:hAnsi="仿宋" w:eastAsia="仿宋"/>
        </w:rPr>
        <w:fldChar w:fldCharType="begin"/>
      </w:r>
      <w:r>
        <w:rPr>
          <w:rFonts w:ascii="仿宋" w:hAnsi="仿宋" w:eastAsia="仿宋"/>
        </w:rPr>
        <w:instrText xml:space="preserve"> PAGEREF _Toc79163852 \h </w:instrText>
      </w:r>
      <w:r>
        <w:rPr>
          <w:rFonts w:ascii="仿宋" w:hAnsi="仿宋" w:eastAsia="仿宋"/>
        </w:rPr>
        <w:fldChar w:fldCharType="separate"/>
      </w:r>
      <w:r>
        <w:rPr>
          <w:rFonts w:ascii="仿宋" w:hAnsi="仿宋" w:eastAsia="仿宋"/>
        </w:rPr>
        <w:t>4</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（一）主要职能</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_Toc79163853 \h </w:instrText>
      </w:r>
      <w:r>
        <w:rPr>
          <w:rFonts w:ascii="仿宋" w:hAnsi="仿宋" w:eastAsia="仿宋"/>
          <w:i w:val="0"/>
          <w:iCs w:val="0"/>
          <w:smallCaps/>
        </w:rPr>
        <w:fldChar w:fldCharType="separate"/>
      </w:r>
      <w:r>
        <w:rPr>
          <w:rFonts w:ascii="仿宋" w:hAnsi="仿宋" w:eastAsia="仿宋"/>
          <w:i w:val="0"/>
          <w:iCs w:val="0"/>
          <w:smallCaps/>
        </w:rPr>
        <w:t>4</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（二）2020年重点工作完成情况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_Toc79163854 \h </w:instrText>
      </w:r>
      <w:r>
        <w:rPr>
          <w:rFonts w:ascii="仿宋" w:hAnsi="仿宋" w:eastAsia="仿宋"/>
          <w:i w:val="0"/>
          <w:iCs w:val="0"/>
          <w:smallCaps/>
        </w:rPr>
        <w:fldChar w:fldCharType="separate"/>
      </w:r>
      <w:r>
        <w:rPr>
          <w:rFonts w:ascii="仿宋" w:hAnsi="仿宋" w:eastAsia="仿宋"/>
          <w:i w:val="0"/>
          <w:iCs w:val="0"/>
          <w:smallCaps/>
        </w:rPr>
        <w:t>4</w:t>
      </w:r>
      <w:r>
        <w:rPr>
          <w:rFonts w:ascii="仿宋" w:hAnsi="仿宋" w:eastAsia="仿宋"/>
          <w:i w:val="0"/>
          <w:iCs w:val="0"/>
          <w:smallCaps/>
        </w:rPr>
        <w:fldChar w:fldCharType="end"/>
      </w:r>
    </w:p>
    <w:p>
      <w:pPr>
        <w:pStyle w:val="17"/>
        <w:tabs>
          <w:tab w:val="right" w:leader="dot" w:pos="8296"/>
        </w:tabs>
        <w:rPr>
          <w:rFonts w:ascii="仿宋" w:hAnsi="仿宋" w:eastAsia="仿宋"/>
        </w:rPr>
      </w:pPr>
      <w:r>
        <w:rPr>
          <w:rFonts w:ascii="仿宋" w:hAnsi="仿宋" w:eastAsia="仿宋"/>
        </w:rPr>
        <w:t>二、机构设置</w:t>
      </w:r>
      <w:r>
        <w:rPr>
          <w:rFonts w:ascii="仿宋" w:hAnsi="仿宋" w:eastAsia="仿宋"/>
        </w:rPr>
        <w:tab/>
      </w:r>
      <w:r>
        <w:rPr>
          <w:rFonts w:ascii="仿宋" w:hAnsi="仿宋" w:eastAsia="仿宋"/>
        </w:rPr>
        <w:fldChar w:fldCharType="begin"/>
      </w:r>
      <w:r>
        <w:rPr>
          <w:rFonts w:ascii="仿宋" w:hAnsi="仿宋" w:eastAsia="仿宋"/>
        </w:rPr>
        <w:instrText xml:space="preserve"> PAGEREF _Toc79163855 \h </w:instrText>
      </w:r>
      <w:r>
        <w:rPr>
          <w:rFonts w:ascii="仿宋" w:hAnsi="仿宋" w:eastAsia="仿宋"/>
        </w:rPr>
        <w:fldChar w:fldCharType="separate"/>
      </w:r>
      <w:r>
        <w:rPr>
          <w:rFonts w:ascii="仿宋" w:hAnsi="仿宋" w:eastAsia="仿宋"/>
        </w:rPr>
        <w:t>6</w:t>
      </w:r>
      <w:r>
        <w:rPr>
          <w:rFonts w:ascii="仿宋" w:hAnsi="仿宋" w:eastAsia="仿宋"/>
        </w:rPr>
        <w:fldChar w:fldCharType="end"/>
      </w:r>
    </w:p>
    <w:p>
      <w:pPr>
        <w:pStyle w:val="14"/>
        <w:tabs>
          <w:tab w:val="right" w:leader="dot" w:pos="8296"/>
        </w:tabs>
        <w:rPr>
          <w:rFonts w:ascii="仿宋" w:hAnsi="仿宋" w:eastAsia="仿宋"/>
          <w:b w:val="0"/>
          <w:bCs w:val="0"/>
          <w:caps w:val="0"/>
          <w:smallCaps/>
        </w:rPr>
      </w:pPr>
      <w:r>
        <w:rPr>
          <w:rFonts w:ascii="仿宋" w:hAnsi="仿宋" w:eastAsia="仿宋"/>
          <w:b w:val="0"/>
          <w:bCs w:val="0"/>
          <w:caps w:val="0"/>
          <w:smallCaps/>
        </w:rPr>
        <w:t>第二部分 2020年度部门决算情况说明</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_Toc79163859 \h </w:instrText>
      </w:r>
      <w:r>
        <w:rPr>
          <w:rFonts w:ascii="仿宋" w:hAnsi="仿宋" w:eastAsia="仿宋"/>
          <w:b w:val="0"/>
          <w:bCs w:val="0"/>
          <w:caps w:val="0"/>
          <w:smallCaps/>
        </w:rPr>
        <w:fldChar w:fldCharType="separate"/>
      </w:r>
      <w:r>
        <w:rPr>
          <w:rFonts w:ascii="仿宋" w:hAnsi="仿宋" w:eastAsia="仿宋"/>
          <w:b w:val="0"/>
          <w:bCs w:val="0"/>
          <w:caps w:val="0"/>
          <w:smallCaps/>
        </w:rPr>
        <w:t>8</w:t>
      </w:r>
      <w:r>
        <w:rPr>
          <w:rFonts w:ascii="仿宋" w:hAnsi="仿宋" w:eastAsia="仿宋"/>
          <w:b w:val="0"/>
          <w:bCs w:val="0"/>
          <w:caps w:val="0"/>
          <w:smallCaps/>
        </w:rPr>
        <w:fldChar w:fldCharType="end"/>
      </w:r>
    </w:p>
    <w:p>
      <w:pPr>
        <w:pStyle w:val="17"/>
        <w:tabs>
          <w:tab w:val="left" w:pos="840"/>
          <w:tab w:val="right" w:leader="dot" w:pos="8296"/>
        </w:tabs>
        <w:rPr>
          <w:rFonts w:ascii="仿宋" w:hAnsi="仿宋" w:eastAsia="仿宋"/>
        </w:rPr>
      </w:pPr>
      <w:r>
        <w:rPr>
          <w:rFonts w:ascii="仿宋" w:hAnsi="仿宋" w:eastAsia="仿宋"/>
        </w:rPr>
        <w:t>一、</w:t>
      </w:r>
      <w:r>
        <w:rPr>
          <w:rFonts w:ascii="仿宋" w:hAnsi="仿宋" w:eastAsia="仿宋"/>
        </w:rPr>
        <w:tab/>
      </w:r>
      <w:r>
        <w:rPr>
          <w:rFonts w:ascii="仿宋" w:hAnsi="仿宋" w:eastAsia="仿宋"/>
        </w:rPr>
        <w:t>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_Toc79163860 \h </w:instrText>
      </w:r>
      <w:r>
        <w:rPr>
          <w:rFonts w:ascii="仿宋" w:hAnsi="仿宋" w:eastAsia="仿宋"/>
        </w:rPr>
        <w:fldChar w:fldCharType="separate"/>
      </w:r>
      <w:r>
        <w:rPr>
          <w:rFonts w:ascii="仿宋" w:hAnsi="仿宋" w:eastAsia="仿宋"/>
        </w:rPr>
        <w:t>8</w:t>
      </w:r>
      <w:r>
        <w:rPr>
          <w:rFonts w:ascii="仿宋" w:hAnsi="仿宋" w:eastAsia="仿宋"/>
        </w:rPr>
        <w:fldChar w:fldCharType="end"/>
      </w:r>
    </w:p>
    <w:p>
      <w:pPr>
        <w:pStyle w:val="17"/>
        <w:tabs>
          <w:tab w:val="left" w:pos="840"/>
          <w:tab w:val="right" w:leader="dot" w:pos="8296"/>
        </w:tabs>
        <w:rPr>
          <w:rFonts w:ascii="仿宋" w:hAnsi="仿宋" w:eastAsia="仿宋"/>
        </w:rPr>
      </w:pPr>
      <w:r>
        <w:rPr>
          <w:rFonts w:ascii="仿宋" w:hAnsi="仿宋" w:eastAsia="仿宋"/>
        </w:rPr>
        <w:t>二、</w:t>
      </w:r>
      <w:r>
        <w:rPr>
          <w:rFonts w:ascii="仿宋" w:hAnsi="仿宋" w:eastAsia="仿宋"/>
        </w:rPr>
        <w:tab/>
      </w:r>
      <w:r>
        <w:rPr>
          <w:rFonts w:ascii="仿宋" w:hAnsi="仿宋" w:eastAsia="仿宋"/>
        </w:rPr>
        <w:t>收入决算情况说明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_Toc79163861 \h </w:instrText>
      </w:r>
      <w:r>
        <w:rPr>
          <w:rFonts w:ascii="仿宋" w:hAnsi="仿宋" w:eastAsia="仿宋"/>
        </w:rPr>
        <w:fldChar w:fldCharType="separate"/>
      </w:r>
      <w:r>
        <w:rPr>
          <w:rFonts w:ascii="仿宋" w:hAnsi="仿宋" w:eastAsia="仿宋"/>
        </w:rPr>
        <w:t>8</w:t>
      </w:r>
      <w:r>
        <w:rPr>
          <w:rFonts w:ascii="仿宋" w:hAnsi="仿宋" w:eastAsia="仿宋"/>
        </w:rPr>
        <w:fldChar w:fldCharType="end"/>
      </w:r>
    </w:p>
    <w:p>
      <w:pPr>
        <w:pStyle w:val="17"/>
        <w:tabs>
          <w:tab w:val="left" w:pos="840"/>
          <w:tab w:val="right" w:leader="dot" w:pos="8296"/>
        </w:tabs>
        <w:rPr>
          <w:rFonts w:ascii="仿宋" w:hAnsi="仿宋" w:eastAsia="仿宋"/>
        </w:rPr>
      </w:pPr>
      <w:r>
        <w:rPr>
          <w:rFonts w:ascii="仿宋" w:hAnsi="仿宋" w:eastAsia="仿宋"/>
        </w:rPr>
        <w:t>三、</w:t>
      </w:r>
      <w:r>
        <w:rPr>
          <w:rFonts w:ascii="仿宋" w:hAnsi="仿宋" w:eastAsia="仿宋"/>
        </w:rPr>
        <w:tab/>
      </w:r>
      <w:r>
        <w:rPr>
          <w:rFonts w:ascii="仿宋" w:hAnsi="仿宋" w:eastAsia="仿宋"/>
        </w:rPr>
        <w:t>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_Toc79163862 \h </w:instrText>
      </w:r>
      <w:r>
        <w:rPr>
          <w:rFonts w:ascii="仿宋" w:hAnsi="仿宋" w:eastAsia="仿宋"/>
        </w:rPr>
        <w:fldChar w:fldCharType="separate"/>
      </w:r>
      <w:r>
        <w:rPr>
          <w:rFonts w:ascii="仿宋" w:hAnsi="仿宋" w:eastAsia="仿宋"/>
        </w:rPr>
        <w:t>9</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四、财政拨款收入支出决算总体情况说明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_Toc79163863 \h </w:instrText>
      </w:r>
      <w:r>
        <w:rPr>
          <w:rFonts w:ascii="仿宋" w:hAnsi="仿宋" w:eastAsia="仿宋"/>
        </w:rPr>
        <w:fldChar w:fldCharType="separate"/>
      </w:r>
      <w:r>
        <w:rPr>
          <w:rFonts w:ascii="仿宋" w:hAnsi="仿宋" w:eastAsia="仿宋"/>
        </w:rPr>
        <w:t>9</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五、一般公共预算财政拨款支出决算情况说明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_Toc79163864 \h </w:instrText>
      </w:r>
      <w:r>
        <w:rPr>
          <w:rFonts w:ascii="仿宋" w:hAnsi="仿宋" w:eastAsia="仿宋"/>
        </w:rPr>
        <w:fldChar w:fldCharType="separate"/>
      </w:r>
      <w:r>
        <w:rPr>
          <w:rFonts w:ascii="仿宋" w:hAnsi="仿宋" w:eastAsia="仿宋"/>
        </w:rPr>
        <w:t>10</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（一）一般公共预算财政拨款支出决算总体情况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_Toc79163865 \h </w:instrText>
      </w:r>
      <w:r>
        <w:rPr>
          <w:rFonts w:ascii="仿宋" w:hAnsi="仿宋" w:eastAsia="仿宋"/>
          <w:i w:val="0"/>
          <w:iCs w:val="0"/>
          <w:smallCaps/>
        </w:rPr>
        <w:fldChar w:fldCharType="separate"/>
      </w:r>
      <w:r>
        <w:rPr>
          <w:rFonts w:ascii="仿宋" w:hAnsi="仿宋" w:eastAsia="仿宋"/>
          <w:i w:val="0"/>
          <w:iCs w:val="0"/>
          <w:smallCaps/>
        </w:rPr>
        <w:t>10</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（二）一般公共预算财政拨款支出决算结构情况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_Toc79163866 \h </w:instrText>
      </w:r>
      <w:r>
        <w:rPr>
          <w:rFonts w:ascii="仿宋" w:hAnsi="仿宋" w:eastAsia="仿宋"/>
          <w:i w:val="0"/>
          <w:iCs w:val="0"/>
          <w:smallCaps/>
        </w:rPr>
        <w:fldChar w:fldCharType="separate"/>
      </w:r>
      <w:r>
        <w:rPr>
          <w:rFonts w:ascii="仿宋" w:hAnsi="仿宋" w:eastAsia="仿宋"/>
          <w:i w:val="0"/>
          <w:iCs w:val="0"/>
          <w:smallCaps/>
        </w:rPr>
        <w:t>10</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（三）一般公共预算财政拨款支出决算具体情况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_Toc79163867 \h </w:instrText>
      </w:r>
      <w:r>
        <w:rPr>
          <w:rFonts w:ascii="仿宋" w:hAnsi="仿宋" w:eastAsia="仿宋"/>
          <w:i w:val="0"/>
          <w:iCs w:val="0"/>
          <w:smallCaps/>
        </w:rPr>
        <w:fldChar w:fldCharType="separate"/>
      </w:r>
      <w:r>
        <w:rPr>
          <w:rFonts w:ascii="仿宋" w:hAnsi="仿宋" w:eastAsia="仿宋"/>
          <w:i w:val="0"/>
          <w:iCs w:val="0"/>
          <w:smallCaps/>
        </w:rPr>
        <w:t>11</w:t>
      </w:r>
      <w:r>
        <w:rPr>
          <w:rFonts w:ascii="仿宋" w:hAnsi="仿宋" w:eastAsia="仿宋"/>
          <w:i w:val="0"/>
          <w:iCs w:val="0"/>
          <w:smallCaps/>
        </w:rPr>
        <w:fldChar w:fldCharType="end"/>
      </w:r>
    </w:p>
    <w:p>
      <w:pPr>
        <w:pStyle w:val="17"/>
        <w:tabs>
          <w:tab w:val="right" w:leader="dot" w:pos="8296"/>
        </w:tabs>
        <w:rPr>
          <w:rFonts w:ascii="仿宋" w:hAnsi="仿宋" w:eastAsia="仿宋"/>
        </w:rPr>
      </w:pPr>
      <w:r>
        <w:rPr>
          <w:rFonts w:ascii="仿宋" w:hAnsi="仿宋" w:eastAsia="仿宋"/>
        </w:rPr>
        <w:t>六、一般公共预算财政拨款基本支出决算情况说明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_Toc79163868 \h </w:instrText>
      </w:r>
      <w:r>
        <w:rPr>
          <w:rFonts w:ascii="仿宋" w:hAnsi="仿宋" w:eastAsia="仿宋"/>
        </w:rPr>
        <w:fldChar w:fldCharType="separate"/>
      </w:r>
      <w:r>
        <w:rPr>
          <w:rFonts w:ascii="仿宋" w:hAnsi="仿宋" w:eastAsia="仿宋"/>
        </w:rPr>
        <w:t>12</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七、“三公”经费财政拨款支出决算情况说明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_Toc79163869 \h </w:instrText>
      </w:r>
      <w:r>
        <w:rPr>
          <w:rFonts w:ascii="仿宋" w:hAnsi="仿宋" w:eastAsia="仿宋"/>
        </w:rPr>
        <w:fldChar w:fldCharType="separate"/>
      </w:r>
      <w:r>
        <w:rPr>
          <w:rFonts w:ascii="仿宋" w:hAnsi="仿宋" w:eastAsia="仿宋"/>
        </w:rPr>
        <w:t>15</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（一）“三公”经费财政拨款支出决算总体情况说明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_Toc79163870 \h </w:instrText>
      </w:r>
      <w:r>
        <w:rPr>
          <w:rFonts w:ascii="仿宋" w:hAnsi="仿宋" w:eastAsia="仿宋"/>
          <w:i w:val="0"/>
          <w:iCs w:val="0"/>
          <w:smallCaps/>
        </w:rPr>
        <w:fldChar w:fldCharType="separate"/>
      </w:r>
      <w:r>
        <w:rPr>
          <w:rFonts w:ascii="仿宋" w:hAnsi="仿宋" w:eastAsia="仿宋"/>
          <w:i w:val="0"/>
          <w:iCs w:val="0"/>
          <w:smallCaps/>
        </w:rPr>
        <w:t>15</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（二）“三公”经费财政拨款支出决算具体情况说明</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_Toc79163871 \h </w:instrText>
      </w:r>
      <w:r>
        <w:rPr>
          <w:rFonts w:ascii="仿宋" w:hAnsi="仿宋" w:eastAsia="仿宋"/>
          <w:i w:val="0"/>
          <w:iCs w:val="0"/>
          <w:smallCaps/>
        </w:rPr>
        <w:fldChar w:fldCharType="separate"/>
      </w:r>
      <w:r>
        <w:rPr>
          <w:rFonts w:ascii="仿宋" w:hAnsi="仿宋" w:eastAsia="仿宋"/>
          <w:i w:val="0"/>
          <w:iCs w:val="0"/>
          <w:smallCaps/>
        </w:rPr>
        <w:t>15</w:t>
      </w:r>
      <w:r>
        <w:rPr>
          <w:rFonts w:ascii="仿宋" w:hAnsi="仿宋" w:eastAsia="仿宋"/>
          <w:i w:val="0"/>
          <w:iCs w:val="0"/>
          <w:smallCaps/>
        </w:rPr>
        <w:fldChar w:fldCharType="end"/>
      </w:r>
    </w:p>
    <w:p>
      <w:pPr>
        <w:pStyle w:val="17"/>
        <w:tabs>
          <w:tab w:val="right" w:leader="dot" w:pos="8296"/>
        </w:tabs>
        <w:rPr>
          <w:rFonts w:ascii="仿宋" w:hAnsi="仿宋" w:eastAsia="仿宋"/>
        </w:rPr>
      </w:pPr>
      <w:r>
        <w:rPr>
          <w:rFonts w:ascii="仿宋" w:hAnsi="仿宋" w:eastAsia="仿宋"/>
        </w:rPr>
        <w:t>八、政府性基金预算支出决算情况说明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_Toc79163872 \h </w:instrText>
      </w:r>
      <w:r>
        <w:rPr>
          <w:rFonts w:ascii="仿宋" w:hAnsi="仿宋" w:eastAsia="仿宋"/>
        </w:rPr>
        <w:fldChar w:fldCharType="separate"/>
      </w:r>
      <w:r>
        <w:rPr>
          <w:rFonts w:ascii="仿宋" w:hAnsi="仿宋" w:eastAsia="仿宋"/>
        </w:rPr>
        <w:t>16</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九、 国有资本经营预算支出决算情况说明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_Toc79163873 \h </w:instrText>
      </w:r>
      <w:r>
        <w:rPr>
          <w:rFonts w:ascii="仿宋" w:hAnsi="仿宋" w:eastAsia="仿宋"/>
        </w:rPr>
        <w:fldChar w:fldCharType="separate"/>
      </w:r>
      <w:r>
        <w:rPr>
          <w:rFonts w:ascii="仿宋" w:hAnsi="仿宋" w:eastAsia="仿宋"/>
        </w:rPr>
        <w:t>16</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十、其他重要事项的情况说明</w:t>
      </w:r>
      <w:r>
        <w:rPr>
          <w:rFonts w:ascii="仿宋" w:hAnsi="仿宋" w:eastAsia="仿宋"/>
        </w:rPr>
        <w:tab/>
      </w:r>
      <w:r>
        <w:rPr>
          <w:rFonts w:ascii="仿宋" w:hAnsi="仿宋" w:eastAsia="仿宋"/>
        </w:rPr>
        <w:fldChar w:fldCharType="begin"/>
      </w:r>
      <w:r>
        <w:rPr>
          <w:rFonts w:ascii="仿宋" w:hAnsi="仿宋" w:eastAsia="仿宋"/>
        </w:rPr>
        <w:instrText xml:space="preserve"> PAGEREF _Toc79163874 \h </w:instrText>
      </w:r>
      <w:r>
        <w:rPr>
          <w:rFonts w:ascii="仿宋" w:hAnsi="仿宋" w:eastAsia="仿宋"/>
        </w:rPr>
        <w:fldChar w:fldCharType="separate"/>
      </w:r>
      <w:r>
        <w:rPr>
          <w:rFonts w:ascii="仿宋" w:hAnsi="仿宋" w:eastAsia="仿宋"/>
        </w:rPr>
        <w:t>17</w:t>
      </w:r>
      <w:r>
        <w:rPr>
          <w:rFonts w:ascii="仿宋" w:hAnsi="仿宋" w:eastAsia="仿宋"/>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（一）机关运行经费支出情况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_Toc79163875 \h </w:instrText>
      </w:r>
      <w:r>
        <w:rPr>
          <w:rFonts w:ascii="仿宋" w:hAnsi="仿宋" w:eastAsia="仿宋"/>
          <w:i w:val="0"/>
          <w:iCs w:val="0"/>
          <w:smallCaps/>
        </w:rPr>
        <w:fldChar w:fldCharType="separate"/>
      </w:r>
      <w:r>
        <w:rPr>
          <w:rFonts w:ascii="仿宋" w:hAnsi="仿宋" w:eastAsia="仿宋"/>
          <w:i w:val="0"/>
          <w:iCs w:val="0"/>
          <w:smallCaps/>
        </w:rPr>
        <w:t>17</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（二）政府采购支出情况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_Toc79163876 \h </w:instrText>
      </w:r>
      <w:r>
        <w:rPr>
          <w:rFonts w:ascii="仿宋" w:hAnsi="仿宋" w:eastAsia="仿宋"/>
          <w:i w:val="0"/>
          <w:iCs w:val="0"/>
          <w:smallCaps/>
        </w:rPr>
        <w:fldChar w:fldCharType="separate"/>
      </w:r>
      <w:r>
        <w:rPr>
          <w:rFonts w:ascii="仿宋" w:hAnsi="仿宋" w:eastAsia="仿宋"/>
          <w:i w:val="0"/>
          <w:iCs w:val="0"/>
          <w:smallCaps/>
        </w:rPr>
        <w:t>17</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（三）国有资产占有使用情况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_Toc79163877 \h </w:instrText>
      </w:r>
      <w:r>
        <w:rPr>
          <w:rFonts w:ascii="仿宋" w:hAnsi="仿宋" w:eastAsia="仿宋"/>
          <w:i w:val="0"/>
          <w:iCs w:val="0"/>
          <w:smallCaps/>
        </w:rPr>
        <w:fldChar w:fldCharType="separate"/>
      </w:r>
      <w:r>
        <w:rPr>
          <w:rFonts w:ascii="仿宋" w:hAnsi="仿宋" w:eastAsia="仿宋"/>
          <w:i w:val="0"/>
          <w:iCs w:val="0"/>
          <w:smallCaps/>
        </w:rPr>
        <w:t>17</w:t>
      </w:r>
      <w:r>
        <w:rPr>
          <w:rFonts w:ascii="仿宋" w:hAnsi="仿宋" w:eastAsia="仿宋"/>
          <w:i w:val="0"/>
          <w:iCs w:val="0"/>
          <w:smallCaps/>
        </w:rPr>
        <w:fldChar w:fldCharType="end"/>
      </w:r>
    </w:p>
    <w:p>
      <w:pPr>
        <w:pStyle w:val="8"/>
        <w:tabs>
          <w:tab w:val="right" w:leader="dot" w:pos="8296"/>
        </w:tabs>
        <w:rPr>
          <w:rFonts w:ascii="仿宋" w:hAnsi="仿宋" w:eastAsia="仿宋"/>
          <w:i w:val="0"/>
          <w:iCs w:val="0"/>
          <w:smallCaps/>
        </w:rPr>
      </w:pPr>
      <w:r>
        <w:rPr>
          <w:rFonts w:ascii="仿宋" w:hAnsi="仿宋" w:eastAsia="仿宋"/>
          <w:i w:val="0"/>
          <w:iCs w:val="0"/>
          <w:smallCaps/>
        </w:rPr>
        <w:t>（四）预算绩效管理情况</w:t>
      </w:r>
      <w:r>
        <w:rPr>
          <w:rFonts w:ascii="仿宋" w:hAnsi="仿宋" w:eastAsia="仿宋"/>
          <w:i w:val="0"/>
          <w:iCs w:val="0"/>
          <w:smallCaps/>
        </w:rPr>
        <w:tab/>
      </w:r>
      <w:r>
        <w:rPr>
          <w:rFonts w:ascii="仿宋" w:hAnsi="仿宋" w:eastAsia="仿宋"/>
          <w:i w:val="0"/>
          <w:iCs w:val="0"/>
          <w:smallCaps/>
        </w:rPr>
        <w:fldChar w:fldCharType="begin"/>
      </w:r>
      <w:r>
        <w:rPr>
          <w:rFonts w:ascii="仿宋" w:hAnsi="仿宋" w:eastAsia="仿宋"/>
          <w:i w:val="0"/>
          <w:iCs w:val="0"/>
          <w:smallCaps/>
        </w:rPr>
        <w:instrText xml:space="preserve"> PAGEREF _Toc79163878 \h </w:instrText>
      </w:r>
      <w:r>
        <w:rPr>
          <w:rFonts w:ascii="仿宋" w:hAnsi="仿宋" w:eastAsia="仿宋"/>
          <w:i w:val="0"/>
          <w:iCs w:val="0"/>
          <w:smallCaps/>
        </w:rPr>
        <w:fldChar w:fldCharType="separate"/>
      </w:r>
      <w:r>
        <w:rPr>
          <w:rFonts w:ascii="仿宋" w:hAnsi="仿宋" w:eastAsia="仿宋"/>
          <w:i w:val="0"/>
          <w:iCs w:val="0"/>
          <w:smallCaps/>
        </w:rPr>
        <w:t>17</w:t>
      </w:r>
      <w:r>
        <w:rPr>
          <w:rFonts w:ascii="仿宋" w:hAnsi="仿宋" w:eastAsia="仿宋"/>
          <w:i w:val="0"/>
          <w:iCs w:val="0"/>
          <w:smallCaps/>
        </w:rPr>
        <w:fldChar w:fldCharType="end"/>
      </w:r>
    </w:p>
    <w:p>
      <w:pPr>
        <w:pStyle w:val="14"/>
        <w:tabs>
          <w:tab w:val="right" w:leader="dot" w:pos="8296"/>
        </w:tabs>
        <w:rPr>
          <w:rFonts w:ascii="仿宋" w:hAnsi="仿宋" w:eastAsia="仿宋"/>
          <w:b w:val="0"/>
          <w:bCs w:val="0"/>
          <w:caps w:val="0"/>
          <w:smallCaps/>
        </w:rPr>
      </w:pPr>
      <w:r>
        <w:rPr>
          <w:rFonts w:ascii="仿宋" w:hAnsi="仿宋" w:eastAsia="仿宋"/>
          <w:b w:val="0"/>
          <w:bCs w:val="0"/>
          <w:caps w:val="0"/>
          <w:smallCaps/>
        </w:rPr>
        <w:t>第三部分 名词解释</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_Toc79163879 \h </w:instrText>
      </w:r>
      <w:r>
        <w:rPr>
          <w:rFonts w:ascii="仿宋" w:hAnsi="仿宋" w:eastAsia="仿宋"/>
          <w:b w:val="0"/>
          <w:bCs w:val="0"/>
          <w:caps w:val="0"/>
          <w:smallCaps/>
        </w:rPr>
        <w:fldChar w:fldCharType="separate"/>
      </w:r>
      <w:r>
        <w:rPr>
          <w:rFonts w:ascii="仿宋" w:hAnsi="仿宋" w:eastAsia="仿宋"/>
          <w:b w:val="0"/>
          <w:bCs w:val="0"/>
          <w:caps w:val="0"/>
          <w:smallCaps/>
        </w:rPr>
        <w:t>29</w:t>
      </w:r>
      <w:r>
        <w:rPr>
          <w:rFonts w:ascii="仿宋" w:hAnsi="仿宋" w:eastAsia="仿宋"/>
          <w:b w:val="0"/>
          <w:bCs w:val="0"/>
          <w:caps w:val="0"/>
          <w:smallCaps/>
        </w:rPr>
        <w:fldChar w:fldCharType="end"/>
      </w:r>
    </w:p>
    <w:p>
      <w:pPr>
        <w:pStyle w:val="14"/>
        <w:tabs>
          <w:tab w:val="right" w:leader="dot" w:pos="8296"/>
        </w:tabs>
        <w:rPr>
          <w:rFonts w:ascii="仿宋" w:hAnsi="仿宋" w:eastAsia="仿宋"/>
          <w:b w:val="0"/>
          <w:bCs w:val="0"/>
          <w:caps w:val="0"/>
          <w:smallCaps/>
        </w:rPr>
      </w:pPr>
      <w:r>
        <w:rPr>
          <w:rFonts w:ascii="仿宋" w:hAnsi="仿宋" w:eastAsia="仿宋"/>
          <w:b w:val="0"/>
          <w:bCs w:val="0"/>
          <w:caps w:val="0"/>
          <w:smallCaps/>
        </w:rPr>
        <w:t>第四部分 附件</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_Toc79163880 \h </w:instrText>
      </w:r>
      <w:r>
        <w:rPr>
          <w:rFonts w:ascii="仿宋" w:hAnsi="仿宋" w:eastAsia="仿宋"/>
          <w:b w:val="0"/>
          <w:bCs w:val="0"/>
          <w:caps w:val="0"/>
          <w:smallCaps/>
        </w:rPr>
        <w:fldChar w:fldCharType="separate"/>
      </w:r>
      <w:r>
        <w:rPr>
          <w:rFonts w:ascii="仿宋" w:hAnsi="仿宋" w:eastAsia="仿宋"/>
          <w:b w:val="0"/>
          <w:bCs w:val="0"/>
          <w:caps w:val="0"/>
          <w:smallCaps/>
        </w:rPr>
        <w:t>29</w:t>
      </w:r>
      <w:r>
        <w:rPr>
          <w:rFonts w:ascii="仿宋" w:hAnsi="仿宋" w:eastAsia="仿宋"/>
          <w:b w:val="0"/>
          <w:bCs w:val="0"/>
          <w:caps w:val="0"/>
          <w:smallCaps/>
        </w:rPr>
        <w:fldChar w:fldCharType="end"/>
      </w:r>
    </w:p>
    <w:p>
      <w:pPr>
        <w:pStyle w:val="14"/>
        <w:tabs>
          <w:tab w:val="right" w:leader="dot" w:pos="8296"/>
        </w:tabs>
        <w:rPr>
          <w:rFonts w:ascii="仿宋" w:hAnsi="仿宋" w:eastAsia="仿宋"/>
          <w:b w:val="0"/>
          <w:bCs w:val="0"/>
          <w:caps w:val="0"/>
          <w:smallCaps/>
        </w:rPr>
      </w:pPr>
      <w:r>
        <w:rPr>
          <w:rFonts w:ascii="仿宋" w:hAnsi="仿宋" w:eastAsia="仿宋"/>
          <w:b w:val="0"/>
          <w:bCs w:val="0"/>
          <w:caps w:val="0"/>
          <w:smallCaps/>
        </w:rPr>
        <w:t>附件1</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_Toc79163881 \h </w:instrText>
      </w:r>
      <w:r>
        <w:rPr>
          <w:rFonts w:ascii="仿宋" w:hAnsi="仿宋" w:eastAsia="仿宋"/>
          <w:b w:val="0"/>
          <w:bCs w:val="0"/>
          <w:caps w:val="0"/>
          <w:smallCaps/>
        </w:rPr>
        <w:fldChar w:fldCharType="separate"/>
      </w:r>
      <w:r>
        <w:rPr>
          <w:rFonts w:ascii="仿宋" w:hAnsi="仿宋" w:eastAsia="仿宋"/>
          <w:b w:val="0"/>
          <w:bCs w:val="0"/>
          <w:caps w:val="0"/>
          <w:smallCaps/>
        </w:rPr>
        <w:t>34</w:t>
      </w:r>
      <w:r>
        <w:rPr>
          <w:rFonts w:ascii="仿宋" w:hAnsi="仿宋" w:eastAsia="仿宋"/>
          <w:b w:val="0"/>
          <w:bCs w:val="0"/>
          <w:caps w:val="0"/>
          <w:smallCaps/>
        </w:rPr>
        <w:fldChar w:fldCharType="end"/>
      </w:r>
    </w:p>
    <w:p>
      <w:pPr>
        <w:pStyle w:val="14"/>
        <w:tabs>
          <w:tab w:val="right" w:leader="dot" w:pos="8296"/>
        </w:tabs>
        <w:rPr>
          <w:rFonts w:ascii="仿宋" w:hAnsi="仿宋" w:eastAsia="仿宋"/>
          <w:b w:val="0"/>
          <w:bCs w:val="0"/>
          <w:caps w:val="0"/>
          <w:smallCaps/>
        </w:rPr>
      </w:pPr>
      <w:r>
        <w:rPr>
          <w:rFonts w:hint="eastAsia" w:ascii="仿宋" w:hAnsi="仿宋" w:eastAsia="仿宋"/>
          <w:b w:val="0"/>
          <w:bCs w:val="0"/>
          <w:caps w:val="0"/>
          <w:smallCaps/>
        </w:rPr>
        <w:t>茂县凤仪镇人民政府</w:t>
      </w:r>
      <w:r>
        <w:rPr>
          <w:rFonts w:ascii="仿宋" w:hAnsi="仿宋" w:eastAsia="仿宋"/>
          <w:b w:val="0"/>
          <w:bCs w:val="0"/>
          <w:caps w:val="0"/>
          <w:smallCaps/>
        </w:rPr>
        <w:t>2020年部门整体支出绩效评价报告</w:t>
      </w:r>
      <w:r>
        <w:rPr>
          <w:rFonts w:ascii="仿宋" w:hAnsi="仿宋" w:eastAsia="仿宋"/>
          <w:b w:val="0"/>
          <w:bCs w:val="0"/>
          <w:caps w:val="0"/>
          <w:smallCaps/>
        </w:rPr>
        <w:tab/>
      </w:r>
      <w:r>
        <w:rPr>
          <w:rFonts w:hint="eastAsia" w:ascii="仿宋" w:hAnsi="仿宋" w:eastAsia="仿宋"/>
          <w:b w:val="0"/>
          <w:bCs w:val="0"/>
          <w:caps w:val="0"/>
          <w:smallCaps/>
        </w:rPr>
        <w:t>33</w:t>
      </w:r>
    </w:p>
    <w:p>
      <w:pPr>
        <w:pStyle w:val="14"/>
        <w:tabs>
          <w:tab w:val="right" w:leader="dot" w:pos="8296"/>
        </w:tabs>
        <w:rPr>
          <w:rFonts w:ascii="仿宋" w:hAnsi="仿宋" w:eastAsia="仿宋"/>
          <w:b w:val="0"/>
          <w:bCs w:val="0"/>
          <w:caps w:val="0"/>
          <w:smallCaps/>
        </w:rPr>
      </w:pPr>
      <w:r>
        <w:rPr>
          <w:rFonts w:ascii="仿宋" w:hAnsi="仿宋" w:eastAsia="仿宋"/>
          <w:b w:val="0"/>
          <w:bCs w:val="0"/>
          <w:caps w:val="0"/>
          <w:smallCaps/>
        </w:rPr>
        <w:t>附件2</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_Toc79163883 \h </w:instrText>
      </w:r>
      <w:r>
        <w:rPr>
          <w:rFonts w:ascii="仿宋" w:hAnsi="仿宋" w:eastAsia="仿宋"/>
          <w:b w:val="0"/>
          <w:bCs w:val="0"/>
          <w:caps w:val="0"/>
          <w:smallCaps/>
        </w:rPr>
        <w:fldChar w:fldCharType="separate"/>
      </w:r>
      <w:r>
        <w:rPr>
          <w:rFonts w:ascii="仿宋" w:hAnsi="仿宋" w:eastAsia="仿宋"/>
          <w:b w:val="0"/>
          <w:bCs w:val="0"/>
          <w:caps w:val="0"/>
          <w:smallCaps/>
        </w:rPr>
        <w:t>43</w:t>
      </w:r>
      <w:r>
        <w:rPr>
          <w:rFonts w:ascii="仿宋" w:hAnsi="仿宋" w:eastAsia="仿宋"/>
          <w:b w:val="0"/>
          <w:bCs w:val="0"/>
          <w:caps w:val="0"/>
          <w:smallCaps/>
        </w:rPr>
        <w:fldChar w:fldCharType="end"/>
      </w:r>
    </w:p>
    <w:p>
      <w:pPr>
        <w:pStyle w:val="14"/>
        <w:tabs>
          <w:tab w:val="right" w:leader="dot" w:pos="8296"/>
        </w:tabs>
        <w:rPr>
          <w:rFonts w:ascii="仿宋" w:hAnsi="仿宋" w:eastAsia="仿宋"/>
          <w:b w:val="0"/>
          <w:bCs w:val="0"/>
          <w:caps w:val="0"/>
          <w:smallCaps/>
        </w:rPr>
      </w:pPr>
      <w:r>
        <w:rPr>
          <w:rFonts w:hint="eastAsia" w:ascii="仿宋" w:hAnsi="仿宋" w:eastAsia="仿宋"/>
          <w:b w:val="0"/>
          <w:bCs w:val="0"/>
          <w:caps w:val="0"/>
          <w:smallCaps/>
        </w:rPr>
        <w:t>茂县凤仪镇人民政府</w:t>
      </w:r>
      <w:r>
        <w:rPr>
          <w:rFonts w:ascii="仿宋" w:hAnsi="仿宋" w:eastAsia="仿宋"/>
          <w:b w:val="0"/>
          <w:bCs w:val="0"/>
          <w:caps w:val="0"/>
          <w:smallCaps/>
        </w:rPr>
        <w:t>项目2020年绩效评价报告</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_Toc79163884 \h </w:instrText>
      </w:r>
      <w:r>
        <w:rPr>
          <w:rFonts w:ascii="仿宋" w:hAnsi="仿宋" w:eastAsia="仿宋"/>
          <w:b w:val="0"/>
          <w:bCs w:val="0"/>
          <w:caps w:val="0"/>
          <w:smallCaps/>
        </w:rPr>
        <w:fldChar w:fldCharType="separate"/>
      </w:r>
      <w:r>
        <w:rPr>
          <w:rFonts w:ascii="仿宋" w:hAnsi="仿宋" w:eastAsia="仿宋"/>
          <w:b w:val="0"/>
          <w:bCs w:val="0"/>
          <w:caps w:val="0"/>
          <w:smallCaps/>
        </w:rPr>
        <w:t>43</w:t>
      </w:r>
      <w:r>
        <w:rPr>
          <w:rFonts w:ascii="仿宋" w:hAnsi="仿宋" w:eastAsia="仿宋"/>
          <w:b w:val="0"/>
          <w:bCs w:val="0"/>
          <w:caps w:val="0"/>
          <w:smallCaps/>
        </w:rPr>
        <w:fldChar w:fldCharType="end"/>
      </w:r>
    </w:p>
    <w:p>
      <w:pPr>
        <w:pStyle w:val="14"/>
        <w:tabs>
          <w:tab w:val="right" w:leader="dot" w:pos="8296"/>
        </w:tabs>
        <w:rPr>
          <w:rFonts w:ascii="仿宋" w:hAnsi="仿宋" w:eastAsia="仿宋"/>
          <w:b w:val="0"/>
          <w:bCs w:val="0"/>
          <w:caps w:val="0"/>
          <w:smallCaps/>
        </w:rPr>
      </w:pPr>
      <w:r>
        <w:rPr>
          <w:rFonts w:ascii="仿宋" w:hAnsi="仿宋" w:eastAsia="仿宋"/>
          <w:b w:val="0"/>
          <w:bCs w:val="0"/>
          <w:caps w:val="0"/>
          <w:smallCaps/>
        </w:rPr>
        <w:t>第五部分 附表</w:t>
      </w:r>
      <w:r>
        <w:rPr>
          <w:rFonts w:ascii="仿宋" w:hAnsi="仿宋" w:eastAsia="仿宋"/>
          <w:b w:val="0"/>
          <w:bCs w:val="0"/>
          <w:caps w:val="0"/>
          <w:smallCaps/>
        </w:rPr>
        <w:tab/>
      </w:r>
      <w:r>
        <w:rPr>
          <w:rFonts w:ascii="仿宋" w:hAnsi="仿宋" w:eastAsia="仿宋"/>
          <w:b w:val="0"/>
          <w:bCs w:val="0"/>
          <w:caps w:val="0"/>
          <w:smallCaps/>
        </w:rPr>
        <w:fldChar w:fldCharType="begin"/>
      </w:r>
      <w:r>
        <w:rPr>
          <w:rFonts w:ascii="仿宋" w:hAnsi="仿宋" w:eastAsia="仿宋"/>
          <w:b w:val="0"/>
          <w:bCs w:val="0"/>
          <w:caps w:val="0"/>
          <w:smallCaps/>
        </w:rPr>
        <w:instrText xml:space="preserve"> PAGEREF _Toc79163885 \h </w:instrText>
      </w:r>
      <w:r>
        <w:rPr>
          <w:rFonts w:ascii="仿宋" w:hAnsi="仿宋" w:eastAsia="仿宋"/>
          <w:b w:val="0"/>
          <w:bCs w:val="0"/>
          <w:caps w:val="0"/>
          <w:smallCaps/>
        </w:rPr>
        <w:fldChar w:fldCharType="separate"/>
      </w:r>
      <w:r>
        <w:rPr>
          <w:rFonts w:ascii="仿宋" w:hAnsi="仿宋" w:eastAsia="仿宋"/>
          <w:b w:val="0"/>
          <w:bCs w:val="0"/>
          <w:caps w:val="0"/>
          <w:smallCaps/>
        </w:rPr>
        <w:t>59</w:t>
      </w:r>
      <w:r>
        <w:rPr>
          <w:rFonts w:ascii="仿宋" w:hAnsi="仿宋" w:eastAsia="仿宋"/>
          <w:b w:val="0"/>
          <w:bCs w:val="0"/>
          <w:caps w:val="0"/>
          <w:smallCaps/>
        </w:rPr>
        <w:fldChar w:fldCharType="end"/>
      </w:r>
    </w:p>
    <w:p>
      <w:pPr>
        <w:pStyle w:val="17"/>
        <w:tabs>
          <w:tab w:val="right" w:leader="dot" w:pos="8296"/>
        </w:tabs>
        <w:rPr>
          <w:rFonts w:ascii="仿宋" w:hAnsi="仿宋" w:eastAsia="仿宋"/>
        </w:rPr>
      </w:pPr>
      <w:r>
        <w:rPr>
          <w:rFonts w:ascii="仿宋" w:hAnsi="仿宋" w:eastAsia="仿宋"/>
        </w:rPr>
        <w:t>一、收入支出决算总表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_Toc79163886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二、收入决算表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_Toc79163887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三、支出决算表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_Toc79163888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四、财政拨款收入支出决算总表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_Toc79163889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五、财政拨款支出决算明细表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_Toc79163890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六、一般公共预算财政拨款支出决算表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_Toc79163891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七、一般公共预算财政拨款支出决算明细表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_Toc79163892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八、一般公共预算财政拨款基本支出决算表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_Toc79163893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九、一般公共预算财政拨款项目支出决算表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_Toc79163894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十、一般公共预算财政拨款“三公”经费支出决算表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_Toc79163895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十一、政府性基金预算财政拨款收入支出决算表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_Toc79163896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十二、政府性基金预算财政拨款“三公”经费支出决算表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_Toc79163897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十三、国有资本经营预算财政拨款支出决算表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_Toc79163898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pPr>
        <w:pStyle w:val="17"/>
        <w:tabs>
          <w:tab w:val="right" w:leader="dot" w:pos="8296"/>
        </w:tabs>
        <w:rPr>
          <w:rFonts w:ascii="仿宋" w:hAnsi="仿宋" w:eastAsia="仿宋"/>
        </w:rPr>
      </w:pPr>
      <w:r>
        <w:rPr>
          <w:rFonts w:ascii="仿宋" w:hAnsi="仿宋" w:eastAsia="仿宋"/>
        </w:rPr>
        <w:t>十四、国有资本经营预算财政拨款支出决算表</w:t>
      </w:r>
      <w:r>
        <w:rPr>
          <w:rFonts w:ascii="仿宋" w:hAnsi="仿宋" w:eastAsia="仿宋"/>
        </w:rPr>
        <w:tab/>
      </w:r>
      <w:r>
        <w:rPr>
          <w:rFonts w:ascii="仿宋" w:hAnsi="仿宋" w:eastAsia="仿宋"/>
        </w:rPr>
        <w:fldChar w:fldCharType="begin"/>
      </w:r>
      <w:r>
        <w:rPr>
          <w:rFonts w:ascii="仿宋" w:hAnsi="仿宋" w:eastAsia="仿宋"/>
        </w:rPr>
        <w:instrText xml:space="preserve"> PAGEREF _Toc79163899 \h </w:instrText>
      </w:r>
      <w:r>
        <w:rPr>
          <w:rFonts w:ascii="仿宋" w:hAnsi="仿宋" w:eastAsia="仿宋"/>
        </w:rPr>
        <w:fldChar w:fldCharType="separate"/>
      </w:r>
      <w:r>
        <w:rPr>
          <w:rFonts w:ascii="仿宋" w:hAnsi="仿宋" w:eastAsia="仿宋"/>
        </w:rPr>
        <w:t>63</w:t>
      </w:r>
      <w:r>
        <w:rPr>
          <w:rFonts w:ascii="仿宋" w:hAnsi="仿宋" w:eastAsia="仿宋"/>
        </w:rPr>
        <w:fldChar w:fldCharType="end"/>
      </w:r>
    </w:p>
    <w:p>
      <w:r>
        <w:rPr>
          <w:rFonts w:ascii="仿宋" w:hAnsi="仿宋" w:eastAsia="仿宋"/>
          <w:smallCaps/>
          <w:sz w:val="20"/>
          <w:szCs w:val="20"/>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Fonts w:ascii="黑体" w:hAnsi="黑体" w:eastAsia="黑体"/>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3"/>
          <w:rFonts w:hint="eastAsia" w:ascii="黑体" w:hAnsi="黑体" w:eastAsia="黑体"/>
          <w:b w:val="0"/>
          <w:bCs w:val="0"/>
        </w:rPr>
        <w:t>部门概况</w:t>
      </w:r>
      <w:bookmarkEnd w:id="12"/>
      <w:bookmarkEnd w:id="13"/>
      <w:bookmarkEnd w:id="14"/>
      <w:bookmarkEnd w:id="15"/>
    </w:p>
    <w:p>
      <w:pPr>
        <w:pStyle w:val="3"/>
        <w:rPr>
          <w:rStyle w:val="24"/>
          <w:rFonts w:ascii="仿宋" w:hAnsi="仿宋" w:eastAsia="仿宋"/>
          <w:b w:val="0"/>
          <w:bCs w:val="0"/>
        </w:rPr>
      </w:pPr>
      <w:bookmarkStart w:id="16" w:name="_Toc15377197"/>
      <w:bookmarkStart w:id="17" w:name="_Toc79163852"/>
      <w:bookmarkStart w:id="18" w:name="_Toc79163602"/>
      <w:bookmarkStart w:id="19" w:name="_Toc15396600"/>
      <w:r>
        <w:rPr>
          <w:rFonts w:hint="eastAsia" w:ascii="黑体" w:hAnsi="黑体" w:eastAsia="黑体"/>
          <w:b w:val="0"/>
          <w:color w:val="000000"/>
        </w:rPr>
        <w:t>一、基</w:t>
      </w:r>
      <w:r>
        <w:rPr>
          <w:rStyle w:val="24"/>
          <w:rFonts w:hint="eastAsia" w:ascii="黑体" w:hAnsi="黑体" w:eastAsia="黑体"/>
          <w:b w:val="0"/>
          <w:bCs w:val="0"/>
        </w:rPr>
        <w:t>本职能及主要工作</w:t>
      </w:r>
      <w:bookmarkEnd w:id="16"/>
      <w:bookmarkEnd w:id="17"/>
      <w:bookmarkEnd w:id="18"/>
      <w:bookmarkEnd w:id="19"/>
    </w:p>
    <w:p>
      <w:pPr>
        <w:pStyle w:val="6"/>
        <w:adjustRightInd w:val="0"/>
        <w:snapToGrid w:val="0"/>
        <w:spacing w:before="93" w:line="600" w:lineRule="exact"/>
        <w:ind w:firstLine="672" w:firstLineChars="210"/>
        <w:outlineLvl w:val="2"/>
        <w:rPr>
          <w:rFonts w:ascii="仿宋" w:hAnsi="仿宋" w:eastAsia="仿宋"/>
          <w:bCs/>
          <w:color w:val="000000"/>
          <w:sz w:val="32"/>
          <w:szCs w:val="32"/>
        </w:rPr>
      </w:pPr>
      <w:bookmarkStart w:id="20" w:name="_Toc79163603"/>
      <w:bookmarkStart w:id="21" w:name="_Toc79163853"/>
      <w:bookmarkStart w:id="22" w:name="_Toc15378445"/>
      <w:bookmarkStart w:id="23" w:name="_Toc15377198"/>
      <w:r>
        <w:rPr>
          <w:rFonts w:hint="eastAsia" w:ascii="仿宋" w:hAnsi="仿宋" w:eastAsia="仿宋"/>
          <w:bCs/>
          <w:color w:val="000000"/>
          <w:sz w:val="32"/>
          <w:szCs w:val="32"/>
        </w:rPr>
        <w:t>（一）主要职能</w:t>
      </w:r>
      <w:bookmarkEnd w:id="20"/>
      <w:bookmarkEnd w:id="21"/>
    </w:p>
    <w:bookmarkEnd w:id="22"/>
    <w:bookmarkEnd w:id="23"/>
    <w:p>
      <w:pPr>
        <w:spacing w:line="576" w:lineRule="atLeast"/>
        <w:ind w:firstLine="420" w:firstLineChars="200"/>
        <w:rPr>
          <w:rFonts w:ascii="仿宋_GB2312" w:eastAsia="仿宋_GB2312"/>
          <w:sz w:val="32"/>
          <w:szCs w:val="32"/>
        </w:rPr>
      </w:pPr>
      <w:bookmarkStart w:id="24" w:name="_Toc15377199"/>
      <w:bookmarkStart w:id="25" w:name="_Toc15378446"/>
      <w:bookmarkStart w:id="26" w:name="_Toc79163604"/>
      <w:bookmarkStart w:id="27" w:name="_Toc79163854"/>
      <w:r>
        <w:t>　</w:t>
      </w:r>
      <w:r>
        <w:rPr>
          <w:rFonts w:hint="eastAsia" w:ascii="仿宋_GB2312" w:eastAsia="仿宋_GB2312"/>
          <w:sz w:val="32"/>
          <w:szCs w:val="32"/>
        </w:rPr>
        <w:t>1.贯彻执行党和国家的路线方针政策和上级党委、政府各项决策部署，以及本级党员代表大会(党员大会)人民代表大会的决议决定。</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3.领导镇政权机关、群团组织和其他各类组织，加强指导和规范，支持和保证这些机关和组织依照国家法律法规以及各自章程履行职责。</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5.按照干部管理权限，负责对干部的教育、培训、选拔、考核和监督工作。协助管理上级有关部门驻镇单位的干部。做好人才服务和引进工作。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8.优化公共服务。推进服务型政府建设，组织实施并优化教育、卫生健康、文化、民政、社会保障、退役军人事务等各项公共服务。</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9.负责辖区范围内的应急管理、社会稳定、安全生产、生态环境保护、社会信用体系建设和审批服务便民化等工作。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10.负责辖区农村经营管理体系建设工作。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11.完成县委、县人民政府交办的其他任务。</w:t>
      </w:r>
    </w:p>
    <w:p>
      <w:pPr>
        <w:pStyle w:val="6"/>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2020</w:t>
      </w:r>
      <w:r>
        <w:rPr>
          <w:rFonts w:hint="eastAsia" w:ascii="仿宋" w:hAnsi="仿宋" w:eastAsia="仿宋"/>
          <w:bCs/>
          <w:color w:val="000000"/>
          <w:sz w:val="32"/>
          <w:szCs w:val="32"/>
        </w:rPr>
        <w:t>年重点工作完成情况</w:t>
      </w:r>
      <w:bookmarkEnd w:id="24"/>
      <w:bookmarkEnd w:id="25"/>
      <w:bookmarkEnd w:id="26"/>
      <w:bookmarkEnd w:id="27"/>
    </w:p>
    <w:p>
      <w:pPr>
        <w:pStyle w:val="6"/>
        <w:adjustRightInd w:val="0"/>
        <w:snapToGrid w:val="0"/>
        <w:spacing w:before="93" w:line="600" w:lineRule="exact"/>
        <w:ind w:firstLine="672" w:firstLineChars="210"/>
        <w:outlineLvl w:val="2"/>
        <w:rPr>
          <w:sz w:val="32"/>
          <w:szCs w:val="32"/>
        </w:rPr>
      </w:pPr>
      <w:r>
        <w:rPr>
          <w:rFonts w:hint="eastAsia"/>
          <w:sz w:val="32"/>
          <w:szCs w:val="32"/>
        </w:rPr>
        <w:t>2020年，凤仪镇党委政府按照县委县政府工作总体部署</w:t>
      </w:r>
      <w:r>
        <w:rPr>
          <w:sz w:val="32"/>
          <w:szCs w:val="32"/>
        </w:rPr>
        <w:t>，以转变发展方式为主线，以改善民生为重点，以加快发展为第一要务，抓中心、突重点、强基础、建支柱、惠民生、构和谐，汇聚发展智慧、凝聚发展力量、改善发展条件，扎实推进经济建设、政治建设、文化建设、社会建设以及生态文明建设和党的建设，全年我镇经济和社会各项事业取得显著的成绩，各项工作稳步推进</w:t>
      </w:r>
      <w:r>
        <w:rPr>
          <w:rFonts w:hint="eastAsia"/>
          <w:sz w:val="32"/>
          <w:szCs w:val="32"/>
        </w:rPr>
        <w:t>。</w:t>
      </w:r>
    </w:p>
    <w:p>
      <w:pPr>
        <w:adjustRightInd w:val="0"/>
        <w:snapToGrid w:val="0"/>
        <w:spacing w:line="576" w:lineRule="exact"/>
        <w:ind w:firstLine="640" w:firstLineChars="200"/>
        <w:rPr>
          <w:rFonts w:ascii="仿宋_GB2312" w:hAnsi="楷体_GB2312" w:eastAsia="仿宋_GB2312" w:cs="楷体_GB2312"/>
          <w:bCs/>
          <w:sz w:val="32"/>
          <w:szCs w:val="32"/>
        </w:rPr>
      </w:pPr>
      <w:r>
        <w:rPr>
          <w:rFonts w:hint="eastAsia" w:ascii="仿宋_GB2312" w:hAnsi="黑体" w:eastAsia="仿宋_GB2312"/>
          <w:sz w:val="32"/>
          <w:szCs w:val="32"/>
        </w:rPr>
        <w:t>1.强化责任、抓实基层党建工作。</w:t>
      </w:r>
      <w:r>
        <w:rPr>
          <w:rFonts w:hint="eastAsia" w:ascii="仿宋_GB2312" w:hAnsi="楷体_GB2312" w:eastAsia="仿宋_GB2312" w:cs="楷体_GB2312"/>
          <w:bCs/>
          <w:sz w:val="32"/>
          <w:szCs w:val="32"/>
        </w:rPr>
        <w:t>夯实党建基础，发挥基层堡垒作用；加强党风廉政建设，推进全面从严治党；狠抓思想建设，意识形态向上向好；坚持联防联控，疫情防控有力有序。</w:t>
      </w:r>
    </w:p>
    <w:p>
      <w:pPr>
        <w:spacing w:line="576" w:lineRule="exact"/>
        <w:ind w:firstLine="640" w:firstLineChars="200"/>
        <w:rPr>
          <w:rFonts w:ascii="仿宋_GB2312" w:eastAsia="仿宋_GB2312"/>
          <w:bCs/>
          <w:sz w:val="32"/>
          <w:szCs w:val="32"/>
        </w:rPr>
      </w:pPr>
      <w:r>
        <w:rPr>
          <w:rFonts w:hint="eastAsia" w:ascii="仿宋_GB2312" w:hAnsi="黑体" w:eastAsia="仿宋_GB2312" w:cs="黑体"/>
          <w:sz w:val="32"/>
          <w:szCs w:val="32"/>
        </w:rPr>
        <w:t>2.服务群众、维护社会和谐稳定。</w:t>
      </w:r>
      <w:r>
        <w:rPr>
          <w:rFonts w:hint="eastAsia" w:ascii="仿宋_GB2312" w:hAnsi="楷体_GB2312" w:eastAsia="仿宋_GB2312" w:cs="楷体_GB2312"/>
          <w:bCs/>
          <w:spacing w:val="10"/>
          <w:sz w:val="32"/>
          <w:szCs w:val="32"/>
        </w:rPr>
        <w:t>加大信访调解力度</w:t>
      </w:r>
      <w:r>
        <w:rPr>
          <w:rFonts w:hint="eastAsia" w:ascii="仿宋_GB2312" w:hAnsi="楷体_GB2312" w:eastAsia="仿宋_GB2312" w:cs="楷体_GB2312"/>
          <w:bCs/>
          <w:sz w:val="32"/>
          <w:szCs w:val="32"/>
        </w:rPr>
        <w:t>，加强法治政府建设，</w:t>
      </w:r>
      <w:r>
        <w:rPr>
          <w:rFonts w:hint="eastAsia" w:ascii="仿宋_GB2312" w:eastAsia="仿宋_GB2312"/>
          <w:bCs/>
          <w:sz w:val="32"/>
          <w:szCs w:val="32"/>
        </w:rPr>
        <w:t>抓好民族团结工作，构建群众宜居家园。</w:t>
      </w:r>
    </w:p>
    <w:p>
      <w:pPr>
        <w:autoSpaceDE w:val="0"/>
        <w:spacing w:line="576" w:lineRule="exact"/>
        <w:ind w:firstLine="640" w:firstLineChars="200"/>
        <w:rPr>
          <w:rFonts w:ascii="仿宋_GB2312" w:hAnsi="黑体" w:eastAsia="仿宋_GB2312" w:cs="黑体"/>
          <w:sz w:val="32"/>
          <w:szCs w:val="32"/>
        </w:rPr>
      </w:pPr>
      <w:r>
        <w:rPr>
          <w:rFonts w:hint="eastAsia" w:ascii="仿宋_GB2312" w:eastAsia="仿宋_GB2312"/>
          <w:bCs/>
          <w:sz w:val="32"/>
          <w:szCs w:val="32"/>
        </w:rPr>
        <w:t>3.</w:t>
      </w:r>
      <w:r>
        <w:rPr>
          <w:rFonts w:hint="eastAsia" w:ascii="仿宋_GB2312" w:hAnsi="黑体" w:eastAsia="仿宋_GB2312" w:cs="黑体"/>
          <w:sz w:val="32"/>
          <w:szCs w:val="32"/>
        </w:rPr>
        <w:t>保障民生、促进社会事业发展。</w:t>
      </w:r>
      <w:r>
        <w:rPr>
          <w:rFonts w:hint="eastAsia" w:ascii="仿宋_GB2312" w:eastAsia="仿宋_GB2312"/>
          <w:bCs/>
          <w:sz w:val="32"/>
          <w:szCs w:val="32"/>
        </w:rPr>
        <w:t>抓好惠民政策落实，抓好教育文化卫生工作，持续用力做好脱贫攻坚工作，抓好农业农村工作，</w:t>
      </w:r>
      <w:r>
        <w:rPr>
          <w:rFonts w:hint="eastAsia" w:ascii="仿宋_GB2312" w:hAnsi="仿宋_GB2312" w:eastAsia="仿宋_GB2312" w:cs="仿宋_GB2312"/>
          <w:bCs/>
          <w:sz w:val="32"/>
          <w:szCs w:val="32"/>
        </w:rPr>
        <w:t>有序推进项目工作。</w:t>
      </w:r>
    </w:p>
    <w:p>
      <w:pPr>
        <w:pStyle w:val="3"/>
        <w:rPr>
          <w:rStyle w:val="24"/>
          <w:b w:val="0"/>
          <w:bCs w:val="0"/>
        </w:rPr>
      </w:pPr>
      <w:bookmarkStart w:id="28" w:name="_Toc79163605"/>
      <w:bookmarkStart w:id="29" w:name="_Toc15396601"/>
      <w:bookmarkStart w:id="30" w:name="_Toc79163855"/>
      <w:bookmarkStart w:id="31" w:name="_Toc15377200"/>
      <w:r>
        <w:rPr>
          <w:rFonts w:hint="eastAsia" w:ascii="黑体" w:eastAsia="黑体"/>
          <w:b w:val="0"/>
          <w:color w:val="000000"/>
        </w:rPr>
        <w:t>二、</w:t>
      </w:r>
      <w:r>
        <w:rPr>
          <w:rFonts w:hint="eastAsia" w:ascii="黑体" w:hAnsi="黑体" w:eastAsia="黑体"/>
          <w:b w:val="0"/>
          <w:color w:val="000000"/>
        </w:rPr>
        <w:t>机</w:t>
      </w:r>
      <w:r>
        <w:rPr>
          <w:rStyle w:val="24"/>
          <w:rFonts w:hint="eastAsia" w:ascii="黑体" w:hAnsi="黑体" w:eastAsia="黑体"/>
          <w:b w:val="0"/>
          <w:bCs w:val="0"/>
        </w:rPr>
        <w:t>构设置</w:t>
      </w:r>
      <w:bookmarkEnd w:id="28"/>
      <w:bookmarkEnd w:id="29"/>
      <w:bookmarkEnd w:id="30"/>
      <w:bookmarkEnd w:id="31"/>
    </w:p>
    <w:p>
      <w:pPr>
        <w:ind w:firstLine="640" w:firstLineChars="200"/>
        <w:rPr>
          <w:rFonts w:ascii="仿宋" w:hAnsi="仿宋" w:eastAsia="仿宋" w:cs="仿宋"/>
          <w:sz w:val="32"/>
          <w:szCs w:val="32"/>
        </w:rPr>
      </w:pPr>
      <w:r>
        <w:rPr>
          <w:rFonts w:hint="eastAsia" w:ascii="仿宋_GB2312" w:eastAsia="仿宋_GB2312"/>
          <w:sz w:val="32"/>
          <w:szCs w:val="32"/>
        </w:rPr>
        <w:t>茂县凤仪镇人民政府属一级单位，下属二级单位0个，其中行政单位0个，参照公务员法管理的事业单位</w:t>
      </w:r>
      <w:r>
        <w:rPr>
          <w:rFonts w:ascii="仿宋_GB2312" w:eastAsia="仿宋_GB2312"/>
          <w:sz w:val="32"/>
          <w:szCs w:val="32"/>
        </w:rPr>
        <w:t>0</w:t>
      </w:r>
      <w:r>
        <w:rPr>
          <w:rFonts w:hint="eastAsia" w:ascii="仿宋_GB2312" w:eastAsia="仿宋_GB2312"/>
          <w:sz w:val="32"/>
          <w:szCs w:val="32"/>
        </w:rPr>
        <w:t>个，其他事业单位0个。其中内设机构14个，（1）茂县凤仪镇党政办公室，（2）茂县凤仪镇党建办公室，（3）维护稳定办公室，（4）经济发展和乡村振兴办公室，（5）社会事务和应急管理办公室，（6）综合行政执法办公室（7）财经审查工作</w:t>
      </w:r>
      <w:r>
        <w:rPr>
          <w:rFonts w:hint="eastAsia" w:ascii="仿宋_GB2312" w:hAnsi="仿宋" w:eastAsia="仿宋_GB2312"/>
          <w:color w:val="000000"/>
          <w:sz w:val="32"/>
          <w:szCs w:val="32"/>
        </w:rPr>
        <w:t>办公室，（8）生态环境办公室，（9）村镇规划建设管理办公室，</w:t>
      </w:r>
      <w:r>
        <w:rPr>
          <w:rFonts w:hint="eastAsia" w:ascii="仿宋_GB2312" w:eastAsia="仿宋_GB2312"/>
          <w:color w:val="000000"/>
          <w:sz w:val="32"/>
          <w:szCs w:val="32"/>
        </w:rPr>
        <w:t>（10）便民服务中心，（11）经济发展服务中心，（12）农业农村服务中心，（13）综合文化服务中心，（14）城乡融合发展中心。</w:t>
      </w: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Fonts w:ascii="黑体" w:hAnsi="黑体" w:eastAsia="黑体"/>
          <w:b w:val="0"/>
          <w:bCs w:val="0"/>
        </w:rPr>
      </w:pPr>
      <w:bookmarkStart w:id="32" w:name="_Toc79163859"/>
      <w:bookmarkStart w:id="33" w:name="_Toc15396602"/>
      <w:bookmarkStart w:id="34" w:name="_Toc15377204"/>
      <w:bookmarkStart w:id="35" w:name="_Toc79163609"/>
      <w:r>
        <w:rPr>
          <w:rFonts w:hint="eastAsia" w:ascii="黑体" w:hAnsi="黑体" w:eastAsia="黑体"/>
          <w:b w:val="0"/>
          <w:color w:val="000000"/>
        </w:rPr>
        <w:t>第二部分</w:t>
      </w:r>
      <w:r>
        <w:rPr>
          <w:rFonts w:ascii="黑体" w:hAnsi="黑体" w:eastAsia="黑体"/>
          <w:color w:val="000000"/>
        </w:rPr>
        <w:t xml:space="preserve"> </w:t>
      </w:r>
      <w:r>
        <w:rPr>
          <w:rStyle w:val="23"/>
          <w:rFonts w:ascii="黑体" w:hAnsi="黑体" w:eastAsia="黑体"/>
          <w:b w:val="0"/>
          <w:bCs w:val="0"/>
        </w:rPr>
        <w:t>2020</w:t>
      </w:r>
      <w:r>
        <w:rPr>
          <w:rStyle w:val="23"/>
          <w:rFonts w:hint="eastAsia" w:ascii="黑体" w:hAnsi="黑体" w:eastAsia="黑体"/>
          <w:b w:val="0"/>
          <w:bCs w:val="0"/>
        </w:rPr>
        <w:t>年度部门决算情况说明</w:t>
      </w:r>
      <w:bookmarkEnd w:id="32"/>
      <w:bookmarkEnd w:id="33"/>
      <w:bookmarkEnd w:id="34"/>
      <w:bookmarkEnd w:id="35"/>
    </w:p>
    <w:p>
      <w:pPr>
        <w:pStyle w:val="34"/>
        <w:numPr>
          <w:ilvl w:val="0"/>
          <w:numId w:val="1"/>
        </w:numPr>
        <w:spacing w:line="600" w:lineRule="exact"/>
        <w:ind w:firstLineChars="0"/>
        <w:outlineLvl w:val="1"/>
        <w:rPr>
          <w:rStyle w:val="24"/>
          <w:rFonts w:ascii="黑体" w:hAnsi="黑体" w:eastAsia="黑体"/>
          <w:b w:val="0"/>
        </w:rPr>
      </w:pPr>
      <w:bookmarkStart w:id="36" w:name="_Toc79163610"/>
      <w:bookmarkStart w:id="37" w:name="_Toc15396603"/>
      <w:bookmarkStart w:id="38" w:name="_Toc15377205"/>
      <w:bookmarkStart w:id="39" w:name="_Toc79163860"/>
      <w:r>
        <w:rPr>
          <w:rFonts w:hint="eastAsia" w:ascii="黑体" w:hAnsi="黑体" w:eastAsia="黑体"/>
          <w:color w:val="000000"/>
          <w:sz w:val="32"/>
          <w:szCs w:val="32"/>
        </w:rPr>
        <w:t>收</w:t>
      </w:r>
      <w:r>
        <w:rPr>
          <w:rStyle w:val="24"/>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年度收、支总计</w:t>
      </w:r>
      <w:r>
        <w:rPr>
          <w:rFonts w:ascii="仿宋" w:hAnsi="仿宋" w:eastAsia="仿宋"/>
          <w:color w:val="000000"/>
          <w:sz w:val="32"/>
          <w:szCs w:val="32"/>
        </w:rPr>
        <w:t>5161.5</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年相比，收、支总计增加</w:t>
      </w:r>
      <w:r>
        <w:rPr>
          <w:rFonts w:ascii="仿宋" w:hAnsi="仿宋" w:eastAsia="仿宋"/>
          <w:color w:val="000000"/>
          <w:sz w:val="32"/>
          <w:szCs w:val="32"/>
        </w:rPr>
        <w:t>1844.74</w:t>
      </w:r>
      <w:r>
        <w:rPr>
          <w:rFonts w:hint="eastAsia" w:ascii="仿宋" w:hAnsi="仿宋" w:eastAsia="仿宋"/>
          <w:color w:val="000000"/>
          <w:sz w:val="32"/>
          <w:szCs w:val="32"/>
        </w:rPr>
        <w:t>万元，增长</w:t>
      </w:r>
      <w:r>
        <w:rPr>
          <w:rFonts w:ascii="仿宋" w:hAnsi="仿宋" w:eastAsia="仿宋"/>
          <w:color w:val="000000"/>
          <w:sz w:val="32"/>
          <w:szCs w:val="32"/>
        </w:rPr>
        <w:t>55.6</w:t>
      </w:r>
      <w:r>
        <w:rPr>
          <w:rFonts w:hint="eastAsia" w:ascii="仿宋" w:hAnsi="仿宋" w:eastAsia="仿宋"/>
          <w:color w:val="000000"/>
          <w:sz w:val="32"/>
          <w:szCs w:val="32"/>
        </w:rPr>
        <w:t>2</w:t>
      </w:r>
      <w:r>
        <w:rPr>
          <w:rFonts w:ascii="仿宋" w:hAnsi="仿宋" w:eastAsia="仿宋"/>
          <w:color w:val="000000"/>
          <w:sz w:val="32"/>
          <w:szCs w:val="32"/>
        </w:rPr>
        <w:t>%</w:t>
      </w:r>
      <w:r>
        <w:rPr>
          <w:rFonts w:hint="eastAsia" w:ascii="仿宋" w:hAnsi="仿宋" w:eastAsia="仿宋"/>
          <w:color w:val="000000"/>
          <w:sz w:val="32"/>
          <w:szCs w:val="32"/>
        </w:rPr>
        <w:t>。主要变动原因是我镇人员工资增加及项目资金增加。</w:t>
      </w:r>
    </w:p>
    <w:p>
      <w:pPr>
        <w:spacing w:line="600" w:lineRule="exact"/>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20955</wp:posOffset>
            </wp:positionH>
            <wp:positionV relativeFrom="paragraph">
              <wp:posOffset>278130</wp:posOffset>
            </wp:positionV>
            <wp:extent cx="5060315" cy="3347720"/>
            <wp:effectExtent l="19050" t="0" r="26090" b="5301"/>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w:t>
      </w:r>
    </w:p>
    <w:p>
      <w:pPr>
        <w:pStyle w:val="34"/>
        <w:numPr>
          <w:ilvl w:val="0"/>
          <w:numId w:val="1"/>
        </w:numPr>
        <w:spacing w:line="600" w:lineRule="exact"/>
        <w:ind w:firstLineChars="0"/>
        <w:outlineLvl w:val="1"/>
        <w:rPr>
          <w:rStyle w:val="24"/>
          <w:rFonts w:ascii="黑体" w:hAnsi="黑体" w:eastAsia="黑体"/>
          <w:b w:val="0"/>
        </w:rPr>
      </w:pPr>
      <w:bookmarkStart w:id="40" w:name="_Toc15377206"/>
      <w:bookmarkStart w:id="41" w:name="_Toc79163611"/>
      <w:bookmarkStart w:id="42" w:name="_Toc15396604"/>
      <w:bookmarkStart w:id="43" w:name="_Toc79163861"/>
      <w:r>
        <w:rPr>
          <w:rFonts w:hint="eastAsia" w:ascii="黑体" w:hAnsi="黑体" w:eastAsia="黑体"/>
          <w:color w:val="000000"/>
          <w:sz w:val="32"/>
          <w:szCs w:val="32"/>
        </w:rPr>
        <w:t>收</w:t>
      </w:r>
      <w:r>
        <w:rPr>
          <w:rStyle w:val="24"/>
          <w:rFonts w:hint="eastAsia" w:ascii="黑体" w:hAnsi="黑体" w:eastAsia="黑体"/>
          <w:b w:val="0"/>
        </w:rPr>
        <w:t>入决算情况说明</w:t>
      </w:r>
      <w:bookmarkEnd w:id="40"/>
      <w:bookmarkEnd w:id="41"/>
      <w:bookmarkEnd w:id="42"/>
      <w:bookmarkEnd w:id="43"/>
    </w:p>
    <w:p>
      <w:pPr>
        <w:spacing w:line="600" w:lineRule="exact"/>
        <w:ind w:firstLine="640" w:firstLineChars="200"/>
        <w:outlineLvl w:val="1"/>
        <w:rPr>
          <w:rFonts w:ascii="仿宋" w:hAnsi="仿宋" w:eastAsia="仿宋" w:cs="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ascii="仿宋" w:hAnsi="仿宋" w:eastAsia="仿宋"/>
          <w:color w:val="000000"/>
          <w:sz w:val="32"/>
          <w:szCs w:val="32"/>
        </w:rPr>
        <w:t>4810.38</w:t>
      </w:r>
      <w:r>
        <w:rPr>
          <w:rFonts w:hint="eastAsia" w:ascii="仿宋" w:hAnsi="仿宋" w:eastAsia="仿宋"/>
          <w:color w:val="000000"/>
          <w:sz w:val="32"/>
          <w:szCs w:val="32"/>
        </w:rPr>
        <w:t>万元，其中：</w:t>
      </w:r>
      <w:r>
        <w:rPr>
          <w:rFonts w:hint="eastAsia" w:ascii="仿宋" w:hAnsi="仿宋" w:eastAsia="仿宋" w:cs="仿宋"/>
          <w:color w:val="000000"/>
          <w:sz w:val="32"/>
          <w:szCs w:val="32"/>
        </w:rPr>
        <w:t>一般公共预算财政拨款收入</w:t>
      </w:r>
      <w:r>
        <w:rPr>
          <w:rFonts w:ascii="仿宋" w:hAnsi="仿宋" w:eastAsia="仿宋" w:cs="仿宋"/>
          <w:color w:val="000000"/>
          <w:sz w:val="32"/>
          <w:szCs w:val="32"/>
        </w:rPr>
        <w:t>4723.06</w:t>
      </w:r>
      <w:r>
        <w:rPr>
          <w:rFonts w:hint="eastAsia" w:ascii="仿宋" w:hAnsi="仿宋" w:eastAsia="仿宋" w:cs="仿宋"/>
          <w:color w:val="000000"/>
          <w:sz w:val="32"/>
          <w:szCs w:val="32"/>
        </w:rPr>
        <w:t>万元，占98.18</w:t>
      </w:r>
      <w:r>
        <w:rPr>
          <w:rFonts w:ascii="仿宋" w:hAnsi="仿宋" w:eastAsia="仿宋" w:cs="仿宋"/>
          <w:color w:val="000000"/>
          <w:sz w:val="32"/>
          <w:szCs w:val="32"/>
        </w:rPr>
        <w:t>%</w:t>
      </w:r>
      <w:r>
        <w:rPr>
          <w:rFonts w:hint="eastAsia" w:ascii="仿宋" w:hAnsi="仿宋" w:eastAsia="仿宋" w:cs="仿宋"/>
          <w:color w:val="000000"/>
          <w:sz w:val="32"/>
          <w:szCs w:val="32"/>
        </w:rPr>
        <w:t>；政府性基金预算财政拨款收入</w:t>
      </w:r>
      <w:r>
        <w:rPr>
          <w:rFonts w:ascii="仿宋" w:hAnsi="仿宋" w:eastAsia="仿宋" w:cs="仿宋"/>
          <w:color w:val="000000"/>
          <w:sz w:val="32"/>
          <w:szCs w:val="32"/>
        </w:rPr>
        <w:t>87.32</w:t>
      </w:r>
      <w:r>
        <w:rPr>
          <w:rFonts w:hint="eastAsia" w:ascii="仿宋" w:hAnsi="仿宋" w:eastAsia="仿宋" w:cs="仿宋"/>
          <w:color w:val="000000"/>
          <w:sz w:val="32"/>
          <w:szCs w:val="32"/>
        </w:rPr>
        <w:t>万元，占1.82</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outlineLvl w:val="1"/>
        <w:rPr>
          <w:rFonts w:ascii="仿宋" w:hAnsi="仿宋" w:eastAsia="仿宋"/>
          <w:color w:val="000000"/>
          <w:sz w:val="32"/>
          <w:szCs w:val="32"/>
        </w:rPr>
      </w:pPr>
    </w:p>
    <w:p>
      <w:pPr>
        <w:spacing w:line="600" w:lineRule="exact"/>
        <w:outlineLvl w:val="1"/>
        <w:rPr>
          <w:rFonts w:ascii="仿宋" w:hAnsi="仿宋" w:eastAsia="仿宋"/>
          <w:color w:val="000000"/>
          <w:sz w:val="32"/>
          <w:szCs w:val="32"/>
        </w:rPr>
      </w:pPr>
    </w:p>
    <w:p>
      <w:pPr>
        <w:spacing w:line="600" w:lineRule="exact"/>
        <w:rPr>
          <w:rFonts w:ascii="仿宋_GB2312" w:eastAsia="仿宋_GB2312"/>
          <w:color w:val="FF0000"/>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20955</wp:posOffset>
            </wp:positionH>
            <wp:positionV relativeFrom="paragraph">
              <wp:posOffset>23495</wp:posOffset>
            </wp:positionV>
            <wp:extent cx="5114925" cy="2623820"/>
            <wp:effectExtent l="19050" t="0" r="9801" b="4970"/>
            <wp:wrapNone/>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rPr>
          <w:rFonts w:ascii="仿宋_GB2312" w:eastAsia="仿宋_GB2312"/>
          <w:color w:val="FF0000"/>
          <w:sz w:val="32"/>
          <w:szCs w:val="32"/>
        </w:rPr>
      </w:pPr>
    </w:p>
    <w:p>
      <w:pPr>
        <w:spacing w:line="600" w:lineRule="exact"/>
        <w:jc w:val="center"/>
        <w:rPr>
          <w:rFonts w:ascii="仿宋_GB2312" w:eastAsia="仿宋_GB2312"/>
          <w:color w:val="FF0000"/>
          <w:sz w:val="32"/>
          <w:szCs w:val="32"/>
        </w:rPr>
      </w:pP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：收入决算结构图）</w:t>
      </w:r>
    </w:p>
    <w:p>
      <w:pPr>
        <w:pStyle w:val="34"/>
        <w:numPr>
          <w:ilvl w:val="0"/>
          <w:numId w:val="1"/>
        </w:numPr>
        <w:spacing w:line="600" w:lineRule="exact"/>
        <w:ind w:firstLineChars="0"/>
        <w:outlineLvl w:val="1"/>
        <w:rPr>
          <w:rStyle w:val="24"/>
          <w:rFonts w:ascii="黑体" w:hAnsi="黑体" w:eastAsia="黑体"/>
          <w:b w:val="0"/>
        </w:rPr>
      </w:pPr>
      <w:bookmarkStart w:id="44" w:name="_Toc79163862"/>
      <w:bookmarkStart w:id="45" w:name="_Toc15396605"/>
      <w:bookmarkStart w:id="46" w:name="_Toc79163612"/>
      <w:bookmarkStart w:id="47" w:name="_Toc15377207"/>
      <w:r>
        <w:rPr>
          <w:rFonts w:hint="eastAsia" w:ascii="黑体" w:hAnsi="黑体" w:eastAsia="黑体"/>
          <w:color w:val="000000"/>
          <w:sz w:val="32"/>
          <w:szCs w:val="32"/>
        </w:rPr>
        <w:t>支</w:t>
      </w:r>
      <w:r>
        <w:rPr>
          <w:rStyle w:val="24"/>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ascii="仿宋_GB2312" w:eastAsia="仿宋_GB2312"/>
          <w:sz w:val="32"/>
          <w:szCs w:val="32"/>
        </w:rPr>
        <w:t>4436.27</w:t>
      </w:r>
      <w:r>
        <w:rPr>
          <w:rFonts w:hint="eastAsia" w:ascii="仿宋_GB2312" w:eastAsia="仿宋_GB2312"/>
          <w:sz w:val="32"/>
          <w:szCs w:val="32"/>
        </w:rPr>
        <w:t>万元，其中：基本支出</w:t>
      </w:r>
      <w:r>
        <w:rPr>
          <w:rFonts w:ascii="仿宋_GB2312" w:eastAsia="仿宋_GB2312"/>
          <w:sz w:val="32"/>
          <w:szCs w:val="32"/>
        </w:rPr>
        <w:t>2051.89</w:t>
      </w:r>
      <w:r>
        <w:rPr>
          <w:rFonts w:hint="eastAsia" w:ascii="仿宋_GB2312" w:eastAsia="仿宋_GB2312"/>
          <w:sz w:val="32"/>
          <w:szCs w:val="32"/>
        </w:rPr>
        <w:t>万元，占46.25</w:t>
      </w:r>
      <w:r>
        <w:rPr>
          <w:rFonts w:ascii="仿宋_GB2312" w:eastAsia="仿宋_GB2312"/>
          <w:sz w:val="32"/>
          <w:szCs w:val="32"/>
        </w:rPr>
        <w:t>%</w:t>
      </w:r>
      <w:r>
        <w:rPr>
          <w:rFonts w:hint="eastAsia" w:ascii="仿宋_GB2312" w:eastAsia="仿宋_GB2312"/>
          <w:sz w:val="32"/>
          <w:szCs w:val="32"/>
        </w:rPr>
        <w:t>；项目支出</w:t>
      </w:r>
      <w:r>
        <w:rPr>
          <w:rFonts w:ascii="仿宋_GB2312" w:eastAsia="仿宋_GB2312"/>
          <w:sz w:val="32"/>
          <w:szCs w:val="32"/>
        </w:rPr>
        <w:t>2384.38</w:t>
      </w:r>
      <w:r>
        <w:rPr>
          <w:rFonts w:hint="eastAsia" w:ascii="仿宋_GB2312" w:eastAsia="仿宋_GB2312"/>
          <w:sz w:val="32"/>
          <w:szCs w:val="32"/>
        </w:rPr>
        <w:t>万元，占53.75</w:t>
      </w:r>
      <w:r>
        <w:rPr>
          <w:rFonts w:ascii="仿宋_GB2312" w:eastAsia="仿宋_GB2312"/>
          <w:sz w:val="32"/>
          <w:szCs w:val="32"/>
        </w:rPr>
        <w:t>%</w:t>
      </w:r>
      <w:r>
        <w:rPr>
          <w:rFonts w:hint="eastAsia" w:ascii="仿宋_GB2312" w:eastAsia="仿宋_GB2312"/>
          <w:sz w:val="32"/>
          <w:szCs w:val="32"/>
        </w:rPr>
        <w:t>。</w:t>
      </w:r>
    </w:p>
    <w:p>
      <w:pPr>
        <w:spacing w:line="600" w:lineRule="exact"/>
        <w:rPr>
          <w:rFonts w:ascii="仿宋_GB2312" w:eastAsia="仿宋_GB2312"/>
          <w:sz w:val="32"/>
          <w:szCs w:val="32"/>
        </w:rPr>
      </w:pPr>
      <w:r>
        <w:rPr>
          <w:rFonts w:hint="eastAsia" w:ascii="仿宋_GB2312" w:eastAsia="仿宋_GB2312"/>
          <w:sz w:val="32"/>
          <w:szCs w:val="32"/>
        </w:rPr>
        <w:drawing>
          <wp:anchor distT="0" distB="0" distL="114300" distR="114300" simplePos="0" relativeHeight="251661312" behindDoc="1" locked="0" layoutInCell="1" allowOverlap="1">
            <wp:simplePos x="0" y="0"/>
            <wp:positionH relativeFrom="column">
              <wp:posOffset>274955</wp:posOffset>
            </wp:positionH>
            <wp:positionV relativeFrom="paragraph">
              <wp:posOffset>173990</wp:posOffset>
            </wp:positionV>
            <wp:extent cx="4861560" cy="2698115"/>
            <wp:effectExtent l="19050" t="0" r="15323" b="6736"/>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tabs>
          <w:tab w:val="left" w:pos="2792"/>
        </w:tabs>
        <w:spacing w:line="600" w:lineRule="exact"/>
        <w:rPr>
          <w:rFonts w:ascii="仿宋_GB2312" w:eastAsia="仿宋_GB2312"/>
          <w:sz w:val="32"/>
          <w:szCs w:val="32"/>
        </w:rPr>
      </w:pPr>
    </w:p>
    <w:p>
      <w:pPr>
        <w:tabs>
          <w:tab w:val="left" w:pos="2792"/>
        </w:tabs>
        <w:spacing w:line="600" w:lineRule="exact"/>
        <w:rPr>
          <w:rFonts w:ascii="仿宋_GB2312" w:eastAsia="仿宋_GB2312"/>
          <w:sz w:val="32"/>
          <w:szCs w:val="32"/>
        </w:rPr>
      </w:pPr>
    </w:p>
    <w:p>
      <w:pPr>
        <w:tabs>
          <w:tab w:val="left" w:pos="2792"/>
        </w:tabs>
        <w:spacing w:line="600" w:lineRule="exact"/>
        <w:rPr>
          <w:rFonts w:ascii="仿宋_GB2312" w:eastAsia="仿宋_GB2312"/>
          <w:sz w:val="32"/>
          <w:szCs w:val="32"/>
        </w:rPr>
      </w:pPr>
    </w:p>
    <w:p>
      <w:pPr>
        <w:tabs>
          <w:tab w:val="left" w:pos="2135"/>
        </w:tabs>
        <w:spacing w:line="600" w:lineRule="exact"/>
        <w:rPr>
          <w:rFonts w:ascii="仿宋" w:hAnsi="仿宋" w:eastAsia="仿宋"/>
          <w:color w:val="000000"/>
          <w:sz w:val="32"/>
          <w:szCs w:val="32"/>
          <w:shd w:val="pct10" w:color="auto" w:fill="FFFFFF"/>
        </w:rPr>
      </w:pPr>
    </w:p>
    <w:p>
      <w:pPr>
        <w:tabs>
          <w:tab w:val="left" w:pos="2792"/>
        </w:tabs>
        <w:spacing w:line="600" w:lineRule="exact"/>
        <w:rPr>
          <w:rFonts w:ascii="仿宋" w:hAnsi="仿宋" w:eastAsia="仿宋"/>
          <w:color w:val="000000"/>
          <w:sz w:val="32"/>
          <w:szCs w:val="32"/>
          <w:shd w:val="pct10" w:color="auto" w:fill="FFFFFF"/>
        </w:rPr>
      </w:pPr>
    </w:p>
    <w:p>
      <w:pPr>
        <w:spacing w:line="600" w:lineRule="exact"/>
        <w:rPr>
          <w:rFonts w:ascii="仿宋" w:hAnsi="仿宋" w:eastAsia="仿宋"/>
          <w:color w:val="000000"/>
          <w:sz w:val="32"/>
          <w:szCs w:val="32"/>
          <w:shd w:val="pct10" w:color="auto" w:fill="FFFFFF"/>
        </w:rPr>
      </w:pPr>
    </w:p>
    <w:p>
      <w:pPr>
        <w:spacing w:line="600" w:lineRule="exact"/>
        <w:rPr>
          <w:rFonts w:ascii="仿宋" w:hAnsi="仿宋" w:eastAsia="仿宋"/>
          <w:color w:val="000000"/>
          <w:sz w:val="32"/>
          <w:szCs w:val="32"/>
          <w:shd w:val="pct10" w:color="auto" w:fill="FFFFFF"/>
        </w:rPr>
      </w:pP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：支出决算结构图）</w:t>
      </w:r>
    </w:p>
    <w:p>
      <w:pPr>
        <w:spacing w:line="600" w:lineRule="exact"/>
        <w:ind w:firstLine="640" w:firstLineChars="200"/>
        <w:outlineLvl w:val="1"/>
        <w:rPr>
          <w:rStyle w:val="24"/>
          <w:rFonts w:ascii="黑体" w:hAnsi="黑体" w:eastAsia="黑体"/>
          <w:b w:val="0"/>
        </w:rPr>
      </w:pPr>
      <w:bookmarkStart w:id="48" w:name="_Toc79163613"/>
      <w:bookmarkStart w:id="49" w:name="_Toc15377208"/>
      <w:bookmarkStart w:id="50" w:name="_Toc79163863"/>
      <w:bookmarkStart w:id="51" w:name="_Toc15396606"/>
      <w:r>
        <w:rPr>
          <w:rFonts w:hint="eastAsia" w:ascii="黑体" w:hAnsi="黑体" w:eastAsia="黑体"/>
          <w:color w:val="000000"/>
          <w:sz w:val="32"/>
          <w:szCs w:val="32"/>
        </w:rPr>
        <w:t>四、财</w:t>
      </w:r>
      <w:r>
        <w:rPr>
          <w:rStyle w:val="24"/>
          <w:rFonts w:hint="eastAsia" w:ascii="黑体" w:hAnsi="黑体" w:eastAsia="黑体"/>
          <w:b w:val="0"/>
        </w:rPr>
        <w:t>政拨款收入支出决算总体情况说明</w:t>
      </w:r>
      <w:bookmarkEnd w:id="48"/>
      <w:bookmarkEnd w:id="49"/>
      <w:bookmarkEnd w:id="50"/>
      <w:bookmarkEnd w:id="5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年财政拨款收、支总计</w:t>
      </w:r>
      <w:r>
        <w:rPr>
          <w:rFonts w:ascii="仿宋" w:hAnsi="仿宋" w:eastAsia="仿宋"/>
          <w:color w:val="000000"/>
          <w:sz w:val="32"/>
          <w:szCs w:val="32"/>
        </w:rPr>
        <w:t>5161.5</w:t>
      </w:r>
      <w:r>
        <w:rPr>
          <w:rFonts w:hint="eastAsia" w:ascii="仿宋" w:hAnsi="仿宋" w:eastAsia="仿宋"/>
          <w:color w:val="000000"/>
          <w:sz w:val="32"/>
          <w:szCs w:val="32"/>
        </w:rPr>
        <w:t>万元。与</w:t>
      </w:r>
      <w:r>
        <w:rPr>
          <w:rFonts w:ascii="仿宋" w:hAnsi="仿宋" w:eastAsia="仿宋"/>
          <w:color w:val="000000"/>
          <w:sz w:val="32"/>
          <w:szCs w:val="32"/>
        </w:rPr>
        <w:t>2019</w:t>
      </w:r>
      <w:r>
        <w:rPr>
          <w:rFonts w:hint="eastAsia" w:ascii="仿宋" w:hAnsi="仿宋" w:eastAsia="仿宋"/>
          <w:color w:val="000000"/>
          <w:sz w:val="32"/>
          <w:szCs w:val="32"/>
        </w:rPr>
        <w:t>年相比，财政拨款收、支总计增加</w:t>
      </w:r>
      <w:r>
        <w:rPr>
          <w:rFonts w:ascii="仿宋" w:hAnsi="仿宋" w:eastAsia="仿宋"/>
          <w:color w:val="000000"/>
          <w:sz w:val="32"/>
          <w:szCs w:val="32"/>
        </w:rPr>
        <w:t>1844.74</w:t>
      </w:r>
      <w:r>
        <w:rPr>
          <w:rFonts w:hint="eastAsia" w:ascii="仿宋" w:hAnsi="仿宋" w:eastAsia="仿宋"/>
          <w:color w:val="000000"/>
          <w:sz w:val="32"/>
          <w:szCs w:val="32"/>
        </w:rPr>
        <w:t>万元，增长</w:t>
      </w:r>
      <w:r>
        <w:rPr>
          <w:rFonts w:ascii="仿宋" w:hAnsi="仿宋" w:eastAsia="仿宋"/>
          <w:color w:val="000000"/>
          <w:sz w:val="32"/>
          <w:szCs w:val="32"/>
        </w:rPr>
        <w:t>55.6</w:t>
      </w:r>
      <w:r>
        <w:rPr>
          <w:rFonts w:hint="eastAsia" w:ascii="仿宋" w:hAnsi="仿宋" w:eastAsia="仿宋"/>
          <w:color w:val="000000"/>
          <w:sz w:val="32"/>
          <w:szCs w:val="32"/>
        </w:rPr>
        <w:t>2</w:t>
      </w:r>
      <w:r>
        <w:rPr>
          <w:rFonts w:ascii="仿宋" w:hAnsi="仿宋" w:eastAsia="仿宋"/>
          <w:color w:val="000000"/>
          <w:sz w:val="32"/>
          <w:szCs w:val="32"/>
        </w:rPr>
        <w:t>%</w:t>
      </w:r>
      <w:r>
        <w:rPr>
          <w:rFonts w:hint="eastAsia" w:ascii="仿宋" w:hAnsi="仿宋" w:eastAsia="仿宋"/>
          <w:color w:val="000000"/>
          <w:sz w:val="32"/>
          <w:szCs w:val="32"/>
        </w:rPr>
        <w:t>。主要变动原因是我镇人员工资增加及项目资金增加。</w:t>
      </w:r>
    </w:p>
    <w:p>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426085</wp:posOffset>
            </wp:positionH>
            <wp:positionV relativeFrom="paragraph">
              <wp:posOffset>80010</wp:posOffset>
            </wp:positionV>
            <wp:extent cx="4697095" cy="2689225"/>
            <wp:effectExtent l="19050" t="0" r="27332" b="0"/>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firstLineChars="200"/>
        <w:outlineLvl w:val="1"/>
        <w:rPr>
          <w:rStyle w:val="24"/>
          <w:rFonts w:ascii="黑体" w:hAnsi="黑体" w:eastAsia="黑体"/>
          <w:b w:val="0"/>
        </w:rPr>
      </w:pPr>
      <w:bookmarkStart w:id="52" w:name="_Toc79163864"/>
      <w:bookmarkStart w:id="53" w:name="_Toc15377209"/>
      <w:bookmarkStart w:id="54" w:name="_Toc15396607"/>
      <w:bookmarkStart w:id="55" w:name="_Toc79163614"/>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4"/>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615"/>
      <w:bookmarkStart w:id="57" w:name="_Toc79163865"/>
      <w:bookmarkStart w:id="58" w:name="_Toc15377210"/>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4354.95</w:t>
      </w:r>
      <w:r>
        <w:rPr>
          <w:rFonts w:hint="eastAsia" w:ascii="仿宋" w:hAnsi="仿宋" w:eastAsia="仿宋"/>
          <w:color w:val="000000"/>
          <w:sz w:val="32"/>
          <w:szCs w:val="32"/>
        </w:rPr>
        <w:t>万元，占本年支出合计的98.17</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2019</w:t>
      </w:r>
      <w:r>
        <w:rPr>
          <w:rFonts w:hint="eastAsia" w:ascii="仿宋" w:hAnsi="仿宋" w:eastAsia="仿宋"/>
          <w:color w:val="000000"/>
          <w:sz w:val="32"/>
          <w:szCs w:val="32"/>
        </w:rPr>
        <w:t>年相比，一般公共预算财政拨款增加</w:t>
      </w:r>
      <w:r>
        <w:rPr>
          <w:rFonts w:ascii="仿宋" w:hAnsi="仿宋" w:eastAsia="仿宋"/>
          <w:color w:val="000000"/>
          <w:sz w:val="32"/>
          <w:szCs w:val="32"/>
        </w:rPr>
        <w:t>2055.63</w:t>
      </w:r>
      <w:r>
        <w:rPr>
          <w:rFonts w:hint="eastAsia" w:ascii="仿宋" w:hAnsi="仿宋" w:eastAsia="仿宋"/>
          <w:color w:val="000000"/>
          <w:sz w:val="32"/>
          <w:szCs w:val="32"/>
        </w:rPr>
        <w:t>万元，增长89.4</w:t>
      </w:r>
      <w:r>
        <w:rPr>
          <w:rFonts w:ascii="仿宋" w:hAnsi="仿宋" w:eastAsia="仿宋"/>
          <w:color w:val="000000"/>
          <w:sz w:val="32"/>
          <w:szCs w:val="32"/>
        </w:rPr>
        <w:t>%</w:t>
      </w:r>
      <w:r>
        <w:rPr>
          <w:rFonts w:hint="eastAsia" w:ascii="仿宋" w:hAnsi="仿宋" w:eastAsia="仿宋"/>
          <w:color w:val="000000"/>
          <w:sz w:val="32"/>
          <w:szCs w:val="32"/>
        </w:rPr>
        <w:t>。主要变动原因是我镇人员工资增加及项目资金增加。</w:t>
      </w:r>
    </w:p>
    <w:p>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20955</wp:posOffset>
            </wp:positionH>
            <wp:positionV relativeFrom="paragraph">
              <wp:posOffset>97155</wp:posOffset>
            </wp:positionV>
            <wp:extent cx="5263515" cy="2496820"/>
            <wp:effectExtent l="19050" t="0" r="13031" b="0"/>
            <wp:wrapNone/>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bookmarkStart w:id="59" w:name="_Toc79163616"/>
      <w:bookmarkStart w:id="60" w:name="_Toc15377211"/>
      <w:bookmarkStart w:id="61" w:name="_Toc79163866"/>
    </w:p>
    <w:p>
      <w:pPr>
        <w:spacing w:line="600" w:lineRule="exact"/>
        <w:jc w:val="center"/>
        <w:rPr>
          <w:rFonts w:ascii="仿宋" w:hAnsi="仿宋" w:eastAsia="仿宋" w:cs="仿宋"/>
          <w:color w:val="000000"/>
          <w:sz w:val="32"/>
          <w:szCs w:val="32"/>
        </w:rPr>
      </w:pPr>
    </w:p>
    <w:p>
      <w:pPr>
        <w:spacing w:line="600" w:lineRule="exact"/>
        <w:jc w:val="center"/>
        <w:rPr>
          <w:rFonts w:ascii="仿宋" w:hAnsi="仿宋" w:eastAsia="仿宋"/>
          <w:color w:val="000000"/>
          <w:sz w:val="32"/>
          <w:szCs w:val="32"/>
        </w:rPr>
      </w:pPr>
      <w:r>
        <w:rPr>
          <w:rFonts w:hint="eastAsia" w:ascii="仿宋" w:hAnsi="仿宋" w:eastAsia="仿宋" w:cs="仿宋"/>
          <w:color w:val="000000"/>
          <w:sz w:val="32"/>
          <w:szCs w:val="32"/>
        </w:rPr>
        <w:t>（图</w:t>
      </w:r>
      <w:r>
        <w:rPr>
          <w:rFonts w:ascii="仿宋" w:hAnsi="仿宋" w:eastAsia="仿宋" w:cs="仿宋"/>
          <w:color w:val="000000"/>
          <w:sz w:val="32"/>
          <w:szCs w:val="32"/>
        </w:rPr>
        <w:t>5</w:t>
      </w:r>
      <w:r>
        <w:rPr>
          <w:rFonts w:hint="eastAsia" w:ascii="仿宋" w:hAnsi="仿宋" w:eastAsia="仿宋" w:cs="仿宋"/>
          <w:color w:val="000000"/>
          <w:sz w:val="32"/>
          <w:szCs w:val="32"/>
        </w:rPr>
        <w:t>：一般公共预算财政拨款支出决算变动情况）</w:t>
      </w: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s="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ascii="仿宋" w:hAnsi="仿宋" w:eastAsia="仿宋"/>
          <w:color w:val="000000"/>
          <w:sz w:val="32"/>
          <w:szCs w:val="32"/>
        </w:rPr>
        <w:t>4354.95</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cs="仿宋"/>
          <w:b/>
          <w:bCs/>
          <w:color w:val="000000"/>
          <w:sz w:val="32"/>
          <w:szCs w:val="32"/>
        </w:rPr>
        <w:t xml:space="preserve"> 一般公共服务（类）</w:t>
      </w:r>
      <w:r>
        <w:rPr>
          <w:rFonts w:hint="eastAsia" w:ascii="仿宋" w:hAnsi="仿宋" w:eastAsia="仿宋" w:cs="仿宋"/>
          <w:color w:val="000000"/>
          <w:sz w:val="32"/>
          <w:szCs w:val="32"/>
        </w:rPr>
        <w:t>支出</w:t>
      </w:r>
      <w:r>
        <w:rPr>
          <w:rFonts w:ascii="仿宋" w:hAnsi="仿宋" w:eastAsia="仿宋" w:cs="仿宋"/>
          <w:color w:val="000000"/>
          <w:sz w:val="32"/>
          <w:szCs w:val="32"/>
        </w:rPr>
        <w:t>1291.6</w:t>
      </w:r>
      <w:r>
        <w:rPr>
          <w:rFonts w:hint="eastAsia" w:ascii="仿宋" w:hAnsi="仿宋" w:eastAsia="仿宋" w:cs="仿宋"/>
          <w:color w:val="000000"/>
          <w:sz w:val="32"/>
          <w:szCs w:val="32"/>
        </w:rPr>
        <w:t>0万元，占</w:t>
      </w:r>
      <w:r>
        <w:rPr>
          <w:rFonts w:ascii="仿宋" w:hAnsi="仿宋" w:eastAsia="仿宋" w:cs="仿宋"/>
          <w:color w:val="000000"/>
          <w:sz w:val="32"/>
          <w:szCs w:val="32"/>
        </w:rPr>
        <w:t>29.</w:t>
      </w:r>
      <w:r>
        <w:rPr>
          <w:rFonts w:hint="eastAsia" w:ascii="仿宋" w:hAnsi="仿宋" w:eastAsia="仿宋" w:cs="仿宋"/>
          <w:color w:val="000000"/>
          <w:sz w:val="32"/>
          <w:szCs w:val="32"/>
        </w:rPr>
        <w:t>66</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国防支出（类）</w:t>
      </w:r>
      <w:r>
        <w:rPr>
          <w:rFonts w:hint="eastAsia" w:ascii="仿宋" w:hAnsi="仿宋" w:eastAsia="仿宋" w:cs="仿宋"/>
          <w:color w:val="000000"/>
          <w:sz w:val="32"/>
          <w:szCs w:val="32"/>
        </w:rPr>
        <w:t>支出5.00万元，占</w:t>
      </w:r>
      <w:r>
        <w:rPr>
          <w:rFonts w:ascii="仿宋" w:hAnsi="仿宋" w:eastAsia="仿宋" w:cs="仿宋"/>
          <w:color w:val="000000"/>
          <w:sz w:val="32"/>
          <w:szCs w:val="32"/>
        </w:rPr>
        <w:t>0.</w:t>
      </w:r>
      <w:r>
        <w:rPr>
          <w:rFonts w:hint="eastAsia" w:ascii="仿宋" w:hAnsi="仿宋" w:eastAsia="仿宋" w:cs="仿宋"/>
          <w:color w:val="000000"/>
          <w:sz w:val="32"/>
          <w:szCs w:val="32"/>
        </w:rPr>
        <w:t>11</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公共安全支出（类）</w:t>
      </w:r>
      <w:r>
        <w:rPr>
          <w:rFonts w:hint="eastAsia" w:ascii="仿宋" w:hAnsi="仿宋" w:eastAsia="仿宋" w:cs="仿宋"/>
          <w:color w:val="000000"/>
          <w:sz w:val="32"/>
          <w:szCs w:val="32"/>
        </w:rPr>
        <w:t>支出</w:t>
      </w:r>
      <w:r>
        <w:rPr>
          <w:rFonts w:ascii="仿宋" w:hAnsi="仿宋" w:eastAsia="仿宋" w:cs="仿宋"/>
          <w:color w:val="000000"/>
          <w:sz w:val="32"/>
          <w:szCs w:val="32"/>
        </w:rPr>
        <w:t>1.29</w:t>
      </w:r>
      <w:r>
        <w:rPr>
          <w:rFonts w:hint="eastAsia" w:ascii="仿宋" w:hAnsi="仿宋" w:eastAsia="仿宋" w:cs="仿宋"/>
          <w:color w:val="000000"/>
          <w:sz w:val="32"/>
          <w:szCs w:val="32"/>
        </w:rPr>
        <w:t>万元，占</w:t>
      </w:r>
      <w:r>
        <w:rPr>
          <w:rFonts w:ascii="仿宋" w:hAnsi="仿宋" w:eastAsia="仿宋" w:cs="仿宋"/>
          <w:color w:val="000000"/>
          <w:sz w:val="32"/>
          <w:szCs w:val="32"/>
        </w:rPr>
        <w:t>0.0</w:t>
      </w:r>
      <w:r>
        <w:rPr>
          <w:rFonts w:hint="eastAsia" w:ascii="仿宋" w:hAnsi="仿宋" w:eastAsia="仿宋" w:cs="仿宋"/>
          <w:color w:val="000000"/>
          <w:sz w:val="32"/>
          <w:szCs w:val="32"/>
        </w:rPr>
        <w:t>3</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社会保障和就业（类）</w:t>
      </w:r>
      <w:r>
        <w:rPr>
          <w:rFonts w:hint="eastAsia" w:ascii="仿宋" w:hAnsi="仿宋" w:eastAsia="仿宋" w:cs="仿宋"/>
          <w:color w:val="000000"/>
          <w:sz w:val="32"/>
          <w:szCs w:val="32"/>
        </w:rPr>
        <w:t>支出</w:t>
      </w:r>
      <w:r>
        <w:rPr>
          <w:rFonts w:ascii="仿宋" w:hAnsi="仿宋" w:eastAsia="仿宋" w:cs="仿宋"/>
          <w:color w:val="000000"/>
          <w:sz w:val="32"/>
          <w:szCs w:val="32"/>
        </w:rPr>
        <w:t>283.65</w:t>
      </w:r>
      <w:r>
        <w:rPr>
          <w:rFonts w:hint="eastAsia" w:ascii="仿宋" w:hAnsi="仿宋" w:eastAsia="仿宋" w:cs="仿宋"/>
          <w:color w:val="000000"/>
          <w:sz w:val="32"/>
          <w:szCs w:val="32"/>
        </w:rPr>
        <w:t>万元，占</w:t>
      </w:r>
      <w:r>
        <w:rPr>
          <w:rFonts w:ascii="仿宋" w:hAnsi="仿宋" w:eastAsia="仿宋" w:cs="仿宋"/>
          <w:color w:val="000000"/>
          <w:sz w:val="32"/>
          <w:szCs w:val="32"/>
        </w:rPr>
        <w:t>6.</w:t>
      </w:r>
      <w:r>
        <w:rPr>
          <w:rFonts w:hint="eastAsia" w:ascii="仿宋" w:hAnsi="仿宋" w:eastAsia="仿宋" w:cs="仿宋"/>
          <w:color w:val="000000"/>
          <w:sz w:val="32"/>
          <w:szCs w:val="32"/>
        </w:rPr>
        <w:t>51</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卫生健康支出（类）</w:t>
      </w:r>
      <w:r>
        <w:rPr>
          <w:rFonts w:hint="eastAsia" w:ascii="仿宋" w:hAnsi="仿宋" w:eastAsia="仿宋" w:cs="仿宋"/>
          <w:color w:val="000000"/>
          <w:sz w:val="32"/>
          <w:szCs w:val="32"/>
        </w:rPr>
        <w:t>支出</w:t>
      </w:r>
      <w:r>
        <w:rPr>
          <w:rFonts w:ascii="仿宋" w:hAnsi="仿宋" w:eastAsia="仿宋" w:cs="仿宋"/>
          <w:color w:val="000000"/>
          <w:sz w:val="32"/>
          <w:szCs w:val="32"/>
        </w:rPr>
        <w:t>128.14</w:t>
      </w:r>
      <w:r>
        <w:rPr>
          <w:rFonts w:hint="eastAsia" w:ascii="仿宋" w:hAnsi="仿宋" w:eastAsia="仿宋" w:cs="仿宋"/>
          <w:color w:val="000000"/>
          <w:sz w:val="32"/>
          <w:szCs w:val="32"/>
        </w:rPr>
        <w:t>万元，占</w:t>
      </w:r>
      <w:r>
        <w:rPr>
          <w:rFonts w:ascii="仿宋" w:hAnsi="仿宋" w:eastAsia="仿宋" w:cs="仿宋"/>
          <w:color w:val="000000"/>
          <w:sz w:val="32"/>
          <w:szCs w:val="32"/>
        </w:rPr>
        <w:t>2.</w:t>
      </w:r>
      <w:r>
        <w:rPr>
          <w:rFonts w:hint="eastAsia" w:ascii="仿宋" w:hAnsi="仿宋" w:eastAsia="仿宋" w:cs="仿宋"/>
          <w:color w:val="000000"/>
          <w:sz w:val="32"/>
          <w:szCs w:val="32"/>
        </w:rPr>
        <w:t>94</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城乡社区支出（类）</w:t>
      </w:r>
      <w:r>
        <w:rPr>
          <w:rFonts w:hint="eastAsia" w:ascii="仿宋" w:hAnsi="仿宋" w:eastAsia="仿宋" w:cs="仿宋"/>
          <w:bCs/>
          <w:color w:val="000000"/>
          <w:sz w:val="32"/>
          <w:szCs w:val="32"/>
        </w:rPr>
        <w:t>支出</w:t>
      </w:r>
      <w:r>
        <w:rPr>
          <w:rFonts w:ascii="仿宋" w:hAnsi="仿宋" w:eastAsia="仿宋" w:cs="仿宋"/>
          <w:bCs/>
          <w:color w:val="000000"/>
          <w:sz w:val="32"/>
          <w:szCs w:val="32"/>
        </w:rPr>
        <w:t>307.09</w:t>
      </w:r>
      <w:r>
        <w:rPr>
          <w:rFonts w:hint="eastAsia" w:ascii="仿宋" w:hAnsi="仿宋" w:eastAsia="仿宋" w:cs="仿宋"/>
          <w:bCs/>
          <w:color w:val="000000"/>
          <w:sz w:val="32"/>
          <w:szCs w:val="32"/>
        </w:rPr>
        <w:t>万元，占7.05%；</w:t>
      </w:r>
      <w:r>
        <w:rPr>
          <w:rFonts w:hint="eastAsia" w:ascii="仿宋" w:hAnsi="仿宋" w:eastAsia="仿宋" w:cs="仿宋"/>
          <w:b/>
          <w:bCs/>
          <w:color w:val="000000"/>
          <w:sz w:val="32"/>
          <w:szCs w:val="32"/>
        </w:rPr>
        <w:t>农林水支出（类）</w:t>
      </w:r>
      <w:r>
        <w:rPr>
          <w:rFonts w:hint="eastAsia" w:ascii="仿宋" w:hAnsi="仿宋" w:eastAsia="仿宋" w:cs="仿宋"/>
          <w:color w:val="000000"/>
          <w:sz w:val="32"/>
          <w:szCs w:val="32"/>
        </w:rPr>
        <w:t>支出</w:t>
      </w:r>
      <w:r>
        <w:rPr>
          <w:rFonts w:ascii="仿宋" w:hAnsi="仿宋" w:eastAsia="仿宋" w:cs="仿宋"/>
          <w:color w:val="000000"/>
          <w:sz w:val="32"/>
          <w:szCs w:val="32"/>
        </w:rPr>
        <w:t>2135.86</w:t>
      </w:r>
      <w:r>
        <w:rPr>
          <w:rFonts w:hint="eastAsia" w:ascii="仿宋" w:hAnsi="仿宋" w:eastAsia="仿宋" w:cs="仿宋"/>
          <w:color w:val="000000"/>
          <w:sz w:val="32"/>
          <w:szCs w:val="32"/>
        </w:rPr>
        <w:t>万元，占49.04</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住房保障（类）</w:t>
      </w:r>
      <w:r>
        <w:rPr>
          <w:rFonts w:hint="eastAsia" w:ascii="仿宋" w:hAnsi="仿宋" w:eastAsia="仿宋" w:cs="仿宋"/>
          <w:color w:val="000000"/>
          <w:sz w:val="32"/>
          <w:szCs w:val="32"/>
        </w:rPr>
        <w:t>支出</w:t>
      </w:r>
      <w:r>
        <w:rPr>
          <w:rFonts w:ascii="仿宋" w:hAnsi="仿宋" w:eastAsia="仿宋" w:cs="仿宋"/>
          <w:color w:val="000000"/>
          <w:sz w:val="32"/>
          <w:szCs w:val="32"/>
        </w:rPr>
        <w:t>180.64</w:t>
      </w:r>
      <w:r>
        <w:rPr>
          <w:rFonts w:hint="eastAsia" w:ascii="仿宋" w:hAnsi="仿宋" w:eastAsia="仿宋" w:cs="仿宋"/>
          <w:color w:val="000000"/>
          <w:sz w:val="32"/>
          <w:szCs w:val="32"/>
        </w:rPr>
        <w:t>万元，占4.15</w:t>
      </w:r>
      <w:r>
        <w:rPr>
          <w:rFonts w:ascii="仿宋" w:hAnsi="仿宋" w:eastAsia="仿宋" w:cs="仿宋"/>
          <w:color w:val="000000"/>
          <w:sz w:val="32"/>
          <w:szCs w:val="32"/>
        </w:rPr>
        <w:t>%</w:t>
      </w:r>
      <w:r>
        <w:rPr>
          <w:rFonts w:hint="eastAsia" w:ascii="仿宋" w:hAnsi="仿宋" w:eastAsia="仿宋" w:cs="仿宋"/>
          <w:color w:val="000000"/>
          <w:sz w:val="32"/>
          <w:szCs w:val="32"/>
        </w:rPr>
        <w:t>；</w:t>
      </w:r>
      <w:r>
        <w:rPr>
          <w:rFonts w:hint="eastAsia" w:ascii="仿宋" w:hAnsi="仿宋" w:eastAsia="仿宋" w:cs="仿宋"/>
          <w:b/>
          <w:bCs/>
          <w:color w:val="000000"/>
          <w:sz w:val="32"/>
          <w:szCs w:val="32"/>
        </w:rPr>
        <w:t>其他支出（类）</w:t>
      </w:r>
      <w:r>
        <w:rPr>
          <w:rFonts w:hint="eastAsia" w:ascii="仿宋" w:hAnsi="仿宋" w:eastAsia="仿宋" w:cs="仿宋"/>
          <w:color w:val="000000"/>
          <w:sz w:val="32"/>
          <w:szCs w:val="32"/>
        </w:rPr>
        <w:t>支出21.68万元，占0.50</w:t>
      </w:r>
      <w:r>
        <w:rPr>
          <w:rFonts w:ascii="仿宋" w:hAnsi="仿宋" w:eastAsia="仿宋" w:cs="仿宋"/>
          <w:color w:val="000000"/>
          <w:sz w:val="32"/>
          <w:szCs w:val="32"/>
        </w:rPr>
        <w:t>%</w:t>
      </w:r>
      <w:r>
        <w:rPr>
          <w:rFonts w:hint="eastAsia" w:ascii="仿宋" w:hAnsi="仿宋" w:eastAsia="仿宋" w:cs="仿宋"/>
          <w:color w:val="000000"/>
          <w:sz w:val="32"/>
          <w:szCs w:val="32"/>
        </w:rPr>
        <w:t>。</w:t>
      </w:r>
    </w:p>
    <w:p>
      <w:pPr>
        <w:spacing w:line="600" w:lineRule="exact"/>
        <w:rPr>
          <w:rFonts w:ascii="仿宋" w:hAnsi="仿宋" w:eastAsia="仿宋" w:cs="仿宋"/>
          <w:color w:val="000000"/>
          <w:sz w:val="32"/>
          <w:szCs w:val="32"/>
        </w:rPr>
      </w:pPr>
    </w:p>
    <w:p>
      <w:pPr>
        <w:spacing w:line="600" w:lineRule="exact"/>
        <w:rPr>
          <w:rFonts w:ascii="仿宋" w:hAnsi="仿宋" w:eastAsia="仿宋" w:cs="仿宋"/>
          <w:bCs/>
          <w:color w:val="000000"/>
          <w:sz w:val="32"/>
          <w:szCs w:val="32"/>
        </w:rPr>
      </w:pP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p>
    <w:p>
      <w:pPr>
        <w:spacing w:line="600" w:lineRule="exact"/>
        <w:rPr>
          <w:rFonts w:ascii="仿宋" w:hAnsi="仿宋" w:eastAsia="仿宋" w:cs="仿宋"/>
          <w:color w:val="000000"/>
          <w:sz w:val="32"/>
          <w:szCs w:val="32"/>
        </w:rPr>
      </w:pPr>
      <w:r>
        <w:rPr>
          <w:rFonts w:ascii="仿宋" w:hAnsi="仿宋" w:eastAsia="仿宋" w:cs="仿宋"/>
          <w:color w:val="000000"/>
          <w:sz w:val="32"/>
          <w:szCs w:val="32"/>
        </w:rPr>
        <w:drawing>
          <wp:anchor distT="0" distB="0" distL="114300" distR="114300" simplePos="0" relativeHeight="251664384" behindDoc="0" locked="0" layoutInCell="1" allowOverlap="1">
            <wp:simplePos x="0" y="0"/>
            <wp:positionH relativeFrom="column">
              <wp:posOffset>20955</wp:posOffset>
            </wp:positionH>
            <wp:positionV relativeFrom="paragraph">
              <wp:posOffset>-2769870</wp:posOffset>
            </wp:positionV>
            <wp:extent cx="5271135" cy="3077210"/>
            <wp:effectExtent l="19050" t="0" r="25069" b="8945"/>
            <wp:wrapNone/>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p>
    <w:p>
      <w:pPr>
        <w:spacing w:line="600" w:lineRule="exact"/>
        <w:ind w:firstLine="642" w:firstLineChars="200"/>
        <w:outlineLvl w:val="2"/>
        <w:rPr>
          <w:rFonts w:ascii="仿宋" w:hAnsi="仿宋" w:eastAsia="仿宋"/>
          <w:b/>
          <w:color w:val="000000"/>
          <w:sz w:val="32"/>
          <w:szCs w:val="32"/>
        </w:rPr>
      </w:pPr>
      <w:bookmarkStart w:id="62" w:name="_Toc79163617"/>
      <w:bookmarkStart w:id="63" w:name="_Toc79163867"/>
      <w:bookmarkStart w:id="64" w:name="_Toc15377212"/>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8460"/>
      <w:bookmarkStart w:id="66" w:name="_Toc15377444"/>
      <w:bookmarkStart w:id="67" w:name="_Toc15377213"/>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ascii="仿宋_GB2312" w:eastAsia="仿宋_GB2312"/>
          <w:b/>
          <w:bCs/>
          <w:sz w:val="32"/>
          <w:szCs w:val="32"/>
        </w:rPr>
        <w:t>4354.95</w:t>
      </w:r>
      <w:r>
        <w:rPr>
          <w:rFonts w:hint="eastAsia" w:ascii="仿宋_GB2312" w:eastAsia="仿宋_GB2312"/>
          <w:b/>
          <w:bCs/>
          <w:sz w:val="32"/>
          <w:szCs w:val="32"/>
        </w:rPr>
        <w:t>万元，完成预算85.83</w:t>
      </w:r>
      <w:r>
        <w:rPr>
          <w:rFonts w:ascii="仿宋_GB2312" w:eastAsia="仿宋_GB2312"/>
          <w:b/>
          <w:bCs/>
          <w:sz w:val="32"/>
          <w:szCs w:val="32"/>
        </w:rPr>
        <w:t>%</w:t>
      </w:r>
      <w:r>
        <w:rPr>
          <w:rFonts w:hint="eastAsia" w:ascii="仿宋_GB2312" w:eastAsia="仿宋_GB2312"/>
          <w:b/>
          <w:bCs/>
          <w:sz w:val="32"/>
          <w:szCs w:val="32"/>
        </w:rPr>
        <w:t>。其中：</w:t>
      </w:r>
      <w:bookmarkEnd w:id="65"/>
      <w:bookmarkEnd w:id="66"/>
      <w:bookmarkEnd w:id="67"/>
    </w:p>
    <w:p>
      <w:pPr>
        <w:spacing w:line="360" w:lineRule="auto"/>
        <w:ind w:firstLine="642" w:firstLineChars="200"/>
        <w:rPr>
          <w:rFonts w:ascii="仿宋" w:hAnsi="仿宋" w:eastAsia="仿宋" w:cs="仿宋_GB2312"/>
          <w:color w:val="000000"/>
          <w:sz w:val="32"/>
          <w:szCs w:val="32"/>
        </w:rPr>
      </w:pPr>
      <w:bookmarkStart w:id="68" w:name="_Toc79163868"/>
      <w:bookmarkStart w:id="69" w:name="_Toc15377214"/>
      <w:bookmarkStart w:id="70" w:name="_Toc79163618"/>
      <w:bookmarkStart w:id="71" w:name="_Toc15396608"/>
      <w:r>
        <w:rPr>
          <w:rStyle w:val="21"/>
          <w:rFonts w:hint="eastAsia" w:ascii="仿宋" w:hAnsi="仿宋" w:eastAsia="仿宋" w:cs="仿宋"/>
          <w:color w:val="000000"/>
          <w:sz w:val="32"/>
          <w:szCs w:val="32"/>
        </w:rPr>
        <w:t>1.一般公共服务（</w:t>
      </w:r>
      <w:r>
        <w:rPr>
          <w:rStyle w:val="21"/>
          <w:rFonts w:ascii="仿宋" w:hAnsi="仿宋" w:eastAsia="仿宋" w:cs="仿宋"/>
          <w:color w:val="000000"/>
          <w:sz w:val="32"/>
          <w:szCs w:val="32"/>
        </w:rPr>
        <w:t>201</w:t>
      </w:r>
      <w:r>
        <w:rPr>
          <w:rStyle w:val="21"/>
          <w:rFonts w:hint="eastAsia" w:ascii="仿宋" w:hAnsi="仿宋" w:eastAsia="仿宋" w:cs="仿宋"/>
          <w:color w:val="000000"/>
          <w:sz w:val="32"/>
          <w:szCs w:val="32"/>
        </w:rPr>
        <w:t>）人大事务（</w:t>
      </w:r>
      <w:r>
        <w:rPr>
          <w:rStyle w:val="21"/>
          <w:rFonts w:ascii="仿宋" w:hAnsi="仿宋" w:eastAsia="仿宋" w:cs="仿宋"/>
          <w:color w:val="000000"/>
          <w:sz w:val="32"/>
          <w:szCs w:val="32"/>
        </w:rPr>
        <w:t>01</w:t>
      </w:r>
      <w:r>
        <w:rPr>
          <w:rStyle w:val="21"/>
          <w:rFonts w:hint="eastAsia" w:ascii="仿宋" w:hAnsi="仿宋" w:eastAsia="仿宋" w:cs="仿宋"/>
          <w:color w:val="000000"/>
          <w:sz w:val="32"/>
          <w:szCs w:val="32"/>
        </w:rPr>
        <w:t>）代表工作（</w:t>
      </w:r>
      <w:r>
        <w:rPr>
          <w:rStyle w:val="21"/>
          <w:rFonts w:ascii="仿宋" w:hAnsi="仿宋" w:eastAsia="仿宋" w:cs="仿宋"/>
          <w:color w:val="000000"/>
          <w:sz w:val="32"/>
          <w:szCs w:val="32"/>
        </w:rPr>
        <w:t>0</w:t>
      </w:r>
      <w:r>
        <w:rPr>
          <w:rStyle w:val="21"/>
          <w:rFonts w:hint="eastAsia" w:ascii="仿宋" w:hAnsi="仿宋" w:eastAsia="仿宋" w:cs="仿宋"/>
          <w:color w:val="000000"/>
          <w:sz w:val="32"/>
          <w:szCs w:val="32"/>
        </w:rPr>
        <w:t>8）</w:t>
      </w:r>
      <w:r>
        <w:rPr>
          <w:rStyle w:val="21"/>
          <w:rFonts w:ascii="仿宋" w:hAnsi="仿宋" w:eastAsia="仿宋" w:cs="仿宋"/>
          <w:color w:val="000000"/>
          <w:sz w:val="32"/>
          <w:szCs w:val="32"/>
        </w:rPr>
        <w:t xml:space="preserve">: </w:t>
      </w:r>
      <w:r>
        <w:rPr>
          <w:rFonts w:hint="eastAsia" w:ascii="仿宋" w:hAnsi="仿宋" w:eastAsia="仿宋" w:cs="仿宋_GB2312"/>
          <w:color w:val="000000"/>
          <w:sz w:val="32"/>
          <w:szCs w:val="32"/>
        </w:rPr>
        <w:t>支出决算为3.75万元，资金完成预算100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tabs>
          <w:tab w:val="left" w:pos="312"/>
        </w:tabs>
        <w:spacing w:line="360" w:lineRule="auto"/>
        <w:ind w:firstLine="642" w:firstLineChars="200"/>
        <w:rPr>
          <w:rFonts w:ascii="仿宋" w:hAnsi="仿宋" w:eastAsia="仿宋" w:cs="仿宋"/>
          <w:color w:val="000000"/>
          <w:sz w:val="32"/>
          <w:szCs w:val="32"/>
        </w:rPr>
      </w:pPr>
      <w:r>
        <w:rPr>
          <w:rStyle w:val="21"/>
          <w:rFonts w:hint="eastAsia" w:ascii="仿宋" w:hAnsi="仿宋" w:eastAsia="仿宋" w:cs="仿宋"/>
          <w:color w:val="000000"/>
          <w:sz w:val="32"/>
          <w:szCs w:val="32"/>
        </w:rPr>
        <w:t>2.一般公共服务（</w:t>
      </w:r>
      <w:r>
        <w:rPr>
          <w:rStyle w:val="21"/>
          <w:rFonts w:ascii="仿宋" w:hAnsi="仿宋" w:eastAsia="仿宋" w:cs="仿宋"/>
          <w:color w:val="000000"/>
          <w:sz w:val="32"/>
          <w:szCs w:val="32"/>
        </w:rPr>
        <w:t>201</w:t>
      </w:r>
      <w:r>
        <w:rPr>
          <w:rStyle w:val="21"/>
          <w:rFonts w:hint="eastAsia" w:ascii="仿宋" w:hAnsi="仿宋" w:eastAsia="仿宋" w:cs="仿宋"/>
          <w:color w:val="000000"/>
          <w:sz w:val="32"/>
          <w:szCs w:val="32"/>
        </w:rPr>
        <w:t>）政府办公厅及相关机构事务（</w:t>
      </w:r>
      <w:r>
        <w:rPr>
          <w:rStyle w:val="21"/>
          <w:rFonts w:ascii="仿宋" w:hAnsi="仿宋" w:eastAsia="仿宋" w:cs="仿宋"/>
          <w:color w:val="000000"/>
          <w:sz w:val="32"/>
          <w:szCs w:val="32"/>
        </w:rPr>
        <w:t>03</w:t>
      </w:r>
      <w:r>
        <w:rPr>
          <w:rStyle w:val="21"/>
          <w:rFonts w:hint="eastAsia" w:ascii="仿宋" w:hAnsi="仿宋" w:eastAsia="仿宋" w:cs="仿宋"/>
          <w:color w:val="000000"/>
          <w:sz w:val="32"/>
          <w:szCs w:val="32"/>
        </w:rPr>
        <w:t>）行政运行（</w:t>
      </w:r>
      <w:r>
        <w:rPr>
          <w:rStyle w:val="21"/>
          <w:rFonts w:ascii="仿宋" w:hAnsi="仿宋" w:eastAsia="仿宋" w:cs="仿宋"/>
          <w:color w:val="000000"/>
          <w:sz w:val="32"/>
          <w:szCs w:val="32"/>
        </w:rPr>
        <w:t>01</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w:t>
      </w:r>
      <w:r>
        <w:rPr>
          <w:rFonts w:hint="eastAsia" w:ascii="仿宋" w:hAnsi="仿宋" w:eastAsia="仿宋" w:cs="仿宋_GB2312"/>
          <w:color w:val="000000"/>
          <w:sz w:val="32"/>
          <w:szCs w:val="32"/>
        </w:rPr>
        <w:t>支出决算为1071</w:t>
      </w:r>
      <w:r>
        <w:rPr>
          <w:rFonts w:hint="eastAsia" w:ascii="仿宋" w:hAnsi="仿宋" w:eastAsia="仿宋"/>
          <w:color w:val="000000"/>
          <w:sz w:val="32"/>
          <w:szCs w:val="32"/>
        </w:rPr>
        <w:t>.</w:t>
      </w:r>
      <w:r>
        <w:rPr>
          <w:rFonts w:hint="eastAsia" w:ascii="仿宋" w:hAnsi="仿宋" w:eastAsia="仿宋" w:cs="仿宋_GB2312"/>
          <w:color w:val="000000"/>
          <w:sz w:val="32"/>
          <w:szCs w:val="32"/>
        </w:rPr>
        <w:t>65万元，完成预算100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widowControl/>
        <w:tabs>
          <w:tab w:val="left" w:pos="675"/>
          <w:tab w:val="left" w:pos="5501"/>
          <w:tab w:val="left" w:pos="6629"/>
          <w:tab w:val="left" w:pos="7089"/>
          <w:tab w:val="left" w:pos="8989"/>
          <w:tab w:val="left" w:pos="10669"/>
        </w:tabs>
        <w:ind w:left="96" w:firstLine="642" w:firstLineChars="200"/>
        <w:rPr>
          <w:rFonts w:ascii="仿宋_GB2312" w:hAnsi="Arial" w:eastAsia="仿宋_GB2312" w:cs="仿宋_GB2312"/>
          <w:color w:val="000000"/>
          <w:kern w:val="0"/>
          <w:sz w:val="32"/>
          <w:szCs w:val="32"/>
        </w:rPr>
      </w:pPr>
      <w:r>
        <w:rPr>
          <w:rStyle w:val="21"/>
          <w:rFonts w:hint="eastAsia" w:ascii="仿宋" w:hAnsi="仿宋" w:eastAsia="仿宋" w:cs="仿宋"/>
          <w:color w:val="000000"/>
          <w:sz w:val="32"/>
          <w:szCs w:val="32"/>
        </w:rPr>
        <w:t>3.一般公共服务（</w:t>
      </w:r>
      <w:r>
        <w:rPr>
          <w:rStyle w:val="21"/>
          <w:rFonts w:ascii="仿宋" w:hAnsi="仿宋" w:eastAsia="仿宋" w:cs="仿宋"/>
          <w:color w:val="000000"/>
          <w:sz w:val="32"/>
          <w:szCs w:val="32"/>
        </w:rPr>
        <w:t>201</w:t>
      </w:r>
      <w:r>
        <w:rPr>
          <w:rStyle w:val="21"/>
          <w:rFonts w:hint="eastAsia" w:ascii="仿宋" w:hAnsi="仿宋" w:eastAsia="仿宋" w:cs="仿宋"/>
          <w:color w:val="000000"/>
          <w:sz w:val="32"/>
          <w:szCs w:val="32"/>
        </w:rPr>
        <w:t>）政府办公厅及相关机构事务（</w:t>
      </w:r>
      <w:r>
        <w:rPr>
          <w:rStyle w:val="21"/>
          <w:rFonts w:ascii="仿宋" w:hAnsi="仿宋" w:eastAsia="仿宋" w:cs="仿宋"/>
          <w:color w:val="000000"/>
          <w:sz w:val="32"/>
          <w:szCs w:val="32"/>
        </w:rPr>
        <w:t>03</w:t>
      </w:r>
      <w:r>
        <w:rPr>
          <w:rStyle w:val="21"/>
          <w:rFonts w:hint="eastAsia" w:ascii="仿宋" w:hAnsi="仿宋" w:eastAsia="仿宋" w:cs="仿宋"/>
          <w:color w:val="000000"/>
          <w:sz w:val="32"/>
          <w:szCs w:val="32"/>
        </w:rPr>
        <w:t>）一般行政管理事务（02）：</w:t>
      </w:r>
      <w:r>
        <w:rPr>
          <w:rStyle w:val="21"/>
          <w:rFonts w:hint="eastAsia" w:ascii="仿宋" w:hAnsi="仿宋" w:eastAsia="仿宋" w:cs="仿宋"/>
          <w:b w:val="0"/>
          <w:color w:val="000000"/>
          <w:sz w:val="32"/>
          <w:szCs w:val="32"/>
        </w:rPr>
        <w:t>支付决算数58.97万元</w:t>
      </w:r>
      <w:r>
        <w:rPr>
          <w:rStyle w:val="21"/>
          <w:rFonts w:hint="eastAsia" w:ascii="仿宋" w:hAnsi="仿宋" w:eastAsia="仿宋" w:cs="仿宋_GB2312"/>
          <w:b w:val="0"/>
          <w:color w:val="000000"/>
          <w:sz w:val="32"/>
          <w:szCs w:val="32"/>
        </w:rPr>
        <w:t>，</w:t>
      </w:r>
      <w:r>
        <w:rPr>
          <w:rFonts w:hint="eastAsia" w:ascii="仿宋" w:hAnsi="仿宋" w:eastAsia="仿宋" w:cs="仿宋_GB2312"/>
          <w:color w:val="000000"/>
          <w:sz w:val="32"/>
          <w:szCs w:val="32"/>
        </w:rPr>
        <w:t>完成预算79.51</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hint="eastAsia" w:ascii="仿宋_GB2312" w:hAnsi="Arial" w:eastAsia="仿宋_GB2312" w:cs="仿宋_GB2312"/>
          <w:color w:val="000000"/>
          <w:kern w:val="0"/>
          <w:sz w:val="32"/>
          <w:szCs w:val="32"/>
        </w:rPr>
        <w:t>决算数小于预算数的原因是项目资金未支付完成，结转下年继续使用。</w:t>
      </w:r>
    </w:p>
    <w:p>
      <w:pPr>
        <w:tabs>
          <w:tab w:val="left" w:pos="312"/>
        </w:tabs>
        <w:spacing w:line="360" w:lineRule="auto"/>
        <w:ind w:firstLine="642" w:firstLineChars="200"/>
        <w:rPr>
          <w:rFonts w:ascii="仿宋" w:hAnsi="仿宋" w:eastAsia="仿宋"/>
          <w:b/>
          <w:bCs/>
          <w:color w:val="000000"/>
        </w:rPr>
      </w:pPr>
      <w:r>
        <w:rPr>
          <w:rStyle w:val="21"/>
          <w:rFonts w:hint="eastAsia" w:ascii="仿宋" w:hAnsi="仿宋" w:eastAsia="仿宋" w:cs="仿宋"/>
          <w:color w:val="000000"/>
          <w:sz w:val="32"/>
          <w:szCs w:val="32"/>
        </w:rPr>
        <w:t>4.一般公共服务（</w:t>
      </w:r>
      <w:r>
        <w:rPr>
          <w:rStyle w:val="21"/>
          <w:rFonts w:ascii="仿宋" w:hAnsi="仿宋" w:eastAsia="仿宋" w:cs="仿宋"/>
          <w:color w:val="000000"/>
          <w:sz w:val="32"/>
          <w:szCs w:val="32"/>
        </w:rPr>
        <w:t>201</w:t>
      </w:r>
      <w:r>
        <w:rPr>
          <w:rStyle w:val="21"/>
          <w:rFonts w:hint="eastAsia" w:ascii="仿宋" w:hAnsi="仿宋" w:eastAsia="仿宋" w:cs="仿宋"/>
          <w:color w:val="000000"/>
          <w:sz w:val="32"/>
          <w:szCs w:val="32"/>
        </w:rPr>
        <w:t>）财政事务（</w:t>
      </w:r>
      <w:r>
        <w:rPr>
          <w:rStyle w:val="21"/>
          <w:rFonts w:ascii="仿宋" w:hAnsi="仿宋" w:eastAsia="仿宋" w:cs="仿宋"/>
          <w:color w:val="000000"/>
          <w:sz w:val="32"/>
          <w:szCs w:val="32"/>
        </w:rPr>
        <w:t>06</w:t>
      </w:r>
      <w:r>
        <w:rPr>
          <w:rStyle w:val="21"/>
          <w:rFonts w:hint="eastAsia" w:ascii="仿宋" w:hAnsi="仿宋" w:eastAsia="仿宋" w:cs="仿宋"/>
          <w:color w:val="000000"/>
          <w:sz w:val="32"/>
          <w:szCs w:val="32"/>
        </w:rPr>
        <w:t>）一般行政管理事务（</w:t>
      </w:r>
      <w:r>
        <w:rPr>
          <w:rStyle w:val="21"/>
          <w:rFonts w:ascii="仿宋" w:hAnsi="仿宋" w:eastAsia="仿宋" w:cs="仿宋"/>
          <w:color w:val="000000"/>
          <w:sz w:val="32"/>
          <w:szCs w:val="32"/>
        </w:rPr>
        <w:t>50</w:t>
      </w:r>
      <w:r>
        <w:rPr>
          <w:rStyle w:val="21"/>
          <w:rFonts w:hint="eastAsia" w:ascii="仿宋" w:hAnsi="仿宋" w:eastAsia="仿宋" w:cs="仿宋"/>
          <w:color w:val="000000"/>
          <w:sz w:val="32"/>
          <w:szCs w:val="32"/>
        </w:rPr>
        <w:t>）：</w:t>
      </w:r>
      <w:r>
        <w:rPr>
          <w:rFonts w:hint="eastAsia" w:ascii="仿宋" w:hAnsi="仿宋" w:eastAsia="仿宋" w:cs="仿宋_GB2312"/>
          <w:color w:val="000000"/>
          <w:sz w:val="32"/>
          <w:szCs w:val="32"/>
        </w:rPr>
        <w:t>支出决算为41.98万元</w:t>
      </w:r>
      <w:r>
        <w:rPr>
          <w:rFonts w:hint="eastAsia" w:ascii="仿宋" w:hAnsi="仿宋" w:eastAsia="仿宋" w:cs="仿宋_GB2312"/>
          <w:b/>
          <w:bCs/>
          <w:color w:val="000000"/>
        </w:rPr>
        <w:t>，</w:t>
      </w:r>
      <w:r>
        <w:rPr>
          <w:rFonts w:hint="eastAsia" w:ascii="仿宋" w:hAnsi="仿宋" w:eastAsia="仿宋" w:cs="仿宋_GB2312"/>
          <w:color w:val="000000"/>
          <w:sz w:val="32"/>
          <w:szCs w:val="32"/>
        </w:rPr>
        <w:t>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Style w:val="21"/>
          <w:rFonts w:hint="eastAsia" w:ascii="仿宋" w:hAnsi="仿宋" w:eastAsia="仿宋" w:cs="仿宋"/>
          <w:color w:val="000000"/>
          <w:sz w:val="32"/>
          <w:szCs w:val="32"/>
        </w:rPr>
        <w:t>5.一般公共服务（</w:t>
      </w:r>
      <w:r>
        <w:rPr>
          <w:rStyle w:val="21"/>
          <w:rFonts w:ascii="仿宋" w:hAnsi="仿宋" w:eastAsia="仿宋" w:cs="仿宋"/>
          <w:color w:val="000000"/>
          <w:sz w:val="32"/>
          <w:szCs w:val="32"/>
        </w:rPr>
        <w:t>201</w:t>
      </w:r>
      <w:r>
        <w:rPr>
          <w:rStyle w:val="21"/>
          <w:rFonts w:hint="eastAsia" w:ascii="仿宋" w:hAnsi="仿宋" w:eastAsia="仿宋" w:cs="仿宋"/>
          <w:color w:val="000000"/>
          <w:sz w:val="32"/>
          <w:szCs w:val="32"/>
        </w:rPr>
        <w:t>）党委办公室及相关机构事务（</w:t>
      </w:r>
      <w:r>
        <w:rPr>
          <w:rStyle w:val="21"/>
          <w:rFonts w:ascii="仿宋" w:hAnsi="仿宋" w:eastAsia="仿宋" w:cs="仿宋"/>
          <w:color w:val="000000"/>
          <w:sz w:val="32"/>
          <w:szCs w:val="32"/>
        </w:rPr>
        <w:t>31</w:t>
      </w:r>
      <w:r>
        <w:rPr>
          <w:rStyle w:val="21"/>
          <w:rFonts w:hint="eastAsia" w:ascii="仿宋" w:hAnsi="仿宋" w:eastAsia="仿宋" w:cs="仿宋"/>
          <w:color w:val="000000"/>
          <w:sz w:val="32"/>
          <w:szCs w:val="32"/>
        </w:rPr>
        <w:t>）行政运行（</w:t>
      </w:r>
      <w:r>
        <w:rPr>
          <w:rStyle w:val="21"/>
          <w:rFonts w:ascii="仿宋" w:hAnsi="仿宋" w:eastAsia="仿宋" w:cs="仿宋"/>
          <w:color w:val="000000"/>
          <w:sz w:val="32"/>
          <w:szCs w:val="32"/>
        </w:rPr>
        <w:t>01</w:t>
      </w:r>
      <w:r>
        <w:rPr>
          <w:rStyle w:val="21"/>
          <w:rFonts w:hint="eastAsia" w:ascii="仿宋" w:hAnsi="仿宋" w:eastAsia="仿宋" w:cs="仿宋"/>
          <w:color w:val="000000"/>
          <w:sz w:val="32"/>
          <w:szCs w:val="32"/>
        </w:rPr>
        <w:t>）：</w:t>
      </w:r>
      <w:r>
        <w:rPr>
          <w:rFonts w:hint="eastAsia" w:ascii="仿宋" w:hAnsi="仿宋" w:eastAsia="仿宋" w:cs="仿宋_GB2312"/>
          <w:color w:val="000000"/>
          <w:sz w:val="32"/>
          <w:szCs w:val="32"/>
        </w:rPr>
        <w:t>支出决算为115.25万元</w:t>
      </w:r>
      <w:r>
        <w:rPr>
          <w:rFonts w:hint="eastAsia" w:ascii="仿宋" w:hAnsi="仿宋" w:eastAsia="仿宋" w:cs="仿宋_GB2312"/>
          <w:b/>
          <w:bCs/>
          <w:color w:val="000000"/>
        </w:rPr>
        <w:t>，</w:t>
      </w:r>
      <w:r>
        <w:rPr>
          <w:rFonts w:hint="eastAsia" w:ascii="仿宋" w:hAnsi="仿宋" w:eastAsia="仿宋" w:cs="仿宋_GB2312"/>
          <w:color w:val="000000"/>
          <w:sz w:val="32"/>
          <w:szCs w:val="32"/>
        </w:rPr>
        <w:t>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cs="仿宋_GB2312"/>
          <w:b/>
          <w:color w:val="000000"/>
          <w:sz w:val="32"/>
          <w:szCs w:val="32"/>
        </w:rPr>
        <w:t>6.</w:t>
      </w:r>
      <w:r>
        <w:rPr>
          <w:rStyle w:val="21"/>
          <w:rFonts w:hint="eastAsia" w:ascii="仿宋" w:hAnsi="仿宋" w:eastAsia="仿宋" w:cs="仿宋"/>
          <w:color w:val="000000"/>
          <w:sz w:val="32"/>
          <w:szCs w:val="32"/>
        </w:rPr>
        <w:t>国防支出（</w:t>
      </w:r>
      <w:r>
        <w:rPr>
          <w:rStyle w:val="21"/>
          <w:rFonts w:ascii="仿宋" w:hAnsi="仿宋" w:eastAsia="仿宋" w:cs="仿宋"/>
          <w:color w:val="000000"/>
          <w:sz w:val="32"/>
          <w:szCs w:val="32"/>
        </w:rPr>
        <w:t>20</w:t>
      </w:r>
      <w:r>
        <w:rPr>
          <w:rStyle w:val="21"/>
          <w:rFonts w:hint="eastAsia" w:ascii="仿宋" w:hAnsi="仿宋" w:eastAsia="仿宋" w:cs="仿宋"/>
          <w:color w:val="000000"/>
          <w:sz w:val="32"/>
          <w:szCs w:val="32"/>
        </w:rPr>
        <w:t>3）国防动员（06）民兵（07）：</w:t>
      </w:r>
      <w:r>
        <w:rPr>
          <w:rFonts w:hint="eastAsia" w:ascii="仿宋" w:hAnsi="仿宋" w:eastAsia="仿宋" w:cs="仿宋_GB2312"/>
          <w:color w:val="000000"/>
          <w:sz w:val="32"/>
          <w:szCs w:val="32"/>
        </w:rPr>
        <w:t>支出决算为5.00万元</w:t>
      </w:r>
      <w:r>
        <w:rPr>
          <w:rFonts w:hint="eastAsia" w:ascii="仿宋" w:hAnsi="仿宋" w:eastAsia="仿宋" w:cs="仿宋_GB2312"/>
          <w:b/>
          <w:bCs/>
          <w:color w:val="000000"/>
        </w:rPr>
        <w:t>，</w:t>
      </w:r>
      <w:r>
        <w:rPr>
          <w:rFonts w:hint="eastAsia" w:ascii="仿宋" w:hAnsi="仿宋" w:eastAsia="仿宋" w:cs="仿宋_GB2312"/>
          <w:color w:val="000000"/>
          <w:sz w:val="32"/>
          <w:szCs w:val="32"/>
        </w:rPr>
        <w:t>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cs="仿宋_GB2312"/>
          <w:b/>
          <w:color w:val="000000"/>
          <w:sz w:val="32"/>
          <w:szCs w:val="32"/>
        </w:rPr>
        <w:t>7.</w:t>
      </w:r>
      <w:r>
        <w:rPr>
          <w:rStyle w:val="21"/>
          <w:rFonts w:hint="eastAsia" w:ascii="仿宋" w:hAnsi="仿宋" w:eastAsia="仿宋" w:cs="仿宋"/>
          <w:color w:val="000000"/>
          <w:sz w:val="32"/>
          <w:szCs w:val="32"/>
        </w:rPr>
        <w:t>公共安全支出（204）公安（02）一般</w:t>
      </w:r>
      <w:r>
        <w:rPr>
          <w:rStyle w:val="21"/>
          <w:rFonts w:hint="default" w:ascii="仿宋" w:hAnsi="仿宋" w:eastAsia="仿宋" w:cs="仿宋"/>
          <w:color w:val="000000"/>
          <w:sz w:val="32"/>
          <w:szCs w:val="32"/>
        </w:rPr>
        <w:t>行政管理事务</w:t>
      </w:r>
      <w:r>
        <w:rPr>
          <w:rStyle w:val="21"/>
          <w:rFonts w:hint="eastAsia" w:ascii="仿宋" w:hAnsi="仿宋" w:eastAsia="仿宋" w:cs="仿宋"/>
          <w:color w:val="000000"/>
          <w:sz w:val="32"/>
          <w:szCs w:val="32"/>
        </w:rPr>
        <w:t>（02）：</w:t>
      </w:r>
      <w:r>
        <w:rPr>
          <w:rFonts w:hint="eastAsia" w:ascii="仿宋" w:hAnsi="仿宋" w:eastAsia="仿宋" w:cs="仿宋_GB2312"/>
          <w:color w:val="000000"/>
          <w:sz w:val="32"/>
          <w:szCs w:val="32"/>
        </w:rPr>
        <w:t>支出决算为1.29万元</w:t>
      </w:r>
      <w:r>
        <w:rPr>
          <w:rFonts w:hint="eastAsia" w:ascii="仿宋" w:hAnsi="仿宋" w:eastAsia="仿宋" w:cs="仿宋_GB2312"/>
          <w:b/>
          <w:bCs/>
          <w:color w:val="000000"/>
        </w:rPr>
        <w:t>，</w:t>
      </w:r>
      <w:r>
        <w:rPr>
          <w:rFonts w:hint="eastAsia" w:ascii="仿宋" w:hAnsi="仿宋" w:eastAsia="仿宋" w:cs="仿宋_GB2312"/>
          <w:color w:val="000000"/>
          <w:sz w:val="32"/>
          <w:szCs w:val="32"/>
        </w:rPr>
        <w:t>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cs="仿宋_GB2312"/>
          <w:b/>
          <w:bCs/>
          <w:color w:val="000000"/>
          <w:sz w:val="32"/>
          <w:szCs w:val="32"/>
        </w:rPr>
        <w:t>8.社会保障和就业支出</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w:t>
      </w:r>
      <w:r>
        <w:rPr>
          <w:rFonts w:hint="eastAsia" w:ascii="仿宋" w:hAnsi="仿宋" w:eastAsia="仿宋" w:cs="仿宋_GB2312"/>
          <w:b/>
          <w:bCs/>
          <w:color w:val="000000"/>
          <w:sz w:val="32"/>
          <w:szCs w:val="32"/>
        </w:rPr>
        <w:t>民政管理事务</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0</w:t>
      </w:r>
      <w:r>
        <w:rPr>
          <w:rStyle w:val="21"/>
          <w:rFonts w:hint="eastAsia" w:ascii="仿宋" w:hAnsi="仿宋" w:eastAsia="仿宋" w:cs="仿宋"/>
          <w:color w:val="000000"/>
          <w:sz w:val="32"/>
          <w:szCs w:val="32"/>
        </w:rPr>
        <w:t>2）</w:t>
      </w:r>
      <w:r>
        <w:rPr>
          <w:rFonts w:hint="eastAsia" w:ascii="仿宋" w:hAnsi="仿宋" w:eastAsia="仿宋" w:cs="仿宋_GB2312"/>
          <w:b/>
          <w:bCs/>
          <w:color w:val="000000"/>
          <w:sz w:val="32"/>
          <w:szCs w:val="32"/>
        </w:rPr>
        <w:t xml:space="preserve"> 基层政权和社区建设（08）：</w:t>
      </w:r>
      <w:r>
        <w:rPr>
          <w:rFonts w:hint="eastAsia" w:ascii="仿宋" w:hAnsi="仿宋" w:eastAsia="仿宋" w:cs="仿宋_GB2312"/>
          <w:color w:val="000000"/>
          <w:sz w:val="32"/>
          <w:szCs w:val="32"/>
        </w:rPr>
        <w:t>支出决算为28.85万元</w:t>
      </w:r>
      <w:r>
        <w:rPr>
          <w:rFonts w:hint="eastAsia" w:ascii="仿宋" w:hAnsi="仿宋" w:eastAsia="仿宋" w:cs="仿宋_GB2312"/>
          <w:b/>
          <w:bCs/>
          <w:color w:val="000000"/>
        </w:rPr>
        <w:t>，</w:t>
      </w:r>
      <w:r>
        <w:rPr>
          <w:rFonts w:hint="eastAsia" w:ascii="仿宋" w:hAnsi="仿宋" w:eastAsia="仿宋" w:cs="仿宋_GB2312"/>
          <w:color w:val="000000"/>
          <w:sz w:val="32"/>
          <w:szCs w:val="32"/>
        </w:rPr>
        <w:t>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widowControl/>
        <w:tabs>
          <w:tab w:val="left" w:pos="675"/>
          <w:tab w:val="left" w:pos="5501"/>
          <w:tab w:val="left" w:pos="6629"/>
          <w:tab w:val="left" w:pos="7089"/>
          <w:tab w:val="left" w:pos="8989"/>
          <w:tab w:val="left" w:pos="10669"/>
        </w:tabs>
        <w:ind w:left="96" w:firstLine="642" w:firstLineChars="200"/>
        <w:rPr>
          <w:rFonts w:ascii="仿宋_GB2312" w:hAnsi="Arial" w:eastAsia="仿宋_GB2312" w:cs="仿宋_GB2312"/>
          <w:color w:val="000000"/>
          <w:kern w:val="0"/>
          <w:sz w:val="32"/>
          <w:szCs w:val="32"/>
        </w:rPr>
      </w:pPr>
      <w:r>
        <w:rPr>
          <w:rStyle w:val="21"/>
          <w:rFonts w:hint="eastAsia" w:ascii="仿宋" w:hAnsi="仿宋" w:eastAsia="仿宋" w:cs="仿宋"/>
          <w:color w:val="000000"/>
          <w:sz w:val="32"/>
          <w:szCs w:val="32"/>
        </w:rPr>
        <w:t>9.</w:t>
      </w:r>
      <w:r>
        <w:rPr>
          <w:rFonts w:hint="eastAsia" w:ascii="仿宋" w:hAnsi="仿宋" w:eastAsia="仿宋" w:cs="仿宋_GB2312"/>
          <w:b/>
          <w:bCs/>
          <w:color w:val="000000"/>
          <w:sz w:val="32"/>
          <w:szCs w:val="32"/>
        </w:rPr>
        <w:t>社会保障和就业支出</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w:t>
      </w:r>
      <w:r>
        <w:rPr>
          <w:rFonts w:hint="eastAsia" w:ascii="仿宋" w:hAnsi="仿宋" w:eastAsia="仿宋" w:cs="仿宋_GB2312"/>
          <w:b/>
          <w:bCs/>
          <w:color w:val="000000"/>
          <w:sz w:val="32"/>
          <w:szCs w:val="32"/>
        </w:rPr>
        <w:t>民政管理事务</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0</w:t>
      </w:r>
      <w:r>
        <w:rPr>
          <w:rStyle w:val="21"/>
          <w:rFonts w:hint="eastAsia" w:ascii="仿宋" w:hAnsi="仿宋" w:eastAsia="仿宋" w:cs="仿宋"/>
          <w:color w:val="000000"/>
          <w:sz w:val="32"/>
          <w:szCs w:val="32"/>
        </w:rPr>
        <w:t>2）</w:t>
      </w:r>
      <w:r>
        <w:rPr>
          <w:rFonts w:hint="eastAsia" w:ascii="仿宋" w:hAnsi="仿宋" w:eastAsia="仿宋" w:cs="仿宋_GB2312"/>
          <w:b/>
          <w:bCs/>
          <w:color w:val="000000"/>
          <w:sz w:val="32"/>
          <w:szCs w:val="32"/>
        </w:rPr>
        <w:t>其他民政管理事务支出（99）：</w:t>
      </w:r>
      <w:r>
        <w:rPr>
          <w:rFonts w:hint="eastAsia" w:ascii="仿宋" w:hAnsi="仿宋" w:eastAsia="仿宋" w:cs="仿宋_GB2312"/>
          <w:color w:val="000000"/>
          <w:sz w:val="32"/>
          <w:szCs w:val="32"/>
        </w:rPr>
        <w:t>支出决算为0万元</w:t>
      </w:r>
      <w:r>
        <w:rPr>
          <w:rFonts w:hint="eastAsia" w:ascii="仿宋" w:hAnsi="仿宋" w:eastAsia="仿宋" w:cs="仿宋_GB2312"/>
          <w:b/>
          <w:bCs/>
          <w:color w:val="000000"/>
        </w:rPr>
        <w:t>，</w:t>
      </w:r>
      <w:r>
        <w:rPr>
          <w:rFonts w:hint="eastAsia" w:ascii="仿宋" w:hAnsi="仿宋" w:eastAsia="仿宋" w:cs="仿宋_GB2312"/>
          <w:color w:val="000000"/>
          <w:sz w:val="32"/>
          <w:szCs w:val="32"/>
        </w:rPr>
        <w:t>完成预算0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hint="eastAsia" w:ascii="仿宋_GB2312" w:hAnsi="Arial" w:eastAsia="仿宋_GB2312" w:cs="仿宋_GB2312"/>
          <w:color w:val="000000"/>
          <w:kern w:val="0"/>
          <w:sz w:val="32"/>
          <w:szCs w:val="32"/>
        </w:rPr>
        <w:t>决算数小于预算数的原因是项目资金未支付完成，结转下年继续使用。</w:t>
      </w:r>
    </w:p>
    <w:p>
      <w:pPr>
        <w:spacing w:line="360" w:lineRule="auto"/>
        <w:ind w:firstLine="642" w:firstLineChars="200"/>
        <w:rPr>
          <w:rFonts w:ascii="仿宋" w:hAnsi="仿宋" w:eastAsia="仿宋" w:cs="仿宋_GB2312"/>
          <w:color w:val="000000"/>
          <w:sz w:val="32"/>
          <w:szCs w:val="32"/>
        </w:rPr>
      </w:pPr>
      <w:r>
        <w:rPr>
          <w:rStyle w:val="21"/>
          <w:rFonts w:hint="eastAsia" w:ascii="仿宋" w:hAnsi="仿宋" w:eastAsia="仿宋" w:cs="仿宋"/>
          <w:color w:val="000000"/>
          <w:sz w:val="32"/>
          <w:szCs w:val="32"/>
        </w:rPr>
        <w:t>10.社会保障和就业（</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）行政事业单位离退休（</w:t>
      </w:r>
      <w:r>
        <w:rPr>
          <w:rStyle w:val="21"/>
          <w:rFonts w:ascii="仿宋" w:hAnsi="仿宋" w:eastAsia="仿宋" w:cs="仿宋"/>
          <w:color w:val="000000"/>
          <w:sz w:val="32"/>
          <w:szCs w:val="32"/>
        </w:rPr>
        <w:t>05</w:t>
      </w:r>
      <w:r>
        <w:rPr>
          <w:rStyle w:val="21"/>
          <w:rFonts w:hint="eastAsia" w:ascii="仿宋" w:hAnsi="仿宋" w:eastAsia="仿宋" w:cs="仿宋"/>
          <w:color w:val="000000"/>
          <w:sz w:val="32"/>
          <w:szCs w:val="32"/>
        </w:rPr>
        <w:t>）机关事业单位基本养老保险缴费支出（</w:t>
      </w:r>
      <w:r>
        <w:rPr>
          <w:rStyle w:val="21"/>
          <w:rFonts w:ascii="仿宋" w:hAnsi="仿宋" w:eastAsia="仿宋" w:cs="仿宋"/>
          <w:color w:val="000000"/>
          <w:sz w:val="32"/>
          <w:szCs w:val="32"/>
        </w:rPr>
        <w:t>05</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w:t>
      </w:r>
      <w:r>
        <w:rPr>
          <w:rFonts w:hint="eastAsia" w:ascii="仿宋" w:hAnsi="仿宋" w:eastAsia="仿宋" w:cs="仿宋_GB2312"/>
          <w:color w:val="000000"/>
          <w:sz w:val="32"/>
          <w:szCs w:val="32"/>
        </w:rPr>
        <w:t>支出决算为156.55万元，完成预算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Style w:val="21"/>
          <w:rFonts w:hint="eastAsia" w:ascii="仿宋" w:hAnsi="仿宋" w:eastAsia="仿宋" w:cs="仿宋"/>
          <w:color w:val="000000"/>
          <w:sz w:val="32"/>
          <w:szCs w:val="32"/>
        </w:rPr>
        <w:t>11.社会保障和就业（</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）行政事业单位离退休（</w:t>
      </w:r>
      <w:r>
        <w:rPr>
          <w:rStyle w:val="21"/>
          <w:rFonts w:ascii="仿宋" w:hAnsi="仿宋" w:eastAsia="仿宋" w:cs="仿宋"/>
          <w:color w:val="000000"/>
          <w:sz w:val="32"/>
          <w:szCs w:val="32"/>
        </w:rPr>
        <w:t>05</w:t>
      </w:r>
      <w:r>
        <w:rPr>
          <w:rStyle w:val="21"/>
          <w:rFonts w:hint="eastAsia" w:ascii="仿宋" w:hAnsi="仿宋" w:eastAsia="仿宋" w:cs="仿宋"/>
          <w:color w:val="000000"/>
          <w:sz w:val="32"/>
          <w:szCs w:val="32"/>
        </w:rPr>
        <w:t>）机关事业单位职业年金缴费支出（</w:t>
      </w:r>
      <w:r>
        <w:rPr>
          <w:rStyle w:val="21"/>
          <w:rFonts w:ascii="仿宋" w:hAnsi="仿宋" w:eastAsia="仿宋" w:cs="仿宋"/>
          <w:color w:val="000000"/>
          <w:sz w:val="32"/>
          <w:szCs w:val="32"/>
        </w:rPr>
        <w:t>06</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w:t>
      </w:r>
      <w:r>
        <w:rPr>
          <w:rFonts w:hint="eastAsia" w:ascii="仿宋" w:hAnsi="仿宋" w:eastAsia="仿宋" w:cs="仿宋_GB2312"/>
          <w:color w:val="000000"/>
          <w:sz w:val="32"/>
          <w:szCs w:val="32"/>
        </w:rPr>
        <w:t>支出决算为78.27万元，完成预算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cs="仿宋_GB2312"/>
          <w:b/>
          <w:color w:val="000000"/>
          <w:sz w:val="32"/>
          <w:szCs w:val="32"/>
        </w:rPr>
        <w:t>12.</w:t>
      </w:r>
      <w:r>
        <w:rPr>
          <w:rStyle w:val="21"/>
          <w:rFonts w:hint="eastAsia" w:ascii="仿宋" w:hAnsi="仿宋" w:eastAsia="仿宋" w:cs="仿宋"/>
          <w:color w:val="000000"/>
          <w:sz w:val="32"/>
          <w:szCs w:val="32"/>
        </w:rPr>
        <w:t>社会保障和就业（</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w:t>
      </w:r>
      <w:r>
        <w:rPr>
          <w:rFonts w:hint="eastAsia" w:ascii="仿宋" w:hAnsi="仿宋" w:eastAsia="仿宋" w:cs="仿宋_GB2312"/>
          <w:b/>
          <w:color w:val="000000"/>
          <w:sz w:val="32"/>
          <w:szCs w:val="32"/>
        </w:rPr>
        <w:t>社会福利（10）老年福利（02）：</w:t>
      </w:r>
      <w:r>
        <w:rPr>
          <w:rFonts w:hint="eastAsia" w:ascii="仿宋" w:hAnsi="仿宋" w:eastAsia="仿宋" w:cs="仿宋_GB2312"/>
          <w:color w:val="000000"/>
          <w:sz w:val="32"/>
          <w:szCs w:val="32"/>
        </w:rPr>
        <w:t>支出决算为7.32万元，完成预算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widowControl/>
        <w:tabs>
          <w:tab w:val="left" w:pos="675"/>
          <w:tab w:val="left" w:pos="5501"/>
          <w:tab w:val="left" w:pos="6629"/>
          <w:tab w:val="left" w:pos="7089"/>
          <w:tab w:val="left" w:pos="8989"/>
          <w:tab w:val="left" w:pos="10669"/>
        </w:tabs>
        <w:ind w:left="96" w:firstLine="642" w:firstLineChars="200"/>
        <w:rPr>
          <w:rFonts w:ascii="仿宋_GB2312" w:hAnsi="Arial" w:eastAsia="仿宋_GB2312" w:cs="仿宋_GB2312"/>
          <w:color w:val="000000"/>
          <w:kern w:val="0"/>
          <w:sz w:val="32"/>
          <w:szCs w:val="32"/>
        </w:rPr>
      </w:pPr>
      <w:r>
        <w:rPr>
          <w:rFonts w:hint="eastAsia" w:ascii="仿宋" w:hAnsi="仿宋" w:eastAsia="仿宋" w:cs="仿宋_GB2312"/>
          <w:b/>
          <w:color w:val="000000"/>
          <w:sz w:val="32"/>
          <w:szCs w:val="32"/>
        </w:rPr>
        <w:t>13.</w:t>
      </w:r>
      <w:r>
        <w:rPr>
          <w:rStyle w:val="21"/>
          <w:rFonts w:hint="eastAsia" w:ascii="仿宋" w:hAnsi="仿宋" w:eastAsia="仿宋" w:cs="仿宋"/>
          <w:color w:val="000000"/>
          <w:sz w:val="32"/>
          <w:szCs w:val="32"/>
        </w:rPr>
        <w:t>社会保障和就业（</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w:t>
      </w:r>
      <w:r>
        <w:rPr>
          <w:rFonts w:hint="eastAsia" w:ascii="仿宋" w:hAnsi="仿宋" w:eastAsia="仿宋" w:cs="仿宋_GB2312"/>
          <w:b/>
          <w:color w:val="000000"/>
          <w:sz w:val="32"/>
          <w:szCs w:val="32"/>
        </w:rPr>
        <w:t>社会福利（10）其他社会福利支出（99）：</w:t>
      </w:r>
      <w:r>
        <w:rPr>
          <w:rFonts w:hint="eastAsia" w:ascii="仿宋" w:hAnsi="仿宋" w:eastAsia="仿宋" w:cs="仿宋_GB2312"/>
          <w:color w:val="000000"/>
          <w:sz w:val="32"/>
          <w:szCs w:val="32"/>
        </w:rPr>
        <w:t>支出决算为8.06万元，完成预算33.92</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hint="eastAsia" w:ascii="仿宋_GB2312" w:hAnsi="Arial" w:eastAsia="仿宋_GB2312" w:cs="仿宋_GB2312"/>
          <w:color w:val="000000"/>
          <w:kern w:val="0"/>
          <w:sz w:val="32"/>
          <w:szCs w:val="32"/>
        </w:rPr>
        <w:t>决算数小于预算数的原因是项目资金未支付完成，结转下年继续使用。</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cs="仿宋_GB2312"/>
          <w:b/>
          <w:color w:val="000000"/>
          <w:sz w:val="32"/>
          <w:szCs w:val="32"/>
        </w:rPr>
        <w:t>14.</w:t>
      </w:r>
      <w:r>
        <w:rPr>
          <w:rStyle w:val="21"/>
          <w:rFonts w:hint="eastAsia" w:ascii="仿宋" w:hAnsi="仿宋" w:eastAsia="仿宋" w:cs="仿宋"/>
          <w:color w:val="000000"/>
          <w:sz w:val="32"/>
          <w:szCs w:val="32"/>
        </w:rPr>
        <w:t>社会保障和就业（</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w:t>
      </w:r>
      <w:r>
        <w:rPr>
          <w:rFonts w:hint="eastAsia" w:ascii="仿宋" w:hAnsi="仿宋" w:eastAsia="仿宋" w:cs="仿宋_GB2312"/>
          <w:b/>
          <w:color w:val="000000"/>
          <w:sz w:val="32"/>
          <w:szCs w:val="32"/>
        </w:rPr>
        <w:t>其他生活救助（25）其他农村生活救助（02）：</w:t>
      </w:r>
      <w:r>
        <w:rPr>
          <w:rFonts w:hint="eastAsia" w:ascii="仿宋" w:hAnsi="仿宋" w:eastAsia="仿宋" w:cs="仿宋_GB2312"/>
          <w:color w:val="000000"/>
          <w:sz w:val="32"/>
          <w:szCs w:val="32"/>
        </w:rPr>
        <w:t>支出决算为1.15万元，完成预算100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Style w:val="21"/>
          <w:rFonts w:hint="eastAsia" w:ascii="仿宋" w:hAnsi="仿宋" w:eastAsia="仿宋" w:cs="仿宋"/>
          <w:color w:val="000000"/>
          <w:sz w:val="32"/>
          <w:szCs w:val="32"/>
        </w:rPr>
        <w:t>15.社会保障和就业（</w:t>
      </w:r>
      <w:r>
        <w:rPr>
          <w:rStyle w:val="21"/>
          <w:rFonts w:ascii="仿宋" w:hAnsi="仿宋" w:eastAsia="仿宋" w:cs="仿宋"/>
          <w:color w:val="000000"/>
          <w:sz w:val="32"/>
          <w:szCs w:val="32"/>
        </w:rPr>
        <w:t>208</w:t>
      </w:r>
      <w:r>
        <w:rPr>
          <w:rStyle w:val="21"/>
          <w:rFonts w:hint="eastAsia" w:ascii="仿宋" w:hAnsi="仿宋" w:eastAsia="仿宋" w:cs="仿宋"/>
          <w:color w:val="000000"/>
          <w:sz w:val="32"/>
          <w:szCs w:val="32"/>
        </w:rPr>
        <w:t>）</w:t>
      </w:r>
      <w:r>
        <w:rPr>
          <w:rFonts w:hint="eastAsia" w:ascii="仿宋" w:hAnsi="仿宋" w:eastAsia="仿宋" w:cs="仿宋_GB2312"/>
          <w:b/>
          <w:color w:val="000000"/>
          <w:sz w:val="32"/>
          <w:szCs w:val="32"/>
        </w:rPr>
        <w:t>退役军人管理事务（28）拥军优属（04）：</w:t>
      </w:r>
      <w:r>
        <w:rPr>
          <w:rFonts w:hint="eastAsia" w:ascii="仿宋" w:hAnsi="仿宋" w:eastAsia="仿宋" w:cs="仿宋_GB2312"/>
          <w:color w:val="000000"/>
          <w:sz w:val="32"/>
          <w:szCs w:val="32"/>
        </w:rPr>
        <w:t>支出决算为3.45万元，完成预算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cs="仿宋_GB2312"/>
          <w:b/>
          <w:color w:val="000000"/>
          <w:sz w:val="32"/>
          <w:szCs w:val="32"/>
        </w:rPr>
        <w:t>16.</w:t>
      </w:r>
      <w:r>
        <w:rPr>
          <w:rStyle w:val="21"/>
          <w:rFonts w:hint="eastAsia" w:ascii="仿宋" w:hAnsi="仿宋" w:eastAsia="仿宋" w:cs="仿宋"/>
          <w:color w:val="000000"/>
          <w:sz w:val="32"/>
          <w:szCs w:val="32"/>
        </w:rPr>
        <w:t>医疗卫生与计划生育（</w:t>
      </w:r>
      <w:r>
        <w:rPr>
          <w:rStyle w:val="21"/>
          <w:rFonts w:ascii="仿宋" w:hAnsi="仿宋" w:eastAsia="仿宋" w:cs="仿宋"/>
          <w:color w:val="000000"/>
          <w:sz w:val="32"/>
          <w:szCs w:val="32"/>
        </w:rPr>
        <w:t>210</w:t>
      </w:r>
      <w:r>
        <w:rPr>
          <w:rStyle w:val="21"/>
          <w:rFonts w:hint="eastAsia" w:ascii="仿宋" w:hAnsi="仿宋" w:eastAsia="仿宋" w:cs="仿宋"/>
          <w:color w:val="000000"/>
          <w:sz w:val="32"/>
          <w:szCs w:val="32"/>
        </w:rPr>
        <w:t>）行政事业单位医疗（</w:t>
      </w:r>
      <w:r>
        <w:rPr>
          <w:rStyle w:val="21"/>
          <w:rFonts w:ascii="仿宋" w:hAnsi="仿宋" w:eastAsia="仿宋" w:cs="仿宋"/>
          <w:color w:val="000000"/>
          <w:sz w:val="32"/>
          <w:szCs w:val="32"/>
        </w:rPr>
        <w:t>11</w:t>
      </w:r>
      <w:r>
        <w:rPr>
          <w:rStyle w:val="21"/>
          <w:rFonts w:hint="eastAsia" w:ascii="仿宋" w:hAnsi="仿宋" w:eastAsia="仿宋" w:cs="仿宋"/>
          <w:color w:val="000000"/>
          <w:sz w:val="32"/>
          <w:szCs w:val="32"/>
        </w:rPr>
        <w:t>）行政单位医疗（</w:t>
      </w:r>
      <w:r>
        <w:rPr>
          <w:rStyle w:val="21"/>
          <w:rFonts w:ascii="仿宋" w:hAnsi="仿宋" w:eastAsia="仿宋" w:cs="仿宋"/>
          <w:color w:val="000000"/>
          <w:sz w:val="32"/>
          <w:szCs w:val="32"/>
        </w:rPr>
        <w:t>01</w:t>
      </w:r>
      <w:r>
        <w:rPr>
          <w:rStyle w:val="21"/>
          <w:rFonts w:hint="eastAsia" w:ascii="仿宋" w:hAnsi="仿宋" w:eastAsia="仿宋" w:cs="仿宋"/>
          <w:color w:val="000000"/>
          <w:sz w:val="32"/>
          <w:szCs w:val="32"/>
        </w:rPr>
        <w:t>）</w:t>
      </w:r>
      <w:r>
        <w:rPr>
          <w:rStyle w:val="21"/>
          <w:rFonts w:ascii="仿宋" w:hAnsi="仿宋" w:eastAsia="仿宋" w:cs="仿宋"/>
          <w:color w:val="000000"/>
          <w:sz w:val="32"/>
          <w:szCs w:val="32"/>
        </w:rPr>
        <w:t>:</w:t>
      </w:r>
      <w:r>
        <w:rPr>
          <w:rFonts w:hint="eastAsia" w:ascii="仿宋" w:hAnsi="仿宋" w:eastAsia="仿宋" w:cs="仿宋_GB2312"/>
          <w:color w:val="000000"/>
          <w:sz w:val="32"/>
          <w:szCs w:val="32"/>
        </w:rPr>
        <w:t>支出决算为128.14万元，完成预算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cs="仿宋_GB2312"/>
          <w:b/>
          <w:color w:val="000000"/>
          <w:sz w:val="32"/>
          <w:szCs w:val="32"/>
        </w:rPr>
        <w:t>17.城乡社区支出（212）其他城乡社区支出（99）农村基础设施建设支出（01）：</w:t>
      </w:r>
      <w:r>
        <w:rPr>
          <w:rFonts w:hint="eastAsia" w:ascii="仿宋" w:hAnsi="仿宋" w:eastAsia="仿宋" w:cs="仿宋_GB2312"/>
          <w:color w:val="000000"/>
          <w:sz w:val="32"/>
          <w:szCs w:val="32"/>
        </w:rPr>
        <w:t>支出决算为307.09万元，完成预算100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b/>
          <w:color w:val="000000"/>
          <w:sz w:val="32"/>
          <w:szCs w:val="32"/>
        </w:rPr>
        <w:t>18.</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）农业（</w:t>
      </w:r>
      <w:r>
        <w:rPr>
          <w:rFonts w:ascii="仿宋" w:hAnsi="仿宋" w:eastAsia="仿宋" w:cs="仿宋"/>
          <w:b/>
          <w:bCs/>
          <w:color w:val="000000"/>
          <w:sz w:val="32"/>
          <w:szCs w:val="32"/>
        </w:rPr>
        <w:t>01</w:t>
      </w:r>
      <w:r>
        <w:rPr>
          <w:rFonts w:hint="eastAsia" w:ascii="仿宋" w:hAnsi="仿宋" w:eastAsia="仿宋" w:cs="仿宋"/>
          <w:b/>
          <w:bCs/>
          <w:color w:val="000000"/>
          <w:sz w:val="32"/>
          <w:szCs w:val="32"/>
        </w:rPr>
        <w:t>）事业运行（</w:t>
      </w:r>
      <w:r>
        <w:rPr>
          <w:rFonts w:ascii="仿宋" w:hAnsi="仿宋" w:eastAsia="仿宋" w:cs="仿宋"/>
          <w:b/>
          <w:bCs/>
          <w:color w:val="000000"/>
          <w:sz w:val="32"/>
          <w:szCs w:val="32"/>
        </w:rPr>
        <w:t>04</w:t>
      </w:r>
      <w:r>
        <w:rPr>
          <w:rFonts w:hint="eastAsia" w:ascii="仿宋" w:hAnsi="仿宋" w:eastAsia="仿宋" w:cs="仿宋"/>
          <w:b/>
          <w:bCs/>
          <w:color w:val="000000"/>
          <w:sz w:val="32"/>
          <w:szCs w:val="32"/>
        </w:rPr>
        <w:t>）：</w:t>
      </w:r>
      <w:r>
        <w:rPr>
          <w:rFonts w:hint="eastAsia" w:ascii="仿宋" w:hAnsi="仿宋" w:eastAsia="仿宋" w:cs="仿宋"/>
          <w:color w:val="000000"/>
          <w:sz w:val="32"/>
          <w:szCs w:val="32"/>
        </w:rPr>
        <w:t>支</w:t>
      </w:r>
      <w:r>
        <w:rPr>
          <w:rFonts w:hint="eastAsia" w:ascii="仿宋" w:hAnsi="仿宋" w:eastAsia="仿宋" w:cs="仿宋_GB2312"/>
          <w:color w:val="000000"/>
          <w:sz w:val="32"/>
          <w:szCs w:val="32"/>
        </w:rPr>
        <w:t>出决算为279.41万元，完成预算100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spacing w:line="360" w:lineRule="auto"/>
        <w:ind w:firstLine="642" w:firstLineChars="200"/>
        <w:rPr>
          <w:rFonts w:ascii="仿宋" w:hAnsi="仿宋" w:eastAsia="仿宋" w:cs="仿宋_GB2312"/>
          <w:color w:val="000000"/>
          <w:sz w:val="32"/>
          <w:szCs w:val="32"/>
        </w:rPr>
      </w:pPr>
      <w:r>
        <w:rPr>
          <w:rFonts w:hint="eastAsia" w:ascii="仿宋" w:hAnsi="仿宋" w:eastAsia="仿宋"/>
          <w:b/>
          <w:color w:val="000000"/>
          <w:sz w:val="32"/>
          <w:szCs w:val="32"/>
        </w:rPr>
        <w:t>19.</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）农业（01）对高校毕业生到基层任职补助（52）：</w:t>
      </w:r>
      <w:r>
        <w:rPr>
          <w:rFonts w:hint="eastAsia" w:ascii="仿宋" w:hAnsi="仿宋" w:eastAsia="仿宋" w:cs="仿宋_GB2312"/>
          <w:color w:val="000000"/>
          <w:sz w:val="32"/>
          <w:szCs w:val="32"/>
        </w:rPr>
        <w:t>支出决算为4.4万元，完成预算100</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p>
    <w:p>
      <w:pPr>
        <w:widowControl/>
        <w:tabs>
          <w:tab w:val="left" w:pos="675"/>
          <w:tab w:val="left" w:pos="5501"/>
          <w:tab w:val="left" w:pos="6629"/>
          <w:tab w:val="left" w:pos="7089"/>
          <w:tab w:val="left" w:pos="8989"/>
          <w:tab w:val="left" w:pos="10669"/>
        </w:tabs>
        <w:ind w:left="96" w:firstLine="642" w:firstLineChars="200"/>
        <w:rPr>
          <w:rFonts w:ascii="仿宋_GB2312" w:hAnsi="Arial" w:eastAsia="仿宋_GB2312" w:cs="仿宋_GB2312"/>
          <w:color w:val="000000"/>
          <w:kern w:val="0"/>
          <w:sz w:val="32"/>
          <w:szCs w:val="32"/>
        </w:rPr>
      </w:pPr>
      <w:r>
        <w:rPr>
          <w:rFonts w:hint="eastAsia" w:ascii="仿宋" w:hAnsi="仿宋" w:eastAsia="仿宋"/>
          <w:b/>
          <w:color w:val="000000"/>
          <w:sz w:val="32"/>
          <w:szCs w:val="32"/>
        </w:rPr>
        <w:t>20</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）水利（03）水文测报（13）：</w:t>
      </w:r>
      <w:r>
        <w:rPr>
          <w:rFonts w:hint="eastAsia" w:ascii="仿宋" w:hAnsi="仿宋" w:eastAsia="仿宋" w:cs="仿宋_GB2312"/>
          <w:color w:val="000000"/>
          <w:sz w:val="32"/>
          <w:szCs w:val="32"/>
        </w:rPr>
        <w:t>支出决算为95万元，完成预算95</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hint="eastAsia" w:ascii="仿宋_GB2312" w:hAnsi="Arial" w:eastAsia="仿宋_GB2312" w:cs="仿宋_GB2312"/>
          <w:color w:val="000000"/>
          <w:kern w:val="0"/>
          <w:sz w:val="32"/>
          <w:szCs w:val="32"/>
        </w:rPr>
        <w:t>决算数小于预算数的原因是项目资金未支付完成，结转下年继续使用。</w:t>
      </w:r>
    </w:p>
    <w:p>
      <w:pPr>
        <w:widowControl/>
        <w:tabs>
          <w:tab w:val="left" w:pos="675"/>
          <w:tab w:val="left" w:pos="5501"/>
          <w:tab w:val="left" w:pos="6629"/>
          <w:tab w:val="left" w:pos="7089"/>
          <w:tab w:val="left" w:pos="8989"/>
          <w:tab w:val="left" w:pos="10669"/>
        </w:tabs>
        <w:ind w:left="96" w:firstLine="642" w:firstLineChars="200"/>
        <w:rPr>
          <w:rFonts w:ascii="仿宋_GB2312" w:hAnsi="Arial" w:eastAsia="仿宋_GB2312" w:cs="仿宋_GB2312"/>
          <w:color w:val="000000"/>
          <w:kern w:val="0"/>
          <w:sz w:val="32"/>
          <w:szCs w:val="32"/>
        </w:rPr>
      </w:pPr>
      <w:r>
        <w:rPr>
          <w:rFonts w:hint="eastAsia" w:ascii="仿宋" w:hAnsi="仿宋" w:eastAsia="仿宋"/>
          <w:b/>
          <w:color w:val="000000"/>
          <w:sz w:val="32"/>
          <w:szCs w:val="32"/>
        </w:rPr>
        <w:t>21.</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）扶贫（</w:t>
      </w:r>
      <w:r>
        <w:rPr>
          <w:rFonts w:ascii="仿宋" w:hAnsi="仿宋" w:eastAsia="仿宋" w:cs="仿宋"/>
          <w:b/>
          <w:bCs/>
          <w:color w:val="000000"/>
          <w:sz w:val="32"/>
          <w:szCs w:val="32"/>
        </w:rPr>
        <w:t>05</w:t>
      </w:r>
      <w:r>
        <w:rPr>
          <w:rFonts w:hint="eastAsia" w:ascii="仿宋" w:hAnsi="仿宋" w:eastAsia="仿宋" w:cs="仿宋"/>
          <w:b/>
          <w:bCs/>
          <w:color w:val="000000"/>
          <w:sz w:val="32"/>
          <w:szCs w:val="32"/>
        </w:rPr>
        <w:t>）农村基础设施建设（04）：</w:t>
      </w:r>
      <w:r>
        <w:rPr>
          <w:rFonts w:hint="eastAsia" w:ascii="仿宋" w:hAnsi="仿宋" w:eastAsia="仿宋" w:cs="仿宋_GB2312"/>
          <w:color w:val="000000"/>
          <w:sz w:val="32"/>
          <w:szCs w:val="32"/>
        </w:rPr>
        <w:t>支出决算为435.9万元，完成预算83.48</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hint="eastAsia" w:ascii="仿宋_GB2312" w:hAnsi="Arial" w:eastAsia="仿宋_GB2312" w:cs="仿宋_GB2312"/>
          <w:color w:val="000000"/>
          <w:kern w:val="0"/>
          <w:sz w:val="32"/>
          <w:szCs w:val="32"/>
        </w:rPr>
        <w:t>决算数小于预算数的原因是项目资金未支付完成，结转下年继续使用。</w:t>
      </w:r>
    </w:p>
    <w:p>
      <w:pPr>
        <w:widowControl/>
        <w:tabs>
          <w:tab w:val="left" w:pos="675"/>
          <w:tab w:val="left" w:pos="5501"/>
          <w:tab w:val="left" w:pos="6629"/>
          <w:tab w:val="left" w:pos="7089"/>
          <w:tab w:val="left" w:pos="8989"/>
          <w:tab w:val="left" w:pos="10669"/>
        </w:tabs>
        <w:ind w:left="96" w:firstLine="642" w:firstLineChars="200"/>
        <w:rPr>
          <w:rFonts w:ascii="仿宋_GB2312" w:hAnsi="Arial" w:eastAsia="仿宋_GB2312" w:cs="仿宋_GB2312"/>
          <w:color w:val="000000"/>
          <w:kern w:val="0"/>
          <w:sz w:val="32"/>
          <w:szCs w:val="32"/>
        </w:rPr>
      </w:pPr>
      <w:r>
        <w:rPr>
          <w:rFonts w:hint="eastAsia" w:ascii="仿宋" w:hAnsi="仿宋" w:eastAsia="仿宋"/>
          <w:b/>
          <w:color w:val="000000"/>
          <w:sz w:val="32"/>
          <w:szCs w:val="32"/>
        </w:rPr>
        <w:t>22.</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）扶贫（</w:t>
      </w:r>
      <w:r>
        <w:rPr>
          <w:rFonts w:ascii="仿宋" w:hAnsi="仿宋" w:eastAsia="仿宋" w:cs="仿宋"/>
          <w:b/>
          <w:bCs/>
          <w:color w:val="000000"/>
          <w:sz w:val="32"/>
          <w:szCs w:val="32"/>
        </w:rPr>
        <w:t>05</w:t>
      </w:r>
      <w:r>
        <w:rPr>
          <w:rFonts w:hint="eastAsia" w:ascii="仿宋" w:hAnsi="仿宋" w:eastAsia="仿宋" w:cs="仿宋"/>
          <w:b/>
          <w:bCs/>
          <w:color w:val="000000"/>
          <w:sz w:val="32"/>
          <w:szCs w:val="32"/>
        </w:rPr>
        <w:t>）其他扶贫支出（</w:t>
      </w:r>
      <w:r>
        <w:rPr>
          <w:rFonts w:ascii="仿宋" w:hAnsi="仿宋" w:eastAsia="仿宋" w:cs="仿宋"/>
          <w:b/>
          <w:bCs/>
          <w:color w:val="000000"/>
          <w:sz w:val="32"/>
          <w:szCs w:val="32"/>
        </w:rPr>
        <w:t>99</w:t>
      </w:r>
      <w:r>
        <w:rPr>
          <w:rFonts w:hint="eastAsia" w:ascii="仿宋" w:hAnsi="仿宋" w:eastAsia="仿宋" w:cs="仿宋"/>
          <w:b/>
          <w:bCs/>
          <w:color w:val="000000"/>
          <w:sz w:val="32"/>
          <w:szCs w:val="32"/>
        </w:rPr>
        <w:t>）：</w:t>
      </w:r>
      <w:r>
        <w:rPr>
          <w:rFonts w:hint="eastAsia" w:ascii="仿宋" w:hAnsi="仿宋" w:eastAsia="仿宋" w:cs="仿宋_GB2312"/>
          <w:color w:val="000000"/>
          <w:sz w:val="32"/>
          <w:szCs w:val="32"/>
        </w:rPr>
        <w:t>支出决算为847.82万元，完成预算66.81</w:t>
      </w:r>
      <w:r>
        <w:rPr>
          <w:rFonts w:ascii="仿宋" w:hAnsi="仿宋" w:eastAsia="仿宋" w:cs="仿宋_GB2312"/>
          <w:color w:val="000000"/>
          <w:sz w:val="32"/>
          <w:szCs w:val="32"/>
        </w:rPr>
        <w:t>%</w:t>
      </w:r>
      <w:r>
        <w:rPr>
          <w:rFonts w:hint="eastAsia" w:ascii="仿宋" w:hAnsi="仿宋" w:eastAsia="仿宋" w:cs="仿宋_GB2312"/>
          <w:color w:val="000000"/>
          <w:sz w:val="32"/>
          <w:szCs w:val="32"/>
        </w:rPr>
        <w:t>,</w:t>
      </w:r>
      <w:r>
        <w:rPr>
          <w:rFonts w:hint="eastAsia" w:ascii="仿宋_GB2312" w:hAnsi="Arial" w:eastAsia="仿宋_GB2312" w:cs="仿宋_GB2312"/>
          <w:color w:val="000000"/>
          <w:kern w:val="0"/>
          <w:sz w:val="32"/>
          <w:szCs w:val="32"/>
        </w:rPr>
        <w:t>决算数小于预算数的原因是项目资金未支付完成，结转下年继续使用。</w:t>
      </w:r>
    </w:p>
    <w:p>
      <w:pPr>
        <w:widowControl/>
        <w:tabs>
          <w:tab w:val="left" w:pos="675"/>
          <w:tab w:val="left" w:pos="5501"/>
          <w:tab w:val="left" w:pos="6629"/>
          <w:tab w:val="left" w:pos="7089"/>
          <w:tab w:val="left" w:pos="8989"/>
          <w:tab w:val="left" w:pos="10669"/>
        </w:tabs>
        <w:ind w:left="96" w:firstLine="642" w:firstLineChars="200"/>
        <w:rPr>
          <w:rFonts w:ascii="仿宋_GB2312" w:hAnsi="Arial" w:eastAsia="仿宋_GB2312" w:cs="仿宋_GB2312"/>
          <w:color w:val="000000"/>
          <w:kern w:val="0"/>
          <w:sz w:val="32"/>
          <w:szCs w:val="32"/>
        </w:rPr>
      </w:pPr>
      <w:r>
        <w:rPr>
          <w:rFonts w:hint="eastAsia" w:ascii="仿宋" w:hAnsi="仿宋" w:eastAsia="仿宋"/>
          <w:b/>
          <w:color w:val="000000"/>
          <w:sz w:val="32"/>
          <w:szCs w:val="32"/>
        </w:rPr>
        <w:t>23.</w:t>
      </w:r>
      <w:r>
        <w:rPr>
          <w:rFonts w:hint="eastAsia" w:ascii="仿宋" w:hAnsi="仿宋" w:eastAsia="仿宋" w:cs="仿宋"/>
          <w:b/>
          <w:bCs/>
          <w:color w:val="000000"/>
          <w:sz w:val="32"/>
          <w:szCs w:val="32"/>
        </w:rPr>
        <w:t>农林水支出（</w:t>
      </w:r>
      <w:r>
        <w:rPr>
          <w:rFonts w:ascii="仿宋" w:hAnsi="仿宋" w:eastAsia="仿宋" w:cs="仿宋"/>
          <w:b/>
          <w:bCs/>
          <w:color w:val="000000"/>
          <w:sz w:val="32"/>
          <w:szCs w:val="32"/>
        </w:rPr>
        <w:t>213</w:t>
      </w:r>
      <w:r>
        <w:rPr>
          <w:rFonts w:hint="eastAsia" w:ascii="仿宋" w:hAnsi="仿宋" w:eastAsia="仿宋" w:cs="仿宋"/>
          <w:b/>
          <w:bCs/>
          <w:color w:val="000000"/>
          <w:sz w:val="32"/>
          <w:szCs w:val="32"/>
        </w:rPr>
        <w:t>）农村综合改革（</w:t>
      </w:r>
      <w:r>
        <w:rPr>
          <w:rFonts w:ascii="仿宋" w:hAnsi="仿宋" w:eastAsia="仿宋" w:cs="仿宋"/>
          <w:b/>
          <w:bCs/>
          <w:color w:val="000000"/>
          <w:sz w:val="32"/>
          <w:szCs w:val="32"/>
        </w:rPr>
        <w:t>07</w:t>
      </w:r>
      <w:r>
        <w:rPr>
          <w:rFonts w:hint="eastAsia" w:ascii="仿宋" w:hAnsi="仿宋" w:eastAsia="仿宋" w:cs="仿宋"/>
          <w:b/>
          <w:bCs/>
          <w:color w:val="000000"/>
          <w:sz w:val="32"/>
          <w:szCs w:val="32"/>
        </w:rPr>
        <w:t>）对村民委员会和村党支部的补助（</w:t>
      </w:r>
      <w:r>
        <w:rPr>
          <w:rFonts w:ascii="仿宋" w:hAnsi="仿宋" w:eastAsia="仿宋" w:cs="仿宋"/>
          <w:b/>
          <w:bCs/>
          <w:color w:val="000000"/>
          <w:sz w:val="32"/>
          <w:szCs w:val="32"/>
        </w:rPr>
        <w:t>05</w:t>
      </w:r>
      <w:r>
        <w:rPr>
          <w:rFonts w:hint="eastAsia" w:ascii="仿宋" w:hAnsi="仿宋" w:eastAsia="仿宋" w:cs="仿宋"/>
          <w:b/>
          <w:bCs/>
          <w:color w:val="000000"/>
          <w:sz w:val="32"/>
          <w:szCs w:val="32"/>
        </w:rPr>
        <w:t>）：</w:t>
      </w:r>
      <w:r>
        <w:rPr>
          <w:rFonts w:hint="eastAsia" w:ascii="仿宋" w:hAnsi="仿宋" w:eastAsia="仿宋" w:cs="仿宋_GB2312"/>
          <w:color w:val="000000"/>
          <w:sz w:val="32"/>
          <w:szCs w:val="32"/>
        </w:rPr>
        <w:t>支出决算为473.33万元，完成预算98.78%，</w:t>
      </w:r>
      <w:r>
        <w:rPr>
          <w:rFonts w:hint="eastAsia" w:ascii="仿宋_GB2312" w:hAnsi="Arial" w:eastAsia="仿宋_GB2312" w:cs="仿宋_GB2312"/>
          <w:color w:val="000000"/>
          <w:kern w:val="0"/>
          <w:sz w:val="32"/>
          <w:szCs w:val="32"/>
        </w:rPr>
        <w:t>决算数小于预算数的原因是项目资金未支付完成，结转下年继续使用。</w:t>
      </w:r>
    </w:p>
    <w:p>
      <w:pPr>
        <w:spacing w:line="360" w:lineRule="auto"/>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 xml:space="preserve"> </w:t>
      </w:r>
      <w:r>
        <w:rPr>
          <w:rFonts w:hint="eastAsia" w:ascii="仿宋" w:hAnsi="仿宋" w:eastAsia="仿宋" w:cs="仿宋_GB2312"/>
          <w:b/>
          <w:color w:val="000000"/>
          <w:sz w:val="32"/>
          <w:szCs w:val="32"/>
        </w:rPr>
        <w:t>24.</w:t>
      </w:r>
      <w:r>
        <w:rPr>
          <w:rFonts w:hint="eastAsia" w:ascii="仿宋" w:hAnsi="仿宋" w:eastAsia="仿宋" w:cs="仿宋"/>
          <w:b/>
          <w:bCs/>
          <w:color w:val="000000"/>
          <w:sz w:val="32"/>
          <w:szCs w:val="32"/>
        </w:rPr>
        <w:t>住房保障支出（</w:t>
      </w:r>
      <w:r>
        <w:rPr>
          <w:rFonts w:ascii="仿宋" w:hAnsi="仿宋" w:eastAsia="仿宋" w:cs="仿宋"/>
          <w:b/>
          <w:bCs/>
          <w:color w:val="000000"/>
          <w:sz w:val="32"/>
          <w:szCs w:val="32"/>
        </w:rPr>
        <w:t>221</w:t>
      </w:r>
      <w:r>
        <w:rPr>
          <w:rFonts w:hint="eastAsia" w:ascii="仿宋" w:hAnsi="仿宋" w:eastAsia="仿宋" w:cs="仿宋"/>
          <w:b/>
          <w:bCs/>
          <w:color w:val="000000"/>
          <w:sz w:val="32"/>
          <w:szCs w:val="32"/>
        </w:rPr>
        <w:t>）住房改革（</w:t>
      </w:r>
      <w:r>
        <w:rPr>
          <w:rFonts w:ascii="仿宋" w:hAnsi="仿宋" w:eastAsia="仿宋" w:cs="仿宋"/>
          <w:b/>
          <w:bCs/>
          <w:color w:val="000000"/>
          <w:sz w:val="32"/>
          <w:szCs w:val="32"/>
        </w:rPr>
        <w:t>02</w:t>
      </w:r>
      <w:r>
        <w:rPr>
          <w:rFonts w:hint="eastAsia" w:ascii="仿宋" w:hAnsi="仿宋" w:eastAsia="仿宋" w:cs="仿宋"/>
          <w:b/>
          <w:bCs/>
          <w:color w:val="000000"/>
          <w:sz w:val="32"/>
          <w:szCs w:val="32"/>
        </w:rPr>
        <w:t>）住房公积金（01）：</w:t>
      </w:r>
      <w:r>
        <w:rPr>
          <w:rFonts w:hint="eastAsia" w:ascii="仿宋" w:hAnsi="仿宋" w:eastAsia="仿宋" w:cs="仿宋_GB2312"/>
          <w:color w:val="000000"/>
          <w:sz w:val="32"/>
          <w:szCs w:val="32"/>
        </w:rPr>
        <w:t>支出决算为175.98万元，完成预算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803" w:firstLineChars="250"/>
        <w:rPr>
          <w:rFonts w:ascii="仿宋" w:hAnsi="仿宋" w:eastAsia="仿宋" w:cs="仿宋_GB2312"/>
          <w:color w:val="000000"/>
          <w:sz w:val="32"/>
          <w:szCs w:val="32"/>
        </w:rPr>
      </w:pPr>
      <w:r>
        <w:rPr>
          <w:rFonts w:hint="eastAsia" w:ascii="仿宋" w:hAnsi="仿宋" w:eastAsia="仿宋" w:cs="仿宋_GB2312"/>
          <w:b/>
          <w:color w:val="000000"/>
          <w:sz w:val="32"/>
          <w:szCs w:val="32"/>
        </w:rPr>
        <w:t>25.</w:t>
      </w:r>
      <w:r>
        <w:rPr>
          <w:rFonts w:hint="eastAsia" w:ascii="仿宋" w:hAnsi="仿宋" w:eastAsia="仿宋" w:cs="仿宋"/>
          <w:b/>
          <w:bCs/>
          <w:color w:val="000000"/>
          <w:sz w:val="32"/>
          <w:szCs w:val="32"/>
        </w:rPr>
        <w:t>住房保障支出（</w:t>
      </w:r>
      <w:r>
        <w:rPr>
          <w:rFonts w:ascii="仿宋" w:hAnsi="仿宋" w:eastAsia="仿宋" w:cs="仿宋"/>
          <w:b/>
          <w:bCs/>
          <w:color w:val="000000"/>
          <w:sz w:val="32"/>
          <w:szCs w:val="32"/>
        </w:rPr>
        <w:t>221</w:t>
      </w:r>
      <w:r>
        <w:rPr>
          <w:rFonts w:hint="eastAsia" w:ascii="仿宋" w:hAnsi="仿宋" w:eastAsia="仿宋" w:cs="仿宋"/>
          <w:b/>
          <w:bCs/>
          <w:color w:val="000000"/>
          <w:sz w:val="32"/>
          <w:szCs w:val="32"/>
        </w:rPr>
        <w:t>）住房改革（</w:t>
      </w:r>
      <w:r>
        <w:rPr>
          <w:rFonts w:ascii="仿宋" w:hAnsi="仿宋" w:eastAsia="仿宋" w:cs="仿宋"/>
          <w:b/>
          <w:bCs/>
          <w:color w:val="000000"/>
          <w:sz w:val="32"/>
          <w:szCs w:val="32"/>
        </w:rPr>
        <w:t>02</w:t>
      </w:r>
      <w:r>
        <w:rPr>
          <w:rFonts w:hint="eastAsia" w:ascii="仿宋" w:hAnsi="仿宋" w:eastAsia="仿宋" w:cs="仿宋"/>
          <w:b/>
          <w:bCs/>
          <w:color w:val="000000"/>
          <w:sz w:val="32"/>
          <w:szCs w:val="32"/>
        </w:rPr>
        <w:t>）购房补贴（03）：</w:t>
      </w:r>
      <w:r>
        <w:rPr>
          <w:rFonts w:hint="eastAsia" w:ascii="仿宋" w:hAnsi="仿宋" w:eastAsia="仿宋" w:cs="仿宋_GB2312"/>
          <w:color w:val="000000"/>
          <w:sz w:val="32"/>
          <w:szCs w:val="32"/>
        </w:rPr>
        <w:t>支出决算为4.66万元，完成预算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spacing w:line="360" w:lineRule="auto"/>
        <w:ind w:firstLine="803" w:firstLineChars="250"/>
        <w:rPr>
          <w:rFonts w:ascii="仿宋" w:hAnsi="仿宋" w:eastAsia="仿宋" w:cs="仿宋_GB2312"/>
          <w:color w:val="000000"/>
          <w:sz w:val="32"/>
          <w:szCs w:val="32"/>
        </w:rPr>
      </w:pPr>
      <w:r>
        <w:rPr>
          <w:rFonts w:hint="eastAsia" w:ascii="仿宋" w:hAnsi="仿宋" w:eastAsia="仿宋"/>
          <w:b/>
          <w:color w:val="000000"/>
          <w:sz w:val="32"/>
          <w:szCs w:val="32"/>
        </w:rPr>
        <w:t>26.</w:t>
      </w:r>
      <w:r>
        <w:rPr>
          <w:rFonts w:hint="eastAsia" w:ascii="仿宋" w:hAnsi="仿宋" w:eastAsia="仿宋" w:cs="仿宋"/>
          <w:b/>
          <w:bCs/>
          <w:color w:val="000000"/>
          <w:sz w:val="32"/>
          <w:szCs w:val="32"/>
        </w:rPr>
        <w:t>其他支出（</w:t>
      </w:r>
      <w:r>
        <w:rPr>
          <w:rFonts w:ascii="仿宋" w:hAnsi="仿宋" w:eastAsia="仿宋" w:cs="仿宋"/>
          <w:b/>
          <w:bCs/>
          <w:color w:val="000000"/>
          <w:sz w:val="32"/>
          <w:szCs w:val="32"/>
        </w:rPr>
        <w:t>2</w:t>
      </w:r>
      <w:r>
        <w:rPr>
          <w:rFonts w:hint="eastAsia" w:ascii="仿宋" w:hAnsi="仿宋" w:eastAsia="仿宋" w:cs="仿宋"/>
          <w:b/>
          <w:bCs/>
          <w:color w:val="000000"/>
          <w:sz w:val="32"/>
          <w:szCs w:val="32"/>
        </w:rPr>
        <w:t>29）其他支出（</w:t>
      </w:r>
      <w:r>
        <w:rPr>
          <w:rFonts w:ascii="仿宋" w:hAnsi="仿宋" w:eastAsia="仿宋" w:cs="仿宋"/>
          <w:b/>
          <w:bCs/>
          <w:color w:val="000000"/>
          <w:sz w:val="32"/>
          <w:szCs w:val="32"/>
        </w:rPr>
        <w:t>99</w:t>
      </w:r>
      <w:r>
        <w:rPr>
          <w:rFonts w:hint="eastAsia" w:ascii="仿宋" w:hAnsi="仿宋" w:eastAsia="仿宋" w:cs="仿宋"/>
          <w:b/>
          <w:bCs/>
          <w:color w:val="000000"/>
          <w:sz w:val="32"/>
          <w:szCs w:val="32"/>
        </w:rPr>
        <w:t>）其他支出（01）：</w:t>
      </w:r>
      <w:r>
        <w:rPr>
          <w:rFonts w:hint="eastAsia" w:ascii="仿宋" w:hAnsi="仿宋" w:eastAsia="仿宋" w:cs="仿宋_GB2312"/>
          <w:color w:val="000000"/>
          <w:sz w:val="32"/>
          <w:szCs w:val="32"/>
        </w:rPr>
        <w:t>支出决算为21.68万元，完成预算</w:t>
      </w:r>
      <w:r>
        <w:rPr>
          <w:rFonts w:ascii="仿宋" w:hAnsi="仿宋" w:eastAsia="仿宋" w:cs="仿宋_GB2312"/>
          <w:color w:val="000000"/>
          <w:sz w:val="32"/>
          <w:szCs w:val="32"/>
        </w:rPr>
        <w:t>100%</w:t>
      </w:r>
      <w:r>
        <w:rPr>
          <w:rFonts w:hint="eastAsia" w:ascii="仿宋" w:hAnsi="仿宋" w:eastAsia="仿宋" w:cs="仿宋_GB2312"/>
          <w:color w:val="000000"/>
          <w:sz w:val="32"/>
          <w:szCs w:val="32"/>
        </w:rPr>
        <w:t>。</w:t>
      </w:r>
    </w:p>
    <w:p>
      <w:pPr>
        <w:tabs>
          <w:tab w:val="right" w:pos="8306"/>
        </w:tabs>
        <w:spacing w:line="600" w:lineRule="exact"/>
        <w:ind w:firstLine="640"/>
        <w:outlineLvl w:val="1"/>
        <w:rPr>
          <w:rStyle w:val="24"/>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4"/>
          <w:rFonts w:hint="eastAsia" w:ascii="黑体" w:hAnsi="黑体" w:eastAsia="黑体"/>
          <w:b w:val="0"/>
        </w:rPr>
        <w:t>般公共预算财政拨款基本支出决算情况说明</w:t>
      </w:r>
      <w:bookmarkEnd w:id="68"/>
      <w:bookmarkEnd w:id="69"/>
      <w:bookmarkEnd w:id="70"/>
      <w:bookmarkEnd w:id="71"/>
      <w:r>
        <w:rPr>
          <w:rStyle w:val="24"/>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2051</w:t>
      </w:r>
      <w:r>
        <w:rPr>
          <w:rFonts w:hint="eastAsia" w:ascii="仿宋" w:hAnsi="仿宋" w:eastAsia="仿宋"/>
          <w:color w:val="000000"/>
          <w:sz w:val="32"/>
          <w:szCs w:val="32"/>
        </w:rPr>
        <w:t>.</w:t>
      </w:r>
      <w:r>
        <w:rPr>
          <w:rFonts w:ascii="仿宋" w:hAnsi="仿宋" w:eastAsia="仿宋"/>
          <w:color w:val="000000"/>
          <w:sz w:val="32"/>
          <w:szCs w:val="32"/>
        </w:rPr>
        <w:t>90</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s="仿宋"/>
          <w:color w:val="000000"/>
          <w:sz w:val="32"/>
          <w:szCs w:val="32"/>
        </w:rPr>
        <w:t>人员经费</w:t>
      </w:r>
      <w:r>
        <w:rPr>
          <w:rFonts w:ascii="仿宋" w:hAnsi="仿宋" w:eastAsia="仿宋" w:cs="仿宋"/>
          <w:color w:val="000000"/>
          <w:sz w:val="32"/>
          <w:szCs w:val="32"/>
        </w:rPr>
        <w:t>1956</w:t>
      </w:r>
      <w:r>
        <w:rPr>
          <w:rFonts w:hint="eastAsia" w:ascii="仿宋" w:hAnsi="仿宋" w:eastAsia="仿宋" w:cs="仿宋"/>
          <w:color w:val="000000"/>
          <w:sz w:val="32"/>
          <w:szCs w:val="32"/>
        </w:rPr>
        <w:t>.</w:t>
      </w:r>
      <w:r>
        <w:rPr>
          <w:rFonts w:ascii="仿宋" w:hAnsi="仿宋" w:eastAsia="仿宋" w:cs="仿宋"/>
          <w:color w:val="000000"/>
          <w:sz w:val="32"/>
          <w:szCs w:val="32"/>
        </w:rPr>
        <w:t>8</w:t>
      </w:r>
      <w:r>
        <w:rPr>
          <w:rFonts w:hint="eastAsia" w:ascii="仿宋" w:hAnsi="仿宋" w:eastAsia="仿宋" w:cs="仿宋"/>
          <w:color w:val="000000"/>
          <w:sz w:val="32"/>
          <w:szCs w:val="32"/>
        </w:rPr>
        <w:t>0万元，主要包括：基本工资、津贴补贴、奖金、绩效工资、机关事业单位基本养老保险缴费、职业年金缴费、职工基本医疗保险缴费；其他社会保障缴费、抚恤金、生活补助、医疗费、住房公积金。</w:t>
      </w:r>
    </w:p>
    <w:p>
      <w:pPr>
        <w:spacing w:line="600" w:lineRule="exact"/>
        <w:ind w:firstLine="645"/>
        <w:rPr>
          <w:rFonts w:ascii="仿宋" w:hAnsi="仿宋" w:eastAsia="仿宋"/>
          <w:b/>
          <w:color w:val="FF0000"/>
          <w:sz w:val="32"/>
          <w:szCs w:val="32"/>
        </w:rPr>
      </w:pPr>
      <w:r>
        <w:rPr>
          <w:rFonts w:hint="eastAsia" w:ascii="仿宋" w:hAnsi="仿宋" w:eastAsia="仿宋" w:cs="仿宋"/>
          <w:color w:val="000000"/>
          <w:sz w:val="32"/>
          <w:szCs w:val="32"/>
        </w:rPr>
        <w:t>公用经费</w:t>
      </w:r>
      <w:r>
        <w:rPr>
          <w:rFonts w:ascii="仿宋" w:hAnsi="仿宋" w:eastAsia="仿宋" w:cs="仿宋"/>
          <w:color w:val="000000"/>
          <w:sz w:val="32"/>
          <w:szCs w:val="32"/>
        </w:rPr>
        <w:t>95</w:t>
      </w:r>
      <w:r>
        <w:rPr>
          <w:rFonts w:hint="eastAsia" w:ascii="仿宋" w:hAnsi="仿宋" w:eastAsia="仿宋" w:cs="仿宋"/>
          <w:color w:val="000000"/>
          <w:sz w:val="32"/>
          <w:szCs w:val="32"/>
        </w:rPr>
        <w:t>.10万元，主要包括：办公费、水费、电费、邮电费、差旅费、维修（护）费、培训费、劳务费、公务用车运行维护费。</w:t>
      </w:r>
    </w:p>
    <w:p>
      <w:pPr>
        <w:spacing w:line="600" w:lineRule="exact"/>
        <w:ind w:firstLine="640"/>
        <w:outlineLvl w:val="1"/>
        <w:rPr>
          <w:rStyle w:val="24"/>
          <w:rFonts w:ascii="黑体" w:hAnsi="黑体" w:eastAsia="黑体"/>
          <w:b w:val="0"/>
        </w:rPr>
      </w:pPr>
      <w:bookmarkStart w:id="72" w:name="_Toc79163869"/>
      <w:bookmarkStart w:id="73" w:name="_Toc79163619"/>
      <w:bookmarkStart w:id="74" w:name="_Toc15377215"/>
      <w:bookmarkStart w:id="75" w:name="_Toc15396609"/>
      <w:r>
        <w:rPr>
          <w:rFonts w:hint="eastAsia" w:ascii="黑体" w:eastAsia="黑体"/>
          <w:color w:val="000000"/>
          <w:sz w:val="32"/>
          <w:szCs w:val="32"/>
        </w:rPr>
        <w:t>七、</w:t>
      </w:r>
      <w:r>
        <w:rPr>
          <w:rStyle w:val="24"/>
          <w:rFonts w:hint="eastAsia" w:ascii="黑体" w:hAnsi="黑体" w:eastAsia="黑体"/>
        </w:rPr>
        <w:t>“</w:t>
      </w:r>
      <w:r>
        <w:rPr>
          <w:rStyle w:val="24"/>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79163870"/>
      <w:bookmarkStart w:id="77" w:name="_Toc15377216"/>
      <w:bookmarkStart w:id="78" w:name="_Toc7916362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_GB2312" w:eastAsia="仿宋_GB2312"/>
          <w:b/>
          <w:bCs/>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5.01</w:t>
      </w:r>
      <w:r>
        <w:rPr>
          <w:rFonts w:hint="eastAsia" w:ascii="仿宋" w:hAnsi="仿宋" w:eastAsia="仿宋"/>
          <w:color w:val="000000"/>
          <w:sz w:val="32"/>
          <w:szCs w:val="32"/>
        </w:rPr>
        <w:t>万元，完成预算100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仿宋"/>
          <w:color w:val="000000"/>
          <w:sz w:val="32"/>
          <w:szCs w:val="32"/>
        </w:rPr>
        <w:t>决算数与预算数持平。</w:t>
      </w:r>
    </w:p>
    <w:p>
      <w:pPr>
        <w:spacing w:line="600" w:lineRule="exact"/>
        <w:ind w:firstLine="640"/>
        <w:outlineLvl w:val="2"/>
        <w:rPr>
          <w:rFonts w:ascii="仿宋" w:hAnsi="仿宋" w:eastAsia="仿宋"/>
          <w:b/>
          <w:color w:val="000000"/>
          <w:sz w:val="32"/>
          <w:szCs w:val="32"/>
        </w:rPr>
      </w:pPr>
      <w:bookmarkStart w:id="79" w:name="_Toc79163871"/>
      <w:bookmarkStart w:id="80" w:name="_Toc15377217"/>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年“三公”经费财政拨款支出决算中，因公出国（境）费支出决算0.00万元；公务用车购置及运行维护费支出决算5.01万元，占100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；公务接待费支出决算0万元。具体情况如下：</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5408" behindDoc="0" locked="0" layoutInCell="1" allowOverlap="1">
            <wp:simplePos x="0" y="0"/>
            <wp:positionH relativeFrom="column">
              <wp:posOffset>76200</wp:posOffset>
            </wp:positionH>
            <wp:positionV relativeFrom="paragraph">
              <wp:posOffset>41910</wp:posOffset>
            </wp:positionV>
            <wp:extent cx="5266690" cy="2267585"/>
            <wp:effectExtent l="19050" t="0" r="10160" b="0"/>
            <wp:wrapNone/>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jc w:val="center"/>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7</w:t>
      </w:r>
      <w:r>
        <w:rPr>
          <w:rFonts w:hint="eastAsia" w:ascii="仿宋" w:hAnsi="仿宋" w:eastAsia="仿宋"/>
          <w:color w:val="000000"/>
          <w:sz w:val="32"/>
          <w:szCs w:val="32"/>
        </w:rPr>
        <w:t>：“三公”经费财政拨款支出结构）</w:t>
      </w:r>
    </w:p>
    <w:p>
      <w:pPr>
        <w:spacing w:line="600" w:lineRule="exact"/>
        <w:ind w:firstLine="640"/>
        <w:rPr>
          <w:rFonts w:ascii="仿宋_GB2312" w:eastAsia="仿宋_GB2312"/>
          <w:color w:val="000000"/>
          <w:sz w:val="32"/>
          <w:szCs w:val="32"/>
        </w:rPr>
      </w:pPr>
      <w:bookmarkStart w:id="82" w:name="_Toc79163872"/>
      <w:bookmarkStart w:id="83" w:name="_Toc15396610"/>
      <w:bookmarkStart w:id="84" w:name="_Toc79163622"/>
      <w:bookmarkStart w:id="85" w:name="_Toc15377218"/>
      <w:r>
        <w:rPr>
          <w:rFonts w:ascii="仿宋_GB2312" w:eastAsia="仿宋_GB2312" w:cs="仿宋_GB2312"/>
          <w:b/>
          <w:bCs/>
          <w:color w:val="000000"/>
          <w:sz w:val="32"/>
          <w:szCs w:val="32"/>
        </w:rPr>
        <w:t>1.</w:t>
      </w:r>
      <w:r>
        <w:rPr>
          <w:rFonts w:hint="eastAsia" w:ascii="仿宋_GB2312" w:eastAsia="仿宋_GB2312" w:cs="仿宋_GB2312"/>
          <w:b/>
          <w:bCs/>
          <w:color w:val="000000"/>
          <w:sz w:val="32"/>
          <w:szCs w:val="32"/>
        </w:rPr>
        <w:t>因公出国（境）经费支出</w:t>
      </w:r>
      <w:r>
        <w:rPr>
          <w:rFonts w:ascii="仿宋_GB2312" w:eastAsia="仿宋_GB2312" w:cs="仿宋_GB2312"/>
          <w:color w:val="000000"/>
          <w:sz w:val="32"/>
          <w:szCs w:val="32"/>
        </w:rPr>
        <w:t>0.00</w:t>
      </w:r>
      <w:r>
        <w:rPr>
          <w:rFonts w:hint="eastAsia" w:ascii="仿宋_GB2312" w:eastAsia="仿宋_GB2312" w:cs="仿宋_GB2312"/>
          <w:color w:val="000000"/>
          <w:sz w:val="32"/>
          <w:szCs w:val="32"/>
        </w:rPr>
        <w:t>万元</w:t>
      </w:r>
      <w:r>
        <w:rPr>
          <w:rStyle w:val="21"/>
          <w:rFonts w:hint="eastAsia" w:ascii="仿宋" w:hAnsi="仿宋" w:eastAsia="仿宋" w:cs="仿宋"/>
          <w:b w:val="0"/>
          <w:color w:val="000000"/>
          <w:sz w:val="32"/>
          <w:szCs w:val="32"/>
        </w:rPr>
        <w:t>。</w:t>
      </w:r>
      <w:r>
        <w:rPr>
          <w:rFonts w:hint="eastAsia" w:ascii="仿宋_GB2312" w:eastAsia="仿宋_GB2312" w:cs="仿宋_GB2312"/>
          <w:color w:val="000000"/>
          <w:sz w:val="32"/>
          <w:szCs w:val="32"/>
        </w:rPr>
        <w:t>全年安排因公出国（境）团组</w:t>
      </w:r>
      <w:r>
        <w:rPr>
          <w:rFonts w:ascii="仿宋_GB2312" w:eastAsia="仿宋_GB2312" w:cs="仿宋_GB2312"/>
          <w:color w:val="000000"/>
          <w:sz w:val="32"/>
          <w:szCs w:val="32"/>
        </w:rPr>
        <w:t>0</w:t>
      </w:r>
      <w:r>
        <w:rPr>
          <w:rFonts w:hint="eastAsia" w:ascii="仿宋_GB2312" w:eastAsia="仿宋_GB2312" w:cs="仿宋_GB2312"/>
          <w:color w:val="000000"/>
          <w:sz w:val="32"/>
          <w:szCs w:val="32"/>
        </w:rPr>
        <w:t>次，出国（境）</w:t>
      </w:r>
      <w:r>
        <w:rPr>
          <w:rFonts w:ascii="仿宋_GB2312" w:eastAsia="仿宋_GB2312" w:cs="仿宋_GB2312"/>
          <w:color w:val="000000"/>
          <w:sz w:val="32"/>
          <w:szCs w:val="32"/>
        </w:rPr>
        <w:t>0</w:t>
      </w:r>
      <w:r>
        <w:rPr>
          <w:rFonts w:hint="eastAsia" w:ascii="仿宋_GB2312" w:eastAsia="仿宋_GB2312" w:cs="仿宋_GB2312"/>
          <w:color w:val="000000"/>
          <w:sz w:val="32"/>
          <w:szCs w:val="32"/>
        </w:rPr>
        <w:t>人。</w:t>
      </w:r>
    </w:p>
    <w:p>
      <w:pPr>
        <w:spacing w:line="600" w:lineRule="exact"/>
        <w:ind w:firstLine="640"/>
        <w:rPr>
          <w:rFonts w:ascii="仿宋_GB2312" w:eastAsia="仿宋_GB2312"/>
          <w:b/>
          <w:bCs/>
          <w:color w:val="000000"/>
          <w:sz w:val="32"/>
          <w:szCs w:val="32"/>
        </w:rPr>
      </w:pPr>
      <w:r>
        <w:rPr>
          <w:rFonts w:ascii="仿宋_GB2312" w:eastAsia="仿宋_GB2312" w:cs="仿宋_GB2312"/>
          <w:b/>
          <w:bCs/>
          <w:color w:val="000000"/>
          <w:sz w:val="32"/>
          <w:szCs w:val="32"/>
        </w:rPr>
        <w:t>2.</w:t>
      </w:r>
      <w:r>
        <w:rPr>
          <w:rFonts w:hint="eastAsia" w:ascii="仿宋_GB2312" w:eastAsia="仿宋_GB2312" w:cs="仿宋_GB2312"/>
          <w:b/>
          <w:bCs/>
          <w:color w:val="000000"/>
          <w:sz w:val="32"/>
          <w:szCs w:val="32"/>
        </w:rPr>
        <w:t>公务用车购置及运行维护费支出</w:t>
      </w:r>
      <w:r>
        <w:rPr>
          <w:rFonts w:ascii="仿宋" w:hAnsi="仿宋" w:eastAsia="仿宋"/>
          <w:color w:val="000000"/>
          <w:sz w:val="32"/>
          <w:szCs w:val="32"/>
        </w:rPr>
        <w:t>5.01</w:t>
      </w:r>
      <w:r>
        <w:rPr>
          <w:rFonts w:hint="eastAsia" w:ascii="仿宋_GB2312" w:eastAsia="仿宋_GB2312" w:cs="仿宋_GB2312"/>
          <w:color w:val="000000"/>
          <w:sz w:val="32"/>
          <w:szCs w:val="32"/>
        </w:rPr>
        <w:t xml:space="preserve"> 万元</w:t>
      </w:r>
      <w:r>
        <w:rPr>
          <w:rFonts w:ascii="仿宋_GB2312" w:eastAsia="仿宋_GB2312" w:cs="仿宋_GB2312"/>
          <w:color w:val="000000"/>
          <w:sz w:val="32"/>
          <w:szCs w:val="32"/>
        </w:rPr>
        <w:t>,</w:t>
      </w:r>
      <w:r>
        <w:rPr>
          <w:rStyle w:val="21"/>
          <w:rFonts w:hint="eastAsia" w:ascii="仿宋" w:hAnsi="仿宋" w:eastAsia="仿宋" w:cs="仿宋"/>
          <w:b w:val="0"/>
          <w:color w:val="000000"/>
          <w:sz w:val="32"/>
          <w:szCs w:val="32"/>
        </w:rPr>
        <w:t>完成预算</w:t>
      </w:r>
      <w:r>
        <w:rPr>
          <w:rFonts w:hint="eastAsia" w:ascii="仿宋" w:hAnsi="仿宋" w:eastAsia="仿宋" w:cs="仿宋"/>
          <w:color w:val="000000"/>
          <w:sz w:val="32"/>
          <w:szCs w:val="32"/>
        </w:rPr>
        <w:t>100</w:t>
      </w:r>
      <w:r>
        <w:rPr>
          <w:rStyle w:val="21"/>
          <w:rFonts w:ascii="仿宋" w:hAnsi="仿宋" w:eastAsia="仿宋" w:cs="仿宋"/>
          <w:b w:val="0"/>
          <w:color w:val="000000"/>
          <w:sz w:val="32"/>
          <w:szCs w:val="32"/>
        </w:rPr>
        <w:t>%</w:t>
      </w:r>
      <w:r>
        <w:rPr>
          <w:rStyle w:val="21"/>
          <w:rFonts w:hint="eastAsia" w:ascii="仿宋" w:hAnsi="仿宋" w:eastAsia="仿宋" w:cs="仿宋"/>
          <w:b w:val="0"/>
          <w:color w:val="000000"/>
          <w:sz w:val="32"/>
          <w:szCs w:val="32"/>
        </w:rPr>
        <w:t>。</w:t>
      </w:r>
      <w:r>
        <w:rPr>
          <w:rFonts w:hint="eastAsia" w:ascii="仿宋_GB2312" w:eastAsia="仿宋_GB2312" w:cs="仿宋_GB2312"/>
          <w:color w:val="000000"/>
          <w:sz w:val="32"/>
          <w:szCs w:val="32"/>
        </w:rPr>
        <w:t>公务用车购置及运行维护费支出决算比</w:t>
      </w:r>
      <w:r>
        <w:rPr>
          <w:rFonts w:ascii="仿宋_GB2312" w:eastAsia="仿宋_GB2312" w:cs="仿宋_GB2312"/>
          <w:color w:val="000000"/>
          <w:sz w:val="32"/>
          <w:szCs w:val="32"/>
        </w:rPr>
        <w:t>201</w:t>
      </w:r>
      <w:r>
        <w:rPr>
          <w:rFonts w:hint="eastAsia" w:ascii="仿宋_GB2312" w:eastAsia="仿宋_GB2312" w:cs="仿宋_GB2312"/>
          <w:color w:val="000000"/>
          <w:sz w:val="32"/>
          <w:szCs w:val="32"/>
        </w:rPr>
        <w:t>9年减少1.40万元，下降 22.00</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。主要原因是我镇公务用车维修费用减少。</w:t>
      </w:r>
    </w:p>
    <w:p>
      <w:pPr>
        <w:spacing w:line="600" w:lineRule="exact"/>
        <w:ind w:firstLine="640" w:firstLineChars="200"/>
        <w:rPr>
          <w:rFonts w:ascii="仿宋_GB2312" w:eastAsia="仿宋_GB2312"/>
          <w:b/>
          <w:bCs/>
          <w:color w:val="000000"/>
          <w:sz w:val="32"/>
          <w:szCs w:val="32"/>
        </w:rPr>
      </w:pPr>
      <w:r>
        <w:rPr>
          <w:rFonts w:hint="eastAsia" w:ascii="仿宋_GB2312" w:eastAsia="仿宋_GB2312" w:cs="仿宋_GB2312"/>
          <w:color w:val="000000"/>
          <w:sz w:val="32"/>
          <w:szCs w:val="32"/>
        </w:rPr>
        <w:t>其中：</w:t>
      </w:r>
      <w:r>
        <w:rPr>
          <w:rFonts w:hint="eastAsia" w:ascii="仿宋_GB2312" w:eastAsia="仿宋_GB2312" w:cs="仿宋_GB2312"/>
          <w:b/>
          <w:bCs/>
          <w:color w:val="000000"/>
          <w:sz w:val="32"/>
          <w:szCs w:val="32"/>
        </w:rPr>
        <w:t>公务用车购置支出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万元。全年按规定更新购置公务用车</w:t>
      </w:r>
      <w:r>
        <w:rPr>
          <w:rFonts w:ascii="仿宋_GB2312" w:eastAsia="仿宋_GB2312" w:cs="仿宋_GB2312"/>
          <w:color w:val="000000"/>
          <w:sz w:val="32"/>
          <w:szCs w:val="32"/>
        </w:rPr>
        <w:t>0</w:t>
      </w:r>
      <w:r>
        <w:rPr>
          <w:rFonts w:hint="eastAsia" w:ascii="仿宋_GB2312" w:eastAsia="仿宋_GB2312" w:cs="仿宋_GB2312"/>
          <w:color w:val="000000"/>
          <w:sz w:val="32"/>
          <w:szCs w:val="32"/>
        </w:rPr>
        <w:t>辆。截至</w:t>
      </w:r>
      <w:r>
        <w:rPr>
          <w:rFonts w:ascii="仿宋_GB2312" w:eastAsia="仿宋_GB2312" w:cs="仿宋_GB2312"/>
          <w:color w:val="000000"/>
          <w:sz w:val="32"/>
          <w:szCs w:val="32"/>
        </w:rPr>
        <w:t>20</w:t>
      </w:r>
      <w:r>
        <w:rPr>
          <w:rFonts w:hint="eastAsia" w:ascii="仿宋_GB2312" w:eastAsia="仿宋_GB2312" w:cs="仿宋_GB2312"/>
          <w:color w:val="000000"/>
          <w:sz w:val="32"/>
          <w:szCs w:val="32"/>
        </w:rPr>
        <w:t>20年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月底，单位共有公务用车1辆，其中：轿车</w:t>
      </w:r>
      <w:r>
        <w:rPr>
          <w:rFonts w:ascii="仿宋_GB2312" w:eastAsia="仿宋_GB2312" w:cs="仿宋_GB2312"/>
          <w:color w:val="000000"/>
          <w:sz w:val="32"/>
          <w:szCs w:val="32"/>
        </w:rPr>
        <w:t>1</w:t>
      </w:r>
      <w:r>
        <w:rPr>
          <w:rFonts w:hint="eastAsia" w:ascii="仿宋_GB2312" w:eastAsia="仿宋_GB2312" w:cs="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cs="仿宋_GB2312"/>
          <w:b/>
          <w:bCs/>
          <w:color w:val="000000"/>
          <w:sz w:val="32"/>
          <w:szCs w:val="32"/>
        </w:rPr>
        <w:t>公务用车运行维护费支出</w:t>
      </w:r>
      <w:r>
        <w:rPr>
          <w:rFonts w:hint="eastAsia" w:ascii="仿宋_GB2312" w:eastAsia="仿宋_GB2312" w:cs="仿宋_GB2312"/>
          <w:color w:val="000000"/>
          <w:sz w:val="32"/>
          <w:szCs w:val="32"/>
        </w:rPr>
        <w:t>5.01万元。主要用于我镇在各村开展工作所需的公务用车燃料费、维修费、过路过桥费、保险费等支出。</w:t>
      </w:r>
    </w:p>
    <w:p>
      <w:pPr>
        <w:spacing w:line="600" w:lineRule="exact"/>
        <w:ind w:firstLine="640"/>
        <w:rPr>
          <w:rFonts w:ascii="仿宋_GB2312" w:eastAsia="仿宋_GB2312"/>
          <w:color w:val="000000"/>
          <w:sz w:val="32"/>
          <w:szCs w:val="32"/>
        </w:rPr>
      </w:pPr>
      <w:r>
        <w:rPr>
          <w:rFonts w:ascii="仿宋_GB2312" w:eastAsia="仿宋_GB2312" w:cs="仿宋_GB2312"/>
          <w:b/>
          <w:bCs/>
          <w:color w:val="000000"/>
          <w:sz w:val="32"/>
          <w:szCs w:val="32"/>
        </w:rPr>
        <w:t>3.</w:t>
      </w:r>
      <w:r>
        <w:rPr>
          <w:rFonts w:hint="eastAsia" w:ascii="仿宋_GB2312" w:eastAsia="仿宋_GB2312" w:cs="仿宋_GB2312"/>
          <w:b/>
          <w:bCs/>
          <w:color w:val="000000"/>
          <w:sz w:val="32"/>
          <w:szCs w:val="32"/>
        </w:rPr>
        <w:t>公务接待费支出</w:t>
      </w:r>
      <w:r>
        <w:rPr>
          <w:rFonts w:ascii="仿宋_GB2312" w:eastAsia="仿宋_GB2312" w:cs="仿宋_GB2312"/>
          <w:color w:val="000000"/>
          <w:sz w:val="32"/>
          <w:szCs w:val="32"/>
        </w:rPr>
        <w:t>0</w:t>
      </w:r>
      <w:r>
        <w:rPr>
          <w:rFonts w:hint="eastAsia" w:ascii="仿宋_GB2312" w:eastAsia="仿宋_GB2312" w:cs="仿宋_GB2312"/>
          <w:color w:val="000000"/>
          <w:sz w:val="32"/>
          <w:szCs w:val="32"/>
        </w:rPr>
        <w:t>万元</w:t>
      </w:r>
      <w:r>
        <w:rPr>
          <w:rStyle w:val="21"/>
          <w:rFonts w:hint="eastAsia" w:ascii="仿宋" w:hAnsi="仿宋" w:eastAsia="仿宋" w:cs="仿宋"/>
          <w:b w:val="0"/>
          <w:color w:val="000000"/>
          <w:sz w:val="32"/>
          <w:szCs w:val="32"/>
        </w:rPr>
        <w:t>。</w:t>
      </w:r>
    </w:p>
    <w:p>
      <w:pPr>
        <w:spacing w:line="600" w:lineRule="exact"/>
        <w:ind w:firstLine="640"/>
        <w:outlineLvl w:val="1"/>
        <w:rPr>
          <w:rStyle w:val="24"/>
          <w:rFonts w:ascii="黑体" w:hAnsi="黑体" w:eastAsia="黑体"/>
        </w:rPr>
      </w:pPr>
      <w:r>
        <w:rPr>
          <w:rFonts w:hint="eastAsia" w:ascii="黑体" w:eastAsia="黑体"/>
          <w:color w:val="000000"/>
          <w:sz w:val="32"/>
          <w:szCs w:val="32"/>
        </w:rPr>
        <w:t>八、</w:t>
      </w:r>
      <w:r>
        <w:rPr>
          <w:rStyle w:val="24"/>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ascii="仿宋_GB2312" w:eastAsia="仿宋_GB2312"/>
          <w:color w:val="000000"/>
          <w:sz w:val="32"/>
          <w:szCs w:val="32"/>
        </w:rPr>
        <w:t>81.32</w:t>
      </w:r>
      <w:r>
        <w:rPr>
          <w:rFonts w:hint="eastAsia" w:ascii="仿宋_GB2312" w:eastAsia="仿宋_GB2312"/>
          <w:color w:val="000000"/>
          <w:sz w:val="32"/>
          <w:szCs w:val="32"/>
        </w:rPr>
        <w:t>万元。</w:t>
      </w:r>
    </w:p>
    <w:p>
      <w:pPr>
        <w:numPr>
          <w:ilvl w:val="0"/>
          <w:numId w:val="2"/>
        </w:numPr>
        <w:spacing w:line="600" w:lineRule="exact"/>
        <w:ind w:firstLine="640"/>
        <w:outlineLvl w:val="1"/>
        <w:rPr>
          <w:rStyle w:val="24"/>
          <w:rFonts w:ascii="黑体" w:hAnsi="黑体" w:eastAsia="黑体"/>
          <w:b w:val="0"/>
        </w:rPr>
      </w:pPr>
      <w:bookmarkStart w:id="86" w:name="_Toc15396611"/>
      <w:bookmarkStart w:id="87" w:name="_Toc79163873"/>
      <w:bookmarkStart w:id="88" w:name="_Toc15377219"/>
      <w:bookmarkStart w:id="89" w:name="_Toc79163623"/>
      <w:r>
        <w:rPr>
          <w:rStyle w:val="24"/>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年国有资本经营预算拨款支出0.00万元。</w:t>
      </w:r>
    </w:p>
    <w:p>
      <w:pPr>
        <w:spacing w:line="600" w:lineRule="exact"/>
        <w:ind w:firstLine="800" w:firstLineChars="250"/>
        <w:outlineLvl w:val="1"/>
        <w:rPr>
          <w:rStyle w:val="24"/>
          <w:rFonts w:ascii="黑体" w:hAnsi="黑体" w:eastAsia="黑体"/>
        </w:rPr>
      </w:pPr>
      <w:bookmarkStart w:id="90" w:name="_Toc15377221"/>
      <w:bookmarkStart w:id="91" w:name="_Toc79163624"/>
      <w:bookmarkStart w:id="92" w:name="_Toc15396612"/>
      <w:bookmarkStart w:id="93" w:name="_Toc79163874"/>
      <w:r>
        <w:rPr>
          <w:rFonts w:hint="eastAsia" w:ascii="黑体" w:hAnsi="黑体" w:eastAsia="黑体"/>
          <w:color w:val="000000"/>
          <w:sz w:val="32"/>
          <w:szCs w:val="32"/>
        </w:rPr>
        <w:t>十</w:t>
      </w:r>
      <w:r>
        <w:rPr>
          <w:rStyle w:val="24"/>
          <w:rFonts w:hint="eastAsia" w:ascii="黑体" w:hAnsi="黑体" w:eastAsia="黑体"/>
        </w:rPr>
        <w:t>、</w:t>
      </w:r>
      <w:r>
        <w:rPr>
          <w:rStyle w:val="24"/>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color w:val="000000"/>
          <w:sz w:val="32"/>
          <w:szCs w:val="32"/>
        </w:rPr>
      </w:pPr>
      <w:bookmarkStart w:id="94" w:name="_Toc15377222"/>
      <w:bookmarkStart w:id="95" w:name="_Toc79163625"/>
      <w:bookmarkStart w:id="96" w:name="_Toc79163875"/>
      <w:r>
        <w:rPr>
          <w:rFonts w:hint="eastAsia" w:ascii="仿宋" w:hAnsi="仿宋" w:eastAsia="仿宋"/>
          <w:b/>
          <w:color w:val="000000"/>
          <w:sz w:val="32"/>
          <w:szCs w:val="32"/>
        </w:rPr>
        <w:t>（一）机关运行经费支出情况</w:t>
      </w:r>
      <w:bookmarkEnd w:id="94"/>
      <w:bookmarkEnd w:id="95"/>
      <w:bookmarkEnd w:id="96"/>
    </w:p>
    <w:p>
      <w:pPr>
        <w:spacing w:line="600" w:lineRule="exact"/>
        <w:ind w:left="105" w:leftChars="50" w:firstLine="480" w:firstLineChars="150"/>
        <w:rPr>
          <w:rFonts w:ascii="仿宋_GB2312" w:eastAsia="仿宋_GB2312" w:cs="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20年，茂县凤仪镇人</w:t>
      </w:r>
      <w:r>
        <w:rPr>
          <w:rFonts w:hint="eastAsia" w:ascii="仿宋_GB2312" w:eastAsia="仿宋_GB2312"/>
          <w:color w:val="000000"/>
          <w:sz w:val="32"/>
          <w:szCs w:val="32"/>
          <w:lang w:eastAsia="zh-CN"/>
        </w:rPr>
        <w:t>民</w:t>
      </w:r>
      <w:r>
        <w:rPr>
          <w:rFonts w:hint="eastAsia" w:ascii="仿宋_GB2312" w:eastAsia="仿宋_GB2312"/>
          <w:color w:val="000000"/>
          <w:sz w:val="32"/>
          <w:szCs w:val="32"/>
        </w:rPr>
        <w:t>政府机关运行经费支出</w:t>
      </w:r>
      <w:r>
        <w:rPr>
          <w:rFonts w:ascii="仿宋_GB2312" w:eastAsia="仿宋_GB2312"/>
          <w:color w:val="000000"/>
          <w:sz w:val="32"/>
          <w:szCs w:val="32"/>
        </w:rPr>
        <w:t>95</w:t>
      </w:r>
      <w:r>
        <w:rPr>
          <w:rFonts w:hint="eastAsia" w:ascii="仿宋_GB2312" w:eastAsia="仿宋_GB2312"/>
          <w:color w:val="000000"/>
          <w:sz w:val="32"/>
          <w:szCs w:val="32"/>
        </w:rPr>
        <w:t>.10万元，比</w:t>
      </w:r>
      <w:r>
        <w:rPr>
          <w:rFonts w:ascii="仿宋_GB2312" w:eastAsia="仿宋_GB2312"/>
          <w:color w:val="000000"/>
          <w:sz w:val="32"/>
          <w:szCs w:val="32"/>
        </w:rPr>
        <w:t>201</w:t>
      </w:r>
      <w:r>
        <w:rPr>
          <w:rFonts w:hint="eastAsia" w:ascii="仿宋_GB2312" w:eastAsia="仿宋_GB2312"/>
          <w:color w:val="000000"/>
          <w:sz w:val="32"/>
          <w:szCs w:val="32"/>
        </w:rPr>
        <w:t>9年增加39.12万元，增长70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themeColor="text1"/>
          <w:sz w:val="32"/>
          <w:szCs w:val="32"/>
        </w:rPr>
        <w:t>主要原因是我镇2020年人员增加，</w:t>
      </w:r>
      <w:r>
        <w:rPr>
          <w:rFonts w:hint="eastAsia" w:ascii="仿宋_GB2312" w:eastAsia="仿宋_GB2312" w:cs="仿宋_GB2312"/>
          <w:color w:val="000000"/>
          <w:sz w:val="32"/>
          <w:szCs w:val="32"/>
        </w:rPr>
        <w:t>办公经费开支增加。</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79163626"/>
      <w:bookmarkStart w:id="98" w:name="_Toc15377223"/>
      <w:bookmarkStart w:id="99" w:name="_Toc7916387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年，茂县凤仪镇人民政府政府采购支出总额</w:t>
      </w:r>
      <w:r>
        <w:rPr>
          <w:rFonts w:ascii="仿宋_GB2312" w:eastAsia="仿宋_GB2312"/>
          <w:color w:val="000000"/>
          <w:sz w:val="32"/>
          <w:szCs w:val="32"/>
        </w:rPr>
        <w:t>253.55</w:t>
      </w:r>
      <w:r>
        <w:rPr>
          <w:rFonts w:hint="eastAsia" w:ascii="仿宋_GB2312" w:eastAsia="仿宋_GB2312"/>
          <w:color w:val="000000"/>
          <w:sz w:val="32"/>
          <w:szCs w:val="32"/>
        </w:rPr>
        <w:t>万元，其中：政府采购货物支出</w:t>
      </w:r>
      <w:r>
        <w:rPr>
          <w:rFonts w:ascii="仿宋_GB2312" w:eastAsia="仿宋_GB2312"/>
          <w:color w:val="000000"/>
          <w:sz w:val="32"/>
          <w:szCs w:val="32"/>
        </w:rPr>
        <w:t>123.83</w:t>
      </w:r>
      <w:r>
        <w:rPr>
          <w:rFonts w:hint="eastAsia" w:ascii="仿宋_GB2312" w:eastAsia="仿宋_GB2312"/>
          <w:color w:val="000000"/>
          <w:sz w:val="32"/>
          <w:szCs w:val="32"/>
        </w:rPr>
        <w:t>万元、政府采购工程支出</w:t>
      </w:r>
      <w:r>
        <w:rPr>
          <w:rFonts w:ascii="仿宋_GB2312" w:eastAsia="仿宋_GB2312"/>
          <w:color w:val="000000"/>
          <w:sz w:val="32"/>
          <w:szCs w:val="32"/>
        </w:rPr>
        <w:t>129.72</w:t>
      </w:r>
      <w:r>
        <w:rPr>
          <w:rFonts w:hint="eastAsia" w:ascii="仿宋_GB2312" w:eastAsia="仿宋_GB2312"/>
          <w:color w:val="000000"/>
          <w:sz w:val="32"/>
          <w:szCs w:val="32"/>
        </w:rPr>
        <w:t>万元。主要用于静州村乡村振兴设备采购、静州村集中移民安置点设备采购、梨园桥梁工程、凤仪镇办公楼维修、凤仪镇办公楼维修-电脑采购。授予中小企业合同金额</w:t>
      </w:r>
      <w:r>
        <w:rPr>
          <w:rFonts w:ascii="仿宋_GB2312" w:eastAsia="仿宋_GB2312"/>
          <w:color w:val="000000"/>
          <w:sz w:val="32"/>
          <w:szCs w:val="32"/>
        </w:rPr>
        <w:t>253.55</w:t>
      </w:r>
      <w:r>
        <w:rPr>
          <w:rFonts w:hint="eastAsia" w:ascii="仿宋_GB2312" w:eastAsia="仿宋_GB2312"/>
          <w:color w:val="000000"/>
          <w:sz w:val="32"/>
          <w:szCs w:val="32"/>
        </w:rPr>
        <w:t>万元，占政府采购支出总额的100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，其中：授予小微企业合同金额0.00万元，占政府采购支出总额的0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79163627"/>
      <w:bookmarkStart w:id="101" w:name="_Toc79163877"/>
      <w:bookmarkStart w:id="102" w:name="_Toc15377224"/>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bookmarkStart w:id="103" w:name="_Toc79163878"/>
      <w:bookmarkStart w:id="104" w:name="_Toc79163628"/>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rPr>
        <w:t>20年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日，茂县凤仪镇人民政府共有车辆1辆，其中：主要领导干部用车0辆、机要通信用车0辆、应急保障用车0辆、其他用车1辆，</w:t>
      </w:r>
      <w:r>
        <w:rPr>
          <w:rFonts w:hint="eastAsia" w:ascii="仿宋_GB2312" w:eastAsia="仿宋_GB2312"/>
          <w:color w:val="000000" w:themeColor="text1"/>
          <w:sz w:val="32"/>
          <w:szCs w:val="32"/>
        </w:rPr>
        <w:t>其他用车主要是用于凤仪镇下村，出差用车。单价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根据预算绩效管理要求，本单位在年初预算编制阶段，组织对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个项目开展了绩效目标完成情况梳理填报。</w:t>
      </w:r>
    </w:p>
    <w:p>
      <w:pPr>
        <w:spacing w:line="576" w:lineRule="exac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20年部门整体支出开展绩效自评，从评价情况来看我镇按照预算法按时完成预决算编制。在执行过程中有计划进行资金申报使用，完善资金管理及内部控制制度，确保资金安全，做到账款、账账、账实相符。为全镇经济和社会事业发展提供资金保障。本部门还自行组织了</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个项目绩效评价，从评价情况来看我镇的</w:t>
      </w:r>
      <w:r>
        <w:rPr>
          <w:rFonts w:hint="eastAsia" w:ascii="仿宋_GB2312" w:hAnsi="仿宋_GB2312" w:eastAsia="仿宋_GB2312" w:cs="仿宋_GB2312"/>
          <w:sz w:val="32"/>
          <w:szCs w:val="32"/>
          <w:lang w:val="zh-CN"/>
        </w:rPr>
        <w:t>生态环境，营造舒适宜居的生活环境，提升群众的生活质量。基础实施的建设让群众生产生活条件得到了提高，交通条件更便利，村民出行更加安全</w:t>
      </w:r>
      <w:r>
        <w:rPr>
          <w:rFonts w:hint="eastAsia" w:ascii="仿宋_GB2312" w:hAnsi="仿宋_GB2312" w:eastAsia="仿宋_GB2312" w:cs="仿宋_GB2312"/>
          <w:sz w:val="32"/>
          <w:szCs w:val="32"/>
        </w:rPr>
        <w:t>。</w:t>
      </w:r>
    </w:p>
    <w:p>
      <w:pPr>
        <w:spacing w:line="576" w:lineRule="exact"/>
        <w:ind w:firstLine="642" w:firstLineChars="200"/>
        <w:rPr>
          <w:rFonts w:ascii="仿宋_GB2312" w:hAnsi="仿宋_GB2312" w:eastAsia="仿宋_GB2312" w:cs="仿宋_GB2312"/>
          <w:sz w:val="32"/>
          <w:szCs w:val="32"/>
        </w:rPr>
      </w:pPr>
      <w:r>
        <w:rPr>
          <w:rFonts w:ascii="楷体_GB2312" w:hAnsi="楷体_GB2312" w:eastAsia="楷体_GB2312" w:cs="楷体_GB2312"/>
          <w:b/>
          <w:bCs/>
          <w:sz w:val="32"/>
          <w:szCs w:val="32"/>
        </w:rPr>
        <w:t>1.</w:t>
      </w:r>
      <w:r>
        <w:rPr>
          <w:rFonts w:hint="eastAsia" w:ascii="楷体_GB2312" w:hAnsi="楷体_GB2312" w:eastAsia="楷体_GB2312" w:cs="楷体_GB2312"/>
          <w:b/>
          <w:bCs/>
          <w:sz w:val="32"/>
          <w:szCs w:val="32"/>
        </w:rPr>
        <w:t>项目绩效目标完成情况</w:t>
      </w:r>
      <w:r>
        <w:rPr>
          <w:rFonts w:ascii="楷体_GB2312" w:hAnsi="楷体_GB2312" w:eastAsia="楷体_GB2312" w:cs="楷体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本部门在2020年度部门决算中反映“</w:t>
      </w:r>
      <w:r>
        <w:rPr>
          <w:rFonts w:hint="eastAsia" w:ascii="仿宋_GB2312" w:hAnsi="仿宋" w:eastAsia="仿宋_GB2312"/>
          <w:sz w:val="32"/>
          <w:szCs w:val="32"/>
          <w:lang w:val="zh-CN"/>
        </w:rPr>
        <w:t>凤仪镇壳壳村村道维修整治项目</w:t>
      </w:r>
      <w:r>
        <w:rPr>
          <w:rFonts w:hint="eastAsia" w:ascii="仿宋_GB2312" w:hAnsi="仿宋_GB2312" w:eastAsia="仿宋_GB2312" w:cs="仿宋_GB2312"/>
          <w:sz w:val="32"/>
          <w:szCs w:val="32"/>
        </w:rPr>
        <w:t>”、“凤仪镇勒都村村道维修整治项目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 w:eastAsia="仿宋_GB2312"/>
          <w:sz w:val="32"/>
          <w:szCs w:val="32"/>
          <w:lang w:val="zh-CN"/>
        </w:rPr>
        <w:t>凤仪镇回龙村产业扶贫道硬化及堡坎建设项目”、</w:t>
      </w:r>
      <w:r>
        <w:rPr>
          <w:rFonts w:hint="eastAsia" w:ascii="仿宋_GB2312" w:hAnsi="仿宋_GB2312" w:eastAsia="仿宋_GB2312" w:cs="仿宋_GB2312"/>
          <w:sz w:val="32"/>
          <w:szCs w:val="32"/>
        </w:rPr>
        <w:t>“凤仪镇麻主村产业扶贫道硬化及堡坎建设项目”、</w:t>
      </w:r>
      <w:r>
        <w:rPr>
          <w:rFonts w:hint="eastAsia" w:ascii="仿宋_GB2312" w:hAnsi="仿宋" w:eastAsia="仿宋_GB2312"/>
          <w:sz w:val="32"/>
          <w:szCs w:val="32"/>
          <w:lang w:val="zh-CN"/>
        </w:rPr>
        <w:t>“凤仪镇静州村产业扶贫道硬化及堡坎建设项目” 5个项目绩</w:t>
      </w:r>
      <w:r>
        <w:rPr>
          <w:rFonts w:hint="eastAsia" w:ascii="仿宋_GB2312" w:hAnsi="仿宋_GB2312" w:eastAsia="仿宋_GB2312" w:cs="仿宋_GB2312"/>
          <w:sz w:val="32"/>
          <w:szCs w:val="32"/>
        </w:rPr>
        <w:t>效目标实际完成情况。</w:t>
      </w:r>
    </w:p>
    <w:p>
      <w:pPr>
        <w:ind w:firstLine="640" w:firstLineChars="200"/>
        <w:rPr>
          <w:rFonts w:ascii="仿宋_GB2312" w:hAnsi="仿宋" w:eastAsia="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 w:eastAsia="仿宋_GB2312"/>
          <w:sz w:val="32"/>
          <w:szCs w:val="32"/>
          <w:lang w:val="zh-CN"/>
        </w:rPr>
        <w:t>凤仪镇壳壳村村道维修整治项目</w:t>
      </w:r>
      <w:r>
        <w:rPr>
          <w:rFonts w:hint="eastAsia" w:ascii="仿宋_GB2312" w:hAnsi="仿宋_GB2312" w:eastAsia="仿宋_GB2312" w:cs="仿宋_GB2312"/>
          <w:sz w:val="32"/>
          <w:szCs w:val="32"/>
        </w:rPr>
        <w:t>绩效目标完成情况综述。项目全年预算数</w:t>
      </w:r>
      <w:r>
        <w:rPr>
          <w:rFonts w:hint="eastAsia" w:ascii="仿宋_GB2312" w:hAnsi="仿宋_GB2312" w:cs="仿宋_GB2312"/>
          <w:sz w:val="32"/>
          <w:szCs w:val="32"/>
        </w:rPr>
        <w:t>20.5</w:t>
      </w:r>
      <w:r>
        <w:rPr>
          <w:rFonts w:hint="eastAsia" w:ascii="仿宋_GB2312" w:hAnsi="仿宋_GB2312" w:eastAsia="仿宋_GB2312" w:cs="仿宋_GB2312"/>
          <w:sz w:val="32"/>
          <w:szCs w:val="32"/>
        </w:rPr>
        <w:t>万元，执行数为19.473223万元，完成预算的95.00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w:t>
      </w:r>
      <w:r>
        <w:rPr>
          <w:rFonts w:hint="eastAsia" w:ascii="仿宋_GB2312" w:hAnsi="仿宋" w:eastAsia="仿宋_GB2312"/>
          <w:sz w:val="32"/>
          <w:szCs w:val="32"/>
          <w:lang w:val="zh-CN"/>
        </w:rPr>
        <w:t>施，可解决本村236户526人（其中建档立卡贫困户3户9人）的出行及运输难问题，解决制约村经济发展的主要因素，改善群众生产生活条件，促进农业生产的发展，增强项目区与外界的农产品流通量，加速村经济快速发展，促进群众致富增收。同时，部分村民及贫困户通过参与项目建设，获取了劳务报酬，促使增收，其经济效益、社会效益及减贫带贫效果都十分显著，是一项利村、利民、利社会的系统工程、民心工程、德政工程，群众满意度为100%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）凤仪镇勒都村村道维修整治项目绩效目标完成情况综述。项目全年预算数6.84万元，执行数为6.17861万元，完成预算的90.33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可解决本村136户426人（其中建档立卡贫困户2户5人）的出行及运输难问题，解决制约村经济发展的主要因素，改善群众生产生活条件，促进农业生产的发展，增强项目区与外界的农产品流通量，加速村经济快速发展，促进群众致富增收。同时，部分村民及贫困户通过参与项目建设，获取了劳务报酬，促使增收，其经济效益、社会效益及减贫带贫效果都十分显著，是一项利村、利民、利社会的系统工程、民心工程、德政工程，群众满意度为100%。</w:t>
      </w:r>
    </w:p>
    <w:p>
      <w:pPr>
        <w:ind w:firstLine="640" w:firstLineChars="200"/>
        <w:rPr>
          <w:rFonts w:ascii="仿宋_GB2312" w:hAnsi="仿宋" w:eastAsia="仿宋_GB2312"/>
          <w:sz w:val="32"/>
          <w:szCs w:val="32"/>
          <w:lang w:val="zh-CN"/>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仿宋_GB2312" w:hAnsi="仿宋" w:eastAsia="仿宋_GB2312"/>
          <w:sz w:val="32"/>
          <w:szCs w:val="32"/>
          <w:lang w:val="zh-CN"/>
        </w:rPr>
        <w:t>凤仪镇回龙村产业扶贫道硬化及堡坎建设项目</w:t>
      </w:r>
      <w:r>
        <w:rPr>
          <w:rFonts w:hint="eastAsia" w:ascii="仿宋_GB2312" w:hAnsi="仿宋_GB2312" w:eastAsia="仿宋_GB2312" w:cs="仿宋_GB2312"/>
          <w:sz w:val="32"/>
          <w:szCs w:val="32"/>
        </w:rPr>
        <w:t>绩效目标完成情况综述。项目全年预算数34.95万元，执行数为33.2025万元，完成预算的95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lang w:val="zh-CN"/>
        </w:rPr>
        <w:t>，可解决本村142户435人（其中建档立卡贫困户1户5人）的出行及运输难的问题，解决制约村经济发展的主要因素，改善群众生产生活条件，促进农业生产的发展，增强项目区与外界的农产品流通量，加速村经济快速发展，促进群众致富增收。同时，部分村民及贫困户通过参与项目建设，获取了劳务报酬，促使增收，其经济效益、社会效益及减贫带贫效果都十分显著，是一项利村、利民、利社会的系统工程、民心工程、德政工程，群众满意度为100%。</w:t>
      </w:r>
    </w:p>
    <w:p>
      <w:pPr>
        <w:ind w:firstLine="640" w:firstLineChars="200"/>
        <w:rPr>
          <w:rFonts w:ascii="仿宋_GB2312" w:hAnsi="仿宋" w:eastAsia="仿宋_GB2312"/>
          <w:sz w:val="32"/>
          <w:szCs w:val="32"/>
          <w:lang w:val="zh-CN"/>
        </w:rPr>
      </w:pPr>
      <w:r>
        <w:rPr>
          <w:rFonts w:hint="eastAsia" w:ascii="仿宋_GB2312" w:hAnsi="仿宋_GB2312" w:eastAsia="仿宋_GB2312" w:cs="仿宋_GB2312"/>
          <w:sz w:val="32"/>
          <w:szCs w:val="32"/>
        </w:rPr>
        <w:t>（4）</w:t>
      </w:r>
      <w:r>
        <w:rPr>
          <w:rFonts w:hint="eastAsia" w:ascii="仿宋_GB2312" w:hAnsi="仿宋" w:eastAsia="仿宋_GB2312"/>
          <w:sz w:val="32"/>
          <w:szCs w:val="32"/>
          <w:lang w:val="zh-CN"/>
        </w:rPr>
        <w:t>凤仪镇麻主村产业扶贫道硬化及堡坎建设项目绩效目</w:t>
      </w:r>
      <w:r>
        <w:rPr>
          <w:rFonts w:hint="eastAsia" w:ascii="仿宋_GB2312" w:hAnsi="仿宋_GB2312" w:eastAsia="仿宋_GB2312" w:cs="仿宋_GB2312"/>
          <w:sz w:val="32"/>
          <w:szCs w:val="32"/>
        </w:rPr>
        <w:t>标完成情况综述。项目全年预算数32.55万元，执行数为26.04万元，完成预算的80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lang w:val="zh-CN"/>
        </w:rPr>
        <w:t>，可解决本村45户152人（其中建档立卡贫困户1户5人）的出行及运输难的问题，解决制约村经济发展的主要因素，改善群众生产生活条件，促进农业生产的发展，增强项目区与外界的农产品流通量，加速村经济快速发展，促进群众致富增收。同时，部分村民及贫困户通过参与项目建设，获取了劳务报酬，促使增收，其经济效益、社会效益及减贫带贫效果都十分显著，是一项利村、利民、利社会的系统工程、民心工程、德政工程，群众满意度为100%。</w:t>
      </w:r>
    </w:p>
    <w:p>
      <w:pPr>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（5）凤仪镇静州村产业扶贫道硬化及堡坎建设绩效目标完成情况</w:t>
      </w:r>
      <w:r>
        <w:rPr>
          <w:rFonts w:hint="eastAsia" w:ascii="仿宋_GB2312" w:hAnsi="仿宋_GB2312" w:eastAsia="仿宋_GB2312" w:cs="仿宋_GB2312"/>
          <w:sz w:val="32"/>
          <w:szCs w:val="32"/>
        </w:rPr>
        <w:t>综述。项目全年预算数49.9万元，执行数为45.505万元，完成预算的95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。通过项目实施</w:t>
      </w:r>
      <w:r>
        <w:rPr>
          <w:rFonts w:hint="eastAsia" w:ascii="仿宋_GB2312" w:hAnsi="仿宋" w:eastAsia="仿宋_GB2312"/>
          <w:sz w:val="32"/>
          <w:szCs w:val="32"/>
          <w:lang w:val="zh-CN"/>
        </w:rPr>
        <w:t>，可解决本村521户1385人（其中建档立卡贫困户4户16人）的出行及运输难的问题，解决制约村经济发展的主要因素，改善群众生产生活条件，促进农业生产的发展，增强项目区与外界的农产品流通量，加速村经济快速发展，促进群众致富增收。同时，部分村民及贫困户通过参与项目建设，获取了劳务报酬，促使增收，其经济效益、社会效益及减贫带贫效果都十分显著，是一项利村、利民、利社会的系统工程、民心工程、德政工程，群众满意度为100%。</w:t>
      </w:r>
    </w:p>
    <w:tbl>
      <w:tblPr>
        <w:tblStyle w:val="19"/>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952"/>
        <w:gridCol w:w="73"/>
        <w:gridCol w:w="2478"/>
        <w:gridCol w:w="2308"/>
        <w:gridCol w:w="2392"/>
      </w:tblGrid>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凤仪镇壳壳村村道维修整治项目</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茂县凤仪镇人民政府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20.5万元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19.473223万元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20.5万元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19.473223万元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实施新建砼路面414立方米，旧路面破除414立方米，浆砌片石挡土墙147立方米。</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实施新建砼路面414立方米，旧路面破除414立方米，浆砌片石挡土墙147立方米。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数量指标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新建砼路面414立方米，旧路面破除414立方米，浆砌片石挡土墙147立方米。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20.5万元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19.473223万元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质量指标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项目验收合格率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时效指标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项目完成及时率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成本指标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新建砼路面414立方米，旧路面破除414立方米，浆砌片石挡土墙147立方米。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20.5万元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19.473223万元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经济效益</w:t>
            </w:r>
          </w:p>
          <w:p>
            <w:pPr>
              <w:widowControl/>
              <w:textAlignment w:val="center"/>
              <w:rPr>
                <w:rFonts w:ascii="宋体" w:hAnsi="宋体" w:cs="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社会效益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生态效益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优化生态环境建设，提高环境质量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可持续影响指标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有效改善壳壳村村民的生产生活质量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有效改善壳壳村村民的生产生活质量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有效改善壳壳村村民的生产生活质量</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满意度指标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广大农民群众满意度</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凤仪镇勒都村村道维修整治项目</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茂县凤仪镇人民政府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6.84万元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6.17861万元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6.84万元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6.17861万元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实施新建砼路面35立方米，旧路面破除35立方米，挡土墙225立方米。</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实施新建砼路面35立方米，旧路面破除35立方米，挡土墙225立方米。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数量指标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实施新建砼路面35立方米，旧路面破除35立方米，挡土墙225立方米。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6.84万元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6.17861万元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质量指标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项目验收合格率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时效指标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项目完成及时率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成本指标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实施新建砼路面35立方米，旧路面破除35立方米，挡土墙225立方米。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6.84万元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6.17861万元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经济效益</w:t>
            </w:r>
          </w:p>
          <w:p>
            <w:pPr>
              <w:widowControl/>
              <w:textAlignment w:val="center"/>
              <w:rPr>
                <w:rFonts w:ascii="宋体" w:hAnsi="宋体" w:cs="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社会效益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生态效益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优化生态环境建设，提高环境质量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可持续影响指标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有效改善勒都村村民的生产生活质量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有效改善勒都村村民的生产生活质量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有效改善勒都村村民的生产生活质量</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满意度指标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广大农民群众满意度</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凤仪镇回龙村产业扶贫道硬化及堡坎建设项目</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茂县凤仪镇人民政府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34.95万元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执行数</w:t>
            </w:r>
            <w:r>
              <w:rPr>
                <w:rFonts w:asci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33.2025万元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34.95万元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其中</w:t>
            </w:r>
            <w:r>
              <w:rPr>
                <w:rFonts w:ascii="宋体" w:cs="宋体"/>
                <w:color w:val="000000"/>
                <w:sz w:val="24"/>
              </w:rPr>
              <w:t>-</w:t>
            </w:r>
            <w:r>
              <w:rPr>
                <w:rFonts w:hint="eastAsia" w:ascii="宋体" w:cs="宋体"/>
                <w:color w:val="000000"/>
                <w:sz w:val="24"/>
              </w:rPr>
              <w:t>财政拨款</w:t>
            </w:r>
            <w:r>
              <w:rPr>
                <w:rFonts w:asci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33.2025万元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新建产业扶贫道硬化750立方米，浆砌片石堡坎300立方米。</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新建产业扶贫道硬化750立方米，浆砌片石堡坎300立方米。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数量指标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新建产业扶贫道硬化750立方米，浆砌片石堡坎300立方米。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34.95万元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33.2025万元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质量指标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项目验收合格率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时效指标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项目完成及时率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成本指标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新建产业扶贫道硬化750立方米，浆砌片石堡坎300立方米。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34.95万元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33.2025万元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经济效益</w:t>
            </w:r>
          </w:p>
          <w:p>
            <w:pPr>
              <w:widowControl/>
              <w:textAlignment w:val="center"/>
              <w:rPr>
                <w:rFonts w:ascii="宋体" w:hAnsi="宋体" w:cs="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社会效益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生态效益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优化生态环境建设，提高环境质量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可持续影响指标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有效改善回龙村村民的生产生活质量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有效改善回龙村村民的生产生活质量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有效改善回龙村村民的生产生活质量</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满意度指标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广大农民群众满意度</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凤仪镇麻主村产业扶贫道硬化及堡坎建设项目</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茂县凤仪镇人民政府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32.55万元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26.04万元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32.55万元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其中</w:t>
            </w:r>
            <w:r>
              <w:rPr>
                <w:rFonts w:ascii="宋体" w:hAns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26.04万元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kern w:val="0"/>
                <w:sz w:val="24"/>
              </w:rPr>
            </w:pPr>
            <w:r>
              <w:rPr>
                <w:rFonts w:hint="eastAsia" w:ascii="宋体" w:hAnsi="宋体" w:cs="宋体"/>
                <w:color w:val="000000"/>
                <w:kern w:val="0"/>
                <w:sz w:val="24"/>
              </w:rPr>
              <w:t>新建产业扶贫道硬化750立方米，浆砌片石堡坎200立方米。</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hAnsi="宋体" w:cs="宋体"/>
                <w:color w:val="000000"/>
                <w:kern w:val="0"/>
                <w:sz w:val="24"/>
              </w:rPr>
            </w:pPr>
            <w:r>
              <w:rPr>
                <w:rFonts w:hint="eastAsia" w:ascii="宋体" w:hAnsi="宋体" w:cs="宋体"/>
                <w:color w:val="000000"/>
                <w:kern w:val="0"/>
                <w:sz w:val="24"/>
              </w:rPr>
              <w:t>新建产业扶贫道硬化750立方米，浆砌片石堡坎200立方米。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数量指标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新建产业扶贫道硬化750立方米，浆砌片石堡坎200立方米。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32.55万元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26.04万元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质量指标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项目验收合格率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时效指标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项目完成及时率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成本指标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新建产业扶贫道硬化750立方米，浆砌片石堡坎200立方米。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32.55万元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26.04万元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经济效益</w:t>
            </w:r>
          </w:p>
          <w:p>
            <w:pPr>
              <w:widowControl/>
              <w:textAlignment w:val="center"/>
              <w:rPr>
                <w:rFonts w:ascii="宋体" w:hAnsi="宋体" w:cs="宋体"/>
                <w:color w:val="000000"/>
                <w:sz w:val="24"/>
              </w:rPr>
            </w:pPr>
            <w:r>
              <w:rPr>
                <w:rFonts w:hint="eastAsia" w:ascii="宋体" w:hAnsi="宋体" w:cs="宋体"/>
                <w:color w:val="000000"/>
                <w:sz w:val="24"/>
              </w:rPr>
              <w:t>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社会效益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生态效益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优化生态环境建设，提高环境质量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可持续影响指标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w:t>
            </w:r>
            <w:r>
              <w:rPr>
                <w:rFonts w:hint="eastAsia" w:ascii="宋体" w:cs="宋体"/>
                <w:color w:val="000000"/>
                <w:sz w:val="24"/>
              </w:rPr>
              <w:t>麻主</w:t>
            </w:r>
            <w:r>
              <w:rPr>
                <w:rFonts w:hint="eastAsia" w:ascii="宋体" w:hAnsi="宋体" w:cs="宋体"/>
                <w:color w:val="000000"/>
                <w:sz w:val="24"/>
              </w:rPr>
              <w:t>村村民的生产生活质量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w:t>
            </w:r>
            <w:r>
              <w:rPr>
                <w:rFonts w:hint="eastAsia" w:ascii="宋体" w:cs="宋体"/>
                <w:color w:val="000000"/>
                <w:sz w:val="24"/>
              </w:rPr>
              <w:t>麻主</w:t>
            </w:r>
            <w:r>
              <w:rPr>
                <w:rFonts w:hint="eastAsia" w:ascii="宋体" w:hAnsi="宋体" w:cs="宋体"/>
                <w:color w:val="000000"/>
                <w:sz w:val="24"/>
              </w:rPr>
              <w:t>村村民的生产生活质量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有效改善</w:t>
            </w:r>
            <w:r>
              <w:rPr>
                <w:rFonts w:hint="eastAsia" w:ascii="宋体" w:cs="宋体"/>
                <w:color w:val="000000"/>
                <w:sz w:val="24"/>
              </w:rPr>
              <w:t>麻主</w:t>
            </w:r>
            <w:r>
              <w:rPr>
                <w:rFonts w:hint="eastAsia" w:ascii="宋体" w:hAnsi="宋体" w:cs="宋体"/>
                <w:color w:val="000000"/>
                <w:sz w:val="24"/>
              </w:rPr>
              <w:t>村村民的生产生活质量</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满意度指标</w:t>
            </w:r>
          </w:p>
        </w:tc>
        <w:tc>
          <w:tcPr>
            <w:tcW w:w="9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满意度指标</w:t>
            </w:r>
          </w:p>
        </w:tc>
        <w:tc>
          <w:tcPr>
            <w:tcW w:w="255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广大农民群众满意度</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r>
      <w:tr>
        <w:tblPrEx>
          <w:tblCellMar>
            <w:top w:w="0" w:type="dxa"/>
            <w:left w:w="0" w:type="dxa"/>
            <w:bottom w:w="0" w:type="dxa"/>
            <w:right w:w="0" w:type="dxa"/>
          </w:tblCellMar>
        </w:tblPrEx>
        <w:trPr>
          <w:trHeight w:val="1034" w:hRule="atLeast"/>
          <w:jc w:val="center"/>
        </w:trPr>
        <w:tc>
          <w:tcPr>
            <w:tcW w:w="9960" w:type="dxa"/>
            <w:gridSpan w:val="7"/>
            <w:tcBorders>
              <w:top w:val="nil"/>
              <w:left w:val="nil"/>
              <w:bottom w:val="nil"/>
              <w:right w:val="nil"/>
            </w:tcBorders>
            <w:tcMar>
              <w:top w:w="15" w:type="dxa"/>
              <w:left w:w="15" w:type="dxa"/>
              <w:right w:w="15" w:type="dxa"/>
            </w:tcMar>
            <w:vAlign w:val="center"/>
          </w:tcPr>
          <w:p>
            <w:pPr>
              <w:widowControl/>
              <w:jc w:val="center"/>
              <w:textAlignment w:val="center"/>
              <w:rPr>
                <w:rFonts w:ascii="宋体" w:cs="宋体"/>
                <w:color w:val="000000"/>
                <w:sz w:val="36"/>
                <w:szCs w:val="36"/>
              </w:rPr>
            </w:pPr>
            <w:r>
              <w:rPr>
                <w:rFonts w:hint="eastAsia" w:ascii="宋体" w:hAnsi="宋体" w:cs="宋体"/>
                <w:b/>
                <w:bCs/>
                <w:color w:val="000000"/>
                <w:kern w:val="0"/>
                <w:sz w:val="36"/>
                <w:szCs w:val="36"/>
              </w:rPr>
              <w:t>项目绩效目标完成情况表</w:t>
            </w:r>
            <w:r>
              <w:rPr>
                <w:rFonts w:ascii="宋体" w:cs="宋体"/>
                <w:b/>
                <w:bCs/>
                <w:color w:val="000000"/>
                <w:kern w:val="0"/>
                <w:sz w:val="36"/>
                <w:szCs w:val="36"/>
              </w:rPr>
              <w:br w:type="textWrapping"/>
            </w:r>
            <w:r>
              <w:rPr>
                <w:rFonts w:ascii="宋体" w:hAnsi="宋体" w:cs="宋体"/>
                <w:color w:val="000000"/>
                <w:kern w:val="0"/>
                <w:sz w:val="36"/>
                <w:szCs w:val="36"/>
              </w:rPr>
              <w:t>(2020</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凤仪镇静州村产业扶贫道硬化及堡坎建设项目</w:t>
            </w:r>
          </w:p>
        </w:tc>
      </w:tr>
      <w:tr>
        <w:tblPrEx>
          <w:tblCellMar>
            <w:top w:w="0" w:type="dxa"/>
            <w:left w:w="0" w:type="dxa"/>
            <w:bottom w:w="0" w:type="dxa"/>
            <w:right w:w="0" w:type="dxa"/>
          </w:tblCellMar>
        </w:tblPrEx>
        <w:trPr>
          <w:trHeight w:val="276" w:hRule="atLeast"/>
          <w:jc w:val="center"/>
        </w:trPr>
        <w:tc>
          <w:tcPr>
            <w:tcW w:w="2782"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茂县凤仪镇人民政府</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49.9万元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执行数</w:t>
            </w:r>
            <w:r>
              <w:rPr>
                <w:rFonts w:asci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45.505万元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49.9万元</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其中</w:t>
            </w:r>
            <w:r>
              <w:rPr>
                <w:rFonts w:ascii="宋体" w:cs="宋体"/>
                <w:color w:val="000000"/>
                <w:sz w:val="24"/>
              </w:rPr>
              <w:t>-</w:t>
            </w:r>
            <w:r>
              <w:rPr>
                <w:rFonts w:hint="eastAsia" w:ascii="宋体" w:cs="宋体"/>
                <w:color w:val="000000"/>
                <w:sz w:val="24"/>
              </w:rPr>
              <w:t>财政拨款</w:t>
            </w:r>
            <w:r>
              <w:rPr>
                <w:rFonts w:ascii="宋体" w:cs="宋体"/>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45.505万元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239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0</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cs="宋体"/>
                <w:color w:val="000000"/>
                <w:sz w:val="24"/>
              </w:rPr>
            </w:pPr>
          </w:p>
        </w:tc>
        <w:tc>
          <w:tcPr>
            <w:tcW w:w="4870"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新建产业扶贫道硬化1100立方米，浆砌片石堡坎300立方米。</w:t>
            </w:r>
          </w:p>
        </w:tc>
        <w:tc>
          <w:tcPr>
            <w:tcW w:w="47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firstLine="480" w:firstLineChars="200"/>
              <w:jc w:val="left"/>
              <w:textAlignment w:val="center"/>
              <w:rPr>
                <w:rFonts w:ascii="宋体"/>
                <w:color w:val="000000"/>
                <w:sz w:val="24"/>
              </w:rPr>
            </w:pPr>
            <w:r>
              <w:rPr>
                <w:rFonts w:hint="eastAsia" w:ascii="宋体" w:hAnsi="宋体" w:cs="宋体"/>
                <w:color w:val="000000"/>
                <w:kern w:val="0"/>
                <w:sz w:val="24"/>
              </w:rPr>
              <w:t>新建产业扶贫道硬化1100立方米，浆砌片石堡坎300立方米。</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数量指标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新建产业扶贫道硬化1100立方米，浆砌片石堡坎300立方米。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45.505万元</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质量指标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项目验收合格率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时效指标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项目完成及时率</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kern w:val="0"/>
                <w:sz w:val="24"/>
              </w:rPr>
            </w:pPr>
            <w:r>
              <w:rPr>
                <w:rFonts w:hint="eastAsia" w:ascii="宋体" w:hAnsi="宋体" w:cs="宋体"/>
                <w:color w:val="000000"/>
                <w:kern w:val="0"/>
                <w:sz w:val="24"/>
              </w:rPr>
              <w:t>项目完成指标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成本指标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kern w:val="0"/>
                <w:sz w:val="24"/>
              </w:rPr>
              <w:t>新建产业扶贫道硬化1100立方米，浆砌片石堡坎300立方米。</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49.9万元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45.505万元</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经济效益</w:t>
            </w:r>
          </w:p>
          <w:p>
            <w:pPr>
              <w:widowControl/>
              <w:textAlignment w:val="center"/>
              <w:rPr>
                <w:rFonts w:ascii="宋体" w:hAnsi="宋体" w:cs="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加速村经济快速发展，促进村民增收致富</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社会效益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解决本村的出行及运输难问题，解决制约村经济发展的主要因素。</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生态效益</w:t>
            </w:r>
          </w:p>
          <w:p>
            <w:pPr>
              <w:widowControl/>
              <w:jc w:val="center"/>
              <w:textAlignment w:val="center"/>
              <w:rPr>
                <w:rFonts w:ascii="宋体"/>
                <w:color w:val="000000"/>
                <w:sz w:val="24"/>
              </w:rPr>
            </w:pPr>
            <w:r>
              <w:rPr>
                <w:rFonts w:hint="eastAsia" w:ascii="宋体" w:hAnsi="宋体" w:cs="宋体"/>
                <w:color w:val="000000"/>
                <w:sz w:val="24"/>
              </w:rPr>
              <w:t>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优化生态环境建设，提高环境质量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优化生态环境建设，提高环境质量</w:t>
            </w:r>
          </w:p>
        </w:tc>
      </w:tr>
      <w:tr>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效益指标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可持续影响指标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有效改善静州村村民的生产生活质量</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color w:val="000000"/>
                <w:sz w:val="24"/>
              </w:rPr>
            </w:pPr>
            <w:r>
              <w:rPr>
                <w:rFonts w:hint="eastAsia" w:ascii="宋体" w:hAnsi="宋体" w:cs="宋体"/>
                <w:color w:val="000000"/>
                <w:sz w:val="24"/>
              </w:rPr>
              <w:t>有效改善静州村村民的生产生活质量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color w:val="000000"/>
                <w:sz w:val="24"/>
              </w:rPr>
            </w:pPr>
            <w:r>
              <w:rPr>
                <w:rFonts w:hint="eastAsia" w:ascii="宋体" w:hAnsi="宋体" w:cs="宋体"/>
                <w:color w:val="000000"/>
                <w:sz w:val="24"/>
              </w:rPr>
              <w:t>有效改善静州村村民的生产生活质量</w:t>
            </w:r>
          </w:p>
        </w:tc>
      </w:tr>
      <w:tr>
        <w:tblPrEx>
          <w:tblCellMar>
            <w:top w:w="0" w:type="dxa"/>
            <w:left w:w="0" w:type="dxa"/>
            <w:bottom w:w="0" w:type="dxa"/>
            <w:right w:w="0" w:type="dxa"/>
          </w:tblCellMar>
        </w:tblPrEx>
        <w:trPr>
          <w:trHeight w:val="1050" w:hRule="atLeast"/>
          <w:jc w:val="center"/>
        </w:trPr>
        <w:tc>
          <w:tcPr>
            <w:tcW w:w="390" w:type="dxa"/>
            <w:tcBorders>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kern w:val="0"/>
                <w:sz w:val="24"/>
              </w:rPr>
              <w:t>满意度指标</w:t>
            </w:r>
          </w:p>
        </w:tc>
        <w:tc>
          <w:tcPr>
            <w:tcW w:w="10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满意度指标</w:t>
            </w:r>
          </w:p>
        </w:tc>
        <w:tc>
          <w:tcPr>
            <w:tcW w:w="24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hint="eastAsia" w:ascii="宋体" w:hAnsi="宋体" w:cs="宋体"/>
                <w:color w:val="000000"/>
                <w:sz w:val="24"/>
              </w:rPr>
              <w:t>广大农民群众满意度</w:t>
            </w:r>
          </w:p>
        </w:tc>
        <w:tc>
          <w:tcPr>
            <w:tcW w:w="23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color w:val="000000"/>
                <w:sz w:val="24"/>
              </w:rPr>
            </w:pPr>
            <w:r>
              <w:rPr>
                <w:rFonts w:ascii="宋体" w:hAnsi="宋体" w:cs="宋体"/>
                <w:color w:val="000000"/>
                <w:kern w:val="0"/>
                <w:sz w:val="24"/>
              </w:rPr>
              <w:t>100%</w:t>
            </w:r>
          </w:p>
        </w:tc>
      </w:tr>
    </w:tbl>
    <w:p>
      <w:pPr>
        <w:spacing w:line="580" w:lineRule="exact"/>
        <w:ind w:firstLine="640" w:firstLineChars="200"/>
        <w:rPr>
          <w:rFonts w:ascii="仿宋_GB2312" w:hAnsi="仿宋_GB2312" w:eastAsia="仿宋_GB2312" w:cs="仿宋_GB2312"/>
          <w:sz w:val="32"/>
          <w:szCs w:val="32"/>
        </w:rPr>
      </w:pPr>
      <w:r>
        <w:rPr>
          <w:rFonts w:ascii="楷体_GB2312" w:hAnsi="楷体_GB2312" w:eastAsia="楷体_GB2312" w:cs="楷体_GB2312"/>
          <w:sz w:val="32"/>
          <w:szCs w:val="32"/>
        </w:rPr>
        <w:t>2.</w:t>
      </w:r>
      <w:r>
        <w:rPr>
          <w:rFonts w:hint="eastAsia" w:ascii="楷体_GB2312" w:hAnsi="楷体_GB2312" w:eastAsia="楷体_GB2312" w:cs="楷体_GB2312"/>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年部门整体支出绩效评价情况开展自评，《茂县凤仪镇人民政府</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 w:eastAsia="仿宋_GB2312"/>
          <w:sz w:val="32"/>
          <w:szCs w:val="32"/>
          <w:lang w:val="zh-CN"/>
        </w:rPr>
        <w:t>凤仪镇壳壳村村道维修整治项目</w:t>
      </w:r>
      <w:r>
        <w:rPr>
          <w:rFonts w:hint="eastAsia" w:ascii="仿宋_GB2312" w:hAnsi="仿宋_GB2312" w:eastAsia="仿宋_GB2312" w:cs="仿宋_GB2312"/>
          <w:sz w:val="32"/>
          <w:szCs w:val="32"/>
        </w:rPr>
        <w:t>”、“凤仪镇勒都村村道维修整治项目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 w:eastAsia="仿宋_GB2312"/>
          <w:sz w:val="32"/>
          <w:szCs w:val="32"/>
          <w:lang w:val="zh-CN"/>
        </w:rPr>
        <w:t>凤仪镇回龙村产业扶贫道硬化及堡坎建设项目”、</w:t>
      </w:r>
      <w:r>
        <w:rPr>
          <w:rFonts w:hint="eastAsia" w:ascii="仿宋_GB2312" w:hAnsi="仿宋_GB2312" w:eastAsia="仿宋_GB2312" w:cs="仿宋_GB2312"/>
          <w:sz w:val="32"/>
          <w:szCs w:val="32"/>
        </w:rPr>
        <w:t>“凤仪镇麻主村产业扶贫道硬化及堡坎建设项目”、</w:t>
      </w:r>
      <w:r>
        <w:rPr>
          <w:rFonts w:hint="eastAsia" w:ascii="仿宋_GB2312" w:hAnsi="仿宋" w:eastAsia="仿宋_GB2312"/>
          <w:sz w:val="32"/>
          <w:szCs w:val="32"/>
          <w:lang w:val="zh-CN"/>
        </w:rPr>
        <w:t>“凤仪镇静州村产业扶贫道硬化及堡坎建设项目”</w:t>
      </w:r>
      <w:r>
        <w:rPr>
          <w:rFonts w:hint="eastAsia" w:ascii="仿宋_GB2312" w:hAnsi="仿宋_GB2312" w:eastAsia="仿宋_GB2312" w:cs="仿宋_GB2312"/>
          <w:sz w:val="32"/>
          <w:szCs w:val="32"/>
        </w:rPr>
        <w:t>开展了绩效评价，《茂县凤仪镇人民政府项目</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年绩效评价报告》见附件（附件</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3"/>
          <w:rFonts w:ascii="黑体" w:hAnsi="黑体" w:eastAsia="黑体"/>
          <w:b w:val="0"/>
        </w:rPr>
      </w:pPr>
      <w:bookmarkStart w:id="105" w:name="_Toc79163629"/>
      <w:bookmarkStart w:id="106" w:name="_Toc79163879"/>
      <w:bookmarkStart w:id="107" w:name="_Toc15377225"/>
      <w:bookmarkStart w:id="108" w:name="_Toc15396613"/>
      <w:r>
        <w:rPr>
          <w:rFonts w:hint="eastAsia" w:ascii="黑体" w:hAnsi="黑体" w:eastAsia="黑体"/>
          <w:color w:val="000000"/>
          <w:sz w:val="44"/>
          <w:szCs w:val="44"/>
        </w:rPr>
        <w:t>名</w:t>
      </w:r>
      <w:r>
        <w:rPr>
          <w:rStyle w:val="23"/>
          <w:rFonts w:hint="eastAsia" w:ascii="黑体" w:hAnsi="黑体" w:eastAsia="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3"/>
        <w:spacing w:line="576" w:lineRule="exact"/>
        <w:ind w:firstLine="640" w:firstLineChars="200"/>
        <w:jc w:val="both"/>
        <w:rPr>
          <w:rFonts w:ascii="仿宋_GB2312" w:eastAsia="仿宋_GB2312"/>
          <w:sz w:val="32"/>
          <w:szCs w:val="32"/>
        </w:rPr>
      </w:pPr>
      <w:bookmarkStart w:id="109" w:name="_Toc15396614"/>
      <w:bookmarkStart w:id="110" w:name="_Toc79163880"/>
      <w:bookmarkStart w:id="111" w:name="_Toc79163630"/>
      <w:bookmarkStart w:id="112" w:name="_Toc15377226"/>
      <w:r>
        <w:rPr>
          <w:rFonts w:hint="eastAsia" w:ascii="仿宋_GB2312" w:eastAsia="仿宋_GB2312"/>
          <w:sz w:val="32"/>
          <w:szCs w:val="32"/>
        </w:rPr>
        <w:t>1.财政拨款收入：指单位从同级财政部门取得的财政预算资金。</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2.事业收入：指事业单位开展专业业务活动及辅助活动取得的收入。</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4.其他收入：指单位取得的除上述收入以外的各项收入。</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pPr>
        <w:spacing w:line="576" w:lineRule="atLeas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kern w:val="0"/>
          <w:sz w:val="32"/>
          <w:szCs w:val="32"/>
        </w:rPr>
        <w:t>9.</w:t>
      </w:r>
      <w:r>
        <w:rPr>
          <w:rFonts w:hint="eastAsia" w:ascii="仿宋_GB2312" w:hAnsi="Calibri" w:eastAsia="仿宋_GB2312"/>
          <w:kern w:val="0"/>
          <w:sz w:val="32"/>
          <w:szCs w:val="32"/>
        </w:rPr>
        <w:t>一般公共服务（201）人大事务（01）代表工作（08）</w:t>
      </w:r>
      <w:r>
        <w:rPr>
          <w:rFonts w:hint="eastAsia" w:ascii="仿宋_GB2312" w:hAnsi="Calibri" w:eastAsia="仿宋_GB2312" w:cs="仿宋"/>
          <w:kern w:val="0"/>
          <w:sz w:val="32"/>
          <w:szCs w:val="32"/>
        </w:rPr>
        <w:t>: 指</w:t>
      </w:r>
      <w:r>
        <w:rPr>
          <w:rFonts w:hint="eastAsia" w:ascii="仿宋_GB2312" w:hAnsi="Calibri" w:eastAsia="仿宋_GB2312" w:cs="仿宋"/>
          <w:color w:val="000000"/>
          <w:kern w:val="0"/>
          <w:sz w:val="32"/>
          <w:szCs w:val="32"/>
        </w:rPr>
        <w:t>单位人大代表开展各类视察等方面的支出。</w:t>
      </w:r>
    </w:p>
    <w:p>
      <w:pPr>
        <w:spacing w:line="576" w:lineRule="atLeas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10.</w:t>
      </w:r>
      <w:r>
        <w:rPr>
          <w:rFonts w:hint="eastAsia" w:ascii="仿宋_GB2312" w:hAnsi="Calibri" w:eastAsia="仿宋_GB2312"/>
          <w:kern w:val="0"/>
          <w:sz w:val="32"/>
          <w:szCs w:val="32"/>
        </w:rPr>
        <w:t>一般公共服务（201）政府办公厅及相关机构事务（03）行政运行（01）</w:t>
      </w:r>
      <w:r>
        <w:rPr>
          <w:rFonts w:hint="eastAsia" w:ascii="仿宋_GB2312" w:hAnsi="Calibri" w:eastAsia="仿宋_GB2312" w:cs="仿宋"/>
          <w:kern w:val="0"/>
          <w:sz w:val="32"/>
          <w:szCs w:val="32"/>
        </w:rPr>
        <w:t xml:space="preserve"> 指单位（包括实行公务员管理的事业单位）的基本支出。</w:t>
      </w:r>
    </w:p>
    <w:p>
      <w:pPr>
        <w:spacing w:line="576" w:lineRule="atLeas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11.</w:t>
      </w:r>
      <w:r>
        <w:rPr>
          <w:rFonts w:hint="eastAsia" w:ascii="仿宋_GB2312" w:hAnsi="Calibri" w:eastAsia="仿宋_GB2312"/>
          <w:kern w:val="0"/>
          <w:sz w:val="32"/>
          <w:szCs w:val="32"/>
        </w:rPr>
        <w:t>一般公共服务（201）财政事务（06）一般行政管理事务（50）</w:t>
      </w:r>
      <w:r>
        <w:rPr>
          <w:rFonts w:hint="eastAsia" w:ascii="仿宋_GB2312" w:hAnsi="Calibri" w:eastAsia="仿宋_GB2312" w:cs="仿宋"/>
          <w:kern w:val="0"/>
          <w:sz w:val="32"/>
          <w:szCs w:val="32"/>
        </w:rPr>
        <w:t>: 指</w:t>
      </w:r>
      <w:r>
        <w:rPr>
          <w:rFonts w:hint="eastAsia" w:ascii="仿宋_GB2312" w:hAnsi="Calibri" w:eastAsia="仿宋_GB2312" w:cs="仿宋"/>
          <w:color w:val="000000"/>
          <w:kern w:val="0"/>
          <w:sz w:val="32"/>
          <w:szCs w:val="32"/>
        </w:rPr>
        <w:t>事业单位的基本支出，不包括行政单位后勤服务中心、医务室等附属事业机构。</w:t>
      </w:r>
    </w:p>
    <w:p>
      <w:pPr>
        <w:spacing w:line="576" w:lineRule="atLeas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12.</w:t>
      </w:r>
      <w:r>
        <w:rPr>
          <w:rFonts w:hint="eastAsia" w:ascii="仿宋_GB2312" w:hAnsi="Calibri" w:eastAsia="仿宋_GB2312"/>
          <w:kern w:val="0"/>
          <w:sz w:val="32"/>
          <w:szCs w:val="32"/>
        </w:rPr>
        <w:t>一般公共服务（201）党委办公室及相关机构事务（31）行政运行</w:t>
      </w:r>
      <w:r>
        <w:rPr>
          <w:rFonts w:hint="eastAsia" w:ascii="仿宋_GB2312" w:hAnsi="Calibri" w:eastAsia="仿宋_GB2312" w:cs="仿宋"/>
          <w:kern w:val="0"/>
          <w:sz w:val="32"/>
          <w:szCs w:val="32"/>
        </w:rPr>
        <w:t>: 指单位</w:t>
      </w:r>
      <w:r>
        <w:rPr>
          <w:rFonts w:hint="eastAsia" w:ascii="仿宋_GB2312" w:hAnsi="Calibri" w:eastAsia="仿宋_GB2312" w:cs="仿宋"/>
          <w:color w:val="000000"/>
          <w:kern w:val="0"/>
          <w:sz w:val="32"/>
          <w:szCs w:val="32"/>
        </w:rPr>
        <w:t>用于保障机构正常运行、开展日常工作的基本支出</w:t>
      </w:r>
      <w:r>
        <w:rPr>
          <w:rFonts w:hint="eastAsia" w:ascii="仿宋_GB2312" w:hAnsi="Calibri" w:eastAsia="仿宋_GB2312" w:cs="仿宋"/>
          <w:kern w:val="0"/>
          <w:sz w:val="32"/>
          <w:szCs w:val="32"/>
        </w:rPr>
        <w:t>。</w:t>
      </w:r>
    </w:p>
    <w:p>
      <w:pPr>
        <w:spacing w:line="576" w:lineRule="atLeas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13.</w:t>
      </w:r>
      <w:r>
        <w:rPr>
          <w:rFonts w:hint="eastAsia" w:ascii="仿宋_GB2312" w:hAnsi="Calibri" w:eastAsia="仿宋_GB2312"/>
          <w:kern w:val="0"/>
          <w:sz w:val="32"/>
          <w:szCs w:val="32"/>
        </w:rPr>
        <w:t>国防支出（203）国防动员（06）民兵（07）</w:t>
      </w:r>
      <w:r>
        <w:rPr>
          <w:rFonts w:hint="eastAsia" w:ascii="仿宋_GB2312" w:hAnsi="Calibri" w:eastAsia="仿宋_GB2312" w:cs="仿宋"/>
          <w:kern w:val="0"/>
          <w:sz w:val="32"/>
          <w:szCs w:val="32"/>
        </w:rPr>
        <w:t>:指单位用于民兵建设与管理等方面的支出。</w:t>
      </w:r>
    </w:p>
    <w:p>
      <w:pPr>
        <w:spacing w:line="576" w:lineRule="atLeas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14.</w:t>
      </w:r>
      <w:r>
        <w:rPr>
          <w:rFonts w:hint="eastAsia" w:ascii="仿宋_GB2312" w:hAnsi="Calibri" w:eastAsia="仿宋_GB2312"/>
          <w:kern w:val="0"/>
          <w:sz w:val="32"/>
          <w:szCs w:val="32"/>
        </w:rPr>
        <w:t>公共安全支出（204）公安（02）一般</w:t>
      </w:r>
      <w:r>
        <w:rPr>
          <w:rFonts w:hint="default" w:ascii="仿宋_GB2312" w:hAnsi="Calibri" w:eastAsia="仿宋_GB2312"/>
          <w:kern w:val="0"/>
          <w:sz w:val="32"/>
          <w:szCs w:val="32"/>
        </w:rPr>
        <w:t>行政管理事务</w:t>
      </w:r>
      <w:r>
        <w:rPr>
          <w:rFonts w:hint="eastAsia" w:ascii="仿宋_GB2312" w:hAnsi="Calibri" w:eastAsia="仿宋_GB2312"/>
          <w:kern w:val="0"/>
          <w:sz w:val="32"/>
          <w:szCs w:val="32"/>
        </w:rPr>
        <w:t>（02）：</w:t>
      </w:r>
      <w:r>
        <w:rPr>
          <w:rFonts w:hint="eastAsia" w:ascii="仿宋_GB2312" w:hAnsi="Calibri" w:eastAsia="仿宋_GB2312" w:cs="仿宋"/>
          <w:kern w:val="0"/>
          <w:sz w:val="32"/>
          <w:szCs w:val="32"/>
        </w:rPr>
        <w:t>指反映行政单位未单独设置项级科目的其他支出。</w:t>
      </w:r>
    </w:p>
    <w:p>
      <w:pPr>
        <w:spacing w:line="576" w:lineRule="atLeas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kern w:val="0"/>
          <w:sz w:val="32"/>
          <w:szCs w:val="32"/>
        </w:rPr>
        <w:t>15.</w:t>
      </w:r>
      <w:r>
        <w:rPr>
          <w:rFonts w:hint="eastAsia" w:ascii="仿宋_GB2312" w:hAnsi="Calibri" w:eastAsia="仿宋_GB2312" w:cs="仿宋"/>
          <w:color w:val="000000"/>
          <w:kern w:val="0"/>
          <w:sz w:val="32"/>
          <w:szCs w:val="32"/>
        </w:rPr>
        <w:t>社会保障和就业支出</w:t>
      </w:r>
      <w:r>
        <w:rPr>
          <w:rFonts w:hint="eastAsia" w:ascii="仿宋_GB2312" w:hAnsi="Calibri" w:eastAsia="仿宋_GB2312"/>
          <w:kern w:val="0"/>
          <w:sz w:val="32"/>
          <w:szCs w:val="32"/>
        </w:rPr>
        <w:t>（208）</w:t>
      </w:r>
      <w:r>
        <w:rPr>
          <w:rFonts w:hint="eastAsia" w:ascii="仿宋_GB2312" w:hAnsi="Calibri" w:eastAsia="仿宋_GB2312" w:cs="仿宋"/>
          <w:color w:val="000000"/>
          <w:kern w:val="0"/>
          <w:sz w:val="32"/>
          <w:szCs w:val="32"/>
        </w:rPr>
        <w:t>民政管理事务</w:t>
      </w:r>
      <w:r>
        <w:rPr>
          <w:rFonts w:hint="eastAsia" w:ascii="仿宋_GB2312" w:hAnsi="Calibri" w:eastAsia="仿宋_GB2312"/>
          <w:kern w:val="0"/>
          <w:sz w:val="32"/>
          <w:szCs w:val="32"/>
        </w:rPr>
        <w:t>（02）</w:t>
      </w:r>
      <w:r>
        <w:rPr>
          <w:rFonts w:hint="eastAsia" w:ascii="仿宋_GB2312" w:hAnsi="Calibri" w:eastAsia="仿宋_GB2312" w:cs="仿宋"/>
          <w:color w:val="000000"/>
          <w:kern w:val="0"/>
          <w:sz w:val="32"/>
          <w:szCs w:val="32"/>
        </w:rPr>
        <w:t>基层政权和社区建设（08）：反映开展城乡社区治理、城乡社区服务(乡村便民服务)、村(居)民自治、村(居)务公开、乡镇(街道)服务能力建设等基层政权建设和社区治理工作的支出。</w:t>
      </w:r>
    </w:p>
    <w:p>
      <w:pPr>
        <w:spacing w:line="576" w:lineRule="atLeas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16.社会保障和就业支出（208）民政管理事务（02）其他民政管理事务支出（99）：反其他用于民政管理事务的支出。</w:t>
      </w:r>
    </w:p>
    <w:p>
      <w:pPr>
        <w:spacing w:line="576" w:lineRule="atLeast"/>
        <w:ind w:firstLine="640" w:firstLineChars="200"/>
        <w:rPr>
          <w:rFonts w:ascii="仿宋_GB2312" w:hAnsi="Calibri" w:eastAsia="仿宋_GB2312" w:cs="仿宋"/>
          <w:kern w:val="0"/>
          <w:sz w:val="32"/>
          <w:szCs w:val="32"/>
        </w:rPr>
      </w:pPr>
      <w:r>
        <w:rPr>
          <w:rFonts w:hint="eastAsia" w:ascii="仿宋_GB2312" w:hAnsi="Calibri" w:eastAsia="仿宋_GB2312" w:cs="仿宋"/>
          <w:kern w:val="0"/>
          <w:sz w:val="32"/>
          <w:szCs w:val="32"/>
        </w:rPr>
        <w:t>17.社会保障和就业（208）行政事业单位离退休（05）机关事业单位基本养老保险缴费支出（05）:指</w:t>
      </w:r>
      <w:r>
        <w:rPr>
          <w:rFonts w:hint="eastAsia" w:ascii="仿宋_GB2312" w:hAnsi="Calibri" w:eastAsia="仿宋_GB2312" w:cs="仿宋"/>
          <w:color w:val="000000"/>
          <w:kern w:val="0"/>
          <w:sz w:val="32"/>
          <w:szCs w:val="32"/>
        </w:rPr>
        <w:t>单位实施养老保险制度由单位缴纳的养老保险费的支出</w:t>
      </w:r>
      <w:r>
        <w:rPr>
          <w:rFonts w:hint="eastAsia" w:ascii="仿宋_GB2312" w:hAnsi="Calibri" w:eastAsia="仿宋_GB2312" w:cs="仿宋"/>
          <w:kern w:val="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Fonts w:hint="eastAsia" w:ascii="仿宋_GB2312" w:hAnsi="Calibri" w:eastAsia="仿宋_GB2312" w:cs="仿宋"/>
          <w:kern w:val="0"/>
          <w:sz w:val="32"/>
          <w:szCs w:val="32"/>
        </w:rPr>
        <w:t>18.社会保障和就业（208）行政事业单位离退休（05）机关事业单位职业年金缴费支出（06）:指</w:t>
      </w:r>
      <w:r>
        <w:rPr>
          <w:rFonts w:hint="eastAsia" w:ascii="仿宋_GB2312" w:hAnsi="Calibri" w:eastAsia="仿宋_GB2312" w:cs="仿宋"/>
          <w:color w:val="000000"/>
          <w:kern w:val="0"/>
          <w:sz w:val="32"/>
          <w:szCs w:val="32"/>
        </w:rPr>
        <w:t>单位实</w:t>
      </w:r>
      <w:r>
        <w:rPr>
          <w:rFonts w:hint="eastAsia" w:ascii="仿宋_GB2312" w:hAnsi="仿宋_GB2312" w:eastAsia="仿宋_GB2312" w:cs="仿宋_GB2312"/>
          <w:color w:val="000000"/>
          <w:kern w:val="0"/>
          <w:sz w:val="32"/>
          <w:szCs w:val="32"/>
        </w:rPr>
        <w:t>施养老保险制度由单位缴纳的职业年金的支出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19.社会保障和就业（208）</w:t>
      </w:r>
      <w:r>
        <w:rPr>
          <w:rStyle w:val="21"/>
          <w:rFonts w:hint="eastAsia" w:ascii="仿宋_GB2312" w:hAnsi="仿宋_GB2312" w:eastAsia="仿宋_GB2312" w:cs="仿宋_GB2312"/>
          <w:b w:val="0"/>
          <w:sz w:val="32"/>
          <w:szCs w:val="32"/>
        </w:rPr>
        <w:t>社会福利（10）老年福利（02）</w:t>
      </w:r>
      <w:r>
        <w:rPr>
          <w:rStyle w:val="21"/>
          <w:rFonts w:hint="eastAsia" w:ascii="仿宋_GB2312" w:hAnsi="仿宋_GB2312" w:eastAsia="仿宋_GB2312" w:cs="仿宋_GB2312"/>
          <w:b w:val="0"/>
          <w:color w:val="000000"/>
          <w:sz w:val="32"/>
          <w:szCs w:val="32"/>
        </w:rPr>
        <w:t>: 指对老年人提供福利服务方面的支出。</w:t>
      </w:r>
    </w:p>
    <w:p>
      <w:pPr>
        <w:spacing w:line="576" w:lineRule="atLeast"/>
        <w:ind w:firstLine="640" w:firstLineChars="200"/>
        <w:rPr>
          <w:rStyle w:val="21"/>
          <w:rFonts w:ascii="仿宋_GB2312" w:hAnsi="仿宋_GB2312" w:eastAsia="仿宋_GB2312" w:cs="仿宋_GB2312"/>
          <w:b w:val="0"/>
          <w:color w:val="000000"/>
          <w:sz w:val="32"/>
          <w:szCs w:val="32"/>
        </w:rPr>
      </w:pPr>
      <w:r>
        <w:rPr>
          <w:rStyle w:val="21"/>
          <w:rFonts w:hint="eastAsia" w:ascii="仿宋_GB2312" w:hAnsi="仿宋_GB2312" w:eastAsia="仿宋_GB2312" w:cs="仿宋_GB2312"/>
          <w:b w:val="0"/>
          <w:color w:val="000000"/>
          <w:sz w:val="32"/>
          <w:szCs w:val="32"/>
        </w:rPr>
        <w:t>20.社会保障和就业（208）</w:t>
      </w:r>
      <w:r>
        <w:rPr>
          <w:rStyle w:val="21"/>
          <w:rFonts w:hint="eastAsia" w:ascii="仿宋_GB2312" w:hAnsi="仿宋_GB2312" w:eastAsia="仿宋_GB2312" w:cs="仿宋_GB2312"/>
          <w:b w:val="0"/>
          <w:sz w:val="32"/>
          <w:szCs w:val="32"/>
        </w:rPr>
        <w:t>社会福利（10）其他社会福利支出（99）</w:t>
      </w:r>
      <w:r>
        <w:rPr>
          <w:rStyle w:val="21"/>
          <w:rFonts w:hint="eastAsia" w:ascii="仿宋_GB2312" w:hAnsi="仿宋_GB2312" w:eastAsia="仿宋_GB2312" w:cs="仿宋_GB2312"/>
          <w:b w:val="0"/>
          <w:color w:val="000000"/>
          <w:sz w:val="32"/>
          <w:szCs w:val="32"/>
        </w:rPr>
        <w:t>:指除上述项目以外其他用于社会福利方面的支出。</w:t>
      </w:r>
    </w:p>
    <w:p>
      <w:pPr>
        <w:spacing w:line="576" w:lineRule="atLeast"/>
        <w:ind w:firstLine="640" w:firstLineChars="200"/>
        <w:rPr>
          <w:rStyle w:val="21"/>
          <w:rFonts w:ascii="仿宋_GB2312" w:hAnsi="仿宋" w:eastAsia="仿宋_GB2312" w:cs="仿宋"/>
          <w:color w:val="000000"/>
          <w:sz w:val="32"/>
          <w:szCs w:val="32"/>
        </w:rPr>
      </w:pPr>
      <w:r>
        <w:rPr>
          <w:rStyle w:val="21"/>
          <w:rFonts w:hint="eastAsia" w:ascii="仿宋_GB2312" w:hAnsi="仿宋" w:eastAsia="仿宋_GB2312" w:cs="仿宋"/>
          <w:b w:val="0"/>
          <w:color w:val="000000"/>
          <w:sz w:val="32"/>
          <w:szCs w:val="32"/>
        </w:rPr>
        <w:t>21.社会保障和就业（208）</w:t>
      </w:r>
      <w:r>
        <w:rPr>
          <w:rFonts w:hint="eastAsia" w:ascii="仿宋_GB2312" w:hAnsi="仿宋" w:eastAsia="仿宋_GB2312" w:cs="仿宋_GB2312"/>
          <w:color w:val="000000"/>
          <w:sz w:val="32"/>
          <w:szCs w:val="32"/>
        </w:rPr>
        <w:t>其他生活救助（25）其他农村生活救助（02）：反映除最低生活保障、临时救助、特困人员救助供养外，用于农村生活困难居民生活救助的其他支出，包括用于除优抚对象、失业人员之外农村生活困难居民的价格临时补贴支出。</w:t>
      </w:r>
    </w:p>
    <w:p>
      <w:pPr>
        <w:spacing w:line="576" w:lineRule="atLeast"/>
        <w:ind w:firstLine="640" w:firstLineChars="200"/>
        <w:rPr>
          <w:rStyle w:val="21"/>
          <w:rFonts w:ascii="仿宋_GB2312" w:hAnsi="仿宋_GB2312" w:eastAsia="仿宋_GB2312" w:cs="仿宋_GB2312"/>
          <w:color w:val="000000"/>
          <w:sz w:val="32"/>
          <w:szCs w:val="32"/>
        </w:rPr>
      </w:pPr>
      <w:r>
        <w:rPr>
          <w:rStyle w:val="21"/>
          <w:rFonts w:hint="eastAsia" w:ascii="仿宋_GB2312" w:hAnsi="仿宋_GB2312" w:eastAsia="仿宋_GB2312" w:cs="仿宋_GB2312"/>
          <w:b w:val="0"/>
          <w:color w:val="000000"/>
          <w:sz w:val="32"/>
          <w:szCs w:val="32"/>
        </w:rPr>
        <w:t>22.</w:t>
      </w:r>
      <w:r>
        <w:rPr>
          <w:rStyle w:val="21"/>
          <w:rFonts w:hint="eastAsia" w:ascii="仿宋_GB2312" w:hAnsi="仿宋" w:eastAsia="仿宋_GB2312" w:cs="仿宋"/>
          <w:b w:val="0"/>
          <w:color w:val="000000"/>
          <w:sz w:val="32"/>
          <w:szCs w:val="32"/>
        </w:rPr>
        <w:t>社会保障和就业（208）</w:t>
      </w:r>
      <w:r>
        <w:rPr>
          <w:rFonts w:hint="eastAsia" w:ascii="仿宋_GB2312" w:hAnsi="仿宋" w:eastAsia="仿宋_GB2312" w:cs="仿宋_GB2312"/>
          <w:color w:val="000000"/>
          <w:sz w:val="32"/>
          <w:szCs w:val="32"/>
        </w:rPr>
        <w:t>退役军人管理事务（28）拥军优属（04）：指反映单位开展拥军优属活动的支出。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23.</w:t>
      </w:r>
      <w:r>
        <w:rPr>
          <w:rStyle w:val="21"/>
          <w:rFonts w:hint="eastAsia" w:ascii="仿宋_GB2312" w:hAnsi="仿宋" w:eastAsia="仿宋_GB2312" w:cs="仿宋"/>
          <w:b w:val="0"/>
          <w:color w:val="000000"/>
          <w:sz w:val="32"/>
          <w:szCs w:val="32"/>
        </w:rPr>
        <w:t>医疗卫生与计划生育（210）行政事业单位医疗（11）行政单位医疗（01）</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行政单位用于缴纳单位基本医疗保险支出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cs="仿宋_GB2312"/>
          <w:b w:val="0"/>
          <w:color w:val="000000"/>
          <w:sz w:val="32"/>
          <w:szCs w:val="32"/>
        </w:rPr>
      </w:pPr>
      <w:r>
        <w:rPr>
          <w:rStyle w:val="21"/>
          <w:rFonts w:hint="eastAsia" w:ascii="仿宋_GB2312" w:hAnsi="仿宋_GB2312" w:eastAsia="仿宋_GB2312" w:cs="仿宋_GB2312"/>
          <w:b w:val="0"/>
          <w:color w:val="000000"/>
          <w:sz w:val="32"/>
          <w:szCs w:val="32"/>
        </w:rPr>
        <w:t>24.</w:t>
      </w:r>
      <w:r>
        <w:rPr>
          <w:rFonts w:hint="eastAsia" w:ascii="仿宋_GB2312" w:hAnsi="仿宋" w:eastAsia="仿宋_GB2312" w:cs="仿宋_GB2312"/>
          <w:color w:val="000000"/>
          <w:sz w:val="32"/>
          <w:szCs w:val="32"/>
        </w:rPr>
        <w:t>城乡社区支出（212）其他城乡社区支出（99）农村基础设施建设支出（01）：反映单位其他用于城乡社区公共设施方面的支出。</w:t>
      </w:r>
    </w:p>
    <w:p>
      <w:pPr>
        <w:spacing w:line="576" w:lineRule="atLeast"/>
        <w:ind w:firstLine="640" w:firstLineChars="200"/>
        <w:rPr>
          <w:rStyle w:val="21"/>
          <w:rFonts w:ascii="仿宋_GB2312" w:hAnsi="仿宋_GB2312" w:eastAsia="仿宋_GB2312" w:cs="仿宋_GB2312"/>
          <w:b w:val="0"/>
          <w:color w:val="000000"/>
          <w:sz w:val="32"/>
          <w:szCs w:val="32"/>
        </w:rPr>
      </w:pPr>
      <w:r>
        <w:rPr>
          <w:rStyle w:val="21"/>
          <w:rFonts w:hint="eastAsia" w:ascii="仿宋_GB2312" w:hAnsi="仿宋_GB2312" w:eastAsia="仿宋_GB2312" w:cs="仿宋_GB2312"/>
          <w:b w:val="0"/>
          <w:color w:val="000000"/>
          <w:sz w:val="32"/>
          <w:szCs w:val="32"/>
        </w:rPr>
        <w:t>25.</w:t>
      </w:r>
      <w:r>
        <w:rPr>
          <w:rFonts w:hint="eastAsia" w:ascii="仿宋_GB2312" w:hAnsi="仿宋" w:eastAsia="仿宋_GB2312" w:cs="仿宋"/>
          <w:bCs/>
          <w:color w:val="000000"/>
          <w:sz w:val="32"/>
          <w:szCs w:val="32"/>
        </w:rPr>
        <w:t>农林水支出（213）农业（01）事业运行（04）</w:t>
      </w:r>
      <w:r>
        <w:rPr>
          <w:rStyle w:val="21"/>
          <w:rFonts w:hint="eastAsia" w:ascii="仿宋_GB2312" w:hAnsi="仿宋_GB2312" w:eastAsia="仿宋_GB2312" w:cs="仿宋_GB2312"/>
          <w:b w:val="0"/>
          <w:color w:val="000000"/>
          <w:sz w:val="32"/>
          <w:szCs w:val="32"/>
        </w:rPr>
        <w:t>:指用于农业事业单位基本支出，事业单位设施、系统运行与资产维护等方面的支出。</w:t>
      </w:r>
    </w:p>
    <w:p>
      <w:pPr>
        <w:spacing w:line="576" w:lineRule="atLeast"/>
        <w:ind w:firstLine="640" w:firstLineChars="200"/>
        <w:rPr>
          <w:rStyle w:val="21"/>
          <w:rFonts w:ascii="仿宋_GB2312" w:hAnsi="仿宋_GB2312" w:eastAsia="仿宋_GB2312"/>
          <w:color w:val="000000"/>
          <w:sz w:val="32"/>
          <w:szCs w:val="32"/>
        </w:rPr>
      </w:pPr>
      <w:r>
        <w:rPr>
          <w:rFonts w:hint="eastAsia" w:ascii="仿宋_GB2312" w:hAnsi="仿宋" w:eastAsia="仿宋_GB2312" w:cs="仿宋"/>
          <w:bCs/>
          <w:color w:val="000000"/>
          <w:sz w:val="32"/>
          <w:szCs w:val="32"/>
        </w:rPr>
        <w:t>26.农林水支出（213）农业（01）对高校毕业生到基层任职补助（52）：指单位反映对高校毕业生到基层任职的补助支出。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27.</w:t>
      </w:r>
      <w:r>
        <w:rPr>
          <w:rFonts w:hint="eastAsia" w:ascii="仿宋_GB2312" w:hAnsi="仿宋" w:eastAsia="仿宋_GB2312" w:cs="仿宋"/>
          <w:bCs/>
          <w:color w:val="000000"/>
          <w:sz w:val="32"/>
          <w:szCs w:val="32"/>
        </w:rPr>
        <w:t>农林水支出（213）扶贫（05）农村基础设施建设（04）</w:t>
      </w:r>
      <w:r>
        <w:rPr>
          <w:rStyle w:val="21"/>
          <w:rFonts w:hint="eastAsia" w:ascii="仿宋_GB2312" w:hAnsi="仿宋_GB2312" w:eastAsia="仿宋_GB2312" w:cs="仿宋_GB2312"/>
          <w:color w:val="000000"/>
          <w:sz w:val="32"/>
          <w:szCs w:val="32"/>
        </w:rPr>
        <w:t xml:space="preserve">: </w:t>
      </w:r>
      <w:r>
        <w:rPr>
          <w:rStyle w:val="21"/>
          <w:rFonts w:hint="eastAsia" w:ascii="仿宋_GB2312" w:hAnsi="仿宋_GB2312" w:eastAsia="仿宋_GB2312" w:cs="仿宋_GB2312"/>
          <w:b w:val="0"/>
          <w:color w:val="000000"/>
          <w:sz w:val="32"/>
          <w:szCs w:val="32"/>
        </w:rPr>
        <w:t>指用于农村贫困地区镇村道路、住房、基本农田、水利设施、</w:t>
      </w:r>
      <w:r>
        <w:rPr>
          <w:rStyle w:val="21"/>
          <w:rFonts w:hint="eastAsia" w:ascii="仿宋_GB2312" w:hAnsi="仿宋_GB2312" w:eastAsia="仿宋_GB2312" w:cs="仿宋_GB2312"/>
          <w:b w:val="0"/>
          <w:color w:val="000000"/>
          <w:sz w:val="32"/>
          <w:szCs w:val="32"/>
          <w:lang w:eastAsia="zh-CN"/>
        </w:rPr>
        <w:t>人畜饮水</w:t>
      </w:r>
      <w:r>
        <w:rPr>
          <w:rStyle w:val="21"/>
          <w:rFonts w:hint="eastAsia" w:ascii="仿宋_GB2312" w:hAnsi="仿宋_GB2312" w:eastAsia="仿宋_GB2312" w:cs="仿宋_GB2312"/>
          <w:b w:val="0"/>
          <w:color w:val="000000"/>
          <w:sz w:val="32"/>
          <w:szCs w:val="32"/>
        </w:rPr>
        <w:t>、生态环境保护等生产生活条件改善方面的支出。</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28</w:t>
      </w:r>
      <w:r>
        <w:rPr>
          <w:rStyle w:val="21"/>
          <w:rFonts w:hint="eastAsia" w:ascii="仿宋_GB2312" w:hAnsi="仿宋_GB2312" w:eastAsia="仿宋_GB2312" w:cs="仿宋_GB2312"/>
          <w:color w:val="000000"/>
          <w:sz w:val="32"/>
          <w:szCs w:val="32"/>
        </w:rPr>
        <w:t>.</w:t>
      </w:r>
      <w:r>
        <w:rPr>
          <w:rFonts w:hint="eastAsia" w:ascii="仿宋_GB2312" w:hAnsi="仿宋" w:eastAsia="仿宋_GB2312" w:cs="仿宋"/>
          <w:bCs/>
          <w:color w:val="000000"/>
          <w:sz w:val="32"/>
          <w:szCs w:val="32"/>
        </w:rPr>
        <w:t>农林水支出（213）扶贫（05）其他扶贫支出（99）</w:t>
      </w:r>
      <w:r>
        <w:rPr>
          <w:rStyle w:val="21"/>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b w:val="0"/>
          <w:color w:val="000000"/>
          <w:sz w:val="32"/>
          <w:szCs w:val="32"/>
        </w:rPr>
        <w:t xml:space="preserve"> 指</w:t>
      </w:r>
      <w:r>
        <w:rPr>
          <w:rFonts w:hint="eastAsia" w:ascii="仿宋_GB2312" w:hAnsi="仿宋" w:eastAsia="仿宋_GB2312" w:cs="仿宋"/>
          <w:bCs/>
          <w:color w:val="000000"/>
          <w:sz w:val="32"/>
          <w:szCs w:val="32"/>
        </w:rPr>
        <w:t>其他用于扶贫方面的支出</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Style w:val="21"/>
          <w:rFonts w:ascii="仿宋_GB2312" w:hAnsi="仿宋_GB2312" w:eastAsia="仿宋_GB2312"/>
          <w:b w:val="0"/>
          <w:color w:val="000000"/>
          <w:sz w:val="32"/>
          <w:szCs w:val="32"/>
        </w:rPr>
      </w:pPr>
      <w:r>
        <w:rPr>
          <w:rStyle w:val="21"/>
          <w:rFonts w:hint="eastAsia" w:ascii="仿宋_GB2312" w:hAnsi="仿宋_GB2312" w:eastAsia="仿宋_GB2312" w:cs="仿宋_GB2312"/>
          <w:b w:val="0"/>
          <w:color w:val="000000"/>
          <w:sz w:val="32"/>
          <w:szCs w:val="32"/>
        </w:rPr>
        <w:t>29.</w:t>
      </w:r>
      <w:r>
        <w:rPr>
          <w:rFonts w:hint="eastAsia" w:ascii="仿宋_GB2312" w:hAnsi="仿宋" w:eastAsia="仿宋_GB2312" w:cs="仿宋"/>
          <w:bCs/>
          <w:color w:val="000000"/>
          <w:sz w:val="32"/>
          <w:szCs w:val="32"/>
        </w:rPr>
        <w:t>农林水支出（213）农村综合改革（07）对村民委员会和村党支部的补助（05）</w:t>
      </w:r>
      <w:r>
        <w:rPr>
          <w:rStyle w:val="21"/>
          <w:rFonts w:hint="eastAsia" w:ascii="仿宋_GB2312" w:hAnsi="仿宋_GB2312" w:eastAsia="仿宋_GB2312" w:cs="仿宋_GB2312"/>
          <w:b w:val="0"/>
          <w:color w:val="000000"/>
          <w:sz w:val="32"/>
          <w:szCs w:val="32"/>
        </w:rPr>
        <w:t>:指对村民委员会和对村党支部的补助支出，以及支持建立县级基本财力保障机制安排的村级组织运转奖补资金。</w:t>
      </w:r>
    </w:p>
    <w:p>
      <w:pPr>
        <w:spacing w:line="576" w:lineRule="atLeast"/>
        <w:ind w:firstLine="640" w:firstLineChars="200"/>
        <w:rPr>
          <w:rStyle w:val="21"/>
          <w:rFonts w:ascii="仿宋_GB2312" w:hAnsi="仿宋_GB2312" w:eastAsia="仿宋_GB2312" w:cs="仿宋_GB2312"/>
          <w:b w:val="0"/>
          <w:color w:val="000000"/>
          <w:sz w:val="32"/>
          <w:szCs w:val="32"/>
        </w:rPr>
      </w:pPr>
      <w:r>
        <w:rPr>
          <w:rStyle w:val="21"/>
          <w:rFonts w:hint="eastAsia" w:ascii="仿宋_GB2312" w:hAnsi="仿宋_GB2312" w:eastAsia="仿宋_GB2312" w:cs="仿宋_GB2312"/>
          <w:b w:val="0"/>
          <w:color w:val="000000"/>
          <w:sz w:val="32"/>
          <w:szCs w:val="32"/>
        </w:rPr>
        <w:t>30.住房保障支出（221）住房改革支出（02）住房公积金（01）:指</w:t>
      </w:r>
      <w:r>
        <w:rPr>
          <w:rFonts w:hint="eastAsia" w:ascii="仿宋_GB2312" w:hAnsi="仿宋_GB2312" w:eastAsia="仿宋_GB2312" w:cs="仿宋_GB2312"/>
          <w:color w:val="000000"/>
          <w:kern w:val="0"/>
          <w:sz w:val="32"/>
          <w:szCs w:val="32"/>
        </w:rPr>
        <w:t>反映行政事业单位按规定为职工缴纳的住房公积金</w:t>
      </w:r>
      <w:r>
        <w:rPr>
          <w:rStyle w:val="21"/>
          <w:rFonts w:hint="eastAsia" w:ascii="仿宋_GB2312" w:hAnsi="仿宋_GB2312" w:eastAsia="仿宋_GB2312" w:cs="仿宋_GB2312"/>
          <w:b w:val="0"/>
          <w:color w:val="000000"/>
          <w:sz w:val="32"/>
          <w:szCs w:val="32"/>
        </w:rPr>
        <w:t>。</w:t>
      </w:r>
    </w:p>
    <w:p>
      <w:pPr>
        <w:spacing w:line="576" w:lineRule="atLeast"/>
        <w:ind w:firstLine="640" w:firstLineChars="200"/>
        <w:rPr>
          <w:rFonts w:ascii="仿宋_GB2312" w:hAnsi="仿宋_GB2312" w:eastAsia="仿宋_GB2312" w:cs="仿宋_GB2312"/>
          <w:color w:val="000000"/>
          <w:kern w:val="0"/>
          <w:sz w:val="32"/>
          <w:szCs w:val="32"/>
        </w:rPr>
      </w:pPr>
      <w:r>
        <w:rPr>
          <w:rStyle w:val="21"/>
          <w:rFonts w:hint="eastAsia" w:ascii="仿宋_GB2312" w:hAnsi="仿宋_GB2312" w:eastAsia="仿宋_GB2312" w:cs="仿宋_GB2312"/>
          <w:b w:val="0"/>
          <w:color w:val="000000"/>
          <w:sz w:val="32"/>
          <w:szCs w:val="32"/>
        </w:rPr>
        <w:t>31.</w:t>
      </w:r>
      <w:r>
        <w:rPr>
          <w:rFonts w:hint="eastAsia" w:ascii="仿宋_GB2312" w:hAnsi="仿宋" w:eastAsia="仿宋_GB2312" w:cs="仿宋"/>
          <w:bCs/>
          <w:color w:val="000000"/>
          <w:sz w:val="32"/>
          <w:szCs w:val="32"/>
        </w:rPr>
        <w:t>住房保障支出（221）住房改革（02）购房补贴（03）：</w:t>
      </w:r>
      <w:r>
        <w:rPr>
          <w:rStyle w:val="21"/>
          <w:rFonts w:hint="eastAsia" w:ascii="仿宋_GB2312" w:hAnsi="仿宋_GB2312" w:eastAsia="仿宋_GB2312" w:cs="仿宋_GB2312"/>
          <w:b w:val="0"/>
          <w:color w:val="000000"/>
          <w:sz w:val="32"/>
          <w:szCs w:val="32"/>
        </w:rPr>
        <w:t>指</w:t>
      </w:r>
      <w:r>
        <w:rPr>
          <w:rFonts w:hint="eastAsia" w:ascii="仿宋_GB2312" w:hAnsi="仿宋_GB2312" w:eastAsia="仿宋_GB2312" w:cs="仿宋_GB2312"/>
          <w:color w:val="000000"/>
          <w:kern w:val="0"/>
          <w:sz w:val="32"/>
          <w:szCs w:val="32"/>
        </w:rPr>
        <w:t>反映行政事业单位按规定向离退休人员发放的用于购买住房的补贴。</w:t>
      </w:r>
    </w:p>
    <w:p>
      <w:pPr>
        <w:spacing w:line="576"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32.</w:t>
      </w:r>
      <w:r>
        <w:rPr>
          <w:rFonts w:hint="eastAsia" w:ascii="仿宋_GB2312" w:hAnsi="仿宋" w:eastAsia="仿宋_GB2312" w:cs="仿宋"/>
          <w:bCs/>
          <w:color w:val="000000"/>
          <w:sz w:val="32"/>
          <w:szCs w:val="32"/>
        </w:rPr>
        <w:t>其他支出（229）其他支出（99）其他支出（01）：反映单位的其他支出。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33.基本支出：指为保障机构正常运转、完成日常工作任务而发生的人员支出和公用支出。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34.项目支出：指在基本支出之外为完成特定行政任务和事业发展目标所发生的支出。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35.经营支出：指事业单位在专业业务活动及其辅助活动之外开展非独立核算经营活动发生的支出。</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36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spacing w:line="576" w:lineRule="exact"/>
        <w:ind w:firstLine="640" w:firstLineChars="200"/>
        <w:jc w:val="both"/>
        <w:rPr>
          <w:rFonts w:ascii="仿宋_GB2312" w:eastAsia="仿宋_GB2312"/>
          <w:sz w:val="32"/>
          <w:szCs w:val="32"/>
        </w:rPr>
      </w:pPr>
      <w:r>
        <w:rPr>
          <w:rFonts w:hint="eastAsia" w:ascii="仿宋_GB2312" w:eastAsia="仿宋_GB2312"/>
          <w:sz w:val="32"/>
          <w:szCs w:val="32"/>
        </w:rPr>
        <w:t>37.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四部分</w:t>
      </w:r>
      <w:r>
        <w:rPr>
          <w:rStyle w:val="23"/>
          <w:rFonts w:ascii="黑体" w:hAnsi="黑体" w:eastAsia="黑体"/>
          <w:b w:val="0"/>
        </w:rPr>
        <w:t xml:space="preserve"> </w:t>
      </w:r>
      <w:r>
        <w:rPr>
          <w:rStyle w:val="23"/>
          <w:rFonts w:hint="eastAsia" w:ascii="黑体" w:hAnsi="黑体" w:eastAsia="黑体"/>
          <w:b w:val="0"/>
        </w:rPr>
        <w:t>附件</w:t>
      </w:r>
      <w:bookmarkEnd w:id="109"/>
      <w:bookmarkEnd w:id="110"/>
      <w:bookmarkEnd w:id="111"/>
    </w:p>
    <w:p>
      <w:pPr>
        <w:spacing w:line="600" w:lineRule="exact"/>
        <w:jc w:val="left"/>
        <w:outlineLvl w:val="0"/>
        <w:rPr>
          <w:rFonts w:ascii="黑体" w:hAnsi="黑体" w:eastAsia="黑体" w:cs="黑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76" w:lineRule="exact"/>
        <w:jc w:val="center"/>
        <w:outlineLvl w:val="0"/>
        <w:rPr>
          <w:rFonts w:ascii="方正小标宋简体" w:hAnsi="方正小标宋简体" w:eastAsia="方正小标宋简体" w:cs="方正小标宋简体"/>
          <w:sz w:val="44"/>
          <w:szCs w:val="44"/>
        </w:rPr>
      </w:pPr>
      <w:bookmarkStart w:id="115" w:name="_Toc15396616"/>
      <w:r>
        <w:rPr>
          <w:rFonts w:hint="eastAsia" w:ascii="方正小标宋简体" w:hAnsi="方正小标宋简体" w:eastAsia="方正小标宋简体" w:cs="方正小标宋简体"/>
          <w:sz w:val="44"/>
          <w:szCs w:val="44"/>
        </w:rPr>
        <w:t>茂县凤仪镇人民政府</w:t>
      </w:r>
    </w:p>
    <w:p>
      <w:pPr>
        <w:spacing w:line="576"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2020年部门整体支出绩效评价报告</w:t>
      </w:r>
      <w:bookmarkEnd w:id="115"/>
    </w:p>
    <w:p>
      <w:pPr>
        <w:pStyle w:val="3"/>
        <w:spacing w:before="0" w:after="0" w:line="576" w:lineRule="exact"/>
        <w:ind w:firstLine="640" w:firstLineChars="200"/>
        <w:rPr>
          <w:rFonts w:ascii="仿宋" w:hAnsi="仿宋" w:eastAsia="仿宋"/>
          <w:b w:val="0"/>
          <w:bCs w:val="0"/>
          <w:color w:val="000000"/>
        </w:rPr>
      </w:pPr>
      <w:r>
        <w:rPr>
          <w:rFonts w:hint="eastAsia" w:ascii="黑体" w:hAnsi="黑体" w:eastAsia="黑体" w:cs="黑体"/>
          <w:b w:val="0"/>
          <w:bCs w:val="0"/>
        </w:rPr>
        <w:t>一、部门（单位）概况</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（一）机构组成</w:t>
      </w:r>
    </w:p>
    <w:p>
      <w:pPr>
        <w:pStyle w:val="6"/>
        <w:spacing w:before="93" w:line="576" w:lineRule="exact"/>
        <w:ind w:firstLine="640" w:firstLineChars="200"/>
        <w:outlineLvl w:val="2"/>
        <w:rPr>
          <w:rFonts w:hAnsi="仿宋"/>
          <w:color w:val="000000"/>
          <w:kern w:val="2"/>
          <w:sz w:val="32"/>
          <w:szCs w:val="32"/>
        </w:rPr>
      </w:pPr>
      <w:r>
        <w:rPr>
          <w:rFonts w:hint="eastAsia" w:hAnsi="仿宋" w:cs="仿宋_GB2312"/>
          <w:color w:val="000000"/>
          <w:sz w:val="32"/>
          <w:szCs w:val="32"/>
          <w:shd w:val="clear" w:color="auto" w:fill="FFFFFF"/>
          <w:lang w:val="zh-CN"/>
        </w:rPr>
        <w:t>茂县凤仪镇人民政府内设机构</w:t>
      </w:r>
      <w:r>
        <w:rPr>
          <w:rFonts w:hint="eastAsia" w:hAnsi="仿宋" w:cs="仿宋_GB2312"/>
          <w:color w:val="000000"/>
          <w:sz w:val="32"/>
          <w:szCs w:val="32"/>
          <w:shd w:val="clear" w:color="auto" w:fill="FFFFFF"/>
        </w:rPr>
        <w:t>9个办公室，</w:t>
      </w:r>
      <w:r>
        <w:rPr>
          <w:rFonts w:hint="eastAsia" w:hAnsi="仿宋_GB2312" w:cs="仿宋_GB2312"/>
          <w:sz w:val="32"/>
          <w:szCs w:val="32"/>
          <w:lang w:val="zh-CN"/>
        </w:rPr>
        <w:t>事业机构5个</w:t>
      </w:r>
      <w:r>
        <w:rPr>
          <w:rFonts w:hint="eastAsia" w:hAnsi="仿宋" w:cs="仿宋_GB2312"/>
          <w:color w:val="000000"/>
          <w:sz w:val="32"/>
          <w:szCs w:val="32"/>
          <w:shd w:val="clear" w:color="auto" w:fill="FFFFFF"/>
        </w:rPr>
        <w:t>。分别</w:t>
      </w:r>
      <w:r>
        <w:rPr>
          <w:rFonts w:hint="eastAsia" w:hAnsi="仿宋"/>
          <w:color w:val="000000"/>
          <w:kern w:val="2"/>
          <w:sz w:val="32"/>
          <w:szCs w:val="32"/>
        </w:rPr>
        <w:t>党政办公室、党建办公室、</w:t>
      </w:r>
      <w:r>
        <w:rPr>
          <w:rFonts w:hint="eastAsia"/>
          <w:color w:val="000000"/>
          <w:sz w:val="32"/>
          <w:szCs w:val="32"/>
        </w:rPr>
        <w:t>维护稳定</w:t>
      </w:r>
      <w:r>
        <w:rPr>
          <w:rFonts w:hint="eastAsia" w:hAnsi="仿宋"/>
          <w:color w:val="000000"/>
          <w:kern w:val="2"/>
          <w:sz w:val="32"/>
          <w:szCs w:val="32"/>
        </w:rPr>
        <w:t>办公室、</w:t>
      </w:r>
      <w:r>
        <w:rPr>
          <w:rFonts w:hint="eastAsia"/>
          <w:color w:val="000000"/>
          <w:sz w:val="32"/>
          <w:szCs w:val="32"/>
        </w:rPr>
        <w:t>经济发展和乡村振兴</w:t>
      </w:r>
      <w:r>
        <w:rPr>
          <w:rFonts w:hint="eastAsia" w:hAnsi="仿宋"/>
          <w:color w:val="000000"/>
          <w:kern w:val="2"/>
          <w:sz w:val="32"/>
          <w:szCs w:val="32"/>
        </w:rPr>
        <w:t>办公室、</w:t>
      </w:r>
      <w:r>
        <w:rPr>
          <w:rFonts w:hint="eastAsia"/>
          <w:color w:val="000000"/>
          <w:sz w:val="32"/>
          <w:szCs w:val="32"/>
        </w:rPr>
        <w:t>社会事务和应急管理</w:t>
      </w:r>
      <w:r>
        <w:rPr>
          <w:rFonts w:hint="eastAsia" w:hAnsi="仿宋"/>
          <w:color w:val="000000"/>
          <w:kern w:val="2"/>
          <w:sz w:val="32"/>
          <w:szCs w:val="32"/>
        </w:rPr>
        <w:t>办公室、</w:t>
      </w:r>
      <w:r>
        <w:rPr>
          <w:rFonts w:hint="eastAsia"/>
          <w:color w:val="000000"/>
          <w:sz w:val="32"/>
          <w:szCs w:val="32"/>
        </w:rPr>
        <w:t>综合行政执法</w:t>
      </w:r>
      <w:r>
        <w:rPr>
          <w:rFonts w:hint="eastAsia" w:hAnsi="仿宋"/>
          <w:color w:val="000000"/>
          <w:kern w:val="2"/>
          <w:sz w:val="32"/>
          <w:szCs w:val="32"/>
        </w:rPr>
        <w:t>办公室、</w:t>
      </w:r>
      <w:r>
        <w:rPr>
          <w:rFonts w:hint="eastAsia"/>
          <w:color w:val="000000"/>
          <w:sz w:val="32"/>
          <w:szCs w:val="32"/>
        </w:rPr>
        <w:t>财经审查工作</w:t>
      </w:r>
      <w:r>
        <w:rPr>
          <w:rFonts w:hint="eastAsia" w:hAnsi="仿宋"/>
          <w:color w:val="000000"/>
          <w:kern w:val="2"/>
          <w:sz w:val="32"/>
          <w:szCs w:val="32"/>
        </w:rPr>
        <w:t>办公室、生态环境办公室、村镇规划建设管理办公室、</w:t>
      </w:r>
      <w:r>
        <w:rPr>
          <w:rFonts w:hint="eastAsia"/>
          <w:color w:val="000000"/>
          <w:sz w:val="32"/>
          <w:szCs w:val="32"/>
        </w:rPr>
        <w:t>便民服务中心</w:t>
      </w:r>
      <w:r>
        <w:rPr>
          <w:rFonts w:hint="eastAsia" w:hAnsi="仿宋"/>
          <w:color w:val="000000"/>
          <w:kern w:val="2"/>
          <w:sz w:val="32"/>
          <w:szCs w:val="32"/>
        </w:rPr>
        <w:t>、</w:t>
      </w:r>
      <w:r>
        <w:rPr>
          <w:rFonts w:hint="eastAsia"/>
          <w:color w:val="000000"/>
          <w:sz w:val="32"/>
          <w:szCs w:val="32"/>
        </w:rPr>
        <w:t>经济发展服务中心</w:t>
      </w:r>
      <w:r>
        <w:rPr>
          <w:rFonts w:hint="eastAsia" w:hAnsi="仿宋"/>
          <w:color w:val="000000"/>
          <w:kern w:val="2"/>
          <w:sz w:val="32"/>
          <w:szCs w:val="32"/>
        </w:rPr>
        <w:t>、</w:t>
      </w:r>
      <w:r>
        <w:rPr>
          <w:rFonts w:hint="eastAsia"/>
          <w:color w:val="000000"/>
          <w:sz w:val="32"/>
          <w:szCs w:val="32"/>
        </w:rPr>
        <w:t>农业农村服务中心</w:t>
      </w:r>
      <w:r>
        <w:rPr>
          <w:rFonts w:hint="eastAsia" w:hAnsi="仿宋"/>
          <w:color w:val="000000"/>
          <w:kern w:val="2"/>
          <w:sz w:val="32"/>
          <w:szCs w:val="32"/>
        </w:rPr>
        <w:t>、</w:t>
      </w:r>
      <w:r>
        <w:rPr>
          <w:rFonts w:hint="eastAsia"/>
          <w:color w:val="000000"/>
          <w:sz w:val="32"/>
          <w:szCs w:val="32"/>
        </w:rPr>
        <w:t>综合文化服务中心</w:t>
      </w:r>
      <w:r>
        <w:rPr>
          <w:rFonts w:hint="eastAsia" w:hAnsi="仿宋"/>
          <w:color w:val="000000"/>
          <w:kern w:val="2"/>
          <w:sz w:val="32"/>
          <w:szCs w:val="32"/>
        </w:rPr>
        <w:t>、</w:t>
      </w:r>
      <w:r>
        <w:rPr>
          <w:rFonts w:hint="eastAsia"/>
          <w:color w:val="000000"/>
          <w:sz w:val="32"/>
          <w:szCs w:val="32"/>
        </w:rPr>
        <w:t>城乡融合发展中心。</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（二）机构职能</w:t>
      </w:r>
    </w:p>
    <w:p>
      <w:pPr>
        <w:spacing w:line="576" w:lineRule="atLeast"/>
        <w:ind w:firstLine="420" w:firstLineChars="200"/>
        <w:rPr>
          <w:rFonts w:ascii="仿宋_GB2312" w:eastAsia="仿宋_GB2312"/>
          <w:sz w:val="32"/>
          <w:szCs w:val="32"/>
        </w:rPr>
      </w:pPr>
      <w:r>
        <w:t>　</w:t>
      </w:r>
      <w:r>
        <w:rPr>
          <w:rFonts w:hint="eastAsia" w:ascii="仿宋_GB2312" w:eastAsia="仿宋_GB2312"/>
          <w:sz w:val="32"/>
          <w:szCs w:val="32"/>
        </w:rPr>
        <w:t>1.贯彻执行党和国家的路线方针政策和上级党委、政府各项决策部署，以及本级党员代表大会(党员大会)人民代表大会的决议决定。</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3.领导镇政权机关、群团组织和其他各类组织，加强指导和规范，支持和保证这些机关和组织依照国家法律法规以及各自章程履行职责。</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4.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5.按照干部管理权限，负责对干部的教育、培训、选拔、考核和监督工作。协助管理上级有关部门驻镇单位的干部。做好人才服务和引进工作。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7.强化基层治理。负责本辖区社会治理，加强社会主义民主法治建设和精神文明建设，加快推进基层社会治理体系和治理能力现代化;指导村(居)委会建设，健全自治平台，组织群众和单位参与村(居)委会建设和管理。负责统筹协调辖区内依法授权或委托授权的行政执法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8.优化公共服务。推进服务型政府建设，组织实施并优化教育、卫生健康、文化、民政、社会保障、退役军人事务等各项公共服务。</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9.负责辖区范围内的应急管理、社会稳定、安全生产、生态环境保护、社会信用体系建设和审批服务便民化等工作。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10.负责辖区农村经营管理体系建设工作。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11.完成县委、县人民政府交办的其他任务。</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（三）人员概况</w:t>
      </w:r>
    </w:p>
    <w:p>
      <w:pPr>
        <w:spacing w:line="576"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我单位2020年年末在职职工137人，其中行政100人(含行政工勤8人)，事业37人。退休职工40人，遗嘱人员15人，大学生村官1人。</w:t>
      </w:r>
    </w:p>
    <w:p>
      <w:pPr>
        <w:pStyle w:val="3"/>
        <w:spacing w:before="0" w:after="0" w:line="576" w:lineRule="exact"/>
        <w:ind w:firstLine="640" w:firstLineChars="200"/>
        <w:rPr>
          <w:rFonts w:ascii="黑体" w:hAnsi="黑体" w:eastAsia="黑体"/>
          <w:b w:val="0"/>
          <w:bCs w:val="0"/>
        </w:rPr>
      </w:pPr>
      <w:r>
        <w:rPr>
          <w:rFonts w:hint="eastAsia" w:ascii="黑体" w:hAnsi="黑体" w:eastAsia="黑体" w:cs="黑体"/>
          <w:b w:val="0"/>
          <w:bCs w:val="0"/>
        </w:rPr>
        <w:t>二、部门财政资金收支情况</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（一）部门财政资金收入情况</w:t>
      </w:r>
    </w:p>
    <w:p>
      <w:pPr>
        <w:spacing w:line="576" w:lineRule="exact"/>
        <w:ind w:firstLine="640" w:firstLineChars="200"/>
        <w:rPr>
          <w:rFonts w:ascii="仿宋_GB2312" w:hAnsi="仿宋" w:eastAsia="仿宋_GB2312"/>
          <w:sz w:val="32"/>
          <w:szCs w:val="32"/>
        </w:rPr>
      </w:pPr>
      <w:r>
        <w:rPr>
          <w:rFonts w:ascii="仿宋_GB2312" w:hAnsi="仿宋" w:eastAsia="仿宋_GB2312" w:cs="仿宋_GB2312"/>
          <w:sz w:val="32"/>
          <w:szCs w:val="32"/>
        </w:rPr>
        <w:t>2020</w:t>
      </w:r>
      <w:r>
        <w:rPr>
          <w:rFonts w:hint="eastAsia" w:ascii="仿宋_GB2312" w:hAnsi="仿宋" w:eastAsia="仿宋_GB2312" w:cs="仿宋_GB2312"/>
          <w:sz w:val="32"/>
          <w:szCs w:val="32"/>
        </w:rPr>
        <w:t>年收入</w:t>
      </w:r>
      <w:r>
        <w:rPr>
          <w:rFonts w:ascii="仿宋" w:hAnsi="仿宋" w:eastAsia="仿宋" w:cs="仿宋_GB2312"/>
          <w:color w:val="000000"/>
          <w:sz w:val="32"/>
          <w:szCs w:val="32"/>
        </w:rPr>
        <w:t>4810.3</w:t>
      </w:r>
      <w:r>
        <w:rPr>
          <w:rFonts w:hint="eastAsia" w:ascii="仿宋" w:hAnsi="仿宋" w:eastAsia="仿宋" w:cs="仿宋_GB2312"/>
          <w:color w:val="000000"/>
          <w:sz w:val="32"/>
          <w:szCs w:val="32"/>
        </w:rPr>
        <w:t>8</w:t>
      </w:r>
      <w:r>
        <w:rPr>
          <w:rFonts w:hint="eastAsia" w:ascii="仿宋_GB2312" w:hAnsi="仿宋" w:eastAsia="仿宋_GB2312" w:cs="仿宋_GB2312"/>
          <w:sz w:val="32"/>
          <w:szCs w:val="32"/>
        </w:rPr>
        <w:t>万元，其中：一般公共预算财政拨款收入</w:t>
      </w:r>
      <w:r>
        <w:rPr>
          <w:rFonts w:ascii="仿宋_GB2312" w:hAnsi="仿宋" w:eastAsia="仿宋_GB2312" w:cs="仿宋_GB2312"/>
          <w:sz w:val="32"/>
          <w:szCs w:val="32"/>
        </w:rPr>
        <w:t>4723.06</w:t>
      </w:r>
      <w:r>
        <w:rPr>
          <w:rFonts w:hint="eastAsia" w:ascii="仿宋_GB2312" w:hAnsi="仿宋" w:eastAsia="仿宋_GB2312" w:cs="仿宋_GB2312"/>
          <w:sz w:val="32"/>
          <w:szCs w:val="32"/>
        </w:rPr>
        <w:t>万元，政府性基金预算财政拨款</w:t>
      </w:r>
      <w:r>
        <w:rPr>
          <w:rFonts w:ascii="仿宋_GB2312" w:hAnsi="仿宋" w:eastAsia="仿宋_GB2312" w:cs="仿宋_GB2312"/>
          <w:sz w:val="32"/>
          <w:szCs w:val="32"/>
        </w:rPr>
        <w:t>87.3</w:t>
      </w:r>
      <w:r>
        <w:rPr>
          <w:rFonts w:hint="eastAsia" w:ascii="仿宋_GB2312" w:hAnsi="仿宋" w:eastAsia="仿宋_GB2312" w:cs="仿宋_GB2312"/>
          <w:sz w:val="32"/>
          <w:szCs w:val="32"/>
        </w:rPr>
        <w:t>万元。</w:t>
      </w:r>
    </w:p>
    <w:p>
      <w:pPr>
        <w:spacing w:line="576" w:lineRule="exact"/>
        <w:ind w:firstLine="640" w:firstLineChars="200"/>
        <w:rPr>
          <w:rFonts w:ascii="楷体" w:hAnsi="楷体" w:eastAsia="楷体" w:cs="楷体"/>
          <w:sz w:val="32"/>
          <w:szCs w:val="32"/>
        </w:rPr>
      </w:pPr>
      <w:r>
        <w:rPr>
          <w:rFonts w:hint="eastAsia" w:ascii="楷体" w:hAnsi="楷体" w:eastAsia="楷体" w:cs="楷体"/>
          <w:sz w:val="32"/>
          <w:szCs w:val="32"/>
        </w:rPr>
        <w:t xml:space="preserve">（二）部门财政资金支出情况 </w:t>
      </w:r>
    </w:p>
    <w:p>
      <w:pPr>
        <w:shd w:val="clear" w:color="auto" w:fill="FFFFFF"/>
        <w:spacing w:line="576"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年凤仪镇人民政府支出总额为</w:t>
      </w:r>
      <w:r>
        <w:rPr>
          <w:rFonts w:hint="eastAsia" w:ascii="仿宋" w:hAnsi="仿宋" w:eastAsia="仿宋"/>
          <w:color w:val="000000"/>
          <w:sz w:val="32"/>
          <w:szCs w:val="32"/>
        </w:rPr>
        <w:t>4436.27</w:t>
      </w:r>
      <w:r>
        <w:rPr>
          <w:rFonts w:hint="eastAsia" w:ascii="仿宋_GB2312" w:hAnsi="仿宋" w:eastAsia="仿宋_GB2312" w:cs="仿宋_GB2312"/>
          <w:sz w:val="32"/>
          <w:szCs w:val="32"/>
        </w:rPr>
        <w:t>万</w:t>
      </w:r>
      <w:r>
        <w:rPr>
          <w:rFonts w:hint="eastAsia" w:ascii="仿宋_GB2312" w:hAnsi="仿宋" w:eastAsia="仿宋_GB2312" w:cs="仿宋_GB2312"/>
          <w:color w:val="000000"/>
          <w:sz w:val="32"/>
          <w:szCs w:val="32"/>
        </w:rPr>
        <w:t>元，其中：当年财政基本支出</w:t>
      </w:r>
      <w:r>
        <w:rPr>
          <w:rFonts w:hint="eastAsia" w:ascii="仿宋" w:hAnsi="仿宋" w:eastAsia="仿宋"/>
          <w:color w:val="000000"/>
          <w:sz w:val="32"/>
          <w:szCs w:val="32"/>
        </w:rPr>
        <w:t>2051.89</w:t>
      </w:r>
      <w:r>
        <w:rPr>
          <w:rFonts w:hint="eastAsia" w:ascii="仿宋_GB2312" w:hAnsi="仿宋" w:eastAsia="仿宋_GB2312" w:cs="仿宋_GB2312"/>
          <w:sz w:val="32"/>
          <w:szCs w:val="32"/>
        </w:rPr>
        <w:t>万</w:t>
      </w:r>
      <w:r>
        <w:rPr>
          <w:rFonts w:hint="eastAsia" w:ascii="仿宋_GB2312" w:hAnsi="仿宋" w:eastAsia="仿宋_GB2312" w:cs="仿宋_GB2312"/>
          <w:color w:val="000000"/>
          <w:sz w:val="32"/>
          <w:szCs w:val="32"/>
        </w:rPr>
        <w:t>元，项目支出</w:t>
      </w:r>
      <w:r>
        <w:rPr>
          <w:rFonts w:hint="eastAsia" w:ascii="仿宋" w:hAnsi="仿宋" w:eastAsia="仿宋"/>
          <w:color w:val="000000"/>
          <w:sz w:val="32"/>
          <w:szCs w:val="32"/>
        </w:rPr>
        <w:t>2384.38</w:t>
      </w:r>
      <w:r>
        <w:rPr>
          <w:rFonts w:hint="eastAsia" w:ascii="仿宋_GB2312" w:hAnsi="仿宋" w:eastAsia="仿宋_GB2312" w:cs="仿宋_GB2312"/>
          <w:color w:val="000000"/>
          <w:sz w:val="32"/>
          <w:szCs w:val="32"/>
        </w:rPr>
        <w:t>万元。按功能分：一般公共服务</w:t>
      </w:r>
      <w:r>
        <w:rPr>
          <w:rFonts w:ascii="仿宋_GB2312" w:hAnsi="仿宋" w:eastAsia="仿宋_GB2312" w:cs="仿宋_GB2312"/>
          <w:color w:val="000000"/>
          <w:sz w:val="32"/>
          <w:szCs w:val="32"/>
        </w:rPr>
        <w:t>1291.61</w:t>
      </w:r>
      <w:r>
        <w:rPr>
          <w:rFonts w:hint="eastAsia" w:ascii="仿宋_GB2312" w:hAnsi="仿宋" w:eastAsia="仿宋_GB2312" w:cs="仿宋_GB2312"/>
          <w:color w:val="000000"/>
          <w:sz w:val="32"/>
          <w:szCs w:val="32"/>
        </w:rPr>
        <w:t>万元，国防支出</w:t>
      </w:r>
      <w:r>
        <w:rPr>
          <w:rFonts w:ascii="仿宋_GB2312" w:hAnsi="仿宋" w:eastAsia="仿宋_GB2312" w:cs="仿宋_GB2312"/>
          <w:color w:val="000000"/>
          <w:sz w:val="32"/>
          <w:szCs w:val="32"/>
        </w:rPr>
        <w:t>5</w:t>
      </w:r>
      <w:r>
        <w:rPr>
          <w:rFonts w:hint="eastAsia" w:ascii="仿宋_GB2312" w:hAnsi="仿宋" w:eastAsia="仿宋_GB2312" w:cs="仿宋_GB2312"/>
          <w:color w:val="000000"/>
          <w:sz w:val="32"/>
          <w:szCs w:val="32"/>
        </w:rPr>
        <w:t>.00万元，公共安全支出</w:t>
      </w:r>
      <w:r>
        <w:rPr>
          <w:rFonts w:ascii="仿宋_GB2312" w:hAnsi="仿宋" w:eastAsia="仿宋_GB2312" w:cs="仿宋_GB2312"/>
          <w:color w:val="000000"/>
          <w:sz w:val="32"/>
          <w:szCs w:val="32"/>
        </w:rPr>
        <w:t>1.29</w:t>
      </w:r>
      <w:r>
        <w:rPr>
          <w:rFonts w:hint="eastAsia" w:ascii="仿宋_GB2312" w:hAnsi="仿宋" w:eastAsia="仿宋_GB2312" w:cs="仿宋_GB2312"/>
          <w:color w:val="000000"/>
          <w:sz w:val="32"/>
          <w:szCs w:val="32"/>
        </w:rPr>
        <w:t>万元，社会保障和就业</w:t>
      </w:r>
      <w:r>
        <w:rPr>
          <w:rFonts w:ascii="仿宋_GB2312" w:hAnsi="仿宋" w:eastAsia="仿宋_GB2312" w:cs="仿宋_GB2312"/>
          <w:color w:val="000000"/>
          <w:sz w:val="32"/>
          <w:szCs w:val="32"/>
        </w:rPr>
        <w:t>283.64</w:t>
      </w:r>
      <w:r>
        <w:rPr>
          <w:rFonts w:hint="eastAsia" w:ascii="仿宋_GB2312" w:hAnsi="仿宋" w:eastAsia="仿宋_GB2312" w:cs="仿宋_GB2312"/>
          <w:color w:val="000000"/>
          <w:sz w:val="32"/>
          <w:szCs w:val="32"/>
        </w:rPr>
        <w:t>万元，卫生健康支出</w:t>
      </w:r>
      <w:r>
        <w:rPr>
          <w:rFonts w:ascii="仿宋_GB2312" w:hAnsi="仿宋" w:eastAsia="仿宋_GB2312" w:cs="仿宋_GB2312"/>
          <w:color w:val="000000"/>
          <w:sz w:val="32"/>
          <w:szCs w:val="32"/>
        </w:rPr>
        <w:t>128.14</w:t>
      </w:r>
      <w:r>
        <w:rPr>
          <w:rFonts w:hint="eastAsia" w:ascii="仿宋_GB2312" w:hAnsi="仿宋" w:eastAsia="仿宋_GB2312" w:cs="仿宋_GB2312"/>
          <w:color w:val="000000"/>
          <w:sz w:val="32"/>
          <w:szCs w:val="32"/>
        </w:rPr>
        <w:t>万元，城乡社区支出</w:t>
      </w:r>
      <w:r>
        <w:rPr>
          <w:rFonts w:ascii="仿宋_GB2312" w:hAnsi="仿宋" w:eastAsia="仿宋_GB2312" w:cs="仿宋_GB2312"/>
          <w:color w:val="000000"/>
          <w:sz w:val="32"/>
          <w:szCs w:val="32"/>
        </w:rPr>
        <w:t>307.09</w:t>
      </w:r>
      <w:r>
        <w:rPr>
          <w:rFonts w:hint="eastAsia" w:ascii="仿宋_GB2312" w:hAnsi="仿宋" w:eastAsia="仿宋_GB2312" w:cs="仿宋_GB2312"/>
          <w:color w:val="000000"/>
          <w:sz w:val="32"/>
          <w:szCs w:val="32"/>
        </w:rPr>
        <w:t>万元，农林水事务</w:t>
      </w:r>
      <w:r>
        <w:rPr>
          <w:rFonts w:ascii="仿宋_GB2312" w:hAnsi="仿宋" w:eastAsia="仿宋_GB2312" w:cs="仿宋_GB2312"/>
          <w:color w:val="000000"/>
          <w:sz w:val="32"/>
          <w:szCs w:val="32"/>
        </w:rPr>
        <w:t>2135.86</w:t>
      </w:r>
      <w:r>
        <w:rPr>
          <w:rFonts w:hint="eastAsia" w:ascii="仿宋_GB2312" w:hAnsi="仿宋" w:eastAsia="仿宋_GB2312" w:cs="仿宋_GB2312"/>
          <w:color w:val="000000"/>
          <w:sz w:val="32"/>
          <w:szCs w:val="32"/>
        </w:rPr>
        <w:t>万元，住房保障支出</w:t>
      </w:r>
      <w:r>
        <w:rPr>
          <w:rFonts w:ascii="仿宋_GB2312" w:hAnsi="仿宋" w:eastAsia="仿宋_GB2312" w:cs="仿宋_GB2312"/>
          <w:color w:val="000000"/>
          <w:sz w:val="32"/>
          <w:szCs w:val="32"/>
        </w:rPr>
        <w:t>180.64</w:t>
      </w:r>
      <w:r>
        <w:rPr>
          <w:rFonts w:hint="eastAsia" w:ascii="仿宋_GB2312" w:hAnsi="仿宋" w:eastAsia="仿宋_GB2312" w:cs="仿宋_GB2312"/>
          <w:color w:val="000000"/>
          <w:sz w:val="32"/>
          <w:szCs w:val="32"/>
        </w:rPr>
        <w:t>万元，其他支出</w:t>
      </w:r>
      <w:r>
        <w:rPr>
          <w:rFonts w:ascii="仿宋_GB2312" w:hAnsi="仿宋" w:eastAsia="仿宋_GB2312" w:cs="仿宋_GB2312"/>
          <w:color w:val="000000"/>
          <w:sz w:val="32"/>
          <w:szCs w:val="32"/>
        </w:rPr>
        <w:t>34</w:t>
      </w:r>
      <w:r>
        <w:rPr>
          <w:rFonts w:hint="eastAsia" w:ascii="仿宋_GB2312" w:hAnsi="仿宋" w:eastAsia="仿宋_GB2312" w:cs="仿宋_GB2312"/>
          <w:color w:val="000000"/>
          <w:sz w:val="32"/>
          <w:szCs w:val="32"/>
        </w:rPr>
        <w:t>.00万元，抗疫特别国债安排的支出</w:t>
      </w:r>
      <w:r>
        <w:rPr>
          <w:rFonts w:ascii="仿宋_GB2312" w:hAnsi="仿宋" w:eastAsia="仿宋_GB2312" w:cs="仿宋_GB2312"/>
          <w:color w:val="000000"/>
          <w:sz w:val="32"/>
          <w:szCs w:val="32"/>
        </w:rPr>
        <w:t>69</w:t>
      </w:r>
      <w:r>
        <w:rPr>
          <w:rFonts w:hint="eastAsia" w:ascii="仿宋_GB2312" w:hAnsi="仿宋" w:eastAsia="仿宋_GB2312" w:cs="仿宋_GB2312"/>
          <w:color w:val="000000"/>
          <w:sz w:val="32"/>
          <w:szCs w:val="32"/>
        </w:rPr>
        <w:t>.00万元。</w:t>
      </w:r>
    </w:p>
    <w:p>
      <w:pPr>
        <w:pStyle w:val="3"/>
        <w:numPr>
          <w:ilvl w:val="0"/>
          <w:numId w:val="4"/>
        </w:numPr>
        <w:spacing w:before="0" w:after="0" w:line="576" w:lineRule="exact"/>
        <w:ind w:firstLine="640" w:firstLineChars="200"/>
        <w:rPr>
          <w:rFonts w:ascii="黑体" w:hAnsi="黑体" w:eastAsia="黑体" w:cs="黑体"/>
          <w:b w:val="0"/>
          <w:bCs w:val="0"/>
        </w:rPr>
      </w:pPr>
      <w:r>
        <w:rPr>
          <w:rFonts w:hint="eastAsia" w:ascii="黑体" w:hAnsi="黑体" w:eastAsia="黑体" w:cs="黑体"/>
          <w:b w:val="0"/>
          <w:bCs w:val="0"/>
        </w:rPr>
        <w:t>部门整体预算绩效管理情况</w:t>
      </w:r>
    </w:p>
    <w:p>
      <w:pPr>
        <w:pStyle w:val="3"/>
        <w:spacing w:before="0" w:after="0" w:line="576" w:lineRule="exact"/>
        <w:ind w:firstLine="642" w:firstLineChars="200"/>
        <w:rPr>
          <w:rFonts w:ascii="楷体" w:hAnsi="楷体" w:eastAsia="楷体" w:cs="楷体"/>
          <w:b/>
          <w:bCs/>
        </w:rPr>
      </w:pPr>
      <w:r>
        <w:rPr>
          <w:rFonts w:hint="eastAsia" w:ascii="楷体" w:hAnsi="楷体" w:eastAsia="楷体" w:cs="楷体"/>
          <w:b/>
          <w:bCs/>
        </w:rPr>
        <w:t>（一）部门预算管理</w:t>
      </w:r>
    </w:p>
    <w:p>
      <w:pPr>
        <w:spacing w:line="576" w:lineRule="exact"/>
        <w:ind w:firstLine="420" w:firstLineChars="200"/>
        <w:rPr>
          <w:rFonts w:ascii="仿宋_GB2312" w:hAnsi="仿宋" w:eastAsia="仿宋_GB2312"/>
          <w:color w:val="000000"/>
          <w:sz w:val="32"/>
          <w:szCs w:val="32"/>
          <w:shd w:val="clear" w:color="auto" w:fill="FFFFFF"/>
          <w:lang w:val="zh-CN"/>
        </w:rPr>
      </w:pPr>
      <w:r>
        <w:rPr>
          <w:rFonts w:ascii="仿宋_GB2312" w:eastAsia="仿宋_GB2312" w:cs="仿宋_GB2312"/>
        </w:rPr>
        <w:t xml:space="preserve"> </w:t>
      </w:r>
      <w:r>
        <w:rPr>
          <w:rFonts w:hint="eastAsia" w:ascii="仿宋_GB2312" w:hAnsi="仿宋" w:eastAsia="仿宋_GB2312" w:cs="仿宋_GB2312"/>
          <w:color w:val="000000"/>
          <w:sz w:val="32"/>
          <w:szCs w:val="32"/>
          <w:shd w:val="clear" w:color="auto" w:fill="FFFFFF"/>
          <w:lang w:val="zh-CN"/>
        </w:rPr>
        <w:t>我镇严格按照县级部门预算编制通知和有关要求，按时完成基础库、项目库报送工作，按时完成</w:t>
      </w:r>
      <w:r>
        <w:rPr>
          <w:rFonts w:ascii="仿宋_GB2312" w:hAnsi="仿宋" w:eastAsia="仿宋_GB2312" w:cs="仿宋_GB2312"/>
          <w:color w:val="000000"/>
          <w:sz w:val="32"/>
          <w:szCs w:val="32"/>
          <w:shd w:val="clear" w:color="auto" w:fill="FFFFFF"/>
          <w:lang w:val="zh-CN"/>
        </w:rPr>
        <w:t>2020</w:t>
      </w:r>
      <w:r>
        <w:rPr>
          <w:rFonts w:hint="eastAsia" w:ascii="仿宋_GB2312" w:hAnsi="仿宋" w:eastAsia="仿宋_GB2312" w:cs="仿宋_GB2312"/>
          <w:color w:val="000000"/>
          <w:sz w:val="32"/>
          <w:szCs w:val="32"/>
          <w:shd w:val="clear" w:color="auto" w:fill="FFFFFF"/>
          <w:lang w:val="zh-CN"/>
        </w:rPr>
        <w:t>年预算编制工作，并按时提交部门预算草案。按规定编制政府采购预算，预算编制全面、科学。</w:t>
      </w:r>
      <w:r>
        <w:rPr>
          <w:rFonts w:ascii="仿宋_GB2312" w:hAnsi="仿宋" w:eastAsia="仿宋_GB2312" w:cs="仿宋_GB2312"/>
          <w:color w:val="000000"/>
          <w:sz w:val="32"/>
          <w:szCs w:val="32"/>
          <w:shd w:val="clear" w:color="auto" w:fill="FFFFFF"/>
          <w:lang w:val="zh-CN"/>
        </w:rPr>
        <w:t>2020</w:t>
      </w:r>
      <w:r>
        <w:rPr>
          <w:rFonts w:hint="eastAsia" w:ascii="仿宋_GB2312" w:hAnsi="仿宋" w:eastAsia="仿宋_GB2312" w:cs="仿宋_GB2312"/>
          <w:color w:val="000000"/>
          <w:sz w:val="32"/>
          <w:szCs w:val="32"/>
          <w:shd w:val="clear" w:color="auto" w:fill="FFFFFF"/>
          <w:lang w:val="zh-CN"/>
        </w:rPr>
        <w:t>年部门决算、绩效目标填报及年末结余结转都是严格按照县财政局的要求认真完成。</w:t>
      </w:r>
      <w:r>
        <w:rPr>
          <w:rFonts w:ascii="仿宋_GB2312" w:hAnsi="宋体" w:eastAsia="仿宋_GB2312"/>
          <w:color w:val="000000"/>
          <w:sz w:val="32"/>
          <w:szCs w:val="32"/>
          <w:shd w:val="clear" w:color="auto" w:fill="FFFFFF"/>
          <w:lang w:val="zh-CN"/>
        </w:rPr>
        <w:t> </w:t>
      </w:r>
    </w:p>
    <w:p>
      <w:pPr>
        <w:shd w:val="clear" w:color="auto" w:fill="FFFFFF"/>
        <w:spacing w:line="576" w:lineRule="exact"/>
        <w:ind w:firstLine="642" w:firstLineChars="200"/>
        <w:rPr>
          <w:rFonts w:ascii="仿宋_GB2312" w:hAnsi="仿宋" w:eastAsia="仿宋_GB2312"/>
          <w:color w:val="000000"/>
          <w:sz w:val="32"/>
          <w:szCs w:val="32"/>
        </w:rPr>
      </w:pPr>
      <w:r>
        <w:rPr>
          <w:rFonts w:hint="eastAsia" w:ascii="仿宋_GB2312" w:hAnsi="仿宋" w:eastAsia="仿宋_GB2312" w:cs="仿宋_GB2312"/>
          <w:b/>
          <w:color w:val="000000"/>
          <w:sz w:val="32"/>
          <w:szCs w:val="32"/>
        </w:rPr>
        <w:t>预算编制</w:t>
      </w:r>
      <w:r>
        <w:rPr>
          <w:rFonts w:hint="eastAsia" w:ascii="仿宋_GB2312" w:hAnsi="仿宋" w:eastAsia="仿宋_GB2312" w:cs="仿宋_GB2312"/>
          <w:color w:val="000000"/>
          <w:sz w:val="32"/>
          <w:szCs w:val="32"/>
        </w:rPr>
        <w:t>：我镇对</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年部门支出进行预算：支出合计</w:t>
      </w:r>
      <w:r>
        <w:rPr>
          <w:rFonts w:ascii="仿宋_GB2312" w:eastAsia="仿宋_GB2312"/>
          <w:sz w:val="32"/>
          <w:szCs w:val="32"/>
        </w:rPr>
        <w:t>1001</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9万元</w:t>
      </w:r>
      <w:r>
        <w:rPr>
          <w:rFonts w:hint="eastAsia" w:ascii="仿宋_GB2312" w:hAnsi="仿宋" w:eastAsia="仿宋_GB2312" w:cs="仿宋_GB2312"/>
          <w:color w:val="000000"/>
          <w:sz w:val="32"/>
          <w:szCs w:val="32"/>
        </w:rPr>
        <w:t>。其中：</w:t>
      </w:r>
    </w:p>
    <w:p>
      <w:pPr>
        <w:shd w:val="clear" w:color="auto" w:fill="FFFFFF"/>
        <w:spacing w:line="576" w:lineRule="exact"/>
        <w:ind w:firstLine="640" w:firstLineChars="200"/>
        <w:rPr>
          <w:rFonts w:ascii="仿宋_GB2312" w:hAnsi="仿宋" w:eastAsia="仿宋_GB2312"/>
          <w:color w:val="000000"/>
          <w:sz w:val="32"/>
          <w:szCs w:val="32"/>
        </w:rPr>
      </w:pP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基本支出</w:t>
      </w:r>
      <w:r>
        <w:rPr>
          <w:rFonts w:ascii="仿宋_GB2312" w:eastAsia="仿宋_GB2312"/>
          <w:sz w:val="32"/>
          <w:szCs w:val="32"/>
        </w:rPr>
        <w:t>687</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3</w:t>
      </w:r>
      <w:r>
        <w:rPr>
          <w:rFonts w:hint="eastAsia" w:ascii="仿宋_GB2312" w:hAnsi="仿宋" w:eastAsia="仿宋_GB2312" w:cs="仿宋_GB2312"/>
          <w:color w:val="000000"/>
          <w:sz w:val="32"/>
          <w:szCs w:val="32"/>
        </w:rPr>
        <w:t>万元</w:t>
      </w:r>
    </w:p>
    <w:p>
      <w:pPr>
        <w:shd w:val="clear" w:color="auto" w:fill="FFFFFF"/>
        <w:spacing w:line="576"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1</w:t>
      </w:r>
      <w:r>
        <w:rPr>
          <w:rFonts w:hint="eastAsia" w:ascii="仿宋_GB2312" w:hAnsi="仿宋" w:eastAsia="仿宋_GB2312" w:cs="仿宋_GB2312"/>
          <w:color w:val="000000"/>
          <w:sz w:val="32"/>
          <w:szCs w:val="32"/>
        </w:rPr>
        <w:t>）工资福利性支出：</w:t>
      </w:r>
      <w:r>
        <w:rPr>
          <w:rFonts w:ascii="仿宋_GB2312" w:hAnsi="仿宋" w:eastAsia="仿宋_GB2312" w:cs="仿宋_GB2312"/>
          <w:color w:val="000000"/>
          <w:sz w:val="32"/>
          <w:szCs w:val="32"/>
        </w:rPr>
        <w:t>632</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6万元。</w:t>
      </w:r>
    </w:p>
    <w:p>
      <w:pPr>
        <w:shd w:val="clear" w:color="auto" w:fill="FFFFFF"/>
        <w:spacing w:line="576" w:lineRule="exact"/>
        <w:ind w:firstLine="640"/>
        <w:rPr>
          <w:rFonts w:ascii="仿宋_GB2312" w:hAnsi="仿宋" w:eastAsia="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w:t>
      </w:r>
      <w:r>
        <w:rPr>
          <w:rFonts w:hint="eastAsia" w:ascii="仿宋_GB2312" w:hAnsi="仿宋" w:eastAsia="仿宋_GB2312" w:cs="仿宋_GB2312"/>
          <w:color w:val="000000"/>
          <w:sz w:val="32"/>
          <w:szCs w:val="32"/>
        </w:rPr>
        <w:t>）商品和服务支出</w:t>
      </w:r>
      <w:r>
        <w:rPr>
          <w:rFonts w:ascii="仿宋_GB2312" w:hAnsi="仿宋" w:eastAsia="仿宋_GB2312" w:cs="仿宋_GB2312"/>
          <w:color w:val="000000"/>
          <w:sz w:val="32"/>
          <w:szCs w:val="32"/>
        </w:rPr>
        <w:t>43</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w:t>
      </w:r>
      <w:r>
        <w:rPr>
          <w:rFonts w:hint="eastAsia" w:ascii="仿宋_GB2312" w:hAnsi="仿宋" w:eastAsia="仿宋_GB2312" w:cs="仿宋_GB2312"/>
          <w:color w:val="000000"/>
          <w:sz w:val="32"/>
          <w:szCs w:val="32"/>
        </w:rPr>
        <w:t>万元，其中：公务接待费0.78万元；公务用车运行维护费</w:t>
      </w:r>
      <w:r>
        <w:rPr>
          <w:rFonts w:ascii="仿宋_GB2312" w:hAnsi="仿宋" w:eastAsia="仿宋_GB2312" w:cs="仿宋_GB2312"/>
          <w:color w:val="000000"/>
          <w:sz w:val="32"/>
          <w:szCs w:val="32"/>
        </w:rPr>
        <w:t>4</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00</w:t>
      </w:r>
      <w:r>
        <w:rPr>
          <w:rFonts w:hint="eastAsia" w:ascii="仿宋_GB2312" w:hAnsi="仿宋" w:eastAsia="仿宋_GB2312" w:cs="仿宋_GB2312"/>
          <w:color w:val="000000"/>
          <w:sz w:val="32"/>
          <w:szCs w:val="32"/>
        </w:rPr>
        <w:t>万元。</w:t>
      </w:r>
    </w:p>
    <w:p>
      <w:pPr>
        <w:spacing w:line="576" w:lineRule="exact"/>
        <w:ind w:firstLine="640" w:firstLineChars="200"/>
        <w:rPr>
          <w:rFonts w:ascii="仿宋_GB2312" w:hAnsi="仿宋" w:eastAsia="仿宋_GB2312" w:cs="仿宋_GB2312"/>
          <w:color w:val="000000"/>
          <w:sz w:val="32"/>
          <w:szCs w:val="32"/>
        </w:rPr>
      </w:pP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3</w:t>
      </w:r>
      <w:r>
        <w:rPr>
          <w:rFonts w:hint="eastAsia" w:ascii="仿宋_GB2312" w:hAnsi="仿宋" w:eastAsia="仿宋_GB2312" w:cs="仿宋_GB2312"/>
          <w:color w:val="000000"/>
          <w:sz w:val="32"/>
          <w:szCs w:val="32"/>
        </w:rPr>
        <w:t>）对个人和家庭的补助支出：</w:t>
      </w:r>
      <w:r>
        <w:rPr>
          <w:rFonts w:ascii="仿宋_GB2312" w:hAnsi="仿宋" w:eastAsia="仿宋_GB2312" w:cs="仿宋_GB2312"/>
          <w:color w:val="000000"/>
          <w:sz w:val="32"/>
          <w:szCs w:val="32"/>
        </w:rPr>
        <w:t>11</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8</w:t>
      </w:r>
      <w:r>
        <w:rPr>
          <w:rFonts w:hint="eastAsia" w:ascii="仿宋_GB2312" w:hAnsi="仿宋" w:eastAsia="仿宋_GB2312" w:cs="仿宋_GB2312"/>
          <w:color w:val="000000"/>
          <w:sz w:val="32"/>
          <w:szCs w:val="32"/>
        </w:rPr>
        <w:t>7万元。</w:t>
      </w:r>
    </w:p>
    <w:p>
      <w:pPr>
        <w:spacing w:line="576" w:lineRule="exact"/>
        <w:ind w:firstLine="640" w:firstLineChars="200"/>
        <w:rPr>
          <w:rFonts w:ascii="仿宋_GB2312" w:hAnsi="仿宋" w:eastAsia="仿宋_GB2312" w:cs="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项目支出</w:t>
      </w:r>
      <w:r>
        <w:rPr>
          <w:rFonts w:ascii="仿宋_GB2312" w:hAnsi="仿宋" w:eastAsia="仿宋_GB2312" w:cs="仿宋_GB2312"/>
          <w:sz w:val="32"/>
          <w:szCs w:val="32"/>
        </w:rPr>
        <w:t>313</w:t>
      </w:r>
      <w:r>
        <w:rPr>
          <w:rFonts w:hint="eastAsia" w:ascii="仿宋_GB2312" w:hAnsi="仿宋" w:eastAsia="仿宋_GB2312" w:cs="仿宋_GB2312"/>
          <w:sz w:val="32"/>
          <w:szCs w:val="32"/>
        </w:rPr>
        <w:t>.</w:t>
      </w:r>
      <w:r>
        <w:rPr>
          <w:rFonts w:ascii="仿宋_GB2312" w:hAnsi="仿宋" w:eastAsia="仿宋_GB2312" w:cs="仿宋_GB2312"/>
          <w:sz w:val="32"/>
          <w:szCs w:val="32"/>
        </w:rPr>
        <w:t>6</w:t>
      </w:r>
      <w:r>
        <w:rPr>
          <w:rFonts w:hint="eastAsia" w:ascii="仿宋_GB2312" w:hAnsi="仿宋" w:eastAsia="仿宋_GB2312" w:cs="仿宋_GB2312"/>
          <w:sz w:val="32"/>
          <w:szCs w:val="32"/>
        </w:rPr>
        <w:t>6万元</w:t>
      </w:r>
    </w:p>
    <w:p>
      <w:pPr>
        <w:spacing w:line="576" w:lineRule="exact"/>
        <w:ind w:firstLine="642" w:firstLineChars="200"/>
        <w:rPr>
          <w:rFonts w:ascii="仿宋_GB2312" w:hAnsi="仿宋" w:eastAsia="仿宋_GB2312"/>
          <w:sz w:val="32"/>
          <w:szCs w:val="32"/>
        </w:rPr>
      </w:pPr>
      <w:r>
        <w:rPr>
          <w:rFonts w:hint="eastAsia" w:ascii="仿宋_GB2312" w:hAnsi="仿宋" w:eastAsia="仿宋_GB2312" w:cs="仿宋_GB2312"/>
          <w:b/>
          <w:color w:val="000000"/>
          <w:sz w:val="32"/>
          <w:szCs w:val="32"/>
        </w:rPr>
        <w:t>决算编制</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月对全年收支进行决算：本年收入</w:t>
      </w:r>
      <w:r>
        <w:rPr>
          <w:rFonts w:ascii="仿宋_GB2312" w:hAnsi="仿宋" w:eastAsia="仿宋_GB2312" w:cs="仿宋_GB2312"/>
          <w:sz w:val="32"/>
          <w:szCs w:val="32"/>
        </w:rPr>
        <w:t>4810.38</w:t>
      </w:r>
      <w:r>
        <w:rPr>
          <w:rFonts w:hint="eastAsia" w:ascii="仿宋_GB2312" w:hAnsi="仿宋" w:eastAsia="仿宋_GB2312" w:cs="仿宋_GB2312"/>
          <w:sz w:val="32"/>
          <w:szCs w:val="32"/>
        </w:rPr>
        <w:t>万元，其中：政府性基金预算财政拨款</w:t>
      </w:r>
      <w:r>
        <w:rPr>
          <w:rFonts w:ascii="仿宋_GB2312" w:hAnsi="仿宋" w:eastAsia="仿宋_GB2312" w:cs="仿宋_GB2312"/>
          <w:sz w:val="32"/>
          <w:szCs w:val="32"/>
        </w:rPr>
        <w:t>87.32</w:t>
      </w:r>
      <w:r>
        <w:rPr>
          <w:rFonts w:hint="eastAsia" w:ascii="仿宋_GB2312" w:hAnsi="仿宋" w:eastAsia="仿宋_GB2312" w:cs="仿宋_GB2312"/>
          <w:sz w:val="32"/>
          <w:szCs w:val="32"/>
        </w:rPr>
        <w:t>万元。年初财政拨款结转和结余决算数</w:t>
      </w:r>
      <w:r>
        <w:rPr>
          <w:rFonts w:ascii="仿宋_GB2312" w:hAnsi="仿宋" w:eastAsia="仿宋_GB2312" w:cs="仿宋_GB2312"/>
          <w:sz w:val="32"/>
          <w:szCs w:val="32"/>
        </w:rPr>
        <w:t>351.12</w:t>
      </w:r>
      <w:r>
        <w:rPr>
          <w:rFonts w:hint="eastAsia" w:ascii="仿宋_GB2312" w:hAnsi="仿宋" w:eastAsia="仿宋_GB2312" w:cs="仿宋_GB2312"/>
          <w:sz w:val="32"/>
          <w:szCs w:val="32"/>
        </w:rPr>
        <w:t>万元</w:t>
      </w:r>
      <w:r>
        <w:rPr>
          <w:rFonts w:hint="eastAsia" w:ascii="仿宋_GB2312" w:hAnsi="仿宋" w:eastAsia="仿宋_GB2312" w:cs="仿宋_GB2312"/>
          <w:color w:val="000000"/>
          <w:sz w:val="32"/>
          <w:szCs w:val="32"/>
        </w:rPr>
        <w:t>；本年支出</w:t>
      </w:r>
      <w:r>
        <w:rPr>
          <w:rFonts w:ascii="仿宋_GB2312" w:hAnsi="仿宋" w:eastAsia="仿宋_GB2312" w:cs="仿宋_GB2312"/>
          <w:sz w:val="32"/>
          <w:szCs w:val="32"/>
        </w:rPr>
        <w:t>4436.27</w:t>
      </w:r>
      <w:r>
        <w:rPr>
          <w:rFonts w:hint="eastAsia" w:ascii="仿宋_GB2312" w:hAnsi="仿宋" w:eastAsia="仿宋_GB2312" w:cs="仿宋_GB2312"/>
          <w:sz w:val="32"/>
          <w:szCs w:val="32"/>
        </w:rPr>
        <w:t>万元，年末结转和结余数为</w:t>
      </w:r>
      <w:r>
        <w:rPr>
          <w:rFonts w:ascii="仿宋_GB2312" w:hAnsi="仿宋" w:eastAsia="仿宋_GB2312" w:cs="仿宋_GB2312"/>
          <w:sz w:val="32"/>
          <w:szCs w:val="32"/>
        </w:rPr>
        <w:t>725.23</w:t>
      </w:r>
      <w:r>
        <w:rPr>
          <w:rFonts w:hint="eastAsia" w:ascii="仿宋_GB2312" w:hAnsi="仿宋" w:eastAsia="仿宋_GB2312" w:cs="仿宋_GB2312"/>
          <w:sz w:val="32"/>
          <w:szCs w:val="32"/>
        </w:rPr>
        <w:t>万元。</w:t>
      </w:r>
    </w:p>
    <w:p>
      <w:pPr>
        <w:spacing w:line="576" w:lineRule="exact"/>
        <w:ind w:firstLine="640"/>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lang w:val="zh-CN"/>
        </w:rPr>
        <w:t>年初金财导入预算指标</w:t>
      </w:r>
      <w:r>
        <w:rPr>
          <w:rFonts w:ascii="仿宋_GB2312" w:eastAsia="仿宋_GB2312"/>
          <w:sz w:val="32"/>
          <w:szCs w:val="32"/>
        </w:rPr>
        <w:t>1001</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9</w:t>
      </w:r>
      <w:r>
        <w:rPr>
          <w:rFonts w:hint="eastAsia" w:ascii="仿宋_GB2312" w:hAnsi="仿宋" w:eastAsia="仿宋_GB2312" w:cs="仿宋_GB2312"/>
          <w:color w:val="000000"/>
          <w:sz w:val="32"/>
          <w:szCs w:val="32"/>
        </w:rPr>
        <w:t>万</w:t>
      </w:r>
      <w:r>
        <w:rPr>
          <w:rFonts w:hint="eastAsia" w:ascii="仿宋_GB2312" w:hAnsi="仿宋" w:eastAsia="仿宋_GB2312" w:cs="仿宋_GB2312"/>
          <w:color w:val="000000"/>
          <w:sz w:val="32"/>
          <w:szCs w:val="32"/>
          <w:shd w:val="clear" w:color="auto" w:fill="FFFFFF"/>
        </w:rPr>
        <w:t>元。全年共安排预算指标</w:t>
      </w:r>
      <w:r>
        <w:rPr>
          <w:rFonts w:ascii="仿宋_GB2312" w:eastAsia="仿宋_GB2312"/>
          <w:sz w:val="32"/>
          <w:szCs w:val="32"/>
        </w:rPr>
        <w:t>1001</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9</w:t>
      </w:r>
      <w:r>
        <w:rPr>
          <w:rFonts w:hint="eastAsia" w:ascii="仿宋_GB2312" w:hAnsi="仿宋" w:eastAsia="仿宋_GB2312" w:cs="仿宋_GB2312"/>
          <w:color w:val="000000"/>
          <w:sz w:val="32"/>
          <w:szCs w:val="32"/>
        </w:rPr>
        <w:t>万</w:t>
      </w:r>
      <w:r>
        <w:rPr>
          <w:rFonts w:hint="eastAsia" w:ascii="仿宋_GB2312" w:hAnsi="仿宋" w:eastAsia="仿宋_GB2312" w:cs="仿宋_GB2312"/>
          <w:color w:val="000000"/>
          <w:sz w:val="32"/>
          <w:szCs w:val="32"/>
          <w:shd w:val="clear" w:color="auto" w:fill="FFFFFF"/>
        </w:rPr>
        <w:t>元。具体如下：</w:t>
      </w:r>
    </w:p>
    <w:p>
      <w:pPr>
        <w:spacing w:line="576" w:lineRule="exact"/>
        <w:ind w:firstLine="640" w:firstLineChars="20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lang w:val="zh-CN"/>
        </w:rPr>
        <w:t>收入情况：</w:t>
      </w:r>
      <w:r>
        <w:rPr>
          <w:rFonts w:ascii="仿宋_GB2312" w:hAnsi="仿宋" w:eastAsia="仿宋_GB2312" w:cs="仿宋_GB2312"/>
          <w:color w:val="000000"/>
          <w:sz w:val="32"/>
          <w:szCs w:val="32"/>
          <w:shd w:val="clear" w:color="auto" w:fill="FFFFFF"/>
        </w:rPr>
        <w:t>2020</w:t>
      </w:r>
      <w:r>
        <w:rPr>
          <w:rFonts w:hint="eastAsia" w:ascii="仿宋_GB2312" w:hAnsi="仿宋" w:eastAsia="仿宋_GB2312" w:cs="仿宋_GB2312"/>
          <w:color w:val="000000"/>
          <w:sz w:val="32"/>
          <w:szCs w:val="32"/>
          <w:shd w:val="clear" w:color="auto" w:fill="FFFFFF"/>
        </w:rPr>
        <w:t>年我镇总收入为：</w:t>
      </w:r>
      <w:r>
        <w:rPr>
          <w:rFonts w:ascii="仿宋_GB2312" w:eastAsia="仿宋_GB2312"/>
          <w:sz w:val="32"/>
          <w:szCs w:val="32"/>
        </w:rPr>
        <w:t>1001</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9</w:t>
      </w:r>
      <w:r>
        <w:rPr>
          <w:rFonts w:hint="eastAsia" w:ascii="仿宋_GB2312" w:hAnsi="仿宋" w:eastAsia="仿宋_GB2312" w:cs="仿宋_GB2312"/>
          <w:color w:val="000000"/>
          <w:sz w:val="32"/>
          <w:szCs w:val="32"/>
          <w:shd w:val="clear" w:color="auto" w:fill="FFFFFF"/>
        </w:rPr>
        <w:t>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201一般公共服务支出319.73万元；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208社会保障和就业支出139.91万元；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210卫生健康支出39.90万元；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213农林水支出430.03万元；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221住房保障支出72.02万元。</w:t>
      </w:r>
    </w:p>
    <w:p>
      <w:pPr>
        <w:spacing w:line="576" w:lineRule="exact"/>
        <w:ind w:firstLine="640"/>
        <w:rPr>
          <w:rFonts w:ascii="仿宋_GB2312" w:hAnsi="仿宋" w:eastAsia="仿宋_GB2312"/>
          <w:color w:val="000000"/>
          <w:sz w:val="32"/>
          <w:szCs w:val="32"/>
          <w:shd w:val="clear" w:color="auto" w:fill="FFFFFF"/>
        </w:rPr>
      </w:pPr>
      <w:r>
        <w:rPr>
          <w:rFonts w:ascii="仿宋_GB2312" w:hAnsi="仿宋" w:eastAsia="仿宋_GB2312" w:cs="仿宋_GB2312"/>
          <w:color w:val="000000"/>
          <w:sz w:val="32"/>
          <w:szCs w:val="32"/>
          <w:shd w:val="clear" w:color="auto" w:fill="FFFFFF"/>
        </w:rPr>
        <w:t>2.</w:t>
      </w:r>
      <w:r>
        <w:rPr>
          <w:rFonts w:hint="eastAsia" w:ascii="仿宋_GB2312" w:hAnsi="仿宋" w:eastAsia="仿宋_GB2312" w:cs="仿宋_GB2312"/>
          <w:color w:val="000000"/>
          <w:sz w:val="32"/>
          <w:szCs w:val="32"/>
          <w:shd w:val="clear" w:color="auto" w:fill="FFFFFF"/>
        </w:rPr>
        <w:t>支出情况：</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201一般公共服务支出319.73万元；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208社会保障和就业支出139.91万元；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210卫生健康支出39.90万元；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213农林水支出430.03万元；</w:t>
      </w:r>
    </w:p>
    <w:p>
      <w:pPr>
        <w:spacing w:line="576" w:lineRule="exact"/>
        <w:ind w:firstLine="64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221住房保障支出72.02万元。</w:t>
      </w:r>
    </w:p>
    <w:p>
      <w:pPr>
        <w:pStyle w:val="3"/>
        <w:spacing w:before="0" w:after="0" w:line="576" w:lineRule="exact"/>
        <w:ind w:firstLine="642" w:firstLineChars="200"/>
        <w:rPr>
          <w:rFonts w:ascii="楷体" w:hAnsi="楷体" w:eastAsia="楷体" w:cs="楷体"/>
          <w:b/>
          <w:bCs/>
        </w:rPr>
      </w:pPr>
      <w:r>
        <w:rPr>
          <w:rFonts w:hint="eastAsia" w:ascii="楷体" w:hAnsi="楷体" w:eastAsia="楷体" w:cs="楷体"/>
          <w:b/>
          <w:bCs/>
        </w:rPr>
        <w:t>（二）专项预算管理</w:t>
      </w:r>
    </w:p>
    <w:p>
      <w:pPr>
        <w:spacing w:line="576" w:lineRule="exact"/>
        <w:ind w:firstLine="720"/>
        <w:rPr>
          <w:rFonts w:ascii="仿宋_GB2312" w:hAnsi="仿宋" w:eastAsia="仿宋_GB2312"/>
          <w:color w:val="000000"/>
          <w:sz w:val="32"/>
          <w:szCs w:val="32"/>
          <w:shd w:val="clear" w:color="auto" w:fill="FFFFFF"/>
          <w:lang w:val="zh-CN"/>
        </w:rPr>
      </w:pPr>
      <w:r>
        <w:rPr>
          <w:rFonts w:hint="eastAsia"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lang w:val="zh-CN"/>
        </w:rPr>
        <w:t>资金绩效分配情况。我镇严格执行《茂县县级财政专项资金绩效分配管理暂行办法》进行绩效分配制度。</w:t>
      </w:r>
    </w:p>
    <w:p>
      <w:pPr>
        <w:spacing w:line="576" w:lineRule="exact"/>
        <w:ind w:firstLine="720"/>
        <w:rPr>
          <w:rFonts w:ascii="仿宋_GB2312" w:hAnsi="仿宋" w:eastAsia="仿宋_GB2312"/>
          <w:color w:val="000000"/>
          <w:sz w:val="32"/>
          <w:szCs w:val="32"/>
          <w:shd w:val="clear" w:color="auto" w:fill="FFFFFF"/>
          <w:lang w:val="zh-CN"/>
        </w:rPr>
      </w:pPr>
      <w:r>
        <w:rPr>
          <w:rFonts w:hint="eastAsia" w:ascii="仿宋_GB2312" w:hAnsi="仿宋" w:eastAsia="仿宋_GB2312" w:cs="仿宋_GB2312"/>
          <w:color w:val="000000"/>
          <w:sz w:val="32"/>
          <w:szCs w:val="32"/>
          <w:shd w:val="clear" w:color="auto" w:fill="FFFFFF"/>
          <w:lang w:val="zh-CN"/>
        </w:rPr>
        <w:t>2.项目资金管理情况。</w:t>
      </w:r>
      <w:r>
        <w:rPr>
          <w:rFonts w:hint="eastAsia" w:ascii="仿宋_GB2312" w:hAnsi="仿宋" w:eastAsia="仿宋_GB2312" w:cs="仿宋_GB2312"/>
          <w:color w:val="000000"/>
          <w:sz w:val="32"/>
          <w:szCs w:val="32"/>
          <w:shd w:val="clear" w:color="auto" w:fill="FFFFFF"/>
        </w:rPr>
        <w:t>我镇项目资金管理严格按照按照项目进度执行，按照项目资金管理办法实行专款专用。</w:t>
      </w:r>
    </w:p>
    <w:p>
      <w:pPr>
        <w:spacing w:line="576" w:lineRule="exact"/>
        <w:ind w:firstLine="720"/>
        <w:rPr>
          <w:rFonts w:ascii="仿宋_GB2312" w:hAnsi="仿宋" w:eastAsia="仿宋_GB2312"/>
          <w:color w:val="000000"/>
          <w:sz w:val="32"/>
          <w:szCs w:val="32"/>
          <w:shd w:val="clear" w:color="auto" w:fill="FFFFFF"/>
          <w:lang w:val="zh-CN"/>
        </w:rPr>
      </w:pPr>
      <w:r>
        <w:rPr>
          <w:rFonts w:hint="eastAsia" w:ascii="仿宋_GB2312" w:hAnsi="仿宋" w:eastAsia="仿宋_GB2312" w:cs="仿宋_GB2312"/>
          <w:color w:val="000000"/>
          <w:sz w:val="32"/>
          <w:szCs w:val="32"/>
          <w:shd w:val="clear" w:color="auto" w:fill="FFFFFF"/>
          <w:lang w:val="zh-CN"/>
        </w:rPr>
        <w:t>2.绩效目标完成情况。</w:t>
      </w:r>
      <w:r>
        <w:rPr>
          <w:rFonts w:hint="eastAsia" w:ascii="仿宋_GB2312" w:hAnsi="仿宋" w:eastAsia="仿宋_GB2312" w:cs="仿宋_GB2312"/>
          <w:color w:val="000000"/>
          <w:sz w:val="32"/>
          <w:szCs w:val="32"/>
          <w:shd w:val="clear" w:color="auto" w:fill="FFFFFF"/>
        </w:rPr>
        <w:t>按照年初预算项目，实施完成后使全镇环境更优美、经济更稳定、社会更和谐，达到预期经济、社会目标。</w:t>
      </w:r>
    </w:p>
    <w:p>
      <w:pPr>
        <w:pStyle w:val="3"/>
        <w:spacing w:before="0" w:after="0" w:line="576" w:lineRule="exact"/>
        <w:ind w:firstLine="642" w:firstLineChars="200"/>
        <w:rPr>
          <w:rFonts w:ascii="楷体" w:hAnsi="楷体" w:eastAsia="楷体" w:cs="楷体"/>
          <w:b/>
          <w:bCs/>
        </w:rPr>
      </w:pPr>
      <w:r>
        <w:rPr>
          <w:rFonts w:hint="eastAsia" w:ascii="楷体" w:hAnsi="楷体" w:eastAsia="楷体" w:cs="楷体"/>
          <w:b/>
          <w:bCs/>
        </w:rPr>
        <w:t>（三）结果应用情况</w:t>
      </w:r>
    </w:p>
    <w:p>
      <w:pPr>
        <w:shd w:val="clear" w:color="auto" w:fill="FFFFFF"/>
        <w:spacing w:line="576" w:lineRule="exact"/>
        <w:ind w:firstLine="640" w:firstLineChars="200"/>
        <w:rPr>
          <w:rFonts w:ascii="仿宋_GB2312" w:hAnsi="仿宋" w:eastAsia="仿宋_GB2312"/>
          <w:color w:val="000000"/>
          <w:sz w:val="32"/>
          <w:szCs w:val="32"/>
        </w:rPr>
      </w:pPr>
      <w:r>
        <w:rPr>
          <w:rFonts w:hint="eastAsia" w:ascii="仿宋_GB2312" w:hAnsi="仿宋" w:eastAsia="仿宋_GB2312" w:cs="仿宋_GB2312"/>
          <w:color w:val="000000"/>
          <w:sz w:val="32"/>
          <w:szCs w:val="32"/>
        </w:rPr>
        <w:t>我镇按照县财政的要求，及时分月、分季度上报相应计划，待财政审核通过后，严格按计划执行，各季度执行情况良好。</w:t>
      </w:r>
    </w:p>
    <w:p>
      <w:pPr>
        <w:shd w:val="clear" w:color="auto" w:fill="FFFFFF"/>
        <w:spacing w:line="576" w:lineRule="exact"/>
        <w:ind w:firstLine="640" w:firstLineChars="200"/>
        <w:rPr>
          <w:rFonts w:ascii="仿宋_GB2312" w:hAnsi="仿宋" w:eastAsia="仿宋_GB2312"/>
          <w:sz w:val="32"/>
          <w:szCs w:val="32"/>
        </w:rPr>
      </w:pPr>
      <w:r>
        <w:rPr>
          <w:rFonts w:hint="eastAsia" w:ascii="仿宋_GB2312" w:hAnsi="仿宋" w:eastAsia="仿宋_GB2312" w:cs="仿宋_GB2312"/>
          <w:color w:val="000000"/>
          <w:sz w:val="32"/>
          <w:szCs w:val="32"/>
        </w:rPr>
        <w:t>基本支出</w:t>
      </w:r>
      <w:r>
        <w:rPr>
          <w:rFonts w:ascii="仿宋_GB2312" w:hAnsi="仿宋" w:eastAsia="仿宋_GB2312" w:cs="仿宋_GB2312"/>
          <w:color w:val="000000"/>
          <w:sz w:val="32"/>
          <w:szCs w:val="32"/>
        </w:rPr>
        <w:t>2020</w:t>
      </w:r>
      <w:r>
        <w:rPr>
          <w:rFonts w:hint="eastAsia" w:ascii="仿宋_GB2312" w:hAnsi="仿宋" w:eastAsia="仿宋_GB2312" w:cs="仿宋_GB2312"/>
          <w:color w:val="000000"/>
          <w:sz w:val="32"/>
          <w:szCs w:val="32"/>
        </w:rPr>
        <w:t>年按月或季度进行申报，其中人员工资按月申报并直接支付，日常公用经费按实际产生情况进行申报并支付，截止</w:t>
      </w:r>
      <w:r>
        <w:rPr>
          <w:rFonts w:ascii="仿宋_GB2312" w:hAnsi="仿宋" w:eastAsia="仿宋_GB2312" w:cs="仿宋_GB2312"/>
          <w:color w:val="000000"/>
          <w:sz w:val="32"/>
          <w:szCs w:val="32"/>
        </w:rPr>
        <w:t>6</w:t>
      </w:r>
      <w:r>
        <w:rPr>
          <w:rFonts w:hint="eastAsia" w:ascii="仿宋_GB2312" w:hAnsi="仿宋" w:eastAsia="仿宋_GB2312" w:cs="仿宋_GB2312"/>
          <w:color w:val="000000"/>
          <w:sz w:val="32"/>
          <w:szCs w:val="32"/>
        </w:rPr>
        <w:t>月执行进度34.90</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9</w:t>
      </w:r>
      <w:r>
        <w:rPr>
          <w:rFonts w:hint="eastAsia" w:ascii="仿宋_GB2312" w:hAnsi="仿宋" w:eastAsia="仿宋_GB2312" w:cs="仿宋_GB2312"/>
          <w:color w:val="000000"/>
          <w:sz w:val="32"/>
          <w:szCs w:val="32"/>
        </w:rPr>
        <w:t>月执行进度51.57</w:t>
      </w:r>
      <w:r>
        <w:rPr>
          <w:rFonts w:ascii="仿宋_GB2312" w:hAnsi="仿宋" w:eastAsia="仿宋_GB2312" w:cs="仿宋_GB2312"/>
          <w:color w:val="000000"/>
          <w:sz w:val="32"/>
          <w:szCs w:val="32"/>
        </w:rPr>
        <w:t>%</w:t>
      </w:r>
      <w:r>
        <w:rPr>
          <w:rFonts w:hint="eastAsia" w:ascii="仿宋_GB2312" w:hAnsi="仿宋" w:eastAsia="仿宋_GB2312" w:cs="仿宋_GB2312"/>
          <w:color w:val="000000"/>
          <w:sz w:val="32"/>
          <w:szCs w:val="32"/>
        </w:rPr>
        <w:t>，</w:t>
      </w:r>
      <w:r>
        <w:rPr>
          <w:rFonts w:ascii="仿宋_GB2312" w:hAnsi="仿宋" w:eastAsia="仿宋_GB2312" w:cs="仿宋_GB2312"/>
          <w:color w:val="000000"/>
          <w:sz w:val="32"/>
          <w:szCs w:val="32"/>
        </w:rPr>
        <w:t>12</w:t>
      </w:r>
      <w:r>
        <w:rPr>
          <w:rFonts w:hint="eastAsia" w:ascii="仿宋_GB2312" w:hAnsi="仿宋" w:eastAsia="仿宋_GB2312" w:cs="仿宋_GB2312"/>
          <w:color w:val="000000"/>
          <w:sz w:val="32"/>
          <w:szCs w:val="32"/>
        </w:rPr>
        <w:t>月执行进度</w:t>
      </w:r>
      <w:r>
        <w:rPr>
          <w:rFonts w:ascii="仿宋_GB2312" w:hAnsi="仿宋" w:eastAsia="仿宋_GB2312" w:cs="仿宋_GB2312"/>
          <w:color w:val="000000"/>
          <w:sz w:val="32"/>
          <w:szCs w:val="32"/>
        </w:rPr>
        <w:t>100%</w:t>
      </w:r>
      <w:r>
        <w:rPr>
          <w:rFonts w:hint="eastAsia" w:ascii="仿宋_GB2312" w:hAnsi="仿宋" w:eastAsia="仿宋_GB2312" w:cs="仿宋_GB2312"/>
          <w:color w:val="000000"/>
          <w:sz w:val="32"/>
          <w:szCs w:val="32"/>
        </w:rPr>
        <w:t>。项目支出按</w:t>
      </w:r>
      <w:r>
        <w:rPr>
          <w:rFonts w:hint="eastAsia" w:ascii="仿宋_GB2312" w:hAnsi="仿宋" w:eastAsia="仿宋_GB2312" w:cs="仿宋_GB2312"/>
          <w:sz w:val="32"/>
          <w:szCs w:val="32"/>
        </w:rPr>
        <w:t>项目进度申报并支付，其中</w:t>
      </w:r>
      <w:r>
        <w:rPr>
          <w:rFonts w:ascii="仿宋_GB2312" w:hAnsi="仿宋" w:eastAsia="仿宋_GB2312" w:cs="仿宋_GB2312"/>
          <w:sz w:val="32"/>
          <w:szCs w:val="32"/>
        </w:rPr>
        <w:t>1-6</w:t>
      </w:r>
      <w:r>
        <w:rPr>
          <w:rFonts w:hint="eastAsia" w:ascii="仿宋_GB2312" w:hAnsi="仿宋" w:eastAsia="仿宋_GB2312" w:cs="仿宋_GB2312"/>
          <w:sz w:val="32"/>
          <w:szCs w:val="32"/>
        </w:rPr>
        <w:t>月执行进度26.66</w:t>
      </w:r>
      <w:r>
        <w:rPr>
          <w:rFonts w:ascii="仿宋_GB2312" w:hAnsi="仿宋" w:eastAsia="仿宋_GB2312" w:cs="仿宋_GB2312"/>
          <w:sz w:val="32"/>
          <w:szCs w:val="32"/>
        </w:rPr>
        <w:t>%</w:t>
      </w:r>
      <w:r>
        <w:rPr>
          <w:rFonts w:hint="eastAsia" w:ascii="仿宋_GB2312" w:hAnsi="仿宋" w:eastAsia="仿宋_GB2312" w:cs="仿宋_GB2312"/>
          <w:sz w:val="32"/>
          <w:szCs w:val="32"/>
        </w:rPr>
        <w:t>，</w:t>
      </w:r>
      <w:r>
        <w:rPr>
          <w:rFonts w:ascii="仿宋_GB2312" w:hAnsi="仿宋" w:eastAsia="仿宋_GB2312" w:cs="仿宋_GB2312"/>
          <w:sz w:val="32"/>
          <w:szCs w:val="32"/>
        </w:rPr>
        <w:t>1-9</w:t>
      </w:r>
      <w:r>
        <w:rPr>
          <w:rFonts w:hint="eastAsia" w:ascii="仿宋_GB2312" w:hAnsi="仿宋" w:eastAsia="仿宋_GB2312" w:cs="仿宋_GB2312"/>
          <w:sz w:val="32"/>
          <w:szCs w:val="32"/>
        </w:rPr>
        <w:t>月执行进度数58.90</w:t>
      </w:r>
      <w:r>
        <w:rPr>
          <w:rFonts w:ascii="仿宋_GB2312" w:hAnsi="仿宋" w:eastAsia="仿宋_GB2312" w:cs="仿宋_GB2312"/>
          <w:sz w:val="32"/>
          <w:szCs w:val="32"/>
        </w:rPr>
        <w:t>%</w:t>
      </w:r>
      <w:r>
        <w:rPr>
          <w:rFonts w:hint="eastAsia" w:ascii="仿宋_GB2312" w:hAnsi="仿宋" w:eastAsia="仿宋_GB2312" w:cs="仿宋_GB2312"/>
          <w:sz w:val="32"/>
          <w:szCs w:val="32"/>
        </w:rPr>
        <w:t>，</w:t>
      </w:r>
      <w:r>
        <w:rPr>
          <w:rFonts w:ascii="仿宋_GB2312" w:hAnsi="仿宋" w:eastAsia="仿宋_GB2312" w:cs="仿宋_GB2312"/>
          <w:sz w:val="32"/>
          <w:szCs w:val="32"/>
        </w:rPr>
        <w:t>1-12</w:t>
      </w:r>
      <w:r>
        <w:rPr>
          <w:rFonts w:hint="eastAsia" w:ascii="仿宋_GB2312" w:hAnsi="仿宋" w:eastAsia="仿宋_GB2312" w:cs="仿宋_GB2312"/>
          <w:sz w:val="32"/>
          <w:szCs w:val="32"/>
        </w:rPr>
        <w:t>月执行进度</w:t>
      </w:r>
      <w:r>
        <w:rPr>
          <w:rFonts w:ascii="仿宋_GB2312" w:hAnsi="仿宋" w:eastAsia="仿宋_GB2312" w:cs="仿宋_GB2312"/>
          <w:sz w:val="32"/>
          <w:szCs w:val="32"/>
        </w:rPr>
        <w:t>100%</w:t>
      </w:r>
      <w:r>
        <w:rPr>
          <w:rFonts w:hint="eastAsia" w:ascii="仿宋_GB2312" w:hAnsi="仿宋" w:eastAsia="仿宋_GB2312" w:cs="仿宋_GB2312"/>
          <w:sz w:val="32"/>
          <w:szCs w:val="32"/>
        </w:rPr>
        <w:t>。</w:t>
      </w:r>
    </w:p>
    <w:p>
      <w:pPr>
        <w:pStyle w:val="3"/>
        <w:spacing w:before="0" w:after="0" w:line="576" w:lineRule="exact"/>
        <w:ind w:firstLine="640" w:firstLineChars="200"/>
        <w:rPr>
          <w:rFonts w:ascii="黑体" w:hAnsi="黑体" w:eastAsia="黑体"/>
          <w:b w:val="0"/>
          <w:bCs w:val="0"/>
        </w:rPr>
      </w:pPr>
      <w:r>
        <w:rPr>
          <w:rFonts w:hint="eastAsia" w:ascii="黑体" w:hAnsi="黑体" w:eastAsia="黑体" w:cs="黑体"/>
          <w:b w:val="0"/>
          <w:bCs w:val="0"/>
        </w:rPr>
        <w:t>四、评价结论及建议</w:t>
      </w:r>
    </w:p>
    <w:p>
      <w:pPr>
        <w:pStyle w:val="3"/>
        <w:spacing w:before="0" w:after="0" w:line="576" w:lineRule="exact"/>
        <w:ind w:firstLine="642" w:firstLineChars="200"/>
        <w:rPr>
          <w:rFonts w:ascii="楷体" w:hAnsi="楷体" w:eastAsia="楷体" w:cs="楷体"/>
          <w:b/>
          <w:bCs/>
        </w:rPr>
      </w:pPr>
      <w:r>
        <w:rPr>
          <w:rFonts w:hint="eastAsia" w:ascii="楷体" w:hAnsi="楷体" w:eastAsia="楷体" w:cs="楷体"/>
          <w:b/>
          <w:bCs/>
        </w:rPr>
        <w:t>（一）评价结论</w:t>
      </w:r>
    </w:p>
    <w:p>
      <w:pPr>
        <w:spacing w:line="576"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我镇按照预算法按时完成预决算编制。在执行过程中有计划进行资金申报使用，完善资金管理及内部控制制度，确保资金安全，做到账款、账账、账实相符。为全镇经济和社会事业发展提供资金保障。</w:t>
      </w:r>
    </w:p>
    <w:p>
      <w:pPr>
        <w:pStyle w:val="3"/>
        <w:spacing w:before="0" w:after="0" w:line="576" w:lineRule="exact"/>
        <w:ind w:firstLine="642" w:firstLineChars="200"/>
        <w:rPr>
          <w:rFonts w:ascii="楷体" w:hAnsi="楷体" w:eastAsia="楷体" w:cs="楷体"/>
          <w:b/>
          <w:bCs/>
        </w:rPr>
      </w:pPr>
      <w:r>
        <w:rPr>
          <w:rFonts w:hint="eastAsia" w:ascii="楷体" w:hAnsi="楷体" w:eastAsia="楷体" w:cs="楷体"/>
          <w:b/>
          <w:bCs/>
        </w:rPr>
        <w:t>(二)绩效评价整体结果概况</w:t>
      </w:r>
    </w:p>
    <w:p>
      <w:pPr>
        <w:spacing w:line="576"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2020年度-2021年上半年茂县凤仪镇人民政府总体运行情况良好，目标设置明确、合理合规，根据《部门整体支出绩效评价指标》评分我单位综合自评得分为78分，评价等级为“良”。2020年度预算编制合理;预算完成率为85.83</w:t>
      </w:r>
      <w:r>
        <w:rPr>
          <w:rFonts w:ascii="仿宋_GB2312" w:hAnsi="仿宋" w:eastAsia="仿宋_GB2312"/>
          <w:color w:val="000000"/>
          <w:sz w:val="32"/>
          <w:szCs w:val="32"/>
          <w:shd w:val="clear" w:color="auto" w:fill="FFFFFF"/>
        </w:rPr>
        <w:t>%</w:t>
      </w:r>
      <w:r>
        <w:rPr>
          <w:rFonts w:hint="eastAsia" w:ascii="仿宋_GB2312" w:hAnsi="仿宋" w:eastAsia="仿宋_GB2312"/>
          <w:color w:val="000000"/>
          <w:sz w:val="32"/>
          <w:szCs w:val="32"/>
          <w:shd w:val="clear" w:color="auto" w:fill="FFFFFF"/>
        </w:rPr>
        <w:t>，预算执行情况较好。</w:t>
      </w:r>
    </w:p>
    <w:p>
      <w:pPr>
        <w:spacing w:line="576"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olor w:val="000000"/>
          <w:sz w:val="32"/>
          <w:szCs w:val="32"/>
          <w:shd w:val="clear" w:color="auto" w:fill="FFFFFF"/>
        </w:rPr>
        <w:t>我单位2020年三公经费预算4.78万元，其中公务接待费支出年初预算数为0.78万元，决算数为0.00万元。公务用车运行维护费支出年初预算数为4.00万元，决算数为</w:t>
      </w:r>
      <w:r>
        <w:rPr>
          <w:rFonts w:hint="eastAsia" w:ascii="仿宋" w:hAnsi="仿宋" w:eastAsia="仿宋"/>
          <w:color w:val="000000"/>
          <w:sz w:val="32"/>
          <w:szCs w:val="32"/>
        </w:rPr>
        <w:t>5.01</w:t>
      </w:r>
      <w:r>
        <w:rPr>
          <w:rFonts w:hint="eastAsia" w:ascii="仿宋_GB2312" w:hAnsi="仿宋" w:eastAsia="仿宋_GB2312"/>
          <w:color w:val="000000"/>
          <w:sz w:val="32"/>
          <w:szCs w:val="32"/>
          <w:shd w:val="clear" w:color="auto" w:fill="FFFFFF"/>
        </w:rPr>
        <w:t>万元。“三公经费”得到了有效的控制。在项目资金管理中，我单位严格按照财务管理制度，严格财务支出流程对于项目资金未出现无故截留，并做到了专款专用。本年度预算绩效管理工作考核得分为78分。</w:t>
      </w:r>
    </w:p>
    <w:p>
      <w:pPr>
        <w:pStyle w:val="3"/>
        <w:spacing w:before="0" w:after="0" w:line="576" w:lineRule="exact"/>
        <w:ind w:firstLine="642" w:firstLineChars="200"/>
        <w:rPr>
          <w:rFonts w:ascii="楷体" w:hAnsi="楷体" w:eastAsia="楷体" w:cs="楷体"/>
          <w:b/>
          <w:bCs/>
        </w:rPr>
      </w:pPr>
      <w:r>
        <w:rPr>
          <w:rFonts w:hint="eastAsia" w:ascii="楷体" w:hAnsi="楷体" w:eastAsia="楷体" w:cs="楷体"/>
          <w:b/>
          <w:bCs/>
        </w:rPr>
        <w:t>（三）存在问题</w:t>
      </w:r>
    </w:p>
    <w:p>
      <w:pPr>
        <w:spacing w:line="576" w:lineRule="exact"/>
        <w:ind w:firstLine="640" w:firstLineChars="200"/>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由于人员少，工作量大，对全镇经济和社会事业发展在资金安排、使用、核算上存在不很合理现象，导致预算经费科目与支出科目存在差异。</w:t>
      </w:r>
    </w:p>
    <w:p>
      <w:pPr>
        <w:pStyle w:val="3"/>
        <w:spacing w:before="0" w:after="0" w:line="576" w:lineRule="exact"/>
        <w:ind w:firstLine="642" w:firstLineChars="200"/>
        <w:rPr>
          <w:rFonts w:ascii="楷体" w:hAnsi="楷体" w:eastAsia="楷体" w:cs="楷体"/>
          <w:b/>
          <w:bCs/>
        </w:rPr>
      </w:pPr>
      <w:r>
        <w:rPr>
          <w:rFonts w:hint="eastAsia" w:ascii="楷体" w:hAnsi="楷体" w:eastAsia="楷体" w:cs="楷体"/>
          <w:b/>
          <w:bCs/>
        </w:rPr>
        <w:t>（四）改进建议</w:t>
      </w:r>
    </w:p>
    <w:p>
      <w:pPr>
        <w:spacing w:line="576" w:lineRule="exact"/>
        <w:ind w:firstLine="640" w:firstLineChars="200"/>
        <w:rPr>
          <w:rFonts w:ascii="仿宋" w:hAnsi="仿宋" w:eastAsia="仿宋"/>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在今后工作中，进一步提高工作效率，在合法、合规的前提下，合理安排和使用本镇资金，为全镇经济和社会事业发展更好地服好务</w:t>
      </w:r>
      <w:r>
        <w:rPr>
          <w:rFonts w:hint="eastAsia" w:ascii="仿宋" w:hAnsi="仿宋" w:eastAsia="仿宋" w:cs="仿宋"/>
          <w:color w:val="000000"/>
          <w:sz w:val="32"/>
          <w:szCs w:val="32"/>
          <w:shd w:val="clear" w:color="auto" w:fill="FFFFFF"/>
        </w:rPr>
        <w:t>。</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220" w:lineRule="atLeast"/>
        <w:ind w:firstLine="640" w:firstLineChars="200"/>
        <w:rPr>
          <w:rFonts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附件：茂县凤仪镇人民政府202</w:t>
      </w:r>
      <w:r>
        <w:rPr>
          <w:rFonts w:hint="eastAsia" w:ascii="仿宋_GB2312" w:hAnsi="仿宋" w:eastAsia="仿宋_GB2312" w:cs="仿宋_GB2312"/>
          <w:color w:val="000000"/>
          <w:sz w:val="32"/>
          <w:szCs w:val="32"/>
          <w:shd w:val="clear" w:color="auto" w:fill="FFFFFF"/>
          <w:lang w:val="en-US" w:eastAsia="zh-CN"/>
        </w:rPr>
        <w:t>0</w:t>
      </w:r>
      <w:r>
        <w:rPr>
          <w:rFonts w:hint="eastAsia" w:ascii="仿宋_GB2312" w:hAnsi="仿宋" w:eastAsia="仿宋_GB2312" w:cs="仿宋_GB2312"/>
          <w:color w:val="000000"/>
          <w:sz w:val="32"/>
          <w:szCs w:val="32"/>
          <w:shd w:val="clear" w:color="auto" w:fill="FFFFFF"/>
        </w:rPr>
        <w:t>年度县级部门整体支出绩效评价指标体系</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p>
      <w:pPr>
        <w:spacing w:line="580" w:lineRule="exact"/>
        <w:rPr>
          <w:rFonts w:ascii="仿宋_GB2312" w:hAnsi="仿宋_GB2312" w:eastAsia="仿宋_GB2312" w:cs="仿宋_GB2312"/>
          <w:sz w:val="32"/>
          <w:szCs w:val="32"/>
        </w:rPr>
      </w:pPr>
    </w:p>
    <w:tbl>
      <w:tblPr>
        <w:tblStyle w:val="19"/>
        <w:tblpPr w:leftFromText="180" w:rightFromText="180" w:vertAnchor="text" w:horzAnchor="margin" w:tblpXSpec="center" w:tblpY="139"/>
        <w:tblW w:w="10229" w:type="dxa"/>
        <w:tblInd w:w="0" w:type="dxa"/>
        <w:tblLayout w:type="autofit"/>
        <w:tblCellMar>
          <w:top w:w="0" w:type="dxa"/>
          <w:left w:w="108" w:type="dxa"/>
          <w:bottom w:w="0" w:type="dxa"/>
          <w:right w:w="108" w:type="dxa"/>
        </w:tblCellMar>
      </w:tblPr>
      <w:tblGrid>
        <w:gridCol w:w="1081"/>
        <w:gridCol w:w="1081"/>
        <w:gridCol w:w="1075"/>
        <w:gridCol w:w="754"/>
        <w:gridCol w:w="1893"/>
        <w:gridCol w:w="3375"/>
        <w:gridCol w:w="970"/>
      </w:tblGrid>
      <w:tr>
        <w:tblPrEx>
          <w:tblCellMar>
            <w:top w:w="0" w:type="dxa"/>
            <w:left w:w="108" w:type="dxa"/>
            <w:bottom w:w="0" w:type="dxa"/>
            <w:right w:w="108" w:type="dxa"/>
          </w:tblCellMar>
        </w:tblPrEx>
        <w:trPr>
          <w:trHeight w:val="63" w:hRule="atLeast"/>
        </w:trPr>
        <w:tc>
          <w:tcPr>
            <w:tcW w:w="10229" w:type="dxa"/>
            <w:gridSpan w:val="7"/>
            <w:tcBorders>
              <w:top w:val="nil"/>
              <w:left w:val="nil"/>
              <w:bottom w:val="single" w:color="auto" w:sz="4" w:space="0"/>
              <w:right w:val="nil"/>
            </w:tcBorders>
            <w:shd w:val="clear" w:color="auto" w:fill="auto"/>
            <w:vAlign w:val="center"/>
          </w:tcPr>
          <w:p>
            <w:pPr>
              <w:widowControl/>
              <w:jc w:val="center"/>
              <w:rPr>
                <w:rFonts w:hint="eastAsia" w:ascii="宋体" w:hAnsi="宋体" w:cs="宋体"/>
                <w:b/>
                <w:bCs/>
                <w:kern w:val="0"/>
                <w:sz w:val="32"/>
                <w:szCs w:val="32"/>
              </w:rPr>
            </w:pPr>
          </w:p>
          <w:p>
            <w:pPr>
              <w:widowControl/>
              <w:jc w:val="left"/>
              <w:rPr>
                <w:rFonts w:hint="eastAsia" w:ascii="宋体" w:hAnsi="宋体" w:cs="宋体"/>
                <w:b/>
                <w:bCs/>
                <w:kern w:val="0"/>
                <w:sz w:val="32"/>
                <w:szCs w:val="32"/>
                <w:lang w:eastAsia="zh-CN"/>
              </w:rPr>
            </w:pPr>
            <w:r>
              <w:rPr>
                <w:rFonts w:hint="eastAsia" w:ascii="宋体" w:hAnsi="宋体" w:cs="宋体"/>
                <w:b/>
                <w:bCs/>
                <w:kern w:val="0"/>
                <w:sz w:val="32"/>
                <w:szCs w:val="32"/>
                <w:lang w:eastAsia="zh-CN"/>
              </w:rPr>
              <w:t>附件</w:t>
            </w:r>
          </w:p>
          <w:p>
            <w:pPr>
              <w:widowControl/>
              <w:jc w:val="center"/>
              <w:rPr>
                <w:rFonts w:ascii="宋体" w:hAnsi="宋体" w:cs="宋体"/>
                <w:b/>
                <w:bCs/>
                <w:kern w:val="0"/>
                <w:sz w:val="32"/>
                <w:szCs w:val="32"/>
              </w:rPr>
            </w:pPr>
            <w:r>
              <w:rPr>
                <w:rFonts w:hint="eastAsia" w:ascii="宋体" w:hAnsi="宋体" w:cs="宋体"/>
                <w:b/>
                <w:bCs/>
                <w:kern w:val="0"/>
                <w:sz w:val="32"/>
                <w:szCs w:val="32"/>
              </w:rPr>
              <w:t>茂县凤仪镇人民政府202</w:t>
            </w:r>
            <w:r>
              <w:rPr>
                <w:rFonts w:hint="eastAsia" w:ascii="宋体" w:hAnsi="宋体" w:cs="宋体"/>
                <w:b/>
                <w:bCs/>
                <w:kern w:val="0"/>
                <w:sz w:val="32"/>
                <w:szCs w:val="32"/>
                <w:lang w:val="en-US" w:eastAsia="zh-CN"/>
              </w:rPr>
              <w:t>0</w:t>
            </w:r>
            <w:r>
              <w:rPr>
                <w:rFonts w:hint="eastAsia" w:ascii="宋体" w:hAnsi="宋体" w:cs="宋体"/>
                <w:b/>
                <w:bCs/>
                <w:kern w:val="0"/>
                <w:sz w:val="32"/>
                <w:szCs w:val="32"/>
              </w:rPr>
              <w:t>年度县级部门整体支出绩效评价指标体系</w:t>
            </w:r>
          </w:p>
        </w:tc>
      </w:tr>
      <w:tr>
        <w:tblPrEx>
          <w:tblCellMar>
            <w:top w:w="0" w:type="dxa"/>
            <w:left w:w="108" w:type="dxa"/>
            <w:bottom w:w="0" w:type="dxa"/>
            <w:right w:w="108" w:type="dxa"/>
          </w:tblCellMar>
        </w:tblPrEx>
        <w:trPr>
          <w:trHeight w:val="63" w:hRule="atLeast"/>
        </w:trPr>
        <w:tc>
          <w:tcPr>
            <w:tcW w:w="323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绩效指标</w:t>
            </w:r>
          </w:p>
        </w:tc>
        <w:tc>
          <w:tcPr>
            <w:tcW w:w="75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指标分值</w:t>
            </w:r>
          </w:p>
        </w:tc>
        <w:tc>
          <w:tcPr>
            <w:tcW w:w="1893"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指标解释</w:t>
            </w:r>
          </w:p>
        </w:tc>
        <w:tc>
          <w:tcPr>
            <w:tcW w:w="3375"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计分标准</w:t>
            </w:r>
          </w:p>
        </w:tc>
        <w:tc>
          <w:tcPr>
            <w:tcW w:w="97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自评得分</w:t>
            </w:r>
          </w:p>
        </w:tc>
      </w:tr>
      <w:tr>
        <w:tblPrEx>
          <w:tblCellMar>
            <w:top w:w="0" w:type="dxa"/>
            <w:left w:w="108" w:type="dxa"/>
            <w:bottom w:w="0" w:type="dxa"/>
            <w:right w:w="108" w:type="dxa"/>
          </w:tblCellMar>
        </w:tblPrEx>
        <w:trPr>
          <w:trHeight w:val="31" w:hRule="atLeast"/>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一级指标</w:t>
            </w:r>
          </w:p>
        </w:tc>
        <w:tc>
          <w:tcPr>
            <w:tcW w:w="10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二级指标</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Cs w:val="21"/>
              </w:rPr>
            </w:pPr>
            <w:r>
              <w:rPr>
                <w:rFonts w:hint="eastAsia" w:ascii="宋体" w:hAnsi="宋体" w:cs="宋体"/>
                <w:b/>
                <w:bCs/>
                <w:kern w:val="0"/>
                <w:szCs w:val="21"/>
              </w:rPr>
              <w:t>三级指标</w:t>
            </w:r>
          </w:p>
        </w:tc>
        <w:tc>
          <w:tcPr>
            <w:tcW w:w="75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189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kern w:val="0"/>
                <w:szCs w:val="21"/>
              </w:rPr>
            </w:pPr>
          </w:p>
        </w:tc>
        <w:tc>
          <w:tcPr>
            <w:tcW w:w="3375" w:type="dxa"/>
            <w:vMerge w:val="continue"/>
            <w:tcBorders>
              <w:top w:val="nil"/>
              <w:left w:val="nil"/>
              <w:bottom w:val="single" w:color="000000" w:sz="4" w:space="0"/>
              <w:right w:val="single" w:color="auto" w:sz="4" w:space="0"/>
            </w:tcBorders>
            <w:vAlign w:val="center"/>
          </w:tcPr>
          <w:p>
            <w:pPr>
              <w:widowControl/>
              <w:jc w:val="left"/>
              <w:rPr>
                <w:rFonts w:ascii="宋体" w:hAnsi="宋体" w:cs="宋体"/>
                <w:b/>
                <w:bCs/>
                <w:kern w:val="0"/>
                <w:szCs w:val="21"/>
              </w:rPr>
            </w:pPr>
          </w:p>
        </w:tc>
        <w:tc>
          <w:tcPr>
            <w:tcW w:w="97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kern w:val="0"/>
                <w:szCs w:val="21"/>
              </w:rPr>
            </w:pPr>
          </w:p>
        </w:tc>
      </w:tr>
      <w:tr>
        <w:tblPrEx>
          <w:tblCellMar>
            <w:top w:w="0" w:type="dxa"/>
            <w:left w:w="108" w:type="dxa"/>
            <w:bottom w:w="0" w:type="dxa"/>
            <w:right w:w="108" w:type="dxa"/>
          </w:tblCellMar>
        </w:tblPrEx>
        <w:trPr>
          <w:trHeight w:val="140" w:hRule="atLeast"/>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部门预算管理（60分）</w:t>
            </w:r>
          </w:p>
        </w:tc>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预算编制（24分）</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目标制定</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评价部门绩效目标是否要素完整、细化量化。</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1.绩效目标编制要素完整的，得4分，否则酌情扣分。                                                       2.绩效指标细化量化的，得4分，否则酌情扣分。                  有项目绩效目标的部门（单位），根据项目绩效目标编制质量打分，无项目绩效目标的部门，根据部门整体支出绩效目标打分。                                                                    </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161"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目标实现</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评价部门绩效目标实际实现程度与预期目标的偏离度。</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以项目完成数量为核心，评价项目实际完成情况与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124"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编制准确</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评价部门年初预算编制是否科学准确。</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指标得分=（1-（10×部门全年预算调剂金额/年初部门预算数））*指标分值。其中：若部门全年预算调剂金额/年初部门预算数&gt;0.1，此项得0分。</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158"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xml:space="preserve">                                                                             预算执行（20分）</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支出控制</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部门公用经费及非定额公用支出控制情况。</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计算部门日常公用经费、项目支出中“办公费、印刷费、水费、电费、物业管理费”等科目年初预算数与决算数偏差程度                                                              预决算偏差程度在10%以内的，得6分。偏差度在10%-20%之间的，得3分，偏差度超过20%的，不得分。</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0</w:t>
            </w:r>
          </w:p>
        </w:tc>
      </w:tr>
      <w:tr>
        <w:tblPrEx>
          <w:tblCellMar>
            <w:top w:w="0" w:type="dxa"/>
            <w:left w:w="108" w:type="dxa"/>
            <w:bottom w:w="0" w:type="dxa"/>
            <w:right w:w="108" w:type="dxa"/>
          </w:tblCellMar>
        </w:tblPrEx>
        <w:trPr>
          <w:trHeight w:val="209"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动态调整</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评价部门开展绩效运行监控后，将绩效监控结果应用到预算调整的情况。</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1.当部门绩效监控调整取消额和结余注销额均不为零时，指标得分=部门项目支出绩效监控调整取消额÷(部门绩效监控调整取消额+预算结余注销额）*8                                                  2.当部门绩效监控调整取消额为零，结余注销额不为零时，指标得分=（1-10*结余注销额/年度预算总额）*8，结余注销额超过部门年度预算总额10%的，指标不得分。                    3.当部门绩效监控调整取消额与结余注销额均为零时，得满分。                                                             </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156"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执行进度</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6</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评价部门在6、9、11月的预算执行情况。</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部门预算执行进度在6、9、11月应达到序时进度的80%、90%、90%，即实际支出进度分别达到40%、67.5%、82.5%。                                                     6、9、11月部门预算执行进度达到量化指标的各得2分，未达到目标进度</w:t>
            </w:r>
            <w:r>
              <w:rPr>
                <w:rFonts w:hint="eastAsia" w:ascii="宋体" w:hAnsi="宋体" w:cs="宋体"/>
                <w:kern w:val="0"/>
                <w:szCs w:val="21"/>
                <w:lang w:eastAsia="zh-CN"/>
              </w:rPr>
              <w:t>的</w:t>
            </w:r>
            <w:r>
              <w:rPr>
                <w:rFonts w:hint="eastAsia" w:ascii="宋体" w:hAnsi="宋体" w:cs="宋体"/>
                <w:kern w:val="0"/>
                <w:szCs w:val="21"/>
              </w:rPr>
              <w:t xml:space="preserve">按其实际进度占目标进度的比重计算得分。                                             </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158"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完成结果（16分）</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预算完成</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评价部门预算项目年终预算执行情况。</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部门预算项目12月预算执行进度达到100%的，得8分，未达100%的，按照实际进度量化计算得分。</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6</w:t>
            </w:r>
          </w:p>
        </w:tc>
      </w:tr>
      <w:tr>
        <w:tblPrEx>
          <w:tblCellMar>
            <w:top w:w="0" w:type="dxa"/>
            <w:left w:w="108" w:type="dxa"/>
            <w:bottom w:w="0" w:type="dxa"/>
            <w:right w:w="108" w:type="dxa"/>
          </w:tblCellMar>
        </w:tblPrEx>
        <w:trPr>
          <w:trHeight w:val="158"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违规记录</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8</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根据审计监督、财政检查结果反映部门上一年度部门预算管理是否合规。</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依据评价年度审计监督、财政检查结果，出现部门预算管理方面违纪违规问题的，每个问题扣0.5分，直至扣完。</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8</w:t>
            </w:r>
          </w:p>
        </w:tc>
      </w:tr>
      <w:tr>
        <w:tblPrEx>
          <w:tblCellMar>
            <w:top w:w="0" w:type="dxa"/>
            <w:left w:w="108" w:type="dxa"/>
            <w:bottom w:w="0" w:type="dxa"/>
            <w:right w:w="108" w:type="dxa"/>
          </w:tblCellMar>
        </w:tblPrEx>
        <w:trPr>
          <w:trHeight w:val="158" w:hRule="atLeast"/>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专项预算管理（20分）</w:t>
            </w:r>
          </w:p>
        </w:tc>
        <w:tc>
          <w:tcPr>
            <w:tcW w:w="8178"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xml:space="preserve">部门按照专项项目自评工作要求对本部门管理的专项进行自评并打分，形成自评报告，本次提交部门整体支出绩效评价报告时暂无需提供专项自评报告。评价组将对部门专项自评报告进行质量审核，根据质量审核得分，对专项自评得分进行调整，作为重点评价得分。                                                                                                </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18</w:t>
            </w:r>
          </w:p>
        </w:tc>
      </w:tr>
      <w:tr>
        <w:tblPrEx>
          <w:tblCellMar>
            <w:top w:w="0" w:type="dxa"/>
            <w:left w:w="108" w:type="dxa"/>
            <w:bottom w:w="0" w:type="dxa"/>
            <w:right w:w="108" w:type="dxa"/>
          </w:tblCellMar>
        </w:tblPrEx>
        <w:trPr>
          <w:trHeight w:val="114" w:hRule="atLeast"/>
        </w:trPr>
        <w:tc>
          <w:tcPr>
            <w:tcW w:w="10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绩效结果应用（10分）</w:t>
            </w:r>
          </w:p>
        </w:tc>
        <w:tc>
          <w:tcPr>
            <w:tcW w:w="10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信息公开（2分）</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自评公开</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2</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评价部门是否按要求将部门整体绩效自评情况和自行组织的评价情况向社会公开。</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按要求将相关绩效信息随同决算公开的，得2分，否则不得分。</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2</w:t>
            </w:r>
          </w:p>
        </w:tc>
      </w:tr>
      <w:tr>
        <w:tblPrEx>
          <w:tblCellMar>
            <w:top w:w="0" w:type="dxa"/>
            <w:left w:w="108" w:type="dxa"/>
            <w:bottom w:w="0" w:type="dxa"/>
            <w:right w:w="108" w:type="dxa"/>
          </w:tblCellMar>
        </w:tblPrEx>
        <w:trPr>
          <w:trHeight w:val="122"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整改反馈（8分）</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结果整改</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评价部门根据绩效管理结果整改问题、完善政策、改进管理的情况。</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针对绩效管理过程中（包括绩效目标核查、绩效监控核查和重点绩效评价）提出的问题进行整改，将绩效管理结果与预算安排进行挂钩的，得4分。否则，酌情扣分。</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102" w:hRule="atLeast"/>
        </w:trPr>
        <w:tc>
          <w:tcPr>
            <w:tcW w:w="10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应用反馈</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4</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评价部门按要求及时向财政部门反馈结果应用情况。</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部门在规定时间内向财政部门反馈应用绩效结果报告的，得满分，否则不得分。</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4</w:t>
            </w:r>
          </w:p>
        </w:tc>
      </w:tr>
      <w:tr>
        <w:tblPrEx>
          <w:tblCellMar>
            <w:top w:w="0" w:type="dxa"/>
            <w:left w:w="108" w:type="dxa"/>
            <w:bottom w:w="0" w:type="dxa"/>
            <w:right w:w="108" w:type="dxa"/>
          </w:tblCellMar>
        </w:tblPrEx>
        <w:trPr>
          <w:trHeight w:val="114" w:hRule="atLeast"/>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自评质量（10分）</w:t>
            </w:r>
          </w:p>
        </w:tc>
        <w:tc>
          <w:tcPr>
            <w:tcW w:w="10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自评质量（10分）</w:t>
            </w:r>
          </w:p>
        </w:tc>
        <w:tc>
          <w:tcPr>
            <w:tcW w:w="107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自评准确</w:t>
            </w:r>
          </w:p>
        </w:tc>
        <w:tc>
          <w:tcPr>
            <w:tcW w:w="7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10</w:t>
            </w:r>
          </w:p>
        </w:tc>
        <w:tc>
          <w:tcPr>
            <w:tcW w:w="18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评价部门整体支出自评准确率。</w:t>
            </w:r>
          </w:p>
        </w:tc>
        <w:tc>
          <w:tcPr>
            <w:tcW w:w="337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部门整体支出自评得分与评价组抽查得分差异在5%以内的，不扣分；在5%-10%之间的，扣4分，在10%-20%的，扣8分，在20%以上的，扣10分。（部门在自评时，此项指标无需打分，部门自评满分为90分）</w:t>
            </w:r>
          </w:p>
        </w:tc>
        <w:tc>
          <w:tcPr>
            <w:tcW w:w="9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Cs w:val="21"/>
              </w:rPr>
            </w:pPr>
            <w:r>
              <w:rPr>
                <w:rFonts w:hint="eastAsia" w:ascii="宋体" w:hAnsi="宋体" w:cs="宋体"/>
                <w:kern w:val="0"/>
                <w:szCs w:val="21"/>
              </w:rPr>
              <w:t>　</w:t>
            </w:r>
          </w:p>
        </w:tc>
      </w:tr>
      <w:tr>
        <w:tblPrEx>
          <w:tblCellMar>
            <w:top w:w="0" w:type="dxa"/>
            <w:left w:w="108" w:type="dxa"/>
            <w:bottom w:w="0" w:type="dxa"/>
            <w:right w:w="108" w:type="dxa"/>
          </w:tblCellMar>
        </w:tblPrEx>
        <w:trPr>
          <w:trHeight w:val="52" w:hRule="atLeast"/>
        </w:trPr>
        <w:tc>
          <w:tcPr>
            <w:tcW w:w="9259"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合计</w:t>
            </w:r>
          </w:p>
        </w:tc>
        <w:tc>
          <w:tcPr>
            <w:tcW w:w="97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宋体"/>
                <w:kern w:val="0"/>
                <w:szCs w:val="21"/>
              </w:rPr>
            </w:pPr>
            <w:r>
              <w:rPr>
                <w:rFonts w:hint="eastAsia" w:ascii="宋体" w:hAnsi="宋体" w:cs="宋体"/>
                <w:kern w:val="0"/>
                <w:szCs w:val="21"/>
              </w:rPr>
              <w:t>78</w:t>
            </w:r>
          </w:p>
        </w:tc>
      </w:tr>
    </w:tbl>
    <w:p>
      <w:pPr>
        <w:spacing w:line="600" w:lineRule="exact"/>
        <w:jc w:val="left"/>
        <w:outlineLvl w:val="0"/>
        <w:rPr>
          <w:rFonts w:ascii="黑体" w:hAnsi="黑体" w:eastAsia="黑体" w:cs="黑体"/>
          <w:sz w:val="32"/>
          <w:szCs w:val="32"/>
        </w:rPr>
      </w:pPr>
      <w:bookmarkStart w:id="116" w:name="_Toc79163633"/>
      <w:bookmarkStart w:id="117" w:name="_Toc79163883"/>
      <w:r>
        <w:rPr>
          <w:rFonts w:hint="eastAsia" w:ascii="黑体" w:hAnsi="黑体" w:eastAsia="黑体" w:cs="黑体"/>
          <w:sz w:val="32"/>
          <w:szCs w:val="32"/>
        </w:rPr>
        <w:t>附件</w:t>
      </w:r>
      <w:r>
        <w:rPr>
          <w:rFonts w:ascii="黑体" w:hAnsi="黑体" w:eastAsia="黑体" w:cs="黑体"/>
          <w:sz w:val="32"/>
          <w:szCs w:val="32"/>
        </w:rPr>
        <w:t>2</w:t>
      </w:r>
      <w:bookmarkEnd w:id="116"/>
      <w:bookmarkEnd w:id="117"/>
    </w:p>
    <w:p>
      <w:pPr>
        <w:spacing w:line="576" w:lineRule="exact"/>
        <w:jc w:val="center"/>
        <w:rPr>
          <w:rFonts w:ascii="方正小标宋简体" w:eastAsia="方正小标宋简体"/>
          <w:bCs/>
          <w:sz w:val="44"/>
          <w:szCs w:val="44"/>
        </w:rPr>
      </w:pPr>
      <w:bookmarkStart w:id="118" w:name="_Toc79163884"/>
      <w:bookmarkStart w:id="119" w:name="_Toc79163634"/>
      <w:r>
        <w:rPr>
          <w:rFonts w:hint="eastAsia" w:ascii="方正小标宋简体" w:eastAsia="方正小标宋简体"/>
          <w:bCs/>
          <w:sz w:val="44"/>
          <w:szCs w:val="44"/>
        </w:rPr>
        <w:t>凤仪镇壳壳村村道维修整治项目</w:t>
      </w:r>
    </w:p>
    <w:p>
      <w:pPr>
        <w:spacing w:line="576" w:lineRule="exact"/>
        <w:jc w:val="center"/>
        <w:rPr>
          <w:rFonts w:ascii="仿宋" w:hAnsi="仿宋" w:eastAsia="方正小标宋简体" w:cs="仿宋"/>
          <w:b/>
          <w:color w:val="000000"/>
          <w:sz w:val="44"/>
          <w:szCs w:val="44"/>
        </w:rPr>
      </w:pPr>
      <w:r>
        <w:rPr>
          <w:rFonts w:hint="eastAsia" w:ascii="方正小标宋简体" w:eastAsia="方正小标宋简体"/>
          <w:bCs/>
          <w:sz w:val="44"/>
          <w:szCs w:val="44"/>
        </w:rPr>
        <w:t>绩效报告</w:t>
      </w:r>
    </w:p>
    <w:p>
      <w:pPr>
        <w:spacing w:line="576"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我镇结合凤仪镇壳壳村村道维修整治项目实际情况，现将凤仪镇壳壳村村道维修整治项目支出绩效评价情况报告如下：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我镇于2020年4月申请该项目，2020年6月我镇收到凤仪镇壳壳村村道维修整治项目资金20.5万元。凤仪镇壳壳村村道维修整治项目</w:t>
      </w:r>
      <w:r>
        <w:rPr>
          <w:rFonts w:hint="eastAsia" w:ascii="仿宋_GB2312" w:hAnsi="宋体" w:eastAsia="仿宋_GB2312"/>
          <w:sz w:val="32"/>
          <w:szCs w:val="32"/>
          <w:lang w:val="zh-CN"/>
        </w:rPr>
        <w:t>符合资金管理办法等相关规定。</w:t>
      </w:r>
    </w:p>
    <w:p>
      <w:pPr>
        <w:adjustRightInd w:val="0"/>
        <w:snapToGrid w:val="0"/>
        <w:spacing w:line="576"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项目名称：壳壳村村道维修整治项目；项目资金：预计资金20.5万元，统筹整合涉农资金20.5万元。实施内容：</w:t>
      </w:r>
      <w:r>
        <w:rPr>
          <w:rFonts w:hint="eastAsia" w:ascii="仿宋_GB2312" w:hAnsi="仿宋" w:eastAsia="仿宋_GB2312" w:cs="仿宋"/>
          <w:bCs/>
          <w:sz w:val="32"/>
          <w:szCs w:val="32"/>
        </w:rPr>
        <w:t>实施新建砼路面414立方米，旧路面破除414立方米，浆砌片石挡土墙147立方米；</w:t>
      </w:r>
      <w:r>
        <w:rPr>
          <w:rFonts w:hint="eastAsia" w:ascii="仿宋_GB2312" w:hAnsi="仿宋_GB2312" w:eastAsia="仿宋_GB2312" w:cs="仿宋_GB2312"/>
          <w:sz w:val="32"/>
          <w:szCs w:val="32"/>
        </w:rPr>
        <w:t>实施方式：该项目采用“一事一议”村民自建的方式实施；项目工期：2020年6月30日-2020年7月15日。绩效目标：近年来，由于降雨量较大，壳壳村</w:t>
      </w:r>
      <w:r>
        <w:rPr>
          <w:rFonts w:hint="eastAsia" w:ascii="仿宋_GB2312" w:hAnsi="仿宋_GB2312" w:eastAsia="仿宋_GB2312" w:cs="仿宋_GB2312"/>
          <w:color w:val="000000"/>
          <w:kern w:val="0"/>
          <w:sz w:val="32"/>
          <w:szCs w:val="32"/>
          <w:shd w:val="clear" w:color="auto" w:fill="FFFFFF"/>
        </w:rPr>
        <w:t>村道路垮塌、断裂损毁严重，</w:t>
      </w:r>
      <w:r>
        <w:rPr>
          <w:rFonts w:hint="eastAsia" w:ascii="仿宋_GB2312" w:hAnsi="仿宋_GB2312" w:eastAsia="仿宋_GB2312" w:cs="仿宋_GB2312"/>
          <w:sz w:val="32"/>
          <w:szCs w:val="32"/>
        </w:rPr>
        <w:t>因此给村民的生产生活带来很大困难，严重制约村民致富增收。造成村民出行难、运输难等问题。</w:t>
      </w:r>
      <w:r>
        <w:rPr>
          <w:rFonts w:hint="eastAsia" w:ascii="仿宋_GB2312" w:hAnsi="仿宋_GB2312" w:eastAsia="仿宋_GB2312" w:cs="仿宋_GB2312"/>
          <w:color w:val="000000"/>
          <w:kern w:val="0"/>
          <w:sz w:val="32"/>
          <w:szCs w:val="32"/>
          <w:shd w:val="clear" w:color="auto" w:fill="FFFFFF"/>
        </w:rPr>
        <w:t>新建村道维修整治，确保村道通畅，保障群众出行安全。</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凤仪镇壳壳村村道维修整治项目</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1．资金计划及到位。该项目各类资金计划及截止评价时点实际到位情况，2020年6月根据</w:t>
      </w:r>
      <w:r>
        <w:rPr>
          <w:rFonts w:hint="eastAsia" w:ascii="仿宋_GB2312" w:hAnsi="仿宋" w:eastAsia="仿宋_GB2312"/>
          <w:sz w:val="32"/>
          <w:szCs w:val="32"/>
          <w:lang w:val="zh-CN"/>
        </w:rPr>
        <w:t>茂财农〔2020〕23号</w:t>
      </w:r>
      <w:r>
        <w:rPr>
          <w:rFonts w:hint="eastAsia" w:ascii="仿宋_GB2312" w:hAnsi="宋体" w:eastAsia="仿宋_GB2312"/>
          <w:sz w:val="32"/>
          <w:szCs w:val="32"/>
          <w:lang w:val="zh-CN"/>
        </w:rPr>
        <w:t>下达中央资金</w:t>
      </w:r>
      <w:r>
        <w:rPr>
          <w:rFonts w:hint="eastAsia" w:ascii="仿宋_GB2312" w:hAnsi="仿宋" w:eastAsia="仿宋_GB2312"/>
          <w:sz w:val="32"/>
          <w:szCs w:val="32"/>
          <w:lang w:val="zh-CN"/>
        </w:rPr>
        <w:t>20.50万元</w:t>
      </w:r>
      <w:r>
        <w:rPr>
          <w:rFonts w:hint="eastAsia" w:ascii="仿宋_GB2312" w:hAnsi="宋体" w:eastAsia="仿宋_GB2312"/>
          <w:sz w:val="32"/>
          <w:szCs w:val="32"/>
          <w:lang w:val="zh-CN"/>
        </w:rPr>
        <w:t>，资金到位率100%。</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2．资金使用。截止评价时点</w:t>
      </w:r>
      <w:r>
        <w:rPr>
          <w:rFonts w:hint="eastAsia" w:ascii="仿宋_GB2312" w:hAnsi="仿宋" w:eastAsia="仿宋_GB2312"/>
          <w:sz w:val="32"/>
          <w:szCs w:val="32"/>
          <w:lang w:val="zh-CN"/>
        </w:rPr>
        <w:t>凤仪镇壳壳村村道维修整治项目</w:t>
      </w:r>
      <w:r>
        <w:rPr>
          <w:rFonts w:hint="eastAsia" w:ascii="仿宋_GB2312" w:hAnsi="宋体" w:eastAsia="仿宋_GB2312"/>
          <w:sz w:val="32"/>
          <w:szCs w:val="32"/>
          <w:lang w:val="zh-CN"/>
        </w:rPr>
        <w:t>资金的实际支出19.473223万元，质保金1.024907万元于2021年质保期满后支付，2020年11月退回净结余0.00187万元。支付依据是合规合法的，资金支付与预算相符。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widowControl/>
        <w:shd w:val="clear" w:color="auto" w:fill="FFFFFF"/>
        <w:spacing w:line="600" w:lineRule="atLeas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壳壳村村组道路维修整治资金项目经费采取直接支付形式，由镇项目办、镇财政所在项目工程完工验收后，收集报账资料，严格按照项目资金管理办法对资金进行计划申请、划拨、使用，及时、规范对收支进行账务处理和会计核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widowControl/>
        <w:shd w:val="clear" w:color="auto" w:fill="FFFFFF"/>
        <w:spacing w:line="600" w:lineRule="atLeas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1.项目组织架构及实施流程。</w:t>
      </w:r>
      <w:r>
        <w:rPr>
          <w:rFonts w:hint="eastAsia" w:ascii="仿宋_GB2312" w:hAnsi="仿宋_GB2312" w:eastAsia="仿宋_GB2312" w:cs="仿宋_GB2312"/>
          <w:sz w:val="32"/>
          <w:szCs w:val="32"/>
        </w:rPr>
        <w:t>为确保项目的顺利实施，</w:t>
      </w:r>
      <w:r>
        <w:rPr>
          <w:rFonts w:hint="eastAsia" w:ascii="仿宋_GB2312" w:hAnsi="仿宋" w:eastAsia="仿宋_GB2312" w:cs="仿宋"/>
          <w:sz w:val="32"/>
          <w:szCs w:val="32"/>
        </w:rPr>
        <w:t>决定村内成立项目理事会机构，会长范学平，成员余志贵</w:t>
      </w:r>
      <w:r>
        <w:rPr>
          <w:rFonts w:hint="eastAsia" w:ascii="仿宋_GB2312" w:eastAsia="仿宋_GB2312"/>
          <w:sz w:val="32"/>
          <w:szCs w:val="32"/>
        </w:rPr>
        <w:t>、秦明国</w:t>
      </w:r>
      <w:r>
        <w:rPr>
          <w:rFonts w:hint="eastAsia" w:ascii="仿宋_GB2312" w:hAnsi="仿宋" w:eastAsia="仿宋_GB2312" w:cs="仿宋"/>
          <w:sz w:val="32"/>
          <w:szCs w:val="32"/>
        </w:rPr>
        <w:t>，负责壳壳村村村道维修整治项目建设相关事宜，以确保项目保质保量按时完工。</w:t>
      </w:r>
    </w:p>
    <w:p>
      <w:pPr>
        <w:widowControl/>
        <w:shd w:val="clear" w:color="auto" w:fill="FFFFFF"/>
        <w:spacing w:line="600"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2.项目管理情况。本项目采取项目工作领导小组负责制，全体成员积极配合、通力合作。项目工作领导小组负责协调相关工作，项目实施及资金管理。</w:t>
      </w:r>
    </w:p>
    <w:p>
      <w:pPr>
        <w:widowControl/>
        <w:shd w:val="clear" w:color="auto" w:fill="FFFFFF"/>
        <w:spacing w:line="600" w:lineRule="atLeas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项目监管情况。项目资金由镇财政所具体管理，按投资计划，对项目资金按项目单独核算实行“专款专用、专人管理”，不得挤占挪用项目资金。强化监督，项目的正常实施监督检查是保障。指派专人对项目的实施定期或不定期的进行现场检查和监督，及时协调解决困难和问题，保证工程质量。</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1.目标完成任务量。截止2020年7月15日，壳壳村村道维修整治项目，</w:t>
      </w:r>
      <w:r>
        <w:rPr>
          <w:rFonts w:hint="eastAsia" w:ascii="仿宋_GB2312" w:hAnsi="仿宋" w:eastAsia="仿宋_GB2312" w:cs="仿宋"/>
          <w:bCs/>
          <w:sz w:val="32"/>
          <w:szCs w:val="32"/>
        </w:rPr>
        <w:t>实施新建砼路面414立方米，旧路面破除414立方米，浆砌片石挡土墙147立方米，</w:t>
      </w:r>
      <w:r>
        <w:rPr>
          <w:rFonts w:hint="eastAsia" w:ascii="仿宋_GB2312" w:hAnsi="仿宋_GB2312" w:eastAsia="仿宋_GB2312" w:cs="仿宋_GB2312"/>
          <w:color w:val="000000"/>
          <w:kern w:val="0"/>
          <w:sz w:val="32"/>
          <w:szCs w:val="32"/>
          <w:shd w:val="clear" w:color="auto" w:fill="FFFFFF"/>
        </w:rPr>
        <w:t>已完成施工。该项目共计投入资金20.49813万元，于2020年9月底完成了报账。</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2.目标完成质量。壳壳村村道维修整治项目在上级有关部门的关心、帮助下、在镇党委政府的领导下，顺利推进，圆满完成任务，并经村民评价，满意度为100%。</w:t>
      </w:r>
    </w:p>
    <w:p>
      <w:pPr>
        <w:widowControl/>
        <w:shd w:val="clear" w:color="auto" w:fill="FFFFFF"/>
        <w:spacing w:line="600" w:lineRule="atLeast"/>
        <w:ind w:firstLine="720"/>
        <w:jc w:val="left"/>
        <w:rPr>
          <w:rFonts w:ascii="仿宋_GB2312" w:hAnsi="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3.目标完成进度。截止2020年9月3日，壳壳村村道维修整治项目已全面完成并验收。</w:t>
      </w:r>
    </w:p>
    <w:p>
      <w:pPr>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该项目的实施可解决本村</w:t>
      </w:r>
      <w:r>
        <w:rPr>
          <w:rFonts w:hint="eastAsia" w:ascii="仿宋_GB2312" w:hAnsi="Gulim" w:eastAsia="仿宋_GB2312"/>
          <w:sz w:val="32"/>
          <w:szCs w:val="32"/>
        </w:rPr>
        <w:t>236户526人</w:t>
      </w:r>
      <w:r>
        <w:rPr>
          <w:rFonts w:hint="eastAsia" w:ascii="仿宋_GB2312" w:hAnsi="仿宋" w:eastAsia="仿宋_GB2312" w:cs="仿宋"/>
          <w:sz w:val="32"/>
          <w:szCs w:val="32"/>
        </w:rPr>
        <w:t>（其中建档立卡贫困户3户9人）的出行及运输难问题，解决制约村经济发展的主要因素</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改善群众生产生活条件，促进农业生产的发展，增强项目区与外界的农产品流通量，加速村经济快速发展，促进群众致富增收。</w:t>
      </w:r>
      <w:r>
        <w:rPr>
          <w:rFonts w:hint="eastAsia" w:ascii="仿宋_GB2312" w:hAnsi="仿宋_GB2312" w:eastAsia="仿宋_GB2312" w:cs="仿宋_GB2312"/>
          <w:color w:val="000000"/>
          <w:sz w:val="32"/>
          <w:szCs w:val="32"/>
        </w:rPr>
        <w:t>同时，部分村民及贫困户通过参与项目建设，获取了劳务报酬，促使增收，其经济效益、社会效益及减贫带贫效果都十分显著，是一项利村、利民、利社会的系统工程、民心工程、德政工程，</w:t>
      </w:r>
      <w:r>
        <w:rPr>
          <w:rFonts w:hint="eastAsia" w:ascii="仿宋_GB2312" w:hAnsi="仿宋_GB2312" w:eastAsia="仿宋_GB2312" w:cs="仿宋_GB2312"/>
          <w:color w:val="000000"/>
          <w:kern w:val="0"/>
          <w:sz w:val="32"/>
          <w:szCs w:val="32"/>
          <w:shd w:val="clear" w:color="auto" w:fill="FFFFFF"/>
        </w:rPr>
        <w:t>群众满意度为100%。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576" w:lineRule="exact"/>
        <w:jc w:val="center"/>
        <w:rPr>
          <w:rFonts w:ascii="方正小标宋简体" w:eastAsia="方正小标宋简体"/>
          <w:bCs/>
          <w:sz w:val="44"/>
          <w:szCs w:val="44"/>
        </w:rPr>
      </w:pPr>
      <w:r>
        <w:rPr>
          <w:rFonts w:hint="eastAsia" w:ascii="方正小标宋简体" w:eastAsia="方正小标宋简体"/>
          <w:bCs/>
          <w:sz w:val="44"/>
          <w:szCs w:val="44"/>
        </w:rPr>
        <w:t>凤仪镇勒都村村道维修整治项目</w:t>
      </w:r>
    </w:p>
    <w:p>
      <w:pPr>
        <w:spacing w:line="576" w:lineRule="exact"/>
        <w:jc w:val="center"/>
        <w:rPr>
          <w:rFonts w:ascii="仿宋" w:hAnsi="仿宋" w:eastAsia="方正小标宋简体" w:cs="仿宋"/>
          <w:b/>
          <w:color w:val="000000"/>
          <w:sz w:val="44"/>
          <w:szCs w:val="44"/>
        </w:rPr>
      </w:pPr>
      <w:r>
        <w:rPr>
          <w:rFonts w:hint="eastAsia" w:ascii="方正小标宋简体" w:eastAsia="方正小标宋简体"/>
          <w:bCs/>
          <w:sz w:val="44"/>
          <w:szCs w:val="44"/>
        </w:rPr>
        <w:t>绩效报告</w:t>
      </w:r>
    </w:p>
    <w:p>
      <w:pPr>
        <w:spacing w:line="576"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我镇结合凤仪镇勒都村村道维修整治项目实际情况，现将凤仪镇勒都村村道维修整治项目支出绩效评价情况报告如下：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我镇于2020年4月申请该项目，2020年6月我镇收到凤仪镇勒都村村道维修整治项目资金</w:t>
      </w:r>
      <w:r>
        <w:rPr>
          <w:rFonts w:hint="eastAsia" w:ascii="仿宋_GB2312" w:hAnsi="仿宋" w:eastAsia="仿宋_GB2312"/>
          <w:sz w:val="32"/>
          <w:szCs w:val="32"/>
        </w:rPr>
        <w:t>6.84</w:t>
      </w:r>
      <w:r>
        <w:rPr>
          <w:rFonts w:hint="eastAsia" w:ascii="仿宋_GB2312" w:hAnsi="仿宋" w:eastAsia="仿宋_GB2312"/>
          <w:sz w:val="32"/>
          <w:szCs w:val="32"/>
          <w:lang w:val="zh-CN"/>
        </w:rPr>
        <w:t>万元。凤仪镇勒都村村道维修整治项目</w:t>
      </w:r>
      <w:r>
        <w:rPr>
          <w:rFonts w:hint="eastAsia" w:ascii="仿宋_GB2312" w:hAnsi="宋体" w:eastAsia="仿宋_GB2312"/>
          <w:sz w:val="32"/>
          <w:szCs w:val="32"/>
          <w:lang w:val="zh-CN"/>
        </w:rPr>
        <w:t>符合资金管理办法等相关规定。</w:t>
      </w:r>
    </w:p>
    <w:p>
      <w:pPr>
        <w:spacing w:line="576"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项目名称：勒都村村道维修整治项目；项目资金：预计资金6.84万元，统筹整合涉农资金6.84万元。实施内容：</w:t>
      </w:r>
      <w:r>
        <w:rPr>
          <w:rFonts w:hint="eastAsia" w:ascii="仿宋_GB2312" w:hAnsi="仿宋" w:eastAsia="仿宋_GB2312" w:cs="仿宋"/>
          <w:sz w:val="32"/>
          <w:szCs w:val="32"/>
        </w:rPr>
        <w:t>实施新建砼路面35立方米，旧路面破除35立方米，挡土墙225立方米</w:t>
      </w:r>
      <w:r>
        <w:rPr>
          <w:rFonts w:hint="eastAsia" w:ascii="仿宋_GB2312" w:hAnsi="仿宋" w:eastAsia="仿宋_GB2312" w:cs="仿宋"/>
          <w:bCs/>
          <w:sz w:val="32"/>
          <w:szCs w:val="32"/>
        </w:rPr>
        <w:t>；</w:t>
      </w:r>
      <w:r>
        <w:rPr>
          <w:rFonts w:hint="eastAsia" w:ascii="仿宋_GB2312" w:hAnsi="仿宋_GB2312" w:eastAsia="仿宋_GB2312" w:cs="仿宋_GB2312"/>
          <w:sz w:val="32"/>
          <w:szCs w:val="32"/>
        </w:rPr>
        <w:t>实施方式：该项目采用“一事一议”村民自建的方式实施；项目工期：2020年6月30日-2020年7月30日。绩效目标：近年来，由于降雨量较大，勒都村</w:t>
      </w:r>
      <w:r>
        <w:rPr>
          <w:rFonts w:hint="eastAsia" w:ascii="仿宋_GB2312" w:hAnsi="仿宋_GB2312" w:eastAsia="仿宋_GB2312" w:cs="仿宋_GB2312"/>
          <w:color w:val="000000"/>
          <w:kern w:val="0"/>
          <w:sz w:val="32"/>
          <w:szCs w:val="32"/>
          <w:shd w:val="clear" w:color="auto" w:fill="FFFFFF"/>
        </w:rPr>
        <w:t>村道路垮塌、断裂损毁严重，</w:t>
      </w:r>
      <w:r>
        <w:rPr>
          <w:rFonts w:hint="eastAsia" w:ascii="仿宋_GB2312" w:hAnsi="仿宋_GB2312" w:eastAsia="仿宋_GB2312" w:cs="仿宋_GB2312"/>
          <w:sz w:val="32"/>
          <w:szCs w:val="32"/>
        </w:rPr>
        <w:t>因此给村民的生产生活带来很大困难，严重制约村民致富增收。造成村民出行难、运输难等问题。实施</w:t>
      </w:r>
      <w:r>
        <w:rPr>
          <w:rFonts w:hint="eastAsia" w:ascii="仿宋_GB2312" w:hAnsi="仿宋_GB2312" w:eastAsia="仿宋_GB2312" w:cs="仿宋_GB2312"/>
          <w:color w:val="000000"/>
          <w:kern w:val="0"/>
          <w:sz w:val="32"/>
          <w:szCs w:val="32"/>
          <w:shd w:val="clear" w:color="auto" w:fill="FFFFFF"/>
        </w:rPr>
        <w:t>村道维修整治，确保村道通畅，保障群众出行安全。</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凤仪镇勒都村村道维修整治项目</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1．资金计划及到位。该项目各类资金计划及截止评价时点实际到位情况，2020年6月根据</w:t>
      </w:r>
      <w:r>
        <w:rPr>
          <w:rFonts w:hint="eastAsia" w:ascii="仿宋_GB2312" w:hAnsi="仿宋" w:eastAsia="仿宋_GB2312"/>
          <w:sz w:val="32"/>
          <w:szCs w:val="32"/>
          <w:lang w:val="zh-CN"/>
        </w:rPr>
        <w:t>茂财农〔2020〕23号</w:t>
      </w:r>
      <w:r>
        <w:rPr>
          <w:rFonts w:hint="eastAsia" w:ascii="仿宋_GB2312" w:hAnsi="宋体" w:eastAsia="仿宋_GB2312"/>
          <w:sz w:val="32"/>
          <w:szCs w:val="32"/>
          <w:lang w:val="zh-CN"/>
        </w:rPr>
        <w:t>下达中央资金</w:t>
      </w:r>
      <w:r>
        <w:rPr>
          <w:rFonts w:hint="eastAsia" w:ascii="仿宋_GB2312" w:hAnsi="仿宋" w:eastAsia="仿宋_GB2312"/>
          <w:sz w:val="32"/>
          <w:szCs w:val="32"/>
        </w:rPr>
        <w:t>6.84</w:t>
      </w:r>
      <w:r>
        <w:rPr>
          <w:rFonts w:hint="eastAsia" w:ascii="仿宋_GB2312" w:hAnsi="仿宋" w:eastAsia="仿宋_GB2312"/>
          <w:sz w:val="32"/>
          <w:szCs w:val="32"/>
          <w:lang w:val="zh-CN"/>
        </w:rPr>
        <w:t>万元</w:t>
      </w:r>
      <w:r>
        <w:rPr>
          <w:rFonts w:hint="eastAsia" w:ascii="仿宋_GB2312" w:hAnsi="宋体" w:eastAsia="仿宋_GB2312"/>
          <w:sz w:val="32"/>
          <w:szCs w:val="32"/>
          <w:lang w:val="zh-CN"/>
        </w:rPr>
        <w:t>，资金到位率100%。</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2．资金使用。截止评价时点</w:t>
      </w:r>
      <w:r>
        <w:rPr>
          <w:rFonts w:hint="eastAsia" w:ascii="仿宋_GB2312" w:hAnsi="仿宋" w:eastAsia="仿宋_GB2312"/>
          <w:sz w:val="32"/>
          <w:szCs w:val="32"/>
          <w:lang w:val="zh-CN"/>
        </w:rPr>
        <w:t>凤仪镇勒都村村道维修整治项目</w:t>
      </w:r>
      <w:r>
        <w:rPr>
          <w:rFonts w:hint="eastAsia" w:ascii="仿宋_GB2312" w:hAnsi="宋体" w:eastAsia="仿宋_GB2312"/>
          <w:sz w:val="32"/>
          <w:szCs w:val="32"/>
          <w:lang w:val="zh-CN"/>
        </w:rPr>
        <w:t>资金的实际支出</w:t>
      </w:r>
      <w:r>
        <w:rPr>
          <w:rFonts w:hint="eastAsia" w:ascii="仿宋_GB2312" w:hAnsi="宋体" w:eastAsia="仿宋_GB2312"/>
          <w:sz w:val="32"/>
          <w:szCs w:val="32"/>
        </w:rPr>
        <w:t>6.17861</w:t>
      </w:r>
      <w:r>
        <w:rPr>
          <w:rFonts w:hint="eastAsia" w:ascii="仿宋_GB2312" w:hAnsi="宋体" w:eastAsia="仿宋_GB2312"/>
          <w:sz w:val="32"/>
          <w:szCs w:val="32"/>
          <w:lang w:val="zh-CN"/>
        </w:rPr>
        <w:t>万元，质保金</w:t>
      </w:r>
      <w:r>
        <w:rPr>
          <w:rFonts w:hint="eastAsia" w:ascii="仿宋_GB2312" w:hAnsi="宋体" w:eastAsia="仿宋_GB2312"/>
          <w:sz w:val="32"/>
          <w:szCs w:val="32"/>
        </w:rPr>
        <w:t>0.32519</w:t>
      </w:r>
      <w:r>
        <w:rPr>
          <w:rFonts w:hint="eastAsia" w:ascii="仿宋_GB2312" w:hAnsi="宋体" w:eastAsia="仿宋_GB2312"/>
          <w:sz w:val="32"/>
          <w:szCs w:val="32"/>
          <w:lang w:val="zh-CN"/>
        </w:rPr>
        <w:t>万元于2021年质保期满后支付，2020年11月退回净结余</w:t>
      </w:r>
      <w:r>
        <w:rPr>
          <w:rFonts w:hint="eastAsia" w:ascii="仿宋_GB2312" w:hAnsi="宋体" w:eastAsia="仿宋_GB2312"/>
          <w:sz w:val="32"/>
          <w:szCs w:val="32"/>
        </w:rPr>
        <w:t>0.3362</w:t>
      </w:r>
      <w:r>
        <w:rPr>
          <w:rFonts w:hint="eastAsia" w:ascii="仿宋_GB2312" w:hAnsi="宋体" w:eastAsia="仿宋_GB2312"/>
          <w:sz w:val="32"/>
          <w:szCs w:val="32"/>
          <w:lang w:val="zh-CN"/>
        </w:rPr>
        <w:t>万元。支付依据是合规合法的，资金支付与预算相符。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勒都村村组道路维修整治资金项目经费采取直接支付形式，由镇项目办、镇财政所在项目工程完工验收后，收集报账资料，严格按照项目资金管理办法对资金进行计划申请、划拨、使用，及时、规范对收支进行账务处理和会计核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widowControl/>
        <w:shd w:val="clear" w:color="auto" w:fill="FFFFFF"/>
        <w:spacing w:line="600" w:lineRule="atLeast"/>
        <w:ind w:firstLine="720"/>
        <w:jc w:val="left"/>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1.项目组织架构及实施流程。为确保项目的顺利实施，决定村内成立项目理事会机构，会长王德才，成员王跃成、谢光平，负责勒都村村道维修整治项目建设相关事宜，以确保项目保质保量按时完工。</w:t>
      </w:r>
    </w:p>
    <w:p>
      <w:pPr>
        <w:widowControl/>
        <w:shd w:val="clear" w:color="auto" w:fill="FFFFFF"/>
        <w:spacing w:line="60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2.项目管理情况。本项目采取项目工作领导小组负责制，全体成员积极配合、通力合作。项目工作领导小组负责协调相关工作，项目实施及资金管理。</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项目监管情况。项目资金由镇财政所具体管理，按投资计划，对项目资金按项目单独核算实行“专款专用、专人管理”，不得挤占挪用项目资金。强化监督，项目的正常实施监督检查是保障。指派专人对项目的实施定期或不定期的进行现场检查和监督，及时协调解决困难和问题，保证工程质量。</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1.目标完成任务量。截止2020年7月23日，勒都村村道维修整治项目，</w:t>
      </w:r>
      <w:r>
        <w:rPr>
          <w:rFonts w:hint="eastAsia" w:ascii="仿宋_GB2312" w:hAnsi="仿宋" w:eastAsia="仿宋_GB2312" w:cs="仿宋"/>
          <w:sz w:val="32"/>
          <w:szCs w:val="32"/>
        </w:rPr>
        <w:t>实施新建砼路面35立方米，旧路面破除35立方米，挡土墙225立方米，</w:t>
      </w:r>
      <w:r>
        <w:rPr>
          <w:rFonts w:hint="eastAsia" w:ascii="仿宋_GB2312" w:hAnsi="仿宋_GB2312" w:eastAsia="仿宋_GB2312" w:cs="仿宋_GB2312"/>
          <w:color w:val="000000"/>
          <w:kern w:val="0"/>
          <w:sz w:val="32"/>
          <w:szCs w:val="32"/>
          <w:shd w:val="clear" w:color="auto" w:fill="FFFFFF"/>
        </w:rPr>
        <w:t>已完成施工。该项目共计投入资金6.5038万元，于2020年11月底完成了报账。</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2.目标完成质量。勒都村村道维修整治项目在上级有关部门的关心、帮助下、在镇党委政府的领导下，顺利推进，圆满完成任务，并经村民评价，满意度为100%。</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3.目标完成进度。截止2020年9月25日，勒都村村道维修整治项目已全面完成并验收。</w:t>
      </w:r>
    </w:p>
    <w:p>
      <w:pPr>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该项目的实施可解决本村</w:t>
      </w:r>
      <w:r>
        <w:rPr>
          <w:rFonts w:hint="eastAsia" w:ascii="仿宋_GB2312" w:hAnsi="Gulim" w:eastAsia="仿宋_GB2312"/>
          <w:sz w:val="32"/>
          <w:szCs w:val="32"/>
        </w:rPr>
        <w:t>136户426人</w:t>
      </w:r>
      <w:r>
        <w:rPr>
          <w:rFonts w:hint="eastAsia" w:ascii="仿宋_GB2312" w:hAnsi="仿宋" w:eastAsia="仿宋_GB2312" w:cs="仿宋"/>
          <w:sz w:val="32"/>
          <w:szCs w:val="32"/>
        </w:rPr>
        <w:t>（其中建档立卡贫困户2户5人）的出行及运输难问题，解决制约村经济发展的主要因素</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改善群众生产生活条件，促进农业生产的发展，增强项目区与外界的农产品流通量，加速村经济快速发展，促进群众致富增收。</w:t>
      </w:r>
      <w:r>
        <w:rPr>
          <w:rFonts w:hint="eastAsia" w:ascii="仿宋_GB2312" w:hAnsi="仿宋_GB2312" w:eastAsia="仿宋_GB2312" w:cs="仿宋_GB2312"/>
          <w:color w:val="000000"/>
          <w:sz w:val="32"/>
          <w:szCs w:val="32"/>
        </w:rPr>
        <w:t>同时，部分村民及贫困户通过参与项目建设，获取了劳务报酬，促使增收，其经济效益、社会效益及减贫带贫效果都十分显著，是一项利村、利民、利社会的系统工程、民心工程、德政工程，</w:t>
      </w:r>
      <w:r>
        <w:rPr>
          <w:rFonts w:hint="eastAsia" w:ascii="仿宋_GB2312" w:hAnsi="仿宋_GB2312" w:eastAsia="仿宋_GB2312" w:cs="仿宋_GB2312"/>
          <w:color w:val="000000"/>
          <w:kern w:val="0"/>
          <w:sz w:val="32"/>
          <w:szCs w:val="32"/>
          <w:shd w:val="clear" w:color="auto" w:fill="FFFFFF"/>
        </w:rPr>
        <w:t>群众满意度为100%。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jc w:val="center"/>
        <w:outlineLvl w:val="0"/>
        <w:rPr>
          <w:rFonts w:ascii="方正小标宋简体" w:hAnsi="黑体" w:eastAsia="方正小标宋简体" w:cs="黑体"/>
          <w:sz w:val="44"/>
          <w:szCs w:val="44"/>
        </w:rPr>
      </w:pPr>
    </w:p>
    <w:p>
      <w:pPr>
        <w:spacing w:line="600" w:lineRule="exact"/>
        <w:outlineLvl w:val="0"/>
        <w:rPr>
          <w:rFonts w:ascii="方正小标宋简体" w:hAnsi="黑体" w:eastAsia="方正小标宋简体" w:cs="黑体"/>
          <w:sz w:val="44"/>
          <w:szCs w:val="44"/>
        </w:rPr>
      </w:pPr>
    </w:p>
    <w:p>
      <w:pPr>
        <w:spacing w:line="600" w:lineRule="exact"/>
        <w:outlineLvl w:val="0"/>
        <w:rPr>
          <w:rFonts w:ascii="方正小标宋简体" w:hAnsi="黑体" w:eastAsia="方正小标宋简体" w:cs="黑体"/>
          <w:sz w:val="44"/>
          <w:szCs w:val="44"/>
        </w:rPr>
      </w:pPr>
    </w:p>
    <w:p>
      <w:pPr>
        <w:spacing w:line="576" w:lineRule="exact"/>
        <w:jc w:val="center"/>
        <w:rPr>
          <w:rFonts w:ascii="仿宋" w:hAnsi="仿宋" w:eastAsia="方正小标宋简体" w:cs="仿宋"/>
          <w:b/>
          <w:color w:val="000000"/>
          <w:sz w:val="44"/>
          <w:szCs w:val="44"/>
        </w:rPr>
      </w:pPr>
      <w:r>
        <w:rPr>
          <w:rFonts w:hint="eastAsia" w:ascii="方正小标宋简体" w:eastAsia="方正小标宋简体"/>
          <w:bCs/>
          <w:sz w:val="44"/>
          <w:szCs w:val="44"/>
        </w:rPr>
        <w:t>凤仪镇回龙村产业扶贫道硬化及堡坎建设项目绩效报告</w:t>
      </w:r>
    </w:p>
    <w:p>
      <w:pPr>
        <w:spacing w:line="576"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我镇结合凤仪镇回龙村产业扶贫道硬化及堡坎建设项目实际情况，现将凤仪镇回龙村产业扶贫道硬化及堡坎建设项目支出绩效评价情况报告如下：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我镇于2020年4月申请该项目，2020年6月我镇收到凤仪镇回龙村产业扶贫道硬化及堡坎建设项目资金34.95万元。凤仪镇回龙村产业扶贫道硬化及堡坎建设项目</w:t>
      </w:r>
      <w:r>
        <w:rPr>
          <w:rFonts w:hint="eastAsia" w:ascii="仿宋_GB2312" w:hAnsi="宋体" w:eastAsia="仿宋_GB2312"/>
          <w:sz w:val="32"/>
          <w:szCs w:val="32"/>
          <w:lang w:val="zh-CN"/>
        </w:rPr>
        <w:t>符合资金管理办法等相关规定。</w:t>
      </w:r>
    </w:p>
    <w:p>
      <w:pPr>
        <w:widowControl/>
        <w:shd w:val="clear" w:color="auto" w:fill="FFFFFF"/>
        <w:spacing w:line="600" w:lineRule="atLeast"/>
        <w:ind w:firstLine="720"/>
        <w:jc w:val="left"/>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shd w:val="clear" w:color="auto" w:fill="FFFFFF"/>
        <w:spacing w:line="600" w:lineRule="atLeast"/>
        <w:ind w:firstLine="720"/>
        <w:jc w:val="left"/>
        <w:rPr>
          <w:rFonts w:ascii="仿宋_GB2312" w:hAnsi="仿宋_GB2312" w:cs="仿宋_GB2312"/>
          <w:color w:val="000000"/>
          <w:sz w:val="32"/>
          <w:szCs w:val="32"/>
        </w:rPr>
      </w:pPr>
      <w:r>
        <w:rPr>
          <w:rFonts w:hint="eastAsia" w:ascii="仿宋_GB2312" w:hAnsi="仿宋_GB2312" w:eastAsia="仿宋_GB2312" w:cs="仿宋_GB2312"/>
          <w:sz w:val="32"/>
          <w:szCs w:val="32"/>
        </w:rPr>
        <w:t>项目名称：回龙村产业扶贫道硬化及堡坎建设项目；项目资金及来源：预计资金34.95万元，统筹整合涉农资金34.95万元。实施内容：</w:t>
      </w:r>
      <w:r>
        <w:rPr>
          <w:rFonts w:hint="eastAsia" w:ascii="仿宋_GB2312" w:hAnsi="仿宋_GB2312" w:eastAsia="仿宋_GB2312" w:cs="仿宋_GB2312"/>
          <w:color w:val="000000"/>
          <w:sz w:val="32"/>
          <w:szCs w:val="32"/>
        </w:rPr>
        <w:t>实施</w:t>
      </w:r>
      <w:r>
        <w:rPr>
          <w:rFonts w:hint="eastAsia" w:ascii="仿宋_GB2312" w:hAnsi="仿宋" w:eastAsia="仿宋_GB2312" w:cs="仿宋"/>
          <w:sz w:val="32"/>
          <w:szCs w:val="32"/>
        </w:rPr>
        <w:t>新建产业扶贫道硬化750立方米，浆砌片石堡坎300立方米；</w:t>
      </w:r>
      <w:r>
        <w:rPr>
          <w:rFonts w:hint="eastAsia" w:ascii="仿宋_GB2312" w:hAnsi="仿宋_GB2312" w:eastAsia="仿宋_GB2312" w:cs="仿宋_GB2312"/>
          <w:sz w:val="32"/>
          <w:szCs w:val="32"/>
        </w:rPr>
        <w:t>实施方式：该项目采用“一事一议”村民自建的方式实施；项目工期：2020年6月30日-2020年7月30日。绩效目标：</w:t>
      </w:r>
      <w:r>
        <w:rPr>
          <w:rFonts w:hint="eastAsia" w:ascii="仿宋_GB2312" w:hAnsi="仿宋" w:eastAsia="仿宋_GB2312" w:cs="仿宋"/>
          <w:sz w:val="32"/>
          <w:szCs w:val="32"/>
        </w:rPr>
        <w:t>为解决村民出行难、运输难等问题。随着新农村建设步伐的加快，国家支农惠农政策的执行力度加大，逐步提高农民的生产生活水平，改善生活环境。实施龙洞村产业扶贫路硬化项目，</w:t>
      </w:r>
      <w:r>
        <w:rPr>
          <w:rFonts w:hint="eastAsia" w:ascii="仿宋_GB2312" w:hAnsi="仿宋_GB2312" w:eastAsia="仿宋_GB2312" w:cs="仿宋_GB2312"/>
          <w:color w:val="000000"/>
          <w:kern w:val="0"/>
          <w:sz w:val="32"/>
          <w:szCs w:val="32"/>
          <w:shd w:val="clear" w:color="auto" w:fill="FFFFFF"/>
        </w:rPr>
        <w:t>保障群众生产生活出行安全，促进群众致富增收。</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凤仪镇回龙村产业扶贫道硬化及堡坎建设项目</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仿宋_GB2312" w:hAnsi="宋体" w:eastAsia="仿宋_GB2312"/>
          <w:sz w:val="32"/>
          <w:szCs w:val="32"/>
        </w:rPr>
      </w:pPr>
      <w:r>
        <w:rPr>
          <w:rFonts w:hint="eastAsia" w:ascii="仿宋_GB2312" w:hAnsi="宋体" w:eastAsia="仿宋_GB2312"/>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1．资金计划及到位。该项目各类资金计划及截止评价时点实际到位情况，2020年6月根据</w:t>
      </w:r>
      <w:r>
        <w:rPr>
          <w:rFonts w:hint="eastAsia" w:ascii="仿宋_GB2312" w:hAnsi="仿宋" w:eastAsia="仿宋_GB2312"/>
          <w:sz w:val="32"/>
          <w:szCs w:val="32"/>
          <w:lang w:val="zh-CN"/>
        </w:rPr>
        <w:t>茂财农〔2020〕23号</w:t>
      </w:r>
      <w:r>
        <w:rPr>
          <w:rFonts w:hint="eastAsia" w:ascii="仿宋_GB2312" w:hAnsi="宋体" w:eastAsia="仿宋_GB2312"/>
          <w:sz w:val="32"/>
          <w:szCs w:val="32"/>
          <w:lang w:val="zh-CN"/>
        </w:rPr>
        <w:t>下达中央资金</w:t>
      </w:r>
      <w:r>
        <w:rPr>
          <w:rFonts w:hint="eastAsia" w:ascii="仿宋_GB2312" w:hAnsi="仿宋" w:eastAsia="仿宋_GB2312"/>
          <w:sz w:val="32"/>
          <w:szCs w:val="32"/>
          <w:lang w:val="zh-CN"/>
        </w:rPr>
        <w:t>34.95万元</w:t>
      </w:r>
      <w:r>
        <w:rPr>
          <w:rFonts w:hint="eastAsia" w:ascii="仿宋_GB2312" w:hAnsi="宋体" w:eastAsia="仿宋_GB2312"/>
          <w:sz w:val="32"/>
          <w:szCs w:val="32"/>
          <w:lang w:val="zh-CN"/>
        </w:rPr>
        <w:t>，资金到位率100%。</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2．资金使用。截止评价时点</w:t>
      </w:r>
      <w:r>
        <w:rPr>
          <w:rFonts w:hint="eastAsia" w:ascii="仿宋_GB2312" w:hAnsi="仿宋" w:eastAsia="仿宋_GB2312"/>
          <w:sz w:val="32"/>
          <w:szCs w:val="32"/>
          <w:lang w:val="zh-CN"/>
        </w:rPr>
        <w:t>凤仪镇回龙村产业扶贫道硬化及堡坎建设项目</w:t>
      </w:r>
      <w:r>
        <w:rPr>
          <w:rFonts w:hint="eastAsia" w:ascii="仿宋_GB2312" w:hAnsi="宋体" w:eastAsia="仿宋_GB2312"/>
          <w:sz w:val="32"/>
          <w:szCs w:val="32"/>
          <w:lang w:val="zh-CN"/>
        </w:rPr>
        <w:t>资金的实际支出</w:t>
      </w:r>
      <w:r>
        <w:rPr>
          <w:rFonts w:hint="eastAsia" w:ascii="仿宋_GB2312" w:hAnsi="宋体" w:eastAsia="仿宋_GB2312"/>
          <w:sz w:val="32"/>
          <w:szCs w:val="32"/>
        </w:rPr>
        <w:t>33.2025</w:t>
      </w:r>
      <w:r>
        <w:rPr>
          <w:rFonts w:hint="eastAsia" w:ascii="仿宋_GB2312" w:hAnsi="宋体" w:eastAsia="仿宋_GB2312"/>
          <w:sz w:val="32"/>
          <w:szCs w:val="32"/>
          <w:lang w:val="zh-CN"/>
        </w:rPr>
        <w:t>万元，质保金</w:t>
      </w:r>
      <w:r>
        <w:rPr>
          <w:rFonts w:hint="eastAsia" w:ascii="仿宋_GB2312" w:hAnsi="宋体" w:eastAsia="仿宋_GB2312"/>
          <w:sz w:val="32"/>
          <w:szCs w:val="32"/>
        </w:rPr>
        <w:t>1.7475</w:t>
      </w:r>
      <w:r>
        <w:rPr>
          <w:rFonts w:hint="eastAsia" w:ascii="仿宋_GB2312" w:hAnsi="宋体" w:eastAsia="仿宋_GB2312"/>
          <w:sz w:val="32"/>
          <w:szCs w:val="32"/>
          <w:lang w:val="zh-CN"/>
        </w:rPr>
        <w:t>万元于2021年质保期满后支付，无净结余。支付依据是合规合法的，资金支付与预算相符。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回龙村</w:t>
      </w:r>
      <w:r>
        <w:rPr>
          <w:rFonts w:hint="eastAsia" w:ascii="仿宋_GB2312" w:hAnsi="仿宋" w:eastAsia="仿宋_GB2312"/>
          <w:sz w:val="32"/>
          <w:szCs w:val="32"/>
          <w:lang w:val="zh-CN"/>
        </w:rPr>
        <w:t>产业扶贫道硬化及堡坎建设</w:t>
      </w:r>
      <w:r>
        <w:rPr>
          <w:rFonts w:hint="eastAsia" w:ascii="仿宋_GB2312" w:hAnsi="仿宋_GB2312" w:eastAsia="仿宋_GB2312" w:cs="仿宋_GB2312"/>
          <w:color w:val="000000"/>
          <w:kern w:val="0"/>
          <w:sz w:val="32"/>
          <w:szCs w:val="32"/>
          <w:shd w:val="clear" w:color="auto" w:fill="FFFFFF"/>
        </w:rPr>
        <w:t>项目经费采取直接支付形式，由镇项目办、镇财政所在项目工程完工验收后，收集报账资料，严格按照项目资金管理办法对资金进行计划申请、划拨、使用，及时、规范对收支进行账务处理和会计核算。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1.项目组织架构及实施流程。</w:t>
      </w:r>
      <w:r>
        <w:rPr>
          <w:rFonts w:hint="eastAsia" w:ascii="仿宋_GB2312" w:hAnsi="仿宋_GB2312" w:eastAsia="仿宋_GB2312" w:cs="仿宋_GB2312"/>
          <w:sz w:val="32"/>
          <w:szCs w:val="32"/>
        </w:rPr>
        <w:t>为确保项目的顺利实施，</w:t>
      </w:r>
      <w:r>
        <w:rPr>
          <w:rFonts w:hint="eastAsia" w:ascii="仿宋_GB2312" w:hAnsi="仿宋" w:eastAsia="仿宋_GB2312" w:cs="仿宋"/>
          <w:sz w:val="32"/>
          <w:szCs w:val="32"/>
        </w:rPr>
        <w:t>决定村内成立项目理事会机构，会长张永红，成员韩世军</w:t>
      </w:r>
      <w:r>
        <w:rPr>
          <w:rStyle w:val="39"/>
          <w:rFonts w:hint="eastAsia" w:ascii="仿宋_GB2312" w:hAnsi="仿宋" w:eastAsia="仿宋_GB2312" w:cs="仿宋"/>
          <w:sz w:val="32"/>
          <w:szCs w:val="32"/>
        </w:rPr>
        <w:t>、任欣</w:t>
      </w:r>
      <w:r>
        <w:rPr>
          <w:rFonts w:hint="eastAsia" w:ascii="仿宋_GB2312" w:hAnsi="仿宋" w:eastAsia="仿宋_GB2312" w:cs="仿宋"/>
          <w:sz w:val="32"/>
          <w:szCs w:val="32"/>
        </w:rPr>
        <w:t>，负责回龙村村产业扶贫道硬化及堡坎建设项目建设相关事宜，以确保项目保质保量按时完工。</w:t>
      </w:r>
    </w:p>
    <w:p>
      <w:pPr>
        <w:widowControl/>
        <w:shd w:val="clear" w:color="auto" w:fill="FFFFFF"/>
        <w:spacing w:line="60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2.项目管理情况。本项目采取项目工作领导小组负责制，全体成员积极配合、通力合作。项目工作领导小组负责协调相关工作，项目实施及资金管理。</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项目监管情况。项目资金由镇财政所具体管理，按投资计划，对项目资金按项目单独核算实行“专款专用、专人管理”，不得挤占挪用项目资金。强化监督，项目的正常实施监督检查是保障。指派专人对项目的实施定期或不定期的进行现场检查和监督，及时协调解决困难和问题，保证工程质量。</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1.目标完成任务量。截止2020年7月30日，</w:t>
      </w:r>
      <w:r>
        <w:rPr>
          <w:rFonts w:hint="eastAsia" w:ascii="仿宋_GB2312" w:hAnsi="仿宋" w:eastAsia="仿宋_GB2312" w:cs="仿宋"/>
          <w:sz w:val="32"/>
          <w:szCs w:val="32"/>
        </w:rPr>
        <w:t>回龙村产业扶贫道硬化及堡坎建设</w:t>
      </w:r>
      <w:r>
        <w:rPr>
          <w:rFonts w:hint="eastAsia" w:ascii="仿宋_GB2312" w:hAnsi="仿宋_GB2312" w:eastAsia="仿宋_GB2312" w:cs="仿宋_GB2312"/>
          <w:color w:val="000000"/>
          <w:kern w:val="0"/>
          <w:sz w:val="32"/>
          <w:szCs w:val="32"/>
          <w:shd w:val="clear" w:color="auto" w:fill="FFFFFF"/>
        </w:rPr>
        <w:t>项目，已完成施工。该项目共计投入资金34.95万元，于2020年10月底完成了报账。</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2.目标完成质量。回龙村产业扶贫道硬化及堡坎建设项目在上级有关部门的关心、帮助下、在镇党委政府的领导下，顺利推进，圆满完成任务，并经村民评价，满意度为100%。</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3.目标完成进度。截止2020年10月11日，</w:t>
      </w:r>
      <w:r>
        <w:rPr>
          <w:rFonts w:hint="eastAsia" w:ascii="仿宋_GB2312" w:hAnsi="仿宋" w:eastAsia="仿宋_GB2312" w:cs="仿宋"/>
          <w:sz w:val="32"/>
          <w:szCs w:val="32"/>
        </w:rPr>
        <w:t>回龙村产业扶贫道硬化及堡坎建设</w:t>
      </w:r>
      <w:r>
        <w:rPr>
          <w:rFonts w:hint="eastAsia" w:ascii="仿宋_GB2312" w:hAnsi="仿宋_GB2312" w:eastAsia="仿宋_GB2312" w:cs="仿宋_GB2312"/>
          <w:color w:val="000000"/>
          <w:kern w:val="0"/>
          <w:sz w:val="32"/>
          <w:szCs w:val="32"/>
          <w:shd w:val="clear" w:color="auto" w:fill="FFFFFF"/>
        </w:rPr>
        <w:t>项目已全面完成并验收，并入使用。</w:t>
      </w:r>
    </w:p>
    <w:p>
      <w:pPr>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该项目的实施可解决本村</w:t>
      </w:r>
      <w:r>
        <w:rPr>
          <w:rFonts w:hint="eastAsia" w:ascii="仿宋_GB2312" w:hAnsi="仿宋_GB2312" w:eastAsia="仿宋_GB2312" w:cs="仿宋_GB2312"/>
          <w:sz w:val="32"/>
          <w:szCs w:val="32"/>
        </w:rPr>
        <w:t>142户435人（其中建档立卡贫困户1户5人）的出行及运输难的问题，</w:t>
      </w:r>
      <w:r>
        <w:rPr>
          <w:rFonts w:hint="eastAsia" w:ascii="仿宋_GB2312" w:hAnsi="仿宋" w:eastAsia="仿宋_GB2312" w:cs="仿宋"/>
          <w:sz w:val="32"/>
          <w:szCs w:val="32"/>
        </w:rPr>
        <w:t>解决制约村经济发展的主要因素</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改善群众生产生活条件，促进农业生产的发展，增强项目区与外界的农产品流通量，加速村经济快速发展，促进群众致富增收。</w:t>
      </w:r>
      <w:r>
        <w:rPr>
          <w:rFonts w:hint="eastAsia" w:ascii="仿宋_GB2312" w:hAnsi="仿宋_GB2312" w:eastAsia="仿宋_GB2312" w:cs="仿宋_GB2312"/>
          <w:color w:val="000000"/>
          <w:sz w:val="32"/>
          <w:szCs w:val="32"/>
        </w:rPr>
        <w:t>同时，部分村民及贫困户通过参与项目建设，获取了劳务报酬，促使增收，其经济效益、社会效益及减贫带贫效果都十分显著，是一项利村、利民、利社会的系统工程、民心工程、德政工程，</w:t>
      </w:r>
      <w:r>
        <w:rPr>
          <w:rFonts w:hint="eastAsia" w:ascii="仿宋_GB2312" w:hAnsi="仿宋_GB2312" w:eastAsia="仿宋_GB2312" w:cs="仿宋_GB2312"/>
          <w:color w:val="000000"/>
          <w:kern w:val="0"/>
          <w:sz w:val="32"/>
          <w:szCs w:val="32"/>
          <w:shd w:val="clear" w:color="auto" w:fill="FFFFFF"/>
        </w:rPr>
        <w:t>群众满意度为100%。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600" w:lineRule="exact"/>
        <w:jc w:val="center"/>
        <w:outlineLvl w:val="0"/>
        <w:rPr>
          <w:rFonts w:ascii="方正小标宋简体" w:hAnsi="黑体" w:eastAsia="方正小标宋简体" w:cs="黑体"/>
          <w:sz w:val="44"/>
          <w:szCs w:val="44"/>
        </w:rPr>
      </w:pPr>
    </w:p>
    <w:bookmarkEnd w:id="118"/>
    <w:bookmarkEnd w:id="119"/>
    <w:p>
      <w:pPr>
        <w:widowControl/>
        <w:jc w:val="left"/>
        <w:rPr>
          <w:rFonts w:ascii="方正小标宋简体" w:hAnsi="黑体" w:eastAsia="方正小标宋简体" w:cs="黑体"/>
          <w:sz w:val="44"/>
          <w:szCs w:val="44"/>
        </w:rPr>
      </w:pPr>
    </w:p>
    <w:p>
      <w:pPr>
        <w:widowControl/>
        <w:jc w:val="left"/>
        <w:rPr>
          <w:rFonts w:ascii="方正小标宋简体" w:hAnsi="黑体" w:eastAsia="方正小标宋简体" w:cs="黑体"/>
          <w:sz w:val="44"/>
          <w:szCs w:val="44"/>
        </w:rPr>
      </w:pPr>
    </w:p>
    <w:p>
      <w:pPr>
        <w:widowControl/>
        <w:jc w:val="left"/>
        <w:rPr>
          <w:rFonts w:ascii="方正小标宋简体" w:hAnsi="黑体" w:eastAsia="方正小标宋简体" w:cs="黑体"/>
          <w:sz w:val="44"/>
          <w:szCs w:val="44"/>
        </w:rPr>
      </w:pPr>
    </w:p>
    <w:p>
      <w:pPr>
        <w:widowControl/>
        <w:jc w:val="left"/>
        <w:rPr>
          <w:rFonts w:ascii="方正小标宋简体" w:hAnsi="黑体" w:eastAsia="方正小标宋简体" w:cs="黑体"/>
          <w:sz w:val="44"/>
          <w:szCs w:val="44"/>
        </w:rPr>
      </w:pPr>
    </w:p>
    <w:p>
      <w:pPr>
        <w:widowControl/>
        <w:jc w:val="left"/>
        <w:rPr>
          <w:rFonts w:ascii="方正小标宋简体" w:hAnsi="黑体" w:eastAsia="方正小标宋简体" w:cs="黑体"/>
          <w:sz w:val="44"/>
          <w:szCs w:val="44"/>
        </w:rPr>
      </w:pPr>
    </w:p>
    <w:p>
      <w:pPr>
        <w:widowControl/>
        <w:jc w:val="left"/>
        <w:rPr>
          <w:rFonts w:ascii="方正小标宋简体" w:hAnsi="黑体" w:eastAsia="方正小标宋简体" w:cs="黑体"/>
          <w:sz w:val="44"/>
          <w:szCs w:val="44"/>
        </w:rPr>
      </w:pPr>
    </w:p>
    <w:p>
      <w:pPr>
        <w:widowControl/>
        <w:jc w:val="left"/>
        <w:rPr>
          <w:rFonts w:ascii="方正小标宋简体" w:hAnsi="黑体" w:eastAsia="方正小标宋简体" w:cs="黑体"/>
          <w:sz w:val="44"/>
          <w:szCs w:val="44"/>
        </w:rPr>
      </w:pPr>
    </w:p>
    <w:p>
      <w:pPr>
        <w:spacing w:line="576" w:lineRule="exact"/>
        <w:jc w:val="center"/>
        <w:rPr>
          <w:rFonts w:ascii="仿宋" w:hAnsi="仿宋" w:eastAsia="方正小标宋简体" w:cs="仿宋"/>
          <w:b/>
          <w:color w:val="000000"/>
          <w:sz w:val="44"/>
          <w:szCs w:val="44"/>
        </w:rPr>
      </w:pPr>
      <w:r>
        <w:rPr>
          <w:rStyle w:val="23"/>
          <w:rFonts w:ascii="黑体" w:hAnsi="黑体" w:eastAsia="黑体"/>
          <w:b w:val="0"/>
        </w:rPr>
        <w:br w:type="page"/>
      </w:r>
      <w:r>
        <w:rPr>
          <w:rFonts w:hint="eastAsia" w:ascii="方正小标宋简体" w:eastAsia="方正小标宋简体"/>
          <w:bCs/>
          <w:sz w:val="44"/>
          <w:szCs w:val="44"/>
        </w:rPr>
        <w:t>凤仪镇麻主村产业扶贫道硬化及堡坎建设项目绩效报告</w:t>
      </w:r>
    </w:p>
    <w:p>
      <w:pPr>
        <w:spacing w:line="576"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我镇结合凤仪镇麻主村产业扶贫道硬化及堡坎建设项目实际情况，现将凤仪镇麻主村产业扶贫道硬化及堡坎建设项目支出绩效评价情况报告如下：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我镇于2020年4月申请该项目，2020年6月我镇收到凤仪镇麻主村产业扶贫道硬化及堡坎建设项目资金32.55万元。凤仪镇麻主村产业扶贫道硬化及堡坎建设项目</w:t>
      </w:r>
      <w:r>
        <w:rPr>
          <w:rFonts w:hint="eastAsia" w:ascii="仿宋_GB2312" w:hAnsi="宋体" w:eastAsia="仿宋_GB2312"/>
          <w:sz w:val="32"/>
          <w:szCs w:val="32"/>
          <w:lang w:val="zh-CN"/>
        </w:rPr>
        <w:t>符合资金管理办法等相关规定。</w:t>
      </w:r>
    </w:p>
    <w:p>
      <w:pPr>
        <w:widowControl/>
        <w:shd w:val="clear" w:color="auto" w:fill="FFFFFF"/>
        <w:spacing w:line="600" w:lineRule="atLeast"/>
        <w:ind w:firstLine="720"/>
        <w:jc w:val="left"/>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项目名称：麻主村产业扶贫道硬化及堡坎建设项目；项目资金及来源：预计资金32.55万元，统筹整合涉农资金32.55万元。实施内容：</w:t>
      </w:r>
      <w:r>
        <w:rPr>
          <w:rFonts w:hint="eastAsia" w:ascii="仿宋_GB2312" w:hAnsi="仿宋_GB2312" w:eastAsia="仿宋_GB2312" w:cs="仿宋_GB2312"/>
          <w:color w:val="000000"/>
          <w:sz w:val="32"/>
          <w:szCs w:val="32"/>
        </w:rPr>
        <w:t>实施</w:t>
      </w:r>
      <w:r>
        <w:rPr>
          <w:rFonts w:hint="eastAsia" w:ascii="仿宋_GB2312" w:hAnsi="仿宋" w:eastAsia="仿宋_GB2312" w:cs="仿宋"/>
          <w:sz w:val="32"/>
          <w:szCs w:val="32"/>
        </w:rPr>
        <w:t>新建产业扶贫道硬化750立方米，浆砌片石堡坎200立方米；</w:t>
      </w:r>
      <w:r>
        <w:rPr>
          <w:rFonts w:hint="eastAsia" w:ascii="仿宋_GB2312" w:hAnsi="仿宋_GB2312" w:eastAsia="仿宋_GB2312" w:cs="仿宋_GB2312"/>
          <w:sz w:val="32"/>
          <w:szCs w:val="32"/>
        </w:rPr>
        <w:t>实施方式：该项目采用“一事一议”村民自建的方式实施；项目工期：2020年6月30日-2020年7月30日。绩效目标：</w:t>
      </w:r>
      <w:r>
        <w:rPr>
          <w:rFonts w:hint="eastAsia" w:ascii="仿宋_GB2312" w:hAnsi="仿宋" w:eastAsia="仿宋_GB2312" w:cs="仿宋"/>
          <w:sz w:val="32"/>
          <w:szCs w:val="32"/>
        </w:rPr>
        <w:t>为解决村民出行难、运输难等问题。随着新农村建设步伐的加快，国家支农惠农政策的执行力度加大，逐步提高农民的生产生活水平，改善生活环境。实施龙洞村产业扶贫路硬化项目，</w:t>
      </w:r>
      <w:r>
        <w:rPr>
          <w:rFonts w:hint="eastAsia" w:ascii="仿宋_GB2312" w:hAnsi="仿宋_GB2312" w:eastAsia="仿宋_GB2312" w:cs="仿宋_GB2312"/>
          <w:color w:val="000000"/>
          <w:kern w:val="0"/>
          <w:sz w:val="32"/>
          <w:szCs w:val="32"/>
          <w:shd w:val="clear" w:color="auto" w:fill="FFFFFF"/>
        </w:rPr>
        <w:t>保障群众生产生活出行安全，促进群众致富增收。</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凤仪镇麻主村产业扶贫道硬化及堡坎建设项目</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1．资金计划及到位。该项目各类资金计划及截止评价时点实际到位情况，2020年6月根据</w:t>
      </w:r>
      <w:r>
        <w:rPr>
          <w:rFonts w:hint="eastAsia" w:ascii="仿宋_GB2312" w:hAnsi="仿宋" w:eastAsia="仿宋_GB2312"/>
          <w:sz w:val="32"/>
          <w:szCs w:val="32"/>
          <w:lang w:val="zh-CN"/>
        </w:rPr>
        <w:t>茂财农〔2020〕23</w:t>
      </w:r>
      <w:r>
        <w:rPr>
          <w:rFonts w:hint="eastAsia" w:ascii="仿宋_GB2312" w:hAnsi="宋体" w:eastAsia="仿宋_GB2312"/>
          <w:sz w:val="32"/>
          <w:szCs w:val="32"/>
          <w:lang w:val="zh-CN"/>
        </w:rPr>
        <w:t>号下达中央资金</w:t>
      </w:r>
      <w:r>
        <w:rPr>
          <w:rFonts w:hint="eastAsia" w:ascii="仿宋_GB2312" w:hAnsi="仿宋" w:eastAsia="仿宋_GB2312"/>
          <w:sz w:val="32"/>
          <w:szCs w:val="32"/>
          <w:lang w:val="zh-CN"/>
        </w:rPr>
        <w:t>32.55万元</w:t>
      </w:r>
      <w:r>
        <w:rPr>
          <w:rFonts w:hint="eastAsia" w:ascii="仿宋_GB2312" w:hAnsi="宋体" w:eastAsia="仿宋_GB2312"/>
          <w:sz w:val="32"/>
          <w:szCs w:val="32"/>
          <w:lang w:val="zh-CN"/>
        </w:rPr>
        <w:t>，资金到位率100%。</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2．资金使用。截止评价时点</w:t>
      </w:r>
      <w:r>
        <w:rPr>
          <w:rFonts w:hint="eastAsia" w:ascii="仿宋_GB2312" w:hAnsi="仿宋" w:eastAsia="仿宋_GB2312"/>
          <w:sz w:val="32"/>
          <w:szCs w:val="32"/>
          <w:lang w:val="zh-CN"/>
        </w:rPr>
        <w:t>凤仪镇麻主村产业扶贫道硬化及堡坎建设项目</w:t>
      </w:r>
      <w:r>
        <w:rPr>
          <w:rFonts w:hint="eastAsia" w:ascii="仿宋_GB2312" w:hAnsi="宋体" w:eastAsia="仿宋_GB2312"/>
          <w:sz w:val="32"/>
          <w:szCs w:val="32"/>
          <w:lang w:val="zh-CN"/>
        </w:rPr>
        <w:t>资金的实际支出</w:t>
      </w:r>
      <w:r>
        <w:rPr>
          <w:rFonts w:hint="eastAsia" w:ascii="仿宋_GB2312" w:hAnsi="宋体" w:eastAsia="仿宋_GB2312"/>
          <w:sz w:val="32"/>
          <w:szCs w:val="32"/>
        </w:rPr>
        <w:t>26.04</w:t>
      </w:r>
      <w:r>
        <w:rPr>
          <w:rFonts w:hint="eastAsia" w:ascii="仿宋_GB2312" w:hAnsi="宋体" w:eastAsia="仿宋_GB2312"/>
          <w:sz w:val="32"/>
          <w:szCs w:val="32"/>
          <w:lang w:val="zh-CN"/>
        </w:rPr>
        <w:t>万元，质保金</w:t>
      </w:r>
      <w:r>
        <w:rPr>
          <w:rFonts w:hint="eastAsia" w:ascii="仿宋_GB2312" w:hAnsi="宋体" w:eastAsia="仿宋_GB2312"/>
          <w:sz w:val="32"/>
          <w:szCs w:val="32"/>
        </w:rPr>
        <w:t>1.370526</w:t>
      </w:r>
      <w:r>
        <w:rPr>
          <w:rFonts w:hint="eastAsia" w:ascii="仿宋_GB2312" w:hAnsi="宋体" w:eastAsia="仿宋_GB2312"/>
          <w:sz w:val="32"/>
          <w:szCs w:val="32"/>
          <w:lang w:val="zh-CN"/>
        </w:rPr>
        <w:t>万元于2021年质保期满后支付，2020年11月退回净结余</w:t>
      </w:r>
      <w:r>
        <w:rPr>
          <w:rFonts w:hint="eastAsia" w:ascii="仿宋_GB2312" w:hAnsi="宋体" w:eastAsia="仿宋_GB2312"/>
          <w:sz w:val="32"/>
          <w:szCs w:val="32"/>
        </w:rPr>
        <w:t>5.139474</w:t>
      </w:r>
      <w:r>
        <w:rPr>
          <w:rFonts w:hint="eastAsia" w:ascii="仿宋_GB2312" w:hAnsi="宋体" w:eastAsia="仿宋_GB2312"/>
          <w:sz w:val="32"/>
          <w:szCs w:val="32"/>
          <w:lang w:val="zh-CN"/>
        </w:rPr>
        <w:t>万元。支付依据是合规合法的，资金支付与预算相符。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麻主村</w:t>
      </w:r>
      <w:r>
        <w:rPr>
          <w:rFonts w:hint="eastAsia" w:ascii="仿宋_GB2312" w:hAnsi="仿宋" w:eastAsia="仿宋_GB2312"/>
          <w:sz w:val="32"/>
          <w:szCs w:val="32"/>
          <w:lang w:val="zh-CN"/>
        </w:rPr>
        <w:t>产业扶贫道硬化及堡坎建设</w:t>
      </w:r>
      <w:r>
        <w:rPr>
          <w:rFonts w:hint="eastAsia" w:ascii="仿宋_GB2312" w:hAnsi="仿宋_GB2312" w:eastAsia="仿宋_GB2312" w:cs="仿宋_GB2312"/>
          <w:color w:val="000000"/>
          <w:kern w:val="0"/>
          <w:sz w:val="32"/>
          <w:szCs w:val="32"/>
          <w:shd w:val="clear" w:color="auto" w:fill="FFFFFF"/>
        </w:rPr>
        <w:t>项目经费采取直接支付形式，由镇项目办、镇财政所在项目工程完工验收后，收集报账资料，严格按照项目资金管理办法对资金进行计划申请、划拨、使用，及时、规范对收支进行账务处理和会计核算。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1.项目组织架构及实施流程。</w:t>
      </w:r>
      <w:r>
        <w:rPr>
          <w:rFonts w:hint="eastAsia" w:ascii="仿宋_GB2312" w:hAnsi="仿宋_GB2312" w:eastAsia="仿宋_GB2312" w:cs="仿宋_GB2312"/>
          <w:sz w:val="32"/>
          <w:szCs w:val="32"/>
        </w:rPr>
        <w:t>为确保项目的顺利实施，</w:t>
      </w:r>
      <w:r>
        <w:rPr>
          <w:rFonts w:hint="eastAsia" w:ascii="仿宋_GB2312" w:hAnsi="仿宋" w:eastAsia="仿宋_GB2312" w:cs="仿宋"/>
          <w:sz w:val="32"/>
          <w:szCs w:val="32"/>
        </w:rPr>
        <w:t>决定村内成立项目理事会机构，会长王家银，成员周玉兴 、顺召平，负责麻主村村产业扶贫道硬化及堡坎建设项目建设相关事宜，以确保项目保质保量按时完工。</w:t>
      </w:r>
    </w:p>
    <w:p>
      <w:pPr>
        <w:widowControl/>
        <w:shd w:val="clear" w:color="auto" w:fill="FFFFFF"/>
        <w:spacing w:line="60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2.项目管理情况。本项目采取项目工作领导小组负责制，全体成员积极配合、通力合作。项目工作领导小组负责协调相关工作，项目实施及资金管理。</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项目监管情况。项目资金由镇财政所具体管理，按投资计划，对项目资金按项目单独核算实行“专款专用、专人管理”，不得挤占挪用项目资金。强化监督，项目的正常实施监督检查是保障。指派专人对项目的实施定期或不定期的进行现场检查和监督，及时协调解决困难和问题，保证工程质量。</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1.目标完成任务量。截止2020年7月30日，</w:t>
      </w:r>
      <w:r>
        <w:rPr>
          <w:rFonts w:hint="eastAsia" w:ascii="仿宋_GB2312" w:hAnsi="仿宋" w:eastAsia="仿宋_GB2312" w:cs="仿宋"/>
          <w:sz w:val="32"/>
          <w:szCs w:val="32"/>
        </w:rPr>
        <w:t>麻主村产业扶贫道硬化及堡坎建设</w:t>
      </w:r>
      <w:r>
        <w:rPr>
          <w:rFonts w:hint="eastAsia" w:ascii="仿宋_GB2312" w:hAnsi="仿宋_GB2312" w:eastAsia="仿宋_GB2312" w:cs="仿宋_GB2312"/>
          <w:color w:val="000000"/>
          <w:kern w:val="0"/>
          <w:sz w:val="32"/>
          <w:szCs w:val="32"/>
          <w:shd w:val="clear" w:color="auto" w:fill="FFFFFF"/>
        </w:rPr>
        <w:t>项目，已完成施工。该项目共计投入资金27.410526万元，于2020年11月底完成了报账。</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2.目标完成质量。麻主村产业扶贫道硬化及堡坎建设项目在上级有关部门的关心、帮助下、在镇党委政府的领导下，顺利推进，圆满完成任务，并经村民评价，满意度为100%。</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3.目标完成进度。截止2020年10月11日，</w:t>
      </w:r>
      <w:r>
        <w:rPr>
          <w:rFonts w:hint="eastAsia" w:ascii="仿宋_GB2312" w:hAnsi="仿宋" w:eastAsia="仿宋_GB2312" w:cs="仿宋"/>
          <w:sz w:val="32"/>
          <w:szCs w:val="32"/>
        </w:rPr>
        <w:t>麻主村产业扶贫道硬化及堡坎建设</w:t>
      </w:r>
      <w:r>
        <w:rPr>
          <w:rFonts w:hint="eastAsia" w:ascii="仿宋_GB2312" w:hAnsi="仿宋_GB2312" w:eastAsia="仿宋_GB2312" w:cs="仿宋_GB2312"/>
          <w:color w:val="000000"/>
          <w:kern w:val="0"/>
          <w:sz w:val="32"/>
          <w:szCs w:val="32"/>
          <w:shd w:val="clear" w:color="auto" w:fill="FFFFFF"/>
        </w:rPr>
        <w:t>项目已全面完成并验收，并入使用。</w:t>
      </w:r>
    </w:p>
    <w:p>
      <w:pPr>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该项目的实施可解决本村</w:t>
      </w:r>
      <w:r>
        <w:rPr>
          <w:rFonts w:hint="eastAsia" w:ascii="仿宋_GB2312" w:hAnsi="仿宋_GB2312" w:eastAsia="仿宋_GB2312" w:cs="仿宋_GB2312"/>
          <w:sz w:val="32"/>
          <w:szCs w:val="32"/>
        </w:rPr>
        <w:t>45户152人（其中建档立卡贫困户1户5人）的出行及运输难的问题，</w:t>
      </w:r>
      <w:r>
        <w:rPr>
          <w:rFonts w:hint="eastAsia" w:ascii="仿宋_GB2312" w:hAnsi="仿宋" w:eastAsia="仿宋_GB2312" w:cs="仿宋"/>
          <w:sz w:val="32"/>
          <w:szCs w:val="32"/>
        </w:rPr>
        <w:t>解决制约村经济发展的主要因素</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改善群众生产生活条件，促进农业生产的发展，增强项目区与外界的农产品流通量，加速村经济快速发展，促进群众致富增收。</w:t>
      </w:r>
      <w:r>
        <w:rPr>
          <w:rFonts w:hint="eastAsia" w:ascii="仿宋_GB2312" w:hAnsi="仿宋_GB2312" w:eastAsia="仿宋_GB2312" w:cs="仿宋_GB2312"/>
          <w:color w:val="000000"/>
          <w:sz w:val="32"/>
          <w:szCs w:val="32"/>
        </w:rPr>
        <w:t>同时，部分村民及贫困户通过参与项目建设，获取了劳务报酬，促使增收，其经济效益、社会效益及减贫带贫效果都十分显著，是一项利村、利民、利社会的系统工程、民心工程、德政工程，</w:t>
      </w:r>
      <w:r>
        <w:rPr>
          <w:rFonts w:hint="eastAsia" w:ascii="仿宋_GB2312" w:hAnsi="仿宋_GB2312" w:eastAsia="仿宋_GB2312" w:cs="仿宋_GB2312"/>
          <w:color w:val="000000"/>
          <w:kern w:val="0"/>
          <w:sz w:val="32"/>
          <w:szCs w:val="32"/>
          <w:shd w:val="clear" w:color="auto" w:fill="FFFFFF"/>
        </w:rPr>
        <w:t>群众满意度为100%。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widowControl/>
        <w:jc w:val="left"/>
        <w:rPr>
          <w:rStyle w:val="23"/>
          <w:rFonts w:ascii="黑体" w:hAnsi="黑体" w:eastAsia="黑体"/>
          <w:b w:val="0"/>
        </w:rPr>
      </w:pPr>
    </w:p>
    <w:p>
      <w:pPr>
        <w:spacing w:line="600" w:lineRule="exact"/>
        <w:jc w:val="center"/>
        <w:outlineLvl w:val="0"/>
        <w:rPr>
          <w:rFonts w:ascii="黑体" w:hAnsi="黑体" w:eastAsia="黑体"/>
          <w:color w:val="000000"/>
          <w:sz w:val="44"/>
          <w:szCs w:val="44"/>
        </w:rPr>
      </w:pPr>
      <w:bookmarkStart w:id="120" w:name="_Toc15396618"/>
      <w:bookmarkStart w:id="121" w:name="_Toc79163635"/>
      <w:bookmarkStart w:id="122" w:name="_Toc79163885"/>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576" w:lineRule="exact"/>
        <w:jc w:val="center"/>
        <w:rPr>
          <w:rFonts w:ascii="黑体" w:hAnsi="黑体" w:eastAsia="黑体"/>
          <w:color w:val="000000"/>
          <w:sz w:val="44"/>
          <w:szCs w:val="44"/>
        </w:rPr>
      </w:pPr>
    </w:p>
    <w:p>
      <w:pPr>
        <w:spacing w:line="576" w:lineRule="exact"/>
        <w:jc w:val="center"/>
        <w:rPr>
          <w:rFonts w:ascii="仿宋" w:hAnsi="仿宋" w:eastAsia="方正小标宋简体" w:cs="仿宋"/>
          <w:b/>
          <w:color w:val="000000"/>
          <w:sz w:val="44"/>
          <w:szCs w:val="44"/>
        </w:rPr>
      </w:pPr>
      <w:r>
        <w:rPr>
          <w:rFonts w:hint="eastAsia" w:ascii="方正小标宋简体" w:eastAsia="方正小标宋简体"/>
          <w:bCs/>
          <w:sz w:val="44"/>
          <w:szCs w:val="44"/>
        </w:rPr>
        <w:t>凤仪镇静州村产业扶贫道硬化及堡坎建设项目绩效报告</w:t>
      </w:r>
    </w:p>
    <w:p>
      <w:pPr>
        <w:spacing w:line="576" w:lineRule="exact"/>
        <w:ind w:firstLine="640" w:firstLineChars="200"/>
        <w:rPr>
          <w:rFonts w:ascii="仿宋_GB2312" w:hAnsi="仿宋" w:eastAsia="仿宋_GB2312"/>
          <w:sz w:val="32"/>
          <w:szCs w:val="32"/>
          <w:lang w:val="zh-CN"/>
        </w:rPr>
      </w:pPr>
      <w:r>
        <w:rPr>
          <w:rFonts w:hint="eastAsia" w:ascii="仿宋_GB2312" w:hAnsi="仿宋" w:eastAsia="仿宋_GB2312"/>
          <w:sz w:val="32"/>
          <w:szCs w:val="32"/>
          <w:lang w:val="zh-CN"/>
        </w:rPr>
        <w:t>我镇结合凤仪镇静州村产业扶贫道硬化及堡坎建设项目实际情况，现将凤仪镇静州村产业扶贫道硬化及堡坎建设项目支出绩效评价情况报告如下：</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600" w:lineRule="exact"/>
        <w:ind w:firstLine="720"/>
        <w:rPr>
          <w:rFonts w:ascii="仿宋_GB2312" w:hAnsi="宋体"/>
          <w:sz w:val="32"/>
          <w:szCs w:val="32"/>
          <w:lang w:val="zh-CN"/>
        </w:rPr>
      </w:pPr>
      <w:r>
        <w:rPr>
          <w:rFonts w:hint="eastAsia" w:ascii="仿宋_GB2312" w:hAnsi="仿宋" w:eastAsia="仿宋_GB2312"/>
          <w:sz w:val="32"/>
          <w:szCs w:val="32"/>
          <w:lang w:val="zh-CN"/>
        </w:rPr>
        <w:t>我镇于2020年4月申请该项目，2020年6月我镇收到凤仪镇静州村产业扶贫道硬化及堡坎建设项目资金47.9万元。凤仪镇静州村产业扶贫道硬化及堡坎建设项目</w:t>
      </w:r>
      <w:r>
        <w:rPr>
          <w:rFonts w:hint="eastAsia" w:ascii="仿宋_GB2312" w:hAnsi="宋体" w:eastAsia="仿宋_GB2312"/>
          <w:sz w:val="32"/>
          <w:szCs w:val="32"/>
          <w:lang w:val="zh-CN"/>
        </w:rPr>
        <w:t>符合资金管理办法等相关规定。</w:t>
      </w:r>
    </w:p>
    <w:p>
      <w:pPr>
        <w:widowControl/>
        <w:shd w:val="clear" w:color="auto" w:fill="FFFFFF"/>
        <w:spacing w:line="600" w:lineRule="atLeast"/>
        <w:ind w:firstLine="720"/>
        <w:jc w:val="left"/>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widowControl/>
        <w:shd w:val="clear" w:color="auto" w:fill="FFFFFF"/>
        <w:spacing w:line="600" w:lineRule="atLeast"/>
        <w:ind w:firstLine="720"/>
        <w:jc w:val="left"/>
        <w:rPr>
          <w:rFonts w:ascii="仿宋_GB2312" w:hAnsi="仿宋_GB2312" w:cs="仿宋_GB2312"/>
          <w:color w:val="000000"/>
          <w:sz w:val="32"/>
          <w:szCs w:val="32"/>
        </w:rPr>
      </w:pPr>
      <w:r>
        <w:rPr>
          <w:rFonts w:hint="eastAsia" w:ascii="仿宋_GB2312" w:hAnsi="仿宋_GB2312" w:eastAsia="仿宋_GB2312" w:cs="仿宋_GB2312"/>
          <w:sz w:val="32"/>
          <w:szCs w:val="32"/>
        </w:rPr>
        <w:t>项目名称：静州村产业扶贫道硬化及堡坎建设项目；项目资金及来源：预计资金47.9万元，统筹整合涉农资金47.9万元。实施内容：</w:t>
      </w:r>
      <w:r>
        <w:rPr>
          <w:rFonts w:hint="eastAsia" w:ascii="仿宋_GB2312" w:hAnsi="仿宋" w:eastAsia="仿宋_GB2312" w:cs="仿宋"/>
          <w:sz w:val="32"/>
          <w:szCs w:val="32"/>
        </w:rPr>
        <w:t>新建产业扶贫道硬化1100立方米，浆砌片石堡坎300立方米；</w:t>
      </w:r>
      <w:r>
        <w:rPr>
          <w:rFonts w:hint="eastAsia" w:ascii="仿宋_GB2312" w:hAnsi="仿宋_GB2312" w:eastAsia="仿宋_GB2312" w:cs="仿宋_GB2312"/>
          <w:sz w:val="32"/>
          <w:szCs w:val="32"/>
        </w:rPr>
        <w:t>实施方式：该项目采用“一事一议”村民自建的方式实施；项目工期：2020年6月30日-2020年7月30日。绩效目标：</w:t>
      </w:r>
      <w:r>
        <w:rPr>
          <w:rFonts w:hint="eastAsia" w:ascii="仿宋_GB2312" w:hAnsi="仿宋" w:eastAsia="仿宋_GB2312" w:cs="仿宋"/>
          <w:sz w:val="32"/>
          <w:szCs w:val="32"/>
        </w:rPr>
        <w:t>为解决村民出行难、运输难等问题。随着新农村建设步伐的加快，国家支农惠农政策的执行力度加大，逐步提高农民的生产生活水平，改善生活环境。实施龙洞村产业扶贫路硬化项目，</w:t>
      </w:r>
      <w:r>
        <w:rPr>
          <w:rFonts w:hint="eastAsia" w:ascii="仿宋_GB2312" w:hAnsi="仿宋_GB2312" w:eastAsia="仿宋_GB2312" w:cs="仿宋_GB2312"/>
          <w:color w:val="000000"/>
          <w:kern w:val="0"/>
          <w:sz w:val="32"/>
          <w:szCs w:val="32"/>
          <w:shd w:val="clear" w:color="auto" w:fill="FFFFFF"/>
        </w:rPr>
        <w:t>保障群众生产生活出行安全，促进群众致富增收。</w:t>
      </w:r>
    </w:p>
    <w:p>
      <w:pPr>
        <w:adjustRightInd w:val="0"/>
        <w:snapToGrid w:val="0"/>
        <w:spacing w:line="56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（三）项目资金申报相符性</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 w:eastAsia="仿宋_GB2312"/>
          <w:sz w:val="32"/>
          <w:szCs w:val="32"/>
          <w:lang w:val="zh-CN"/>
        </w:rPr>
        <w:t>凤仪镇静州村产业扶贫道硬化及堡坎建设项目</w:t>
      </w:r>
      <w:r>
        <w:rPr>
          <w:rFonts w:hint="eastAsia" w:ascii="仿宋_GB2312" w:hAnsi="宋体" w:eastAsia="仿宋_GB2312"/>
          <w:sz w:val="32"/>
          <w:szCs w:val="32"/>
          <w:lang w:val="zh-CN"/>
        </w:rPr>
        <w:t>申报内容与具体实施内容相符、申报目标合理可行。</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1．资金计划及到位。</w:t>
      </w:r>
      <w:r>
        <w:rPr>
          <w:rFonts w:hint="eastAsia" w:ascii="仿宋_GB2312" w:hAnsi="宋体" w:eastAsia="仿宋_GB2312"/>
          <w:sz w:val="32"/>
          <w:szCs w:val="32"/>
          <w:lang w:val="zh-CN"/>
        </w:rPr>
        <w:t>该项目各类资金计划及截止评价时点实际到位情况，2020年6月根据</w:t>
      </w:r>
      <w:r>
        <w:rPr>
          <w:rFonts w:hint="eastAsia" w:ascii="仿宋_GB2312" w:hAnsi="仿宋" w:eastAsia="仿宋_GB2312"/>
          <w:sz w:val="32"/>
          <w:szCs w:val="32"/>
          <w:lang w:val="zh-CN"/>
        </w:rPr>
        <w:t>茂财农〔2020〕23</w:t>
      </w:r>
      <w:r>
        <w:rPr>
          <w:rFonts w:hint="eastAsia" w:ascii="仿宋_GB2312" w:hAnsi="宋体" w:eastAsia="仿宋_GB2312"/>
          <w:sz w:val="32"/>
          <w:szCs w:val="32"/>
          <w:lang w:val="zh-CN"/>
        </w:rPr>
        <w:t>号下达中央资金</w:t>
      </w:r>
      <w:r>
        <w:rPr>
          <w:rFonts w:hint="eastAsia" w:ascii="仿宋_GB2312" w:hAnsi="仿宋" w:eastAsia="仿宋_GB2312"/>
          <w:sz w:val="32"/>
          <w:szCs w:val="32"/>
          <w:lang w:val="zh-CN"/>
        </w:rPr>
        <w:t>47.9万元</w:t>
      </w:r>
      <w:r>
        <w:rPr>
          <w:rFonts w:hint="eastAsia" w:ascii="仿宋_GB2312" w:hAnsi="宋体" w:eastAsia="仿宋_GB2312"/>
          <w:sz w:val="32"/>
          <w:szCs w:val="32"/>
          <w:lang w:val="zh-CN"/>
        </w:rPr>
        <w:t>，资金到位率100%。</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2．资金使用。</w:t>
      </w:r>
      <w:r>
        <w:rPr>
          <w:rFonts w:hint="eastAsia" w:ascii="仿宋_GB2312" w:hAnsi="宋体" w:eastAsia="仿宋_GB2312"/>
          <w:sz w:val="32"/>
          <w:szCs w:val="32"/>
          <w:lang w:val="zh-CN"/>
        </w:rPr>
        <w:t>截止评价时点</w:t>
      </w:r>
      <w:r>
        <w:rPr>
          <w:rFonts w:hint="eastAsia" w:ascii="仿宋_GB2312" w:hAnsi="仿宋" w:eastAsia="仿宋_GB2312"/>
          <w:sz w:val="32"/>
          <w:szCs w:val="32"/>
          <w:lang w:val="zh-CN"/>
        </w:rPr>
        <w:t>凤仪镇静州村产业扶贫道硬化及堡坎建设项目</w:t>
      </w:r>
      <w:r>
        <w:rPr>
          <w:rFonts w:hint="eastAsia" w:ascii="仿宋_GB2312" w:hAnsi="宋体" w:eastAsia="仿宋_GB2312"/>
          <w:sz w:val="32"/>
          <w:szCs w:val="32"/>
          <w:lang w:val="zh-CN"/>
        </w:rPr>
        <w:t>资金的实际支出</w:t>
      </w:r>
      <w:r>
        <w:rPr>
          <w:rFonts w:hint="eastAsia" w:ascii="仿宋_GB2312" w:hAnsi="宋体" w:eastAsia="仿宋_GB2312"/>
          <w:sz w:val="32"/>
          <w:szCs w:val="32"/>
        </w:rPr>
        <w:t>45.505</w:t>
      </w:r>
      <w:r>
        <w:rPr>
          <w:rFonts w:hint="eastAsia" w:ascii="仿宋_GB2312" w:hAnsi="宋体" w:eastAsia="仿宋_GB2312"/>
          <w:sz w:val="32"/>
          <w:szCs w:val="32"/>
          <w:lang w:val="zh-CN"/>
        </w:rPr>
        <w:t>万元，质保金</w:t>
      </w:r>
      <w:r>
        <w:rPr>
          <w:rFonts w:hint="eastAsia" w:ascii="仿宋_GB2312" w:hAnsi="宋体" w:eastAsia="仿宋_GB2312"/>
          <w:sz w:val="32"/>
          <w:szCs w:val="32"/>
        </w:rPr>
        <w:t>2.395</w:t>
      </w:r>
      <w:r>
        <w:rPr>
          <w:rFonts w:hint="eastAsia" w:ascii="仿宋_GB2312" w:hAnsi="宋体" w:eastAsia="仿宋_GB2312"/>
          <w:sz w:val="32"/>
          <w:szCs w:val="32"/>
          <w:lang w:val="zh-CN"/>
        </w:rPr>
        <w:t>万元于2021年质保期满后支付，无净结余。支付依据是合规合法的，资金支付与预算相符。</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静州村</w:t>
      </w:r>
      <w:r>
        <w:rPr>
          <w:rFonts w:hint="eastAsia" w:ascii="仿宋_GB2312" w:hAnsi="仿宋" w:eastAsia="仿宋_GB2312"/>
          <w:sz w:val="32"/>
          <w:szCs w:val="32"/>
          <w:lang w:val="zh-CN"/>
        </w:rPr>
        <w:t>产业扶贫道硬化及堡坎建设</w:t>
      </w:r>
      <w:r>
        <w:rPr>
          <w:rFonts w:hint="eastAsia" w:ascii="仿宋_GB2312" w:hAnsi="仿宋_GB2312" w:eastAsia="仿宋_GB2312" w:cs="仿宋_GB2312"/>
          <w:color w:val="000000"/>
          <w:kern w:val="0"/>
          <w:sz w:val="32"/>
          <w:szCs w:val="32"/>
          <w:shd w:val="clear" w:color="auto" w:fill="FFFFFF"/>
        </w:rPr>
        <w:t>项目经费采取直接支付形式，由镇项目办、镇财政所在项目工程完工验收后，收集报账资料，严格按照项目资金管理办法对资金进行计划申请、划拨、使用，及时、规范对收支进行账务处理和会计核算。</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1.项目组织架构及实施流程。</w:t>
      </w:r>
      <w:r>
        <w:rPr>
          <w:rFonts w:hint="eastAsia" w:ascii="仿宋_GB2312" w:hAnsi="仿宋_GB2312" w:eastAsia="仿宋_GB2312" w:cs="仿宋_GB2312"/>
          <w:sz w:val="32"/>
          <w:szCs w:val="32"/>
        </w:rPr>
        <w:t>为确保项目的顺利实施，</w:t>
      </w:r>
      <w:r>
        <w:rPr>
          <w:rFonts w:hint="eastAsia" w:ascii="仿宋_GB2312" w:hAnsi="仿宋" w:eastAsia="仿宋_GB2312" w:cs="仿宋"/>
          <w:sz w:val="32"/>
          <w:szCs w:val="32"/>
        </w:rPr>
        <w:t>决定村内成立项目理事会机构，会长余成忠，成员陈显荣、杨维福，负责静州村村产业扶贫道硬化及堡坎建设项目建设相关事宜，以确保项目保质保量按时完工。</w:t>
      </w:r>
    </w:p>
    <w:p>
      <w:pPr>
        <w:widowControl/>
        <w:shd w:val="clear" w:color="auto" w:fill="FFFFFF"/>
        <w:spacing w:line="600" w:lineRule="atLeas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2.项目管理情况。本项目采取项目工作领导小组负责制，全体成员积极配合、通力合作。项目工作领导小组负责协调相关工作，项目实施及资金管理。</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项目监管情况。项目资金由镇财政所具体管理，按投资计划，对项目资金按项目单独核算实行“专款专用、专人管理”，不得挤占挪用项目资金。强化监督，项目的正常实施监督检查是保障。指派专人对项目的实施定期或不定期的进行现场检查和监督，及时协调解决困难和问题，保证工程质量。</w:t>
      </w:r>
    </w:p>
    <w:p>
      <w:pPr>
        <w:adjustRightInd w:val="0"/>
        <w:snapToGrid w:val="0"/>
        <w:spacing w:line="600" w:lineRule="exact"/>
        <w:ind w:firstLine="720"/>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1.目标完成任务量。截止2020年7月30日，</w:t>
      </w:r>
      <w:r>
        <w:rPr>
          <w:rFonts w:hint="eastAsia" w:ascii="仿宋_GB2312" w:hAnsi="仿宋" w:eastAsia="仿宋_GB2312" w:cs="仿宋"/>
          <w:sz w:val="32"/>
          <w:szCs w:val="32"/>
        </w:rPr>
        <w:t>静州村产业扶贫道硬化及堡坎建设</w:t>
      </w:r>
      <w:r>
        <w:rPr>
          <w:rFonts w:hint="eastAsia" w:ascii="仿宋_GB2312" w:hAnsi="仿宋_GB2312" w:eastAsia="仿宋_GB2312" w:cs="仿宋_GB2312"/>
          <w:color w:val="000000"/>
          <w:kern w:val="0"/>
          <w:sz w:val="32"/>
          <w:szCs w:val="32"/>
          <w:shd w:val="clear" w:color="auto" w:fill="FFFFFF"/>
        </w:rPr>
        <w:t>项目，已完成施工。该项目共计投入资金47.9万元，于2020年11月底完成了报账。</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2.目标完成质量。静州村产业扶贫道硬化及堡坎建设项目在上级有关部门的关心、帮助下、在镇党委政府的领导下，顺利推进，圆满完成任务，并经村民评价，满意度为100%。</w:t>
      </w:r>
    </w:p>
    <w:p>
      <w:pPr>
        <w:widowControl/>
        <w:shd w:val="clear" w:color="auto" w:fill="FFFFFF"/>
        <w:spacing w:line="600" w:lineRule="atLeast"/>
        <w:ind w:firstLine="72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rPr>
        <w:t>3.目标完成进度。截止2020年11月3日，</w:t>
      </w:r>
      <w:r>
        <w:rPr>
          <w:rFonts w:hint="eastAsia" w:ascii="仿宋_GB2312" w:hAnsi="仿宋" w:eastAsia="仿宋_GB2312" w:cs="仿宋"/>
          <w:sz w:val="32"/>
          <w:szCs w:val="32"/>
        </w:rPr>
        <w:t>静州村产业扶贫道硬化及堡坎建设</w:t>
      </w:r>
      <w:r>
        <w:rPr>
          <w:rFonts w:hint="eastAsia" w:ascii="仿宋_GB2312" w:hAnsi="仿宋_GB2312" w:eastAsia="仿宋_GB2312" w:cs="仿宋_GB2312"/>
          <w:color w:val="000000"/>
          <w:kern w:val="0"/>
          <w:sz w:val="32"/>
          <w:szCs w:val="32"/>
          <w:shd w:val="clear" w:color="auto" w:fill="FFFFFF"/>
        </w:rPr>
        <w:t>项目已全面完成并验收，并入使用。</w:t>
      </w:r>
    </w:p>
    <w:p>
      <w:pPr>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ind w:firstLine="640" w:firstLineChars="200"/>
        <w:rPr>
          <w:rFonts w:ascii="仿宋_GB2312" w:hAnsi="仿宋_GB2312" w:eastAsia="仿宋_GB2312" w:cs="仿宋_GB2312"/>
          <w:sz w:val="32"/>
          <w:szCs w:val="32"/>
        </w:rPr>
      </w:pPr>
      <w:r>
        <w:rPr>
          <w:rFonts w:hint="eastAsia" w:ascii="仿宋_GB2312" w:hAnsi="仿宋" w:eastAsia="仿宋_GB2312" w:cs="仿宋"/>
          <w:sz w:val="32"/>
          <w:szCs w:val="32"/>
        </w:rPr>
        <w:t>该项目的实施可解决本村</w:t>
      </w:r>
      <w:r>
        <w:rPr>
          <w:rFonts w:hint="eastAsia" w:ascii="仿宋_GB2312" w:hAnsi="仿宋_GB2312" w:eastAsia="仿宋_GB2312" w:cs="仿宋_GB2312"/>
          <w:sz w:val="32"/>
          <w:szCs w:val="32"/>
        </w:rPr>
        <w:t>521户1385人（其中建档立卡贫困户4户16人）的出行及运输难的问题，</w:t>
      </w:r>
      <w:r>
        <w:rPr>
          <w:rFonts w:hint="eastAsia" w:ascii="仿宋_GB2312" w:hAnsi="仿宋" w:eastAsia="仿宋_GB2312" w:cs="仿宋"/>
          <w:sz w:val="32"/>
          <w:szCs w:val="32"/>
        </w:rPr>
        <w:t>解决制约村经济发展的主要因素</w:t>
      </w:r>
      <w:r>
        <w:rPr>
          <w:rFonts w:hint="eastAsia" w:ascii="仿宋_GB2312" w:hAnsi="仿宋" w:eastAsia="仿宋_GB2312" w:cs="仿宋"/>
          <w:color w:val="000000"/>
          <w:sz w:val="32"/>
          <w:szCs w:val="32"/>
        </w:rPr>
        <w:t>，</w:t>
      </w:r>
      <w:r>
        <w:rPr>
          <w:rFonts w:hint="eastAsia" w:ascii="仿宋_GB2312" w:hAnsi="仿宋" w:eastAsia="仿宋_GB2312" w:cs="仿宋"/>
          <w:sz w:val="32"/>
          <w:szCs w:val="32"/>
        </w:rPr>
        <w:t>改善群众生产生活条件，促进农业生产的发展，增强项目区与外界的农产品流通量，加速村经济快速发展，促进群众致富增收。</w:t>
      </w:r>
      <w:r>
        <w:rPr>
          <w:rFonts w:hint="eastAsia" w:ascii="仿宋_GB2312" w:hAnsi="仿宋_GB2312" w:eastAsia="仿宋_GB2312" w:cs="仿宋_GB2312"/>
          <w:color w:val="000000"/>
          <w:sz w:val="32"/>
          <w:szCs w:val="32"/>
        </w:rPr>
        <w:t>同时，部分村民及贫困户通过参与项目建设，获取了劳务报酬，促使增收，其经济效益、社会效益及减贫带贫效果都十分显著，是一项利村、利民、利社会的系统工程、民心工程、德政工程，</w:t>
      </w:r>
      <w:r>
        <w:rPr>
          <w:rFonts w:hint="eastAsia" w:ascii="仿宋_GB2312" w:hAnsi="仿宋_GB2312" w:eastAsia="仿宋_GB2312" w:cs="仿宋_GB2312"/>
          <w:color w:val="000000"/>
          <w:kern w:val="0"/>
          <w:sz w:val="32"/>
          <w:szCs w:val="32"/>
          <w:shd w:val="clear" w:color="auto" w:fill="FFFFFF"/>
        </w:rPr>
        <w:t>群众满意度为100%。</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四、问题及建议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（二）相关建议</w:t>
      </w:r>
    </w:p>
    <w:p>
      <w:pPr>
        <w:adjustRightInd w:val="0"/>
        <w:snapToGrid w:val="0"/>
        <w:spacing w:line="600" w:lineRule="exact"/>
        <w:ind w:firstLine="72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jc w:val="center"/>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jc w:val="center"/>
        <w:outlineLvl w:val="0"/>
        <w:rPr>
          <w:rStyle w:val="23"/>
          <w:rFonts w:ascii="黑体" w:hAnsi="黑体" w:eastAsia="黑体"/>
          <w:b w:val="0"/>
        </w:rPr>
      </w:pPr>
      <w:r>
        <w:rPr>
          <w:rFonts w:hint="eastAsia" w:ascii="黑体" w:hAnsi="黑体" w:eastAsia="黑体"/>
          <w:color w:val="000000"/>
          <w:sz w:val="44"/>
          <w:szCs w:val="44"/>
        </w:rPr>
        <w:t>第</w:t>
      </w:r>
      <w:r>
        <w:rPr>
          <w:rStyle w:val="23"/>
          <w:rFonts w:hint="eastAsia" w:ascii="黑体" w:hAnsi="黑体" w:eastAsia="黑体"/>
          <w:b w:val="0"/>
        </w:rPr>
        <w:t>五部分</w:t>
      </w:r>
      <w:r>
        <w:rPr>
          <w:rStyle w:val="23"/>
          <w:rFonts w:ascii="黑体" w:hAnsi="黑体" w:eastAsia="黑体"/>
          <w:b w:val="0"/>
        </w:rPr>
        <w:t xml:space="preserve"> </w:t>
      </w:r>
      <w:r>
        <w:rPr>
          <w:rStyle w:val="23"/>
          <w:rFonts w:hint="eastAsia" w:ascii="黑体" w:hAnsi="黑体" w:eastAsia="黑体"/>
          <w:b w:val="0"/>
        </w:rPr>
        <w:t>附表</w:t>
      </w:r>
      <w:bookmarkEnd w:id="112"/>
      <w:bookmarkEnd w:id="120"/>
      <w:bookmarkEnd w:id="121"/>
      <w:bookmarkEnd w:id="122"/>
    </w:p>
    <w:p>
      <w:pPr>
        <w:pStyle w:val="3"/>
        <w:rPr>
          <w:rFonts w:ascii="仿宋" w:hAnsi="仿宋" w:eastAsia="仿宋"/>
          <w:color w:val="000000"/>
        </w:rPr>
      </w:pPr>
      <w:bookmarkStart w:id="123" w:name="_Toc79163886"/>
      <w:bookmarkStart w:id="124" w:name="_Toc79163636"/>
      <w:bookmarkStart w:id="125" w:name="_Toc15396619"/>
      <w:r>
        <w:rPr>
          <w:rFonts w:hint="eastAsia" w:ascii="仿宋" w:hAnsi="仿宋" w:eastAsia="仿宋"/>
          <w:b w:val="0"/>
          <w:color w:val="000000"/>
        </w:rPr>
        <w:t>一、收</w:t>
      </w:r>
      <w:r>
        <w:rPr>
          <w:rStyle w:val="24"/>
          <w:rFonts w:hint="eastAsia" w:ascii="仿宋" w:hAnsi="仿宋" w:eastAsia="仿宋"/>
          <w:b w:val="0"/>
          <w:bCs w:val="0"/>
        </w:rPr>
        <w:t>入支出决算总表</w:t>
      </w:r>
      <w:bookmarkEnd w:id="123"/>
      <w:bookmarkEnd w:id="124"/>
      <w:bookmarkEnd w:id="125"/>
    </w:p>
    <w:p>
      <w:pPr>
        <w:pStyle w:val="3"/>
        <w:rPr>
          <w:rFonts w:ascii="仿宋" w:hAnsi="仿宋" w:eastAsia="仿宋"/>
          <w:color w:val="000000"/>
        </w:rPr>
      </w:pPr>
      <w:bookmarkStart w:id="126" w:name="_Toc79163887"/>
      <w:bookmarkStart w:id="127" w:name="_Toc79163637"/>
      <w:bookmarkStart w:id="128" w:name="_Toc15396620"/>
      <w:r>
        <w:rPr>
          <w:rFonts w:hint="eastAsia" w:ascii="仿宋" w:hAnsi="仿宋" w:eastAsia="仿宋"/>
          <w:b w:val="0"/>
          <w:color w:val="000000"/>
        </w:rPr>
        <w:t>二、收</w:t>
      </w:r>
      <w:r>
        <w:rPr>
          <w:rStyle w:val="24"/>
          <w:rFonts w:hint="eastAsia" w:ascii="仿宋" w:hAnsi="仿宋" w:eastAsia="仿宋"/>
          <w:b w:val="0"/>
          <w:bCs w:val="0"/>
        </w:rPr>
        <w:t>入决算表</w:t>
      </w:r>
      <w:bookmarkEnd w:id="126"/>
      <w:bookmarkEnd w:id="127"/>
      <w:bookmarkEnd w:id="128"/>
    </w:p>
    <w:p>
      <w:pPr>
        <w:pStyle w:val="3"/>
        <w:rPr>
          <w:rFonts w:ascii="仿宋" w:hAnsi="仿宋" w:eastAsia="仿宋"/>
          <w:color w:val="000000"/>
        </w:rPr>
      </w:pPr>
      <w:bookmarkStart w:id="129" w:name="_Toc15396621"/>
      <w:bookmarkStart w:id="130" w:name="_Toc79163888"/>
      <w:bookmarkStart w:id="131" w:name="_Toc79163638"/>
      <w:r>
        <w:rPr>
          <w:rStyle w:val="24"/>
          <w:rFonts w:hint="eastAsia" w:ascii="仿宋" w:hAnsi="仿宋" w:eastAsia="仿宋"/>
          <w:b w:val="0"/>
          <w:bCs w:val="0"/>
        </w:rPr>
        <w:t>三、</w:t>
      </w:r>
      <w:r>
        <w:rPr>
          <w:rFonts w:hint="eastAsia" w:ascii="仿宋" w:hAnsi="仿宋" w:eastAsia="仿宋"/>
          <w:b w:val="0"/>
          <w:color w:val="000000"/>
        </w:rPr>
        <w:t>支</w:t>
      </w:r>
      <w:r>
        <w:rPr>
          <w:rStyle w:val="24"/>
          <w:rFonts w:hint="eastAsia" w:ascii="仿宋" w:hAnsi="仿宋" w:eastAsia="仿宋"/>
          <w:b w:val="0"/>
          <w:bCs w:val="0"/>
        </w:rPr>
        <w:t>出决算表</w:t>
      </w:r>
      <w:bookmarkEnd w:id="129"/>
      <w:bookmarkEnd w:id="130"/>
      <w:bookmarkEnd w:id="131"/>
    </w:p>
    <w:p>
      <w:pPr>
        <w:pStyle w:val="3"/>
        <w:rPr>
          <w:rFonts w:ascii="仿宋" w:hAnsi="仿宋" w:eastAsia="仿宋"/>
          <w:b w:val="0"/>
          <w:color w:val="000000"/>
        </w:rPr>
      </w:pPr>
      <w:bookmarkStart w:id="132" w:name="_Toc79163639"/>
      <w:bookmarkStart w:id="133" w:name="_Toc15396622"/>
      <w:bookmarkStart w:id="134" w:name="_Toc79163889"/>
      <w:r>
        <w:rPr>
          <w:rStyle w:val="24"/>
          <w:rFonts w:hint="eastAsia" w:ascii="仿宋" w:hAnsi="仿宋" w:eastAsia="仿宋"/>
          <w:b w:val="0"/>
          <w:bCs w:val="0"/>
        </w:rPr>
        <w:t>四、</w:t>
      </w:r>
      <w:r>
        <w:rPr>
          <w:rFonts w:hint="eastAsia" w:ascii="仿宋" w:hAnsi="仿宋" w:eastAsia="仿宋"/>
          <w:b w:val="0"/>
          <w:color w:val="000000"/>
        </w:rPr>
        <w:t>财</w:t>
      </w:r>
      <w:r>
        <w:rPr>
          <w:rStyle w:val="24"/>
          <w:rFonts w:hint="eastAsia" w:ascii="仿宋" w:hAnsi="仿宋" w:eastAsia="仿宋"/>
          <w:b w:val="0"/>
          <w:bCs w:val="0"/>
        </w:rPr>
        <w:t>政拨款收入支出决算总表</w:t>
      </w:r>
      <w:bookmarkEnd w:id="132"/>
      <w:bookmarkEnd w:id="133"/>
      <w:bookmarkEnd w:id="134"/>
    </w:p>
    <w:p>
      <w:pPr>
        <w:pStyle w:val="3"/>
        <w:rPr>
          <w:rStyle w:val="24"/>
          <w:rFonts w:ascii="仿宋" w:hAnsi="仿宋" w:eastAsia="仿宋"/>
          <w:b w:val="0"/>
          <w:bCs w:val="0"/>
        </w:rPr>
      </w:pPr>
      <w:bookmarkStart w:id="135" w:name="_Toc15396623"/>
      <w:bookmarkStart w:id="136" w:name="_Toc79163890"/>
      <w:bookmarkStart w:id="137" w:name="_Toc79163640"/>
      <w:r>
        <w:rPr>
          <w:rStyle w:val="24"/>
          <w:rFonts w:hint="eastAsia" w:ascii="仿宋" w:hAnsi="仿宋" w:eastAsia="仿宋"/>
          <w:b w:val="0"/>
          <w:bCs w:val="0"/>
        </w:rPr>
        <w:t>五、</w:t>
      </w:r>
      <w:r>
        <w:rPr>
          <w:rFonts w:hint="eastAsia" w:ascii="仿宋" w:hAnsi="仿宋" w:eastAsia="仿宋"/>
          <w:b w:val="0"/>
          <w:color w:val="000000"/>
        </w:rPr>
        <w:t>财</w:t>
      </w:r>
      <w:r>
        <w:rPr>
          <w:rStyle w:val="24"/>
          <w:rFonts w:hint="eastAsia" w:ascii="仿宋" w:hAnsi="仿宋" w:eastAsia="仿宋"/>
          <w:b w:val="0"/>
          <w:bCs w:val="0"/>
        </w:rPr>
        <w:t>政拨款支出决算明细表</w:t>
      </w:r>
      <w:bookmarkEnd w:id="135"/>
      <w:bookmarkEnd w:id="136"/>
      <w:bookmarkEnd w:id="137"/>
      <w:bookmarkStart w:id="138" w:name="_Toc15396624"/>
    </w:p>
    <w:p>
      <w:pPr>
        <w:pStyle w:val="3"/>
        <w:rPr>
          <w:rFonts w:ascii="仿宋" w:hAnsi="仿宋" w:eastAsia="仿宋"/>
          <w:color w:val="000000"/>
        </w:rPr>
      </w:pPr>
      <w:bookmarkStart w:id="139" w:name="_Toc79163641"/>
      <w:bookmarkStart w:id="140" w:name="_Toc79163891"/>
      <w:r>
        <w:rPr>
          <w:rStyle w:val="24"/>
          <w:rFonts w:hint="eastAsia" w:ascii="仿宋" w:hAnsi="仿宋" w:eastAsia="仿宋"/>
          <w:b w:val="0"/>
          <w:bCs w:val="0"/>
        </w:rPr>
        <w:t>六、</w:t>
      </w:r>
      <w:r>
        <w:rPr>
          <w:rFonts w:hint="eastAsia" w:ascii="仿宋" w:hAnsi="仿宋" w:eastAsia="仿宋"/>
          <w:b w:val="0"/>
          <w:color w:val="000000"/>
        </w:rPr>
        <w:t>一</w:t>
      </w:r>
      <w:r>
        <w:rPr>
          <w:rStyle w:val="24"/>
          <w:rFonts w:hint="eastAsia" w:ascii="仿宋" w:hAnsi="仿宋" w:eastAsia="仿宋"/>
          <w:b w:val="0"/>
          <w:bCs w:val="0"/>
        </w:rPr>
        <w:t>般公共预算财政拨款支出决算表</w:t>
      </w:r>
      <w:bookmarkEnd w:id="138"/>
      <w:bookmarkEnd w:id="139"/>
      <w:bookmarkEnd w:id="140"/>
    </w:p>
    <w:p>
      <w:pPr>
        <w:pStyle w:val="3"/>
        <w:rPr>
          <w:rFonts w:ascii="仿宋" w:hAnsi="仿宋" w:eastAsia="仿宋"/>
          <w:color w:val="000000"/>
        </w:rPr>
      </w:pPr>
      <w:bookmarkStart w:id="141" w:name="_Toc79163642"/>
      <w:bookmarkStart w:id="142" w:name="_Toc15396625"/>
      <w:bookmarkStart w:id="143" w:name="_Toc79163892"/>
      <w:r>
        <w:rPr>
          <w:rStyle w:val="24"/>
          <w:rFonts w:hint="eastAsia" w:ascii="仿宋" w:hAnsi="仿宋" w:eastAsia="仿宋"/>
          <w:b w:val="0"/>
          <w:bCs w:val="0"/>
        </w:rPr>
        <w:t>七、</w:t>
      </w:r>
      <w:r>
        <w:rPr>
          <w:rFonts w:hint="eastAsia" w:ascii="仿宋" w:hAnsi="仿宋" w:eastAsia="仿宋"/>
          <w:b w:val="0"/>
          <w:color w:val="000000"/>
        </w:rPr>
        <w:t>一</w:t>
      </w:r>
      <w:r>
        <w:rPr>
          <w:rStyle w:val="24"/>
          <w:rFonts w:hint="eastAsia" w:ascii="仿宋" w:hAnsi="仿宋" w:eastAsia="仿宋"/>
          <w:b w:val="0"/>
          <w:bCs w:val="0"/>
        </w:rPr>
        <w:t>般公共预算财政拨款支出决算明细表</w:t>
      </w:r>
      <w:bookmarkEnd w:id="141"/>
      <w:bookmarkEnd w:id="142"/>
      <w:bookmarkEnd w:id="143"/>
    </w:p>
    <w:p>
      <w:pPr>
        <w:pStyle w:val="3"/>
        <w:rPr>
          <w:rFonts w:ascii="仿宋" w:hAnsi="仿宋" w:eastAsia="仿宋"/>
          <w:color w:val="000000"/>
        </w:rPr>
      </w:pPr>
      <w:bookmarkStart w:id="144" w:name="_Toc15396626"/>
      <w:bookmarkStart w:id="145" w:name="_Toc79163643"/>
      <w:bookmarkStart w:id="146" w:name="_Toc79163893"/>
      <w:r>
        <w:rPr>
          <w:rStyle w:val="24"/>
          <w:rFonts w:hint="eastAsia" w:ascii="仿宋" w:hAnsi="仿宋" w:eastAsia="仿宋"/>
          <w:b w:val="0"/>
          <w:bCs w:val="0"/>
        </w:rPr>
        <w:t>八、</w:t>
      </w:r>
      <w:r>
        <w:rPr>
          <w:rFonts w:hint="eastAsia" w:ascii="仿宋" w:hAnsi="仿宋" w:eastAsia="仿宋"/>
          <w:b w:val="0"/>
          <w:color w:val="000000"/>
        </w:rPr>
        <w:t>一</w:t>
      </w:r>
      <w:r>
        <w:rPr>
          <w:rStyle w:val="24"/>
          <w:rFonts w:hint="eastAsia" w:ascii="仿宋" w:hAnsi="仿宋" w:eastAsia="仿宋"/>
          <w:b w:val="0"/>
          <w:bCs w:val="0"/>
        </w:rPr>
        <w:t>般公共预算财政拨款基本支出决算表</w:t>
      </w:r>
      <w:bookmarkEnd w:id="144"/>
      <w:bookmarkEnd w:id="145"/>
      <w:bookmarkEnd w:id="146"/>
    </w:p>
    <w:p>
      <w:pPr>
        <w:pStyle w:val="3"/>
        <w:rPr>
          <w:rFonts w:ascii="仿宋" w:hAnsi="仿宋" w:eastAsia="仿宋"/>
          <w:color w:val="000000"/>
        </w:rPr>
      </w:pPr>
      <w:bookmarkStart w:id="147" w:name="_Toc79163644"/>
      <w:bookmarkStart w:id="148" w:name="_Toc79163894"/>
      <w:bookmarkStart w:id="149" w:name="_Toc15396627"/>
      <w:r>
        <w:rPr>
          <w:rStyle w:val="24"/>
          <w:rFonts w:hint="eastAsia" w:ascii="仿宋" w:hAnsi="仿宋" w:eastAsia="仿宋"/>
          <w:b w:val="0"/>
          <w:bCs w:val="0"/>
        </w:rPr>
        <w:t>九、</w:t>
      </w:r>
      <w:r>
        <w:rPr>
          <w:rFonts w:hint="eastAsia" w:ascii="仿宋" w:hAnsi="仿宋" w:eastAsia="仿宋"/>
          <w:b w:val="0"/>
          <w:color w:val="000000"/>
        </w:rPr>
        <w:t>一</w:t>
      </w:r>
      <w:r>
        <w:rPr>
          <w:rStyle w:val="24"/>
          <w:rFonts w:hint="eastAsia" w:ascii="仿宋" w:hAnsi="仿宋" w:eastAsia="仿宋"/>
          <w:b w:val="0"/>
          <w:bCs w:val="0"/>
        </w:rPr>
        <w:t>般公共预算财政拨款项目支出决算表</w:t>
      </w:r>
      <w:bookmarkEnd w:id="147"/>
      <w:bookmarkEnd w:id="148"/>
      <w:bookmarkEnd w:id="149"/>
    </w:p>
    <w:p>
      <w:pPr>
        <w:pStyle w:val="3"/>
        <w:rPr>
          <w:rFonts w:ascii="仿宋" w:hAnsi="仿宋" w:eastAsia="仿宋"/>
          <w:color w:val="000000"/>
        </w:rPr>
      </w:pPr>
      <w:bookmarkStart w:id="150" w:name="_Toc15396628"/>
      <w:bookmarkStart w:id="151" w:name="_Toc79163645"/>
      <w:bookmarkStart w:id="152" w:name="_Toc79163895"/>
      <w:r>
        <w:rPr>
          <w:rStyle w:val="24"/>
          <w:rFonts w:hint="eastAsia" w:ascii="仿宋" w:hAnsi="仿宋" w:eastAsia="仿宋"/>
          <w:b w:val="0"/>
          <w:bCs w:val="0"/>
        </w:rPr>
        <w:t>十、</w:t>
      </w:r>
      <w:r>
        <w:rPr>
          <w:rFonts w:hint="eastAsia" w:ascii="仿宋" w:hAnsi="仿宋" w:eastAsia="仿宋"/>
          <w:b w:val="0"/>
          <w:color w:val="000000"/>
        </w:rPr>
        <w:t>一</w:t>
      </w:r>
      <w:r>
        <w:rPr>
          <w:rStyle w:val="24"/>
          <w:rFonts w:hint="eastAsia" w:ascii="仿宋" w:hAnsi="仿宋" w:eastAsia="仿宋"/>
          <w:b w:val="0"/>
          <w:bCs w:val="0"/>
        </w:rPr>
        <w:t>般公共预算财政拨款“三公”经费支出决算表</w:t>
      </w:r>
      <w:bookmarkEnd w:id="150"/>
      <w:bookmarkEnd w:id="151"/>
      <w:bookmarkEnd w:id="152"/>
    </w:p>
    <w:p>
      <w:pPr>
        <w:pStyle w:val="3"/>
        <w:rPr>
          <w:rFonts w:ascii="仿宋" w:hAnsi="仿宋" w:eastAsia="仿宋"/>
          <w:color w:val="000000"/>
        </w:rPr>
      </w:pPr>
      <w:bookmarkStart w:id="153" w:name="_Toc79163896"/>
      <w:bookmarkStart w:id="154" w:name="_Toc79163646"/>
      <w:bookmarkStart w:id="155" w:name="_Toc15396629"/>
      <w:r>
        <w:rPr>
          <w:rStyle w:val="24"/>
          <w:rFonts w:hint="eastAsia" w:ascii="仿宋" w:hAnsi="仿宋" w:eastAsia="仿宋"/>
          <w:b w:val="0"/>
          <w:bCs w:val="0"/>
        </w:rPr>
        <w:t>十一、</w:t>
      </w:r>
      <w:r>
        <w:rPr>
          <w:rFonts w:hint="eastAsia" w:ascii="仿宋" w:hAnsi="仿宋" w:eastAsia="仿宋"/>
          <w:b w:val="0"/>
          <w:color w:val="000000"/>
        </w:rPr>
        <w:t>政</w:t>
      </w:r>
      <w:r>
        <w:rPr>
          <w:rStyle w:val="24"/>
          <w:rFonts w:hint="eastAsia" w:ascii="仿宋" w:hAnsi="仿宋" w:eastAsia="仿宋"/>
          <w:b w:val="0"/>
          <w:bCs w:val="0"/>
        </w:rPr>
        <w:t>府性基金预算财政拨款收入支出决算表</w:t>
      </w:r>
      <w:bookmarkEnd w:id="153"/>
      <w:bookmarkEnd w:id="154"/>
      <w:bookmarkEnd w:id="155"/>
    </w:p>
    <w:p>
      <w:pPr>
        <w:pStyle w:val="3"/>
        <w:rPr>
          <w:rFonts w:ascii="仿宋" w:hAnsi="仿宋" w:eastAsia="仿宋"/>
          <w:color w:val="000000"/>
        </w:rPr>
      </w:pPr>
      <w:bookmarkStart w:id="156" w:name="_Toc79163647"/>
      <w:bookmarkStart w:id="157" w:name="_Toc79163897"/>
      <w:bookmarkStart w:id="158" w:name="_Toc15396630"/>
      <w:r>
        <w:rPr>
          <w:rStyle w:val="24"/>
          <w:rFonts w:hint="eastAsia" w:ascii="仿宋" w:hAnsi="仿宋" w:eastAsia="仿宋"/>
          <w:b w:val="0"/>
          <w:bCs w:val="0"/>
        </w:rPr>
        <w:t>十二、</w:t>
      </w:r>
      <w:r>
        <w:rPr>
          <w:rFonts w:hint="eastAsia" w:ascii="仿宋" w:hAnsi="仿宋" w:eastAsia="仿宋"/>
          <w:b w:val="0"/>
          <w:color w:val="000000"/>
        </w:rPr>
        <w:t>政</w:t>
      </w:r>
      <w:r>
        <w:rPr>
          <w:rStyle w:val="24"/>
          <w:rFonts w:hint="eastAsia" w:ascii="仿宋" w:hAnsi="仿宋" w:eastAsia="仿宋"/>
          <w:b w:val="0"/>
          <w:bCs w:val="0"/>
        </w:rPr>
        <w:t>府性基金预算财政拨款“三公”经费支出决算表</w:t>
      </w:r>
      <w:bookmarkEnd w:id="156"/>
      <w:bookmarkEnd w:id="157"/>
      <w:bookmarkEnd w:id="158"/>
    </w:p>
    <w:p>
      <w:pPr>
        <w:pStyle w:val="3"/>
        <w:rPr>
          <w:rStyle w:val="24"/>
          <w:rFonts w:ascii="仿宋" w:hAnsi="仿宋" w:eastAsia="仿宋"/>
          <w:b w:val="0"/>
          <w:bCs w:val="0"/>
        </w:rPr>
      </w:pPr>
      <w:bookmarkStart w:id="159" w:name="_Toc79163898"/>
      <w:bookmarkStart w:id="160" w:name="_Toc15396631"/>
      <w:bookmarkStart w:id="161" w:name="_Toc79163648"/>
      <w:r>
        <w:rPr>
          <w:rStyle w:val="24"/>
          <w:rFonts w:hint="eastAsia" w:ascii="仿宋" w:hAnsi="仿宋" w:eastAsia="仿宋"/>
          <w:b w:val="0"/>
          <w:bCs w:val="0"/>
        </w:rPr>
        <w:t>十三、</w:t>
      </w:r>
      <w:r>
        <w:rPr>
          <w:rFonts w:hint="eastAsia" w:ascii="仿宋" w:hAnsi="仿宋" w:eastAsia="仿宋"/>
          <w:b w:val="0"/>
          <w:color w:val="000000"/>
        </w:rPr>
        <w:t>国</w:t>
      </w:r>
      <w:r>
        <w:rPr>
          <w:rStyle w:val="24"/>
          <w:rFonts w:hint="eastAsia" w:ascii="仿宋" w:hAnsi="仿宋" w:eastAsia="仿宋"/>
          <w:b w:val="0"/>
          <w:bCs w:val="0"/>
        </w:rPr>
        <w:t>有资本经营预算财政拨款支出决算表</w:t>
      </w:r>
      <w:bookmarkEnd w:id="159"/>
      <w:bookmarkEnd w:id="160"/>
      <w:bookmarkEnd w:id="161"/>
    </w:p>
    <w:p>
      <w:pPr>
        <w:pStyle w:val="3"/>
        <w:rPr>
          <w:rStyle w:val="24"/>
          <w:rFonts w:ascii="仿宋" w:hAnsi="仿宋" w:eastAsia="仿宋"/>
          <w:b w:val="0"/>
          <w:bCs w:val="0"/>
        </w:rPr>
      </w:pPr>
      <w:bookmarkStart w:id="162" w:name="_Toc79163899"/>
      <w:bookmarkStart w:id="163" w:name="_Toc79163649"/>
      <w:r>
        <w:rPr>
          <w:rStyle w:val="24"/>
          <w:rFonts w:hint="eastAsia" w:ascii="仿宋" w:hAnsi="仿宋" w:eastAsia="仿宋"/>
          <w:b w:val="0"/>
          <w:bCs w:val="0"/>
        </w:rPr>
        <w:t>十四、国有资本经营预算财政拨款支出决算表</w:t>
      </w:r>
      <w:bookmarkEnd w:id="162"/>
      <w:bookmarkEnd w:id="16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6" w:usb3="00000000" w:csb0="0004000F" w:csb1="00000000"/>
  </w:font>
  <w:font w:name="PMingLiU">
    <w:altName w:val="文泉驿微米黑"/>
    <w:panose1 w:val="02020500000000000000"/>
    <w:charset w:val="88"/>
    <w:family w:val="roman"/>
    <w:pitch w:val="default"/>
    <w:sig w:usb0="00000000" w:usb1="00000000"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Gulim">
    <w:altName w:val="NanumSquare"/>
    <w:panose1 w:val="020B0600000101010101"/>
    <w:charset w:val="81"/>
    <w:family w:val="swiss"/>
    <w:pitch w:val="default"/>
    <w:sig w:usb0="00000000" w:usb1="00000000" w:usb2="00000030" w:usb3="00000000" w:csb0="4008009F" w:csb1="DFD7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等线">
    <w:altName w:val="仿宋_GB2312"/>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28</w:t>
    </w:r>
    <w:r>
      <w:rPr>
        <w:lang w:val="zh-CN"/>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4E42FFF7"/>
    <w:multiLevelType w:val="singleLevel"/>
    <w:tmpl w:val="4E42FFF7"/>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167C9"/>
    <w:rsid w:val="000222C6"/>
    <w:rsid w:val="0002549F"/>
    <w:rsid w:val="00027F1F"/>
    <w:rsid w:val="000334FE"/>
    <w:rsid w:val="000459A8"/>
    <w:rsid w:val="00045CD0"/>
    <w:rsid w:val="000468DB"/>
    <w:rsid w:val="0006487A"/>
    <w:rsid w:val="00065F8F"/>
    <w:rsid w:val="00070A43"/>
    <w:rsid w:val="000768F2"/>
    <w:rsid w:val="0008515A"/>
    <w:rsid w:val="0009184B"/>
    <w:rsid w:val="00094236"/>
    <w:rsid w:val="00095737"/>
    <w:rsid w:val="0009593C"/>
    <w:rsid w:val="00097322"/>
    <w:rsid w:val="000A6A92"/>
    <w:rsid w:val="000B047F"/>
    <w:rsid w:val="000B33FC"/>
    <w:rsid w:val="000B5923"/>
    <w:rsid w:val="000B5A48"/>
    <w:rsid w:val="000B6FF3"/>
    <w:rsid w:val="000C3467"/>
    <w:rsid w:val="000C3CA6"/>
    <w:rsid w:val="000C605B"/>
    <w:rsid w:val="000D1267"/>
    <w:rsid w:val="000D1D50"/>
    <w:rsid w:val="000D5782"/>
    <w:rsid w:val="000E6613"/>
    <w:rsid w:val="000E7119"/>
    <w:rsid w:val="00114E9B"/>
    <w:rsid w:val="00115301"/>
    <w:rsid w:val="00122DDD"/>
    <w:rsid w:val="001256E0"/>
    <w:rsid w:val="001319E1"/>
    <w:rsid w:val="00133440"/>
    <w:rsid w:val="00142216"/>
    <w:rsid w:val="00144D6A"/>
    <w:rsid w:val="0014729F"/>
    <w:rsid w:val="00157BAB"/>
    <w:rsid w:val="00157E08"/>
    <w:rsid w:val="001654D1"/>
    <w:rsid w:val="00174518"/>
    <w:rsid w:val="0018106D"/>
    <w:rsid w:val="001877A7"/>
    <w:rsid w:val="00191536"/>
    <w:rsid w:val="00196687"/>
    <w:rsid w:val="001A38D5"/>
    <w:rsid w:val="001B31B3"/>
    <w:rsid w:val="001C0962"/>
    <w:rsid w:val="001C1A93"/>
    <w:rsid w:val="001D7531"/>
    <w:rsid w:val="001E737D"/>
    <w:rsid w:val="001F0572"/>
    <w:rsid w:val="001F0592"/>
    <w:rsid w:val="001F3F7A"/>
    <w:rsid w:val="001F7506"/>
    <w:rsid w:val="002006CD"/>
    <w:rsid w:val="00202B36"/>
    <w:rsid w:val="00204B7A"/>
    <w:rsid w:val="00204CDE"/>
    <w:rsid w:val="0021101A"/>
    <w:rsid w:val="00220536"/>
    <w:rsid w:val="00235629"/>
    <w:rsid w:val="002373D3"/>
    <w:rsid w:val="00256262"/>
    <w:rsid w:val="00260C38"/>
    <w:rsid w:val="002616C0"/>
    <w:rsid w:val="00265372"/>
    <w:rsid w:val="002662AA"/>
    <w:rsid w:val="00267E79"/>
    <w:rsid w:val="00271C07"/>
    <w:rsid w:val="0027224D"/>
    <w:rsid w:val="00273375"/>
    <w:rsid w:val="00280496"/>
    <w:rsid w:val="00291AB1"/>
    <w:rsid w:val="00294DC9"/>
    <w:rsid w:val="00295495"/>
    <w:rsid w:val="002954B1"/>
    <w:rsid w:val="00295749"/>
    <w:rsid w:val="002A287E"/>
    <w:rsid w:val="002A31DE"/>
    <w:rsid w:val="002B2613"/>
    <w:rsid w:val="002C18B1"/>
    <w:rsid w:val="002C5C96"/>
    <w:rsid w:val="002D6D05"/>
    <w:rsid w:val="002F1818"/>
    <w:rsid w:val="002F3753"/>
    <w:rsid w:val="002F567B"/>
    <w:rsid w:val="002F7CF9"/>
    <w:rsid w:val="00304563"/>
    <w:rsid w:val="00311A44"/>
    <w:rsid w:val="003216A9"/>
    <w:rsid w:val="00335A74"/>
    <w:rsid w:val="00337459"/>
    <w:rsid w:val="00345D60"/>
    <w:rsid w:val="00360AC1"/>
    <w:rsid w:val="0036561B"/>
    <w:rsid w:val="0037013F"/>
    <w:rsid w:val="00380C92"/>
    <w:rsid w:val="00391FB4"/>
    <w:rsid w:val="003A484F"/>
    <w:rsid w:val="003A4883"/>
    <w:rsid w:val="003B0BE0"/>
    <w:rsid w:val="003B0C1B"/>
    <w:rsid w:val="003B533F"/>
    <w:rsid w:val="003B688C"/>
    <w:rsid w:val="003C0291"/>
    <w:rsid w:val="003C39AE"/>
    <w:rsid w:val="003C4BA3"/>
    <w:rsid w:val="003C7B60"/>
    <w:rsid w:val="003D0C0F"/>
    <w:rsid w:val="003D1FB2"/>
    <w:rsid w:val="003D261F"/>
    <w:rsid w:val="003D66DA"/>
    <w:rsid w:val="003E1310"/>
    <w:rsid w:val="003E6F55"/>
    <w:rsid w:val="003E6FE4"/>
    <w:rsid w:val="00405CCD"/>
    <w:rsid w:val="00406254"/>
    <w:rsid w:val="004223DE"/>
    <w:rsid w:val="0043010A"/>
    <w:rsid w:val="00434489"/>
    <w:rsid w:val="00437085"/>
    <w:rsid w:val="00443880"/>
    <w:rsid w:val="00445607"/>
    <w:rsid w:val="004464F4"/>
    <w:rsid w:val="00450079"/>
    <w:rsid w:val="004710E6"/>
    <w:rsid w:val="00471401"/>
    <w:rsid w:val="004714EA"/>
    <w:rsid w:val="00473F31"/>
    <w:rsid w:val="00475806"/>
    <w:rsid w:val="0048263A"/>
    <w:rsid w:val="004842C2"/>
    <w:rsid w:val="00487E5D"/>
    <w:rsid w:val="004979FA"/>
    <w:rsid w:val="004A711F"/>
    <w:rsid w:val="004B199D"/>
    <w:rsid w:val="004B347B"/>
    <w:rsid w:val="004B4690"/>
    <w:rsid w:val="004C42A6"/>
    <w:rsid w:val="004D5479"/>
    <w:rsid w:val="004E0A2D"/>
    <w:rsid w:val="004E206B"/>
    <w:rsid w:val="004E6DF7"/>
    <w:rsid w:val="004F0FBD"/>
    <w:rsid w:val="00505A47"/>
    <w:rsid w:val="00512FDA"/>
    <w:rsid w:val="005201FD"/>
    <w:rsid w:val="00520DA0"/>
    <w:rsid w:val="005264E3"/>
    <w:rsid w:val="005269A7"/>
    <w:rsid w:val="005269D7"/>
    <w:rsid w:val="005664BB"/>
    <w:rsid w:val="00566FFA"/>
    <w:rsid w:val="0057481D"/>
    <w:rsid w:val="00582955"/>
    <w:rsid w:val="0058486E"/>
    <w:rsid w:val="00585B33"/>
    <w:rsid w:val="0059014D"/>
    <w:rsid w:val="005926C4"/>
    <w:rsid w:val="00595D57"/>
    <w:rsid w:val="005B5C64"/>
    <w:rsid w:val="005C5337"/>
    <w:rsid w:val="005C6BD0"/>
    <w:rsid w:val="005D1C8B"/>
    <w:rsid w:val="005D468D"/>
    <w:rsid w:val="005D5CED"/>
    <w:rsid w:val="005F1A4C"/>
    <w:rsid w:val="005F508E"/>
    <w:rsid w:val="0060164B"/>
    <w:rsid w:val="00605688"/>
    <w:rsid w:val="006070AF"/>
    <w:rsid w:val="00607E6C"/>
    <w:rsid w:val="006101B1"/>
    <w:rsid w:val="0061113D"/>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84D2F"/>
    <w:rsid w:val="00695D26"/>
    <w:rsid w:val="006A1A73"/>
    <w:rsid w:val="006A3141"/>
    <w:rsid w:val="006A5E34"/>
    <w:rsid w:val="006B2422"/>
    <w:rsid w:val="006B2B9A"/>
    <w:rsid w:val="006B5D30"/>
    <w:rsid w:val="006B64DC"/>
    <w:rsid w:val="006C1937"/>
    <w:rsid w:val="006E76F2"/>
    <w:rsid w:val="006F020C"/>
    <w:rsid w:val="007006F1"/>
    <w:rsid w:val="00705406"/>
    <w:rsid w:val="007127B7"/>
    <w:rsid w:val="0071798E"/>
    <w:rsid w:val="007308C9"/>
    <w:rsid w:val="007416B6"/>
    <w:rsid w:val="00746F48"/>
    <w:rsid w:val="0075404D"/>
    <w:rsid w:val="0076182A"/>
    <w:rsid w:val="00761D1C"/>
    <w:rsid w:val="00767B7E"/>
    <w:rsid w:val="007701A3"/>
    <w:rsid w:val="00775869"/>
    <w:rsid w:val="007770C3"/>
    <w:rsid w:val="00784D24"/>
    <w:rsid w:val="00785629"/>
    <w:rsid w:val="00785FBA"/>
    <w:rsid w:val="00786E4A"/>
    <w:rsid w:val="007875EB"/>
    <w:rsid w:val="0079426B"/>
    <w:rsid w:val="007C6FFB"/>
    <w:rsid w:val="007D1682"/>
    <w:rsid w:val="007D312A"/>
    <w:rsid w:val="007D3F19"/>
    <w:rsid w:val="007E23B0"/>
    <w:rsid w:val="007E23E5"/>
    <w:rsid w:val="007E5ACC"/>
    <w:rsid w:val="007E6400"/>
    <w:rsid w:val="007F1991"/>
    <w:rsid w:val="007F223A"/>
    <w:rsid w:val="007F2C2F"/>
    <w:rsid w:val="007F55FC"/>
    <w:rsid w:val="007F5665"/>
    <w:rsid w:val="00800112"/>
    <w:rsid w:val="00802B8A"/>
    <w:rsid w:val="00813348"/>
    <w:rsid w:val="008253BB"/>
    <w:rsid w:val="0083706E"/>
    <w:rsid w:val="008408F6"/>
    <w:rsid w:val="008423A5"/>
    <w:rsid w:val="00850625"/>
    <w:rsid w:val="00853718"/>
    <w:rsid w:val="00855221"/>
    <w:rsid w:val="00860645"/>
    <w:rsid w:val="00862E89"/>
    <w:rsid w:val="008642C9"/>
    <w:rsid w:val="00870B5B"/>
    <w:rsid w:val="00871F71"/>
    <w:rsid w:val="00872FD8"/>
    <w:rsid w:val="0088251E"/>
    <w:rsid w:val="00883A46"/>
    <w:rsid w:val="00885AF4"/>
    <w:rsid w:val="00892977"/>
    <w:rsid w:val="008939CD"/>
    <w:rsid w:val="00895783"/>
    <w:rsid w:val="008A1D55"/>
    <w:rsid w:val="008B768C"/>
    <w:rsid w:val="008C1AF1"/>
    <w:rsid w:val="008C4DB1"/>
    <w:rsid w:val="008C4EAF"/>
    <w:rsid w:val="008C5176"/>
    <w:rsid w:val="008C7FD0"/>
    <w:rsid w:val="008D6FF0"/>
    <w:rsid w:val="008E1DE7"/>
    <w:rsid w:val="008E707C"/>
    <w:rsid w:val="008E7260"/>
    <w:rsid w:val="00900B08"/>
    <w:rsid w:val="00902155"/>
    <w:rsid w:val="00902FA3"/>
    <w:rsid w:val="009074B8"/>
    <w:rsid w:val="00910BE2"/>
    <w:rsid w:val="00916E91"/>
    <w:rsid w:val="00920B2F"/>
    <w:rsid w:val="00923564"/>
    <w:rsid w:val="0092392E"/>
    <w:rsid w:val="00925AED"/>
    <w:rsid w:val="009315F9"/>
    <w:rsid w:val="00933499"/>
    <w:rsid w:val="009334D8"/>
    <w:rsid w:val="00935C98"/>
    <w:rsid w:val="00946945"/>
    <w:rsid w:val="00951248"/>
    <w:rsid w:val="0095152F"/>
    <w:rsid w:val="00954C49"/>
    <w:rsid w:val="00955E37"/>
    <w:rsid w:val="00956D0F"/>
    <w:rsid w:val="00957808"/>
    <w:rsid w:val="00962656"/>
    <w:rsid w:val="0097099F"/>
    <w:rsid w:val="00971997"/>
    <w:rsid w:val="00971FFC"/>
    <w:rsid w:val="00975077"/>
    <w:rsid w:val="0098660A"/>
    <w:rsid w:val="009931C3"/>
    <w:rsid w:val="009B0514"/>
    <w:rsid w:val="009B2A32"/>
    <w:rsid w:val="009B2C43"/>
    <w:rsid w:val="009B4EAE"/>
    <w:rsid w:val="009B7573"/>
    <w:rsid w:val="009C22F4"/>
    <w:rsid w:val="009C2A4B"/>
    <w:rsid w:val="009C2E98"/>
    <w:rsid w:val="009D1870"/>
    <w:rsid w:val="009D3447"/>
    <w:rsid w:val="009D3AF1"/>
    <w:rsid w:val="009D4711"/>
    <w:rsid w:val="009E4AD5"/>
    <w:rsid w:val="009F1185"/>
    <w:rsid w:val="009F18CD"/>
    <w:rsid w:val="009F2A13"/>
    <w:rsid w:val="009F7527"/>
    <w:rsid w:val="00A04EB0"/>
    <w:rsid w:val="00A10C51"/>
    <w:rsid w:val="00A11CA9"/>
    <w:rsid w:val="00A13CC1"/>
    <w:rsid w:val="00A16847"/>
    <w:rsid w:val="00A237D8"/>
    <w:rsid w:val="00A268C4"/>
    <w:rsid w:val="00A307CD"/>
    <w:rsid w:val="00A331C8"/>
    <w:rsid w:val="00A40A00"/>
    <w:rsid w:val="00A4142F"/>
    <w:rsid w:val="00A422EB"/>
    <w:rsid w:val="00A44831"/>
    <w:rsid w:val="00A45BB7"/>
    <w:rsid w:val="00A56DF2"/>
    <w:rsid w:val="00A56E6E"/>
    <w:rsid w:val="00A65FC5"/>
    <w:rsid w:val="00A6787D"/>
    <w:rsid w:val="00A67AB5"/>
    <w:rsid w:val="00A733B2"/>
    <w:rsid w:val="00A741C2"/>
    <w:rsid w:val="00A91760"/>
    <w:rsid w:val="00A93B00"/>
    <w:rsid w:val="00A93C21"/>
    <w:rsid w:val="00AA28F5"/>
    <w:rsid w:val="00AB64C9"/>
    <w:rsid w:val="00AC3C6A"/>
    <w:rsid w:val="00AD10D1"/>
    <w:rsid w:val="00AD5620"/>
    <w:rsid w:val="00AD656B"/>
    <w:rsid w:val="00AD71D9"/>
    <w:rsid w:val="00AD7C1B"/>
    <w:rsid w:val="00AE16BA"/>
    <w:rsid w:val="00AE1EBE"/>
    <w:rsid w:val="00AF5537"/>
    <w:rsid w:val="00B011E4"/>
    <w:rsid w:val="00B03C9D"/>
    <w:rsid w:val="00B060AE"/>
    <w:rsid w:val="00B10517"/>
    <w:rsid w:val="00B11919"/>
    <w:rsid w:val="00B14E76"/>
    <w:rsid w:val="00B161B8"/>
    <w:rsid w:val="00B2048C"/>
    <w:rsid w:val="00B310B9"/>
    <w:rsid w:val="00B341DA"/>
    <w:rsid w:val="00B35F3F"/>
    <w:rsid w:val="00B36CBB"/>
    <w:rsid w:val="00B425E0"/>
    <w:rsid w:val="00B440AA"/>
    <w:rsid w:val="00B44B70"/>
    <w:rsid w:val="00B53C56"/>
    <w:rsid w:val="00B57DAF"/>
    <w:rsid w:val="00B774BE"/>
    <w:rsid w:val="00B77EA6"/>
    <w:rsid w:val="00B81598"/>
    <w:rsid w:val="00B841F1"/>
    <w:rsid w:val="00B90E4E"/>
    <w:rsid w:val="00B9129A"/>
    <w:rsid w:val="00B93030"/>
    <w:rsid w:val="00B93496"/>
    <w:rsid w:val="00B944D6"/>
    <w:rsid w:val="00B965DC"/>
    <w:rsid w:val="00BA2B53"/>
    <w:rsid w:val="00BB2E23"/>
    <w:rsid w:val="00BB4DF0"/>
    <w:rsid w:val="00BC289F"/>
    <w:rsid w:val="00BC2D50"/>
    <w:rsid w:val="00BC5361"/>
    <w:rsid w:val="00BC5460"/>
    <w:rsid w:val="00BC6B50"/>
    <w:rsid w:val="00BD0E25"/>
    <w:rsid w:val="00BD773A"/>
    <w:rsid w:val="00BF5BD6"/>
    <w:rsid w:val="00C03E31"/>
    <w:rsid w:val="00C303D3"/>
    <w:rsid w:val="00C33E72"/>
    <w:rsid w:val="00C354B2"/>
    <w:rsid w:val="00C35554"/>
    <w:rsid w:val="00C42709"/>
    <w:rsid w:val="00C533CC"/>
    <w:rsid w:val="00C5751C"/>
    <w:rsid w:val="00C61BFC"/>
    <w:rsid w:val="00C62B85"/>
    <w:rsid w:val="00C65438"/>
    <w:rsid w:val="00C702F4"/>
    <w:rsid w:val="00C7678A"/>
    <w:rsid w:val="00C87FD8"/>
    <w:rsid w:val="00C91381"/>
    <w:rsid w:val="00C91CBB"/>
    <w:rsid w:val="00CB268C"/>
    <w:rsid w:val="00CB42DE"/>
    <w:rsid w:val="00CB4E70"/>
    <w:rsid w:val="00CC09B6"/>
    <w:rsid w:val="00CC192A"/>
    <w:rsid w:val="00CC666F"/>
    <w:rsid w:val="00CD1E3F"/>
    <w:rsid w:val="00CE44F6"/>
    <w:rsid w:val="00CE49DA"/>
    <w:rsid w:val="00CE4FA8"/>
    <w:rsid w:val="00CE5156"/>
    <w:rsid w:val="00CE7B61"/>
    <w:rsid w:val="00D00095"/>
    <w:rsid w:val="00D043DA"/>
    <w:rsid w:val="00D114F0"/>
    <w:rsid w:val="00D11719"/>
    <w:rsid w:val="00D20620"/>
    <w:rsid w:val="00D21FB0"/>
    <w:rsid w:val="00D254F7"/>
    <w:rsid w:val="00D26091"/>
    <w:rsid w:val="00D2685C"/>
    <w:rsid w:val="00D34E7C"/>
    <w:rsid w:val="00D35489"/>
    <w:rsid w:val="00D36AFE"/>
    <w:rsid w:val="00D51276"/>
    <w:rsid w:val="00D7035F"/>
    <w:rsid w:val="00D81A47"/>
    <w:rsid w:val="00D85DA8"/>
    <w:rsid w:val="00DA634F"/>
    <w:rsid w:val="00DA65AC"/>
    <w:rsid w:val="00DB1913"/>
    <w:rsid w:val="00DC410D"/>
    <w:rsid w:val="00DC5A81"/>
    <w:rsid w:val="00DC68CA"/>
    <w:rsid w:val="00DC74B0"/>
    <w:rsid w:val="00DC7CBA"/>
    <w:rsid w:val="00DD248A"/>
    <w:rsid w:val="00DD3904"/>
    <w:rsid w:val="00DD73B7"/>
    <w:rsid w:val="00DE1925"/>
    <w:rsid w:val="00DF28BC"/>
    <w:rsid w:val="00DF34B9"/>
    <w:rsid w:val="00E01053"/>
    <w:rsid w:val="00E029EC"/>
    <w:rsid w:val="00E07ACF"/>
    <w:rsid w:val="00E12631"/>
    <w:rsid w:val="00E32CAD"/>
    <w:rsid w:val="00E331A1"/>
    <w:rsid w:val="00E33202"/>
    <w:rsid w:val="00E336A9"/>
    <w:rsid w:val="00E36896"/>
    <w:rsid w:val="00E40B38"/>
    <w:rsid w:val="00E472B1"/>
    <w:rsid w:val="00E50624"/>
    <w:rsid w:val="00E568DF"/>
    <w:rsid w:val="00E64269"/>
    <w:rsid w:val="00E70975"/>
    <w:rsid w:val="00E73D91"/>
    <w:rsid w:val="00E82267"/>
    <w:rsid w:val="00E853CE"/>
    <w:rsid w:val="00E867B6"/>
    <w:rsid w:val="00E9648F"/>
    <w:rsid w:val="00EA010F"/>
    <w:rsid w:val="00EC3E62"/>
    <w:rsid w:val="00ED1B63"/>
    <w:rsid w:val="00ED3C1F"/>
    <w:rsid w:val="00ED4085"/>
    <w:rsid w:val="00ED420E"/>
    <w:rsid w:val="00ED6FBE"/>
    <w:rsid w:val="00ED7B8D"/>
    <w:rsid w:val="00EE00D9"/>
    <w:rsid w:val="00EE2A96"/>
    <w:rsid w:val="00EE2F57"/>
    <w:rsid w:val="00EF4C34"/>
    <w:rsid w:val="00EF60EF"/>
    <w:rsid w:val="00EF72FC"/>
    <w:rsid w:val="00EF77C6"/>
    <w:rsid w:val="00F05438"/>
    <w:rsid w:val="00F1361C"/>
    <w:rsid w:val="00F156F0"/>
    <w:rsid w:val="00F160C7"/>
    <w:rsid w:val="00F21FC3"/>
    <w:rsid w:val="00F2408F"/>
    <w:rsid w:val="00F240E9"/>
    <w:rsid w:val="00F30ECF"/>
    <w:rsid w:val="00F33AE7"/>
    <w:rsid w:val="00F36D8F"/>
    <w:rsid w:val="00F417B1"/>
    <w:rsid w:val="00F45853"/>
    <w:rsid w:val="00F602DF"/>
    <w:rsid w:val="00F631E6"/>
    <w:rsid w:val="00F65E03"/>
    <w:rsid w:val="00F754A1"/>
    <w:rsid w:val="00F80E43"/>
    <w:rsid w:val="00F81FD9"/>
    <w:rsid w:val="00F841AA"/>
    <w:rsid w:val="00F84A94"/>
    <w:rsid w:val="00F87E96"/>
    <w:rsid w:val="00F93FB5"/>
    <w:rsid w:val="00FA23E8"/>
    <w:rsid w:val="00FC0AF4"/>
    <w:rsid w:val="00FC2607"/>
    <w:rsid w:val="00FD3CC1"/>
    <w:rsid w:val="00FE5FF5"/>
    <w:rsid w:val="00FF1996"/>
    <w:rsid w:val="00FF1E02"/>
    <w:rsid w:val="00FF30B4"/>
    <w:rsid w:val="0A2032A3"/>
    <w:rsid w:val="10C055FF"/>
    <w:rsid w:val="118107EC"/>
    <w:rsid w:val="16BB723D"/>
    <w:rsid w:val="1D155CEE"/>
    <w:rsid w:val="240371BF"/>
    <w:rsid w:val="27F9C398"/>
    <w:rsid w:val="29FD04D3"/>
    <w:rsid w:val="319F7F4E"/>
    <w:rsid w:val="412D7F40"/>
    <w:rsid w:val="4A2C5D54"/>
    <w:rsid w:val="4ECE2238"/>
    <w:rsid w:val="572C6AB2"/>
    <w:rsid w:val="6C4A05C8"/>
    <w:rsid w:val="6D6747BA"/>
    <w:rsid w:val="72734D90"/>
    <w:rsid w:val="B1F7A986"/>
    <w:rsid w:val="FD5F0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5"/>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260"/>
      <w:jc w:val="left"/>
    </w:pPr>
    <w:rPr>
      <w:rFonts w:asciiTheme="minorHAnsi" w:eastAsiaTheme="minorHAnsi"/>
      <w:sz w:val="18"/>
      <w:szCs w:val="18"/>
    </w:rPr>
  </w:style>
  <w:style w:type="paragraph" w:styleId="6">
    <w:name w:val="Body Text"/>
    <w:basedOn w:val="1"/>
    <w:link w:val="32"/>
    <w:qFormat/>
    <w:uiPriority w:val="99"/>
    <w:pPr>
      <w:spacing w:beforeLines="30"/>
    </w:pPr>
    <w:rPr>
      <w:rFonts w:ascii="仿宋_GB2312" w:eastAsia="仿宋_GB2312"/>
      <w:kern w:val="0"/>
      <w:sz w:val="24"/>
      <w:szCs w:val="20"/>
    </w:rPr>
  </w:style>
  <w:style w:type="paragraph" w:styleId="7">
    <w:name w:val="toc 5"/>
    <w:basedOn w:val="1"/>
    <w:next w:val="1"/>
    <w:unhideWhenUsed/>
    <w:qFormat/>
    <w:uiPriority w:val="39"/>
    <w:pPr>
      <w:ind w:left="840"/>
      <w:jc w:val="left"/>
    </w:pPr>
    <w:rPr>
      <w:rFonts w:asciiTheme="minorHAnsi" w:eastAsiaTheme="minorHAnsi"/>
      <w:sz w:val="18"/>
      <w:szCs w:val="18"/>
    </w:rPr>
  </w:style>
  <w:style w:type="paragraph" w:styleId="8">
    <w:name w:val="toc 3"/>
    <w:basedOn w:val="1"/>
    <w:next w:val="1"/>
    <w:unhideWhenUsed/>
    <w:qFormat/>
    <w:uiPriority w:val="39"/>
    <w:pPr>
      <w:ind w:left="420"/>
      <w:jc w:val="left"/>
    </w:pPr>
    <w:rPr>
      <w:rFonts w:asciiTheme="minorHAnsi" w:eastAsiaTheme="minorHAnsi"/>
      <w:i/>
      <w:iCs/>
      <w:sz w:val="20"/>
      <w:szCs w:val="20"/>
    </w:rPr>
  </w:style>
  <w:style w:type="paragraph" w:styleId="9">
    <w:name w:val="toc 8"/>
    <w:basedOn w:val="1"/>
    <w:next w:val="1"/>
    <w:unhideWhenUsed/>
    <w:qFormat/>
    <w:uiPriority w:val="39"/>
    <w:pPr>
      <w:ind w:left="1470"/>
      <w:jc w:val="left"/>
    </w:pPr>
    <w:rPr>
      <w:rFonts w:asciiTheme="minorHAnsi" w:eastAsiaTheme="minorHAnsi"/>
      <w:sz w:val="18"/>
      <w:szCs w:val="18"/>
    </w:rPr>
  </w:style>
  <w:style w:type="paragraph" w:styleId="10">
    <w:name w:val="Date"/>
    <w:basedOn w:val="1"/>
    <w:next w:val="1"/>
    <w:link w:val="41"/>
    <w:unhideWhenUsed/>
    <w:qFormat/>
    <w:uiPriority w:val="99"/>
    <w:pPr>
      <w:ind w:left="100" w:leftChars="2500"/>
    </w:pPr>
    <w:rPr>
      <w:rFonts w:hAnsi="Calibri"/>
      <w:b/>
      <w:szCs w:val="20"/>
    </w:rPr>
  </w:style>
  <w:style w:type="paragraph" w:styleId="11">
    <w:name w:val="Balloon Text"/>
    <w:basedOn w:val="1"/>
    <w:link w:val="27"/>
    <w:semiHidden/>
    <w:unhideWhenUsed/>
    <w:qFormat/>
    <w:uiPriority w:val="99"/>
    <w:rPr>
      <w:sz w:val="18"/>
      <w:szCs w:val="18"/>
    </w:rPr>
  </w:style>
  <w:style w:type="paragraph" w:styleId="12">
    <w:name w:val="footer"/>
    <w:basedOn w:val="1"/>
    <w:link w:val="31"/>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0"/>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character" w:styleId="21">
    <w:name w:val="Strong"/>
    <w:basedOn w:val="20"/>
    <w:qFormat/>
    <w:uiPriority w:val="22"/>
    <w:rPr>
      <w:rFonts w:cs="Times New Roman"/>
      <w:b/>
    </w:rPr>
  </w:style>
  <w:style w:type="character" w:styleId="22">
    <w:name w:val="Hyperlink"/>
    <w:basedOn w:val="20"/>
    <w:unhideWhenUsed/>
    <w:qFormat/>
    <w:uiPriority w:val="99"/>
    <w:rPr>
      <w:rFonts w:cs="Times New Roman"/>
      <w:color w:val="0000FF"/>
      <w:u w:val="single"/>
    </w:rPr>
  </w:style>
  <w:style w:type="character" w:customStyle="1" w:styleId="23">
    <w:name w:val="标题 1 Char"/>
    <w:basedOn w:val="20"/>
    <w:link w:val="2"/>
    <w:qFormat/>
    <w:locked/>
    <w:uiPriority w:val="9"/>
    <w:rPr>
      <w:rFonts w:ascii="Times New Roman" w:hAnsi="Times New Roman" w:cs="Times New Roman"/>
      <w:b/>
      <w:bCs/>
      <w:kern w:val="44"/>
      <w:sz w:val="44"/>
      <w:szCs w:val="44"/>
    </w:rPr>
  </w:style>
  <w:style w:type="character" w:customStyle="1" w:styleId="24">
    <w:name w:val="标题 2 Char"/>
    <w:basedOn w:val="20"/>
    <w:link w:val="3"/>
    <w:qFormat/>
    <w:locked/>
    <w:uiPriority w:val="9"/>
    <w:rPr>
      <w:rFonts w:ascii="Cambria" w:hAnsi="Cambria" w:eastAsia="宋体" w:cs="Times New Roman"/>
      <w:b/>
      <w:bCs/>
      <w:kern w:val="2"/>
      <w:sz w:val="32"/>
      <w:szCs w:val="32"/>
    </w:rPr>
  </w:style>
  <w:style w:type="character" w:customStyle="1" w:styleId="25">
    <w:name w:val="标题 3 Char"/>
    <w:basedOn w:val="20"/>
    <w:link w:val="4"/>
    <w:qFormat/>
    <w:locked/>
    <w:uiPriority w:val="9"/>
    <w:rPr>
      <w:rFonts w:ascii="Times New Roman" w:hAnsi="Times New Roman" w:cs="Times New Roman"/>
      <w:b/>
      <w:bCs/>
      <w:kern w:val="2"/>
      <w:sz w:val="32"/>
      <w:szCs w:val="32"/>
    </w:rPr>
  </w:style>
  <w:style w:type="character" w:customStyle="1" w:styleId="26">
    <w:name w:val="Body Text Char"/>
    <w:basedOn w:val="20"/>
    <w:semiHidden/>
    <w:qFormat/>
    <w:uiPriority w:val="99"/>
    <w:rPr>
      <w:rFonts w:ascii="Times New Roman" w:hAnsi="Times New Roman" w:cs="Times New Roman"/>
      <w:sz w:val="24"/>
      <w:szCs w:val="24"/>
    </w:rPr>
  </w:style>
  <w:style w:type="character" w:customStyle="1" w:styleId="27">
    <w:name w:val="批注框文本 Char"/>
    <w:basedOn w:val="20"/>
    <w:link w:val="11"/>
    <w:semiHidden/>
    <w:qFormat/>
    <w:locked/>
    <w:uiPriority w:val="99"/>
    <w:rPr>
      <w:rFonts w:ascii="Times New Roman" w:hAnsi="Times New Roman" w:cs="Times New Roman"/>
      <w:kern w:val="2"/>
      <w:sz w:val="18"/>
      <w:szCs w:val="18"/>
    </w:rPr>
  </w:style>
  <w:style w:type="character" w:customStyle="1" w:styleId="28">
    <w:name w:val="Footer Char"/>
    <w:basedOn w:val="20"/>
    <w:semiHidden/>
    <w:qFormat/>
    <w:uiPriority w:val="99"/>
    <w:rPr>
      <w:rFonts w:ascii="Times New Roman" w:hAnsi="Times New Roman" w:cs="Times New Roman"/>
      <w:sz w:val="18"/>
      <w:szCs w:val="18"/>
    </w:rPr>
  </w:style>
  <w:style w:type="character" w:customStyle="1" w:styleId="29">
    <w:name w:val="Header Char"/>
    <w:basedOn w:val="20"/>
    <w:semiHidden/>
    <w:qFormat/>
    <w:uiPriority w:val="99"/>
    <w:rPr>
      <w:rFonts w:ascii="Times New Roman" w:hAnsi="Times New Roman" w:cs="Times New Roman"/>
      <w:sz w:val="18"/>
      <w:szCs w:val="18"/>
    </w:rPr>
  </w:style>
  <w:style w:type="character" w:customStyle="1" w:styleId="30">
    <w:name w:val="页眉 Char"/>
    <w:link w:val="13"/>
    <w:semiHidden/>
    <w:qFormat/>
    <w:locked/>
    <w:uiPriority w:val="99"/>
    <w:rPr>
      <w:sz w:val="18"/>
    </w:rPr>
  </w:style>
  <w:style w:type="character" w:customStyle="1" w:styleId="31">
    <w:name w:val="页脚 Char"/>
    <w:link w:val="12"/>
    <w:qFormat/>
    <w:locked/>
    <w:uiPriority w:val="99"/>
    <w:rPr>
      <w:sz w:val="18"/>
    </w:rPr>
  </w:style>
  <w:style w:type="character" w:customStyle="1" w:styleId="32">
    <w:name w:val="正文文本 Char"/>
    <w:link w:val="6"/>
    <w:qFormat/>
    <w:locked/>
    <w:uiPriority w:val="99"/>
    <w:rPr>
      <w:rFonts w:ascii="仿宋_GB2312" w:hAnsi="Times New Roman" w:eastAsia="仿宋_GB2312"/>
      <w:sz w:val="24"/>
    </w:rPr>
  </w:style>
  <w:style w:type="paragraph" w:customStyle="1" w:styleId="3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4">
    <w:name w:val="列表段落1"/>
    <w:basedOn w:val="1"/>
    <w:qFormat/>
    <w:uiPriority w:val="34"/>
    <w:pPr>
      <w:ind w:firstLine="420" w:firstLineChars="200"/>
    </w:pPr>
  </w:style>
  <w:style w:type="paragraph" w:customStyle="1" w:styleId="35">
    <w:name w:val="TOC 标题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6">
    <w:name w:val="TOC Heading1"/>
    <w:basedOn w:val="2"/>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styleId="38">
    <w:name w:val="List Paragraph"/>
    <w:basedOn w:val="1"/>
    <w:qFormat/>
    <w:uiPriority w:val="34"/>
    <w:pPr>
      <w:ind w:firstLine="420" w:firstLineChars="200"/>
    </w:pPr>
  </w:style>
  <w:style w:type="character" w:customStyle="1" w:styleId="39">
    <w:name w:val="Body text|2 + 10 pt"/>
    <w:basedOn w:val="20"/>
    <w:semiHidden/>
    <w:unhideWhenUsed/>
    <w:qFormat/>
    <w:uiPriority w:val="0"/>
    <w:rPr>
      <w:rFonts w:ascii="PMingLiU" w:hAnsi="PMingLiU" w:eastAsia="PMingLiU" w:cs="PMingLiU"/>
      <w:color w:val="000000"/>
      <w:spacing w:val="20"/>
      <w:w w:val="100"/>
      <w:position w:val="0"/>
      <w:sz w:val="20"/>
      <w:szCs w:val="20"/>
      <w:u w:val="none"/>
      <w:lang w:val="zh-CN" w:eastAsia="zh-CN" w:bidi="zh-CN"/>
    </w:rPr>
  </w:style>
  <w:style w:type="character" w:customStyle="1" w:styleId="40">
    <w:name w:val="日期 Char"/>
    <w:basedOn w:val="20"/>
    <w:link w:val="10"/>
    <w:qFormat/>
    <w:uiPriority w:val="99"/>
    <w:rPr>
      <w:rFonts w:ascii="Times New Roman"/>
      <w:b/>
      <w:kern w:val="2"/>
      <w:sz w:val="21"/>
    </w:rPr>
  </w:style>
  <w:style w:type="character" w:customStyle="1" w:styleId="41">
    <w:name w:val="日期 Char1"/>
    <w:basedOn w:val="20"/>
    <w:link w:val="10"/>
    <w:semiHidden/>
    <w:qFormat/>
    <w:uiPriority w:val="99"/>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16397971645726"/>
          <c:y val="0"/>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收、支决算总计变动情况图</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2019年度收、支总计</c:v>
                </c:pt>
                <c:pt idx="1">
                  <c:v>2020年度收、支总计</c:v>
                </c:pt>
              </c:strCache>
            </c:strRef>
          </c:cat>
          <c:val>
            <c:numRef>
              <c:f>Sheet1!$B$2:$B$3</c:f>
              <c:numCache>
                <c:formatCode>General</c:formatCode>
                <c:ptCount val="2"/>
                <c:pt idx="0">
                  <c:v>3316.76</c:v>
                </c:pt>
                <c:pt idx="1">
                  <c:v>5161.5</c:v>
                </c:pt>
              </c:numCache>
            </c:numRef>
          </c:val>
        </c:ser>
        <c:dLbls>
          <c:showLegendKey val="0"/>
          <c:showVal val="1"/>
          <c:showCatName val="0"/>
          <c:showSerName val="0"/>
          <c:showPercent val="0"/>
          <c:showBubbleSize val="0"/>
        </c:dLbls>
        <c:gapWidth val="75"/>
        <c:overlap val="40"/>
        <c:axId val="128592512"/>
        <c:axId val="128651648"/>
      </c:barChart>
      <c:catAx>
        <c:axId val="128592512"/>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651648"/>
        <c:crosses val="autoZero"/>
        <c:auto val="1"/>
        <c:lblAlgn val="ctr"/>
        <c:lblOffset val="100"/>
        <c:noMultiLvlLbl val="0"/>
      </c:catAx>
      <c:valAx>
        <c:axId val="128651648"/>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28592512"/>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Lbls>
            <c:dLbl>
              <c:idx val="0"/>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98.18%</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en-US"/>
                      <a:t>1.82%</a:t>
                    </a:r>
                    <a:endParaRPr lang="en-US" altLang="en-US"/>
                  </a:p>
                </c:rich>
              </c:tx>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4723.06</c:v>
                </c:pt>
                <c:pt idx="1">
                  <c:v>87.32</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0467722580096003"/>
                  <c:y val="0.00349623681552547"/>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46.25%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674646753752102"/>
                  <c:y val="0.0104109587012348"/>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en-US" altLang="zh-CN"/>
                      <a:t>53.75%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#,##0.00</c:formatCode>
                <c:ptCount val="2"/>
                <c:pt idx="0">
                  <c:v>2051.89</c:v>
                </c:pt>
                <c:pt idx="1">
                  <c:v>2384.38</c:v>
                </c:pt>
              </c:numCache>
            </c:numRef>
          </c:val>
        </c:ser>
        <c:dLbls>
          <c:showLegendKey val="0"/>
          <c:showVal val="0"/>
          <c:showCatName val="0"/>
          <c:showSerName val="0"/>
          <c:showPercent val="1"/>
          <c:showBubbleSize val="0"/>
          <c:showLeaderLines val="1"/>
        </c:dLbls>
        <c:firstSliceAng val="0"/>
      </c:pieChart>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财政拨款收、支决算总计变动情况</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2019年财政拨款收、支总计</c:v>
                </c:pt>
                <c:pt idx="1">
                  <c:v>2020年财政拨款收、支总计</c:v>
                </c:pt>
              </c:strCache>
            </c:strRef>
          </c:cat>
          <c:val>
            <c:numRef>
              <c:f>Sheet1!$B$2:$B$3</c:f>
              <c:numCache>
                <c:formatCode>General</c:formatCode>
                <c:ptCount val="2"/>
                <c:pt idx="0">
                  <c:v>3316.76</c:v>
                </c:pt>
                <c:pt idx="1">
                  <c:v>5161.5</c:v>
                </c:pt>
              </c:numCache>
            </c:numRef>
          </c:val>
        </c:ser>
        <c:dLbls>
          <c:showLegendKey val="0"/>
          <c:showVal val="1"/>
          <c:showCatName val="0"/>
          <c:showSerName val="0"/>
          <c:showPercent val="0"/>
          <c:showBubbleSize val="0"/>
        </c:dLbls>
        <c:gapWidth val="150"/>
        <c:overlap val="-25"/>
        <c:axId val="133730688"/>
        <c:axId val="133732224"/>
      </c:barChart>
      <c:catAx>
        <c:axId val="13373068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732224"/>
        <c:crosses val="autoZero"/>
        <c:auto val="1"/>
        <c:lblAlgn val="ctr"/>
        <c:lblOffset val="100"/>
        <c:noMultiLvlLbl val="0"/>
      </c:catAx>
      <c:valAx>
        <c:axId val="133732224"/>
        <c:scaling>
          <c:orientation val="minMax"/>
        </c:scaling>
        <c:delete val="1"/>
        <c:axPos val="l"/>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730688"/>
        <c:crosses val="autoZero"/>
        <c:crossBetween val="between"/>
      </c:valAx>
    </c:plotArea>
    <c:legend>
      <c:legendPos val="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2019年度一般公共预算财政拨款支出</c:v>
                </c:pt>
                <c:pt idx="1">
                  <c:v>2020年度一般公共预算财政拨款支出</c:v>
                </c:pt>
              </c:strCache>
            </c:strRef>
          </c:cat>
          <c:val>
            <c:numRef>
              <c:f>Sheet1!$B$2:$B$3</c:f>
              <c:numCache>
                <c:formatCode>General</c:formatCode>
                <c:ptCount val="2"/>
                <c:pt idx="0">
                  <c:v>2299.32</c:v>
                </c:pt>
                <c:pt idx="1">
                  <c:v>4354.95</c:v>
                </c:pt>
              </c:numCache>
            </c:numRef>
          </c:val>
        </c:ser>
        <c:dLbls>
          <c:showLegendKey val="0"/>
          <c:showVal val="1"/>
          <c:showCatName val="0"/>
          <c:showSerName val="0"/>
          <c:showPercent val="0"/>
          <c:showBubbleSize val="0"/>
        </c:dLbls>
        <c:gapWidth val="75"/>
        <c:axId val="133748608"/>
        <c:axId val="133750144"/>
      </c:barChart>
      <c:catAx>
        <c:axId val="133748608"/>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750144"/>
        <c:crosses val="autoZero"/>
        <c:auto val="1"/>
        <c:lblAlgn val="ctr"/>
        <c:lblOffset val="100"/>
        <c:noMultiLvlLbl val="0"/>
      </c:catAx>
      <c:valAx>
        <c:axId val="133750144"/>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748608"/>
        <c:crosses val="autoZero"/>
        <c:crossBetween val="between"/>
      </c:valAx>
    </c:plotArea>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一般公共服务支出</c:v>
                </c:pt>
                <c:pt idx="1">
                  <c:v>国防支出</c:v>
                </c:pt>
                <c:pt idx="2">
                  <c:v>公共安全支出</c:v>
                </c:pt>
                <c:pt idx="3">
                  <c:v>社会保障和就业支出</c:v>
                </c:pt>
                <c:pt idx="4">
                  <c:v>卫生健康支出</c:v>
                </c:pt>
                <c:pt idx="5">
                  <c:v>城乡社区支出</c:v>
                </c:pt>
                <c:pt idx="6">
                  <c:v>农林水支出</c:v>
                </c:pt>
                <c:pt idx="7">
                  <c:v>住房保障支出</c:v>
                </c:pt>
                <c:pt idx="8">
                  <c:v>其他支出</c:v>
                </c:pt>
              </c:strCache>
            </c:strRef>
          </c:cat>
          <c:val>
            <c:numRef>
              <c:f>Sheet1!$B$2:$B$10</c:f>
              <c:numCache>
                <c:formatCode>#,##0.00</c:formatCode>
                <c:ptCount val="9"/>
                <c:pt idx="0">
                  <c:v>1291.6</c:v>
                </c:pt>
                <c:pt idx="1">
                  <c:v>5</c:v>
                </c:pt>
                <c:pt idx="2">
                  <c:v>1.29</c:v>
                </c:pt>
                <c:pt idx="3">
                  <c:v>283.65</c:v>
                </c:pt>
                <c:pt idx="4">
                  <c:v>128.14</c:v>
                </c:pt>
                <c:pt idx="5">
                  <c:v>307.09</c:v>
                </c:pt>
                <c:pt idx="6">
                  <c:v>2135.86</c:v>
                </c:pt>
                <c:pt idx="7">
                  <c:v>180.64</c:v>
                </c:pt>
                <c:pt idx="8">
                  <c:v>21.68</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0988666505908"/>
          <c:y val="0.0672080649677961"/>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5.01</c:v>
                </c:pt>
                <c:pt idx="2">
                  <c:v>0</c:v>
                </c:pt>
              </c:numCache>
            </c:numRef>
          </c:val>
        </c:ser>
        <c:dLbls>
          <c:showLegendKey val="0"/>
          <c:showVal val="0"/>
          <c:showCatName val="0"/>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63</Pages>
  <Words>4594</Words>
  <Characters>26187</Characters>
  <Lines>218</Lines>
  <Paragraphs>61</Paragraphs>
  <TotalTime>623</TotalTime>
  <ScaleCrop>false</ScaleCrop>
  <LinksUpToDate>false</LinksUpToDate>
  <CharactersWithSpaces>30720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2021-08-07T09:38:00Z</dcterms:created>
  <dc:creator>曹颖</dc:creator>
  <cp:lastModifiedBy>user</cp:lastModifiedBy>
  <cp:lastPrinted>2021-09-24T01:35:00Z</cp:lastPrinted>
  <dcterms:modified xsi:type="dcterms:W3CDTF">2026-05-18T10:48:51Z</dcterms:modified>
  <dc:title>阿坝州部门决算说明</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0C1299C296D34FF9B94FC52667D1ED2D</vt:lpwstr>
  </property>
</Properties>
</file>