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17D52">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5B6282CC"/>
    <w:p w14:paraId="20A7C229"/>
    <w:p w14:paraId="369D7779"/>
    <w:p w14:paraId="1B3CF18F">
      <w:pPr>
        <w:ind w:firstLine="1050" w:firstLineChars="500"/>
      </w:pPr>
    </w:p>
    <w:p w14:paraId="574587C0">
      <w:pPr>
        <w:ind w:firstLine="1050" w:firstLineChars="500"/>
      </w:pPr>
    </w:p>
    <w:p w14:paraId="6C3BA340">
      <w:pPr>
        <w:ind w:firstLine="1760" w:firstLineChars="400"/>
        <w:rPr>
          <w:rFonts w:ascii="黑体" w:eastAsia="黑体"/>
          <w:sz w:val="44"/>
          <w:szCs w:val="44"/>
        </w:rPr>
      </w:pPr>
    </w:p>
    <w:p w14:paraId="20D7D33F">
      <w:pPr>
        <w:ind w:firstLine="1760" w:firstLineChars="400"/>
        <w:rPr>
          <w:rFonts w:ascii="黑体" w:eastAsia="黑体"/>
          <w:sz w:val="44"/>
          <w:szCs w:val="44"/>
        </w:rPr>
      </w:pPr>
    </w:p>
    <w:p w14:paraId="5CAC9050">
      <w:pPr>
        <w:ind w:firstLine="1760" w:firstLineChars="400"/>
        <w:rPr>
          <w:rFonts w:ascii="黑体" w:eastAsia="黑体"/>
          <w:sz w:val="44"/>
          <w:szCs w:val="44"/>
        </w:rPr>
      </w:pPr>
    </w:p>
    <w:p w14:paraId="03FD6551">
      <w:pPr>
        <w:ind w:firstLine="1760" w:firstLineChars="400"/>
        <w:rPr>
          <w:rFonts w:ascii="黑体" w:eastAsia="黑体"/>
          <w:sz w:val="44"/>
          <w:szCs w:val="44"/>
        </w:rPr>
      </w:pPr>
    </w:p>
    <w:p w14:paraId="16A19A61">
      <w:pPr>
        <w:ind w:firstLine="1760" w:firstLineChars="400"/>
        <w:rPr>
          <w:rFonts w:ascii="黑体" w:eastAsia="黑体"/>
          <w:sz w:val="44"/>
          <w:szCs w:val="44"/>
        </w:rPr>
      </w:pPr>
    </w:p>
    <w:p w14:paraId="468F534E">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赤不苏镇人民政府</w:t>
      </w:r>
    </w:p>
    <w:p w14:paraId="5E05887B">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14:paraId="4FCD6A0A">
      <w:pPr>
        <w:ind w:firstLine="1760" w:firstLineChars="400"/>
        <w:rPr>
          <w:rFonts w:ascii="黑体" w:eastAsia="黑体"/>
          <w:sz w:val="44"/>
          <w:szCs w:val="44"/>
        </w:rPr>
      </w:pPr>
    </w:p>
    <w:p w14:paraId="31AA30E9">
      <w:pPr>
        <w:ind w:firstLine="1760" w:firstLineChars="400"/>
        <w:rPr>
          <w:rFonts w:ascii="黑体" w:eastAsia="黑体"/>
          <w:sz w:val="44"/>
          <w:szCs w:val="44"/>
        </w:rPr>
      </w:pPr>
    </w:p>
    <w:p w14:paraId="0419896D">
      <w:pPr>
        <w:ind w:firstLine="1760" w:firstLineChars="400"/>
        <w:rPr>
          <w:rFonts w:ascii="黑体" w:eastAsia="黑体"/>
          <w:sz w:val="44"/>
          <w:szCs w:val="44"/>
        </w:rPr>
      </w:pPr>
    </w:p>
    <w:p w14:paraId="6AAFDD71">
      <w:pPr>
        <w:ind w:firstLine="1760" w:firstLineChars="400"/>
        <w:rPr>
          <w:rFonts w:ascii="黑体" w:eastAsia="黑体"/>
          <w:sz w:val="44"/>
          <w:szCs w:val="44"/>
        </w:rPr>
      </w:pPr>
    </w:p>
    <w:p w14:paraId="182315DE">
      <w:pPr>
        <w:ind w:firstLine="1760" w:firstLineChars="400"/>
        <w:rPr>
          <w:rFonts w:ascii="黑体" w:eastAsia="黑体"/>
          <w:sz w:val="44"/>
          <w:szCs w:val="44"/>
        </w:rPr>
      </w:pPr>
    </w:p>
    <w:p w14:paraId="0B43C1C6">
      <w:pPr>
        <w:ind w:firstLine="1760" w:firstLineChars="400"/>
        <w:rPr>
          <w:rFonts w:ascii="黑体" w:eastAsia="黑体"/>
          <w:sz w:val="44"/>
          <w:szCs w:val="44"/>
        </w:rPr>
      </w:pPr>
    </w:p>
    <w:p w14:paraId="4C19C042">
      <w:pPr>
        <w:ind w:firstLine="1760" w:firstLineChars="400"/>
        <w:rPr>
          <w:rFonts w:ascii="黑体" w:eastAsia="黑体"/>
          <w:sz w:val="44"/>
          <w:szCs w:val="44"/>
        </w:rPr>
      </w:pPr>
    </w:p>
    <w:p w14:paraId="13516E1B">
      <w:pPr>
        <w:ind w:firstLine="1760" w:firstLineChars="400"/>
        <w:rPr>
          <w:rFonts w:ascii="黑体" w:eastAsia="黑体"/>
          <w:sz w:val="44"/>
          <w:szCs w:val="44"/>
        </w:rPr>
      </w:pPr>
    </w:p>
    <w:p w14:paraId="5D4B81A7">
      <w:pPr>
        <w:ind w:firstLine="1760" w:firstLineChars="400"/>
        <w:rPr>
          <w:rFonts w:ascii="黑体" w:eastAsia="黑体"/>
          <w:sz w:val="44"/>
          <w:szCs w:val="44"/>
        </w:rPr>
      </w:pPr>
    </w:p>
    <w:p w14:paraId="59D36C5B">
      <w:pPr>
        <w:ind w:firstLine="1760" w:firstLineChars="400"/>
        <w:rPr>
          <w:rFonts w:ascii="黑体" w:eastAsia="黑体"/>
          <w:sz w:val="44"/>
          <w:szCs w:val="44"/>
        </w:rPr>
      </w:pPr>
    </w:p>
    <w:p w14:paraId="46BB8A01">
      <w:pPr>
        <w:ind w:firstLine="1760" w:firstLineChars="400"/>
        <w:rPr>
          <w:rFonts w:ascii="黑体" w:eastAsia="黑体"/>
          <w:sz w:val="44"/>
          <w:szCs w:val="44"/>
        </w:rPr>
      </w:pPr>
    </w:p>
    <w:p w14:paraId="1540F5A6">
      <w:pPr>
        <w:rPr>
          <w:rFonts w:ascii="黑体" w:eastAsia="黑体"/>
          <w:sz w:val="44"/>
          <w:szCs w:val="44"/>
        </w:rPr>
      </w:pPr>
    </w:p>
    <w:p w14:paraId="0430ACE2">
      <w:pPr>
        <w:ind w:firstLine="3120" w:firstLineChars="600"/>
        <w:rPr>
          <w:rFonts w:ascii="黑体" w:eastAsia="黑体"/>
          <w:sz w:val="52"/>
          <w:szCs w:val="52"/>
        </w:rPr>
      </w:pPr>
      <w:r>
        <w:rPr>
          <w:rFonts w:hint="eastAsia" w:ascii="黑体" w:eastAsia="黑体"/>
          <w:sz w:val="52"/>
          <w:szCs w:val="52"/>
        </w:rPr>
        <w:t>目录</w:t>
      </w:r>
    </w:p>
    <w:p w14:paraId="6D2A8569">
      <w:pPr>
        <w:ind w:firstLine="3080" w:firstLineChars="700"/>
        <w:rPr>
          <w:rFonts w:ascii="黑体" w:eastAsia="黑体"/>
          <w:sz w:val="44"/>
          <w:szCs w:val="44"/>
        </w:rPr>
      </w:pPr>
    </w:p>
    <w:p w14:paraId="30045905">
      <w:pPr>
        <w:pStyle w:val="10"/>
        <w:ind w:firstLine="0" w:firstLineChars="0"/>
        <w:rPr>
          <w:rFonts w:ascii="黑体" w:eastAsia="黑体"/>
          <w:sz w:val="32"/>
          <w:szCs w:val="32"/>
        </w:rPr>
      </w:pPr>
      <w:r>
        <w:rPr>
          <w:rFonts w:hint="eastAsia" w:ascii="黑体" w:eastAsia="黑体"/>
          <w:sz w:val="32"/>
          <w:szCs w:val="32"/>
        </w:rPr>
        <w:t>一、基本职能及主要工作</w:t>
      </w:r>
    </w:p>
    <w:p w14:paraId="25621F79">
      <w:pPr>
        <w:rPr>
          <w:rFonts w:ascii="楷体_GB2312" w:eastAsia="楷体_GB2312"/>
          <w:sz w:val="32"/>
          <w:szCs w:val="32"/>
        </w:rPr>
      </w:pPr>
      <w:r>
        <w:rPr>
          <w:rFonts w:hint="eastAsia" w:ascii="楷体_GB2312" w:eastAsia="楷体_GB2312"/>
          <w:sz w:val="32"/>
          <w:szCs w:val="32"/>
        </w:rPr>
        <w:t>（一）部门职能简介</w:t>
      </w:r>
    </w:p>
    <w:p w14:paraId="59A8CDF5">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34CAC523">
      <w:pPr>
        <w:rPr>
          <w:rFonts w:ascii="黑体" w:eastAsia="黑体"/>
          <w:sz w:val="32"/>
          <w:szCs w:val="32"/>
        </w:rPr>
      </w:pPr>
      <w:r>
        <w:rPr>
          <w:rFonts w:hint="eastAsia" w:ascii="黑体" w:eastAsia="黑体"/>
          <w:sz w:val="32"/>
          <w:szCs w:val="32"/>
        </w:rPr>
        <w:t>二、部门预算单位构成</w:t>
      </w:r>
    </w:p>
    <w:p w14:paraId="5311E1B2">
      <w:pPr>
        <w:rPr>
          <w:rFonts w:ascii="黑体" w:eastAsia="黑体"/>
          <w:sz w:val="32"/>
          <w:szCs w:val="32"/>
        </w:rPr>
      </w:pPr>
      <w:r>
        <w:rPr>
          <w:rFonts w:hint="eastAsia" w:ascii="黑体" w:eastAsia="黑体"/>
          <w:sz w:val="32"/>
          <w:szCs w:val="32"/>
        </w:rPr>
        <w:t>三、收支预算情况说明</w:t>
      </w:r>
    </w:p>
    <w:p w14:paraId="609F4193">
      <w:pPr>
        <w:rPr>
          <w:rFonts w:ascii="楷体_GB2312" w:eastAsia="楷体_GB2312"/>
          <w:sz w:val="32"/>
          <w:szCs w:val="32"/>
        </w:rPr>
      </w:pPr>
      <w:r>
        <w:rPr>
          <w:rFonts w:hint="eastAsia" w:ascii="楷体_GB2312" w:eastAsia="楷体_GB2312"/>
          <w:sz w:val="32"/>
          <w:szCs w:val="32"/>
        </w:rPr>
        <w:t>（一）收入预算情况</w:t>
      </w:r>
    </w:p>
    <w:p w14:paraId="1A48851E">
      <w:pPr>
        <w:rPr>
          <w:rFonts w:ascii="楷体_GB2312" w:eastAsia="楷体_GB2312"/>
          <w:sz w:val="32"/>
          <w:szCs w:val="32"/>
        </w:rPr>
      </w:pPr>
      <w:r>
        <w:rPr>
          <w:rFonts w:hint="eastAsia" w:ascii="楷体_GB2312" w:eastAsia="楷体_GB2312"/>
          <w:sz w:val="32"/>
          <w:szCs w:val="32"/>
        </w:rPr>
        <w:t>（二）支出预算情况</w:t>
      </w:r>
    </w:p>
    <w:p w14:paraId="62AD32E9">
      <w:pPr>
        <w:rPr>
          <w:rFonts w:ascii="黑体" w:eastAsia="黑体"/>
          <w:sz w:val="32"/>
          <w:szCs w:val="32"/>
        </w:rPr>
      </w:pPr>
      <w:r>
        <w:rPr>
          <w:rFonts w:hint="eastAsia" w:ascii="黑体" w:eastAsia="黑体"/>
          <w:sz w:val="32"/>
          <w:szCs w:val="32"/>
        </w:rPr>
        <w:t>四、财政拨款收支预算情况说明</w:t>
      </w:r>
    </w:p>
    <w:p w14:paraId="4D5C6193">
      <w:pPr>
        <w:rPr>
          <w:rFonts w:ascii="黑体" w:eastAsia="黑体"/>
          <w:sz w:val="32"/>
          <w:szCs w:val="32"/>
        </w:rPr>
      </w:pPr>
      <w:r>
        <w:rPr>
          <w:rFonts w:hint="eastAsia" w:ascii="黑体" w:eastAsia="黑体"/>
          <w:sz w:val="32"/>
          <w:szCs w:val="32"/>
        </w:rPr>
        <w:t>五、一般公共预算当年拨款情况说明</w:t>
      </w:r>
    </w:p>
    <w:p w14:paraId="03D1CF03">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AB790EF">
      <w:pPr>
        <w:rPr>
          <w:rFonts w:ascii="黑体" w:eastAsia="黑体"/>
          <w:sz w:val="32"/>
          <w:szCs w:val="32"/>
        </w:rPr>
      </w:pPr>
    </w:p>
    <w:p w14:paraId="42B2119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8ADAB9C">
      <w:pPr>
        <w:pStyle w:val="10"/>
        <w:rPr>
          <w:rFonts w:ascii="黑体" w:eastAsia="黑体"/>
          <w:sz w:val="32"/>
          <w:szCs w:val="32"/>
        </w:rPr>
      </w:pPr>
      <w:r>
        <w:rPr>
          <w:rFonts w:hint="eastAsia" w:ascii="黑体" w:eastAsia="黑体"/>
          <w:sz w:val="32"/>
          <w:szCs w:val="32"/>
        </w:rPr>
        <w:t>一、基本职能及主要工作</w:t>
      </w:r>
    </w:p>
    <w:p w14:paraId="09636EC3">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19610E5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负责草拟本</w:t>
      </w:r>
      <w:r>
        <w:rPr>
          <w:rFonts w:hint="eastAsia" w:ascii="仿宋_GB2312" w:eastAsia="仿宋_GB2312"/>
          <w:sz w:val="32"/>
          <w:szCs w:val="32"/>
          <w:lang w:eastAsia="zh-CN"/>
        </w:rPr>
        <w:t>镇</w:t>
      </w:r>
      <w:r>
        <w:rPr>
          <w:rFonts w:hint="eastAsia" w:ascii="仿宋_GB2312" w:eastAsia="仿宋_GB2312"/>
          <w:sz w:val="32"/>
          <w:szCs w:val="32"/>
        </w:rPr>
        <w:t>农业产业结构调整规划，并督促落实</w:t>
      </w: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建立健全合作组织的组织制度、民主管理制度、利益分配制度等；3</w:t>
      </w:r>
      <w:r>
        <w:rPr>
          <w:rFonts w:hint="eastAsia" w:ascii="仿宋_GB2312" w:eastAsia="仿宋_GB2312"/>
          <w:sz w:val="32"/>
          <w:szCs w:val="32"/>
          <w:lang w:val="en-US" w:eastAsia="zh-CN"/>
        </w:rPr>
        <w:t>.</w:t>
      </w:r>
      <w:r>
        <w:rPr>
          <w:rFonts w:hint="eastAsia" w:ascii="仿宋_GB2312" w:eastAsia="仿宋_GB2312"/>
          <w:sz w:val="32"/>
          <w:szCs w:val="32"/>
        </w:rPr>
        <w:t>负责调查了解农业产业结构状况及市场走向，及时提供农业结构调整参考信息</w:t>
      </w:r>
      <w:r>
        <w:rPr>
          <w:rFonts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宣传贯彻国土管理、城建规划的法律法规，拟定全</w:t>
      </w:r>
      <w:r>
        <w:rPr>
          <w:rFonts w:hint="eastAsia" w:ascii="仿宋_GB2312" w:eastAsia="仿宋_GB2312"/>
          <w:sz w:val="32"/>
          <w:szCs w:val="32"/>
          <w:lang w:eastAsia="zh-CN"/>
        </w:rPr>
        <w:t>镇</w:t>
      </w:r>
      <w:r>
        <w:rPr>
          <w:rFonts w:hint="eastAsia" w:ascii="仿宋_GB2312" w:eastAsia="仿宋_GB2312"/>
          <w:sz w:val="32"/>
          <w:szCs w:val="32"/>
        </w:rPr>
        <w:t>国土、城建管理规划措施；</w:t>
      </w:r>
      <w:r>
        <w:rPr>
          <w:rFonts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宣传教育、文化、科技、卫生等方面的政策、知识，严格按规定做好财务管理工作。</w:t>
      </w:r>
    </w:p>
    <w:p w14:paraId="53DD3D21">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14:paraId="2757D44E">
      <w:pPr>
        <w:pStyle w:val="12"/>
        <w:spacing w:line="576" w:lineRule="exact"/>
        <w:ind w:firstLine="640" w:firstLineChars="200"/>
        <w:rPr>
          <w:rFonts w:hint="eastAsia" w:ascii="仿宋_GB2312" w:eastAsia="仿宋_GB2312" w:cs="宋体"/>
          <w:bCs/>
          <w:color w:val="000000"/>
          <w:kern w:val="0"/>
          <w:sz w:val="32"/>
          <w:szCs w:val="32"/>
        </w:rPr>
      </w:pPr>
      <w:r>
        <w:rPr>
          <w:rFonts w:hint="eastAsia" w:ascii="仿宋_GB2312" w:eastAsia="仿宋_GB2312" w:cs="仿宋_GB2312"/>
          <w:bCs/>
          <w:color w:val="auto"/>
          <w:sz w:val="32"/>
          <w:szCs w:val="32"/>
          <w:lang w:val="en-US" w:eastAsia="zh-CN" w:bidi="en-US"/>
        </w:rPr>
        <w:t>1</w:t>
      </w:r>
      <w:r>
        <w:rPr>
          <w:rFonts w:hint="eastAsia" w:ascii="仿宋_GB2312" w:eastAsia="仿宋_GB2312" w:cs="仿宋_GB2312"/>
          <w:bCs/>
          <w:color w:val="auto"/>
          <w:sz w:val="32"/>
          <w:szCs w:val="32"/>
          <w:lang w:eastAsia="zh-CN" w:bidi="en-US"/>
        </w:rPr>
        <w:t>.稳</w:t>
      </w:r>
      <w:r>
        <w:rPr>
          <w:rFonts w:hint="eastAsia" w:ascii="仿宋_GB2312" w:eastAsia="仿宋_GB2312" w:cs="仿宋_GB2312"/>
          <w:bCs/>
          <w:color w:val="auto"/>
          <w:sz w:val="32"/>
          <w:szCs w:val="32"/>
          <w:lang w:bidi="en-US"/>
        </w:rPr>
        <w:t>抓精准扶贫，</w:t>
      </w:r>
      <w:r>
        <w:rPr>
          <w:rFonts w:hint="eastAsia" w:ascii="仿宋_GB2312" w:eastAsia="仿宋_GB2312" w:cs="仿宋_GB2312"/>
          <w:b w:val="0"/>
          <w:bCs w:val="0"/>
          <w:color w:val="000000"/>
          <w:sz w:val="32"/>
          <w:szCs w:val="32"/>
        </w:rPr>
        <w:t>巩固脱贫攻坚成效。</w:t>
      </w:r>
      <w:r>
        <w:rPr>
          <w:rFonts w:hint="eastAsia" w:ascii="仿宋_GB2312" w:eastAsia="仿宋_GB2312" w:cs="仿宋_GB2312"/>
          <w:color w:val="000000"/>
          <w:kern w:val="0"/>
          <w:sz w:val="32"/>
          <w:szCs w:val="32"/>
        </w:rPr>
        <w:t>及时开展防止返贫动态监测和帮扶工作大排查，及时完成预警监测对象的对标补短和帮扶救助。</w:t>
      </w:r>
    </w:p>
    <w:p w14:paraId="34999853">
      <w:pPr>
        <w:pStyle w:val="12"/>
        <w:spacing w:line="576" w:lineRule="exact"/>
        <w:ind w:left="0" w:firstLine="640" w:firstLineChars="200"/>
        <w:rPr>
          <w:rFonts w:ascii="仿宋_GB2312" w:eastAsia="仿宋_GB2312" w:cs="仿宋_GB2312"/>
          <w:bCs/>
          <w:color w:val="auto"/>
          <w:sz w:val="32"/>
          <w:szCs w:val="32"/>
          <w:lang w:bidi="en-US"/>
        </w:rPr>
      </w:pPr>
      <w:r>
        <w:rPr>
          <w:rFonts w:hint="eastAsia" w:ascii="仿宋_GB2312" w:eastAsia="仿宋_GB2312" w:cs="仿宋_GB2312"/>
          <w:bCs/>
          <w:color w:val="auto"/>
          <w:sz w:val="32"/>
          <w:szCs w:val="32"/>
          <w:lang w:val="en-US" w:eastAsia="zh-CN" w:bidi="en-US"/>
        </w:rPr>
        <w:t>2.</w:t>
      </w:r>
      <w:r>
        <w:rPr>
          <w:rFonts w:hint="eastAsia" w:ascii="仿宋_GB2312" w:eastAsia="仿宋_GB2312" w:cs="仿宋_GB2312"/>
          <w:bCs/>
          <w:color w:val="auto"/>
          <w:sz w:val="32"/>
          <w:szCs w:val="32"/>
          <w:lang w:bidi="en-US"/>
        </w:rPr>
        <w:t>做好项目储备，提高群众幸福指数</w:t>
      </w:r>
      <w:r>
        <w:rPr>
          <w:rFonts w:hint="eastAsia" w:ascii="仿宋_GB2312" w:eastAsia="仿宋_GB2312" w:cs="仿宋_GB2312"/>
          <w:bCs/>
          <w:color w:val="auto"/>
          <w:sz w:val="32"/>
          <w:szCs w:val="32"/>
          <w:lang w:eastAsia="zh-CN" w:bidi="en-US"/>
        </w:rPr>
        <w:t>。</w:t>
      </w:r>
      <w:r>
        <w:rPr>
          <w:rFonts w:hint="eastAsia" w:ascii="仿宋_GB2312" w:eastAsia="仿宋_GB2312" w:cs="仿宋_GB2312"/>
          <w:bCs/>
          <w:color w:val="auto"/>
          <w:sz w:val="32"/>
          <w:szCs w:val="32"/>
          <w:lang w:bidi="en-US"/>
        </w:rPr>
        <w:t>做好与县发改局、县扶贫移民局、县民宗局、县农业和畜牧局、县交通局等部门的沟通协调，积极争取项目和资金，扎实做好水、电、路、互联网等基础设施建设。重点做好已在建项目的监管和续建项目的实施。</w:t>
      </w:r>
    </w:p>
    <w:p w14:paraId="6A6BEEA8">
      <w:pPr>
        <w:pStyle w:val="12"/>
        <w:spacing w:line="576" w:lineRule="exact"/>
        <w:ind w:left="0" w:firstLine="640" w:firstLineChars="200"/>
        <w:rPr>
          <w:rFonts w:ascii="仿宋_GB2312" w:eastAsia="仿宋_GB2312" w:cs="仿宋_GB2312"/>
          <w:bCs/>
          <w:color w:val="auto"/>
          <w:sz w:val="32"/>
          <w:szCs w:val="32"/>
          <w:lang w:bidi="en-US"/>
        </w:rPr>
      </w:pPr>
      <w:r>
        <w:rPr>
          <w:rFonts w:hint="eastAsia" w:ascii="仿宋_GB2312" w:eastAsia="仿宋_GB2312" w:cs="仿宋_GB2312"/>
          <w:bCs/>
          <w:color w:val="auto"/>
          <w:sz w:val="32"/>
          <w:szCs w:val="32"/>
          <w:lang w:val="en-US" w:eastAsia="zh-CN" w:bidi="en-US"/>
        </w:rPr>
        <w:t>3.</w:t>
      </w:r>
      <w:r>
        <w:rPr>
          <w:rFonts w:hint="eastAsia" w:ascii="仿宋_GB2312" w:eastAsia="仿宋_GB2312" w:cs="仿宋_GB2312"/>
          <w:bCs/>
          <w:color w:val="auto"/>
          <w:sz w:val="32"/>
          <w:szCs w:val="32"/>
          <w:lang w:bidi="en-US"/>
        </w:rPr>
        <w:t>加大结构调整，积极发展农业产业</w:t>
      </w:r>
      <w:r>
        <w:rPr>
          <w:rFonts w:hint="eastAsia" w:ascii="仿宋_GB2312" w:eastAsia="仿宋_GB2312" w:cs="仿宋_GB2312"/>
          <w:bCs/>
          <w:color w:val="auto"/>
          <w:sz w:val="32"/>
          <w:szCs w:val="32"/>
          <w:lang w:eastAsia="zh-CN" w:bidi="en-US"/>
        </w:rPr>
        <w:t>。</w:t>
      </w:r>
      <w:r>
        <w:rPr>
          <w:rFonts w:hint="eastAsia" w:ascii="仿宋_GB2312" w:eastAsia="仿宋_GB2312" w:cs="仿宋_GB2312"/>
          <w:bCs/>
          <w:color w:val="auto"/>
          <w:sz w:val="32"/>
          <w:szCs w:val="32"/>
          <w:lang w:bidi="en-US"/>
        </w:rPr>
        <w:t>适度规模发展优质蔬菜和特色水果，做好高半山中药材示范种植，大力发展畜牧业，因地制宜进行结构调整，积极探索农民增收致富新路子。积极帮助农户联系蔬菜水果销售渠道，确保农户种植的农作物产销不愁，通过调整产业结构让农民实现增收目的。</w:t>
      </w:r>
      <w:r>
        <w:rPr>
          <w:rFonts w:ascii="仿宋_GB2312" w:eastAsia="仿宋_GB2312" w:cs="仿宋_GB2312"/>
          <w:bCs/>
          <w:color w:val="auto"/>
          <w:sz w:val="32"/>
          <w:szCs w:val="32"/>
          <w:lang w:bidi="en-US"/>
        </w:rPr>
        <w:t xml:space="preserve">    </w:t>
      </w:r>
    </w:p>
    <w:p w14:paraId="14962E9D">
      <w:pPr>
        <w:pStyle w:val="12"/>
        <w:spacing w:line="576" w:lineRule="exact"/>
        <w:ind w:left="0" w:firstLine="640" w:firstLineChars="200"/>
        <w:rPr>
          <w:rFonts w:ascii="仿宋_GB2312" w:eastAsia="仿宋_GB2312" w:cs="仿宋_GB2312"/>
          <w:b w:val="0"/>
          <w:bCs w:val="0"/>
          <w:sz w:val="32"/>
          <w:szCs w:val="32"/>
          <w:lang w:val="en-US" w:eastAsia="zh-CN"/>
        </w:rPr>
      </w:pPr>
      <w:r>
        <w:rPr>
          <w:rFonts w:ascii="仿宋_GB2312" w:eastAsia="仿宋_GB2312" w:cs="仿宋_GB2312"/>
          <w:bCs/>
          <w:color w:val="auto"/>
          <w:sz w:val="32"/>
          <w:szCs w:val="32"/>
          <w:lang w:val="en-US" w:eastAsia="zh-CN" w:bidi="en-US"/>
        </w:rPr>
        <w:t>4</w:t>
      </w:r>
      <w:r>
        <w:rPr>
          <w:rFonts w:hint="eastAsia" w:ascii="仿宋_GB2312" w:eastAsia="仿宋_GB2312" w:cs="仿宋_GB2312"/>
          <w:bCs/>
          <w:color w:val="auto"/>
          <w:sz w:val="32"/>
          <w:szCs w:val="32"/>
          <w:lang w:val="en-US" w:eastAsia="zh-CN" w:bidi="en-US"/>
        </w:rPr>
        <w:t>.</w:t>
      </w:r>
      <w:r>
        <w:rPr>
          <w:rFonts w:hint="eastAsia" w:ascii="仿宋_GB2312" w:eastAsia="仿宋_GB2312" w:cs="仿宋_GB2312"/>
          <w:bCs/>
          <w:sz w:val="32"/>
          <w:szCs w:val="32"/>
          <w:lang w:eastAsia="zh-CN"/>
        </w:rPr>
        <w:t>狠抓文化教育卫生事业发展，扎实做好新型农村合作医疗、城乡居民养老、新型农村社会养老保险、农村低保等社会保障工作。</w:t>
      </w:r>
    </w:p>
    <w:p w14:paraId="647ED5DD">
      <w:pPr>
        <w:numPr>
          <w:ilvl w:val="0"/>
          <w:numId w:val="1"/>
        </w:numPr>
        <w:ind w:left="0" w:firstLine="643" w:firstLineChars="200"/>
        <w:rPr>
          <w:rFonts w:hint="eastAsia" w:ascii="楷体_GB2312" w:eastAsia="楷体_GB2312"/>
          <w:b/>
          <w:sz w:val="32"/>
          <w:szCs w:val="32"/>
          <w:lang w:val="en-US" w:eastAsia="zh-CN"/>
        </w:rPr>
      </w:pPr>
      <w:r>
        <w:rPr>
          <w:rFonts w:hint="eastAsia" w:ascii="楷体_GB2312" w:eastAsia="楷体_GB2312"/>
          <w:b/>
          <w:sz w:val="32"/>
          <w:szCs w:val="32"/>
          <w:lang w:val="en-US" w:eastAsia="zh-CN"/>
        </w:rPr>
        <w:t>部门机构设置和人员情况</w:t>
      </w:r>
    </w:p>
    <w:p w14:paraId="2BCA17BD">
      <w:pPr>
        <w:ind w:left="0" w:firstLine="964" w:firstLineChars="300"/>
        <w:rPr>
          <w:rFonts w:hint="eastAsia" w:ascii="楷体_GB2312" w:eastAsia="楷体_GB2312"/>
          <w:b/>
          <w:sz w:val="32"/>
          <w:szCs w:val="32"/>
          <w:lang w:val="en-US" w:eastAsia="zh-CN"/>
        </w:rPr>
      </w:pPr>
      <w:r>
        <w:rPr>
          <w:rFonts w:hint="eastAsia" w:ascii="楷体_GB2312" w:eastAsia="楷体_GB2312"/>
          <w:b/>
          <w:sz w:val="32"/>
          <w:szCs w:val="32"/>
          <w:lang w:val="en-US" w:eastAsia="zh-CN"/>
        </w:rPr>
        <w:t>1.本部门机构</w:t>
      </w:r>
    </w:p>
    <w:p w14:paraId="15F86B54">
      <w:pPr>
        <w:widowControl/>
        <w:spacing w:line="600" w:lineRule="exact"/>
        <w:ind w:firstLine="800" w:firstLineChars="250"/>
        <w:jc w:val="left"/>
        <w:rPr>
          <w:rFonts w:hint="eastAsia" w:ascii="楷体_GB2312" w:eastAsia="楷体_GB2312"/>
          <w:b/>
          <w:sz w:val="32"/>
          <w:szCs w:val="32"/>
          <w:lang w:val="en-US" w:eastAsia="zh-CN"/>
        </w:rPr>
      </w:pPr>
      <w:r>
        <w:rPr>
          <w:rFonts w:hint="eastAsia" w:ascii="仿宋_GB2312" w:eastAsia="仿宋_GB2312" w:cs="仿宋_GB2312"/>
          <w:b w:val="0"/>
          <w:bCs w:val="0"/>
          <w:sz w:val="32"/>
          <w:szCs w:val="32"/>
          <w:lang w:val="en-US" w:eastAsia="zh-CN"/>
        </w:rPr>
        <w:t>茂县赤不苏镇人民政府属于行政单位，其中内设机构2个（1、党政办公室 2、综合发展办公室）。</w:t>
      </w:r>
    </w:p>
    <w:p w14:paraId="6E15AA03">
      <w:pPr>
        <w:widowControl/>
        <w:spacing w:line="600" w:lineRule="exact"/>
        <w:ind w:firstLine="964" w:firstLineChars="300"/>
        <w:jc w:val="left"/>
        <w:rPr>
          <w:rFonts w:hint="eastAsia" w:ascii="楷体_GB2312" w:eastAsia="楷体_GB2312"/>
          <w:b/>
          <w:sz w:val="32"/>
          <w:szCs w:val="32"/>
          <w:lang w:val="en-US" w:eastAsia="zh-CN"/>
        </w:rPr>
      </w:pPr>
      <w:r>
        <w:rPr>
          <w:rFonts w:hint="eastAsia" w:ascii="楷体_GB2312" w:eastAsia="楷体_GB2312"/>
          <w:b/>
          <w:sz w:val="32"/>
          <w:szCs w:val="32"/>
          <w:lang w:val="en-US" w:eastAsia="zh-CN"/>
        </w:rPr>
        <w:t>2.人员情况</w:t>
      </w:r>
    </w:p>
    <w:p w14:paraId="11629296">
      <w:pPr>
        <w:widowControl/>
        <w:spacing w:line="600" w:lineRule="exact"/>
        <w:ind w:firstLine="800" w:firstLineChars="250"/>
        <w:jc w:val="left"/>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总编制58名,其中:行政编制35名,参照公务员法管理的事业编制0名，行政工勤编制3名，事业编制23名，事业工勤编制0名。在职人员总数53名，其中：行政人员30名，参照公务员法管理的事业人员0名，行政工勤人员3 名；事业人员15名，事业工勤人员5名。离休人员0人，退休人员0人；编外长期聘用人员0名。</w:t>
      </w:r>
    </w:p>
    <w:p w14:paraId="22E94B4B">
      <w:pPr>
        <w:widowControl/>
        <w:spacing w:line="600" w:lineRule="exact"/>
        <w:ind w:firstLine="803" w:firstLineChars="250"/>
        <w:jc w:val="left"/>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三、收支预算情况说明</w:t>
      </w:r>
    </w:p>
    <w:p w14:paraId="604BFB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赤不苏镇人民政府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12151473.31</w:t>
      </w:r>
      <w:r>
        <w:rPr>
          <w:rFonts w:ascii="仿宋_GB2312" w:eastAsia="仿宋_GB2312"/>
          <w:sz w:val="32"/>
          <w:szCs w:val="32"/>
        </w:rPr>
        <w:t>元</w:t>
      </w:r>
      <w:r>
        <w:rPr>
          <w:rFonts w:hint="eastAsia" w:ascii="仿宋_GB2312" w:eastAsia="仿宋_GB2312"/>
          <w:sz w:val="32"/>
          <w:szCs w:val="32"/>
          <w:lang w:eastAsia="zh-CN"/>
        </w:rPr>
        <w:t>，上年结转结余</w:t>
      </w:r>
      <w:r>
        <w:rPr>
          <w:rFonts w:hint="eastAsia" w:ascii="仿宋_GB2312" w:eastAsia="仿宋_GB2312"/>
          <w:sz w:val="32"/>
          <w:szCs w:val="32"/>
          <w:lang w:val="en-US" w:eastAsia="zh-CN"/>
        </w:rPr>
        <w:t>9589.00元</w:t>
      </w:r>
      <w:r>
        <w:rPr>
          <w:rFonts w:ascii="仿宋_GB2312" w:eastAsia="仿宋_GB2312"/>
          <w:sz w:val="32"/>
          <w:szCs w:val="32"/>
        </w:rPr>
        <w:t>；支出包括：一般公共服务支出</w:t>
      </w:r>
      <w:r>
        <w:rPr>
          <w:rFonts w:hint="eastAsia" w:ascii="仿宋_GB2312" w:eastAsia="仿宋_GB2312"/>
          <w:sz w:val="32"/>
          <w:szCs w:val="32"/>
          <w:lang w:val="en-US" w:eastAsia="zh-CN"/>
        </w:rPr>
        <w:t>4753675.20</w:t>
      </w:r>
      <w:r>
        <w:rPr>
          <w:rFonts w:ascii="仿宋_GB2312" w:eastAsia="仿宋_GB2312"/>
          <w:sz w:val="32"/>
          <w:szCs w:val="32"/>
        </w:rPr>
        <w:t>元，社会保障和就业支出</w:t>
      </w:r>
      <w:r>
        <w:rPr>
          <w:rFonts w:hint="eastAsia" w:ascii="仿宋_GB2312" w:eastAsia="仿宋_GB2312"/>
          <w:sz w:val="32"/>
          <w:szCs w:val="32"/>
          <w:lang w:val="en-US" w:eastAsia="zh-CN"/>
        </w:rPr>
        <w:t>1154595.39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576873.10</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4870885.62</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lang w:val="en-US" w:eastAsia="zh-CN"/>
        </w:rPr>
        <w:t>795444.00</w:t>
      </w:r>
      <w:r>
        <w:rPr>
          <w:rFonts w:ascii="仿宋_GB2312" w:eastAsia="仿宋_GB2312"/>
          <w:sz w:val="32"/>
          <w:szCs w:val="32"/>
        </w:rPr>
        <w:t>元</w:t>
      </w:r>
      <w:r>
        <w:rPr>
          <w:rFonts w:hint="eastAsia" w:ascii="仿宋_GB2312" w:eastAsia="仿宋_GB2312"/>
          <w:sz w:val="32"/>
          <w:szCs w:val="32"/>
          <w:lang w:eastAsia="zh-CN"/>
        </w:rPr>
        <w:t>，其他支出</w:t>
      </w:r>
      <w:r>
        <w:rPr>
          <w:rFonts w:hint="eastAsia" w:ascii="仿宋_GB2312" w:eastAsia="仿宋_GB2312"/>
          <w:sz w:val="32"/>
          <w:szCs w:val="32"/>
          <w:lang w:val="en-US" w:eastAsia="zh-CN"/>
        </w:rPr>
        <w:t>9589.00元。</w:t>
      </w:r>
      <w:r>
        <w:rPr>
          <w:rFonts w:hint="eastAsia" w:ascii="仿宋_GB2312" w:eastAsia="仿宋_GB2312"/>
          <w:sz w:val="32"/>
          <w:szCs w:val="32"/>
          <w:lang w:eastAsia="zh-CN"/>
        </w:rPr>
        <w:t>本单位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w:t>
      </w:r>
      <w:r>
        <w:rPr>
          <w:rFonts w:hint="eastAsia" w:ascii="仿宋_GB2312" w:eastAsia="仿宋_GB2312"/>
          <w:sz w:val="32"/>
          <w:szCs w:val="32"/>
        </w:rPr>
        <w:t>算</w:t>
      </w:r>
      <w:r>
        <w:rPr>
          <w:rFonts w:hint="eastAsia" w:ascii="仿宋_GB2312" w:eastAsia="仿宋_GB2312"/>
          <w:sz w:val="32"/>
          <w:szCs w:val="32"/>
          <w:lang w:val="en-US" w:eastAsia="zh-CN"/>
        </w:rPr>
        <w:t>12161062.31</w:t>
      </w:r>
      <w:r>
        <w:rPr>
          <w:rFonts w:hint="eastAsia" w:ascii="仿宋_GB2312" w:eastAsia="仿宋_GB2312"/>
          <w:sz w:val="32"/>
          <w:szCs w:val="32"/>
        </w:rPr>
        <w:t>元,比202</w:t>
      </w:r>
      <w:r>
        <w:rPr>
          <w:rFonts w:hint="eastAsia" w:ascii="仿宋_GB2312" w:eastAsia="仿宋_GB2312"/>
          <w:sz w:val="32"/>
          <w:szCs w:val="32"/>
          <w:lang w:val="en-US" w:eastAsia="zh-CN"/>
        </w:rPr>
        <w:t>3</w:t>
      </w:r>
      <w:r>
        <w:rPr>
          <w:rFonts w:hint="eastAsia" w:ascii="仿宋_GB2312" w:eastAsia="仿宋_GB2312"/>
          <w:sz w:val="32"/>
          <w:szCs w:val="32"/>
        </w:rPr>
        <w:t>年收支预算总数增加</w:t>
      </w:r>
      <w:r>
        <w:rPr>
          <w:rFonts w:hint="eastAsia" w:ascii="仿宋_GB2312" w:eastAsia="仿宋_GB2312"/>
          <w:sz w:val="32"/>
          <w:szCs w:val="32"/>
          <w:lang w:val="en-US" w:eastAsia="zh-CN"/>
        </w:rPr>
        <w:t>1070611.33</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14:paraId="064E2D37">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4039D6E0">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12161062.31</w:t>
      </w:r>
      <w:r>
        <w:rPr>
          <w:rFonts w:ascii="仿宋_GB2312" w:eastAsia="仿宋_GB2312"/>
          <w:sz w:val="32"/>
          <w:szCs w:val="32"/>
        </w:rPr>
        <w:t>元；一般公共预算拨款收入</w:t>
      </w:r>
      <w:r>
        <w:rPr>
          <w:rFonts w:hint="eastAsia" w:ascii="仿宋_GB2312" w:eastAsia="仿宋_GB2312"/>
          <w:sz w:val="32"/>
          <w:szCs w:val="32"/>
          <w:lang w:val="en-US" w:eastAsia="zh-CN"/>
        </w:rPr>
        <w:t>12151473.31</w:t>
      </w:r>
      <w:r>
        <w:rPr>
          <w:rFonts w:ascii="仿宋_GB2312" w:eastAsia="仿宋_GB2312"/>
          <w:sz w:val="32"/>
          <w:szCs w:val="32"/>
        </w:rPr>
        <w:t>元，占</w:t>
      </w:r>
      <w:r>
        <w:rPr>
          <w:rFonts w:hint="eastAsia" w:ascii="仿宋_GB2312" w:eastAsia="仿宋_GB2312"/>
          <w:sz w:val="32"/>
          <w:szCs w:val="32"/>
          <w:lang w:val="en-US" w:eastAsia="zh-CN"/>
        </w:rPr>
        <w:t>99.92</w:t>
      </w:r>
      <w:r>
        <w:rPr>
          <w:rFonts w:ascii="仿宋_GB2312" w:eastAsia="仿宋_GB2312"/>
          <w:sz w:val="32"/>
          <w:szCs w:val="32"/>
        </w:rPr>
        <w:t>%。</w:t>
      </w:r>
    </w:p>
    <w:p w14:paraId="55344546">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33AADE15">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12161062.31元</w:t>
      </w:r>
      <w:r>
        <w:rPr>
          <w:rFonts w:ascii="仿宋_GB2312" w:eastAsia="仿宋_GB2312"/>
          <w:sz w:val="32"/>
          <w:szCs w:val="32"/>
        </w:rPr>
        <w:t>，其中：基本支出</w:t>
      </w:r>
      <w:r>
        <w:rPr>
          <w:rFonts w:hint="eastAsia" w:ascii="仿宋_GB2312" w:eastAsia="仿宋_GB2312"/>
          <w:sz w:val="32"/>
          <w:szCs w:val="32"/>
          <w:lang w:val="en-US" w:eastAsia="zh-CN"/>
        </w:rPr>
        <w:t>9787273.31</w:t>
      </w:r>
      <w:r>
        <w:rPr>
          <w:rFonts w:ascii="仿宋_GB2312" w:eastAsia="仿宋_GB2312"/>
          <w:sz w:val="32"/>
          <w:szCs w:val="32"/>
        </w:rPr>
        <w:t>元，占</w:t>
      </w:r>
      <w:r>
        <w:rPr>
          <w:rFonts w:hint="eastAsia" w:ascii="仿宋_GB2312" w:eastAsia="仿宋_GB2312"/>
          <w:sz w:val="32"/>
          <w:szCs w:val="32"/>
          <w:lang w:val="en-US" w:eastAsia="zh-CN"/>
        </w:rPr>
        <w:t>80.5</w:t>
      </w:r>
      <w:r>
        <w:rPr>
          <w:rFonts w:ascii="仿宋_GB2312" w:eastAsia="仿宋_GB2312"/>
          <w:sz w:val="32"/>
          <w:szCs w:val="32"/>
        </w:rPr>
        <w:t>%，项目支出</w:t>
      </w:r>
      <w:r>
        <w:rPr>
          <w:rFonts w:hint="eastAsia" w:ascii="仿宋_GB2312" w:eastAsia="仿宋_GB2312"/>
          <w:sz w:val="32"/>
          <w:szCs w:val="32"/>
          <w:lang w:val="en-US" w:eastAsia="zh-CN"/>
        </w:rPr>
        <w:t>2373789.00</w:t>
      </w:r>
      <w:r>
        <w:rPr>
          <w:rFonts w:ascii="仿宋_GB2312" w:eastAsia="仿宋_GB2312"/>
          <w:sz w:val="32"/>
          <w:szCs w:val="32"/>
        </w:rPr>
        <w:t>元，占</w:t>
      </w:r>
      <w:r>
        <w:rPr>
          <w:rFonts w:hint="eastAsia" w:ascii="仿宋_GB2312" w:eastAsia="仿宋_GB2312"/>
          <w:sz w:val="32"/>
          <w:szCs w:val="32"/>
          <w:lang w:val="en-US" w:eastAsia="zh-CN"/>
        </w:rPr>
        <w:t>19.5</w:t>
      </w:r>
      <w:r>
        <w:rPr>
          <w:rFonts w:ascii="仿宋_GB2312" w:eastAsia="仿宋_GB2312"/>
          <w:sz w:val="32"/>
          <w:szCs w:val="32"/>
        </w:rPr>
        <w:t>%。</w:t>
      </w:r>
    </w:p>
    <w:p w14:paraId="5CCB6F5C">
      <w:pPr>
        <w:spacing w:line="560" w:lineRule="exact"/>
        <w:ind w:firstLine="643" w:firstLineChars="200"/>
        <w:rPr>
          <w:rFonts w:ascii="黑体" w:eastAsia="黑体"/>
          <w:b/>
          <w:sz w:val="32"/>
          <w:szCs w:val="32"/>
        </w:rPr>
      </w:pPr>
      <w:r>
        <w:rPr>
          <w:rFonts w:ascii="黑体" w:eastAsia="黑体"/>
          <w:b/>
          <w:sz w:val="32"/>
          <w:szCs w:val="32"/>
        </w:rPr>
        <w:t xml:space="preserve"> </w:t>
      </w:r>
    </w:p>
    <w:p w14:paraId="39B90235">
      <w:pPr>
        <w:numPr>
          <w:ilvl w:val="0"/>
          <w:numId w:val="1"/>
        </w:numPr>
        <w:spacing w:line="560" w:lineRule="exact"/>
        <w:ind w:left="0" w:firstLine="640" w:firstLineChars="200"/>
        <w:jc w:val="left"/>
        <w:rPr>
          <w:rFonts w:hint="eastAsia" w:ascii="黑体" w:eastAsia="黑体"/>
          <w:sz w:val="32"/>
          <w:szCs w:val="32"/>
        </w:rPr>
      </w:pPr>
      <w:r>
        <w:rPr>
          <w:rFonts w:hint="eastAsia" w:ascii="黑体" w:eastAsia="黑体"/>
          <w:sz w:val="32"/>
          <w:szCs w:val="32"/>
        </w:rPr>
        <w:t>财政拨款收支预算情况说明</w:t>
      </w:r>
    </w:p>
    <w:p w14:paraId="535883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2024年</w:t>
      </w:r>
      <w:r>
        <w:rPr>
          <w:rFonts w:ascii="仿宋_GB2312" w:eastAsia="仿宋_GB2312"/>
          <w:sz w:val="32"/>
          <w:szCs w:val="32"/>
        </w:rPr>
        <w:t>财政拨款收支总预算</w:t>
      </w:r>
      <w:r>
        <w:rPr>
          <w:rFonts w:hint="eastAsia" w:ascii="仿宋_GB2312" w:eastAsia="仿宋_GB2312"/>
          <w:sz w:val="32"/>
          <w:szCs w:val="32"/>
          <w:lang w:val="en-US" w:eastAsia="zh-CN"/>
        </w:rPr>
        <w:t>12161062.31</w:t>
      </w:r>
      <w:r>
        <w:rPr>
          <w:rFonts w:ascii="仿宋_GB2312" w:eastAsia="仿宋_GB2312"/>
          <w:sz w:val="32"/>
          <w:szCs w:val="32"/>
        </w:rPr>
        <w:t>元,比</w:t>
      </w:r>
      <w:r>
        <w:rPr>
          <w:rFonts w:hint="eastAsia" w:ascii="仿宋_GB2312" w:eastAsia="仿宋_GB2312"/>
          <w:sz w:val="32"/>
          <w:szCs w:val="32"/>
          <w:lang w:eastAsia="zh-CN"/>
        </w:rPr>
        <w:t>2023年</w:t>
      </w:r>
      <w:r>
        <w:rPr>
          <w:rFonts w:ascii="仿宋_GB2312" w:eastAsia="仿宋_GB2312"/>
          <w:sz w:val="32"/>
          <w:szCs w:val="32"/>
        </w:rPr>
        <w:t>收支预算总数增加</w:t>
      </w:r>
      <w:r>
        <w:rPr>
          <w:rFonts w:hint="eastAsia" w:ascii="仿宋_GB2312" w:eastAsia="仿宋_GB2312"/>
          <w:sz w:val="32"/>
          <w:szCs w:val="32"/>
          <w:lang w:val="en-US" w:eastAsia="zh-CN"/>
        </w:rPr>
        <w:t>1070611.33</w:t>
      </w:r>
      <w:r>
        <w:rPr>
          <w:rFonts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14:paraId="645366E6">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12151473.31</w:t>
      </w:r>
      <w:r>
        <w:rPr>
          <w:rFonts w:ascii="仿宋_GB2312" w:eastAsia="仿宋_GB2312"/>
          <w:sz w:val="32"/>
          <w:szCs w:val="32"/>
        </w:rPr>
        <w:t>元</w:t>
      </w:r>
      <w:r>
        <w:rPr>
          <w:rFonts w:hint="eastAsia" w:ascii="仿宋_GB2312" w:eastAsia="仿宋_GB2312"/>
          <w:sz w:val="32"/>
          <w:szCs w:val="32"/>
        </w:rPr>
        <w:t>。</w:t>
      </w:r>
    </w:p>
    <w:p w14:paraId="574B2670">
      <w:pPr>
        <w:spacing w:line="560" w:lineRule="exact"/>
        <w:ind w:firstLine="640" w:firstLineChars="200"/>
        <w:jc w:val="left"/>
        <w:rPr>
          <w:rFonts w:ascii="仿宋_GB2312" w:eastAsia="仿宋_GB2312"/>
          <w:sz w:val="32"/>
          <w:szCs w:val="32"/>
          <w:lang w:val="en-US"/>
        </w:rPr>
      </w:pPr>
      <w:r>
        <w:rPr>
          <w:rFonts w:ascii="仿宋_GB2312" w:eastAsia="仿宋_GB2312"/>
          <w:sz w:val="32"/>
          <w:szCs w:val="32"/>
        </w:rPr>
        <w:t>支出包括：一般公共服务支出</w:t>
      </w:r>
      <w:r>
        <w:rPr>
          <w:rFonts w:hint="eastAsia" w:ascii="仿宋_GB2312" w:eastAsia="仿宋_GB2312"/>
          <w:sz w:val="32"/>
          <w:szCs w:val="32"/>
          <w:lang w:val="en-US" w:eastAsia="zh-CN"/>
        </w:rPr>
        <w:t>4753675.20</w:t>
      </w:r>
      <w:r>
        <w:rPr>
          <w:rFonts w:ascii="仿宋_GB2312" w:eastAsia="仿宋_GB2312"/>
          <w:sz w:val="32"/>
          <w:szCs w:val="32"/>
        </w:rPr>
        <w:t>元，社会保障和就业支出</w:t>
      </w:r>
      <w:r>
        <w:rPr>
          <w:rFonts w:hint="eastAsia" w:ascii="仿宋_GB2312" w:eastAsia="仿宋_GB2312"/>
          <w:sz w:val="32"/>
          <w:szCs w:val="32"/>
          <w:lang w:val="en-US" w:eastAsia="zh-CN"/>
        </w:rPr>
        <w:t>1154595.39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576873.10</w:t>
      </w:r>
      <w:r>
        <w:rPr>
          <w:rFonts w:ascii="仿宋_GB2312" w:eastAsia="仿宋_GB2312"/>
          <w:sz w:val="32"/>
          <w:szCs w:val="32"/>
        </w:rPr>
        <w:t>元，住房保障支出</w:t>
      </w:r>
      <w:r>
        <w:rPr>
          <w:rFonts w:hint="eastAsia" w:ascii="仿宋_GB2312" w:eastAsia="仿宋_GB2312"/>
          <w:sz w:val="32"/>
          <w:szCs w:val="32"/>
          <w:lang w:val="en-US" w:eastAsia="zh-CN"/>
        </w:rPr>
        <w:t>795444.00</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4870885.62</w:t>
      </w:r>
      <w:r>
        <w:rPr>
          <w:rFonts w:hint="eastAsia" w:ascii="仿宋_GB2312" w:eastAsia="仿宋_GB2312"/>
          <w:sz w:val="32"/>
          <w:szCs w:val="32"/>
          <w:lang w:eastAsia="zh-CN"/>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其他支出</w:t>
      </w:r>
      <w:r>
        <w:rPr>
          <w:rFonts w:hint="eastAsia" w:ascii="仿宋_GB2312" w:eastAsia="仿宋_GB2312"/>
          <w:sz w:val="32"/>
          <w:szCs w:val="32"/>
          <w:lang w:val="en-US" w:eastAsia="zh-CN"/>
        </w:rPr>
        <w:t>9589.00元。</w:t>
      </w:r>
    </w:p>
    <w:p w14:paraId="262A4F96">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14:paraId="395885F4">
      <w:pPr>
        <w:pStyle w:val="11"/>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4D5C41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2024年</w:t>
      </w:r>
      <w:r>
        <w:rPr>
          <w:rFonts w:ascii="仿宋_GB2312" w:eastAsia="仿宋_GB2312"/>
          <w:sz w:val="32"/>
          <w:szCs w:val="32"/>
        </w:rPr>
        <w:t>财政拨款收支总预算</w:t>
      </w:r>
      <w:r>
        <w:rPr>
          <w:rFonts w:hint="eastAsia" w:ascii="仿宋_GB2312" w:eastAsia="仿宋_GB2312"/>
          <w:sz w:val="32"/>
          <w:szCs w:val="32"/>
          <w:lang w:val="en-US" w:eastAsia="zh-CN"/>
        </w:rPr>
        <w:t>12161062.31</w:t>
      </w:r>
      <w:r>
        <w:rPr>
          <w:rFonts w:ascii="仿宋_GB2312" w:eastAsia="仿宋_GB2312"/>
          <w:sz w:val="32"/>
          <w:szCs w:val="32"/>
        </w:rPr>
        <w:t>元,比</w:t>
      </w:r>
      <w:r>
        <w:rPr>
          <w:rFonts w:hint="eastAsia" w:ascii="仿宋_GB2312" w:eastAsia="仿宋_GB2312"/>
          <w:sz w:val="32"/>
          <w:szCs w:val="32"/>
          <w:lang w:eastAsia="zh-CN"/>
        </w:rPr>
        <w:t>2023年</w:t>
      </w:r>
      <w:r>
        <w:rPr>
          <w:rFonts w:ascii="仿宋_GB2312" w:eastAsia="仿宋_GB2312"/>
          <w:sz w:val="32"/>
          <w:szCs w:val="32"/>
        </w:rPr>
        <w:t>收支预算总数增加</w:t>
      </w:r>
      <w:r>
        <w:rPr>
          <w:rFonts w:hint="eastAsia" w:ascii="仿宋_GB2312" w:eastAsia="仿宋_GB2312"/>
          <w:sz w:val="32"/>
          <w:szCs w:val="32"/>
          <w:lang w:val="en-US" w:eastAsia="zh-CN"/>
        </w:rPr>
        <w:t>1070611.33</w:t>
      </w:r>
      <w:r>
        <w:rPr>
          <w:rFonts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14:paraId="2B8902E7">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24F6E3AE">
      <w:pPr>
        <w:spacing w:line="560" w:lineRule="exact"/>
        <w:ind w:firstLine="640" w:firstLineChars="200"/>
        <w:jc w:val="left"/>
        <w:rPr>
          <w:rFonts w:ascii="仿宋_GB2312" w:eastAsia="仿宋_GB2312"/>
          <w:sz w:val="32"/>
          <w:szCs w:val="32"/>
          <w:lang w:val="en-US"/>
        </w:rPr>
      </w:pPr>
      <w:r>
        <w:rPr>
          <w:rFonts w:ascii="仿宋_GB2312" w:eastAsia="仿宋_GB2312"/>
          <w:sz w:val="32"/>
          <w:szCs w:val="32"/>
        </w:rPr>
        <w:t>一般公共服务支出</w:t>
      </w:r>
      <w:r>
        <w:rPr>
          <w:rFonts w:hint="eastAsia" w:ascii="仿宋_GB2312" w:eastAsia="仿宋_GB2312"/>
          <w:sz w:val="32"/>
          <w:szCs w:val="32"/>
          <w:lang w:val="en-US" w:eastAsia="zh-CN"/>
        </w:rPr>
        <w:t>4753675.20</w:t>
      </w:r>
      <w:r>
        <w:rPr>
          <w:rFonts w:ascii="仿宋_GB2312" w:eastAsia="仿宋_GB2312"/>
          <w:sz w:val="32"/>
          <w:szCs w:val="32"/>
        </w:rPr>
        <w:t>元，占</w:t>
      </w:r>
      <w:r>
        <w:rPr>
          <w:rFonts w:hint="eastAsia" w:ascii="仿宋_GB2312" w:eastAsia="仿宋_GB2312"/>
          <w:sz w:val="32"/>
          <w:szCs w:val="32"/>
          <w:lang w:val="en-US" w:eastAsia="zh-CN"/>
        </w:rPr>
        <w:t>39.1</w:t>
      </w:r>
      <w:r>
        <w:rPr>
          <w:rFonts w:ascii="仿宋_GB2312" w:eastAsia="仿宋_GB2312"/>
          <w:sz w:val="32"/>
          <w:szCs w:val="32"/>
        </w:rPr>
        <w:t>%；社会保障和就业支出</w:t>
      </w:r>
      <w:r>
        <w:rPr>
          <w:rFonts w:hint="eastAsia" w:ascii="仿宋_GB2312" w:eastAsia="仿宋_GB2312"/>
          <w:sz w:val="32"/>
          <w:szCs w:val="32"/>
          <w:lang w:val="en-US" w:eastAsia="zh-CN"/>
        </w:rPr>
        <w:t>1154595.39</w:t>
      </w:r>
      <w:r>
        <w:rPr>
          <w:rFonts w:ascii="仿宋_GB2312" w:eastAsia="仿宋_GB2312"/>
          <w:sz w:val="32"/>
          <w:szCs w:val="32"/>
        </w:rPr>
        <w:t>元，占</w:t>
      </w:r>
      <w:r>
        <w:rPr>
          <w:rFonts w:hint="eastAsia" w:ascii="仿宋_GB2312" w:eastAsia="仿宋_GB2312"/>
          <w:sz w:val="32"/>
          <w:szCs w:val="32"/>
          <w:lang w:val="en-US" w:eastAsia="zh-CN"/>
        </w:rPr>
        <w:t>9.4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576873.10</w:t>
      </w:r>
      <w:r>
        <w:rPr>
          <w:rFonts w:ascii="仿宋_GB2312" w:eastAsia="仿宋_GB2312"/>
          <w:sz w:val="32"/>
          <w:szCs w:val="32"/>
        </w:rPr>
        <w:t>元，占</w:t>
      </w:r>
      <w:r>
        <w:rPr>
          <w:rFonts w:hint="eastAsia" w:ascii="仿宋_GB2312" w:eastAsia="仿宋_GB2312"/>
          <w:sz w:val="32"/>
          <w:szCs w:val="32"/>
          <w:lang w:val="en-US" w:eastAsia="zh-CN"/>
        </w:rPr>
        <w:t>4.7</w:t>
      </w:r>
      <w:r>
        <w:rPr>
          <w:rFonts w:ascii="仿宋_GB2312" w:eastAsia="仿宋_GB2312"/>
          <w:sz w:val="32"/>
          <w:szCs w:val="32"/>
        </w:rPr>
        <w:t>%；住房保障支出</w:t>
      </w:r>
      <w:r>
        <w:rPr>
          <w:rFonts w:hint="eastAsia" w:ascii="仿宋_GB2312" w:eastAsia="仿宋_GB2312"/>
          <w:sz w:val="32"/>
          <w:szCs w:val="32"/>
          <w:lang w:val="en-US" w:eastAsia="zh-CN"/>
        </w:rPr>
        <w:t>795444.00</w:t>
      </w:r>
      <w:r>
        <w:rPr>
          <w:rFonts w:ascii="仿宋_GB2312" w:eastAsia="仿宋_GB2312"/>
          <w:sz w:val="32"/>
          <w:szCs w:val="32"/>
        </w:rPr>
        <w:t>元，占</w:t>
      </w:r>
      <w:r>
        <w:rPr>
          <w:rFonts w:hint="eastAsia" w:ascii="仿宋_GB2312" w:eastAsia="仿宋_GB2312"/>
          <w:sz w:val="32"/>
          <w:szCs w:val="32"/>
          <w:lang w:val="en-US" w:eastAsia="zh-CN"/>
        </w:rPr>
        <w:t>6.5</w:t>
      </w:r>
      <w:r>
        <w:rPr>
          <w:rFonts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4870885.62</w:t>
      </w:r>
      <w:r>
        <w:rPr>
          <w:rFonts w:hint="eastAsia" w:ascii="仿宋_GB2312" w:eastAsia="仿宋_GB2312"/>
          <w:sz w:val="32"/>
          <w:szCs w:val="32"/>
          <w:lang w:eastAsia="zh-CN"/>
        </w:rPr>
        <w:t>元，</w:t>
      </w:r>
      <w:r>
        <w:rPr>
          <w:rFonts w:ascii="仿宋_GB2312" w:eastAsia="仿宋_GB2312"/>
          <w:sz w:val="32"/>
          <w:szCs w:val="32"/>
        </w:rPr>
        <w:t>占</w:t>
      </w:r>
      <w:r>
        <w:rPr>
          <w:rFonts w:hint="eastAsia" w:ascii="仿宋_GB2312" w:eastAsia="仿宋_GB2312"/>
          <w:sz w:val="32"/>
          <w:szCs w:val="32"/>
          <w:lang w:val="en-US" w:eastAsia="zh-CN"/>
        </w:rPr>
        <w:t>40.1</w:t>
      </w:r>
      <w:r>
        <w:rPr>
          <w:rFonts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lang w:eastAsia="zh-CN"/>
        </w:rPr>
        <w:t>其他支出</w:t>
      </w:r>
      <w:r>
        <w:rPr>
          <w:rFonts w:hint="eastAsia" w:ascii="仿宋_GB2312" w:eastAsia="仿宋_GB2312"/>
          <w:sz w:val="32"/>
          <w:szCs w:val="32"/>
          <w:lang w:val="en-US" w:eastAsia="zh-CN"/>
        </w:rPr>
        <w:t>9589.00元,占0.2%。</w:t>
      </w:r>
    </w:p>
    <w:p w14:paraId="34498B19">
      <w:pPr>
        <w:spacing w:line="560" w:lineRule="exact"/>
        <w:ind w:firstLine="640" w:firstLineChars="200"/>
        <w:jc w:val="both"/>
        <w:rPr>
          <w:rFonts w:ascii="仿宋_GB2312" w:eastAsia="仿宋_GB2312"/>
          <w:sz w:val="32"/>
          <w:szCs w:val="32"/>
        </w:rPr>
      </w:pPr>
    </w:p>
    <w:p w14:paraId="5F0FCE85">
      <w:pPr>
        <w:pStyle w:val="11"/>
        <w:spacing w:before="0" w:line="360" w:lineRule="auto"/>
        <w:ind w:firstLine="643" w:firstLineChars="20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1D04877F">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4753675.20</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2024年</w:t>
      </w:r>
      <w:r>
        <w:rPr>
          <w:rFonts w:ascii="仿宋_GB2312" w:eastAsia="仿宋_GB2312"/>
          <w:sz w:val="32"/>
          <w:szCs w:val="32"/>
        </w:rPr>
        <w:t>的人员经费和日常公用经费等基本支出。</w:t>
      </w:r>
    </w:p>
    <w:p w14:paraId="71D4B44C">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eastAsia="zh-CN"/>
        </w:rPr>
        <w:t>事业</w:t>
      </w:r>
      <w:r>
        <w:rPr>
          <w:rFonts w:ascii="仿宋_GB2312" w:eastAsia="仿宋_GB2312"/>
          <w:sz w:val="32"/>
          <w:szCs w:val="32"/>
        </w:rPr>
        <w:t>运行（项）</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2506685.62</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2024年</w:t>
      </w:r>
      <w:r>
        <w:rPr>
          <w:rFonts w:ascii="仿宋_GB2312" w:eastAsia="仿宋_GB2312"/>
          <w:sz w:val="32"/>
          <w:szCs w:val="32"/>
        </w:rPr>
        <w:t>的人员经费和日常公用经费等基本支出。</w:t>
      </w:r>
    </w:p>
    <w:p w14:paraId="7E42023C">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769730.29</w:t>
      </w:r>
      <w:r>
        <w:rPr>
          <w:rFonts w:ascii="仿宋_GB2312" w:eastAsia="仿宋_GB2312"/>
          <w:sz w:val="32"/>
          <w:szCs w:val="32"/>
        </w:rPr>
        <w:t>元，主要用于单位缴纳基本养老保险费。</w:t>
      </w:r>
    </w:p>
    <w:p w14:paraId="3F5C8C91">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384865.10</w:t>
      </w:r>
      <w:r>
        <w:rPr>
          <w:rFonts w:ascii="仿宋_GB2312" w:eastAsia="仿宋_GB2312"/>
          <w:sz w:val="32"/>
          <w:szCs w:val="32"/>
        </w:rPr>
        <w:t>元，主要用于单位缴纳职业年金。</w:t>
      </w:r>
    </w:p>
    <w:p w14:paraId="389504AF">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367081.75</w:t>
      </w:r>
      <w:r>
        <w:rPr>
          <w:rFonts w:ascii="仿宋_GB2312" w:eastAsia="仿宋_GB2312"/>
          <w:sz w:val="32"/>
          <w:szCs w:val="32"/>
        </w:rPr>
        <w:t>元，主要用于行政单位缴纳基本医疗保险。</w:t>
      </w:r>
    </w:p>
    <w:p w14:paraId="613CD2F4">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209791.35</w:t>
      </w:r>
      <w:r>
        <w:rPr>
          <w:rFonts w:ascii="仿宋_GB2312" w:eastAsia="仿宋_GB2312"/>
          <w:sz w:val="32"/>
          <w:szCs w:val="32"/>
        </w:rPr>
        <w:t>元，主要用于事业单位缴纳基本医疗保险。</w:t>
      </w:r>
    </w:p>
    <w:p w14:paraId="360D13AA">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795444.00</w:t>
      </w:r>
      <w:r>
        <w:rPr>
          <w:rFonts w:ascii="仿宋_GB2312" w:eastAsia="仿宋_GB2312"/>
          <w:sz w:val="32"/>
          <w:szCs w:val="32"/>
        </w:rPr>
        <w:t>元，主要用于单位为职工缴纳住房公积金。</w:t>
      </w:r>
    </w:p>
    <w:p w14:paraId="6E039ABE">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73057DF3">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2024年</w:t>
      </w:r>
      <w:r>
        <w:rPr>
          <w:rFonts w:hint="eastAsia" w:cs="仿宋_GB2312"/>
          <w:kern w:val="2"/>
          <w:sz w:val="32"/>
          <w:szCs w:val="32"/>
        </w:rPr>
        <w:t>一般公共预算基本支出</w:t>
      </w:r>
      <w:r>
        <w:rPr>
          <w:rFonts w:hint="eastAsia" w:cs="仿宋_GB2312"/>
          <w:kern w:val="2"/>
          <w:sz w:val="32"/>
          <w:szCs w:val="32"/>
          <w:lang w:val="en-US" w:eastAsia="zh-CN"/>
        </w:rPr>
        <w:t>9787273.31</w:t>
      </w:r>
      <w:r>
        <w:rPr>
          <w:rFonts w:hint="eastAsia" w:cs="仿宋_GB2312"/>
          <w:kern w:val="2"/>
          <w:sz w:val="32"/>
          <w:szCs w:val="32"/>
        </w:rPr>
        <w:t>元，其中：人员经费</w:t>
      </w:r>
      <w:r>
        <w:rPr>
          <w:rFonts w:hint="eastAsia" w:cs="仿宋_GB2312"/>
          <w:kern w:val="2"/>
          <w:sz w:val="32"/>
          <w:szCs w:val="32"/>
          <w:lang w:val="en-US" w:eastAsia="zh-CN"/>
        </w:rPr>
        <w:t>9323273.31</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717510D3">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464000.00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40970C90">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14:paraId="1EE5562C">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2024年</w:t>
      </w:r>
      <w:r>
        <w:rPr>
          <w:rFonts w:hint="eastAsia" w:cs="仿宋_GB2312"/>
          <w:kern w:val="2"/>
          <w:sz w:val="32"/>
          <w:szCs w:val="32"/>
        </w:rPr>
        <w:t>“三公”经费财政拨款预算数</w:t>
      </w:r>
      <w:r>
        <w:rPr>
          <w:rFonts w:hint="eastAsia" w:cs="仿宋_GB2312"/>
          <w:kern w:val="2"/>
          <w:sz w:val="32"/>
          <w:szCs w:val="32"/>
          <w:lang w:val="en-US" w:eastAsia="zh-CN"/>
        </w:rPr>
        <w:t>88480.00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8480.00</w:t>
      </w:r>
      <w:r>
        <w:rPr>
          <w:rFonts w:hint="eastAsia" w:cs="仿宋_GB2312"/>
          <w:kern w:val="2"/>
          <w:sz w:val="32"/>
          <w:szCs w:val="32"/>
        </w:rPr>
        <w:t>元，公务用车购置及运行维护费</w:t>
      </w:r>
      <w:r>
        <w:rPr>
          <w:rFonts w:hint="eastAsia" w:cs="仿宋_GB2312"/>
          <w:kern w:val="2"/>
          <w:sz w:val="32"/>
          <w:szCs w:val="32"/>
          <w:lang w:val="en-US" w:eastAsia="zh-CN"/>
        </w:rPr>
        <w:t>80000.00</w:t>
      </w:r>
      <w:r>
        <w:rPr>
          <w:rFonts w:hint="eastAsia" w:cs="仿宋_GB2312"/>
          <w:kern w:val="2"/>
          <w:sz w:val="32"/>
          <w:szCs w:val="32"/>
        </w:rPr>
        <w:t>元。</w:t>
      </w:r>
    </w:p>
    <w:p w14:paraId="5F4B0D3D">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（一）</w:t>
      </w:r>
      <w:r>
        <w:rPr>
          <w:rFonts w:hint="eastAsia" w:ascii="仿宋_GB2312" w:eastAsia="仿宋_GB2312"/>
          <w:sz w:val="32"/>
          <w:szCs w:val="32"/>
          <w:lang w:eastAsia="zh-CN"/>
        </w:rPr>
        <w:t>2024年</w:t>
      </w:r>
      <w:r>
        <w:rPr>
          <w:rFonts w:ascii="仿宋_GB2312" w:eastAsia="仿宋_GB2312"/>
          <w:sz w:val="32"/>
          <w:szCs w:val="32"/>
        </w:rPr>
        <w:t>无因公出国（境）经费。</w:t>
      </w:r>
      <w:r>
        <w:rPr>
          <w:rFonts w:hint="eastAsia" w:ascii="仿宋_GB2312" w:eastAsia="仿宋_GB2312"/>
          <w:sz w:val="32"/>
          <w:szCs w:val="32"/>
          <w:lang w:eastAsia="zh-CN"/>
        </w:rPr>
        <w:t>无变化。</w:t>
      </w:r>
    </w:p>
    <w:p w14:paraId="2DD0A888">
      <w:pPr>
        <w:pStyle w:val="11"/>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2024年</w:t>
      </w:r>
      <w:r>
        <w:rPr>
          <w:rFonts w:hint="eastAsia" w:cs="仿宋_GB2312"/>
          <w:color w:val="000000"/>
          <w:kern w:val="2"/>
          <w:sz w:val="32"/>
          <w:szCs w:val="32"/>
        </w:rPr>
        <w:t>公务接待经费</w:t>
      </w:r>
      <w:r>
        <w:rPr>
          <w:rFonts w:hint="eastAsia" w:cs="仿宋_GB2312"/>
          <w:color w:val="000000"/>
          <w:kern w:val="2"/>
          <w:sz w:val="32"/>
          <w:szCs w:val="32"/>
          <w:lang w:val="en-US" w:eastAsia="zh-CN"/>
        </w:rPr>
        <w:t>8480.00</w:t>
      </w:r>
      <w:r>
        <w:rPr>
          <w:rFonts w:hint="eastAsia" w:cs="仿宋_GB2312"/>
          <w:color w:val="000000"/>
          <w:kern w:val="2"/>
          <w:sz w:val="32"/>
          <w:szCs w:val="32"/>
        </w:rPr>
        <w:t>元。较</w:t>
      </w:r>
      <w:r>
        <w:rPr>
          <w:rFonts w:hint="eastAsia" w:cs="仿宋_GB2312"/>
          <w:color w:val="000000"/>
          <w:kern w:val="2"/>
          <w:sz w:val="32"/>
          <w:szCs w:val="32"/>
          <w:lang w:eastAsia="zh-CN"/>
        </w:rPr>
        <w:t>2023年</w:t>
      </w:r>
      <w:r>
        <w:rPr>
          <w:rFonts w:hint="eastAsia" w:cs="仿宋_GB2312"/>
          <w:color w:val="000000"/>
          <w:kern w:val="2"/>
          <w:sz w:val="32"/>
          <w:szCs w:val="32"/>
        </w:rPr>
        <w:t>预算经费</w:t>
      </w:r>
      <w:r>
        <w:rPr>
          <w:rFonts w:hint="eastAsia" w:cs="宋体"/>
          <w:sz w:val="32"/>
          <w:szCs w:val="32"/>
        </w:rPr>
        <w:t>增加</w:t>
      </w:r>
      <w:r>
        <w:rPr>
          <w:rFonts w:hint="eastAsia" w:cs="宋体"/>
          <w:sz w:val="32"/>
          <w:szCs w:val="32"/>
          <w:lang w:val="en-US" w:eastAsia="zh-CN"/>
        </w:rPr>
        <w:t>800</w:t>
      </w:r>
      <w:r>
        <w:rPr>
          <w:rFonts w:hint="eastAsia" w:cs="仿宋_GB2312"/>
          <w:color w:val="000000"/>
          <w:kern w:val="2"/>
          <w:sz w:val="32"/>
          <w:szCs w:val="32"/>
        </w:rPr>
        <w:t>元，</w:t>
      </w:r>
      <w:r>
        <w:rPr>
          <w:rFonts w:hint="eastAsia" w:cs="宋体"/>
          <w:sz w:val="32"/>
          <w:szCs w:val="32"/>
        </w:rPr>
        <w:t>增长</w:t>
      </w:r>
      <w:r>
        <w:rPr>
          <w:rFonts w:hint="eastAsia" w:cs="宋体"/>
          <w:sz w:val="32"/>
          <w:szCs w:val="32"/>
          <w:lang w:val="en-US" w:eastAsia="zh-CN"/>
        </w:rPr>
        <w:t>10.4</w:t>
      </w:r>
      <w:r>
        <w:rPr>
          <w:rFonts w:hint="eastAsia" w:cs="仿宋_GB2312"/>
          <w:color w:val="000000"/>
          <w:kern w:val="2"/>
          <w:sz w:val="32"/>
          <w:szCs w:val="32"/>
        </w:rPr>
        <w:t>%</w:t>
      </w:r>
      <w:r>
        <w:rPr>
          <w:rFonts w:hint="eastAsia" w:cs="仿宋_GB2312"/>
          <w:color w:val="000000"/>
          <w:kern w:val="2"/>
          <w:sz w:val="32"/>
          <w:szCs w:val="32"/>
          <w:lang w:eastAsia="zh-CN"/>
        </w:rPr>
        <w:t>。</w:t>
      </w:r>
    </w:p>
    <w:p w14:paraId="18FE6111">
      <w:pPr>
        <w:pStyle w:val="11"/>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FF0000"/>
          <w:kern w:val="2"/>
          <w:sz w:val="32"/>
          <w:szCs w:val="32"/>
        </w:rPr>
        <w:t>　　</w:t>
      </w:r>
      <w:r>
        <w:rPr>
          <w:rFonts w:hint="eastAsia" w:cs="仿宋_GB2312"/>
          <w:color w:val="000000"/>
          <w:kern w:val="2"/>
          <w:sz w:val="32"/>
          <w:szCs w:val="32"/>
        </w:rPr>
        <w:t>（三）</w:t>
      </w:r>
      <w:r>
        <w:rPr>
          <w:rFonts w:hint="eastAsia" w:cs="仿宋_GB2312"/>
          <w:color w:val="000000"/>
          <w:kern w:val="2"/>
          <w:sz w:val="32"/>
          <w:szCs w:val="32"/>
          <w:lang w:eastAsia="zh-CN"/>
        </w:rPr>
        <w:t>2024年</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80000.00</w:t>
      </w:r>
      <w:r>
        <w:rPr>
          <w:rFonts w:hint="eastAsia" w:cs="仿宋_GB2312"/>
          <w:color w:val="000000"/>
          <w:kern w:val="2"/>
          <w:sz w:val="32"/>
          <w:szCs w:val="32"/>
        </w:rPr>
        <w:t>元。</w:t>
      </w:r>
      <w:r>
        <w:rPr>
          <w:rFonts w:hint="eastAsia" w:cs="仿宋_GB2312"/>
          <w:color w:val="000000"/>
          <w:kern w:val="2"/>
          <w:sz w:val="32"/>
          <w:szCs w:val="32"/>
          <w:lang w:eastAsia="zh-CN"/>
        </w:rPr>
        <w:t>公务用车购置费</w:t>
      </w:r>
      <w:r>
        <w:rPr>
          <w:rFonts w:hint="eastAsia" w:cs="仿宋_GB2312"/>
          <w:color w:val="000000"/>
          <w:kern w:val="2"/>
          <w:sz w:val="32"/>
          <w:szCs w:val="32"/>
          <w:lang w:val="en-US" w:eastAsia="zh-CN"/>
        </w:rPr>
        <w:t>0元，无变化，公务用车运行维护费80000元，</w:t>
      </w:r>
      <w:r>
        <w:rPr>
          <w:rFonts w:hint="eastAsia" w:cs="仿宋_GB2312"/>
          <w:color w:val="000000"/>
          <w:kern w:val="2"/>
          <w:sz w:val="32"/>
          <w:szCs w:val="32"/>
        </w:rPr>
        <w:t>较</w:t>
      </w:r>
      <w:r>
        <w:rPr>
          <w:rFonts w:hint="eastAsia" w:cs="仿宋_GB2312"/>
          <w:color w:val="000000"/>
          <w:kern w:val="2"/>
          <w:sz w:val="32"/>
          <w:szCs w:val="32"/>
          <w:lang w:eastAsia="zh-CN"/>
        </w:rPr>
        <w:t>2023年</w:t>
      </w:r>
      <w:r>
        <w:rPr>
          <w:rFonts w:hint="eastAsia" w:cs="仿宋_GB2312"/>
          <w:color w:val="000000"/>
          <w:kern w:val="2"/>
          <w:sz w:val="32"/>
          <w:szCs w:val="32"/>
        </w:rPr>
        <w:t>预算经费</w:t>
      </w:r>
      <w:r>
        <w:rPr>
          <w:rFonts w:hint="eastAsia" w:cs="宋体"/>
          <w:sz w:val="32"/>
          <w:szCs w:val="32"/>
        </w:rPr>
        <w:t>增加</w:t>
      </w:r>
      <w:r>
        <w:rPr>
          <w:rFonts w:hint="eastAsia" w:cs="宋体"/>
          <w:sz w:val="32"/>
          <w:szCs w:val="32"/>
          <w:lang w:val="en-US" w:eastAsia="zh-CN"/>
        </w:rPr>
        <w:t>10000</w:t>
      </w:r>
      <w:r>
        <w:rPr>
          <w:rFonts w:hint="eastAsia" w:cs="仿宋_GB2312"/>
          <w:color w:val="000000"/>
          <w:kern w:val="2"/>
          <w:sz w:val="32"/>
          <w:szCs w:val="32"/>
        </w:rPr>
        <w:t>元，增长</w:t>
      </w:r>
      <w:r>
        <w:rPr>
          <w:rFonts w:hint="eastAsia" w:cs="仿宋_GB2312"/>
          <w:color w:val="000000"/>
          <w:kern w:val="2"/>
          <w:sz w:val="32"/>
          <w:szCs w:val="32"/>
          <w:lang w:val="en-US" w:eastAsia="zh-CN"/>
        </w:rPr>
        <w:t>14.3</w:t>
      </w:r>
      <w:r>
        <w:rPr>
          <w:rFonts w:hint="eastAsia" w:cs="仿宋_GB2312"/>
          <w:color w:val="000000"/>
          <w:kern w:val="2"/>
          <w:sz w:val="32"/>
          <w:szCs w:val="32"/>
        </w:rPr>
        <w:t>%</w:t>
      </w:r>
      <w:r>
        <w:rPr>
          <w:rFonts w:hint="eastAsia" w:cs="仿宋_GB2312"/>
          <w:color w:val="000000"/>
          <w:kern w:val="2"/>
          <w:sz w:val="32"/>
          <w:szCs w:val="32"/>
          <w:lang w:eastAsia="zh-CN"/>
        </w:rPr>
        <w:t>。原因：工作人员下村次数增加，</w:t>
      </w:r>
      <w:bookmarkStart w:id="0" w:name="_GoBack"/>
      <w:bookmarkEnd w:id="0"/>
      <w:r>
        <w:rPr>
          <w:rFonts w:hint="eastAsia" w:cs="仿宋_GB2312"/>
          <w:color w:val="000000"/>
          <w:kern w:val="2"/>
          <w:sz w:val="32"/>
          <w:szCs w:val="32"/>
          <w:lang w:eastAsia="zh-CN"/>
        </w:rPr>
        <w:t>公车使用频率增加。</w:t>
      </w:r>
    </w:p>
    <w:p w14:paraId="108158C6">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523745B1">
      <w:pPr>
        <w:pStyle w:val="11"/>
        <w:spacing w:before="0" w:line="360" w:lineRule="auto"/>
        <w:ind w:firstLine="640" w:firstLineChars="200"/>
        <w:rPr>
          <w:rFonts w:eastAsia="仿宋_GB2312"/>
          <w:lang w:val="en-US" w:eastAsia="zh-CN"/>
        </w:rPr>
      </w:pPr>
      <w:r>
        <w:rPr>
          <w:rFonts w:hint="eastAsia"/>
          <w:sz w:val="32"/>
          <w:szCs w:val="32"/>
          <w:lang w:eastAsia="zh-CN"/>
        </w:rPr>
        <w:t>2024年</w:t>
      </w:r>
      <w:r>
        <w:rPr>
          <w:sz w:val="32"/>
          <w:szCs w:val="32"/>
        </w:rPr>
        <w:t>政府性基金预算拨款</w:t>
      </w:r>
      <w:r>
        <w:rPr>
          <w:rFonts w:hint="eastAsia"/>
          <w:sz w:val="32"/>
          <w:szCs w:val="32"/>
          <w:lang w:val="en-US" w:eastAsia="zh-CN"/>
        </w:rPr>
        <w:t>9589.00元，</w:t>
      </w:r>
      <w:r>
        <w:rPr>
          <w:rFonts w:hint="eastAsia" w:cs="仿宋_GB2312"/>
          <w:color w:val="000000"/>
          <w:kern w:val="2"/>
          <w:sz w:val="32"/>
          <w:szCs w:val="32"/>
        </w:rPr>
        <w:t>较</w:t>
      </w:r>
      <w:r>
        <w:rPr>
          <w:rFonts w:hint="eastAsia" w:cs="仿宋_GB2312"/>
          <w:color w:val="000000"/>
          <w:kern w:val="2"/>
          <w:sz w:val="32"/>
          <w:szCs w:val="32"/>
          <w:lang w:eastAsia="zh-CN"/>
        </w:rPr>
        <w:t>2023年</w:t>
      </w:r>
      <w:r>
        <w:rPr>
          <w:rFonts w:hint="eastAsia" w:cs="仿宋_GB2312"/>
          <w:color w:val="000000"/>
          <w:kern w:val="2"/>
          <w:sz w:val="32"/>
          <w:szCs w:val="32"/>
        </w:rPr>
        <w:t>预算经费</w:t>
      </w:r>
      <w:r>
        <w:rPr>
          <w:rFonts w:hint="eastAsia" w:cs="宋体"/>
          <w:sz w:val="32"/>
          <w:szCs w:val="32"/>
        </w:rPr>
        <w:t>增加</w:t>
      </w:r>
      <w:r>
        <w:rPr>
          <w:rFonts w:hint="eastAsia" w:cs="宋体"/>
          <w:sz w:val="32"/>
          <w:szCs w:val="32"/>
          <w:lang w:val="en-US" w:eastAsia="zh-CN"/>
        </w:rPr>
        <w:t>9589.00</w:t>
      </w:r>
      <w:r>
        <w:rPr>
          <w:rFonts w:hint="eastAsia" w:cs="仿宋_GB2312"/>
          <w:color w:val="000000"/>
          <w:kern w:val="2"/>
          <w:sz w:val="32"/>
          <w:szCs w:val="32"/>
        </w:rPr>
        <w:t>元，增长</w:t>
      </w:r>
      <w:r>
        <w:rPr>
          <w:rFonts w:hint="eastAsia" w:cs="仿宋_GB2312"/>
          <w:color w:val="000000"/>
          <w:kern w:val="2"/>
          <w:sz w:val="32"/>
          <w:szCs w:val="32"/>
          <w:lang w:val="en-US" w:eastAsia="zh-CN"/>
        </w:rPr>
        <w:t>100</w:t>
      </w:r>
      <w:r>
        <w:rPr>
          <w:rFonts w:hint="eastAsia" w:cs="仿宋_GB2312"/>
          <w:color w:val="000000"/>
          <w:kern w:val="2"/>
          <w:sz w:val="32"/>
          <w:szCs w:val="32"/>
        </w:rPr>
        <w:t>%</w:t>
      </w:r>
      <w:r>
        <w:rPr>
          <w:rFonts w:hint="eastAsia" w:cs="仿宋_GB2312"/>
          <w:color w:val="000000"/>
          <w:kern w:val="2"/>
          <w:sz w:val="32"/>
          <w:szCs w:val="32"/>
          <w:lang w:eastAsia="zh-CN"/>
        </w:rPr>
        <w:t>。</w:t>
      </w:r>
    </w:p>
    <w:p w14:paraId="1A4B1FF4">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09835BB5">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14:paraId="11847F1A">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2024年</w:t>
      </w:r>
      <w:r>
        <w:rPr>
          <w:rFonts w:ascii="仿宋_GB2312" w:eastAsia="仿宋_GB2312"/>
          <w:sz w:val="32"/>
          <w:szCs w:val="32"/>
        </w:rPr>
        <w:t>机关运行经费财政拨款预算为</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元，比</w:t>
      </w:r>
      <w:r>
        <w:rPr>
          <w:rFonts w:hint="eastAsia" w:ascii="仿宋_GB2312" w:eastAsia="仿宋_GB2312"/>
          <w:sz w:val="32"/>
          <w:szCs w:val="32"/>
          <w:lang w:eastAsia="zh-CN"/>
        </w:rPr>
        <w:t>2023年</w:t>
      </w:r>
      <w:r>
        <w:rPr>
          <w:rFonts w:ascii="仿宋_GB2312" w:eastAsia="仿宋_GB2312"/>
          <w:sz w:val="32"/>
          <w:szCs w:val="32"/>
        </w:rPr>
        <w:t>预算增加</w:t>
      </w:r>
      <w:r>
        <w:rPr>
          <w:rFonts w:hint="eastAsia" w:ascii="仿宋_GB2312" w:eastAsia="仿宋_GB2312"/>
          <w:sz w:val="32"/>
          <w:szCs w:val="32"/>
          <w:lang w:val="en-US" w:eastAsia="zh-CN"/>
        </w:rPr>
        <w:t>0</w:t>
      </w:r>
      <w:r>
        <w:rPr>
          <w:rFonts w:ascii="仿宋_GB2312" w:eastAsia="仿宋_GB2312"/>
          <w:sz w:val="32"/>
          <w:szCs w:val="32"/>
        </w:rPr>
        <w:t>元，增长</w:t>
      </w:r>
      <w:r>
        <w:rPr>
          <w:rFonts w:hint="eastAsia" w:ascii="仿宋_GB2312" w:eastAsia="仿宋_GB2312"/>
          <w:sz w:val="32"/>
          <w:szCs w:val="32"/>
          <w:lang w:val="en-US" w:eastAsia="zh-CN"/>
        </w:rPr>
        <w:t>0</w:t>
      </w:r>
      <w:r>
        <w:rPr>
          <w:rFonts w:ascii="仿宋_GB2312" w:eastAsia="仿宋_GB2312"/>
          <w:sz w:val="32"/>
          <w:szCs w:val="32"/>
        </w:rPr>
        <w:t>%。</w:t>
      </w:r>
    </w:p>
    <w:p w14:paraId="40C7B72C">
      <w:pPr>
        <w:pStyle w:val="11"/>
        <w:spacing w:before="0" w:line="360" w:lineRule="auto"/>
        <w:ind w:firstLine="643"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14:paraId="74936143">
      <w:pPr>
        <w:pStyle w:val="11"/>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2024年</w:t>
      </w:r>
      <w:r>
        <w:rPr>
          <w:rFonts w:hint="eastAsia" w:cs="仿宋_GB2312"/>
          <w:color w:val="000000"/>
          <w:kern w:val="2"/>
          <w:sz w:val="32"/>
          <w:szCs w:val="32"/>
        </w:rPr>
        <w:t xml:space="preserve">安排政府采购预算 </w:t>
      </w:r>
      <w:r>
        <w:rPr>
          <w:rFonts w:hint="eastAsia" w:cs="仿宋_GB2312"/>
          <w:color w:val="000000"/>
          <w:kern w:val="2"/>
          <w:sz w:val="32"/>
          <w:szCs w:val="32"/>
          <w:lang w:val="en-US" w:eastAsia="zh-CN"/>
        </w:rPr>
        <w:t>0</w:t>
      </w:r>
      <w:r>
        <w:rPr>
          <w:rFonts w:hint="eastAsia" w:cs="仿宋_GB2312"/>
          <w:color w:val="000000"/>
          <w:kern w:val="2"/>
          <w:sz w:val="32"/>
          <w:szCs w:val="32"/>
        </w:rPr>
        <w:t xml:space="preserve"> 元</w:t>
      </w:r>
      <w:r>
        <w:rPr>
          <w:rFonts w:hint="eastAsia" w:cs="仿宋_GB2312"/>
          <w:color w:val="000000"/>
          <w:kern w:val="2"/>
          <w:sz w:val="32"/>
          <w:szCs w:val="32"/>
          <w:lang w:eastAsia="zh-CN"/>
        </w:rPr>
        <w:t>。</w:t>
      </w:r>
    </w:p>
    <w:p w14:paraId="6DE49484">
      <w:pPr>
        <w:pStyle w:val="11"/>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6BE01130">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2023年</w:t>
      </w:r>
      <w:r>
        <w:rPr>
          <w:rFonts w:ascii="仿宋_GB2312" w:eastAsia="仿宋_GB2312"/>
          <w:sz w:val="32"/>
          <w:szCs w:val="32"/>
        </w:rPr>
        <w:t>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1685123.22</w:t>
      </w:r>
      <w:r>
        <w:rPr>
          <w:rFonts w:ascii="仿宋_GB2312" w:eastAsia="仿宋_GB2312"/>
          <w:sz w:val="32"/>
          <w:szCs w:val="32"/>
        </w:rPr>
        <w:t>元，其中：</w:t>
      </w:r>
      <w:r>
        <w:rPr>
          <w:rFonts w:hint="eastAsia" w:ascii="仿宋_GB2312" w:eastAsia="仿宋_GB2312"/>
          <w:sz w:val="32"/>
          <w:szCs w:val="32"/>
          <w:lang w:eastAsia="zh-CN"/>
        </w:rPr>
        <w:t>办公用房为</w:t>
      </w:r>
      <w:r>
        <w:rPr>
          <w:rFonts w:hint="eastAsia" w:ascii="仿宋_GB2312" w:eastAsia="仿宋_GB2312"/>
          <w:sz w:val="32"/>
          <w:szCs w:val="32"/>
          <w:lang w:val="en-US" w:eastAsia="zh-CN"/>
        </w:rPr>
        <w:t>1008641.25元，占固定资产总额的18.35%，为日常办公场所</w:t>
      </w:r>
      <w:r>
        <w:rPr>
          <w:rFonts w:ascii="仿宋_GB2312" w:eastAsia="仿宋_GB2312"/>
          <w:sz w:val="32"/>
          <w:szCs w:val="32"/>
        </w:rPr>
        <w:t>；</w:t>
      </w:r>
      <w:r>
        <w:rPr>
          <w:rFonts w:hint="eastAsia" w:ascii="仿宋_GB2312" w:eastAsia="仿宋_GB2312"/>
          <w:sz w:val="32"/>
          <w:szCs w:val="32"/>
          <w:lang w:eastAsia="zh-CN"/>
        </w:rPr>
        <w:t>业务用房</w:t>
      </w:r>
      <w:r>
        <w:rPr>
          <w:rFonts w:hint="eastAsia" w:ascii="仿宋_GB2312" w:eastAsia="仿宋_GB2312"/>
          <w:sz w:val="32"/>
          <w:szCs w:val="32"/>
          <w:lang w:val="en-US" w:eastAsia="zh-CN"/>
        </w:rPr>
        <w:t>46109.88元，占固定资产总额的0.84%，</w:t>
      </w:r>
      <w:r>
        <w:rPr>
          <w:rFonts w:ascii="仿宋_GB2312" w:eastAsia="仿宋_GB2312"/>
          <w:sz w:val="32"/>
          <w:szCs w:val="32"/>
        </w:rPr>
        <w:t>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479228.00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占固定资产总额的8.72%</w:t>
      </w:r>
      <w:r>
        <w:rPr>
          <w:rFonts w:ascii="仿宋_GB2312" w:eastAsia="仿宋_GB2312"/>
          <w:sz w:val="32"/>
          <w:szCs w:val="32"/>
        </w:rPr>
        <w:t>。</w:t>
      </w:r>
    </w:p>
    <w:p w14:paraId="6ADA8E67">
      <w:pPr>
        <w:spacing w:line="560" w:lineRule="exact"/>
        <w:ind w:firstLine="643"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14:paraId="2D06D6A0">
      <w:pPr>
        <w:spacing w:line="560" w:lineRule="exact"/>
        <w:ind w:firstLine="640" w:firstLineChars="200"/>
      </w:pPr>
      <w:r>
        <w:rPr>
          <w:rFonts w:hint="eastAsia" w:ascii="仿宋_GB2312" w:eastAsia="仿宋_GB2312"/>
          <w:sz w:val="32"/>
          <w:szCs w:val="32"/>
          <w:lang w:eastAsia="zh-CN"/>
        </w:rPr>
        <w:t>2024年</w:t>
      </w:r>
      <w:r>
        <w:rPr>
          <w:rFonts w:hint="eastAsia" w:ascii="仿宋_GB2312" w:eastAsia="仿宋_GB2312"/>
          <w:sz w:val="32"/>
          <w:szCs w:val="32"/>
        </w:rPr>
        <w:t xml:space="preserve">项目支出均按要求实行绩效目标管理，涉及项目   </w:t>
      </w:r>
      <w:r>
        <w:rPr>
          <w:rFonts w:hint="eastAsia" w:ascii="仿宋_GB2312" w:eastAsia="仿宋_GB2312"/>
          <w:sz w:val="32"/>
          <w:szCs w:val="32"/>
          <w:lang w:val="en-US" w:eastAsia="zh-CN"/>
        </w:rPr>
        <w:t>4</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2364200.00</w:t>
      </w:r>
      <w:r>
        <w:rPr>
          <w:rFonts w:hint="eastAsia" w:ascii="仿宋_GB2312" w:eastAsia="仿宋_GB2312"/>
          <w:sz w:val="32"/>
          <w:szCs w:val="32"/>
        </w:rPr>
        <w:t>元。</w:t>
      </w:r>
    </w:p>
    <w:p w14:paraId="5C8A33A9">
      <w:pPr>
        <w:pStyle w:val="11"/>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14:paraId="6A86716B">
      <w:pPr>
        <w:pStyle w:val="11"/>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7AC12ADD">
      <w:pPr>
        <w:pStyle w:val="11"/>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p>
    <w:p w14:paraId="20C69999">
      <w:pPr>
        <w:pStyle w:val="11"/>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1D1F5DA9">
      <w:pPr>
        <w:pStyle w:val="11"/>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1572C1C4">
      <w:pPr>
        <w:pStyle w:val="11"/>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4007BA72">
      <w:pPr>
        <w:pStyle w:val="11"/>
        <w:spacing w:before="0" w:line="360" w:lineRule="auto"/>
        <w:ind w:firstLine="640" w:firstLineChars="200"/>
        <w:rPr>
          <w:rFonts w:cs="仿宋_GB2312"/>
          <w:kern w:val="2"/>
          <w:sz w:val="32"/>
          <w:szCs w:val="32"/>
        </w:rPr>
      </w:pP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600776C">
      <w:pPr>
        <w:spacing w:line="560" w:lineRule="exact"/>
        <w:ind w:firstLine="1285" w:firstLineChars="4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238C8963">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38FDB2E3">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eastAsia="zh-CN"/>
        </w:rPr>
        <w:t>。</w:t>
      </w:r>
    </w:p>
    <w:p w14:paraId="6015DF6A">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F63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195BD"/>
    <w:multiLevelType w:val="singleLevel"/>
    <w:tmpl w:val="44F195BD"/>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2VhYzU4MGJiOTRiZDM4MDNiMWIxYmQ3YzlhNDM4YzUifQ=="/>
  </w:docVars>
  <w:rsids>
    <w:rsidRoot w:val="00000000"/>
    <w:rsid w:val="306973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400" w:leftChars="200" w:hanging="200" w:hanging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 w:type="paragraph" w:customStyle="1" w:styleId="12">
    <w:name w:val="p0"/>
    <w:basedOn w:val="1"/>
    <w:autoRedefine/>
    <w:qFormat/>
    <w:uiPriority w:val="0"/>
    <w:pPr>
      <w:spacing w:line="545" w:lineRule="auto"/>
      <w:ind w:left="1" w:firstLine="0"/>
      <w:jc w:val="both"/>
    </w:pPr>
    <w:rPr>
      <w:rFonts w:ascii="Times New Roman" w:hAnsi="Times New Roman" w:cs="Times New Roman"/>
      <w:color w:val="000000"/>
      <w:sz w:val="21"/>
      <w:szCs w:val="21"/>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3369</Words>
  <Characters>4012</Characters>
  <Lines>213</Lines>
  <Paragraphs>79</Paragraphs>
  <TotalTime>23</TotalTime>
  <ScaleCrop>false</ScaleCrop>
  <LinksUpToDate>false</LinksUpToDate>
  <CharactersWithSpaces>4057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2024-03-29T01:40:00Z</cp:lastPrinted>
  <dcterms:modified xsi:type="dcterms:W3CDTF">2024-08-14T03:08:31Z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7FAE404922244B779715FE963DA89432_13</vt:lpwstr>
  </property>
</Properties>
</file>