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44"/>
          <w:szCs w:val="44"/>
        </w:rPr>
      </w:pPr>
      <w:bookmarkStart w:id="1" w:name="_Toc15377193"/>
      <w:bookmarkStart w:id="2" w:name="_Toc15396597"/>
      <w:bookmarkStart w:id="3" w:name="_Toc15396475"/>
      <w:bookmarkStart w:id="4" w:name="_Toc15377425"/>
      <w:bookmarkStart w:id="5" w:name="_Toc15378441"/>
      <w:r>
        <w:rPr>
          <w:rFonts w:ascii="黑体" w:hAnsi="黑体" w:eastAsia="黑体"/>
          <w:color w:val="000000"/>
          <w:sz w:val="44"/>
          <w:szCs w:val="44"/>
        </w:rPr>
        <w:t>201</w:t>
      </w:r>
      <w:r>
        <w:rPr>
          <w:rFonts w:hint="eastAsia" w:ascii="黑体" w:hAnsi="黑体" w:eastAsia="黑体"/>
          <w:color w:val="000000"/>
          <w:sz w:val="44"/>
          <w:szCs w:val="44"/>
        </w:rPr>
        <w:t>9</w:t>
      </w:r>
      <w:r>
        <w:rPr>
          <w:rFonts w:hint="eastAsia" w:ascii="方正小标宋简体" w:hAnsi="宋体" w:eastAsia="方正小标宋简体"/>
          <w:color w:val="000000"/>
          <w:sz w:val="44"/>
          <w:szCs w:val="44"/>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44"/>
          <w:szCs w:val="44"/>
        </w:rPr>
      </w:pPr>
      <w:bookmarkStart w:id="6" w:name="_Toc15396476"/>
      <w:bookmarkStart w:id="7" w:name="_Toc15377426"/>
      <w:bookmarkStart w:id="8" w:name="_Toc15378442"/>
      <w:bookmarkStart w:id="9" w:name="_Toc15377194"/>
      <w:bookmarkStart w:id="10" w:name="_Toc15396598"/>
      <w:r>
        <w:rPr>
          <w:rFonts w:hint="eastAsia" w:ascii="方正小标宋简体" w:hAnsi="宋体" w:eastAsia="方正小标宋简体"/>
          <w:color w:val="000000"/>
          <w:sz w:val="44"/>
          <w:szCs w:val="44"/>
        </w:rPr>
        <w:t>四川省阿坝州</w:t>
      </w:r>
      <w:bookmarkEnd w:id="0"/>
      <w:bookmarkStart w:id="11" w:name="_Toc15306268"/>
      <w:r>
        <w:rPr>
          <w:rFonts w:hint="eastAsia" w:ascii="方正小标宋简体" w:hAnsi="宋体" w:eastAsia="方正小标宋简体"/>
          <w:color w:val="000000"/>
          <w:sz w:val="44"/>
          <w:szCs w:val="44"/>
        </w:rPr>
        <w:t>茂县黑虎镇人民政府</w:t>
      </w:r>
    </w:p>
    <w:p>
      <w:pPr>
        <w:adjustRightInd w:val="0"/>
        <w:snapToGrid w:val="0"/>
        <w:spacing w:line="360" w:lineRule="auto"/>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bookmarkStart w:id="71" w:name="_GoBack"/>
      <w:bookmarkEnd w:id="71"/>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ascii="仿宋_GB2312" w:hAnsi="Calibri" w:eastAsia="仿宋_GB2312" w:cs="仿宋_GB2312"/>
          <w:sz w:val="32"/>
          <w:szCs w:val="32"/>
        </w:rPr>
      </w:pPr>
      <w:r>
        <w:rPr>
          <w:rFonts w:hint="eastAsia" w:ascii="仿宋_GB2312" w:hAnsi="Calibri" w:eastAsia="仿宋_GB2312" w:cs="仿宋_GB2312"/>
          <w:sz w:val="32"/>
          <w:szCs w:val="32"/>
        </w:rPr>
        <w:t>保密审查情况：</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w:t>
      </w:r>
    </w:p>
    <w:p>
      <w:pPr>
        <w:widowControl/>
        <w:jc w:val="center"/>
        <w:rPr>
          <w:rFonts w:ascii="方正小标宋简体" w:hAnsi="宋体" w:eastAsia="方正小标宋简体"/>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w:t>
      </w:r>
      <w:r>
        <w:rPr>
          <w:rFonts w:hint="eastAsia" w:ascii="黑体" w:hAnsi="黑体" w:eastAsia="黑体"/>
          <w:color w:val="000000"/>
          <w:sz w:val="48"/>
          <w:szCs w:val="48"/>
          <w:lang w:val="en-US" w:eastAsia="zh-CN"/>
        </w:rPr>
        <w:t xml:space="preserve">  </w:t>
      </w:r>
      <w:r>
        <w:rPr>
          <w:rFonts w:hint="eastAsia" w:ascii="黑体" w:hAnsi="黑体" w:eastAsia="黑体"/>
          <w:color w:val="000000"/>
          <w:sz w:val="48"/>
          <w:szCs w:val="48"/>
        </w:rPr>
        <w:t>录</w:t>
      </w:r>
    </w:p>
    <w:p>
      <w:pPr>
        <w:pStyle w:val="10"/>
        <w:jc w:val="both"/>
      </w:pPr>
    </w:p>
    <w:p/>
    <w:p>
      <w:pPr>
        <w:pStyle w:val="10"/>
        <w:adjustRightInd w:val="0"/>
        <w:snapToGrid w:val="0"/>
        <w:spacing w:before="0" w:line="440" w:lineRule="exact"/>
        <w:jc w:val="left"/>
        <w:rPr>
          <w:rFonts w:hint="eastAsia" w:ascii="仿宋_GB2312" w:hAnsi="仿宋_GB2312" w:eastAsia="仿宋_GB2312" w:cs="仿宋_GB2312"/>
          <w:sz w:val="24"/>
          <w:szCs w:val="24"/>
        </w:rPr>
      </w:pPr>
      <w:r>
        <w:rPr>
          <w:rFonts w:hint="eastAsia" w:ascii="Times New Roman" w:hAnsi="Times New Roman" w:eastAsia="宋体" w:cs="Times New Roman"/>
          <w:kern w:val="2"/>
          <w:sz w:val="24"/>
          <w:szCs w:val="24"/>
          <w:lang w:val="en-US" w:eastAsia="zh-CN" w:bidi="ar-SA"/>
        </w:rPr>
        <w:t>第一部分 部门概况................................................................................................</w:t>
      </w:r>
      <w:r>
        <w:rPr>
          <w:rFonts w:hint="eastAsia" w:ascii="仿宋_GB2312" w:hAnsi="仿宋_GB2312" w:eastAsia="仿宋_GB2312" w:cs="仿宋_GB2312"/>
          <w:sz w:val="24"/>
          <w:szCs w:val="24"/>
        </w:rPr>
        <w:t>4</w:t>
      </w:r>
    </w:p>
    <w:p>
      <w:pPr>
        <w:pStyle w:val="11"/>
        <w:adjustRightInd w:val="0"/>
        <w:snapToGrid w:val="0"/>
        <w:spacing w:line="440" w:lineRule="exact"/>
        <w:jc w:val="left"/>
        <w:rPr>
          <w:rFonts w:ascii="仿宋" w:hAnsi="仿宋"/>
          <w:sz w:val="24"/>
        </w:rPr>
      </w:pPr>
      <w:r>
        <w:rPr>
          <w:rFonts w:hint="eastAsia"/>
          <w:sz w:val="24"/>
        </w:rPr>
        <w:t>一、基本职能及主要工作...............................................................................4</w:t>
      </w:r>
    </w:p>
    <w:p>
      <w:pPr>
        <w:pStyle w:val="11"/>
        <w:adjustRightInd w:val="0"/>
        <w:snapToGrid w:val="0"/>
        <w:spacing w:line="440" w:lineRule="exact"/>
        <w:jc w:val="left"/>
        <w:rPr>
          <w:rFonts w:ascii="仿宋" w:hAnsi="仿宋" w:cstheme="minorBidi"/>
          <w:sz w:val="24"/>
        </w:rPr>
      </w:pPr>
      <w:r>
        <w:rPr>
          <w:rFonts w:hint="eastAsia"/>
          <w:sz w:val="24"/>
        </w:rPr>
        <w:t>二、机构设置...................................................................................................5</w:t>
      </w:r>
    </w:p>
    <w:p>
      <w:pPr>
        <w:pStyle w:val="10"/>
        <w:adjustRightInd w:val="0"/>
        <w:snapToGrid w:val="0"/>
        <w:spacing w:before="0" w:line="440" w:lineRule="exact"/>
        <w:jc w:val="left"/>
        <w:rPr>
          <w:sz w:val="24"/>
          <w:szCs w:val="24"/>
        </w:rPr>
      </w:pPr>
      <w:r>
        <w:rPr>
          <w:rFonts w:hint="eastAsia" w:ascii="Times New Roman" w:hAnsi="Times New Roman" w:eastAsia="宋体" w:cs="Times New Roman"/>
          <w:kern w:val="2"/>
          <w:sz w:val="24"/>
          <w:szCs w:val="24"/>
          <w:lang w:val="en-US" w:eastAsia="zh-CN" w:bidi="ar-SA"/>
        </w:rPr>
        <w:t>第二部分年度部门决算情况说明..........................................................................</w:t>
      </w:r>
      <w:r>
        <w:rPr>
          <w:rFonts w:hint="eastAsia"/>
          <w:sz w:val="24"/>
        </w:rPr>
        <w:t>6</w:t>
      </w:r>
    </w:p>
    <w:p>
      <w:pPr>
        <w:pStyle w:val="11"/>
        <w:adjustRightInd w:val="0"/>
        <w:snapToGrid w:val="0"/>
        <w:spacing w:line="440" w:lineRule="exact"/>
        <w:jc w:val="left"/>
        <w:rPr>
          <w:rFonts w:ascii="仿宋" w:hAnsi="仿宋" w:cstheme="minorBidi"/>
          <w:sz w:val="24"/>
        </w:rPr>
      </w:pPr>
      <w:r>
        <w:rPr>
          <w:rFonts w:hint="eastAsia"/>
          <w:sz w:val="24"/>
        </w:rPr>
        <w:t>一、收入支出决算总体情况说明...................................................................6</w:t>
      </w:r>
    </w:p>
    <w:p>
      <w:pPr>
        <w:pStyle w:val="11"/>
        <w:adjustRightInd w:val="0"/>
        <w:snapToGrid w:val="0"/>
        <w:spacing w:line="440" w:lineRule="exact"/>
        <w:jc w:val="left"/>
        <w:rPr>
          <w:rFonts w:ascii="仿宋" w:hAnsi="仿宋" w:cstheme="minorBidi"/>
          <w:sz w:val="24"/>
        </w:rPr>
      </w:pPr>
      <w:r>
        <w:rPr>
          <w:rFonts w:hint="eastAsia"/>
          <w:sz w:val="24"/>
        </w:rPr>
        <w:t>二、收入决算情况说明.................................................................................</w:t>
      </w:r>
      <w:r>
        <w:rPr>
          <w:rFonts w:hint="eastAsia"/>
          <w:sz w:val="24"/>
          <w:lang w:val="en-US" w:eastAsia="zh-CN"/>
        </w:rPr>
        <w:t>.</w:t>
      </w:r>
      <w:r>
        <w:rPr>
          <w:rFonts w:hint="eastAsia"/>
          <w:sz w:val="24"/>
        </w:rPr>
        <w:t>.6</w:t>
      </w:r>
    </w:p>
    <w:p>
      <w:pPr>
        <w:pStyle w:val="11"/>
        <w:adjustRightInd w:val="0"/>
        <w:snapToGrid w:val="0"/>
        <w:spacing w:line="440" w:lineRule="exact"/>
        <w:jc w:val="left"/>
        <w:rPr>
          <w:rFonts w:ascii="仿宋" w:hAnsi="仿宋" w:cstheme="minorBidi"/>
          <w:sz w:val="24"/>
        </w:rPr>
      </w:pPr>
      <w:r>
        <w:rPr>
          <w:rFonts w:hint="eastAsia"/>
          <w:sz w:val="24"/>
        </w:rPr>
        <w:t>三、支出决算情况说明................................................................................</w:t>
      </w:r>
      <w:r>
        <w:rPr>
          <w:rFonts w:hint="eastAsia"/>
          <w:sz w:val="24"/>
          <w:lang w:val="en-US" w:eastAsia="zh-CN"/>
        </w:rPr>
        <w:t>.</w:t>
      </w:r>
      <w:r>
        <w:rPr>
          <w:rFonts w:hint="eastAsia"/>
          <w:sz w:val="24"/>
        </w:rPr>
        <w:t>..7</w:t>
      </w:r>
    </w:p>
    <w:p>
      <w:pPr>
        <w:pStyle w:val="11"/>
        <w:adjustRightInd w:val="0"/>
        <w:snapToGrid w:val="0"/>
        <w:spacing w:line="440" w:lineRule="exact"/>
        <w:jc w:val="left"/>
        <w:rPr>
          <w:rFonts w:ascii="仿宋" w:hAnsi="仿宋" w:cstheme="minorBidi"/>
          <w:sz w:val="24"/>
        </w:rPr>
      </w:pPr>
      <w:r>
        <w:rPr>
          <w:rFonts w:hint="eastAsia"/>
          <w:sz w:val="24"/>
        </w:rPr>
        <w:t>四、财政拨款收入支出决算总体情况说明...................................................7</w:t>
      </w:r>
    </w:p>
    <w:p>
      <w:pPr>
        <w:pStyle w:val="11"/>
        <w:adjustRightInd w:val="0"/>
        <w:snapToGrid w:val="0"/>
        <w:spacing w:line="440" w:lineRule="exact"/>
        <w:jc w:val="left"/>
        <w:rPr>
          <w:rFonts w:ascii="仿宋" w:hAnsi="仿宋" w:cstheme="minorBidi"/>
          <w:sz w:val="24"/>
        </w:rPr>
      </w:pPr>
      <w:r>
        <w:rPr>
          <w:rFonts w:hint="eastAsia"/>
          <w:sz w:val="24"/>
        </w:rPr>
        <w:t>五、一般公共预算财政拨款支出决算情况说明........................................</w:t>
      </w:r>
      <w:r>
        <w:rPr>
          <w:rFonts w:hint="eastAsia"/>
          <w:sz w:val="24"/>
          <w:lang w:val="en-US" w:eastAsia="zh-CN"/>
        </w:rPr>
        <w:t>.</w:t>
      </w:r>
      <w:r>
        <w:rPr>
          <w:rFonts w:hint="eastAsia"/>
          <w:sz w:val="24"/>
        </w:rPr>
        <w:t>..8</w:t>
      </w:r>
    </w:p>
    <w:p>
      <w:pPr>
        <w:pStyle w:val="11"/>
        <w:adjustRightInd w:val="0"/>
        <w:snapToGrid w:val="0"/>
        <w:spacing w:line="440" w:lineRule="exact"/>
        <w:jc w:val="left"/>
        <w:rPr>
          <w:rFonts w:ascii="仿宋" w:hAnsi="仿宋" w:cstheme="minorBidi"/>
          <w:sz w:val="24"/>
        </w:rPr>
      </w:pPr>
      <w:r>
        <w:rPr>
          <w:rFonts w:hint="eastAsia"/>
          <w:sz w:val="24"/>
        </w:rPr>
        <w:t>六、一般公共预算财政拨款基本支出决算情况说明..................................13</w:t>
      </w:r>
    </w:p>
    <w:p>
      <w:pPr>
        <w:pStyle w:val="11"/>
        <w:adjustRightInd w:val="0"/>
        <w:snapToGrid w:val="0"/>
        <w:spacing w:line="440" w:lineRule="exact"/>
        <w:jc w:val="left"/>
        <w:rPr>
          <w:rFonts w:ascii="仿宋" w:hAnsi="仿宋" w:cstheme="minorBidi"/>
          <w:sz w:val="24"/>
        </w:rPr>
      </w:pPr>
      <w:r>
        <w:rPr>
          <w:rFonts w:hint="eastAsia"/>
          <w:sz w:val="24"/>
        </w:rPr>
        <w:t>七、</w:t>
      </w:r>
      <w:r>
        <w:rPr>
          <w:sz w:val="24"/>
        </w:rPr>
        <w:t>“</w:t>
      </w:r>
      <w:r>
        <w:rPr>
          <w:rFonts w:hint="eastAsia"/>
          <w:sz w:val="24"/>
        </w:rPr>
        <w:t>三公”经费财政拨款支出决算情况说明............................................13</w:t>
      </w:r>
    </w:p>
    <w:p>
      <w:pPr>
        <w:pStyle w:val="11"/>
        <w:adjustRightInd w:val="0"/>
        <w:snapToGrid w:val="0"/>
        <w:spacing w:line="440" w:lineRule="exact"/>
        <w:jc w:val="left"/>
        <w:rPr>
          <w:rFonts w:ascii="仿宋" w:hAnsi="仿宋" w:cstheme="minorBidi"/>
          <w:sz w:val="24"/>
        </w:rPr>
      </w:pPr>
      <w:r>
        <w:rPr>
          <w:rFonts w:hint="eastAsia"/>
          <w:sz w:val="24"/>
        </w:rPr>
        <w:t>八、政府性基金预算支出决算情况说明......................................................15</w:t>
      </w:r>
    </w:p>
    <w:p>
      <w:pPr>
        <w:pStyle w:val="11"/>
        <w:adjustRightInd w:val="0"/>
        <w:snapToGrid w:val="0"/>
        <w:spacing w:line="440" w:lineRule="exact"/>
        <w:ind w:leftChars="0"/>
        <w:jc w:val="left"/>
        <w:rPr>
          <w:rFonts w:ascii="仿宋" w:hAnsi="仿宋"/>
          <w:sz w:val="24"/>
        </w:rPr>
      </w:pPr>
      <w:r>
        <w:rPr>
          <w:rFonts w:hint="eastAsia" w:ascii="仿宋" w:hAnsi="仿宋" w:eastAsia="仿宋"/>
          <w:sz w:val="24"/>
        </w:rPr>
        <w:t>九、</w:t>
      </w:r>
      <w:r>
        <w:rPr>
          <w:sz w:val="24"/>
        </w:rPr>
        <w:t xml:space="preserve"> 国</w:t>
      </w:r>
      <w:r>
        <w:rPr>
          <w:rFonts w:hint="eastAsia"/>
          <w:sz w:val="24"/>
        </w:rPr>
        <w:t>有资本经营预算支出决算情况说明................................................15</w:t>
      </w:r>
    </w:p>
    <w:p>
      <w:pPr>
        <w:adjustRightInd w:val="0"/>
        <w:snapToGrid w:val="0"/>
        <w:spacing w:line="440" w:lineRule="exact"/>
        <w:ind w:firstLine="480" w:firstLineChars="200"/>
        <w:jc w:val="left"/>
        <w:rPr>
          <w:rFonts w:ascii="仿宋" w:hAnsi="仿宋" w:eastAsia="仿宋" w:cstheme="minorBidi"/>
          <w:sz w:val="24"/>
        </w:rPr>
      </w:pPr>
      <w:r>
        <w:rPr>
          <w:rFonts w:hint="eastAsia" w:ascii="Times New Roman" w:hAnsi="Times New Roman" w:eastAsia="宋体" w:cs="Times New Roman"/>
          <w:kern w:val="2"/>
          <w:sz w:val="24"/>
          <w:szCs w:val="24"/>
          <w:lang w:val="en-US" w:eastAsia="zh-CN" w:bidi="ar-SA"/>
        </w:rPr>
        <w:t>十、</w:t>
      </w:r>
      <w:r>
        <w:rPr>
          <w:rFonts w:hint="eastAsia"/>
          <w:sz w:val="24"/>
        </w:rPr>
        <w:t>其他重要事项的情况说明</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....1</w:t>
      </w:r>
      <w:r>
        <w:rPr>
          <w:rFonts w:hint="eastAsia" w:ascii="仿宋" w:hAnsi="仿宋" w:eastAsia="仿宋"/>
          <w:sz w:val="24"/>
        </w:rPr>
        <w:t>5</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ascii="Times New Roman" w:hAnsi="Times New Roman" w:eastAsia="宋体" w:cs="Times New Roman"/>
          <w:kern w:val="2"/>
          <w:sz w:val="24"/>
          <w:szCs w:val="24"/>
          <w:lang w:val="en-US" w:eastAsia="zh-CN" w:bidi="ar-SA"/>
        </w:rPr>
        <w:t>第三部分 名词解释..............................................................................................</w:t>
      </w:r>
      <w:r>
        <w:rPr>
          <w:rFonts w:hint="eastAsia"/>
          <w:sz w:val="24"/>
          <w:lang w:val="en-US" w:eastAsia="zh-CN"/>
        </w:rPr>
        <w:t>26</w:t>
      </w:r>
    </w:p>
    <w:p>
      <w:pPr>
        <w:pStyle w:val="10"/>
        <w:adjustRightInd w:val="0"/>
        <w:snapToGrid w:val="0"/>
        <w:spacing w:before="0" w:line="440" w:lineRule="exact"/>
        <w:jc w:val="left"/>
        <w:rPr>
          <w:rFonts w:hint="eastAsia" w:ascii="仿宋" w:hAnsi="仿宋" w:eastAsia="仿宋" w:cstheme="minorBidi"/>
          <w:sz w:val="24"/>
          <w:lang w:val="en-US" w:eastAsia="zh-CN"/>
        </w:rPr>
      </w:pPr>
      <w:r>
        <w:rPr>
          <w:rFonts w:hint="eastAsia" w:ascii="Times New Roman" w:hAnsi="Times New Roman" w:eastAsia="宋体" w:cs="Times New Roman"/>
          <w:kern w:val="2"/>
          <w:sz w:val="24"/>
          <w:szCs w:val="24"/>
          <w:lang w:val="en-US" w:eastAsia="zh-CN" w:bidi="ar-SA"/>
        </w:rPr>
        <w:t>第四部分 茂县黑虎镇人民政府2019年部门整体支出绩效评价报告............</w:t>
      </w:r>
      <w:r>
        <w:rPr>
          <w:rFonts w:hint="eastAsia"/>
          <w:sz w:val="24"/>
        </w:rPr>
        <w:t>3</w:t>
      </w:r>
      <w:r>
        <w:rPr>
          <w:rFonts w:hint="eastAsia"/>
          <w:sz w:val="24"/>
          <w:lang w:val="en-US" w:eastAsia="zh-CN"/>
        </w:rPr>
        <w:t>3</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ascii="Times New Roman" w:hAnsi="Times New Roman" w:eastAsia="宋体" w:cs="Times New Roman"/>
          <w:kern w:val="2"/>
          <w:sz w:val="24"/>
          <w:szCs w:val="24"/>
          <w:lang w:val="en-US" w:eastAsia="zh-CN" w:bidi="ar-SA"/>
        </w:rPr>
        <w:t>第五部分 附表......................................................................................................</w:t>
      </w:r>
      <w:r>
        <w:rPr>
          <w:rFonts w:hint="eastAsia"/>
          <w:sz w:val="24"/>
          <w:lang w:val="en-US" w:eastAsia="zh-CN"/>
        </w:rPr>
        <w:t>38</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一、</w:t>
      </w:r>
      <w:r>
        <w:rPr>
          <w:rFonts w:hint="eastAsia"/>
          <w:sz w:val="24"/>
        </w:rPr>
        <w:t>收入支出决算总表.................................................................................</w:t>
      </w:r>
      <w:r>
        <w:rPr>
          <w:rFonts w:hint="eastAsia"/>
          <w:sz w:val="24"/>
          <w:lang w:val="en-US" w:eastAsia="zh-CN"/>
        </w:rPr>
        <w:t>38</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r>
        <w:rPr>
          <w:rFonts w:hint="eastAsia"/>
          <w:sz w:val="24"/>
          <w:lang w:val="en-US" w:eastAsia="zh-CN"/>
        </w:rPr>
        <w:t>38</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r>
        <w:rPr>
          <w:rFonts w:hint="eastAsia"/>
          <w:sz w:val="24"/>
          <w:lang w:val="en-US" w:eastAsia="zh-CN"/>
        </w:rPr>
        <w:t>38</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四、</w:t>
      </w:r>
      <w:r>
        <w:rPr>
          <w:rFonts w:hint="eastAsia"/>
          <w:sz w:val="24"/>
        </w:rPr>
        <w:t>财政拨款收入支出决算总表..................................................................</w:t>
      </w:r>
      <w:r>
        <w:rPr>
          <w:rFonts w:hint="eastAsia"/>
          <w:sz w:val="24"/>
          <w:lang w:val="en-US" w:eastAsia="zh-CN"/>
        </w:rPr>
        <w:t>38</w:t>
      </w:r>
    </w:p>
    <w:p>
      <w:pPr>
        <w:pStyle w:val="11"/>
        <w:adjustRightInd w:val="0"/>
        <w:snapToGrid w:val="0"/>
        <w:spacing w:line="440" w:lineRule="exact"/>
        <w:jc w:val="left"/>
        <w:rPr>
          <w:rFonts w:hint="default" w:ascii="仿宋" w:hAnsi="仿宋" w:eastAsia="仿宋"/>
          <w:sz w:val="24"/>
          <w:lang w:val="en-US" w:eastAsia="zh-CN"/>
        </w:rPr>
      </w:pPr>
      <w:r>
        <w:rPr>
          <w:rFonts w:hint="eastAsia" w:ascii="仿宋" w:hAnsi="仿宋" w:eastAsia="仿宋"/>
          <w:sz w:val="24"/>
        </w:rPr>
        <w:t>五、财政拨款支出决算明细表</w:t>
      </w:r>
      <w:r>
        <w:rPr>
          <w:rFonts w:hint="eastAsia"/>
          <w:sz w:val="24"/>
        </w:rPr>
        <w:t>...................................</w:t>
      </w:r>
      <w:r>
        <w:rPr>
          <w:rFonts w:hint="eastAsia"/>
          <w:sz w:val="24"/>
          <w:lang w:val="en-US" w:eastAsia="zh-CN"/>
        </w:rPr>
        <w:t>...................................</w:t>
      </w:r>
      <w:r>
        <w:rPr>
          <w:rFonts w:hint="eastAsia" w:ascii="仿宋" w:hAnsi="仿宋" w:eastAsia="仿宋"/>
          <w:sz w:val="24"/>
          <w:lang w:val="en-US" w:eastAsia="zh-CN"/>
        </w:rPr>
        <w:t>38</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六、</w:t>
      </w:r>
      <w:r>
        <w:rPr>
          <w:rFonts w:hint="eastAsia"/>
          <w:sz w:val="24"/>
        </w:rPr>
        <w:t>一般公共预算财政拨款支出决算表......................................................</w:t>
      </w:r>
      <w:r>
        <w:rPr>
          <w:rFonts w:hint="eastAsia"/>
          <w:sz w:val="24"/>
          <w:lang w:val="en-US" w:eastAsia="zh-CN"/>
        </w:rPr>
        <w:t>38</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七、</w:t>
      </w:r>
      <w:r>
        <w:rPr>
          <w:rFonts w:hint="eastAsia"/>
          <w:sz w:val="24"/>
        </w:rPr>
        <w:t>一般公共预算财政拨款支出决算明细表...............................................</w:t>
      </w:r>
      <w:r>
        <w:rPr>
          <w:rFonts w:hint="eastAsia"/>
          <w:sz w:val="24"/>
          <w:lang w:val="en-US" w:eastAsia="zh-CN"/>
        </w:rPr>
        <w:t>38</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八、</w:t>
      </w:r>
      <w:r>
        <w:rPr>
          <w:rFonts w:hint="eastAsia"/>
          <w:sz w:val="24"/>
        </w:rPr>
        <w:t>一般公共预算财政拨款基本支出决算表...............................................</w:t>
      </w:r>
      <w:r>
        <w:rPr>
          <w:rFonts w:hint="eastAsia"/>
          <w:sz w:val="24"/>
          <w:lang w:val="en-US" w:eastAsia="zh-CN"/>
        </w:rPr>
        <w:t>38</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九、</w:t>
      </w:r>
      <w:r>
        <w:rPr>
          <w:rFonts w:hint="eastAsia"/>
          <w:sz w:val="24"/>
        </w:rPr>
        <w:t>一般公共预算财政拨款项目支出决算表...............................................</w:t>
      </w:r>
      <w:r>
        <w:rPr>
          <w:rFonts w:hint="eastAsia"/>
          <w:sz w:val="24"/>
          <w:lang w:val="en-US" w:eastAsia="zh-CN"/>
        </w:rPr>
        <w:t>38</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w:t>
      </w:r>
      <w:r>
        <w:rPr>
          <w:rFonts w:hint="eastAsia"/>
          <w:sz w:val="24"/>
        </w:rPr>
        <w:t>一般公共预算财政拨款“三公”经费支出决算表...............................</w:t>
      </w:r>
      <w:r>
        <w:rPr>
          <w:rFonts w:hint="eastAsia"/>
          <w:sz w:val="24"/>
          <w:lang w:val="en-US" w:eastAsia="zh-CN"/>
        </w:rPr>
        <w:t>38</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十一、</w:t>
      </w:r>
      <w:r>
        <w:rPr>
          <w:rFonts w:hint="eastAsia"/>
          <w:sz w:val="24"/>
        </w:rPr>
        <w:t>政府性基金预算财政拨款收入支出决算表........................................</w:t>
      </w:r>
      <w:r>
        <w:rPr>
          <w:rFonts w:hint="eastAsia"/>
          <w:sz w:val="24"/>
          <w:lang w:val="en-US" w:eastAsia="zh-CN"/>
        </w:rPr>
        <w:t>38</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十二、</w:t>
      </w:r>
      <w:r>
        <w:rPr>
          <w:rFonts w:hint="eastAsia"/>
          <w:sz w:val="24"/>
        </w:rPr>
        <w:t>政府性基金预算财政拨款“三公”经费支出决算表.........................</w:t>
      </w:r>
      <w:r>
        <w:rPr>
          <w:rFonts w:hint="eastAsia"/>
          <w:sz w:val="24"/>
          <w:lang w:val="en-US" w:eastAsia="zh-CN"/>
        </w:rPr>
        <w:t>38</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十三、</w:t>
      </w:r>
      <w:r>
        <w:rPr>
          <w:rFonts w:hint="eastAsia"/>
          <w:sz w:val="24"/>
        </w:rPr>
        <w:t>国有资本经营预算支出决算表.............................................................</w:t>
      </w:r>
      <w:r>
        <w:rPr>
          <w:rFonts w:hint="eastAsia"/>
          <w:sz w:val="24"/>
          <w:lang w:val="en-US" w:eastAsia="zh-CN"/>
        </w:rPr>
        <w:t>38</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Fonts w:ascii="黑体" w:eastAsia="黑体"/>
          <w:color w:val="000000"/>
          <w:sz w:val="32"/>
          <w:szCs w:val="32"/>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pStyle w:val="3"/>
        <w:ind w:firstLine="640" w:firstLineChars="200"/>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spacing w:line="576" w:lineRule="atLeast"/>
        <w:ind w:firstLine="642" w:firstLineChars="200"/>
        <w:outlineLvl w:val="1"/>
        <w:rPr>
          <w:rFonts w:ascii="楷体" w:hAnsi="楷体" w:eastAsia="楷体"/>
          <w:b/>
          <w:bCs/>
          <w:sz w:val="32"/>
          <w:szCs w:val="32"/>
        </w:rPr>
      </w:pPr>
      <w:bookmarkStart w:id="16" w:name="_Toc15377200"/>
      <w:bookmarkStart w:id="17" w:name="_Toc15396601"/>
      <w:r>
        <w:rPr>
          <w:rFonts w:hint="eastAsia" w:ascii="楷体" w:hAnsi="楷体" w:eastAsia="楷体" w:cs="楷体"/>
          <w:b/>
          <w:bCs/>
          <w:color w:val="000000"/>
          <w:sz w:val="32"/>
          <w:szCs w:val="32"/>
        </w:rPr>
        <w:t>（一）基本职能</w:t>
      </w:r>
      <w:bookmarkStart w:id="18" w:name="_Toc15377199"/>
      <w:bookmarkStart w:id="19" w:name="_Toc15378446"/>
    </w:p>
    <w:p>
      <w:pPr>
        <w:spacing w:line="576" w:lineRule="atLeas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负责草拟本镇农业产业结构调整规划，建立健全合作组织的组织制度、民主管理制度、利益分配制度等；负责调查了解农业产业结构状况及市场走向，及时提供农业结构调整参考信息；做好计划生育宣传教育工作，落实国家计划生育政策，努力提高人口素质；宣传贯彻国土管理、城建规划的法律法规，拟定全镇国土、城建管理规划措施；宣传教育、文化、科技、卫生等方面的政策、知识，严格按规定做好财务管理工作。</w:t>
      </w:r>
    </w:p>
    <w:p>
      <w:pPr>
        <w:spacing w:line="576" w:lineRule="atLeast"/>
        <w:ind w:firstLine="642" w:firstLineChars="200"/>
        <w:outlineLvl w:val="1"/>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（二）2019年重点工作完成情况</w:t>
      </w:r>
      <w:bookmarkEnd w:id="18"/>
      <w:bookmarkEnd w:id="19"/>
    </w:p>
    <w:p>
      <w:pPr>
        <w:spacing w:line="576" w:lineRule="exact"/>
        <w:ind w:firstLine="642" w:firstLineChars="200"/>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rPr>
        <w:t>1.农业：</w:t>
      </w:r>
      <w:r>
        <w:rPr>
          <w:rFonts w:hint="eastAsia" w:ascii="仿宋_GB2312" w:hAnsi="仿宋_GB2312" w:eastAsia="仿宋_GB2312" w:cs="仿宋_GB2312"/>
          <w:sz w:val="32"/>
          <w:szCs w:val="32"/>
        </w:rPr>
        <w:t>按照“强基础、调结构、拓规模、创品牌”的发展思路，通过新技术、新模式，开展现代生态农业标准化生产管理、品牌创建、市场开拓和机制创新示范建设。积极扶持壮大龙头企业，加快农业结构调整步伐，加强产业基地建设，大力改善农业基础条件，农业和农村经济全面发展。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继续以河坝蔬菜示范基地建设为核心，高山果蔬规模种植为依托，全力以赴引导群众开展产业结构巩固。全</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年粮食播面2808亩，农作物播种面积7536亩。开展农技培训5次，培育科技示范20户。</w:t>
      </w:r>
    </w:p>
    <w:p>
      <w:pPr>
        <w:spacing w:line="576" w:lineRule="atLeas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2.林业:</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加强对退耕还林的管护，面积1631.6亩，总资金424216元，全年兑现100%兑现金额424216元，保护退耕还林成果。兑现集体国家公益林生态补偿资金40424.35  亩，兑现金额 596259.08元。</w:t>
      </w:r>
    </w:p>
    <w:p>
      <w:pPr>
        <w:widowControl/>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3.畜牧业：</w:t>
      </w:r>
      <w:r>
        <w:rPr>
          <w:rFonts w:hint="eastAsia" w:ascii="仿宋_GB2312" w:hAnsi="仿宋_GB2312" w:eastAsia="仿宋_GB2312" w:cs="仿宋_GB2312"/>
          <w:sz w:val="32"/>
          <w:szCs w:val="32"/>
        </w:rPr>
        <w:t>抓好动物疾病防治工作，扎实开展春季冬防免疫及后续免补工作。目前，完成猪口蹄、口蹄疫苗免疫502头，牛羊包虫病、布病、口蹄疫、小反刍兽疫免疫共356头，</w:t>
      </w:r>
      <w:r>
        <w:rPr>
          <w:rFonts w:hint="default" w:ascii="仿宋_GB2312" w:hAnsi="仿宋_GB2312" w:eastAsia="仿宋_GB2312" w:cs="仿宋_GB2312"/>
          <w:sz w:val="32"/>
          <w:szCs w:val="32"/>
        </w:rPr>
        <w:t>截至目前</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非洲</w:t>
      </w:r>
      <w:r>
        <w:rPr>
          <w:rFonts w:hint="eastAsia" w:ascii="仿宋_GB2312" w:hAnsi="仿宋_GB2312" w:eastAsia="仿宋_GB2312" w:cs="仿宋_GB2312"/>
          <w:sz w:val="32"/>
          <w:szCs w:val="32"/>
        </w:rPr>
        <w:t>猪瘟进行了排查，没有发现一起非洲猪瘟疑似病情。全</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各类牲畜共1232头（只）。有养殖合作社一家，养殖示范户2户。</w:t>
      </w:r>
    </w:p>
    <w:p>
      <w:pPr>
        <w:spacing w:line="576" w:lineRule="atLeas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4.脱贫攻坚：</w:t>
      </w:r>
      <w:r>
        <w:rPr>
          <w:rFonts w:hint="eastAsia" w:ascii="仿宋_GB2312" w:hAnsi="仿宋_GB2312" w:eastAsia="仿宋_GB2312" w:cs="仿宋_GB2312"/>
          <w:sz w:val="32"/>
          <w:szCs w:val="32"/>
        </w:rPr>
        <w:t>为认真贯彻落实习近平总书记关于精准扶贫工作系列重要讲话精神，紧紧围绕到2020年所有贫困村和贫困人口一道迈入全面小康社会这个总目标，根据《中共四川省委关于集中力量打赢扶贫开发攻坚战，确保同步</w:t>
      </w:r>
      <w:r>
        <w:rPr>
          <w:rFonts w:hint="eastAsia" w:ascii="仿宋_GB2312" w:hAnsi="仿宋_GB2312" w:eastAsia="仿宋_GB2312" w:cs="仿宋_GB2312"/>
          <w:sz w:val="32"/>
          <w:szCs w:val="32"/>
          <w:lang w:eastAsia="zh-CN"/>
        </w:rPr>
        <w:t>全面建成小康社会</w:t>
      </w:r>
      <w:r>
        <w:rPr>
          <w:rFonts w:hint="eastAsia" w:ascii="仿宋_GB2312" w:hAnsi="仿宋_GB2312" w:eastAsia="仿宋_GB2312" w:cs="仿宋_GB2312"/>
          <w:sz w:val="32"/>
          <w:szCs w:val="32"/>
        </w:rPr>
        <w:t>的决定》的部署和要求，聚焦“两不愁、三保障”、“一低五有”等脱贫对象退出标准，</w:t>
      </w:r>
      <w:r>
        <w:rPr>
          <w:rFonts w:hint="eastAsia" w:ascii="仿宋_GB2312" w:hAnsi="仿宋" w:eastAsia="仿宋_GB2312" w:cs="仿宋"/>
          <w:sz w:val="32"/>
          <w:szCs w:val="32"/>
        </w:rPr>
        <w:t>推进我镇脱贫攻坚工作取得新成效，并严格按照</w:t>
      </w:r>
      <w:r>
        <w:rPr>
          <w:rFonts w:hint="default" w:ascii="仿宋_GB2312" w:hAnsi="仿宋" w:eastAsia="仿宋_GB2312" w:cs="仿宋"/>
          <w:sz w:val="32"/>
          <w:szCs w:val="32"/>
        </w:rPr>
        <w:t>县委县政府</w:t>
      </w:r>
      <w:r>
        <w:rPr>
          <w:rFonts w:hint="eastAsia" w:ascii="仿宋_GB2312" w:hAnsi="仿宋" w:eastAsia="仿宋_GB2312" w:cs="仿宋"/>
          <w:sz w:val="32"/>
          <w:szCs w:val="32"/>
        </w:rPr>
        <w:t>脱贫攻坚部署</w:t>
      </w:r>
      <w:r>
        <w:rPr>
          <w:rFonts w:hint="eastAsia" w:ascii="仿宋_GB2312" w:hAnsi="仿宋_GB2312" w:eastAsia="仿宋_GB2312" w:cs="仿宋_GB2312"/>
          <w:sz w:val="32"/>
          <w:szCs w:val="32"/>
        </w:rPr>
        <w:t>。</w:t>
      </w:r>
    </w:p>
    <w:p>
      <w:pPr>
        <w:pStyle w:val="3"/>
        <w:ind w:firstLine="640" w:firstLineChars="200"/>
        <w:rPr>
          <w:rStyle w:val="25"/>
          <w:b w:val="0"/>
          <w:bCs w:val="0"/>
        </w:rPr>
      </w:pPr>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16"/>
      <w:bookmarkEnd w:id="17"/>
    </w:p>
    <w:p>
      <w:pPr>
        <w:pStyle w:val="5"/>
        <w:adjustRightInd w:val="0"/>
        <w:snapToGrid w:val="0"/>
        <w:spacing w:beforeLines="0" w:line="576" w:lineRule="atLeast"/>
        <w:ind w:firstLine="640" w:firstLineChars="200"/>
        <w:outlineLvl w:val="2"/>
        <w:rPr>
          <w:rStyle w:val="30"/>
          <w:rFonts w:ascii="方正小标宋简体" w:hAnsi="方正小标宋简体" w:eastAsia="方正小标宋简体" w:cs="方正小标宋简体"/>
          <w:b w:val="0"/>
          <w:bCs w:val="0"/>
        </w:rPr>
      </w:pPr>
      <w:r>
        <w:rPr>
          <w:rFonts w:hint="eastAsia" w:ascii="仿宋" w:hAnsi="仿宋" w:eastAsia="仿宋"/>
          <w:color w:val="000000"/>
          <w:sz w:val="32"/>
          <w:szCs w:val="32"/>
        </w:rPr>
        <w:t>茂县黑虎镇人民政府属于行政单位，下设行政单位0个，其中内设机构2个（党政办公室</w:t>
      </w:r>
      <w:r>
        <w:rPr>
          <w:rFonts w:hint="eastAsia" w:ascii="仿宋" w:hAnsi="仿宋" w:eastAsia="仿宋"/>
          <w:color w:val="000000"/>
          <w:sz w:val="32"/>
          <w:szCs w:val="32"/>
          <w:lang w:eastAsia="zh-CN"/>
        </w:rPr>
        <w:t>和</w:t>
      </w:r>
      <w:r>
        <w:rPr>
          <w:rFonts w:hint="eastAsia" w:ascii="仿宋" w:hAnsi="仿宋" w:eastAsia="仿宋"/>
          <w:color w:val="000000"/>
          <w:sz w:val="32"/>
          <w:szCs w:val="32"/>
        </w:rPr>
        <w:t>综合发展办公室）。</w:t>
      </w:r>
    </w:p>
    <w:p>
      <w:pPr>
        <w:widowControl/>
        <w:jc w:val="left"/>
        <w:rPr>
          <w:rFonts w:ascii="仿宋" w:hAnsi="仿宋" w:eastAsia="仿宋"/>
          <w:color w:val="000000"/>
          <w:kern w:val="0"/>
          <w:sz w:val="32"/>
          <w:szCs w:val="32"/>
        </w:rPr>
      </w:pPr>
    </w:p>
    <w:p>
      <w:pPr>
        <w:pStyle w:val="2"/>
        <w:ind w:right="440"/>
        <w:jc w:val="right"/>
        <w:rPr>
          <w:rStyle w:val="24"/>
          <w:rFonts w:ascii="黑体" w:hAnsi="黑体" w:eastAsia="黑体"/>
          <w:b w:val="0"/>
          <w:bCs w:val="0"/>
        </w:rPr>
      </w:pPr>
      <w:bookmarkStart w:id="20" w:name="_Toc15396602"/>
      <w:bookmarkStart w:id="21"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0"/>
      <w:bookmarkEnd w:id="21"/>
    </w:p>
    <w:p/>
    <w:p>
      <w:pPr>
        <w:pStyle w:val="23"/>
        <w:numPr>
          <w:ilvl w:val="0"/>
          <w:numId w:val="1"/>
        </w:numPr>
        <w:spacing w:line="600" w:lineRule="exact"/>
        <w:ind w:firstLineChars="0"/>
        <w:outlineLvl w:val="1"/>
        <w:rPr>
          <w:rStyle w:val="25"/>
          <w:rFonts w:ascii="黑体" w:hAnsi="黑体" w:eastAsia="黑体"/>
          <w:b w:val="0"/>
        </w:rPr>
      </w:pPr>
      <w:bookmarkStart w:id="22" w:name="_Toc15377205"/>
      <w:bookmarkStart w:id="23"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2"/>
      <w:bookmarkEnd w:id="23"/>
    </w:p>
    <w:p>
      <w:pPr>
        <w:spacing w:line="576"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茂县黑虎镇人民政府2019年度收入、支出决算总计</w:t>
      </w:r>
      <w:r>
        <w:rPr>
          <w:rFonts w:hint="eastAsia" w:ascii="仿宋_GB2312" w:hAnsi="仿宋_GB2312" w:eastAsia="仿宋_GB2312" w:cs="仿宋_GB2312"/>
          <w:color w:val="000000"/>
          <w:sz w:val="32"/>
          <w:szCs w:val="32"/>
          <w:lang w:val="en-US" w:eastAsia="zh-CN"/>
        </w:rPr>
        <w:t>522.75</w:t>
      </w:r>
      <w:r>
        <w:rPr>
          <w:rFonts w:hint="eastAsia" w:ascii="仿宋_GB2312" w:hAnsi="仿宋_GB2312" w:eastAsia="仿宋_GB2312" w:cs="仿宋_GB2312"/>
          <w:color w:val="000000"/>
          <w:sz w:val="32"/>
          <w:szCs w:val="32"/>
        </w:rPr>
        <w:t>万元。与2018年相比，收入、支出决算总计增加</w:t>
      </w:r>
      <w:r>
        <w:rPr>
          <w:rFonts w:hint="eastAsia" w:ascii="仿宋_GB2312" w:hAnsi="仿宋_GB2312" w:eastAsia="仿宋_GB2312" w:cs="仿宋_GB2312"/>
          <w:color w:val="000000"/>
          <w:sz w:val="32"/>
          <w:szCs w:val="32"/>
          <w:lang w:val="en-US" w:eastAsia="zh-CN"/>
        </w:rPr>
        <w:t>381.91</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42.21</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人员减少</w:t>
      </w:r>
      <w:r>
        <w:rPr>
          <w:rFonts w:hint="eastAsia" w:ascii="仿宋_GB2312" w:hAnsi="仿宋_GB2312" w:eastAsia="仿宋_GB2312" w:cs="仿宋_GB2312"/>
          <w:color w:val="000000"/>
          <w:sz w:val="32"/>
          <w:szCs w:val="32"/>
        </w:rPr>
        <w:t>。</w:t>
      </w:r>
    </w:p>
    <w:p>
      <w:pPr>
        <w:pStyle w:val="23"/>
        <w:spacing w:line="576" w:lineRule="atLeast"/>
        <w:ind w:firstLine="0" w:firstLineChars="0"/>
        <w:jc w:val="center"/>
        <w:outlineLvl w:val="1"/>
      </w:pPr>
      <w:r>
        <w:drawing>
          <wp:inline distT="0" distB="0" distL="114300" distR="114300">
            <wp:extent cx="4034790" cy="2053590"/>
            <wp:effectExtent l="4445" t="4445" r="18415" b="1841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3"/>
        <w:spacing w:line="576" w:lineRule="atLeast"/>
        <w:ind w:firstLine="0" w:firstLineChars="0"/>
        <w:jc w:val="center"/>
        <w:outlineLvl w:val="1"/>
        <w:rPr>
          <w:rFonts w:ascii="仿宋_GB2312" w:eastAsia="仿宋_GB2312"/>
          <w:color w:val="000000"/>
          <w:sz w:val="32"/>
          <w:szCs w:val="32"/>
        </w:rPr>
      </w:pPr>
      <w:r>
        <w:rPr>
          <w:rFonts w:hint="eastAsia" w:ascii="仿宋_GB2312" w:hAnsi="仿宋_GB2312" w:eastAsia="仿宋_GB2312" w:cs="仿宋_GB2312"/>
          <w:color w:val="000000"/>
          <w:sz w:val="32"/>
          <w:szCs w:val="32"/>
        </w:rPr>
        <w:t>图1收、支决算总计变动情况图（单位：万元）</w:t>
      </w:r>
    </w:p>
    <w:p>
      <w:pPr>
        <w:pStyle w:val="23"/>
        <w:numPr>
          <w:ilvl w:val="0"/>
          <w:numId w:val="1"/>
        </w:numPr>
        <w:spacing w:line="600" w:lineRule="exact"/>
        <w:ind w:firstLineChars="0"/>
        <w:outlineLvl w:val="1"/>
        <w:rPr>
          <w:rStyle w:val="25"/>
          <w:rFonts w:ascii="黑体" w:hAnsi="黑体" w:eastAsia="黑体"/>
          <w:b w:val="0"/>
        </w:rPr>
      </w:pPr>
      <w:bookmarkStart w:id="24" w:name="_Toc15377206"/>
      <w:bookmarkStart w:id="25"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4"/>
      <w:bookmarkEnd w:id="25"/>
    </w:p>
    <w:p>
      <w:pPr>
        <w:spacing w:line="576" w:lineRule="atLeast"/>
        <w:ind w:firstLine="640" w:firstLineChars="200"/>
        <w:jc w:val="left"/>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2019年本年收入合计456.09万元，其中：一般公共预算财政拨款收入454.25万元，占99.59%；政府性基金预算财政拨款收入1.84万元，占0.4%。</w:t>
      </w:r>
    </w:p>
    <w:p>
      <w:pPr>
        <w:spacing w:line="576" w:lineRule="atLeast"/>
        <w:jc w:val="center"/>
        <w:outlineLvl w:val="1"/>
      </w:pPr>
      <w:r>
        <w:drawing>
          <wp:inline distT="0" distB="0" distL="114300" distR="114300">
            <wp:extent cx="4572000" cy="2743200"/>
            <wp:effectExtent l="19050" t="0" r="19050" b="0"/>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576" w:lineRule="atLeast"/>
        <w:jc w:val="center"/>
        <w:outlineLvl w:val="1"/>
        <w:rPr>
          <w:rFonts w:ascii="仿宋_GB2312" w:eastAsia="仿宋_GB2312"/>
          <w:color w:val="FF0000"/>
          <w:sz w:val="32"/>
          <w:szCs w:val="32"/>
        </w:rPr>
      </w:pPr>
      <w:r>
        <w:rPr>
          <w:rFonts w:hint="eastAsia" w:ascii="仿宋_GB2312" w:hAnsi="仿宋_GB2312" w:eastAsia="仿宋_GB2312" w:cs="仿宋_GB2312"/>
          <w:color w:val="000000"/>
          <w:sz w:val="32"/>
          <w:szCs w:val="32"/>
        </w:rPr>
        <w:t>图2：收入决算结构图（单位：万元）</w:t>
      </w:r>
    </w:p>
    <w:p>
      <w:pPr>
        <w:pStyle w:val="23"/>
        <w:numPr>
          <w:ilvl w:val="0"/>
          <w:numId w:val="1"/>
        </w:numPr>
        <w:spacing w:line="600" w:lineRule="exact"/>
        <w:ind w:firstLineChars="0"/>
        <w:outlineLvl w:val="1"/>
        <w:rPr>
          <w:rStyle w:val="25"/>
          <w:rFonts w:ascii="黑体" w:hAnsi="黑体" w:eastAsia="黑体"/>
          <w:b w:val="0"/>
        </w:rPr>
      </w:pPr>
      <w:bookmarkStart w:id="26" w:name="_Toc15377207"/>
      <w:bookmarkStart w:id="27"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6"/>
      <w:bookmarkEnd w:id="27"/>
    </w:p>
    <w:p>
      <w:pPr>
        <w:spacing w:line="576" w:lineRule="atLeast"/>
        <w:ind w:firstLine="640" w:firstLineChars="200"/>
        <w:jc w:val="left"/>
        <w:rPr>
          <w:rFonts w:ascii="仿宋_GB2312" w:hAnsi="仿宋_GB2312" w:eastAsia="仿宋_GB2312" w:cs="仿宋_GB2312"/>
          <w:color w:val="000000"/>
          <w:sz w:val="32"/>
          <w:szCs w:val="32"/>
        </w:rPr>
      </w:pPr>
      <w:bookmarkStart w:id="28" w:name="_Toc15377208"/>
      <w:bookmarkStart w:id="29" w:name="_Toc15396606"/>
      <w:r>
        <w:rPr>
          <w:rFonts w:hint="eastAsia" w:ascii="仿宋_GB2312" w:hAnsi="仿宋_GB2312" w:eastAsia="仿宋_GB2312" w:cs="仿宋_GB2312"/>
          <w:color w:val="000000"/>
          <w:sz w:val="32"/>
          <w:szCs w:val="32"/>
        </w:rPr>
        <w:t>2019年本年支出合计465.57万元，其中：基本支出304.79万元，占65.47%；项目支出160.78万元，占34.53%。</w:t>
      </w:r>
    </w:p>
    <w:p>
      <w:pPr>
        <w:spacing w:line="576" w:lineRule="atLeast"/>
        <w:jc w:val="center"/>
      </w:pPr>
      <w:r>
        <w:drawing>
          <wp:inline distT="0" distB="0" distL="114300" distR="114300">
            <wp:extent cx="4572000" cy="2743200"/>
            <wp:effectExtent l="19050" t="0" r="19050" b="0"/>
            <wp:docPr id="3"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576" w:lineRule="atLeast"/>
        <w:jc w:val="center"/>
        <w:rPr>
          <w:rFonts w:ascii="仿宋" w:hAnsi="仿宋" w:eastAsia="仿宋_GB2312"/>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3</w:t>
      </w:r>
      <w:r>
        <w:rPr>
          <w:rFonts w:hint="eastAsia" w:ascii="仿宋" w:hAnsi="仿宋" w:eastAsia="仿宋" w:cs="仿宋"/>
          <w:color w:val="000000"/>
          <w:sz w:val="32"/>
          <w:szCs w:val="32"/>
        </w:rPr>
        <w:t>：支出决算结构图</w:t>
      </w:r>
      <w:r>
        <w:rPr>
          <w:rFonts w:hint="eastAsia" w:ascii="仿宋_GB2312" w:hAnsi="仿宋_GB2312" w:eastAsia="仿宋_GB2312" w:cs="仿宋_GB2312"/>
          <w:color w:val="000000"/>
          <w:sz w:val="32"/>
          <w:szCs w:val="32"/>
        </w:rPr>
        <w:t>（单位：万元）</w:t>
      </w:r>
    </w:p>
    <w:p>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28"/>
      <w:bookmarkEnd w:id="29"/>
    </w:p>
    <w:p>
      <w:pPr>
        <w:pStyle w:val="3"/>
        <w:keepNext w:val="0"/>
        <w:keepLines w:val="0"/>
        <w:spacing w:before="0" w:after="0" w:line="576" w:lineRule="atLeast"/>
        <w:ind w:firstLine="640" w:firstLineChars="200"/>
        <w:jc w:val="left"/>
        <w:rPr>
          <w:rFonts w:hint="eastAsia" w:ascii="仿宋_GB2312" w:hAnsi="仿宋_GB2312" w:eastAsia="仿宋_GB2312" w:cs="仿宋_GB2312"/>
          <w:b w:val="0"/>
          <w:bCs w:val="0"/>
          <w:color w:val="000000"/>
        </w:rPr>
      </w:pPr>
      <w:bookmarkStart w:id="30" w:name="_Toc15396607"/>
      <w:bookmarkStart w:id="31" w:name="_Toc15377209"/>
      <w:r>
        <w:rPr>
          <w:rFonts w:hint="eastAsia" w:ascii="仿宋_GB2312" w:hAnsi="仿宋_GB2312" w:eastAsia="仿宋_GB2312" w:cs="仿宋_GB2312"/>
          <w:b w:val="0"/>
          <w:bCs w:val="0"/>
          <w:color w:val="000000"/>
        </w:rPr>
        <w:t>茂县黑虎镇人民政府2019年度收入、支出决算总计</w:t>
      </w:r>
      <w:r>
        <w:rPr>
          <w:rFonts w:hint="eastAsia" w:ascii="仿宋_GB2312" w:hAnsi="仿宋_GB2312" w:eastAsia="仿宋_GB2312" w:cs="仿宋_GB2312"/>
          <w:b w:val="0"/>
          <w:bCs w:val="0"/>
          <w:color w:val="000000"/>
          <w:lang w:val="en-US" w:eastAsia="zh-CN"/>
        </w:rPr>
        <w:t>522.75</w:t>
      </w:r>
      <w:r>
        <w:rPr>
          <w:rFonts w:hint="eastAsia" w:ascii="仿宋_GB2312" w:hAnsi="仿宋_GB2312" w:eastAsia="仿宋_GB2312" w:cs="仿宋_GB2312"/>
          <w:b w:val="0"/>
          <w:bCs w:val="0"/>
          <w:color w:val="000000"/>
        </w:rPr>
        <w:t>万元。与2018年相比，收入、支出决算总计增加</w:t>
      </w:r>
      <w:r>
        <w:rPr>
          <w:rFonts w:hint="eastAsia" w:ascii="仿宋_GB2312" w:hAnsi="仿宋_GB2312" w:eastAsia="仿宋_GB2312" w:cs="仿宋_GB2312"/>
          <w:b w:val="0"/>
          <w:bCs w:val="0"/>
          <w:color w:val="000000"/>
          <w:lang w:val="en-US" w:eastAsia="zh-CN"/>
        </w:rPr>
        <w:t>381.91</w:t>
      </w:r>
      <w:r>
        <w:rPr>
          <w:rFonts w:hint="eastAsia" w:ascii="仿宋_GB2312" w:hAnsi="仿宋_GB2312" w:eastAsia="仿宋_GB2312" w:cs="仿宋_GB2312"/>
          <w:b w:val="0"/>
          <w:bCs w:val="0"/>
          <w:color w:val="000000"/>
        </w:rPr>
        <w:t>万元，</w:t>
      </w:r>
      <w:r>
        <w:rPr>
          <w:rFonts w:hint="eastAsia" w:ascii="仿宋_GB2312" w:hAnsi="仿宋_GB2312" w:eastAsia="仿宋_GB2312" w:cs="仿宋_GB2312"/>
          <w:b w:val="0"/>
          <w:bCs w:val="0"/>
          <w:color w:val="000000"/>
          <w:lang w:eastAsia="zh-CN"/>
        </w:rPr>
        <w:t>减少</w:t>
      </w:r>
      <w:r>
        <w:rPr>
          <w:rFonts w:hint="eastAsia" w:ascii="仿宋_GB2312" w:hAnsi="仿宋_GB2312" w:eastAsia="仿宋_GB2312" w:cs="仿宋_GB2312"/>
          <w:b w:val="0"/>
          <w:bCs w:val="0"/>
          <w:color w:val="000000"/>
          <w:lang w:val="en-US" w:eastAsia="zh-CN"/>
        </w:rPr>
        <w:t>42.21</w:t>
      </w:r>
      <w:r>
        <w:rPr>
          <w:rFonts w:hint="eastAsia" w:ascii="仿宋_GB2312" w:hAnsi="仿宋_GB2312" w:eastAsia="仿宋_GB2312" w:cs="仿宋_GB2312"/>
          <w:b w:val="0"/>
          <w:bCs w:val="0"/>
          <w:color w:val="000000"/>
        </w:rPr>
        <w:t>%。主要变动</w:t>
      </w:r>
      <w:r>
        <w:rPr>
          <w:rFonts w:hint="eastAsia" w:ascii="仿宋_GB2312" w:hAnsi="仿宋_GB2312" w:eastAsia="仿宋_GB2312" w:cs="仿宋_GB2312"/>
          <w:b w:val="0"/>
          <w:bCs w:val="0"/>
          <w:color w:val="000000"/>
          <w:lang w:eastAsia="zh-CN"/>
        </w:rPr>
        <w:t>人员减少</w:t>
      </w:r>
      <w:r>
        <w:rPr>
          <w:rFonts w:hint="eastAsia" w:ascii="仿宋_GB2312" w:hAnsi="仿宋_GB2312" w:eastAsia="仿宋_GB2312" w:cs="仿宋_GB2312"/>
          <w:b w:val="0"/>
          <w:bCs w:val="0"/>
          <w:color w:val="000000"/>
        </w:rPr>
        <w:t>。</w:t>
      </w:r>
    </w:p>
    <w:p>
      <w:r>
        <w:drawing>
          <wp:inline distT="0" distB="0" distL="114300" distR="114300">
            <wp:extent cx="4321175" cy="1672590"/>
            <wp:effectExtent l="5080" t="4445" r="17145" b="1841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576" w:lineRule="atLeast"/>
        <w:jc w:val="center"/>
        <w:rPr>
          <w:rFonts w:ascii="黑体" w:hAnsi="黑体" w:eastAsia="黑体"/>
          <w:color w:val="000000"/>
          <w:sz w:val="32"/>
          <w:szCs w:val="32"/>
        </w:rPr>
      </w:pPr>
      <w:r>
        <w:rPr>
          <w:rFonts w:hint="eastAsia"/>
        </w:rPr>
        <w:t xml:space="preserve">      </w:t>
      </w:r>
      <w:r>
        <w:rPr>
          <w:rFonts w:hint="eastAsia" w:ascii="仿宋_GB2312" w:hAnsi="仿宋_GB2312" w:eastAsia="仿宋_GB2312" w:cs="仿宋_GB2312"/>
          <w:color w:val="000000"/>
          <w:sz w:val="32"/>
          <w:szCs w:val="32"/>
        </w:rPr>
        <w:t>图4：财政拨款收、支决算总计变动情况（单位：万元）</w:t>
      </w:r>
    </w:p>
    <w:p>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0"/>
      <w:bookmarkEnd w:id="31"/>
    </w:p>
    <w:p>
      <w:pPr>
        <w:spacing w:line="600" w:lineRule="exact"/>
        <w:ind w:firstLine="642" w:firstLineChars="200"/>
        <w:outlineLvl w:val="2"/>
        <w:rPr>
          <w:rFonts w:ascii="仿宋" w:hAnsi="仿宋" w:eastAsia="仿宋"/>
          <w:b/>
          <w:color w:val="000000"/>
          <w:sz w:val="32"/>
          <w:szCs w:val="32"/>
        </w:rPr>
      </w:pPr>
      <w:bookmarkStart w:id="32" w:name="_Toc15377210"/>
      <w:r>
        <w:rPr>
          <w:rFonts w:hint="eastAsia" w:ascii="楷体" w:hAnsi="楷体" w:eastAsia="楷体" w:cs="楷体"/>
          <w:b/>
          <w:color w:val="000000"/>
          <w:sz w:val="32"/>
          <w:szCs w:val="32"/>
        </w:rPr>
        <w:t>（一）一般公共预算财政拨款支出决算总体情况</w:t>
      </w:r>
      <w:bookmarkEnd w:id="32"/>
    </w:p>
    <w:p>
      <w:pPr>
        <w:spacing w:line="576" w:lineRule="atLeast"/>
        <w:ind w:firstLine="640" w:firstLineChars="200"/>
        <w:rPr>
          <w:rFonts w:ascii="仿宋_GB2312" w:hAnsi="仿宋_GB2312" w:eastAsia="仿宋_GB2312" w:cs="仿宋_GB2312"/>
          <w:color w:val="000000"/>
          <w:w w:val="95"/>
          <w:sz w:val="32"/>
          <w:szCs w:val="32"/>
        </w:rPr>
      </w:pPr>
      <w:r>
        <w:rPr>
          <w:rFonts w:hint="eastAsia" w:ascii="仿宋_GB2312" w:hAnsi="仿宋_GB2312" w:eastAsia="仿宋_GB2312" w:cs="仿宋_GB2312"/>
          <w:color w:val="000000"/>
          <w:sz w:val="32"/>
          <w:szCs w:val="32"/>
        </w:rPr>
        <w:t>2019年一般公共预算财政拨款支出</w:t>
      </w:r>
      <w:r>
        <w:rPr>
          <w:rFonts w:hint="eastAsia" w:ascii="仿宋_GB2312" w:hAnsi="仿宋_GB2312" w:eastAsia="仿宋_GB2312" w:cs="仿宋_GB2312"/>
          <w:color w:val="000000"/>
          <w:sz w:val="32"/>
          <w:szCs w:val="32"/>
          <w:lang w:val="en-US" w:eastAsia="zh-CN"/>
        </w:rPr>
        <w:t>463.72</w:t>
      </w:r>
      <w:r>
        <w:rPr>
          <w:rFonts w:hint="eastAsia" w:ascii="仿宋_GB2312" w:hAnsi="仿宋_GB2312" w:eastAsia="仿宋_GB2312" w:cs="仿宋_GB2312"/>
          <w:color w:val="000000"/>
          <w:sz w:val="32"/>
          <w:szCs w:val="32"/>
        </w:rPr>
        <w:t>万元，占本年支出合计的99.</w:t>
      </w:r>
      <w:r>
        <w:rPr>
          <w:rFonts w:hint="eastAsia" w:ascii="仿宋_GB2312" w:hAnsi="仿宋_GB2312" w:eastAsia="仿宋_GB2312" w:cs="仿宋_GB2312"/>
          <w:color w:val="000000"/>
          <w:sz w:val="32"/>
          <w:szCs w:val="32"/>
          <w:lang w:val="en-US" w:eastAsia="zh-CN"/>
        </w:rPr>
        <w:t>60</w:t>
      </w:r>
      <w:r>
        <w:rPr>
          <w:rFonts w:hint="eastAsia" w:ascii="仿宋_GB2312" w:hAnsi="仿宋_GB2312" w:eastAsia="仿宋_GB2312" w:cs="仿宋_GB2312"/>
          <w:color w:val="000000"/>
          <w:sz w:val="32"/>
          <w:szCs w:val="32"/>
        </w:rPr>
        <w:t>%。与2018年相比，一般公共预算财政拨款</w:t>
      </w:r>
      <w:r>
        <w:rPr>
          <w:rFonts w:hint="eastAsia" w:ascii="仿宋_GB2312" w:hAnsi="仿宋_GB2312" w:eastAsia="仿宋_GB2312" w:cs="仿宋_GB2312"/>
          <w:color w:val="000000"/>
          <w:sz w:val="32"/>
          <w:szCs w:val="32"/>
          <w:lang w:val="en-US" w:eastAsia="zh-CN"/>
        </w:rPr>
        <w:t>减少390.2</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45.7</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人员减少</w:t>
      </w:r>
      <w:r>
        <w:rPr>
          <w:rFonts w:hint="eastAsia" w:ascii="仿宋_GB2312" w:hAnsi="仿宋_GB2312" w:eastAsia="仿宋_GB2312" w:cs="仿宋_GB2312"/>
          <w:color w:val="000000"/>
          <w:sz w:val="32"/>
          <w:szCs w:val="32"/>
        </w:rPr>
        <w:t>。</w:t>
      </w:r>
    </w:p>
    <w:p>
      <w:pPr>
        <w:spacing w:line="576" w:lineRule="atLeast"/>
        <w:jc w:val="center"/>
      </w:pPr>
      <w:r>
        <w:drawing>
          <wp:inline distT="0" distB="0" distL="114300" distR="114300">
            <wp:extent cx="4572000" cy="2743200"/>
            <wp:effectExtent l="4445" t="4445" r="14605" b="14605"/>
            <wp:docPr id="5" name="图表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576" w:lineRule="atLeast"/>
        <w:jc w:val="center"/>
        <w:rPr>
          <w:rFonts w:ascii="仿宋_GB2312" w:hAnsi="仿宋" w:eastAsia="仿宋_GB2312"/>
          <w:color w:val="000000" w:themeColor="text1"/>
          <w:sz w:val="32"/>
          <w:szCs w:val="32"/>
        </w:rPr>
      </w:pPr>
      <w:r>
        <w:rPr>
          <w:rFonts w:hint="eastAsia" w:ascii="仿宋_GB2312" w:hAnsi="仿宋" w:eastAsia="仿宋_GB2312" w:cs="仿宋"/>
          <w:color w:val="000000"/>
          <w:w w:val="95"/>
          <w:sz w:val="32"/>
          <w:szCs w:val="32"/>
        </w:rPr>
        <w:t>图5 ：一般公共预算财政拨款支出决算变动情况（单位：万元）</w:t>
      </w:r>
    </w:p>
    <w:p>
      <w:pPr>
        <w:spacing w:line="600" w:lineRule="exact"/>
        <w:ind w:firstLine="642" w:firstLineChars="200"/>
        <w:outlineLvl w:val="2"/>
        <w:rPr>
          <w:rFonts w:ascii="仿宋" w:hAnsi="仿宋" w:eastAsia="仿宋"/>
          <w:b/>
          <w:color w:val="000000"/>
          <w:sz w:val="32"/>
          <w:szCs w:val="32"/>
        </w:rPr>
      </w:pPr>
      <w:bookmarkStart w:id="33" w:name="_Toc15377211"/>
      <w:r>
        <w:rPr>
          <w:rFonts w:hint="eastAsia" w:ascii="楷体" w:hAnsi="楷体" w:eastAsia="楷体" w:cs="楷体"/>
          <w:b/>
          <w:color w:val="000000"/>
          <w:sz w:val="32"/>
          <w:szCs w:val="32"/>
        </w:rPr>
        <w:t>（二）一般公共预算财政拨款支出决算结构情况</w:t>
      </w:r>
      <w:bookmarkEnd w:id="33"/>
    </w:p>
    <w:p>
      <w:pPr>
        <w:spacing w:line="576" w:lineRule="atLeast"/>
        <w:ind w:firstLine="640" w:firstLineChars="200"/>
        <w:rPr>
          <w:rFonts w:ascii="仿宋_GB2312" w:hAnsi="仿宋_GB2312" w:eastAsia="仿宋_GB2312" w:cs="仿宋_GB2312"/>
          <w:sz w:val="32"/>
          <w:szCs w:val="32"/>
        </w:rPr>
      </w:pPr>
      <w:bookmarkStart w:id="34" w:name="_Toc15377212"/>
      <w:r>
        <w:rPr>
          <w:rFonts w:hint="eastAsia" w:ascii="仿宋_GB2312" w:hAnsi="仿宋_GB2312" w:eastAsia="仿宋_GB2312" w:cs="仿宋_GB2312"/>
          <w:color w:val="000000"/>
          <w:sz w:val="32"/>
          <w:szCs w:val="32"/>
        </w:rPr>
        <w:t>茂县黑虎镇人民政府2019年支出决算总数</w:t>
      </w:r>
      <w:r>
        <w:rPr>
          <w:rFonts w:hint="eastAsia" w:ascii="仿宋_GB2312" w:hAnsi="仿宋_GB2312" w:eastAsia="仿宋_GB2312" w:cs="仿宋_GB2312"/>
          <w:color w:val="000000"/>
          <w:sz w:val="32"/>
          <w:szCs w:val="32"/>
          <w:lang w:val="en-US" w:eastAsia="zh-CN"/>
        </w:rPr>
        <w:t>463.72</w:t>
      </w:r>
      <w:r>
        <w:rPr>
          <w:rFonts w:hint="eastAsia" w:ascii="仿宋_GB2312" w:hAnsi="仿宋_GB2312" w:eastAsia="仿宋_GB2312" w:cs="仿宋_GB2312"/>
          <w:color w:val="000000"/>
          <w:sz w:val="32"/>
          <w:szCs w:val="32"/>
        </w:rPr>
        <w:t>万元。主要用于以下方面:</w:t>
      </w:r>
      <w:r>
        <w:rPr>
          <w:rFonts w:hint="eastAsia" w:ascii="仿宋_GB2312" w:hAnsi="仿宋_GB2312" w:eastAsia="仿宋_GB2312" w:cs="仿宋_GB2312"/>
          <w:b/>
          <w:bCs/>
          <w:color w:val="000000"/>
          <w:sz w:val="32"/>
          <w:szCs w:val="32"/>
        </w:rPr>
        <w:t>一般公共服务支</w:t>
      </w:r>
      <w:r>
        <w:rPr>
          <w:rFonts w:hint="eastAsia" w:ascii="仿宋_GB2312" w:hAnsi="仿宋_GB2312" w:eastAsia="仿宋_GB2312" w:cs="仿宋_GB2312"/>
          <w:b/>
          <w:bCs/>
          <w:sz w:val="32"/>
          <w:szCs w:val="32"/>
        </w:rPr>
        <w:t>出（类）</w:t>
      </w:r>
      <w:r>
        <w:rPr>
          <w:rFonts w:hint="eastAsia" w:ascii="仿宋_GB2312" w:hAnsi="仿宋_GB2312" w:eastAsia="仿宋_GB2312" w:cs="仿宋_GB2312"/>
          <w:sz w:val="32"/>
          <w:szCs w:val="32"/>
        </w:rPr>
        <w:t>173.17元，占</w:t>
      </w:r>
      <w:bookmarkStart w:id="35" w:name="OLE_LINK1"/>
      <w:r>
        <w:rPr>
          <w:rFonts w:hint="eastAsia" w:ascii="仿宋_GB2312" w:hAnsi="仿宋_GB2312" w:eastAsia="仿宋_GB2312" w:cs="仿宋_GB2312"/>
          <w:sz w:val="32"/>
          <w:szCs w:val="32"/>
        </w:rPr>
        <w:t>本年支出合计的</w:t>
      </w:r>
      <w:bookmarkEnd w:id="35"/>
      <w:r>
        <w:rPr>
          <w:rFonts w:hint="eastAsia" w:ascii="仿宋_GB2312" w:hAnsi="仿宋_GB2312" w:eastAsia="仿宋_GB2312" w:cs="仿宋_GB2312"/>
          <w:sz w:val="32"/>
          <w:szCs w:val="32"/>
        </w:rPr>
        <w:t>37.2%；</w:t>
      </w:r>
      <w:r>
        <w:rPr>
          <w:rFonts w:hint="eastAsia" w:ascii="仿宋_GB2312" w:hAnsi="仿宋_GB2312" w:eastAsia="仿宋_GB2312" w:cs="仿宋_GB2312"/>
          <w:b/>
          <w:bCs/>
          <w:sz w:val="32"/>
          <w:szCs w:val="32"/>
        </w:rPr>
        <w:t>社会保障和就业支出（类）</w:t>
      </w:r>
      <w:r>
        <w:rPr>
          <w:rFonts w:hint="eastAsia" w:ascii="仿宋_GB2312" w:hAnsi="仿宋_GB2312" w:eastAsia="仿宋_GB2312" w:cs="仿宋_GB2312"/>
          <w:sz w:val="32"/>
          <w:szCs w:val="32"/>
        </w:rPr>
        <w:t>34.83万元，占本年支出合计的7.5%；</w:t>
      </w:r>
      <w:r>
        <w:rPr>
          <w:rFonts w:hint="eastAsia" w:ascii="仿宋_GB2312" w:hAnsi="仿宋_GB2312" w:eastAsia="仿宋_GB2312" w:cs="仿宋_GB2312"/>
          <w:b/>
          <w:bCs/>
          <w:sz w:val="32"/>
          <w:szCs w:val="32"/>
        </w:rPr>
        <w:t>卫生健康支出（类）</w:t>
      </w:r>
      <w:r>
        <w:rPr>
          <w:rFonts w:hint="eastAsia" w:ascii="仿宋_GB2312" w:hAnsi="仿宋_GB2312" w:eastAsia="仿宋_GB2312" w:cs="仿宋_GB2312"/>
          <w:sz w:val="32"/>
          <w:szCs w:val="32"/>
        </w:rPr>
        <w:t>17.85万元，占本年支出合计的3.8%；</w:t>
      </w:r>
      <w:r>
        <w:rPr>
          <w:rFonts w:hint="eastAsia" w:ascii="仿宋_GB2312" w:hAnsi="仿宋_GB2312" w:eastAsia="仿宋_GB2312" w:cs="仿宋_GB2312"/>
          <w:b/>
          <w:bCs/>
          <w:sz w:val="32"/>
          <w:szCs w:val="32"/>
        </w:rPr>
        <w:t>农林水支出（类）</w:t>
      </w:r>
      <w:r>
        <w:rPr>
          <w:rFonts w:hint="eastAsia" w:ascii="仿宋_GB2312" w:hAnsi="仿宋_GB2312" w:eastAsia="仿宋_GB2312" w:cs="仿宋_GB2312"/>
          <w:sz w:val="32"/>
          <w:szCs w:val="32"/>
        </w:rPr>
        <w:t>211.83万元，占本年支出合计的45.54%；</w:t>
      </w:r>
      <w:r>
        <w:rPr>
          <w:rFonts w:hint="eastAsia" w:ascii="仿宋_GB2312" w:hAnsi="仿宋_GB2312" w:eastAsia="仿宋_GB2312" w:cs="仿宋_GB2312"/>
          <w:b/>
          <w:bCs/>
          <w:sz w:val="32"/>
          <w:szCs w:val="32"/>
        </w:rPr>
        <w:t>住房保障支出（类）</w:t>
      </w:r>
      <w:r>
        <w:rPr>
          <w:rFonts w:hint="eastAsia" w:ascii="仿宋_GB2312" w:hAnsi="仿宋_GB2312" w:eastAsia="仿宋_GB2312" w:cs="仿宋_GB2312"/>
          <w:sz w:val="32"/>
          <w:szCs w:val="32"/>
        </w:rPr>
        <w:t>23.44万元，占本年支出合计的5%；</w:t>
      </w:r>
      <w:r>
        <w:rPr>
          <w:rFonts w:hint="eastAsia" w:ascii="仿宋_GB2312" w:hAnsi="仿宋_GB2312" w:eastAsia="仿宋_GB2312" w:cs="仿宋_GB2312"/>
          <w:b/>
          <w:bCs/>
          <w:sz w:val="32"/>
          <w:szCs w:val="32"/>
        </w:rPr>
        <w:t>其他支出（类）</w:t>
      </w:r>
      <w:r>
        <w:rPr>
          <w:rFonts w:hint="eastAsia" w:ascii="仿宋_GB2312" w:hAnsi="仿宋_GB2312" w:eastAsia="仿宋_GB2312" w:cs="仿宋_GB2312"/>
          <w:sz w:val="32"/>
          <w:szCs w:val="32"/>
        </w:rPr>
        <w:t>2.6万元，占本年支出合计的0.56%。</w:t>
      </w:r>
    </w:p>
    <w:p>
      <w:pPr>
        <w:spacing w:line="576" w:lineRule="atLeas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drawing>
          <wp:inline distT="0" distB="0" distL="0" distR="0">
            <wp:extent cx="3933825" cy="2447925"/>
            <wp:effectExtent l="19050" t="0" r="28574" b="0"/>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576" w:lineRule="atLeast"/>
        <w:rPr>
          <w:rFonts w:ascii="仿宋_GB2312" w:hAnsi="楷体" w:eastAsia="仿宋_GB2312"/>
          <w:bCs/>
          <w:color w:val="000000"/>
          <w:sz w:val="32"/>
          <w:szCs w:val="32"/>
        </w:rPr>
      </w:pPr>
      <w:r>
        <w:rPr>
          <w:rFonts w:hint="eastAsia" w:ascii="仿宋_GB2312" w:hAnsi="仿宋_GB2312" w:eastAsia="仿宋_GB2312" w:cs="仿宋_GB2312"/>
          <w:color w:val="000000"/>
          <w:sz w:val="32"/>
          <w:szCs w:val="32"/>
        </w:rPr>
        <w:t>图6：一般公共预算财政拨款支出决算结构</w:t>
      </w:r>
      <w:r>
        <w:rPr>
          <w:rFonts w:hint="eastAsia" w:ascii="仿宋_GB2312" w:hAnsi="仿宋" w:eastAsia="仿宋_GB2312" w:cs="仿宋"/>
          <w:color w:val="000000"/>
          <w:sz w:val="32"/>
          <w:szCs w:val="32"/>
        </w:rPr>
        <w:t>（单位：万元）</w:t>
      </w:r>
    </w:p>
    <w:p>
      <w:pPr>
        <w:spacing w:line="600" w:lineRule="exact"/>
        <w:ind w:firstLine="642"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（三）一般公共预算财政拨款支出决算具体情况</w:t>
      </w:r>
      <w:bookmarkEnd w:id="34"/>
    </w:p>
    <w:p>
      <w:pPr>
        <w:spacing w:line="576" w:lineRule="atLeast"/>
        <w:ind w:firstLine="642" w:firstLineChars="200"/>
        <w:outlineLvl w:val="2"/>
        <w:rPr>
          <w:rStyle w:val="14"/>
          <w:rFonts w:ascii="仿宋_GB2312" w:hAnsi="仿宋_GB2312" w:eastAsia="仿宋_GB2312" w:cs="仿宋_GB2312"/>
          <w:bCs/>
          <w:color w:val="000000"/>
          <w:sz w:val="32"/>
          <w:szCs w:val="32"/>
        </w:rPr>
      </w:pPr>
      <w:r>
        <w:rPr>
          <w:rFonts w:hint="eastAsia" w:ascii="仿宋_GB2312" w:hAnsi="仿宋_GB2312" w:eastAsia="仿宋_GB2312" w:cs="仿宋_GB2312"/>
          <w:b/>
          <w:bCs/>
          <w:color w:val="000000"/>
          <w:sz w:val="32"/>
          <w:szCs w:val="32"/>
        </w:rPr>
        <w:t>2019年一般公共预算支出决算数为463.72万元，</w:t>
      </w:r>
      <w:r>
        <w:rPr>
          <w:rStyle w:val="14"/>
          <w:rFonts w:hint="eastAsia" w:ascii="仿宋_GB2312" w:hAnsi="仿宋_GB2312" w:eastAsia="仿宋_GB2312" w:cs="仿宋_GB2312"/>
          <w:bCs/>
          <w:color w:val="000000"/>
          <w:sz w:val="32"/>
          <w:szCs w:val="32"/>
        </w:rPr>
        <w:t>完成预算99.6%。其中：</w:t>
      </w:r>
    </w:p>
    <w:p>
      <w:pPr>
        <w:spacing w:line="576" w:lineRule="atLeast"/>
        <w:ind w:firstLine="642" w:firstLineChars="200"/>
        <w:outlineLvl w:val="2"/>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Cs/>
          <w:color w:val="000000"/>
          <w:sz w:val="32"/>
          <w:szCs w:val="32"/>
        </w:rPr>
        <w:t xml:space="preserve">1.一般公共服务（类）人大事务（款）行政运行（项）: </w:t>
      </w:r>
      <w:r>
        <w:rPr>
          <w:rStyle w:val="14"/>
          <w:rFonts w:hint="eastAsia" w:ascii="仿宋_GB2312" w:hAnsi="仿宋_GB2312" w:eastAsia="仿宋_GB2312" w:cs="仿宋_GB2312"/>
          <w:b w:val="0"/>
          <w:color w:val="000000"/>
          <w:sz w:val="32"/>
          <w:szCs w:val="32"/>
        </w:rPr>
        <w:t>支出决算为0.27万元，完成预算100%，决算数等于预算数。</w:t>
      </w:r>
    </w:p>
    <w:p>
      <w:pPr>
        <w:spacing w:line="576" w:lineRule="atLeast"/>
        <w:ind w:firstLine="642" w:firstLineChars="200"/>
        <w:outlineLvl w:val="2"/>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Cs/>
          <w:color w:val="000000"/>
          <w:sz w:val="32"/>
          <w:szCs w:val="32"/>
        </w:rPr>
        <w:t xml:space="preserve">2.一般公共服务（类）人大事务（款）人大会议（项）: </w:t>
      </w:r>
      <w:r>
        <w:rPr>
          <w:rStyle w:val="14"/>
          <w:rFonts w:hint="eastAsia" w:ascii="仿宋_GB2312" w:hAnsi="仿宋_GB2312" w:eastAsia="仿宋_GB2312" w:cs="仿宋_GB2312"/>
          <w:b w:val="0"/>
          <w:color w:val="000000"/>
          <w:sz w:val="32"/>
          <w:szCs w:val="32"/>
        </w:rPr>
        <w:t>支出决算为0.68万元，完成预算100%，决算数等于预算数。</w:t>
      </w:r>
    </w:p>
    <w:p>
      <w:pPr>
        <w:spacing w:line="576" w:lineRule="atLeast"/>
        <w:ind w:firstLine="642"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Cs/>
          <w:color w:val="000000"/>
          <w:sz w:val="32"/>
          <w:szCs w:val="32"/>
          <w:lang w:val="en-US" w:eastAsia="zh-CN"/>
        </w:rPr>
        <w:t>3</w:t>
      </w:r>
      <w:r>
        <w:rPr>
          <w:rStyle w:val="14"/>
          <w:rFonts w:hint="eastAsia" w:ascii="仿宋_GB2312" w:hAnsi="仿宋_GB2312" w:eastAsia="仿宋_GB2312" w:cs="仿宋_GB2312"/>
          <w:bCs/>
          <w:color w:val="000000"/>
          <w:sz w:val="32"/>
          <w:szCs w:val="32"/>
        </w:rPr>
        <w:t>.一般公共服务（类）政府办公厅（室）及相关机构事务（款）行政运行（项）:</w:t>
      </w:r>
      <w:r>
        <w:rPr>
          <w:rStyle w:val="14"/>
          <w:rFonts w:hint="eastAsia" w:ascii="仿宋_GB2312" w:hAnsi="仿宋_GB2312" w:eastAsia="仿宋_GB2312" w:cs="仿宋_GB2312"/>
          <w:b w:val="0"/>
          <w:color w:val="000000"/>
          <w:sz w:val="32"/>
          <w:szCs w:val="32"/>
        </w:rPr>
        <w:t xml:space="preserve"> 支出决算为144.05万元，完成预算100%，决算数等于预算数。</w:t>
      </w:r>
    </w:p>
    <w:p>
      <w:pPr>
        <w:spacing w:line="576" w:lineRule="atLeast"/>
        <w:ind w:firstLine="642"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Cs/>
          <w:color w:val="000000"/>
          <w:sz w:val="32"/>
          <w:szCs w:val="32"/>
          <w:lang w:val="en-US" w:eastAsia="zh-CN"/>
        </w:rPr>
        <w:t>4</w:t>
      </w:r>
      <w:r>
        <w:rPr>
          <w:rStyle w:val="14"/>
          <w:rFonts w:hint="eastAsia" w:ascii="仿宋_GB2312" w:hAnsi="仿宋_GB2312" w:eastAsia="仿宋_GB2312" w:cs="仿宋_GB2312"/>
          <w:bCs/>
          <w:color w:val="000000"/>
          <w:sz w:val="32"/>
          <w:szCs w:val="32"/>
        </w:rPr>
        <w:t xml:space="preserve">.一般公共服务（类）政府办公厅（室）及相关机构事务（款）其他政府办公厅（室）及相关机构事务支出（项）: </w:t>
      </w:r>
      <w:r>
        <w:rPr>
          <w:rStyle w:val="14"/>
          <w:rFonts w:hint="eastAsia" w:ascii="仿宋_GB2312" w:hAnsi="仿宋_GB2312" w:eastAsia="仿宋_GB2312" w:cs="仿宋_GB2312"/>
          <w:b w:val="0"/>
          <w:color w:val="000000"/>
          <w:sz w:val="32"/>
          <w:szCs w:val="32"/>
        </w:rPr>
        <w:t>支出决算为0.55万元，完成预算100%，决算数等于预算数。</w:t>
      </w:r>
    </w:p>
    <w:p>
      <w:pPr>
        <w:spacing w:line="576" w:lineRule="atLeast"/>
        <w:ind w:firstLine="642"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Cs/>
          <w:color w:val="000000"/>
          <w:sz w:val="32"/>
          <w:szCs w:val="32"/>
          <w:lang w:val="en-US" w:eastAsia="zh-CN"/>
        </w:rPr>
        <w:t>5</w:t>
      </w:r>
      <w:r>
        <w:rPr>
          <w:rStyle w:val="14"/>
          <w:rFonts w:hint="eastAsia" w:ascii="仿宋_GB2312" w:hAnsi="仿宋_GB2312" w:eastAsia="仿宋_GB2312" w:cs="仿宋_GB2312"/>
          <w:bCs/>
          <w:color w:val="000000"/>
          <w:sz w:val="32"/>
          <w:szCs w:val="32"/>
        </w:rPr>
        <w:t xml:space="preserve">.一般公共服务（类）党委办公厅（室）及相关机构事务（款）行政运行（项）: </w:t>
      </w:r>
      <w:r>
        <w:rPr>
          <w:rStyle w:val="14"/>
          <w:rFonts w:hint="eastAsia" w:ascii="仿宋_GB2312" w:hAnsi="仿宋_GB2312" w:eastAsia="仿宋_GB2312" w:cs="仿宋_GB2312"/>
          <w:b w:val="0"/>
          <w:color w:val="000000"/>
          <w:sz w:val="32"/>
          <w:szCs w:val="32"/>
        </w:rPr>
        <w:t>支出决算为27.62万元，完成预算100%，决算数等于预算数。</w:t>
      </w:r>
    </w:p>
    <w:p>
      <w:pPr>
        <w:spacing w:line="576" w:lineRule="atLeast"/>
        <w:ind w:firstLine="642"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Cs/>
          <w:color w:val="000000"/>
          <w:sz w:val="32"/>
          <w:szCs w:val="32"/>
          <w:lang w:val="en-US" w:eastAsia="zh-CN"/>
        </w:rPr>
        <w:t>6</w:t>
      </w:r>
      <w:r>
        <w:rPr>
          <w:rStyle w:val="14"/>
          <w:rFonts w:hint="eastAsia" w:ascii="仿宋_GB2312" w:hAnsi="仿宋_GB2312" w:eastAsia="仿宋_GB2312" w:cs="仿宋_GB2312"/>
          <w:bCs/>
          <w:color w:val="000000"/>
          <w:sz w:val="32"/>
          <w:szCs w:val="32"/>
        </w:rPr>
        <w:t xml:space="preserve">.社会保障和就业（类）行政事业单位离退休（款）机关事业单位基本养老保险缴费支出（项）: </w:t>
      </w:r>
      <w:r>
        <w:rPr>
          <w:rStyle w:val="14"/>
          <w:rFonts w:hint="eastAsia" w:ascii="仿宋_GB2312" w:hAnsi="仿宋_GB2312" w:eastAsia="仿宋_GB2312" w:cs="仿宋_GB2312"/>
          <w:b w:val="0"/>
          <w:color w:val="000000"/>
          <w:sz w:val="32"/>
          <w:szCs w:val="32"/>
        </w:rPr>
        <w:t>支出决算为22.30万元，完成预算100%，决算数等于预算数。</w:t>
      </w:r>
    </w:p>
    <w:p>
      <w:pPr>
        <w:spacing w:line="576" w:lineRule="atLeast"/>
        <w:ind w:firstLine="642"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Cs/>
          <w:color w:val="000000"/>
          <w:sz w:val="32"/>
          <w:szCs w:val="32"/>
          <w:lang w:val="en-US" w:eastAsia="zh-CN"/>
        </w:rPr>
        <w:t>7</w:t>
      </w:r>
      <w:r>
        <w:rPr>
          <w:rStyle w:val="14"/>
          <w:rFonts w:hint="eastAsia" w:ascii="仿宋_GB2312" w:hAnsi="仿宋_GB2312" w:eastAsia="仿宋_GB2312" w:cs="仿宋_GB2312"/>
          <w:bCs/>
          <w:color w:val="000000"/>
          <w:sz w:val="32"/>
          <w:szCs w:val="32"/>
        </w:rPr>
        <w:t>.社会保障和就业（类）行政事业单位离退休（款）机关事业单位职业年金缴费支出（项）:</w:t>
      </w:r>
      <w:r>
        <w:rPr>
          <w:rStyle w:val="14"/>
          <w:rFonts w:hint="eastAsia" w:ascii="仿宋_GB2312" w:hAnsi="仿宋_GB2312" w:eastAsia="仿宋_GB2312" w:cs="仿宋_GB2312"/>
          <w:b w:val="0"/>
          <w:color w:val="000000"/>
          <w:sz w:val="32"/>
          <w:szCs w:val="32"/>
        </w:rPr>
        <w:t xml:space="preserve"> 支出决算为10.28万元，完成预算97.90%，决算数小于预算数，年末人员减少。</w:t>
      </w:r>
    </w:p>
    <w:p>
      <w:pPr>
        <w:spacing w:line="576" w:lineRule="atLeast"/>
        <w:ind w:firstLine="642"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Cs/>
          <w:color w:val="000000"/>
          <w:sz w:val="32"/>
          <w:szCs w:val="32"/>
          <w:lang w:val="en-US" w:eastAsia="zh-CN"/>
        </w:rPr>
        <w:t>8</w:t>
      </w:r>
      <w:r>
        <w:rPr>
          <w:rStyle w:val="14"/>
          <w:rFonts w:hint="eastAsia" w:ascii="仿宋_GB2312" w:hAnsi="仿宋_GB2312" w:eastAsia="仿宋_GB2312" w:cs="仿宋_GB2312"/>
          <w:bCs/>
          <w:color w:val="000000"/>
          <w:sz w:val="32"/>
          <w:szCs w:val="32"/>
        </w:rPr>
        <w:t xml:space="preserve">.社会保障和就业（类）社会福利（款）老年福利（项）: </w:t>
      </w:r>
      <w:r>
        <w:rPr>
          <w:rStyle w:val="14"/>
          <w:rFonts w:hint="eastAsia" w:ascii="仿宋_GB2312" w:hAnsi="仿宋_GB2312" w:eastAsia="仿宋_GB2312" w:cs="仿宋_GB2312"/>
          <w:b w:val="0"/>
          <w:color w:val="000000"/>
          <w:sz w:val="32"/>
          <w:szCs w:val="32"/>
        </w:rPr>
        <w:t>支出决算为0.68万元，完成预算100%，决算数等于预算数。</w:t>
      </w:r>
    </w:p>
    <w:p>
      <w:pPr>
        <w:spacing w:line="576" w:lineRule="atLeast"/>
        <w:ind w:firstLine="642"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Cs/>
          <w:color w:val="000000"/>
          <w:sz w:val="32"/>
          <w:szCs w:val="32"/>
          <w:lang w:val="en-US" w:eastAsia="zh-CN"/>
        </w:rPr>
        <w:t>9</w:t>
      </w:r>
      <w:r>
        <w:rPr>
          <w:rStyle w:val="14"/>
          <w:rFonts w:hint="eastAsia" w:ascii="仿宋_GB2312" w:hAnsi="仿宋_GB2312" w:eastAsia="仿宋_GB2312" w:cs="仿宋_GB2312"/>
          <w:bCs/>
          <w:color w:val="000000"/>
          <w:sz w:val="32"/>
          <w:szCs w:val="32"/>
        </w:rPr>
        <w:t>.社会保障和就业（类）社会福利（款）其他社会福利支出（项）:</w:t>
      </w:r>
      <w:r>
        <w:rPr>
          <w:rStyle w:val="14"/>
          <w:rFonts w:hint="eastAsia" w:ascii="仿宋_GB2312" w:hAnsi="仿宋_GB2312" w:eastAsia="仿宋_GB2312" w:cs="仿宋_GB2312"/>
          <w:b w:val="0"/>
          <w:color w:val="000000"/>
          <w:sz w:val="32"/>
          <w:szCs w:val="32"/>
        </w:rPr>
        <w:t xml:space="preserve"> 支出决算为1.27万元，完成预算100%，决算数等于预算数。</w:t>
      </w:r>
    </w:p>
    <w:p>
      <w:pPr>
        <w:spacing w:line="576" w:lineRule="atLeast"/>
        <w:ind w:firstLine="642"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Cs/>
          <w:color w:val="000000"/>
          <w:sz w:val="32"/>
          <w:szCs w:val="32"/>
        </w:rPr>
        <w:t>1</w:t>
      </w:r>
      <w:r>
        <w:rPr>
          <w:rStyle w:val="14"/>
          <w:rFonts w:hint="eastAsia" w:ascii="仿宋_GB2312" w:hAnsi="仿宋_GB2312" w:eastAsia="仿宋_GB2312" w:cs="仿宋_GB2312"/>
          <w:bCs/>
          <w:color w:val="000000"/>
          <w:sz w:val="32"/>
          <w:szCs w:val="32"/>
          <w:lang w:val="en-US" w:eastAsia="zh-CN"/>
        </w:rPr>
        <w:t>0</w:t>
      </w:r>
      <w:r>
        <w:rPr>
          <w:rStyle w:val="14"/>
          <w:rFonts w:hint="eastAsia" w:ascii="仿宋_GB2312" w:hAnsi="仿宋_GB2312" w:eastAsia="仿宋_GB2312" w:cs="仿宋_GB2312"/>
          <w:bCs/>
          <w:color w:val="000000"/>
          <w:sz w:val="32"/>
          <w:szCs w:val="32"/>
        </w:rPr>
        <w:t>.社会保障和就业（类）退役军人管理事务（款）拥军优属（项）：</w:t>
      </w:r>
      <w:r>
        <w:rPr>
          <w:rStyle w:val="14"/>
          <w:rFonts w:hint="eastAsia" w:ascii="仿宋_GB2312" w:hAnsi="仿宋_GB2312" w:eastAsia="仿宋_GB2312" w:cs="仿宋_GB2312"/>
          <w:b w:val="0"/>
          <w:color w:val="000000"/>
          <w:sz w:val="32"/>
          <w:szCs w:val="32"/>
        </w:rPr>
        <w:t>支出决算为0.3万元，完成预算100%，决算数等于预算数。</w:t>
      </w:r>
    </w:p>
    <w:p>
      <w:pPr>
        <w:spacing w:line="576" w:lineRule="atLeast"/>
        <w:ind w:firstLine="642"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Cs/>
          <w:color w:val="000000"/>
          <w:sz w:val="32"/>
          <w:szCs w:val="32"/>
        </w:rPr>
        <w:t>1</w:t>
      </w:r>
      <w:r>
        <w:rPr>
          <w:rStyle w:val="14"/>
          <w:rFonts w:hint="eastAsia" w:ascii="仿宋_GB2312" w:hAnsi="仿宋_GB2312" w:eastAsia="仿宋_GB2312" w:cs="仿宋_GB2312"/>
          <w:bCs/>
          <w:color w:val="000000"/>
          <w:sz w:val="32"/>
          <w:szCs w:val="32"/>
          <w:lang w:val="en-US" w:eastAsia="zh-CN"/>
        </w:rPr>
        <w:t>1</w:t>
      </w:r>
      <w:r>
        <w:rPr>
          <w:rStyle w:val="14"/>
          <w:rFonts w:hint="eastAsia" w:ascii="仿宋_GB2312" w:hAnsi="仿宋_GB2312" w:eastAsia="仿宋_GB2312" w:cs="仿宋_GB2312"/>
          <w:bCs/>
          <w:color w:val="000000"/>
          <w:sz w:val="32"/>
          <w:szCs w:val="32"/>
        </w:rPr>
        <w:t>.卫生健康（类）行政事业单位医疗（款）行政单位医疗（项）:</w:t>
      </w:r>
      <w:r>
        <w:rPr>
          <w:rStyle w:val="14"/>
          <w:rFonts w:hint="eastAsia" w:ascii="仿宋_GB2312" w:hAnsi="仿宋_GB2312" w:eastAsia="仿宋_GB2312" w:cs="仿宋_GB2312"/>
          <w:b w:val="0"/>
          <w:color w:val="000000"/>
          <w:sz w:val="32"/>
          <w:szCs w:val="32"/>
        </w:rPr>
        <w:t>支出决算为17.85万元，完成预算100%，决算数等于预算数。</w:t>
      </w:r>
    </w:p>
    <w:p>
      <w:pPr>
        <w:spacing w:line="576" w:lineRule="atLeast"/>
        <w:ind w:firstLine="642"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Cs/>
          <w:color w:val="000000"/>
          <w:sz w:val="32"/>
          <w:szCs w:val="32"/>
        </w:rPr>
        <w:t>1</w:t>
      </w:r>
      <w:r>
        <w:rPr>
          <w:rStyle w:val="14"/>
          <w:rFonts w:hint="eastAsia" w:ascii="仿宋_GB2312" w:hAnsi="仿宋_GB2312" w:eastAsia="仿宋_GB2312" w:cs="仿宋_GB2312"/>
          <w:bCs/>
          <w:color w:val="000000"/>
          <w:sz w:val="32"/>
          <w:szCs w:val="32"/>
          <w:lang w:val="en-US" w:eastAsia="zh-CN"/>
        </w:rPr>
        <w:t>2</w:t>
      </w:r>
      <w:r>
        <w:rPr>
          <w:rStyle w:val="14"/>
          <w:rFonts w:hint="eastAsia" w:ascii="仿宋_GB2312" w:hAnsi="仿宋_GB2312" w:eastAsia="仿宋_GB2312" w:cs="仿宋_GB2312"/>
          <w:bCs/>
          <w:color w:val="000000"/>
          <w:sz w:val="32"/>
          <w:szCs w:val="32"/>
        </w:rPr>
        <w:t>.农林水支出（类）农业（款）事业运行（项）:</w:t>
      </w:r>
      <w:r>
        <w:rPr>
          <w:rStyle w:val="14"/>
          <w:rFonts w:hint="eastAsia" w:ascii="仿宋_GB2312" w:hAnsi="仿宋_GB2312" w:eastAsia="仿宋_GB2312" w:cs="仿宋_GB2312"/>
          <w:b w:val="0"/>
          <w:color w:val="000000"/>
          <w:sz w:val="32"/>
          <w:szCs w:val="32"/>
        </w:rPr>
        <w:t xml:space="preserve"> 支出决算为58.98万元，完成预算85.42%，决算数小于预算数。资金结转下年继续使用。</w:t>
      </w:r>
    </w:p>
    <w:p>
      <w:pPr>
        <w:spacing w:line="576" w:lineRule="atLeast"/>
        <w:ind w:firstLine="642"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Cs/>
          <w:color w:val="000000"/>
          <w:sz w:val="32"/>
          <w:szCs w:val="32"/>
        </w:rPr>
        <w:t>1</w:t>
      </w:r>
      <w:r>
        <w:rPr>
          <w:rStyle w:val="14"/>
          <w:rFonts w:hint="eastAsia" w:ascii="仿宋_GB2312" w:hAnsi="仿宋_GB2312" w:eastAsia="仿宋_GB2312" w:cs="仿宋_GB2312"/>
          <w:bCs/>
          <w:color w:val="000000"/>
          <w:sz w:val="32"/>
          <w:szCs w:val="32"/>
          <w:lang w:val="en-US" w:eastAsia="zh-CN"/>
        </w:rPr>
        <w:t>3</w:t>
      </w:r>
      <w:r>
        <w:rPr>
          <w:rStyle w:val="14"/>
          <w:rFonts w:hint="eastAsia" w:ascii="仿宋_GB2312" w:hAnsi="仿宋_GB2312" w:eastAsia="仿宋_GB2312" w:cs="仿宋_GB2312"/>
          <w:bCs/>
          <w:color w:val="000000"/>
          <w:sz w:val="32"/>
          <w:szCs w:val="32"/>
        </w:rPr>
        <w:t xml:space="preserve">.农林水支出（类）扶贫（款）其他扶贫支出（项）: </w:t>
      </w:r>
      <w:r>
        <w:rPr>
          <w:rStyle w:val="14"/>
          <w:rFonts w:hint="eastAsia" w:ascii="仿宋_GB2312" w:hAnsi="仿宋_GB2312" w:eastAsia="仿宋_GB2312" w:cs="仿宋_GB2312"/>
          <w:b w:val="0"/>
          <w:color w:val="000000"/>
          <w:sz w:val="32"/>
          <w:szCs w:val="32"/>
        </w:rPr>
        <w:t>支出决算为73.05万元，完成预算100%，决算数等于预算数。</w:t>
      </w:r>
    </w:p>
    <w:p>
      <w:pPr>
        <w:spacing w:line="576" w:lineRule="atLeast"/>
        <w:ind w:firstLine="642"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Cs/>
          <w:color w:val="000000"/>
          <w:sz w:val="32"/>
          <w:szCs w:val="32"/>
        </w:rPr>
        <w:t>1</w:t>
      </w:r>
      <w:r>
        <w:rPr>
          <w:rStyle w:val="14"/>
          <w:rFonts w:hint="eastAsia" w:ascii="仿宋_GB2312" w:hAnsi="仿宋_GB2312" w:eastAsia="仿宋_GB2312" w:cs="仿宋_GB2312"/>
          <w:bCs/>
          <w:color w:val="000000"/>
          <w:sz w:val="32"/>
          <w:szCs w:val="32"/>
          <w:lang w:val="en-US" w:eastAsia="zh-CN"/>
        </w:rPr>
        <w:t>4</w:t>
      </w:r>
      <w:r>
        <w:rPr>
          <w:rStyle w:val="14"/>
          <w:rFonts w:hint="eastAsia" w:ascii="仿宋_GB2312" w:hAnsi="仿宋_GB2312" w:eastAsia="仿宋_GB2312" w:cs="仿宋_GB2312"/>
          <w:bCs/>
          <w:color w:val="000000"/>
          <w:sz w:val="32"/>
          <w:szCs w:val="32"/>
        </w:rPr>
        <w:t xml:space="preserve">.农林水支出（类）农村综合改革（款）对村民委员会和村党支部的支出（项）: </w:t>
      </w:r>
      <w:r>
        <w:rPr>
          <w:rStyle w:val="14"/>
          <w:rFonts w:hint="eastAsia" w:ascii="仿宋_GB2312" w:hAnsi="仿宋_GB2312" w:eastAsia="仿宋_GB2312" w:cs="仿宋_GB2312"/>
          <w:b w:val="0"/>
          <w:color w:val="000000"/>
          <w:sz w:val="32"/>
          <w:szCs w:val="32"/>
        </w:rPr>
        <w:t>支出决算为79.8万元，完成预算77%，决算数小于预算数主要原因是村级运行维护费未使用完。</w:t>
      </w:r>
    </w:p>
    <w:p>
      <w:pPr>
        <w:spacing w:line="576" w:lineRule="atLeast"/>
        <w:ind w:firstLine="642"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Cs/>
          <w:color w:val="000000"/>
          <w:sz w:val="32"/>
          <w:szCs w:val="32"/>
          <w:lang w:val="en-US" w:eastAsia="zh-CN"/>
        </w:rPr>
        <w:t>15</w:t>
      </w:r>
      <w:r>
        <w:rPr>
          <w:rStyle w:val="14"/>
          <w:rFonts w:hint="eastAsia" w:ascii="仿宋_GB2312" w:hAnsi="仿宋_GB2312" w:eastAsia="仿宋_GB2312" w:cs="仿宋_GB2312"/>
          <w:bCs/>
          <w:color w:val="000000"/>
          <w:sz w:val="32"/>
          <w:szCs w:val="32"/>
        </w:rPr>
        <w:t xml:space="preserve">.住房保障支出（类）住房改革支出（款）住房公积金（项）: </w:t>
      </w:r>
      <w:r>
        <w:rPr>
          <w:rStyle w:val="14"/>
          <w:rFonts w:hint="eastAsia" w:ascii="仿宋_GB2312" w:hAnsi="仿宋_GB2312" w:eastAsia="仿宋_GB2312" w:cs="仿宋_GB2312"/>
          <w:b w:val="0"/>
          <w:color w:val="000000"/>
          <w:sz w:val="32"/>
          <w:szCs w:val="32"/>
        </w:rPr>
        <w:t>支出决算为23.44万元，完成预算100%，决算数等于预算数。</w:t>
      </w:r>
    </w:p>
    <w:p>
      <w:pPr>
        <w:spacing w:line="576" w:lineRule="atLeast"/>
        <w:ind w:firstLine="642" w:firstLineChars="200"/>
        <w:rPr>
          <w:rStyle w:val="14"/>
          <w:rFonts w:ascii="仿宋_GB2312" w:hAnsi="仿宋_GB2312" w:eastAsia="仿宋_GB2312" w:cs="仿宋_GB2312"/>
          <w:b w:val="0"/>
          <w:color w:val="000000"/>
          <w:sz w:val="32"/>
          <w:szCs w:val="32"/>
        </w:rPr>
      </w:pPr>
      <w:r>
        <w:rPr>
          <w:rStyle w:val="14"/>
          <w:rFonts w:hint="eastAsia" w:ascii="仿宋_GB2312" w:hAnsi="仿宋_GB2312" w:eastAsia="仿宋_GB2312" w:cs="仿宋_GB2312"/>
          <w:bCs/>
          <w:color w:val="000000"/>
          <w:sz w:val="32"/>
          <w:szCs w:val="32"/>
          <w:lang w:val="en-US" w:eastAsia="zh-CN"/>
        </w:rPr>
        <w:t>16</w:t>
      </w:r>
      <w:r>
        <w:rPr>
          <w:rStyle w:val="14"/>
          <w:rFonts w:hint="eastAsia" w:ascii="仿宋_GB2312" w:hAnsi="仿宋_GB2312" w:eastAsia="仿宋_GB2312" w:cs="仿宋_GB2312"/>
          <w:bCs/>
          <w:color w:val="000000"/>
          <w:sz w:val="32"/>
          <w:szCs w:val="32"/>
        </w:rPr>
        <w:t>.其他支出（类）其他支出（款）其他支出（项）：</w:t>
      </w:r>
      <w:r>
        <w:rPr>
          <w:rStyle w:val="14"/>
          <w:rFonts w:hint="eastAsia" w:ascii="仿宋_GB2312" w:hAnsi="仿宋_GB2312" w:eastAsia="仿宋_GB2312" w:cs="仿宋_GB2312"/>
          <w:b w:val="0"/>
          <w:color w:val="000000"/>
          <w:sz w:val="32"/>
          <w:szCs w:val="32"/>
        </w:rPr>
        <w:t>支出决算为2.6万元，完成预算100%，决算数等于预算数。</w:t>
      </w:r>
    </w:p>
    <w:p>
      <w:pPr>
        <w:tabs>
          <w:tab w:val="right" w:pos="8306"/>
        </w:tabs>
        <w:spacing w:line="600" w:lineRule="exact"/>
        <w:ind w:firstLine="640"/>
        <w:outlineLvl w:val="1"/>
        <w:rPr>
          <w:rStyle w:val="25"/>
        </w:rPr>
      </w:pPr>
      <w:bookmarkStart w:id="36" w:name="_Toc15396608"/>
      <w:bookmarkStart w:id="37"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36"/>
      <w:bookmarkEnd w:id="37"/>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9年一般公共预算财政拨款基本支出304.79万元，其中：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人员经费285.03万元，主要包括：基本工资、津贴补贴、奖金、伙食补助费、绩效工资、机关事业单位基本养老保险缴费、职业年金缴费、其他社会保障缴费、其他工资福利支出、生活补助、奖励金、住房公积金。</w:t>
      </w:r>
      <w:r>
        <w:rPr>
          <w:rFonts w:ascii="仿宋" w:hAnsi="仿宋" w:eastAsia="仿宋"/>
          <w:color w:val="000000"/>
          <w:sz w:val="32"/>
          <w:szCs w:val="32"/>
        </w:rPr>
        <w:br w:type="textWrapping"/>
      </w:r>
      <w:r>
        <w:rPr>
          <w:rFonts w:hint="eastAsia" w:ascii="仿宋" w:hAnsi="仿宋" w:eastAsia="仿宋"/>
          <w:color w:val="000000"/>
          <w:sz w:val="32"/>
          <w:szCs w:val="32"/>
        </w:rPr>
        <w:t>　　日常公用经费19.76万元，主要包括：办公费、电费、邮电费、差旅费、维修（护）费、培训费、公务用车运行维护费。</w:t>
      </w:r>
    </w:p>
    <w:p>
      <w:pPr>
        <w:spacing w:line="600" w:lineRule="exact"/>
        <w:ind w:firstLine="640"/>
        <w:outlineLvl w:val="1"/>
        <w:rPr>
          <w:rStyle w:val="25"/>
          <w:rFonts w:ascii="黑体" w:hAnsi="黑体" w:eastAsia="黑体"/>
          <w:b w:val="0"/>
        </w:rPr>
      </w:pPr>
      <w:bookmarkStart w:id="38" w:name="_Toc15396609"/>
      <w:bookmarkStart w:id="39"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38"/>
      <w:bookmarkEnd w:id="39"/>
    </w:p>
    <w:p>
      <w:pPr>
        <w:spacing w:line="600" w:lineRule="exact"/>
        <w:ind w:firstLine="640"/>
        <w:outlineLvl w:val="2"/>
        <w:rPr>
          <w:rFonts w:ascii="仿宋" w:hAnsi="仿宋" w:eastAsia="仿宋"/>
          <w:b/>
          <w:color w:val="000000"/>
          <w:sz w:val="32"/>
          <w:szCs w:val="32"/>
        </w:rPr>
      </w:pPr>
      <w:bookmarkStart w:id="40" w:name="_Toc15377216"/>
      <w:r>
        <w:rPr>
          <w:rFonts w:hint="eastAsia" w:ascii="楷体" w:hAnsi="楷体" w:eastAsia="楷体" w:cs="楷体"/>
          <w:b/>
          <w:color w:val="000000"/>
          <w:sz w:val="32"/>
          <w:szCs w:val="32"/>
        </w:rPr>
        <w:t>（一）“三公”经费财政拨款支出决算总体情况说明</w:t>
      </w:r>
      <w:bookmarkEnd w:id="40"/>
    </w:p>
    <w:p>
      <w:pPr>
        <w:spacing w:line="576" w:lineRule="atLeast"/>
        <w:ind w:firstLine="640" w:firstLineChars="200"/>
        <w:rPr>
          <w:rFonts w:ascii="仿宋" w:hAnsi="仿宋" w:eastAsia="仿宋"/>
          <w:sz w:val="32"/>
          <w:szCs w:val="32"/>
        </w:rPr>
      </w:pPr>
      <w:r>
        <w:rPr>
          <w:rFonts w:hint="eastAsia" w:ascii="仿宋_GB2312" w:hAnsi="仿宋_GB2312" w:eastAsia="仿宋_GB2312" w:cs="仿宋_GB2312"/>
          <w:sz w:val="32"/>
          <w:szCs w:val="32"/>
        </w:rPr>
        <w:t>2019年“三公”经费财政拨款支出决算为3.5万元，完成预算100%，决算数与预算数持平</w:t>
      </w:r>
      <w:r>
        <w:rPr>
          <w:rFonts w:hint="eastAsia" w:ascii="仿宋" w:hAnsi="仿宋" w:eastAsia="仿宋" w:cs="仿宋"/>
          <w:sz w:val="32"/>
          <w:szCs w:val="32"/>
        </w:rPr>
        <w:t>。</w:t>
      </w:r>
    </w:p>
    <w:p>
      <w:pPr>
        <w:spacing w:line="600" w:lineRule="exact"/>
        <w:ind w:firstLine="640"/>
        <w:outlineLvl w:val="2"/>
        <w:rPr>
          <w:rFonts w:hint="eastAsia" w:ascii="楷体" w:hAnsi="楷体" w:eastAsia="楷体" w:cs="楷体"/>
          <w:b/>
          <w:color w:val="000000"/>
          <w:sz w:val="32"/>
          <w:szCs w:val="32"/>
        </w:rPr>
      </w:pPr>
      <w:bookmarkStart w:id="41" w:name="_Toc15377217"/>
      <w:r>
        <w:rPr>
          <w:rFonts w:hint="eastAsia" w:ascii="楷体" w:hAnsi="楷体" w:eastAsia="楷体" w:cs="楷体"/>
          <w:b/>
          <w:color w:val="000000"/>
          <w:sz w:val="32"/>
          <w:szCs w:val="32"/>
        </w:rPr>
        <w:t>（二）“三公”经费财政拨款支出决算具体情况说明</w:t>
      </w:r>
      <w:bookmarkEnd w:id="41"/>
    </w:p>
    <w:p>
      <w:pPr>
        <w:spacing w:line="576"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2019年“三公”经费财政拨款支出决算中，因公出国（境）费支出决算0万元，占0%；公务用车购置及运行维护费支出决算3.5万元，占100%；公务接待费支出决算0万元，占0%。具体情况如下：</w:t>
      </w:r>
    </w:p>
    <w:p>
      <w:pPr>
        <w:spacing w:line="576" w:lineRule="atLeast"/>
        <w:jc w:val="center"/>
      </w:pPr>
      <w:r>
        <w:drawing>
          <wp:inline distT="0" distB="0" distL="114300" distR="114300">
            <wp:extent cx="4572000" cy="2743200"/>
            <wp:effectExtent l="19050" t="0" r="19050" b="0"/>
            <wp:docPr id="8"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576" w:lineRule="atLeast"/>
        <w:jc w:val="center"/>
        <w:rPr>
          <w:rFonts w:ascii="仿宋" w:hAnsi="仿宋" w:eastAsia="仿宋" w:cs="仿宋"/>
          <w:color w:val="000000"/>
          <w:sz w:val="32"/>
          <w:szCs w:val="32"/>
        </w:rPr>
      </w:pPr>
      <w:r>
        <w:rPr>
          <w:rFonts w:hint="eastAsia" w:ascii="仿宋" w:hAnsi="仿宋" w:eastAsia="仿宋" w:cs="仿宋"/>
          <w:color w:val="000000"/>
          <w:sz w:val="32"/>
          <w:szCs w:val="32"/>
        </w:rPr>
        <w:t>图7：“三公”经费财政拨款支出结构</w:t>
      </w:r>
    </w:p>
    <w:p>
      <w:pPr>
        <w:spacing w:line="600" w:lineRule="exact"/>
        <w:ind w:firstLine="642" w:firstLineChars="200"/>
        <w:rPr>
          <w:rFonts w:ascii="仿宋_GB2312" w:eastAsia="仿宋_GB2312"/>
          <w:color w:val="000000"/>
          <w:sz w:val="32"/>
          <w:szCs w:val="32"/>
        </w:rPr>
      </w:pPr>
      <w:bookmarkStart w:id="42" w:name="_Toc15396610"/>
      <w:bookmarkStart w:id="43" w:name="_Toc15377218"/>
      <w:r>
        <w:rPr>
          <w:rFonts w:hint="eastAsia" w:ascii="仿宋_GB2312" w:eastAsia="仿宋_GB2312"/>
          <w:b/>
          <w:color w:val="000000"/>
          <w:sz w:val="32"/>
          <w:szCs w:val="32"/>
        </w:rPr>
        <w:t>1.因公出国（境）经费支出</w:t>
      </w:r>
      <w:r>
        <w:rPr>
          <w:rFonts w:hint="eastAsia" w:ascii="仿宋_GB2312" w:eastAsia="仿宋_GB2312"/>
          <w:color w:val="000000"/>
          <w:sz w:val="32"/>
          <w:szCs w:val="32"/>
        </w:rPr>
        <w:t>0万元。</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3.5万元,</w:t>
      </w:r>
      <w:r>
        <w:rPr>
          <w:rStyle w:val="14"/>
          <w:rFonts w:hint="eastAsia" w:ascii="仿宋" w:hAnsi="仿宋" w:eastAsia="仿宋"/>
          <w:b w:val="0"/>
          <w:bCs/>
          <w:color w:val="000000"/>
          <w:sz w:val="32"/>
          <w:szCs w:val="32"/>
        </w:rPr>
        <w:t>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公务用车购置及运行维护费支出决算与</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相比，减少</w:t>
      </w:r>
      <w:r>
        <w:rPr>
          <w:rFonts w:hint="eastAsia" w:ascii="仿宋_GB2312" w:eastAsia="仿宋_GB2312"/>
          <w:color w:val="000000"/>
          <w:sz w:val="32"/>
          <w:szCs w:val="32"/>
          <w:lang w:val="en-US" w:eastAsia="zh-CN"/>
        </w:rPr>
        <w:t>1.83万元，主要变动原因是厉行节约</w:t>
      </w:r>
      <w:r>
        <w:rPr>
          <w:rFonts w:hint="eastAsia" w:ascii="仿宋_GB2312" w:eastAsia="仿宋_GB2312"/>
          <w:color w:val="000000"/>
          <w:sz w:val="32"/>
          <w:szCs w:val="32"/>
        </w:rPr>
        <w:t>。</w:t>
      </w:r>
    </w:p>
    <w:p>
      <w:pPr>
        <w:spacing w:line="576"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月底，单位共有公务用车1辆，其中：</w:t>
      </w:r>
      <w:r>
        <w:rPr>
          <w:rFonts w:hint="eastAsia" w:ascii="仿宋_GB2312" w:hAnsi="仿宋_GB2312" w:eastAsia="仿宋_GB2312" w:cs="仿宋_GB2312"/>
          <w:color w:val="000000"/>
          <w:sz w:val="32"/>
          <w:szCs w:val="32"/>
        </w:rPr>
        <w:t>轿车0辆、金额0万元，越野车1辆、金额0万元，载客汽车0辆、金额0万元。</w:t>
      </w:r>
    </w:p>
    <w:p>
      <w:pPr>
        <w:spacing w:line="576" w:lineRule="atLeast"/>
        <w:ind w:firstLine="642" w:firstLineChars="200"/>
        <w:rPr>
          <w:rFonts w:ascii="仿宋_GB2312" w:hAnsi="仿宋_GB2312" w:eastAsia="仿宋_GB2312" w:cs="仿宋_GB2312"/>
          <w:color w:val="000000"/>
          <w:sz w:val="32"/>
          <w:szCs w:val="32"/>
        </w:rPr>
      </w:pPr>
      <w:r>
        <w:rPr>
          <w:rFonts w:hint="eastAsia" w:ascii="仿宋_GB2312" w:eastAsia="仿宋_GB2312"/>
          <w:b/>
          <w:color w:val="000000"/>
          <w:sz w:val="32"/>
          <w:szCs w:val="32"/>
        </w:rPr>
        <w:t>公务用车运行维护费支出3.5</w:t>
      </w:r>
      <w:r>
        <w:rPr>
          <w:rFonts w:hint="eastAsia" w:ascii="仿宋_GB2312" w:eastAsia="仿宋_GB2312"/>
          <w:color w:val="000000"/>
          <w:sz w:val="32"/>
          <w:szCs w:val="32"/>
        </w:rPr>
        <w:t>万元。</w:t>
      </w:r>
      <w:r>
        <w:rPr>
          <w:rFonts w:hint="eastAsia" w:ascii="仿宋_GB2312" w:hAnsi="仿宋_GB2312" w:eastAsia="仿宋_GB2312" w:cs="仿宋_GB2312"/>
          <w:color w:val="000000"/>
          <w:sz w:val="32"/>
          <w:szCs w:val="32"/>
        </w:rPr>
        <w:t>下村开展日常工作所需的公务用车燃料费、维修费、过路过桥费、保险费等支出。</w:t>
      </w:r>
    </w:p>
    <w:p>
      <w:pPr>
        <w:spacing w:line="600" w:lineRule="exact"/>
        <w:ind w:left="640"/>
        <w:rPr>
          <w:rFonts w:ascii="仿宋_GB2312" w:eastAsia="仿宋_GB2312"/>
          <w:color w:val="000000"/>
          <w:sz w:val="32"/>
          <w:szCs w:val="32"/>
        </w:rPr>
      </w:pPr>
      <w:r>
        <w:rPr>
          <w:rFonts w:hint="eastAsia" w:ascii="仿宋_GB2312" w:eastAsia="仿宋_GB2312"/>
          <w:b/>
          <w:color w:val="000000"/>
          <w:sz w:val="32"/>
          <w:szCs w:val="32"/>
        </w:rPr>
        <w:t>3.公务接待费支出</w:t>
      </w:r>
      <w:r>
        <w:rPr>
          <w:rFonts w:hint="eastAsia" w:ascii="仿宋_GB2312" w:eastAsia="仿宋_GB2312"/>
          <w:color w:val="000000"/>
          <w:sz w:val="32"/>
          <w:szCs w:val="32"/>
        </w:rPr>
        <w:t>0万元。</w:t>
      </w:r>
    </w:p>
    <w:p>
      <w:pPr>
        <w:spacing w:line="600" w:lineRule="exact"/>
        <w:ind w:left="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p>
    <w:p>
      <w:pPr>
        <w:spacing w:line="600" w:lineRule="exact"/>
        <w:ind w:firstLine="642"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w:t>
      </w:r>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2"/>
      <w:bookmarkEnd w:id="43"/>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s="仿宋_GB2312"/>
          <w:b/>
          <w:bCs/>
          <w:color w:val="000000"/>
          <w:sz w:val="32"/>
          <w:szCs w:val="32"/>
        </w:rPr>
        <w:t>1.85</w:t>
      </w:r>
      <w:r>
        <w:rPr>
          <w:rFonts w:hint="eastAsia" w:ascii="仿宋_GB2312" w:eastAsia="仿宋_GB2312"/>
          <w:color w:val="000000"/>
          <w:sz w:val="32"/>
          <w:szCs w:val="32"/>
        </w:rPr>
        <w:t>万元。</w:t>
      </w:r>
    </w:p>
    <w:p>
      <w:pPr>
        <w:numPr>
          <w:ilvl w:val="0"/>
          <w:numId w:val="2"/>
        </w:numPr>
        <w:spacing w:line="600" w:lineRule="exact"/>
        <w:ind w:firstLine="640"/>
        <w:outlineLvl w:val="1"/>
        <w:rPr>
          <w:rStyle w:val="25"/>
          <w:rFonts w:ascii="黑体" w:hAnsi="黑体" w:eastAsia="黑体"/>
          <w:b w:val="0"/>
        </w:rPr>
      </w:pPr>
      <w:bookmarkStart w:id="44" w:name="_Toc15396611"/>
      <w:bookmarkStart w:id="45" w:name="_Toc15377219"/>
      <w:r>
        <w:rPr>
          <w:rStyle w:val="25"/>
          <w:rFonts w:hint="eastAsia" w:ascii="黑体" w:hAnsi="黑体" w:eastAsia="黑体"/>
          <w:b w:val="0"/>
        </w:rPr>
        <w:t>国有资本经营预算支出决算情况说明</w:t>
      </w:r>
      <w:bookmarkEnd w:id="44"/>
      <w:bookmarkEnd w:id="45"/>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600" w:lineRule="exact"/>
        <w:ind w:firstLine="640" w:firstLineChars="200"/>
        <w:outlineLvl w:val="1"/>
        <w:rPr>
          <w:rStyle w:val="25"/>
          <w:rFonts w:ascii="黑体" w:hAnsi="黑体" w:eastAsia="黑体"/>
        </w:rPr>
      </w:pPr>
      <w:bookmarkStart w:id="46" w:name="_Toc15377221"/>
      <w:bookmarkStart w:id="47"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46"/>
      <w:bookmarkEnd w:id="47"/>
    </w:p>
    <w:p>
      <w:pPr>
        <w:spacing w:line="600" w:lineRule="exact"/>
        <w:ind w:firstLine="640"/>
        <w:outlineLvl w:val="2"/>
        <w:rPr>
          <w:rFonts w:hint="eastAsia" w:ascii="楷体" w:hAnsi="楷体" w:eastAsia="楷体" w:cs="楷体"/>
          <w:b/>
          <w:color w:val="000000"/>
          <w:sz w:val="32"/>
          <w:szCs w:val="32"/>
        </w:rPr>
      </w:pPr>
      <w:bookmarkStart w:id="48" w:name="_Toc15377222"/>
      <w:r>
        <w:rPr>
          <w:rFonts w:hint="eastAsia" w:ascii="楷体" w:hAnsi="楷体" w:eastAsia="楷体" w:cs="楷体"/>
          <w:b/>
          <w:color w:val="000000"/>
          <w:sz w:val="32"/>
          <w:szCs w:val="32"/>
        </w:rPr>
        <w:t>（一）机关运行经费支出情况</w:t>
      </w:r>
      <w:bookmarkEnd w:id="48"/>
    </w:p>
    <w:p>
      <w:pPr>
        <w:autoSpaceDE w:val="0"/>
        <w:autoSpaceDN w:val="0"/>
        <w:adjustRightInd w:val="0"/>
        <w:spacing w:line="576" w:lineRule="atLeast"/>
        <w:ind w:firstLine="640" w:firstLineChars="200"/>
        <w:rPr>
          <w:rFonts w:hint="eastAsia" w:ascii="仿宋_GB2312" w:eastAsia="仿宋_GB2312" w:cs="仿宋_GB2312"/>
          <w:sz w:val="32"/>
          <w:szCs w:val="32"/>
          <w:lang w:eastAsia="zh-CN"/>
        </w:rPr>
      </w:pPr>
      <w:r>
        <w:rPr>
          <w:rFonts w:ascii="仿宋_GB2312" w:eastAsia="仿宋_GB2312" w:cs="仿宋_GB2312"/>
          <w:color w:val="000000"/>
          <w:sz w:val="32"/>
          <w:szCs w:val="32"/>
        </w:rPr>
        <w:t>201</w:t>
      </w:r>
      <w:r>
        <w:rPr>
          <w:rFonts w:hint="eastAsia" w:ascii="仿宋_GB2312" w:eastAsia="仿宋_GB2312" w:cs="仿宋_GB2312"/>
          <w:color w:val="000000"/>
          <w:sz w:val="32"/>
          <w:szCs w:val="32"/>
        </w:rPr>
        <w:t>9年茂县黑虎镇人民政府机关运行经费支出19.76万元，</w:t>
      </w:r>
      <w:r>
        <w:rPr>
          <w:rFonts w:hint="eastAsia" w:ascii="仿宋_GB2312" w:eastAsia="仿宋_GB2312" w:cs="仿宋_GB2312"/>
          <w:sz w:val="32"/>
          <w:szCs w:val="32"/>
        </w:rPr>
        <w:t>比</w:t>
      </w:r>
      <w:r>
        <w:rPr>
          <w:rFonts w:ascii="仿宋_GB2312" w:eastAsia="仿宋_GB2312" w:cs="仿宋_GB2312"/>
          <w:sz w:val="32"/>
          <w:szCs w:val="32"/>
        </w:rPr>
        <w:t>201</w:t>
      </w:r>
      <w:r>
        <w:rPr>
          <w:rFonts w:hint="eastAsia" w:ascii="仿宋_GB2312" w:eastAsia="仿宋_GB2312" w:cs="仿宋_GB2312"/>
          <w:sz w:val="32"/>
          <w:szCs w:val="32"/>
        </w:rPr>
        <w:t>8年</w:t>
      </w:r>
      <w:r>
        <w:rPr>
          <w:rFonts w:hint="eastAsia" w:ascii="仿宋_GB2312" w:eastAsia="仿宋_GB2312" w:cs="仿宋_GB2312"/>
          <w:sz w:val="32"/>
          <w:szCs w:val="32"/>
          <w:lang w:eastAsia="zh-CN"/>
        </w:rPr>
        <w:t>减少</w:t>
      </w:r>
      <w:r>
        <w:rPr>
          <w:rFonts w:hint="eastAsia" w:ascii="仿宋_GB2312" w:eastAsia="仿宋_GB2312" w:cs="仿宋_GB2312"/>
          <w:sz w:val="32"/>
          <w:szCs w:val="32"/>
        </w:rPr>
        <w:t>12.58万元，减少38.90</w:t>
      </w:r>
      <w:r>
        <w:rPr>
          <w:rFonts w:ascii="仿宋_GB2312" w:eastAsia="仿宋_GB2312" w:cs="仿宋_GB2312"/>
          <w:sz w:val="32"/>
          <w:szCs w:val="32"/>
        </w:rPr>
        <w:t>%</w:t>
      </w:r>
      <w:bookmarkStart w:id="49" w:name="_Toc15377223"/>
      <w:r>
        <w:rPr>
          <w:rFonts w:hint="eastAsia" w:ascii="仿宋_GB2312" w:eastAsia="仿宋_GB2312" w:cs="仿宋_GB2312"/>
          <w:sz w:val="32"/>
          <w:szCs w:val="32"/>
          <w:lang w:eastAsia="zh-CN"/>
        </w:rPr>
        <w:t>，主要减少原因是人员减少。</w:t>
      </w:r>
    </w:p>
    <w:p>
      <w:pPr>
        <w:spacing w:line="600" w:lineRule="exact"/>
        <w:ind w:firstLine="64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（二）政府采购支出情况</w:t>
      </w:r>
      <w:bookmarkEnd w:id="49"/>
    </w:p>
    <w:p>
      <w:pPr>
        <w:autoSpaceDE w:val="0"/>
        <w:autoSpaceDN w:val="0"/>
        <w:adjustRightInd w:val="0"/>
        <w:spacing w:line="576" w:lineRule="atLeast"/>
        <w:ind w:firstLine="640" w:firstLineChars="200"/>
        <w:rPr>
          <w:rFonts w:ascii="仿宋_GB2312" w:eastAsia="仿宋_GB2312"/>
          <w:color w:val="000000"/>
          <w:sz w:val="32"/>
          <w:szCs w:val="32"/>
        </w:rPr>
      </w:pPr>
      <w:r>
        <w:rPr>
          <w:rFonts w:ascii="仿宋_GB2312" w:eastAsia="仿宋_GB2312" w:cs="仿宋_GB2312"/>
          <w:color w:val="000000"/>
          <w:sz w:val="32"/>
          <w:szCs w:val="32"/>
        </w:rPr>
        <w:t>201</w:t>
      </w:r>
      <w:r>
        <w:rPr>
          <w:rFonts w:hint="eastAsia" w:ascii="仿宋_GB2312" w:eastAsia="仿宋_GB2312" w:cs="仿宋_GB2312"/>
          <w:color w:val="000000"/>
          <w:sz w:val="32"/>
          <w:szCs w:val="32"/>
        </w:rPr>
        <w:t>9年，茂县黑虎镇人民政府采购支出总额</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万元，其中：政府采购货物支出</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元、政府采购工程支出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万元、政府采购服务支出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万元。授予中小企业合同金额</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万元，占政府采购支出总额的</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w:t>
      </w:r>
      <w:r>
        <w:rPr>
          <w:rFonts w:hint="eastAsia" w:ascii="仿宋_GB2312" w:eastAsia="仿宋_GB2312" w:cs="仿宋_GB2312"/>
          <w:color w:val="000000"/>
          <w:sz w:val="32"/>
          <w:szCs w:val="32"/>
        </w:rPr>
        <w:t>，其中：授予小微企业合同金额</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万元，占政府采购支出总额的</w:t>
      </w:r>
      <w:r>
        <w:rPr>
          <w:rFonts w:ascii="仿宋_GB2312" w:eastAsia="仿宋_GB2312" w:cs="仿宋_GB2312"/>
          <w:color w:val="000000"/>
          <w:sz w:val="32"/>
          <w:szCs w:val="32"/>
        </w:rPr>
        <w:t>0%</w:t>
      </w:r>
      <w:r>
        <w:rPr>
          <w:rFonts w:hint="eastAsia" w:ascii="仿宋_GB2312" w:eastAsia="仿宋_GB2312" w:cs="仿宋_GB2312"/>
          <w:color w:val="000000"/>
          <w:sz w:val="32"/>
          <w:szCs w:val="32"/>
        </w:rPr>
        <w:t>。</w:t>
      </w:r>
    </w:p>
    <w:p>
      <w:pPr>
        <w:spacing w:line="600" w:lineRule="exact"/>
        <w:ind w:firstLine="640"/>
        <w:outlineLvl w:val="2"/>
        <w:rPr>
          <w:rFonts w:hint="eastAsia" w:ascii="楷体" w:hAnsi="楷体" w:eastAsia="楷体" w:cs="楷体"/>
          <w:b/>
          <w:color w:val="000000"/>
          <w:sz w:val="32"/>
          <w:szCs w:val="32"/>
        </w:rPr>
      </w:pPr>
      <w:bookmarkStart w:id="50" w:name="_Toc15377224"/>
      <w:r>
        <w:rPr>
          <w:rFonts w:hint="eastAsia" w:ascii="楷体" w:hAnsi="楷体" w:eastAsia="楷体" w:cs="楷体"/>
          <w:b/>
          <w:color w:val="000000"/>
          <w:sz w:val="32"/>
          <w:szCs w:val="32"/>
        </w:rPr>
        <w:t>（三）国有资产占有使用情况</w:t>
      </w:r>
      <w:bookmarkEnd w:id="50"/>
    </w:p>
    <w:p>
      <w:pPr>
        <w:autoSpaceDE w:val="0"/>
        <w:autoSpaceDN w:val="0"/>
        <w:adjustRightInd w:val="0"/>
        <w:spacing w:line="576" w:lineRule="atLeas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截至</w:t>
      </w:r>
      <w:r>
        <w:rPr>
          <w:rFonts w:ascii="仿宋_GB2312" w:eastAsia="仿宋_GB2312" w:cs="仿宋_GB2312"/>
          <w:color w:val="000000"/>
          <w:sz w:val="32"/>
          <w:szCs w:val="32"/>
        </w:rPr>
        <w:t>201</w:t>
      </w:r>
      <w:r>
        <w:rPr>
          <w:rFonts w:hint="eastAsia" w:ascii="仿宋_GB2312" w:eastAsia="仿宋_GB2312" w:cs="仿宋_GB2312"/>
          <w:color w:val="000000"/>
          <w:sz w:val="32"/>
          <w:szCs w:val="32"/>
        </w:rPr>
        <w:t>9年</w:t>
      </w:r>
      <w:r>
        <w:rPr>
          <w:rFonts w:ascii="仿宋_GB2312" w:eastAsia="仿宋_GB2312" w:cs="仿宋_GB2312"/>
          <w:color w:val="000000"/>
          <w:sz w:val="32"/>
          <w:szCs w:val="32"/>
        </w:rPr>
        <w:t>12</w:t>
      </w:r>
      <w:r>
        <w:rPr>
          <w:rFonts w:hint="eastAsia" w:ascii="仿宋_GB2312" w:eastAsia="仿宋_GB2312" w:cs="仿宋_GB2312"/>
          <w:color w:val="000000"/>
          <w:sz w:val="32"/>
          <w:szCs w:val="32"/>
        </w:rPr>
        <w:t>月</w:t>
      </w:r>
      <w:r>
        <w:rPr>
          <w:rFonts w:ascii="仿宋_GB2312" w:eastAsia="仿宋_GB2312" w:cs="仿宋_GB2312"/>
          <w:color w:val="000000"/>
          <w:sz w:val="32"/>
          <w:szCs w:val="32"/>
        </w:rPr>
        <w:t>31</w:t>
      </w:r>
      <w:r>
        <w:rPr>
          <w:rFonts w:hint="eastAsia" w:ascii="仿宋_GB2312" w:eastAsia="仿宋_GB2312" w:cs="仿宋_GB2312"/>
          <w:color w:val="000000"/>
          <w:sz w:val="32"/>
          <w:szCs w:val="32"/>
        </w:rPr>
        <w:t>日，茂县黑虎镇人民政府共有车辆1辆，其中：领导干部用车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辆、一般公务用车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辆、一般执法执勤用车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辆、特种专业技术用车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辆、其他用车1辆，车辆主要用于下村开展日常工作。单价</w:t>
      </w:r>
      <w:r>
        <w:rPr>
          <w:rFonts w:ascii="仿宋_GB2312" w:eastAsia="仿宋_GB2312" w:cs="仿宋_GB2312"/>
          <w:color w:val="000000"/>
          <w:sz w:val="32"/>
          <w:szCs w:val="32"/>
        </w:rPr>
        <w:t>50</w:t>
      </w:r>
      <w:r>
        <w:rPr>
          <w:rFonts w:hint="eastAsia" w:ascii="仿宋_GB2312" w:eastAsia="仿宋_GB2312" w:cs="仿宋_GB2312"/>
          <w:color w:val="000000"/>
          <w:sz w:val="32"/>
          <w:szCs w:val="32"/>
        </w:rPr>
        <w:t>万元以上通用设备</w:t>
      </w:r>
      <w:r>
        <w:rPr>
          <w:rFonts w:ascii="仿宋_GB2312" w:eastAsia="仿宋_GB2312" w:cs="仿宋_GB2312"/>
          <w:color w:val="000000"/>
          <w:sz w:val="32"/>
          <w:szCs w:val="32"/>
        </w:rPr>
        <w:t>0</w:t>
      </w:r>
      <w:r>
        <w:rPr>
          <w:rFonts w:hint="eastAsia" w:ascii="仿宋_GB2312" w:eastAsia="仿宋_GB2312" w:cs="仿宋_GB2312"/>
          <w:color w:val="000000"/>
          <w:sz w:val="32"/>
          <w:szCs w:val="32"/>
        </w:rPr>
        <w:t>台（套），单价</w:t>
      </w:r>
      <w:r>
        <w:rPr>
          <w:rFonts w:ascii="仿宋_GB2312" w:eastAsia="仿宋_GB2312" w:cs="仿宋_GB2312"/>
          <w:color w:val="000000"/>
          <w:sz w:val="32"/>
          <w:szCs w:val="32"/>
        </w:rPr>
        <w:t>100</w:t>
      </w:r>
      <w:r>
        <w:rPr>
          <w:rFonts w:hint="eastAsia" w:ascii="仿宋_GB2312" w:eastAsia="仿宋_GB2312" w:cs="仿宋_GB2312"/>
          <w:color w:val="000000"/>
          <w:sz w:val="32"/>
          <w:szCs w:val="32"/>
        </w:rPr>
        <w:t>万元以上专用设备</w:t>
      </w:r>
      <w:r>
        <w:rPr>
          <w:rFonts w:ascii="仿宋_GB2312" w:eastAsia="仿宋_GB2312" w:cs="仿宋_GB2312"/>
          <w:color w:val="000000"/>
          <w:sz w:val="32"/>
          <w:szCs w:val="32"/>
        </w:rPr>
        <w:t>0</w:t>
      </w:r>
      <w:r>
        <w:rPr>
          <w:rFonts w:hint="eastAsia" w:ascii="仿宋_GB2312" w:eastAsia="仿宋_GB2312" w:cs="仿宋_GB2312"/>
          <w:color w:val="000000"/>
          <w:sz w:val="32"/>
          <w:szCs w:val="32"/>
        </w:rPr>
        <w:t>台（套）。</w:t>
      </w:r>
    </w:p>
    <w:p>
      <w:pPr>
        <w:spacing w:line="600" w:lineRule="exact"/>
        <w:ind w:firstLine="64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（四）预算绩效管理情况</w:t>
      </w:r>
    </w:p>
    <w:p>
      <w:pPr>
        <w:autoSpaceDE w:val="0"/>
        <w:autoSpaceDN w:val="0"/>
        <w:adjustRightInd w:val="0"/>
        <w:spacing w:line="576"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预算绩效管理要求，茂县黑虎镇人民政府在年初预算编制阶段，组织对2019年一般公共预算项目开展了预算事前绩效评估，对2个项目编制了绩效目标，预算执行过程中，选取5个项目开展绩效监控，年终执行完毕后，对5个项目开展了绩效目标完成情况梳理填报。</w:t>
      </w:r>
    </w:p>
    <w:p>
      <w:pPr>
        <w:spacing w:line="576" w:lineRule="atLeas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茂县黑虎镇人民政府按要求对2019年部门整体支出开展绩效自评，从评价情况来看</w:t>
      </w:r>
      <w:r>
        <w:rPr>
          <w:rFonts w:hint="eastAsia" w:ascii="仿宋_GB2312" w:hAnsi="仿宋_GB2312" w:eastAsia="仿宋_GB2312" w:cs="仿宋_GB2312"/>
          <w:color w:val="000000"/>
          <w:kern w:val="0"/>
          <w:sz w:val="32"/>
          <w:szCs w:val="32"/>
        </w:rPr>
        <w:t>，2019年</w:t>
      </w:r>
      <w:r>
        <w:rPr>
          <w:rFonts w:hint="eastAsia" w:ascii="仿宋_GB2312" w:hAnsi="仿宋_GB2312" w:eastAsia="仿宋_GB2312" w:cs="仿宋_GB2312"/>
          <w:sz w:val="32"/>
          <w:szCs w:val="32"/>
        </w:rPr>
        <w:t>我镇部门整体支出绩效评价自查自评结果良好，全年基本支出保证了我镇的正常运行和日常工作的正常开展，项目支出保障了重点工作的开展，绩效目标得到较好实现，绩效管理水平不断提高，绩效指标体系逐渐丰富和完善。</w:t>
      </w:r>
    </w:p>
    <w:p>
      <w:pPr>
        <w:autoSpaceDE w:val="0"/>
        <w:autoSpaceDN w:val="0"/>
        <w:adjustRightInd w:val="0"/>
        <w:spacing w:line="576" w:lineRule="atLeas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val="en-US" w:eastAsia="zh-CN"/>
        </w:rPr>
        <w:t>1.</w:t>
      </w:r>
      <w:r>
        <w:rPr>
          <w:rFonts w:hint="eastAsia" w:ascii="楷体_GB2312" w:hAnsi="楷体_GB2312" w:eastAsia="楷体_GB2312" w:cs="楷体_GB2312"/>
          <w:color w:val="000000"/>
          <w:sz w:val="32"/>
          <w:szCs w:val="32"/>
        </w:rPr>
        <w:t>项目绩效目标完成情况</w:t>
      </w:r>
    </w:p>
    <w:p>
      <w:pPr>
        <w:autoSpaceDE w:val="0"/>
        <w:autoSpaceDN w:val="0"/>
        <w:adjustRightInd w:val="0"/>
        <w:spacing w:line="576" w:lineRule="atLeas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本单位在</w:t>
      </w:r>
      <w:r>
        <w:rPr>
          <w:rFonts w:ascii="仿宋_GB2312" w:eastAsia="仿宋_GB2312" w:cs="仿宋_GB2312"/>
          <w:color w:val="000000"/>
          <w:sz w:val="32"/>
          <w:szCs w:val="32"/>
        </w:rPr>
        <w:t>201</w:t>
      </w:r>
      <w:r>
        <w:rPr>
          <w:rFonts w:hint="eastAsia" w:ascii="仿宋_GB2312" w:eastAsia="仿宋_GB2312" w:cs="仿宋_GB2312"/>
          <w:color w:val="000000"/>
          <w:sz w:val="32"/>
          <w:szCs w:val="32"/>
        </w:rPr>
        <w:t>9年度部门决算中反映“农村村组道公路项目”“基层组织活动和公共服务运行经费”“黑虎镇小河坝村地质灾害治理”“居家养老服务项目”“民兵预备役项目”等</w:t>
      </w:r>
      <w:r>
        <w:rPr>
          <w:rFonts w:ascii="仿宋_GB2312" w:eastAsia="仿宋_GB2312" w:cs="仿宋_GB2312"/>
          <w:color w:val="000000"/>
          <w:sz w:val="32"/>
          <w:szCs w:val="32"/>
        </w:rPr>
        <w:t>5</w:t>
      </w:r>
      <w:r>
        <w:rPr>
          <w:rFonts w:hint="eastAsia" w:ascii="仿宋_GB2312" w:eastAsia="仿宋_GB2312" w:cs="仿宋_GB2312"/>
          <w:color w:val="000000"/>
          <w:sz w:val="32"/>
          <w:szCs w:val="32"/>
        </w:rPr>
        <w:t>个项目绩效目标实际完成情况。</w:t>
      </w:r>
    </w:p>
    <w:p>
      <w:pPr>
        <w:autoSpaceDE w:val="0"/>
        <w:autoSpaceDN w:val="0"/>
        <w:adjustRightInd w:val="0"/>
        <w:spacing w:line="576" w:lineRule="atLeas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黑虎镇村组道公路项目绩效目标完成情况综述。项目全年预算数1.8471万元，执行数为1.8471万元，完成预算的</w:t>
      </w:r>
      <w:r>
        <w:rPr>
          <w:rFonts w:ascii="仿宋_GB2312" w:eastAsia="仿宋_GB2312" w:cs="仿宋_GB2312"/>
          <w:color w:val="000000"/>
          <w:sz w:val="32"/>
          <w:szCs w:val="32"/>
        </w:rPr>
        <w:t>100%</w:t>
      </w:r>
      <w:r>
        <w:rPr>
          <w:rFonts w:hint="eastAsia" w:ascii="仿宋_GB2312" w:eastAsia="仿宋_GB2312" w:cs="仿宋_GB2312"/>
          <w:color w:val="000000"/>
          <w:sz w:val="32"/>
          <w:szCs w:val="32"/>
        </w:rPr>
        <w:t>。通过项目实施，保障了村道路畅通，维护了我镇黑虎村</w:t>
      </w:r>
      <w:r>
        <w:rPr>
          <w:rFonts w:hint="eastAsia" w:ascii="仿宋_GB2312" w:eastAsia="仿宋_GB2312" w:cs="仿宋_GB2312"/>
          <w:color w:val="000000"/>
          <w:sz w:val="32"/>
          <w:szCs w:val="32"/>
          <w:lang w:eastAsia="zh-CN"/>
        </w:rPr>
        <w:t>村道畅通</w:t>
      </w:r>
      <w:r>
        <w:rPr>
          <w:rFonts w:hint="eastAsia" w:ascii="仿宋_GB2312" w:eastAsia="仿宋_GB2312" w:cs="仿宋_GB2312"/>
          <w:color w:val="000000"/>
          <w:sz w:val="32"/>
          <w:szCs w:val="32"/>
          <w:lang w:val="zh-CN"/>
        </w:rPr>
        <w:t>，满足了人民群众不断增长的生活需求，提高人居环境生活质量，</w:t>
      </w:r>
      <w:r>
        <w:rPr>
          <w:rFonts w:hint="eastAsia" w:ascii="仿宋_GB2312" w:eastAsia="仿宋_GB2312" w:cs="仿宋_GB2312"/>
          <w:color w:val="000000"/>
          <w:sz w:val="32"/>
          <w:szCs w:val="32"/>
        </w:rPr>
        <w:t>为村民的生产、生活提供了良好的条件，发现的主要问题是实施没有达到预期的计划，进度较慢。下一步改进措施：加强组织领导，强化督促检查，严格遵守各项财务管理制度，加快项目实施进度，确保各项工作任务的有序开展。</w:t>
      </w:r>
    </w:p>
    <w:p>
      <w:pPr>
        <w:autoSpaceDE w:val="0"/>
        <w:autoSpaceDN w:val="0"/>
        <w:adjustRightInd w:val="0"/>
        <w:spacing w:line="576" w:lineRule="atLeas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rPr>
        <w:t>)基层组织活动和公共服务运行经费项目绩效目标完成情况综述。项目全年预算数44万元，执行数为23.34万元，完成预算的53.05</w:t>
      </w:r>
      <w:r>
        <w:rPr>
          <w:rFonts w:ascii="仿宋_GB2312" w:eastAsia="仿宋_GB2312" w:cs="仿宋_GB2312"/>
          <w:color w:val="000000"/>
          <w:sz w:val="32"/>
          <w:szCs w:val="32"/>
        </w:rPr>
        <w:t>%</w:t>
      </w:r>
      <w:r>
        <w:rPr>
          <w:rFonts w:hint="eastAsia" w:ascii="仿宋_GB2312" w:eastAsia="仿宋_GB2312" w:cs="仿宋_GB2312"/>
          <w:color w:val="000000"/>
          <w:sz w:val="32"/>
          <w:szCs w:val="32"/>
        </w:rPr>
        <w:t>。通过项目实施，保障了村级道路及村内环境卫生的打扫清理，提升村两委会的办公条件</w:t>
      </w:r>
      <w:r>
        <w:rPr>
          <w:rFonts w:hint="eastAsia" w:ascii="仿宋_GB2312" w:eastAsia="仿宋_GB2312" w:cs="仿宋_GB2312"/>
          <w:color w:val="000000"/>
          <w:sz w:val="32"/>
          <w:szCs w:val="32"/>
          <w:lang w:val="zh-CN"/>
        </w:rPr>
        <w:t>，满足了人民群众不断增长的生活需求，提高人居生活质量，</w:t>
      </w:r>
      <w:r>
        <w:rPr>
          <w:rFonts w:hint="eastAsia" w:ascii="仿宋_GB2312" w:eastAsia="仿宋_GB2312" w:cs="仿宋_GB2312"/>
          <w:color w:val="000000"/>
          <w:sz w:val="32"/>
          <w:szCs w:val="32"/>
        </w:rPr>
        <w:t>为村民的生产、生活提供了良好的条件，发现的主要问题是实施没有达到预期的计划，进度较慢。下一步改进措施：加强组织领导，强化督促检查，严格遵守各项财务管理制度，加快项目实施进度，确保各项工作任务的有序开展。</w:t>
      </w:r>
    </w:p>
    <w:p>
      <w:pPr>
        <w:autoSpaceDE w:val="0"/>
        <w:autoSpaceDN w:val="0"/>
        <w:adjustRightInd w:val="0"/>
        <w:spacing w:line="576" w:lineRule="atLeas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)黑虎</w:t>
      </w:r>
      <w:r>
        <w:rPr>
          <w:rFonts w:hint="default" w:ascii="仿宋_GB2312" w:eastAsia="仿宋_GB2312" w:cs="仿宋_GB2312"/>
          <w:color w:val="000000"/>
          <w:sz w:val="32"/>
          <w:szCs w:val="32"/>
        </w:rPr>
        <w:t>地质灾害</w:t>
      </w:r>
      <w:r>
        <w:rPr>
          <w:rFonts w:hint="eastAsia" w:ascii="仿宋_GB2312" w:eastAsia="仿宋_GB2312" w:cs="仿宋_GB2312"/>
          <w:color w:val="000000"/>
          <w:sz w:val="32"/>
          <w:szCs w:val="32"/>
        </w:rPr>
        <w:t>治理项目绩效目标完成情况综述。项目全年预算数22.5万元，执行数为22.5万元，完成预算的100</w:t>
      </w:r>
      <w:r>
        <w:rPr>
          <w:rFonts w:ascii="仿宋_GB2312" w:eastAsia="仿宋_GB2312" w:cs="仿宋_GB2312"/>
          <w:color w:val="000000"/>
          <w:sz w:val="32"/>
          <w:szCs w:val="32"/>
        </w:rPr>
        <w:t>%</w:t>
      </w:r>
      <w:r>
        <w:rPr>
          <w:rFonts w:hint="eastAsia" w:ascii="仿宋_GB2312" w:eastAsia="仿宋_GB2312" w:cs="仿宋_GB2312"/>
          <w:color w:val="000000"/>
          <w:sz w:val="32"/>
          <w:szCs w:val="32"/>
        </w:rPr>
        <w:t>。通过项目实施，黑虎</w:t>
      </w:r>
      <w:r>
        <w:rPr>
          <w:rFonts w:hint="eastAsia" w:ascii="仿宋_GB2312" w:eastAsia="仿宋_GB2312" w:cs="仿宋_GB2312"/>
          <w:color w:val="000000"/>
          <w:sz w:val="32"/>
          <w:szCs w:val="32"/>
          <w:lang w:eastAsia="zh-CN"/>
        </w:rPr>
        <w:t>镇</w:t>
      </w:r>
      <w:r>
        <w:rPr>
          <w:rFonts w:hint="eastAsia" w:ascii="仿宋_GB2312" w:eastAsia="仿宋_GB2312" w:cs="仿宋_GB2312"/>
          <w:color w:val="000000"/>
          <w:sz w:val="32"/>
          <w:szCs w:val="32"/>
        </w:rPr>
        <w:t>小河坝村地质灾害</w:t>
      </w:r>
      <w:r>
        <w:rPr>
          <w:rFonts w:hint="eastAsia" w:ascii="仿宋_GB2312" w:eastAsia="仿宋_GB2312" w:cs="仿宋_GB2312"/>
          <w:color w:val="000000"/>
          <w:sz w:val="32"/>
          <w:szCs w:val="32"/>
          <w:lang w:eastAsia="zh-CN"/>
        </w:rPr>
        <w:t>治理</w:t>
      </w:r>
      <w:r>
        <w:rPr>
          <w:rFonts w:hint="eastAsia" w:ascii="仿宋_GB2312" w:eastAsia="仿宋_GB2312" w:cs="仿宋_GB2312"/>
          <w:color w:val="000000"/>
          <w:sz w:val="32"/>
          <w:szCs w:val="32"/>
        </w:rPr>
        <w:t>项目改善了小河坝村生活生产条件</w:t>
      </w:r>
      <w:r>
        <w:rPr>
          <w:rFonts w:hint="eastAsia" w:ascii="仿宋_GB2312" w:eastAsia="仿宋_GB2312" w:cs="仿宋_GB2312"/>
          <w:color w:val="000000"/>
          <w:sz w:val="32"/>
          <w:szCs w:val="32"/>
          <w:lang w:val="zh-CN"/>
        </w:rPr>
        <w:t>，满足了人民群众不断增长的生活需求，提高人居生活质量，</w:t>
      </w:r>
      <w:r>
        <w:rPr>
          <w:rFonts w:hint="eastAsia" w:ascii="仿宋_GB2312" w:eastAsia="仿宋_GB2312" w:cs="仿宋_GB2312"/>
          <w:color w:val="000000"/>
          <w:sz w:val="32"/>
          <w:szCs w:val="32"/>
        </w:rPr>
        <w:t>为村民的生产、生活提供了良好的条件，发现的主要问题是实施没有达到预期的计划，进度较慢。下一步改进措施：加强组织领导，强化督促检查，严格遵守各项财务管理制度，加快项目实施进度，确保各项工作任务的有序开展。</w:t>
      </w:r>
    </w:p>
    <w:p>
      <w:pPr>
        <w:autoSpaceDE w:val="0"/>
        <w:autoSpaceDN w:val="0"/>
        <w:adjustRightInd w:val="0"/>
        <w:spacing w:line="576" w:lineRule="atLeas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)居家养老服务项目绩效目标完成情况综述。</w:t>
      </w:r>
      <w:r>
        <w:rPr>
          <w:rFonts w:hint="eastAsia" w:ascii="仿宋_GB2312" w:eastAsia="仿宋_GB2312"/>
          <w:color w:val="000000"/>
          <w:sz w:val="32"/>
          <w:szCs w:val="32"/>
        </w:rPr>
        <w:t>项目全年预算数1.95万元，执行数为1.95万元，完成预算的100%。通过项目实施，满足了老年人就近就便、多层次、多样化的居家养老服务需求，有效提高老年人生活质量，有助于解决社会老龄化问题，促进社会稳定及和谐，下一步改进措施：</w:t>
      </w:r>
      <w:r>
        <w:rPr>
          <w:rFonts w:hint="eastAsia" w:ascii="仿宋_GB2312" w:hAnsi="仿宋_GB2312" w:eastAsia="仿宋_GB2312" w:cs="仿宋_GB2312"/>
          <w:sz w:val="32"/>
          <w:szCs w:val="32"/>
        </w:rPr>
        <w:t>进一步统一思想、加强领导，完善制度、强化责任，改进措施、提高水平，把养老服务工作做得更好</w:t>
      </w:r>
      <w:r>
        <w:rPr>
          <w:rFonts w:hint="eastAsia" w:ascii="仿宋_GB2312" w:eastAsia="仿宋_GB2312" w:cs="仿宋_GB2312"/>
          <w:color w:val="000000"/>
          <w:sz w:val="32"/>
          <w:szCs w:val="32"/>
        </w:rPr>
        <w:t>。</w:t>
      </w:r>
    </w:p>
    <w:p>
      <w:pPr>
        <w:autoSpaceDE w:val="0"/>
        <w:autoSpaceDN w:val="0"/>
        <w:adjustRightInd w:val="0"/>
        <w:spacing w:line="576" w:lineRule="atLeas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5</w:t>
      </w:r>
      <w:r>
        <w:rPr>
          <w:rFonts w:hint="eastAsia" w:ascii="仿宋_GB2312" w:eastAsia="仿宋_GB2312" w:cs="仿宋_GB2312"/>
          <w:color w:val="000000"/>
          <w:sz w:val="32"/>
          <w:szCs w:val="32"/>
        </w:rPr>
        <w:t>)民兵预备役项目绩效目标完成情况综述。项目全年预算数3万元，执行数为3万元，完成预算的100</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r>
        <w:rPr>
          <w:rFonts w:hint="eastAsia" w:ascii="仿宋_GB2312" w:eastAsia="仿宋_GB2312"/>
          <w:color w:val="000000"/>
          <w:sz w:val="32"/>
          <w:szCs w:val="32"/>
        </w:rPr>
        <w:t>通过项目实施，保障我镇开展征兵工作情况的完成，</w:t>
      </w:r>
      <w:r>
        <w:rPr>
          <w:rFonts w:hint="eastAsia" w:ascii="仿宋_GB2312" w:eastAsia="仿宋_GB2312"/>
          <w:color w:val="000000"/>
          <w:sz w:val="32"/>
          <w:szCs w:val="32"/>
          <w:lang w:val="zh-CN"/>
        </w:rPr>
        <w:t>满足了人民群众不断增长的生活需求，</w:t>
      </w:r>
      <w:r>
        <w:rPr>
          <w:rFonts w:hint="eastAsia" w:ascii="仿宋_GB2312" w:eastAsia="仿宋_GB2312"/>
          <w:color w:val="000000"/>
          <w:sz w:val="32"/>
          <w:szCs w:val="32"/>
        </w:rPr>
        <w:t>为社会稳定提供了良好的条件，发现的主要问题是实施没有达到预期的计划。下一步改进措施：加强组织领导，强化督促检查，严格遵守预备役兵役制度，加快项目实施进度，确保各项工作任务的有序开展。</w:t>
      </w:r>
    </w:p>
    <w:p>
      <w:pPr>
        <w:autoSpaceDE w:val="0"/>
        <w:autoSpaceDN w:val="0"/>
        <w:adjustRightInd w:val="0"/>
        <w:spacing w:line="576" w:lineRule="atLeast"/>
        <w:rPr>
          <w:rFonts w:ascii="仿宋_GB2312" w:eastAsia="仿宋_GB2312"/>
          <w:color w:val="000000"/>
          <w:sz w:val="32"/>
          <w:szCs w:val="32"/>
        </w:rPr>
      </w:pPr>
    </w:p>
    <w:p>
      <w:pPr>
        <w:autoSpaceDE w:val="0"/>
        <w:autoSpaceDN w:val="0"/>
        <w:adjustRightInd w:val="0"/>
        <w:spacing w:line="576" w:lineRule="atLeast"/>
        <w:rPr>
          <w:rFonts w:hint="eastAsia" w:ascii="仿宋_GB2312" w:eastAsia="仿宋_GB2312"/>
          <w:color w:val="000000"/>
          <w:sz w:val="32"/>
          <w:szCs w:val="32"/>
        </w:rPr>
      </w:pPr>
    </w:p>
    <w:p>
      <w:pPr>
        <w:autoSpaceDE w:val="0"/>
        <w:autoSpaceDN w:val="0"/>
        <w:adjustRightInd w:val="0"/>
        <w:spacing w:line="576" w:lineRule="atLeast"/>
        <w:rPr>
          <w:rFonts w:hint="eastAsia" w:ascii="仿宋_GB2312" w:eastAsia="仿宋_GB2312"/>
          <w:color w:val="000000"/>
          <w:sz w:val="32"/>
          <w:szCs w:val="32"/>
        </w:rPr>
      </w:pPr>
    </w:p>
    <w:p>
      <w:pPr>
        <w:autoSpaceDE w:val="0"/>
        <w:autoSpaceDN w:val="0"/>
        <w:adjustRightInd w:val="0"/>
        <w:spacing w:line="576" w:lineRule="atLeast"/>
        <w:rPr>
          <w:rFonts w:hint="eastAsia" w:ascii="仿宋_GB2312" w:eastAsia="仿宋_GB2312"/>
          <w:color w:val="000000"/>
          <w:sz w:val="32"/>
          <w:szCs w:val="32"/>
        </w:rPr>
      </w:pPr>
    </w:p>
    <w:p>
      <w:pPr>
        <w:autoSpaceDE w:val="0"/>
        <w:autoSpaceDN w:val="0"/>
        <w:adjustRightInd w:val="0"/>
        <w:spacing w:line="576" w:lineRule="atLeast"/>
        <w:rPr>
          <w:rFonts w:hint="eastAsia" w:ascii="仿宋_GB2312" w:eastAsia="仿宋_GB2312"/>
          <w:color w:val="000000"/>
          <w:sz w:val="32"/>
          <w:szCs w:val="32"/>
        </w:rPr>
      </w:pPr>
    </w:p>
    <w:p>
      <w:pPr>
        <w:autoSpaceDE w:val="0"/>
        <w:autoSpaceDN w:val="0"/>
        <w:adjustRightInd w:val="0"/>
        <w:spacing w:line="576" w:lineRule="atLeast"/>
        <w:rPr>
          <w:rFonts w:hint="eastAsia" w:ascii="仿宋_GB2312" w:eastAsia="仿宋_GB2312"/>
          <w:color w:val="000000"/>
          <w:sz w:val="32"/>
          <w:szCs w:val="32"/>
        </w:rPr>
      </w:pPr>
    </w:p>
    <w:p>
      <w:pPr>
        <w:autoSpaceDE w:val="0"/>
        <w:autoSpaceDN w:val="0"/>
        <w:adjustRightInd w:val="0"/>
        <w:spacing w:line="576" w:lineRule="atLeast"/>
        <w:rPr>
          <w:rFonts w:hint="eastAsia" w:ascii="仿宋_GB2312" w:eastAsia="仿宋_GB2312"/>
          <w:color w:val="000000"/>
          <w:sz w:val="32"/>
          <w:szCs w:val="32"/>
        </w:rPr>
      </w:pPr>
    </w:p>
    <w:p>
      <w:pPr>
        <w:autoSpaceDE w:val="0"/>
        <w:autoSpaceDN w:val="0"/>
        <w:adjustRightInd w:val="0"/>
        <w:spacing w:line="576" w:lineRule="atLeast"/>
        <w:rPr>
          <w:rFonts w:hint="eastAsia" w:ascii="仿宋_GB2312" w:eastAsia="仿宋_GB2312"/>
          <w:color w:val="000000"/>
          <w:sz w:val="32"/>
          <w:szCs w:val="32"/>
        </w:rPr>
      </w:pPr>
    </w:p>
    <w:p>
      <w:pPr>
        <w:autoSpaceDE w:val="0"/>
        <w:autoSpaceDN w:val="0"/>
        <w:adjustRightInd w:val="0"/>
        <w:spacing w:line="576" w:lineRule="atLeast"/>
        <w:rPr>
          <w:rFonts w:hint="eastAsia" w:ascii="仿宋_GB2312" w:eastAsia="仿宋_GB2312"/>
          <w:color w:val="000000"/>
          <w:sz w:val="32"/>
          <w:szCs w:val="32"/>
        </w:rPr>
      </w:pPr>
    </w:p>
    <w:p>
      <w:pPr>
        <w:autoSpaceDE w:val="0"/>
        <w:autoSpaceDN w:val="0"/>
        <w:adjustRightInd w:val="0"/>
        <w:spacing w:line="576" w:lineRule="atLeast"/>
        <w:rPr>
          <w:rFonts w:hint="eastAsia" w:ascii="仿宋_GB2312" w:eastAsia="仿宋_GB2312"/>
          <w:color w:val="000000"/>
          <w:sz w:val="32"/>
          <w:szCs w:val="32"/>
        </w:rPr>
      </w:pPr>
    </w:p>
    <w:p>
      <w:pPr>
        <w:autoSpaceDE w:val="0"/>
        <w:autoSpaceDN w:val="0"/>
        <w:adjustRightInd w:val="0"/>
        <w:spacing w:line="576" w:lineRule="atLeast"/>
        <w:rPr>
          <w:rFonts w:hint="eastAsia" w:ascii="仿宋_GB2312" w:eastAsia="仿宋_GB2312"/>
          <w:color w:val="000000"/>
          <w:sz w:val="32"/>
          <w:szCs w:val="32"/>
        </w:rPr>
      </w:pPr>
    </w:p>
    <w:p>
      <w:pPr>
        <w:autoSpaceDE w:val="0"/>
        <w:autoSpaceDN w:val="0"/>
        <w:adjustRightInd w:val="0"/>
        <w:spacing w:line="576" w:lineRule="atLeast"/>
        <w:rPr>
          <w:rFonts w:hint="eastAsia" w:ascii="仿宋_GB2312" w:eastAsia="仿宋_GB2312"/>
          <w:color w:val="000000"/>
          <w:sz w:val="32"/>
          <w:szCs w:val="32"/>
        </w:rPr>
      </w:pPr>
    </w:p>
    <w:p>
      <w:pPr>
        <w:autoSpaceDE w:val="0"/>
        <w:autoSpaceDN w:val="0"/>
        <w:adjustRightInd w:val="0"/>
        <w:spacing w:line="576" w:lineRule="atLeast"/>
        <w:rPr>
          <w:rFonts w:hint="eastAsia" w:ascii="仿宋_GB2312" w:eastAsia="仿宋_GB2312"/>
          <w:color w:val="000000"/>
          <w:sz w:val="32"/>
          <w:szCs w:val="32"/>
        </w:rPr>
      </w:pPr>
    </w:p>
    <w:p>
      <w:pPr>
        <w:autoSpaceDE w:val="0"/>
        <w:autoSpaceDN w:val="0"/>
        <w:adjustRightInd w:val="0"/>
        <w:spacing w:line="576" w:lineRule="atLeast"/>
        <w:rPr>
          <w:rFonts w:hint="eastAsia" w:ascii="仿宋_GB2312" w:eastAsia="仿宋_GB2312"/>
          <w:color w:val="000000"/>
          <w:sz w:val="32"/>
          <w:szCs w:val="32"/>
        </w:rPr>
      </w:pPr>
    </w:p>
    <w:p>
      <w:pPr>
        <w:autoSpaceDE w:val="0"/>
        <w:autoSpaceDN w:val="0"/>
        <w:adjustRightInd w:val="0"/>
        <w:spacing w:line="576" w:lineRule="atLeast"/>
        <w:rPr>
          <w:rFonts w:hint="eastAsia" w:ascii="仿宋_GB2312" w:eastAsia="仿宋_GB2312"/>
          <w:color w:val="000000"/>
          <w:sz w:val="32"/>
          <w:szCs w:val="32"/>
        </w:rPr>
      </w:pPr>
    </w:p>
    <w:p>
      <w:pPr>
        <w:autoSpaceDE w:val="0"/>
        <w:autoSpaceDN w:val="0"/>
        <w:adjustRightInd w:val="0"/>
        <w:spacing w:line="576" w:lineRule="atLeast"/>
        <w:rPr>
          <w:rFonts w:hint="eastAsia" w:ascii="仿宋_GB2312" w:eastAsia="仿宋_GB2312"/>
          <w:color w:val="000000"/>
          <w:sz w:val="32"/>
          <w:szCs w:val="32"/>
        </w:rPr>
      </w:pPr>
    </w:p>
    <w:p>
      <w:pPr>
        <w:autoSpaceDE w:val="0"/>
        <w:autoSpaceDN w:val="0"/>
        <w:adjustRightInd w:val="0"/>
        <w:spacing w:line="576" w:lineRule="atLeast"/>
        <w:rPr>
          <w:rFonts w:hint="eastAsia" w:ascii="仿宋_GB2312" w:eastAsia="仿宋_GB2312"/>
          <w:color w:val="000000"/>
          <w:sz w:val="32"/>
          <w:szCs w:val="32"/>
        </w:rPr>
      </w:pPr>
    </w:p>
    <w:p>
      <w:pPr>
        <w:autoSpaceDE w:val="0"/>
        <w:autoSpaceDN w:val="0"/>
        <w:adjustRightInd w:val="0"/>
        <w:spacing w:line="576" w:lineRule="atLeast"/>
        <w:rPr>
          <w:rFonts w:ascii="仿宋_GB2312" w:eastAsia="仿宋_GB2312"/>
          <w:color w:val="000000"/>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5"/>
        <w:gridCol w:w="1362"/>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spacing w:line="576" w:lineRule="atLeast"/>
              <w:ind w:firstLine="0" w:firstLineChars="0"/>
              <w:jc w:val="center"/>
              <w:textAlignment w:val="center"/>
              <w:rPr>
                <w:rFonts w:ascii="宋体"/>
                <w:color w:val="000000"/>
                <w:sz w:val="36"/>
                <w:szCs w:val="36"/>
              </w:rPr>
            </w:pPr>
            <w:r>
              <w:rPr>
                <w:rFonts w:hint="eastAsia" w:ascii="黑体" w:hAnsi="黑体" w:eastAsia="黑体" w:cs="黑体"/>
                <w:color w:val="000000"/>
                <w:kern w:val="0"/>
                <w:sz w:val="36"/>
                <w:szCs w:val="36"/>
              </w:rPr>
              <w:t>项目支出绩效目标完成情况表</w:t>
            </w:r>
            <w:r>
              <w:rPr>
                <w:rFonts w:ascii="宋体"/>
                <w:b/>
                <w:bCs/>
                <w:color w:val="000000"/>
                <w:kern w:val="0"/>
                <w:sz w:val="36"/>
                <w:szCs w:val="36"/>
              </w:rPr>
              <w:br w:type="textWrapping"/>
            </w:r>
            <w:r>
              <w:rPr>
                <w:rFonts w:ascii="宋体" w:hAnsi="宋体" w:cs="宋体"/>
                <w:color w:val="000000"/>
                <w:kern w:val="0"/>
                <w:sz w:val="36"/>
                <w:szCs w:val="36"/>
              </w:rPr>
              <w:t>(201</w:t>
            </w:r>
            <w:r>
              <w:rPr>
                <w:rFonts w:hint="eastAsia" w:ascii="宋体" w:hAnsi="宋体" w:cs="宋体"/>
                <w:color w:val="000000"/>
                <w:kern w:val="0"/>
                <w:sz w:val="36"/>
                <w:szCs w:val="36"/>
              </w:rPr>
              <w:t>9年度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ascii="仿宋_GB2312" w:hAnsi="仿宋_GB2312" w:eastAsia="仿宋_GB2312" w:cs="仿宋_GB2312"/>
                <w:color w:val="000000"/>
                <w:sz w:val="24"/>
              </w:rPr>
              <w:t>201</w:t>
            </w:r>
            <w:r>
              <w:rPr>
                <w:rFonts w:hint="eastAsia" w:ascii="仿宋_GB2312" w:hAnsi="仿宋_GB2312" w:eastAsia="仿宋_GB2312" w:cs="仿宋_GB2312"/>
                <w:color w:val="000000"/>
                <w:sz w:val="24"/>
              </w:rPr>
              <w:t>9年黑虎村组道公路项目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茂县黑虎镇人民政府</w:t>
            </w:r>
          </w:p>
        </w:tc>
      </w:tr>
      <w:tr>
        <w:tblPrEx>
          <w:tblCellMar>
            <w:top w:w="0" w:type="dxa"/>
            <w:left w:w="0" w:type="dxa"/>
            <w:bottom w:w="0" w:type="dxa"/>
            <w:right w:w="0" w:type="dxa"/>
          </w:tblCellMar>
        </w:tblPrEx>
        <w:trPr>
          <w:trHeight w:val="276" w:hRule="atLeast"/>
        </w:trPr>
        <w:tc>
          <w:tcPr>
            <w:tcW w:w="39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预算执行情况</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万元</w:t>
            </w:r>
            <w:r>
              <w:rPr>
                <w:rFonts w:ascii="仿宋_GB2312" w:hAnsi="仿宋_GB2312" w:eastAsia="仿宋_GB2312" w:cs="仿宋_GB2312"/>
                <w:color w:val="000000"/>
                <w:kern w:val="0"/>
                <w:sz w:val="24"/>
              </w:rPr>
              <w:t>)</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预算数</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1.8471万元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执行数</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1.8471万元</w:t>
            </w:r>
          </w:p>
        </w:tc>
      </w:tr>
      <w:tr>
        <w:tblPrEx>
          <w:tblCellMar>
            <w:top w:w="0" w:type="dxa"/>
            <w:left w:w="0" w:type="dxa"/>
            <w:bottom w:w="0" w:type="dxa"/>
            <w:right w:w="0" w:type="dxa"/>
          </w:tblCellMar>
        </w:tblPrEx>
        <w:trPr>
          <w:trHeight w:val="276"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其中</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财政拨款</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1.8471万元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其中</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财政拨款</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1.8471万元</w:t>
            </w:r>
          </w:p>
        </w:tc>
      </w:tr>
      <w:tr>
        <w:tblPrEx>
          <w:tblCellMar>
            <w:top w:w="0" w:type="dxa"/>
            <w:left w:w="0" w:type="dxa"/>
            <w:bottom w:w="0" w:type="dxa"/>
            <w:right w:w="0" w:type="dxa"/>
          </w:tblCellMar>
        </w:tblPrEx>
        <w:trPr>
          <w:trHeight w:val="1511"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其它资金</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ascii="仿宋_GB2312" w:hAnsi="仿宋_GB2312" w:eastAsia="仿宋_GB2312" w:cs="仿宋_GB2312"/>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其它资金</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r>
      <w:tr>
        <w:tblPrEx>
          <w:tblCellMar>
            <w:top w:w="0" w:type="dxa"/>
            <w:left w:w="0" w:type="dxa"/>
            <w:bottom w:w="0" w:type="dxa"/>
            <w:right w:w="0" w:type="dxa"/>
          </w:tblCellMar>
        </w:tblPrEx>
        <w:trPr>
          <w:trHeight w:val="276" w:hRule="atLeast"/>
        </w:trPr>
        <w:tc>
          <w:tcPr>
            <w:tcW w:w="39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年度目标完成情况</w:t>
            </w:r>
          </w:p>
        </w:tc>
        <w:tc>
          <w:tcPr>
            <w:tcW w:w="477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1159"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477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改善黑虎村村组道路</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黑虎村村组道路保通畅通</w:t>
            </w:r>
          </w:p>
        </w:tc>
      </w:tr>
      <w:tr>
        <w:tblPrEx>
          <w:tblCellMar>
            <w:top w:w="0" w:type="dxa"/>
            <w:left w:w="0" w:type="dxa"/>
            <w:bottom w:w="0" w:type="dxa"/>
            <w:right w:w="0" w:type="dxa"/>
          </w:tblCellMar>
        </w:tblPrEx>
        <w:trPr>
          <w:trHeight w:val="1042" w:hRule="atLeast"/>
        </w:trPr>
        <w:tc>
          <w:tcPr>
            <w:tcW w:w="39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绩效指标完成情况</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预期指标值</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包含数字及文字描述</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实际完成指标值</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包含数字及文字描述</w:t>
            </w:r>
            <w:r>
              <w:rPr>
                <w:rFonts w:ascii="仿宋_GB2312" w:hAnsi="仿宋_GB2312" w:eastAsia="仿宋_GB2312" w:cs="仿宋_GB2312"/>
                <w:color w:val="000000"/>
                <w:kern w:val="0"/>
                <w:sz w:val="24"/>
              </w:rPr>
              <w:t>)</w:t>
            </w:r>
          </w:p>
        </w:tc>
      </w:tr>
      <w:tr>
        <w:tblPrEx>
          <w:tblCellMar>
            <w:top w:w="0" w:type="dxa"/>
            <w:left w:w="0" w:type="dxa"/>
            <w:bottom w:w="0" w:type="dxa"/>
            <w:right w:w="0" w:type="dxa"/>
          </w:tblCellMar>
        </w:tblPrEx>
        <w:trPr>
          <w:trHeight w:val="953"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保通村组道路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1.8471万元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1.8471万元</w:t>
            </w:r>
          </w:p>
        </w:tc>
      </w:tr>
      <w:tr>
        <w:tblPrEx>
          <w:tblCellMar>
            <w:top w:w="0" w:type="dxa"/>
            <w:left w:w="0" w:type="dxa"/>
            <w:bottom w:w="0" w:type="dxa"/>
            <w:right w:w="0" w:type="dxa"/>
          </w:tblCellMar>
        </w:tblPrEx>
        <w:trPr>
          <w:trHeight w:val="1297"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hint="eastAsia" w:ascii="仿宋_GB2312" w:hAnsi="仿宋_GB2312" w:eastAsia="仿宋_GB2312"/>
                <w:color w:val="000000"/>
                <w:sz w:val="24"/>
                <w:lang w:eastAsia="zh-CN"/>
              </w:rPr>
            </w:pPr>
            <w:r>
              <w:rPr>
                <w:rFonts w:hint="eastAsia" w:ascii="仿宋_GB2312" w:hAnsi="仿宋_GB2312" w:eastAsia="仿宋_GB2312" w:cs="仿宋_GB2312"/>
                <w:color w:val="000000"/>
                <w:sz w:val="24"/>
              </w:rPr>
              <w:t>项目验收合格率，可以方便群众</w:t>
            </w:r>
            <w:r>
              <w:rPr>
                <w:rFonts w:hint="eastAsia" w:ascii="仿宋_GB2312" w:hAnsi="仿宋_GB2312" w:eastAsia="仿宋_GB2312" w:cs="仿宋_GB2312"/>
                <w:color w:val="000000"/>
                <w:sz w:val="24"/>
                <w:lang w:eastAsia="zh-CN"/>
              </w:rPr>
              <w:t>出行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项目完成及时率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kern w:val="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道路保通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1.8471万元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1.8471万元</w:t>
            </w:r>
          </w:p>
        </w:tc>
      </w:tr>
      <w:tr>
        <w:tblPrEx>
          <w:tblCellMar>
            <w:top w:w="0" w:type="dxa"/>
            <w:left w:w="0" w:type="dxa"/>
            <w:bottom w:w="0" w:type="dxa"/>
            <w:right w:w="0" w:type="dxa"/>
          </w:tblCellMar>
        </w:tblPrEx>
        <w:trPr>
          <w:trHeight w:val="1042"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trHeight w:val="1042"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经济效益</w:t>
            </w:r>
          </w:p>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hint="eastAsia" w:ascii="仿宋_GB2312" w:hAnsi="仿宋_GB2312" w:eastAsia="仿宋_GB2312"/>
                <w:color w:val="000000"/>
                <w:sz w:val="24"/>
                <w:lang w:eastAsia="zh-CN"/>
              </w:rPr>
            </w:pPr>
            <w:r>
              <w:rPr>
                <w:rFonts w:hint="eastAsia" w:ascii="仿宋_GB2312" w:hAnsi="仿宋_GB2312" w:eastAsia="仿宋_GB2312" w:cs="仿宋_GB2312"/>
                <w:color w:val="000000"/>
                <w:sz w:val="24"/>
                <w:lang w:eastAsia="zh-CN"/>
              </w:rPr>
              <w:t>方便群众出行安全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trHeight w:val="1297"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社会效益</w:t>
            </w:r>
          </w:p>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满足人民群众不断增长的生活需求，提高生活</w:t>
            </w:r>
            <w:r>
              <w:rPr>
                <w:rFonts w:hint="eastAsia" w:ascii="仿宋_GB2312" w:hAnsi="仿宋_GB2312" w:eastAsia="仿宋_GB2312" w:cs="仿宋_GB2312"/>
                <w:color w:val="000000"/>
                <w:sz w:val="24"/>
                <w:lang w:eastAsia="zh-CN"/>
              </w:rPr>
              <w:t>生产</w:t>
            </w:r>
            <w:r>
              <w:rPr>
                <w:rFonts w:hint="eastAsia" w:ascii="仿宋_GB2312" w:hAnsi="仿宋_GB2312" w:eastAsia="仿宋_GB2312" w:cs="仿宋_GB2312"/>
                <w:color w:val="000000"/>
                <w:sz w:val="24"/>
              </w:rPr>
              <w:t>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trHeight w:val="1297"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kern w:val="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生态效益</w:t>
            </w:r>
          </w:p>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trHeight w:val="1050"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提高生活</w:t>
            </w:r>
            <w:r>
              <w:rPr>
                <w:rFonts w:hint="eastAsia" w:ascii="仿宋_GB2312" w:hAnsi="仿宋_GB2312" w:eastAsia="仿宋_GB2312" w:cs="仿宋_GB2312"/>
                <w:color w:val="000000"/>
                <w:sz w:val="24"/>
                <w:lang w:eastAsia="zh-CN"/>
              </w:rPr>
              <w:t>生产</w:t>
            </w:r>
            <w:r>
              <w:rPr>
                <w:rFonts w:hint="eastAsia" w:ascii="仿宋_GB2312" w:hAnsi="仿宋_GB2312" w:eastAsia="仿宋_GB2312" w:cs="仿宋_GB2312"/>
                <w:color w:val="000000"/>
                <w:sz w:val="24"/>
              </w:rPr>
              <w:t>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trHeight w:val="1050" w:hRule="atLeast"/>
        </w:trPr>
        <w:tc>
          <w:tcPr>
            <w:tcW w:w="395" w:type="dxa"/>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kern w:val="0"/>
                <w:sz w:val="24"/>
              </w:rPr>
            </w:pPr>
            <w:r>
              <w:rPr>
                <w:rFonts w:hint="eastAsia" w:ascii="仿宋_GB2312" w:hAns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ascii="仿宋_GB2312" w:hAns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ascii="仿宋_GB2312" w:hAnsi="仿宋_GB2312" w:eastAsia="仿宋_GB2312" w:cs="仿宋_GB2312"/>
                <w:color w:val="000000"/>
                <w:kern w:val="0"/>
                <w:sz w:val="22"/>
                <w:szCs w:val="22"/>
              </w:rPr>
              <w:t>100%</w:t>
            </w:r>
          </w:p>
        </w:tc>
      </w:tr>
    </w:tbl>
    <w:p>
      <w:pPr>
        <w:autoSpaceDE w:val="0"/>
        <w:autoSpaceDN w:val="0"/>
        <w:adjustRightInd w:val="0"/>
        <w:spacing w:line="576" w:lineRule="atLeast"/>
        <w:rPr>
          <w:rFonts w:ascii="仿宋_GB2312" w:eastAsia="仿宋_GB2312"/>
          <w:color w:val="000000"/>
          <w:sz w:val="32"/>
          <w:szCs w:val="32"/>
        </w:rPr>
      </w:pPr>
    </w:p>
    <w:p>
      <w:pPr>
        <w:autoSpaceDE w:val="0"/>
        <w:autoSpaceDN w:val="0"/>
        <w:adjustRightInd w:val="0"/>
        <w:spacing w:line="576" w:lineRule="atLeast"/>
        <w:rPr>
          <w:rFonts w:hint="eastAsia" w:ascii="仿宋_GB2312" w:eastAsia="仿宋_GB2312"/>
          <w:color w:val="000000"/>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spacing w:line="576" w:lineRule="atLeast"/>
              <w:ind w:firstLine="0" w:firstLineChars="0"/>
              <w:textAlignment w:val="center"/>
              <w:rPr>
                <w:rFonts w:ascii="黑体" w:hAnsi="黑体" w:eastAsia="黑体"/>
                <w:color w:val="000000"/>
                <w:kern w:val="0"/>
                <w:sz w:val="36"/>
                <w:szCs w:val="36"/>
              </w:rPr>
            </w:pPr>
          </w:p>
          <w:p>
            <w:pPr>
              <w:pStyle w:val="23"/>
              <w:spacing w:line="576" w:lineRule="atLeast"/>
              <w:ind w:firstLine="0" w:firstLineChars="0"/>
              <w:jc w:val="center"/>
              <w:textAlignment w:val="center"/>
              <w:rPr>
                <w:rFonts w:ascii="宋体"/>
                <w:color w:val="000000"/>
                <w:sz w:val="36"/>
                <w:szCs w:val="36"/>
              </w:rPr>
            </w:pPr>
            <w:r>
              <w:rPr>
                <w:rFonts w:hint="eastAsia" w:ascii="黑体" w:hAnsi="黑体" w:eastAsia="黑体" w:cs="黑体"/>
                <w:color w:val="000000"/>
                <w:kern w:val="0"/>
                <w:sz w:val="36"/>
                <w:szCs w:val="36"/>
              </w:rPr>
              <w:t>项目支出绩效目标完成情况表</w:t>
            </w:r>
            <w:r>
              <w:rPr>
                <w:rFonts w:ascii="宋体"/>
                <w:b/>
                <w:bCs/>
                <w:color w:val="000000"/>
                <w:kern w:val="0"/>
                <w:sz w:val="36"/>
                <w:szCs w:val="36"/>
              </w:rPr>
              <w:br w:type="textWrapping"/>
            </w:r>
            <w:r>
              <w:rPr>
                <w:rFonts w:ascii="宋体" w:hAnsi="宋体" w:cs="宋体"/>
                <w:color w:val="000000"/>
                <w:kern w:val="0"/>
                <w:sz w:val="36"/>
                <w:szCs w:val="36"/>
              </w:rPr>
              <w:t>(201</w:t>
            </w:r>
            <w:r>
              <w:rPr>
                <w:rFonts w:hint="eastAsia" w:ascii="宋体" w:hAnsi="宋体" w:cs="宋体"/>
                <w:color w:val="000000"/>
                <w:kern w:val="0"/>
                <w:sz w:val="36"/>
                <w:szCs w:val="36"/>
              </w:rPr>
              <w:t>9年度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ascii="仿宋_GB2312" w:hAnsi="仿宋_GB2312" w:eastAsia="仿宋_GB2312" w:cs="仿宋_GB2312"/>
                <w:color w:val="000000"/>
                <w:kern w:val="0"/>
                <w:sz w:val="24"/>
              </w:rPr>
              <w:t>201</w:t>
            </w:r>
            <w:r>
              <w:rPr>
                <w:rFonts w:hint="eastAsia" w:ascii="仿宋_GB2312" w:hAnsi="仿宋_GB2312" w:eastAsia="仿宋_GB2312" w:cs="仿宋_GB2312"/>
                <w:color w:val="000000"/>
                <w:kern w:val="0"/>
                <w:sz w:val="24"/>
              </w:rPr>
              <w:t>9年基层组织活动和公共服务运行经费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茂县黑虎镇人民政府</w:t>
            </w:r>
          </w:p>
        </w:tc>
      </w:tr>
      <w:tr>
        <w:tblPrEx>
          <w:tblCellMar>
            <w:top w:w="0" w:type="dxa"/>
            <w:left w:w="0" w:type="dxa"/>
            <w:bottom w:w="0" w:type="dxa"/>
            <w:right w:w="0" w:type="dxa"/>
          </w:tblCellMar>
        </w:tblPrEx>
        <w:trPr>
          <w:trHeight w:val="283"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p>
            <w:pPr>
              <w:spacing w:line="576" w:lineRule="atLeast"/>
              <w:textAlignment w:val="center"/>
              <w:rPr>
                <w:rFonts w:ascii="仿宋_GB2312" w:hAnsi="仿宋_GB2312" w:eastAsia="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预算数</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执行数</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hint="eastAsia" w:ascii="仿宋_GB2312" w:eastAsia="仿宋_GB2312" w:cs="仿宋_GB2312"/>
                <w:color w:val="000000"/>
                <w:sz w:val="24"/>
              </w:rPr>
              <w:t>23.34万元</w:t>
            </w:r>
          </w:p>
        </w:tc>
      </w:tr>
      <w:tr>
        <w:tblPrEx>
          <w:tblCellMar>
            <w:top w:w="0" w:type="dxa"/>
            <w:left w:w="0" w:type="dxa"/>
            <w:bottom w:w="0" w:type="dxa"/>
            <w:right w:w="0" w:type="dxa"/>
          </w:tblCellMar>
        </w:tblPrEx>
        <w:trPr>
          <w:trHeight w:val="28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其中</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财政拨款</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其中</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财政拨款</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hint="eastAsia" w:ascii="仿宋_GB2312" w:eastAsia="仿宋_GB2312" w:cs="仿宋_GB2312"/>
                <w:color w:val="000000"/>
                <w:sz w:val="24"/>
              </w:rPr>
              <w:t>23.34万元</w:t>
            </w:r>
          </w:p>
        </w:tc>
      </w:tr>
      <w:tr>
        <w:tblPrEx>
          <w:tblCellMar>
            <w:top w:w="0" w:type="dxa"/>
            <w:left w:w="0" w:type="dxa"/>
            <w:bottom w:w="0" w:type="dxa"/>
            <w:right w:w="0" w:type="dxa"/>
          </w:tblCellMar>
        </w:tblPrEx>
        <w:trPr>
          <w:trHeight w:val="28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其它资金</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ascii="仿宋_GB2312" w:hAnsi="仿宋_GB2312" w:eastAsia="仿宋_GB2312" w:cs="仿宋_GB2312"/>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其它资金</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r>
      <w:tr>
        <w:tblPrEx>
          <w:tblCellMar>
            <w:top w:w="0" w:type="dxa"/>
            <w:left w:w="0" w:type="dxa"/>
            <w:bottom w:w="0" w:type="dxa"/>
            <w:right w:w="0" w:type="dxa"/>
          </w:tblCellMar>
        </w:tblPrEx>
        <w:trPr>
          <w:trHeight w:val="283"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28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4个行政村的日常办公及村内道路的环境卫生及管水管电的日常开支</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实现了4个行政村的日常办公及村内道路的环境卫生及管水管电的日常开支</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预期指标值</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包含数字及文字描述</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实际完成指标值</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包含数字及文字描述</w:t>
            </w:r>
            <w:r>
              <w:rPr>
                <w:rFonts w:ascii="仿宋_GB2312" w:hAnsi="仿宋_GB2312" w:eastAsia="仿宋_GB2312" w:cs="仿宋_GB2312"/>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日常办公及村内道路的环境卫生及管水管电的日常开支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44万元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eastAsia="仿宋_GB2312" w:cs="仿宋_GB2312"/>
                <w:color w:val="000000"/>
                <w:sz w:val="24"/>
              </w:rPr>
              <w:t>23.34万元</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项目验收合格</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项目完成及时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kern w:val="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日常办公及村内道路和环境卫生及管水管电的日常开支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44万元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eastAsia="仿宋_GB2312" w:cs="仿宋_GB2312"/>
                <w:color w:val="000000"/>
                <w:sz w:val="24"/>
              </w:rPr>
              <w:t>23.34万元</w:t>
            </w:r>
          </w:p>
        </w:tc>
      </w:tr>
      <w:tr>
        <w:tblPrEx>
          <w:tblCellMar>
            <w:top w:w="0" w:type="dxa"/>
            <w:left w:w="0" w:type="dxa"/>
            <w:bottom w:w="0" w:type="dxa"/>
            <w:right w:w="0" w:type="dxa"/>
          </w:tblCellMar>
        </w:tblPrEx>
        <w:trPr>
          <w:trHeight w:val="61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trHeight w:val="83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经济效益</w:t>
            </w:r>
          </w:p>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推动各村的基础设施维护</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trHeight w:val="104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社会效益</w:t>
            </w:r>
          </w:p>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满足人民群众不断增长的生活需求，提高人居生活质量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trHeight w:val="88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kern w:val="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生态效益</w:t>
            </w:r>
          </w:p>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优化生态环境建设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trHeight w:val="8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为达到“镇村振兴”奠定了基础</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kern w:val="0"/>
                <w:sz w:val="24"/>
              </w:rPr>
            </w:pPr>
            <w:r>
              <w:rPr>
                <w:rFonts w:hint="eastAsia" w:ascii="仿宋_GB2312" w:hAns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ascii="仿宋_GB2312" w:hAns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ascii="仿宋_GB2312" w:hAnsi="仿宋_GB2312" w:eastAsia="仿宋_GB2312" w:cs="仿宋_GB2312"/>
                <w:color w:val="000000"/>
                <w:kern w:val="0"/>
                <w:sz w:val="22"/>
                <w:szCs w:val="22"/>
              </w:rPr>
              <w:t>100%</w:t>
            </w:r>
          </w:p>
        </w:tc>
      </w:tr>
    </w:tbl>
    <w:p>
      <w:pPr>
        <w:spacing w:line="576" w:lineRule="atLeast"/>
        <w:rPr>
          <w:rFonts w:ascii="仿宋_GB2312" w:hAnsi="仿宋_GB2312" w:eastAsia="仿宋_GB2312"/>
          <w:sz w:val="32"/>
          <w:szCs w:val="32"/>
        </w:rPr>
      </w:pPr>
    </w:p>
    <w:p>
      <w:pPr>
        <w:spacing w:line="576" w:lineRule="atLeast"/>
        <w:rPr>
          <w:rFonts w:hint="eastAsia" w:ascii="仿宋_GB2312" w:hAnsi="仿宋_GB2312" w:eastAsia="仿宋_GB2312"/>
          <w:sz w:val="32"/>
          <w:szCs w:val="32"/>
        </w:rPr>
      </w:pPr>
    </w:p>
    <w:p>
      <w:pPr>
        <w:spacing w:line="576" w:lineRule="atLeast"/>
        <w:rPr>
          <w:rFonts w:ascii="仿宋_GB2312" w:hAnsi="仿宋_GB2312" w:eastAsia="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189"/>
        <w:gridCol w:w="2228"/>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spacing w:line="576" w:lineRule="atLeast"/>
              <w:ind w:firstLine="0" w:firstLineChars="0"/>
              <w:jc w:val="center"/>
              <w:textAlignment w:val="center"/>
              <w:rPr>
                <w:rFonts w:ascii="宋体"/>
                <w:color w:val="000000"/>
                <w:sz w:val="36"/>
                <w:szCs w:val="36"/>
              </w:rPr>
            </w:pPr>
            <w:r>
              <w:rPr>
                <w:rFonts w:hint="eastAsia" w:ascii="黑体" w:hAnsi="黑体" w:eastAsia="黑体" w:cs="黑体"/>
                <w:color w:val="000000"/>
                <w:kern w:val="0"/>
                <w:sz w:val="36"/>
                <w:szCs w:val="36"/>
              </w:rPr>
              <w:t>项目支出绩效目标完成情况表</w:t>
            </w:r>
            <w:r>
              <w:rPr>
                <w:rFonts w:ascii="宋体"/>
                <w:b/>
                <w:bCs/>
                <w:color w:val="000000"/>
                <w:kern w:val="0"/>
                <w:sz w:val="36"/>
                <w:szCs w:val="36"/>
              </w:rPr>
              <w:br w:type="textWrapping"/>
            </w:r>
            <w:r>
              <w:rPr>
                <w:rFonts w:ascii="宋体" w:hAnsi="宋体" w:cs="宋体"/>
                <w:color w:val="000000"/>
                <w:kern w:val="0"/>
                <w:sz w:val="36"/>
                <w:szCs w:val="36"/>
              </w:rPr>
              <w:t>(201</w:t>
            </w:r>
            <w:r>
              <w:rPr>
                <w:rFonts w:hint="eastAsia" w:ascii="宋体" w:hAnsi="宋体" w:cs="宋体"/>
                <w:color w:val="000000"/>
                <w:kern w:val="0"/>
                <w:sz w:val="36"/>
                <w:szCs w:val="36"/>
              </w:rPr>
              <w:t>9年度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94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项目名称</w:t>
            </w:r>
          </w:p>
        </w:tc>
        <w:tc>
          <w:tcPr>
            <w:tcW w:w="701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ascii="仿宋_GB2312" w:hAnsi="仿宋_GB2312" w:eastAsia="仿宋_GB2312" w:cs="仿宋_GB2312"/>
                <w:color w:val="000000"/>
                <w:sz w:val="24"/>
              </w:rPr>
              <w:t>201</w:t>
            </w:r>
            <w:r>
              <w:rPr>
                <w:rFonts w:hint="eastAsia" w:ascii="仿宋_GB2312" w:hAnsi="仿宋_GB2312" w:eastAsia="仿宋_GB2312" w:cs="仿宋_GB2312"/>
                <w:color w:val="000000"/>
                <w:sz w:val="24"/>
              </w:rPr>
              <w:t>9年</w:t>
            </w:r>
            <w:r>
              <w:rPr>
                <w:rFonts w:hint="eastAsia" w:ascii="仿宋_GB2312" w:eastAsia="仿宋_GB2312" w:cs="仿宋_GB2312"/>
                <w:color w:val="000000"/>
                <w:sz w:val="24"/>
              </w:rPr>
              <w:t>小河坝村地质灾害项目</w:t>
            </w:r>
          </w:p>
        </w:tc>
      </w:tr>
      <w:tr>
        <w:tblPrEx>
          <w:tblCellMar>
            <w:top w:w="0" w:type="dxa"/>
            <w:left w:w="0" w:type="dxa"/>
            <w:bottom w:w="0" w:type="dxa"/>
            <w:right w:w="0" w:type="dxa"/>
          </w:tblCellMar>
        </w:tblPrEx>
        <w:trPr>
          <w:trHeight w:val="276" w:hRule="atLeast"/>
        </w:trPr>
        <w:tc>
          <w:tcPr>
            <w:tcW w:w="294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预算单位</w:t>
            </w:r>
          </w:p>
        </w:tc>
        <w:tc>
          <w:tcPr>
            <w:tcW w:w="701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茂县黑虎镇人民政府</w:t>
            </w:r>
          </w:p>
        </w:tc>
      </w:tr>
      <w:tr>
        <w:tblPrEx>
          <w:tblCellMar>
            <w:top w:w="0" w:type="dxa"/>
            <w:left w:w="0" w:type="dxa"/>
            <w:bottom w:w="0" w:type="dxa"/>
            <w:right w:w="0" w:type="dxa"/>
          </w:tblCellMar>
        </w:tblPrEx>
        <w:trPr>
          <w:trHeight w:val="57"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p>
            <w:pPr>
              <w:spacing w:line="576" w:lineRule="atLeast"/>
              <w:textAlignment w:val="center"/>
              <w:rPr>
                <w:rFonts w:ascii="仿宋_GB2312" w:hAnsi="仿宋_GB2312" w:eastAsia="仿宋_GB2312"/>
                <w:color w:val="000000"/>
                <w:sz w:val="24"/>
              </w:rPr>
            </w:pPr>
          </w:p>
        </w:tc>
        <w:tc>
          <w:tcPr>
            <w:tcW w:w="255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预算数</w:t>
            </w:r>
            <w:r>
              <w:rPr>
                <w:rFonts w:ascii="仿宋_GB2312" w:hAnsi="仿宋_GB2312" w:eastAsia="仿宋_GB2312" w:cs="仿宋_GB2312"/>
                <w:color w:val="000000"/>
                <w:kern w:val="0"/>
                <w:sz w:val="24"/>
              </w:rPr>
              <w:t>:</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执行数</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22.5万元</w:t>
            </w:r>
          </w:p>
        </w:tc>
      </w:tr>
      <w:tr>
        <w:tblPrEx>
          <w:tblCellMar>
            <w:top w:w="0" w:type="dxa"/>
            <w:left w:w="0" w:type="dxa"/>
            <w:bottom w:w="0" w:type="dxa"/>
            <w:right w:w="0" w:type="dxa"/>
          </w:tblCellMar>
        </w:tblPrEx>
        <w:trPr>
          <w:trHeight w:val="5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255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其中</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财政拨款</w:t>
            </w:r>
            <w:r>
              <w:rPr>
                <w:rFonts w:ascii="仿宋_GB2312" w:hAnsi="仿宋_GB2312" w:eastAsia="仿宋_GB2312" w:cs="仿宋_GB2312"/>
                <w:color w:val="000000"/>
                <w:kern w:val="0"/>
                <w:sz w:val="24"/>
              </w:rPr>
              <w:t>:</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其中</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财政拨款</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22.5万元</w:t>
            </w:r>
          </w:p>
        </w:tc>
      </w:tr>
      <w:tr>
        <w:tblPrEx>
          <w:tblCellMar>
            <w:top w:w="0" w:type="dxa"/>
            <w:left w:w="0" w:type="dxa"/>
            <w:bottom w:w="0" w:type="dxa"/>
            <w:right w:w="0" w:type="dxa"/>
          </w:tblCellMar>
        </w:tblPrEx>
        <w:trPr>
          <w:trHeight w:val="5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255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其它资金</w:t>
            </w:r>
            <w:r>
              <w:rPr>
                <w:rFonts w:ascii="仿宋_GB2312" w:hAnsi="仿宋_GB2312" w:eastAsia="仿宋_GB2312" w:cs="仿宋_GB2312"/>
                <w:color w:val="000000"/>
                <w:kern w:val="0"/>
                <w:sz w:val="24"/>
              </w:rPr>
              <w:t>:</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ascii="仿宋_GB2312" w:hAnsi="仿宋_GB2312" w:eastAsia="仿宋_GB2312" w:cs="仿宋_GB2312"/>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其它资金</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r>
      <w:tr>
        <w:tblPrEx>
          <w:tblCellMar>
            <w:top w:w="0" w:type="dxa"/>
            <w:left w:w="0" w:type="dxa"/>
            <w:bottom w:w="0" w:type="dxa"/>
            <w:right w:w="0" w:type="dxa"/>
          </w:tblCellMar>
        </w:tblPrEx>
        <w:trPr>
          <w:trHeight w:val="283"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p>
            <w:pPr>
              <w:spacing w:line="576" w:lineRule="atLeast"/>
              <w:textAlignment w:val="center"/>
              <w:rPr>
                <w:rFonts w:ascii="仿宋_GB2312" w:hAnsi="仿宋_GB2312" w:eastAsia="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28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小河坝村地质灾害治理</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olor w:val="000000"/>
                <w:sz w:val="24"/>
              </w:rPr>
              <w:t>修建防洪沟</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一级指标</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二级指标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预期指标值</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包含数字及文字描述</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实际完成指标值</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包含数字及文字描述</w:t>
            </w:r>
            <w:r>
              <w:rPr>
                <w:rFonts w:ascii="仿宋_GB2312" w:hAnsi="仿宋_GB2312" w:eastAsia="仿宋_GB2312" w:cs="仿宋_GB2312"/>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项目完成指标</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数量指标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olor w:val="000000"/>
                <w:sz w:val="24"/>
              </w:rPr>
              <w:t>修建防洪沟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22.5万元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22.5</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项目完成指标</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质量指标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项目验收合格率，保障小河坝村河道安全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项目完成指标</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时效指标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项目完成及时率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kern w:val="0"/>
                <w:sz w:val="24"/>
              </w:rPr>
            </w:pPr>
            <w:r>
              <w:rPr>
                <w:rFonts w:hint="eastAsia" w:ascii="仿宋_GB2312" w:hAnsi="仿宋_GB2312" w:eastAsia="仿宋_GB2312" w:cs="仿宋_GB2312"/>
                <w:color w:val="000000"/>
                <w:kern w:val="0"/>
                <w:sz w:val="24"/>
              </w:rPr>
              <w:t>项目完成指标</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成本指标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项目验收合格率，保障小河坝村河道</w:t>
            </w:r>
            <w:r>
              <w:rPr>
                <w:rFonts w:hint="eastAsia" w:ascii="仿宋_GB2312" w:hAnsi="仿宋_GB2312" w:eastAsia="仿宋_GB2312" w:cs="仿宋_GB2312"/>
                <w:color w:val="000000"/>
                <w:sz w:val="24"/>
                <w:lang w:eastAsia="zh-CN"/>
              </w:rPr>
              <w:t>保通及百姓在</w:t>
            </w:r>
            <w:r>
              <w:rPr>
                <w:rFonts w:hint="eastAsia" w:ascii="仿宋_GB2312" w:hAnsi="仿宋_GB2312" w:eastAsia="仿宋_GB2312" w:cs="仿宋_GB2312"/>
                <w:color w:val="000000"/>
                <w:sz w:val="24"/>
              </w:rPr>
              <w:t>安全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22.5万元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22.5万元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效益指标</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经济效益</w:t>
            </w:r>
          </w:p>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效益指标</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社会效益</w:t>
            </w:r>
          </w:p>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项目验收合格率，保障小河坝村河道</w:t>
            </w:r>
            <w:r>
              <w:rPr>
                <w:rFonts w:hint="eastAsia" w:ascii="仿宋_GB2312" w:hAnsi="仿宋_GB2312" w:eastAsia="仿宋_GB2312" w:cs="仿宋_GB2312"/>
                <w:color w:val="000000"/>
                <w:sz w:val="24"/>
                <w:lang w:eastAsia="zh-CN"/>
              </w:rPr>
              <w:t>保通及百姓在</w:t>
            </w:r>
            <w:r>
              <w:rPr>
                <w:rFonts w:hint="eastAsia" w:ascii="仿宋_GB2312" w:hAnsi="仿宋_GB2312" w:eastAsia="仿宋_GB2312" w:cs="仿宋_GB2312"/>
                <w:color w:val="000000"/>
                <w:sz w:val="24"/>
              </w:rPr>
              <w:t>安全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kern w:val="0"/>
                <w:sz w:val="24"/>
              </w:rPr>
            </w:pPr>
            <w:r>
              <w:rPr>
                <w:rFonts w:hint="eastAsia" w:ascii="仿宋_GB2312" w:hAnsi="仿宋_GB2312" w:eastAsia="仿宋_GB2312" w:cs="仿宋_GB2312"/>
                <w:color w:val="000000"/>
                <w:kern w:val="0"/>
                <w:sz w:val="24"/>
              </w:rPr>
              <w:t>效益指标</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生态效益</w:t>
            </w:r>
          </w:p>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优化河道建设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效益指标</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可持续影响指标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项目验收合格率，保障小河坝村河道</w:t>
            </w:r>
            <w:r>
              <w:rPr>
                <w:rFonts w:hint="eastAsia" w:ascii="仿宋_GB2312" w:hAnsi="仿宋_GB2312" w:eastAsia="仿宋_GB2312" w:cs="仿宋_GB2312"/>
                <w:color w:val="000000"/>
                <w:sz w:val="24"/>
                <w:lang w:eastAsia="zh-CN"/>
              </w:rPr>
              <w:t>保通及百姓在</w:t>
            </w:r>
            <w:r>
              <w:rPr>
                <w:rFonts w:hint="eastAsia" w:ascii="仿宋_GB2312" w:hAnsi="仿宋_GB2312" w:eastAsia="仿宋_GB2312" w:cs="仿宋_GB2312"/>
                <w:color w:val="000000"/>
                <w:sz w:val="24"/>
              </w:rPr>
              <w:t>安全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kern w:val="0"/>
                <w:sz w:val="24"/>
              </w:rPr>
            </w:pPr>
            <w:r>
              <w:rPr>
                <w:rFonts w:hint="eastAsia" w:ascii="仿宋_GB2312" w:hAnsi="仿宋_GB2312" w:eastAsia="仿宋_GB2312" w:cs="仿宋_GB2312"/>
                <w:color w:val="000000"/>
                <w:kern w:val="0"/>
                <w:sz w:val="24"/>
              </w:rPr>
              <w:t>满意度指标</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满意度指标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ascii="仿宋_GB2312" w:hAns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ascii="仿宋_GB2312" w:hAnsi="仿宋_GB2312" w:eastAsia="仿宋_GB2312" w:cs="仿宋_GB2312"/>
                <w:color w:val="000000"/>
                <w:kern w:val="0"/>
                <w:sz w:val="22"/>
                <w:szCs w:val="22"/>
              </w:rPr>
              <w:t>100%</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spacing w:line="576" w:lineRule="atLeast"/>
              <w:ind w:left="2751" w:leftChars="1310" w:firstLine="0" w:firstLineChars="0"/>
              <w:textAlignment w:val="center"/>
              <w:rPr>
                <w:rFonts w:ascii="黑体" w:hAnsi="黑体" w:eastAsia="黑体"/>
                <w:color w:val="000000"/>
                <w:kern w:val="0"/>
                <w:sz w:val="36"/>
                <w:szCs w:val="36"/>
              </w:rPr>
            </w:pPr>
          </w:p>
          <w:p>
            <w:pPr>
              <w:pStyle w:val="23"/>
              <w:spacing w:line="576" w:lineRule="atLeast"/>
              <w:ind w:left="2751" w:leftChars="1310" w:firstLine="0" w:firstLineChars="0"/>
              <w:textAlignment w:val="center"/>
              <w:rPr>
                <w:rFonts w:ascii="黑体" w:hAnsi="黑体" w:eastAsia="黑体"/>
                <w:color w:val="000000"/>
                <w:kern w:val="0"/>
                <w:sz w:val="36"/>
                <w:szCs w:val="36"/>
              </w:rPr>
            </w:pPr>
          </w:p>
          <w:p>
            <w:pPr>
              <w:pStyle w:val="23"/>
              <w:spacing w:line="576" w:lineRule="atLeast"/>
              <w:ind w:left="2751" w:leftChars="1310" w:firstLine="0" w:firstLineChars="0"/>
              <w:textAlignment w:val="center"/>
              <w:rPr>
                <w:rFonts w:ascii="黑体" w:hAnsi="黑体" w:eastAsia="黑体"/>
                <w:color w:val="000000"/>
                <w:kern w:val="0"/>
                <w:sz w:val="36"/>
                <w:szCs w:val="36"/>
              </w:rPr>
            </w:pPr>
          </w:p>
          <w:p>
            <w:pPr>
              <w:pStyle w:val="23"/>
              <w:spacing w:line="576" w:lineRule="atLeast"/>
              <w:ind w:firstLine="0" w:firstLineChars="0"/>
              <w:textAlignment w:val="center"/>
              <w:rPr>
                <w:rFonts w:ascii="黑体" w:hAnsi="黑体" w:eastAsia="黑体"/>
                <w:color w:val="000000"/>
                <w:kern w:val="0"/>
                <w:sz w:val="36"/>
                <w:szCs w:val="36"/>
              </w:rPr>
            </w:pPr>
          </w:p>
          <w:p>
            <w:pPr>
              <w:pStyle w:val="23"/>
              <w:spacing w:line="576" w:lineRule="atLeast"/>
              <w:ind w:firstLine="0" w:firstLineChars="0"/>
              <w:textAlignment w:val="center"/>
              <w:rPr>
                <w:rFonts w:ascii="黑体" w:hAnsi="黑体" w:eastAsia="黑体"/>
                <w:color w:val="000000"/>
                <w:kern w:val="0"/>
                <w:sz w:val="36"/>
                <w:szCs w:val="36"/>
              </w:rPr>
            </w:pPr>
          </w:p>
          <w:p>
            <w:pPr>
              <w:pStyle w:val="23"/>
              <w:spacing w:line="576" w:lineRule="atLeast"/>
              <w:ind w:firstLine="0" w:firstLineChars="0"/>
              <w:textAlignment w:val="center"/>
              <w:rPr>
                <w:rFonts w:ascii="黑体" w:hAnsi="黑体" w:eastAsia="黑体"/>
                <w:color w:val="000000"/>
                <w:kern w:val="0"/>
                <w:sz w:val="36"/>
                <w:szCs w:val="36"/>
              </w:rPr>
            </w:pPr>
          </w:p>
          <w:p>
            <w:pPr>
              <w:pStyle w:val="23"/>
              <w:spacing w:line="576" w:lineRule="atLeast"/>
              <w:ind w:firstLine="0" w:firstLineChars="0"/>
              <w:textAlignment w:val="center"/>
              <w:rPr>
                <w:rFonts w:ascii="黑体" w:hAnsi="黑体" w:eastAsia="黑体"/>
                <w:color w:val="000000"/>
                <w:kern w:val="0"/>
                <w:sz w:val="36"/>
                <w:szCs w:val="36"/>
              </w:rPr>
            </w:pPr>
          </w:p>
          <w:p>
            <w:pPr>
              <w:pStyle w:val="23"/>
              <w:spacing w:line="576" w:lineRule="atLeast"/>
              <w:ind w:firstLine="0" w:firstLineChars="0"/>
              <w:textAlignment w:val="center"/>
              <w:rPr>
                <w:rFonts w:ascii="黑体" w:hAnsi="黑体" w:eastAsia="黑体"/>
                <w:color w:val="000000"/>
                <w:kern w:val="0"/>
                <w:sz w:val="36"/>
                <w:szCs w:val="36"/>
              </w:rPr>
            </w:pPr>
          </w:p>
          <w:p>
            <w:pPr>
              <w:pStyle w:val="23"/>
              <w:spacing w:line="576" w:lineRule="atLeast"/>
              <w:ind w:firstLine="0" w:firstLineChars="0"/>
              <w:textAlignment w:val="center"/>
              <w:rPr>
                <w:rFonts w:ascii="黑体" w:hAnsi="黑体" w:eastAsia="黑体"/>
                <w:color w:val="000000"/>
                <w:kern w:val="0"/>
                <w:sz w:val="36"/>
                <w:szCs w:val="36"/>
              </w:rPr>
            </w:pPr>
          </w:p>
          <w:p>
            <w:pPr>
              <w:pStyle w:val="23"/>
              <w:spacing w:line="576" w:lineRule="atLeast"/>
              <w:ind w:firstLine="0" w:firstLineChars="0"/>
              <w:textAlignment w:val="center"/>
              <w:rPr>
                <w:rFonts w:ascii="黑体" w:hAnsi="黑体" w:eastAsia="黑体"/>
                <w:color w:val="000000"/>
                <w:kern w:val="0"/>
                <w:sz w:val="36"/>
                <w:szCs w:val="36"/>
              </w:rPr>
            </w:pPr>
          </w:p>
          <w:p>
            <w:pPr>
              <w:pStyle w:val="23"/>
              <w:spacing w:line="576" w:lineRule="atLeast"/>
              <w:ind w:firstLine="0" w:firstLineChars="0"/>
              <w:jc w:val="center"/>
              <w:textAlignment w:val="center"/>
              <w:rPr>
                <w:rFonts w:ascii="宋体"/>
                <w:color w:val="000000"/>
                <w:sz w:val="36"/>
                <w:szCs w:val="36"/>
              </w:rPr>
            </w:pPr>
            <w:r>
              <w:rPr>
                <w:rFonts w:hint="eastAsia" w:ascii="黑体" w:hAnsi="黑体" w:eastAsia="黑体" w:cs="黑体"/>
                <w:color w:val="000000"/>
                <w:kern w:val="0"/>
                <w:sz w:val="36"/>
                <w:szCs w:val="36"/>
              </w:rPr>
              <w:t>项目支出绩效目标完成情况表</w:t>
            </w:r>
            <w:r>
              <w:rPr>
                <w:rFonts w:ascii="宋体"/>
                <w:b/>
                <w:bCs/>
                <w:color w:val="000000"/>
                <w:kern w:val="0"/>
                <w:sz w:val="36"/>
                <w:szCs w:val="36"/>
              </w:rPr>
              <w:br w:type="textWrapping"/>
            </w:r>
            <w:r>
              <w:rPr>
                <w:rFonts w:ascii="宋体" w:hAnsi="宋体" w:cs="宋体"/>
                <w:color w:val="000000"/>
                <w:kern w:val="0"/>
                <w:sz w:val="36"/>
                <w:szCs w:val="36"/>
              </w:rPr>
              <w:t>(201</w:t>
            </w:r>
            <w:r>
              <w:rPr>
                <w:rFonts w:hint="eastAsia" w:ascii="宋体" w:hAnsi="宋体" w:cs="宋体"/>
                <w:color w:val="000000"/>
                <w:kern w:val="0"/>
                <w:sz w:val="36"/>
                <w:szCs w:val="36"/>
              </w:rPr>
              <w:t>9年度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94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项目名称</w:t>
            </w:r>
          </w:p>
        </w:tc>
        <w:tc>
          <w:tcPr>
            <w:tcW w:w="701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居家养老服务</w:t>
            </w:r>
            <w:r>
              <w:rPr>
                <w:rFonts w:hint="eastAsia" w:ascii="仿宋_GB2312" w:eastAsia="仿宋_GB2312" w:cs="仿宋_GB2312"/>
                <w:color w:val="000000"/>
                <w:sz w:val="24"/>
              </w:rPr>
              <w:t>项目</w:t>
            </w:r>
          </w:p>
        </w:tc>
      </w:tr>
      <w:tr>
        <w:tblPrEx>
          <w:tblCellMar>
            <w:top w:w="0" w:type="dxa"/>
            <w:left w:w="0" w:type="dxa"/>
            <w:bottom w:w="0" w:type="dxa"/>
            <w:right w:w="0" w:type="dxa"/>
          </w:tblCellMar>
        </w:tblPrEx>
        <w:trPr>
          <w:trHeight w:val="276" w:hRule="atLeast"/>
        </w:trPr>
        <w:tc>
          <w:tcPr>
            <w:tcW w:w="294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预算单位</w:t>
            </w:r>
          </w:p>
        </w:tc>
        <w:tc>
          <w:tcPr>
            <w:tcW w:w="701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茂县黑虎镇人民政府</w:t>
            </w:r>
          </w:p>
        </w:tc>
      </w:tr>
      <w:tr>
        <w:tblPrEx>
          <w:tblCellMar>
            <w:top w:w="0" w:type="dxa"/>
            <w:left w:w="0" w:type="dxa"/>
            <w:bottom w:w="0" w:type="dxa"/>
            <w:right w:w="0" w:type="dxa"/>
          </w:tblCellMar>
        </w:tblPrEx>
        <w:trPr>
          <w:trHeight w:val="283"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p>
            <w:pPr>
              <w:spacing w:line="576" w:lineRule="atLeast"/>
              <w:textAlignment w:val="center"/>
              <w:rPr>
                <w:rFonts w:ascii="仿宋_GB2312" w:hAnsi="仿宋_GB2312" w:eastAsia="仿宋_GB2312"/>
                <w:color w:val="000000"/>
                <w:sz w:val="24"/>
              </w:rPr>
            </w:pPr>
          </w:p>
        </w:tc>
        <w:tc>
          <w:tcPr>
            <w:tcW w:w="255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预算数</w:t>
            </w:r>
            <w:r>
              <w:rPr>
                <w:rFonts w:ascii="仿宋_GB2312" w:hAnsi="仿宋_GB2312" w:eastAsia="仿宋_GB2312" w:cs="仿宋_GB2312"/>
                <w:color w:val="000000"/>
                <w:kern w:val="0"/>
                <w:sz w:val="24"/>
              </w:rPr>
              <w:t>:</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1.95</w:t>
            </w:r>
            <w:r>
              <w:rPr>
                <w:rFonts w:hint="eastAsia" w:ascii="仿宋_GB2312" w:hAnsi="仿宋_GB2312" w:eastAsia="仿宋_GB2312" w:cs="仿宋_GB2312"/>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执行数</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hint="eastAsia" w:ascii="仿宋_GB2312" w:eastAsia="仿宋_GB2312" w:cs="仿宋_GB2312"/>
                <w:color w:val="000000"/>
                <w:sz w:val="24"/>
                <w:lang w:val="en-US" w:eastAsia="zh-CN"/>
              </w:rPr>
              <w:t>1.95</w:t>
            </w:r>
            <w:r>
              <w:rPr>
                <w:rFonts w:hint="eastAsia" w:ascii="仿宋_GB2312" w:eastAsia="仿宋_GB2312" w:cs="仿宋_GB2312"/>
                <w:color w:val="000000"/>
                <w:sz w:val="24"/>
              </w:rPr>
              <w:t>万元</w:t>
            </w:r>
          </w:p>
        </w:tc>
      </w:tr>
      <w:tr>
        <w:tblPrEx>
          <w:tblCellMar>
            <w:top w:w="0" w:type="dxa"/>
            <w:left w:w="0" w:type="dxa"/>
            <w:bottom w:w="0" w:type="dxa"/>
            <w:right w:w="0" w:type="dxa"/>
          </w:tblCellMar>
        </w:tblPrEx>
        <w:trPr>
          <w:trHeight w:val="28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255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其中</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财政拨款</w:t>
            </w:r>
            <w:r>
              <w:rPr>
                <w:rFonts w:ascii="仿宋_GB2312" w:hAnsi="仿宋_GB2312" w:eastAsia="仿宋_GB2312" w:cs="仿宋_GB2312"/>
                <w:color w:val="000000"/>
                <w:kern w:val="0"/>
                <w:sz w:val="24"/>
              </w:rPr>
              <w:t>:</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1.95</w:t>
            </w:r>
            <w:r>
              <w:rPr>
                <w:rFonts w:hint="eastAsia" w:ascii="仿宋_GB2312" w:hAnsi="仿宋_GB2312" w:eastAsia="仿宋_GB2312" w:cs="仿宋_GB2312"/>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其中</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财政拨款</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hint="eastAsia" w:ascii="仿宋_GB2312" w:eastAsia="仿宋_GB2312" w:cs="仿宋_GB2312"/>
                <w:color w:val="000000"/>
                <w:sz w:val="24"/>
                <w:lang w:val="en-US" w:eastAsia="zh-CN"/>
              </w:rPr>
              <w:t>1.95</w:t>
            </w:r>
            <w:r>
              <w:rPr>
                <w:rFonts w:hint="eastAsia" w:ascii="仿宋_GB2312" w:eastAsia="仿宋_GB2312" w:cs="仿宋_GB2312"/>
                <w:color w:val="000000"/>
                <w:sz w:val="24"/>
              </w:rPr>
              <w:t>万元</w:t>
            </w:r>
          </w:p>
        </w:tc>
      </w:tr>
      <w:tr>
        <w:tblPrEx>
          <w:tblCellMar>
            <w:top w:w="0" w:type="dxa"/>
            <w:left w:w="0" w:type="dxa"/>
            <w:bottom w:w="0" w:type="dxa"/>
            <w:right w:w="0" w:type="dxa"/>
          </w:tblCellMar>
        </w:tblPrEx>
        <w:trPr>
          <w:trHeight w:val="28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255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其它资金</w:t>
            </w:r>
            <w:r>
              <w:rPr>
                <w:rFonts w:ascii="仿宋_GB2312" w:hAnsi="仿宋_GB2312" w:eastAsia="仿宋_GB2312" w:cs="仿宋_GB2312"/>
                <w:color w:val="000000"/>
                <w:kern w:val="0"/>
                <w:sz w:val="24"/>
              </w:rPr>
              <w:t>:</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ascii="仿宋_GB2312" w:hAnsi="仿宋_GB2312" w:eastAsia="仿宋_GB2312" w:cs="仿宋_GB2312"/>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其它资金</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r>
      <w:tr>
        <w:tblPrEx>
          <w:tblCellMar>
            <w:top w:w="0" w:type="dxa"/>
            <w:left w:w="0" w:type="dxa"/>
            <w:bottom w:w="0" w:type="dxa"/>
            <w:right w:w="0" w:type="dxa"/>
          </w:tblCellMar>
        </w:tblPrEx>
        <w:trPr>
          <w:trHeight w:val="28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hint="eastAsia" w:ascii="仿宋_GB2312" w:hAnsi="仿宋_GB2312" w:eastAsia="仿宋_GB2312"/>
                <w:color w:val="000000"/>
                <w:sz w:val="24"/>
                <w:lang w:eastAsia="zh-CN"/>
              </w:rPr>
            </w:pPr>
            <w:r>
              <w:rPr>
                <w:rFonts w:hint="eastAsia" w:ascii="仿宋_GB2312" w:hAnsi="仿宋_GB2312" w:eastAsia="仿宋_GB2312"/>
                <w:color w:val="000000"/>
                <w:sz w:val="24"/>
                <w:lang w:eastAsia="zh-CN"/>
              </w:rPr>
              <w:t>满足老年人养老需求，提高生活质量</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实现</w:t>
            </w:r>
            <w:r>
              <w:rPr>
                <w:rFonts w:hint="eastAsia" w:ascii="仿宋_GB2312" w:hAnsi="仿宋_GB2312" w:eastAsia="仿宋_GB2312"/>
                <w:color w:val="000000"/>
                <w:sz w:val="24"/>
                <w:lang w:eastAsia="zh-CN"/>
              </w:rPr>
              <w:t>老年人养老需求，提高生活质量</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一级指标</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二级指标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预期指标值</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包含数字及文字描述</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实际完成指标值</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包含数字及文字描述</w:t>
            </w:r>
            <w:r>
              <w:rPr>
                <w:rFonts w:ascii="仿宋_GB2312" w:hAnsi="仿宋_GB2312" w:eastAsia="仿宋_GB2312" w:cs="仿宋_GB2312"/>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项目完成指标</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数量指标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olor w:val="000000"/>
                <w:sz w:val="24"/>
                <w:lang w:eastAsia="zh-CN"/>
              </w:rPr>
              <w:t>满足老年人养老需求，提高生活质量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lang w:val="en-US" w:eastAsia="zh-CN"/>
              </w:rPr>
              <w:t>13.95</w:t>
            </w:r>
            <w:r>
              <w:rPr>
                <w:rFonts w:hint="eastAsia" w:ascii="仿宋_GB2312" w:hAnsi="仿宋_GB2312" w:eastAsia="仿宋_GB2312" w:cs="仿宋_GB2312"/>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eastAsia="仿宋_GB2312" w:cs="仿宋_GB2312"/>
                <w:color w:val="000000"/>
                <w:sz w:val="24"/>
                <w:lang w:val="en-US" w:eastAsia="zh-CN"/>
              </w:rPr>
              <w:t>1.95</w:t>
            </w:r>
            <w:r>
              <w:rPr>
                <w:rFonts w:hint="eastAsia" w:ascii="仿宋_GB2312" w:eastAsia="仿宋_GB2312" w:cs="仿宋_GB2312"/>
                <w:color w:val="000000"/>
                <w:sz w:val="24"/>
              </w:rPr>
              <w:t>万元</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项目完成指标</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质量指标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项目验收合格</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项目完成指标</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时效指标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项目完成及时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kern w:val="0"/>
                <w:sz w:val="24"/>
              </w:rPr>
            </w:pPr>
            <w:r>
              <w:rPr>
                <w:rFonts w:hint="eastAsia" w:ascii="仿宋_GB2312" w:hAnsi="仿宋_GB2312" w:eastAsia="仿宋_GB2312" w:cs="仿宋_GB2312"/>
                <w:color w:val="000000"/>
                <w:kern w:val="0"/>
                <w:sz w:val="24"/>
              </w:rPr>
              <w:t>项目完成指标</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成本指标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hint="eastAsia" w:ascii="仿宋_GB2312" w:hAnsi="仿宋_GB2312" w:eastAsia="仿宋_GB2312"/>
                <w:color w:val="000000"/>
                <w:sz w:val="24"/>
                <w:lang w:eastAsia="zh-CN"/>
              </w:rPr>
            </w:pPr>
            <w:r>
              <w:rPr>
                <w:rFonts w:hint="eastAsia" w:ascii="仿宋_GB2312" w:hAnsi="仿宋_GB2312" w:eastAsia="仿宋_GB2312" w:cs="仿宋_GB2312"/>
                <w:color w:val="000000"/>
                <w:sz w:val="24"/>
                <w:lang w:eastAsia="zh-CN"/>
              </w:rPr>
              <w:t>慰问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lang w:val="en-US" w:eastAsia="zh-CN"/>
              </w:rPr>
              <w:t>1.95</w:t>
            </w:r>
            <w:r>
              <w:rPr>
                <w:rFonts w:hint="eastAsia" w:ascii="仿宋_GB2312" w:hAnsi="仿宋_GB2312" w:eastAsia="仿宋_GB2312" w:cs="仿宋_GB2312"/>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eastAsia="仿宋_GB2312" w:cs="仿宋_GB2312"/>
                <w:color w:val="000000"/>
                <w:sz w:val="24"/>
                <w:lang w:val="en-US" w:eastAsia="zh-CN"/>
              </w:rPr>
              <w:t>1.95</w:t>
            </w:r>
            <w:r>
              <w:rPr>
                <w:rFonts w:hint="eastAsia" w:ascii="仿宋_GB2312" w:eastAsia="仿宋_GB2312" w:cs="仿宋_GB2312"/>
                <w:color w:val="000000"/>
                <w:sz w:val="24"/>
              </w:rPr>
              <w:t>元</w:t>
            </w:r>
          </w:p>
        </w:tc>
      </w:tr>
      <w:tr>
        <w:tblPrEx>
          <w:tblCellMar>
            <w:top w:w="0" w:type="dxa"/>
            <w:left w:w="0" w:type="dxa"/>
            <w:bottom w:w="0" w:type="dxa"/>
            <w:right w:w="0" w:type="dxa"/>
          </w:tblCellMar>
        </w:tblPrEx>
        <w:trPr>
          <w:trHeight w:val="61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trHeight w:val="83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效益指标</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经济效益</w:t>
            </w:r>
          </w:p>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hint="eastAsia" w:ascii="仿宋_GB2312" w:hAnsi="仿宋_GB2312" w:eastAsia="仿宋_GB2312"/>
                <w:color w:val="000000"/>
                <w:sz w:val="24"/>
                <w:lang w:eastAsia="zh-CN"/>
              </w:rPr>
            </w:pPr>
            <w:r>
              <w:rPr>
                <w:rFonts w:hint="eastAsia" w:ascii="仿宋_GB2312" w:hAnsi="仿宋_GB2312" w:eastAsia="仿宋_GB2312" w:cs="仿宋_GB2312"/>
                <w:color w:val="000000"/>
                <w:sz w:val="24"/>
                <w:lang w:eastAsia="zh-CN"/>
              </w:rPr>
              <w:t>提高老年人生活质量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trHeight w:val="104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效益指标</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社会效益</w:t>
            </w:r>
          </w:p>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hint="eastAsia" w:ascii="仿宋_GB2312" w:hAnsi="仿宋_GB2312" w:eastAsia="仿宋_GB2312"/>
                <w:color w:val="000000"/>
                <w:sz w:val="24"/>
                <w:lang w:eastAsia="zh-CN"/>
              </w:rPr>
            </w:pPr>
            <w:r>
              <w:rPr>
                <w:rFonts w:hint="eastAsia" w:ascii="仿宋_GB2312" w:hAnsi="仿宋_GB2312" w:eastAsia="仿宋_GB2312" w:cs="仿宋_GB2312"/>
                <w:color w:val="000000"/>
                <w:sz w:val="24"/>
              </w:rPr>
              <w:t>满足</w:t>
            </w:r>
            <w:r>
              <w:rPr>
                <w:rFonts w:hint="eastAsia" w:ascii="仿宋_GB2312" w:hAnsi="仿宋_GB2312" w:eastAsia="仿宋_GB2312" w:cs="仿宋_GB2312"/>
                <w:color w:val="000000"/>
                <w:sz w:val="24"/>
                <w:lang w:eastAsia="zh-CN"/>
              </w:rPr>
              <w:t>老年人生活需求，提高生活质量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trHeight w:val="88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kern w:val="0"/>
                <w:sz w:val="24"/>
              </w:rPr>
            </w:pPr>
            <w:r>
              <w:rPr>
                <w:rFonts w:hint="eastAsia" w:ascii="仿宋_GB2312" w:hAnsi="仿宋_GB2312" w:eastAsia="仿宋_GB2312" w:cs="仿宋_GB2312"/>
                <w:color w:val="000000"/>
                <w:kern w:val="0"/>
                <w:sz w:val="24"/>
              </w:rPr>
              <w:t>效益指标</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生态效益</w:t>
            </w:r>
          </w:p>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lang w:eastAsia="zh-CN"/>
              </w:rPr>
              <w:t>提高老年人生活质量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trHeight w:val="8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效益指标</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可持续影响指标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满足</w:t>
            </w:r>
            <w:r>
              <w:rPr>
                <w:rFonts w:hint="eastAsia" w:ascii="仿宋_GB2312" w:hAnsi="仿宋_GB2312" w:eastAsia="仿宋_GB2312" w:cs="仿宋_GB2312"/>
                <w:color w:val="000000"/>
                <w:sz w:val="24"/>
                <w:lang w:eastAsia="zh-CN"/>
              </w:rPr>
              <w:t>老年人生活需求，提高生活质量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kern w:val="0"/>
                <w:sz w:val="24"/>
              </w:rPr>
            </w:pPr>
            <w:r>
              <w:rPr>
                <w:rFonts w:hint="eastAsia" w:ascii="仿宋_GB2312" w:hAnsi="仿宋_GB2312" w:eastAsia="仿宋_GB2312" w:cs="仿宋_GB2312"/>
                <w:color w:val="000000"/>
                <w:kern w:val="0"/>
                <w:sz w:val="24"/>
              </w:rPr>
              <w:t>满意度指标</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满意度指标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ascii="仿宋_GB2312" w:hAns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ascii="仿宋_GB2312" w:hAnsi="仿宋_GB2312" w:eastAsia="仿宋_GB2312" w:cs="仿宋_GB2312"/>
                <w:color w:val="000000"/>
                <w:kern w:val="0"/>
                <w:sz w:val="22"/>
                <w:szCs w:val="22"/>
              </w:rPr>
              <w:t>100%</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spacing w:line="576" w:lineRule="atLeast"/>
              <w:ind w:left="2751" w:leftChars="1310" w:firstLine="0" w:firstLineChars="0"/>
              <w:textAlignment w:val="center"/>
              <w:rPr>
                <w:rFonts w:ascii="黑体" w:hAnsi="黑体" w:eastAsia="黑体"/>
                <w:color w:val="000000"/>
                <w:kern w:val="0"/>
                <w:sz w:val="36"/>
                <w:szCs w:val="36"/>
              </w:rPr>
            </w:pPr>
          </w:p>
          <w:p>
            <w:pPr>
              <w:pStyle w:val="23"/>
              <w:spacing w:line="576" w:lineRule="atLeast"/>
              <w:ind w:left="2751" w:leftChars="1310" w:firstLine="0" w:firstLineChars="0"/>
              <w:textAlignment w:val="center"/>
              <w:rPr>
                <w:rFonts w:ascii="黑体" w:hAnsi="黑体" w:eastAsia="黑体"/>
                <w:color w:val="000000"/>
                <w:kern w:val="0"/>
                <w:sz w:val="36"/>
                <w:szCs w:val="36"/>
              </w:rPr>
            </w:pPr>
          </w:p>
          <w:p>
            <w:pPr>
              <w:pStyle w:val="23"/>
              <w:spacing w:line="576" w:lineRule="atLeast"/>
              <w:ind w:left="2751" w:leftChars="1310" w:firstLine="0" w:firstLineChars="0"/>
              <w:textAlignment w:val="center"/>
              <w:rPr>
                <w:rFonts w:ascii="黑体" w:hAnsi="黑体" w:eastAsia="黑体"/>
                <w:color w:val="000000"/>
                <w:kern w:val="0"/>
                <w:sz w:val="36"/>
                <w:szCs w:val="36"/>
              </w:rPr>
            </w:pPr>
          </w:p>
          <w:p>
            <w:pPr>
              <w:pStyle w:val="23"/>
              <w:spacing w:line="576" w:lineRule="atLeast"/>
              <w:ind w:firstLine="0" w:firstLineChars="0"/>
              <w:textAlignment w:val="center"/>
              <w:rPr>
                <w:rFonts w:ascii="黑体" w:hAnsi="黑体" w:eastAsia="黑体"/>
                <w:color w:val="000000"/>
                <w:kern w:val="0"/>
                <w:sz w:val="36"/>
                <w:szCs w:val="36"/>
              </w:rPr>
            </w:pPr>
          </w:p>
          <w:p>
            <w:pPr>
              <w:pStyle w:val="23"/>
              <w:spacing w:line="576" w:lineRule="atLeast"/>
              <w:ind w:firstLine="0" w:firstLineChars="0"/>
              <w:textAlignment w:val="center"/>
              <w:rPr>
                <w:rFonts w:ascii="黑体" w:hAnsi="黑体" w:eastAsia="黑体"/>
                <w:color w:val="000000"/>
                <w:kern w:val="0"/>
                <w:sz w:val="36"/>
                <w:szCs w:val="36"/>
              </w:rPr>
            </w:pPr>
          </w:p>
          <w:p>
            <w:pPr>
              <w:pStyle w:val="23"/>
              <w:spacing w:line="576" w:lineRule="atLeast"/>
              <w:ind w:firstLine="0" w:firstLineChars="0"/>
              <w:textAlignment w:val="center"/>
              <w:rPr>
                <w:rFonts w:ascii="黑体" w:hAnsi="黑体" w:eastAsia="黑体"/>
                <w:color w:val="000000"/>
                <w:kern w:val="0"/>
                <w:sz w:val="36"/>
                <w:szCs w:val="36"/>
              </w:rPr>
            </w:pPr>
          </w:p>
          <w:p>
            <w:pPr>
              <w:pStyle w:val="23"/>
              <w:spacing w:line="576" w:lineRule="atLeast"/>
              <w:ind w:firstLine="0" w:firstLineChars="0"/>
              <w:textAlignment w:val="center"/>
              <w:rPr>
                <w:rFonts w:ascii="黑体" w:hAnsi="黑体" w:eastAsia="黑体"/>
                <w:color w:val="000000"/>
                <w:kern w:val="0"/>
                <w:sz w:val="36"/>
                <w:szCs w:val="36"/>
              </w:rPr>
            </w:pPr>
          </w:p>
          <w:p>
            <w:pPr>
              <w:pStyle w:val="23"/>
              <w:spacing w:line="576" w:lineRule="atLeast"/>
              <w:ind w:firstLine="0" w:firstLineChars="0"/>
              <w:textAlignment w:val="center"/>
              <w:rPr>
                <w:rFonts w:hint="eastAsia" w:ascii="黑体" w:hAnsi="黑体" w:eastAsia="黑体"/>
                <w:color w:val="000000"/>
                <w:kern w:val="0"/>
                <w:sz w:val="36"/>
                <w:szCs w:val="36"/>
              </w:rPr>
            </w:pPr>
          </w:p>
          <w:p>
            <w:pPr>
              <w:pStyle w:val="23"/>
              <w:spacing w:line="576" w:lineRule="atLeast"/>
              <w:ind w:firstLine="0" w:firstLineChars="0"/>
              <w:textAlignment w:val="center"/>
              <w:rPr>
                <w:rFonts w:ascii="黑体" w:hAnsi="黑体" w:eastAsia="黑体"/>
                <w:color w:val="000000"/>
                <w:kern w:val="0"/>
                <w:sz w:val="36"/>
                <w:szCs w:val="36"/>
              </w:rPr>
            </w:pPr>
          </w:p>
          <w:p>
            <w:pPr>
              <w:pStyle w:val="23"/>
              <w:spacing w:line="576" w:lineRule="atLeast"/>
              <w:ind w:firstLine="0" w:firstLineChars="0"/>
              <w:textAlignment w:val="center"/>
              <w:rPr>
                <w:rFonts w:ascii="黑体" w:hAnsi="黑体" w:eastAsia="黑体"/>
                <w:color w:val="000000"/>
                <w:kern w:val="0"/>
                <w:sz w:val="36"/>
                <w:szCs w:val="36"/>
              </w:rPr>
            </w:pPr>
          </w:p>
          <w:p>
            <w:pPr>
              <w:pStyle w:val="23"/>
              <w:spacing w:line="576" w:lineRule="atLeast"/>
              <w:ind w:firstLine="0" w:firstLineChars="0"/>
              <w:textAlignment w:val="center"/>
              <w:rPr>
                <w:rFonts w:ascii="黑体" w:hAnsi="黑体" w:eastAsia="黑体"/>
                <w:color w:val="000000"/>
                <w:kern w:val="0"/>
                <w:sz w:val="36"/>
                <w:szCs w:val="36"/>
              </w:rPr>
            </w:pPr>
          </w:p>
          <w:p>
            <w:pPr>
              <w:pStyle w:val="23"/>
              <w:spacing w:line="576" w:lineRule="atLeast"/>
              <w:ind w:firstLine="0" w:firstLineChars="0"/>
              <w:textAlignment w:val="center"/>
              <w:rPr>
                <w:rFonts w:ascii="黑体" w:hAnsi="黑体" w:eastAsia="黑体"/>
                <w:color w:val="000000"/>
                <w:kern w:val="0"/>
                <w:sz w:val="36"/>
                <w:szCs w:val="36"/>
              </w:rPr>
            </w:pPr>
          </w:p>
          <w:p>
            <w:pPr>
              <w:pStyle w:val="23"/>
              <w:spacing w:line="576" w:lineRule="atLeast"/>
              <w:ind w:firstLine="0" w:firstLineChars="0"/>
              <w:textAlignment w:val="center"/>
              <w:rPr>
                <w:rFonts w:ascii="黑体" w:hAnsi="黑体" w:eastAsia="黑体"/>
                <w:color w:val="000000"/>
                <w:kern w:val="0"/>
                <w:sz w:val="36"/>
                <w:szCs w:val="36"/>
              </w:rPr>
            </w:pPr>
          </w:p>
          <w:p>
            <w:pPr>
              <w:pStyle w:val="23"/>
              <w:spacing w:line="576" w:lineRule="atLeast"/>
              <w:ind w:firstLine="0" w:firstLineChars="0"/>
              <w:textAlignment w:val="center"/>
              <w:rPr>
                <w:rFonts w:ascii="黑体" w:hAnsi="黑体" w:eastAsia="黑体"/>
                <w:color w:val="000000"/>
                <w:kern w:val="0"/>
                <w:sz w:val="36"/>
                <w:szCs w:val="36"/>
              </w:rPr>
            </w:pPr>
          </w:p>
          <w:p>
            <w:pPr>
              <w:pStyle w:val="23"/>
              <w:spacing w:line="576" w:lineRule="atLeast"/>
              <w:ind w:firstLine="0" w:firstLineChars="0"/>
              <w:textAlignment w:val="center"/>
              <w:rPr>
                <w:rFonts w:ascii="黑体" w:hAnsi="黑体" w:eastAsia="黑体"/>
                <w:color w:val="000000"/>
                <w:kern w:val="0"/>
                <w:sz w:val="36"/>
                <w:szCs w:val="36"/>
              </w:rPr>
            </w:pPr>
          </w:p>
          <w:p>
            <w:pPr>
              <w:pStyle w:val="23"/>
              <w:spacing w:line="576" w:lineRule="atLeast"/>
              <w:ind w:firstLine="0" w:firstLineChars="0"/>
              <w:textAlignment w:val="center"/>
              <w:rPr>
                <w:rFonts w:ascii="黑体" w:hAnsi="黑体" w:eastAsia="黑体"/>
                <w:color w:val="000000"/>
                <w:kern w:val="0"/>
                <w:sz w:val="36"/>
                <w:szCs w:val="36"/>
              </w:rPr>
            </w:pPr>
          </w:p>
          <w:p>
            <w:pPr>
              <w:pStyle w:val="23"/>
              <w:spacing w:line="576" w:lineRule="atLeast"/>
              <w:ind w:firstLine="0" w:firstLineChars="0"/>
              <w:jc w:val="center"/>
              <w:textAlignment w:val="center"/>
              <w:rPr>
                <w:rFonts w:ascii="宋体"/>
                <w:color w:val="000000"/>
                <w:sz w:val="36"/>
                <w:szCs w:val="36"/>
              </w:rPr>
            </w:pPr>
            <w:r>
              <w:rPr>
                <w:rFonts w:hint="eastAsia" w:ascii="黑体" w:hAnsi="黑体" w:eastAsia="黑体" w:cs="黑体"/>
                <w:color w:val="000000"/>
                <w:kern w:val="0"/>
                <w:sz w:val="36"/>
                <w:szCs w:val="36"/>
              </w:rPr>
              <w:t>项目支出绩效目标完成情况表</w:t>
            </w:r>
            <w:r>
              <w:rPr>
                <w:rFonts w:ascii="宋体"/>
                <w:b/>
                <w:bCs/>
                <w:color w:val="000000"/>
                <w:kern w:val="0"/>
                <w:sz w:val="36"/>
                <w:szCs w:val="36"/>
              </w:rPr>
              <w:br w:type="textWrapping"/>
            </w:r>
            <w:r>
              <w:rPr>
                <w:rFonts w:ascii="宋体" w:hAnsi="宋体" w:cs="宋体"/>
                <w:color w:val="000000"/>
                <w:kern w:val="0"/>
                <w:sz w:val="36"/>
                <w:szCs w:val="36"/>
              </w:rPr>
              <w:t>(201</w:t>
            </w:r>
            <w:r>
              <w:rPr>
                <w:rFonts w:hint="eastAsia" w:ascii="宋体" w:hAnsi="宋体" w:cs="宋体"/>
                <w:color w:val="000000"/>
                <w:kern w:val="0"/>
                <w:sz w:val="36"/>
                <w:szCs w:val="36"/>
              </w:rPr>
              <w:t>9年度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94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项目名称</w:t>
            </w:r>
          </w:p>
        </w:tc>
        <w:tc>
          <w:tcPr>
            <w:tcW w:w="701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eastAsia="仿宋_GB2312" w:cs="仿宋_GB2312"/>
                <w:color w:val="000000"/>
                <w:sz w:val="24"/>
                <w:lang w:eastAsia="zh-CN"/>
              </w:rPr>
              <w:t>民兵预备役</w:t>
            </w:r>
            <w:r>
              <w:rPr>
                <w:rFonts w:hint="eastAsia" w:ascii="仿宋_GB2312" w:eastAsia="仿宋_GB2312" w:cs="仿宋_GB2312"/>
                <w:color w:val="000000"/>
                <w:sz w:val="24"/>
              </w:rPr>
              <w:t>项目</w:t>
            </w:r>
          </w:p>
        </w:tc>
      </w:tr>
      <w:tr>
        <w:tblPrEx>
          <w:tblCellMar>
            <w:top w:w="0" w:type="dxa"/>
            <w:left w:w="0" w:type="dxa"/>
            <w:bottom w:w="0" w:type="dxa"/>
            <w:right w:w="0" w:type="dxa"/>
          </w:tblCellMar>
        </w:tblPrEx>
        <w:trPr>
          <w:trHeight w:val="276" w:hRule="atLeast"/>
        </w:trPr>
        <w:tc>
          <w:tcPr>
            <w:tcW w:w="294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预算单位</w:t>
            </w:r>
          </w:p>
        </w:tc>
        <w:tc>
          <w:tcPr>
            <w:tcW w:w="701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茂县黑虎镇人民政府</w:t>
            </w:r>
          </w:p>
        </w:tc>
      </w:tr>
      <w:tr>
        <w:tblPrEx>
          <w:tblCellMar>
            <w:top w:w="0" w:type="dxa"/>
            <w:left w:w="0" w:type="dxa"/>
            <w:bottom w:w="0" w:type="dxa"/>
            <w:right w:w="0" w:type="dxa"/>
          </w:tblCellMar>
        </w:tblPrEx>
        <w:trPr>
          <w:trHeight w:val="283"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p>
            <w:pPr>
              <w:spacing w:line="576" w:lineRule="atLeast"/>
              <w:textAlignment w:val="center"/>
              <w:rPr>
                <w:rFonts w:ascii="仿宋_GB2312" w:hAnsi="仿宋_GB2312" w:eastAsia="仿宋_GB2312"/>
                <w:color w:val="000000"/>
                <w:sz w:val="24"/>
              </w:rPr>
            </w:pPr>
          </w:p>
        </w:tc>
        <w:tc>
          <w:tcPr>
            <w:tcW w:w="255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预算数</w:t>
            </w:r>
            <w:r>
              <w:rPr>
                <w:rFonts w:ascii="仿宋_GB2312" w:hAnsi="仿宋_GB2312" w:eastAsia="仿宋_GB2312" w:cs="仿宋_GB2312"/>
                <w:color w:val="000000"/>
                <w:kern w:val="0"/>
                <w:sz w:val="24"/>
              </w:rPr>
              <w:t>:</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执行数</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hint="eastAsia" w:ascii="仿宋_GB2312" w:eastAsia="仿宋_GB2312" w:cs="仿宋_GB2312"/>
                <w:color w:val="000000"/>
                <w:sz w:val="24"/>
                <w:lang w:val="en-US" w:eastAsia="zh-CN"/>
              </w:rPr>
              <w:t>3</w:t>
            </w:r>
            <w:r>
              <w:rPr>
                <w:rFonts w:hint="eastAsia" w:ascii="仿宋_GB2312" w:eastAsia="仿宋_GB2312" w:cs="仿宋_GB2312"/>
                <w:color w:val="000000"/>
                <w:sz w:val="24"/>
              </w:rPr>
              <w:t>万元</w:t>
            </w:r>
          </w:p>
        </w:tc>
      </w:tr>
      <w:tr>
        <w:tblPrEx>
          <w:tblCellMar>
            <w:top w:w="0" w:type="dxa"/>
            <w:left w:w="0" w:type="dxa"/>
            <w:bottom w:w="0" w:type="dxa"/>
            <w:right w:w="0" w:type="dxa"/>
          </w:tblCellMar>
        </w:tblPrEx>
        <w:trPr>
          <w:trHeight w:val="28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255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其中</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财政拨款</w:t>
            </w:r>
            <w:r>
              <w:rPr>
                <w:rFonts w:ascii="仿宋_GB2312" w:hAnsi="仿宋_GB2312" w:eastAsia="仿宋_GB2312" w:cs="仿宋_GB2312"/>
                <w:color w:val="000000"/>
                <w:kern w:val="0"/>
                <w:sz w:val="24"/>
              </w:rPr>
              <w:t>:</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其中</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财政拨款</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hint="eastAsia" w:ascii="仿宋_GB2312" w:eastAsia="仿宋_GB2312" w:cs="仿宋_GB2312"/>
                <w:color w:val="000000"/>
                <w:sz w:val="24"/>
                <w:lang w:val="en-US" w:eastAsia="zh-CN"/>
              </w:rPr>
              <w:t>3</w:t>
            </w:r>
            <w:r>
              <w:rPr>
                <w:rFonts w:hint="eastAsia" w:ascii="仿宋_GB2312" w:eastAsia="仿宋_GB2312" w:cs="仿宋_GB2312"/>
                <w:color w:val="000000"/>
                <w:sz w:val="24"/>
              </w:rPr>
              <w:t>万元</w:t>
            </w:r>
          </w:p>
        </w:tc>
      </w:tr>
      <w:tr>
        <w:tblPrEx>
          <w:tblCellMar>
            <w:top w:w="0" w:type="dxa"/>
            <w:left w:w="0" w:type="dxa"/>
            <w:bottom w:w="0" w:type="dxa"/>
            <w:right w:w="0" w:type="dxa"/>
          </w:tblCellMar>
        </w:tblPrEx>
        <w:trPr>
          <w:trHeight w:val="28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255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其它资金</w:t>
            </w:r>
            <w:r>
              <w:rPr>
                <w:rFonts w:ascii="仿宋_GB2312" w:hAnsi="仿宋_GB2312" w:eastAsia="仿宋_GB2312" w:cs="仿宋_GB2312"/>
                <w:color w:val="000000"/>
                <w:kern w:val="0"/>
                <w:sz w:val="24"/>
              </w:rPr>
              <w:t>:</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ascii="仿宋_GB2312" w:hAnsi="仿宋_GB2312" w:eastAsia="仿宋_GB2312" w:cs="仿宋_GB2312"/>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其它资金</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r>
      <w:tr>
        <w:tblPrEx>
          <w:tblCellMar>
            <w:top w:w="0" w:type="dxa"/>
            <w:left w:w="0" w:type="dxa"/>
            <w:bottom w:w="0" w:type="dxa"/>
            <w:right w:w="0" w:type="dxa"/>
          </w:tblCellMar>
        </w:tblPrEx>
        <w:trPr>
          <w:trHeight w:val="28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hint="eastAsia" w:ascii="仿宋_GB2312" w:hAnsi="仿宋_GB2312" w:eastAsia="仿宋_GB2312"/>
                <w:color w:val="000000"/>
                <w:sz w:val="24"/>
                <w:lang w:eastAsia="zh-CN"/>
              </w:rPr>
            </w:pPr>
            <w:r>
              <w:rPr>
                <w:rFonts w:hint="eastAsia" w:ascii="仿宋_GB2312" w:hAnsi="仿宋_GB2312" w:eastAsia="仿宋_GB2312"/>
                <w:color w:val="000000"/>
                <w:sz w:val="24"/>
                <w:lang w:eastAsia="zh-CN"/>
              </w:rPr>
              <w:t>保障我镇开展征兵工作情况的完成</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olor w:val="000000"/>
                <w:sz w:val="24"/>
                <w:lang w:eastAsia="zh-CN"/>
              </w:rPr>
              <w:t>保障我镇开展征兵工作情况的完成</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一级指标</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二级指标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预期指标值</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包含数字及文字描述</w:t>
            </w:r>
            <w:r>
              <w:rPr>
                <w:rFonts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实际完成指标值</w:t>
            </w:r>
            <w:r>
              <w:rPr>
                <w:rFonts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rPr>
              <w:t>包含数字及文字描述</w:t>
            </w:r>
            <w:r>
              <w:rPr>
                <w:rFonts w:ascii="仿宋_GB2312" w:hAnsi="仿宋_GB2312" w:eastAsia="仿宋_GB2312" w:cs="仿宋_GB2312"/>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项目完成指标</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数量指标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olor w:val="000000"/>
                <w:sz w:val="24"/>
                <w:lang w:eastAsia="zh-CN"/>
              </w:rPr>
              <w:t>保障我镇开展征兵工作情况的完成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eastAsia="仿宋_GB2312" w:cs="仿宋_GB2312"/>
                <w:color w:val="000000"/>
                <w:sz w:val="24"/>
                <w:lang w:val="en-US" w:eastAsia="zh-CN"/>
              </w:rPr>
              <w:t>3</w:t>
            </w:r>
            <w:r>
              <w:rPr>
                <w:rFonts w:hint="eastAsia" w:ascii="仿宋_GB2312" w:eastAsia="仿宋_GB2312" w:cs="仿宋_GB2312"/>
                <w:color w:val="000000"/>
                <w:sz w:val="24"/>
              </w:rPr>
              <w:t>万元</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项目完成指标</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质量指标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项目验收合格</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项目完成指标</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时效指标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项目完成及时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kern w:val="0"/>
                <w:sz w:val="24"/>
              </w:rPr>
            </w:pPr>
            <w:r>
              <w:rPr>
                <w:rFonts w:hint="eastAsia" w:ascii="仿宋_GB2312" w:hAnsi="仿宋_GB2312" w:eastAsia="仿宋_GB2312" w:cs="仿宋_GB2312"/>
                <w:color w:val="000000"/>
                <w:kern w:val="0"/>
                <w:sz w:val="24"/>
              </w:rPr>
              <w:t>项目完成指标</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成本指标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hint="eastAsia" w:ascii="仿宋_GB2312" w:hAnsi="仿宋_GB2312" w:eastAsia="仿宋_GB2312"/>
                <w:color w:val="000000"/>
                <w:sz w:val="24"/>
                <w:lang w:eastAsia="zh-CN"/>
              </w:rPr>
            </w:pPr>
            <w:r>
              <w:rPr>
                <w:rFonts w:hint="eastAsia" w:ascii="仿宋_GB2312" w:hAnsi="仿宋_GB2312" w:eastAsia="仿宋_GB2312" w:cs="仿宋_GB2312"/>
                <w:color w:val="000000"/>
                <w:sz w:val="24"/>
                <w:lang w:eastAsia="zh-CN"/>
              </w:rPr>
              <w:t>慰问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lang w:val="en-US" w:eastAsia="zh-CN"/>
              </w:rPr>
              <w:t>1.95</w:t>
            </w:r>
            <w:r>
              <w:rPr>
                <w:rFonts w:hint="eastAsia" w:ascii="仿宋_GB2312" w:hAnsi="仿宋_GB2312" w:eastAsia="仿宋_GB2312" w:cs="仿宋_GB2312"/>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eastAsia="仿宋_GB2312" w:cs="仿宋_GB2312"/>
                <w:color w:val="000000"/>
                <w:sz w:val="24"/>
                <w:lang w:val="en-US" w:eastAsia="zh-CN"/>
              </w:rPr>
              <w:t>1.95</w:t>
            </w:r>
            <w:r>
              <w:rPr>
                <w:rFonts w:hint="eastAsia" w:ascii="仿宋_GB2312" w:eastAsia="仿宋_GB2312" w:cs="仿宋_GB2312"/>
                <w:color w:val="000000"/>
                <w:sz w:val="24"/>
              </w:rPr>
              <w:t>元</w:t>
            </w:r>
          </w:p>
        </w:tc>
      </w:tr>
      <w:tr>
        <w:tblPrEx>
          <w:tblCellMar>
            <w:top w:w="0" w:type="dxa"/>
            <w:left w:w="0" w:type="dxa"/>
            <w:bottom w:w="0" w:type="dxa"/>
            <w:right w:w="0" w:type="dxa"/>
          </w:tblCellMar>
        </w:tblPrEx>
        <w:trPr>
          <w:trHeight w:val="61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trHeight w:val="83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效益指标</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经济效益</w:t>
            </w:r>
          </w:p>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hint="eastAsia" w:ascii="仿宋_GB2312" w:hAnsi="仿宋_GB2312" w:eastAsia="仿宋_GB2312"/>
                <w:color w:val="000000"/>
                <w:sz w:val="24"/>
                <w:lang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trHeight w:val="104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kern w:val="0"/>
                <w:sz w:val="24"/>
              </w:rPr>
              <w:t>效益指标</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社会效益</w:t>
            </w:r>
          </w:p>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hint="eastAsia" w:ascii="仿宋_GB2312" w:hAnsi="仿宋_GB2312" w:eastAsia="仿宋_GB2312"/>
                <w:color w:val="000000"/>
                <w:sz w:val="24"/>
                <w:lang w:eastAsia="zh-CN"/>
              </w:rPr>
            </w:pPr>
            <w:r>
              <w:rPr>
                <w:rFonts w:hint="eastAsia" w:ascii="仿宋_GB2312" w:hAnsi="仿宋_GB2312" w:eastAsia="仿宋_GB2312"/>
                <w:color w:val="000000"/>
                <w:sz w:val="24"/>
                <w:lang w:eastAsia="zh-CN"/>
              </w:rPr>
              <w:t>保障我镇征兵工作有序开展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trHeight w:val="88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kern w:val="0"/>
                <w:sz w:val="24"/>
              </w:rPr>
            </w:pPr>
            <w:r>
              <w:rPr>
                <w:rFonts w:hint="eastAsia" w:ascii="仿宋_GB2312" w:hAnsi="仿宋_GB2312" w:eastAsia="仿宋_GB2312" w:cs="仿宋_GB2312"/>
                <w:color w:val="000000"/>
                <w:kern w:val="0"/>
                <w:sz w:val="24"/>
              </w:rPr>
              <w:t>效益指标</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生态效益</w:t>
            </w:r>
          </w:p>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trHeight w:val="8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效益指标</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可持续影响指标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olor w:val="000000"/>
                <w:sz w:val="24"/>
                <w:lang w:eastAsia="zh-CN"/>
              </w:rPr>
              <w:t>保障我镇征兵工作有序开展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p>
        </w:tc>
      </w:tr>
      <w:tr>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vAlign w:val="center"/>
          </w:tcPr>
          <w:p>
            <w:pPr>
              <w:spacing w:line="576" w:lineRule="atLeast"/>
              <w:rPr>
                <w:rFonts w:ascii="仿宋_GB2312" w:hAnsi="仿宋_GB2312" w:eastAsia="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kern w:val="0"/>
                <w:sz w:val="24"/>
              </w:rPr>
            </w:pPr>
            <w:r>
              <w:rPr>
                <w:rFonts w:hint="eastAsia" w:ascii="仿宋_GB2312" w:hAnsi="仿宋_GB2312" w:eastAsia="仿宋_GB2312" w:cs="仿宋_GB2312"/>
                <w:color w:val="000000"/>
                <w:kern w:val="0"/>
                <w:sz w:val="24"/>
              </w:rPr>
              <w:t>满意度指标</w:t>
            </w:r>
          </w:p>
        </w:tc>
        <w:tc>
          <w:tcPr>
            <w:tcW w:w="11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满意度指标</w:t>
            </w:r>
          </w:p>
        </w:tc>
        <w:tc>
          <w:tcPr>
            <w:tcW w:w="2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hint="eastAsia" w:ascii="仿宋_GB2312" w:hAnsi="仿宋_GB2312" w:eastAsia="仿宋_GB2312" w:cs="仿宋_GB2312"/>
                <w:color w:val="000000"/>
                <w:sz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ascii="仿宋_GB2312" w:hAns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atLeast"/>
              <w:textAlignment w:val="center"/>
              <w:rPr>
                <w:rFonts w:ascii="仿宋_GB2312" w:hAnsi="仿宋_GB2312" w:eastAsia="仿宋_GB2312"/>
                <w:color w:val="000000"/>
                <w:sz w:val="24"/>
              </w:rPr>
            </w:pPr>
            <w:r>
              <w:rPr>
                <w:rFonts w:ascii="仿宋_GB2312" w:hAnsi="仿宋_GB2312" w:eastAsia="仿宋_GB2312" w:cs="仿宋_GB2312"/>
                <w:color w:val="000000"/>
                <w:kern w:val="0"/>
                <w:sz w:val="22"/>
                <w:szCs w:val="22"/>
              </w:rPr>
              <w:t>100%</w:t>
            </w:r>
          </w:p>
        </w:tc>
      </w:tr>
    </w:tbl>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autoSpaceDE w:val="0"/>
        <w:autoSpaceDN w:val="0"/>
        <w:adjustRightInd w:val="0"/>
        <w:spacing w:line="576"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本单位按要求对2019年部门整体支出绩效评价情况开展自评，《茂县黑虎镇人民政府2019年部门整体支出绩效评价报告》见附件。</w:t>
      </w:r>
    </w:p>
    <w:p>
      <w:pPr>
        <w:autoSpaceDE w:val="0"/>
        <w:autoSpaceDN w:val="0"/>
        <w:adjustRightInd w:val="0"/>
        <w:spacing w:line="576" w:lineRule="atLeast"/>
        <w:ind w:firstLine="640" w:firstLineChars="200"/>
        <w:rPr>
          <w:rFonts w:hint="eastAsia" w:ascii="仿宋_GB2312" w:hAnsi="仿宋_GB2312" w:eastAsia="仿宋_GB2312" w:cs="仿宋_GB2312"/>
          <w:color w:val="000000"/>
          <w:sz w:val="32"/>
          <w:szCs w:val="32"/>
        </w:rPr>
      </w:pPr>
    </w:p>
    <w:p>
      <w:pPr>
        <w:autoSpaceDE w:val="0"/>
        <w:autoSpaceDN w:val="0"/>
        <w:adjustRightInd w:val="0"/>
        <w:spacing w:line="576" w:lineRule="atLeast"/>
        <w:ind w:firstLine="640" w:firstLineChars="200"/>
        <w:rPr>
          <w:rFonts w:hint="eastAsia" w:ascii="仿宋_GB2312" w:hAnsi="仿宋_GB2312" w:eastAsia="仿宋_GB2312" w:cs="仿宋_GB2312"/>
          <w:color w:val="000000"/>
          <w:sz w:val="32"/>
          <w:szCs w:val="32"/>
        </w:rPr>
      </w:pPr>
    </w:p>
    <w:p>
      <w:pPr>
        <w:autoSpaceDE w:val="0"/>
        <w:autoSpaceDN w:val="0"/>
        <w:adjustRightInd w:val="0"/>
        <w:spacing w:line="576" w:lineRule="atLeast"/>
        <w:ind w:firstLine="640" w:firstLineChars="200"/>
        <w:rPr>
          <w:rFonts w:hint="eastAsia" w:ascii="仿宋_GB2312" w:hAnsi="仿宋_GB2312" w:eastAsia="仿宋_GB2312" w:cs="仿宋_GB2312"/>
          <w:color w:val="000000"/>
          <w:sz w:val="32"/>
          <w:szCs w:val="32"/>
        </w:rPr>
      </w:pPr>
    </w:p>
    <w:p>
      <w:pPr>
        <w:autoSpaceDE w:val="0"/>
        <w:autoSpaceDN w:val="0"/>
        <w:adjustRightInd w:val="0"/>
        <w:spacing w:line="576" w:lineRule="atLeast"/>
        <w:ind w:firstLine="640" w:firstLineChars="200"/>
        <w:rPr>
          <w:rFonts w:hint="eastAsia" w:ascii="仿宋_GB2312" w:hAnsi="仿宋_GB2312" w:eastAsia="仿宋_GB2312" w:cs="仿宋_GB2312"/>
          <w:color w:val="000000"/>
          <w:sz w:val="32"/>
          <w:szCs w:val="32"/>
        </w:rPr>
      </w:pPr>
    </w:p>
    <w:p>
      <w:pPr>
        <w:autoSpaceDE w:val="0"/>
        <w:autoSpaceDN w:val="0"/>
        <w:adjustRightInd w:val="0"/>
        <w:spacing w:line="576" w:lineRule="atLeast"/>
        <w:ind w:firstLine="640" w:firstLineChars="200"/>
        <w:rPr>
          <w:rFonts w:hint="eastAsia" w:ascii="仿宋_GB2312" w:hAnsi="仿宋_GB2312" w:eastAsia="仿宋_GB2312" w:cs="仿宋_GB2312"/>
          <w:color w:val="000000"/>
          <w:sz w:val="32"/>
          <w:szCs w:val="32"/>
        </w:rPr>
      </w:pPr>
    </w:p>
    <w:p>
      <w:pPr>
        <w:autoSpaceDE w:val="0"/>
        <w:autoSpaceDN w:val="0"/>
        <w:adjustRightInd w:val="0"/>
        <w:spacing w:line="576" w:lineRule="atLeast"/>
        <w:ind w:firstLine="640" w:firstLineChars="200"/>
        <w:rPr>
          <w:rFonts w:hint="eastAsia" w:ascii="仿宋_GB2312" w:hAnsi="仿宋_GB2312" w:eastAsia="仿宋_GB2312" w:cs="仿宋_GB2312"/>
          <w:color w:val="000000"/>
          <w:sz w:val="32"/>
          <w:szCs w:val="32"/>
        </w:rPr>
      </w:pPr>
    </w:p>
    <w:p>
      <w:pPr>
        <w:autoSpaceDE w:val="0"/>
        <w:autoSpaceDN w:val="0"/>
        <w:adjustRightInd w:val="0"/>
        <w:spacing w:line="576" w:lineRule="atLeast"/>
        <w:ind w:firstLine="640" w:firstLineChars="200"/>
        <w:rPr>
          <w:rFonts w:hint="eastAsia" w:ascii="仿宋_GB2312" w:hAnsi="仿宋_GB2312" w:eastAsia="仿宋_GB2312" w:cs="仿宋_GB2312"/>
          <w:color w:val="000000"/>
          <w:sz w:val="32"/>
          <w:szCs w:val="32"/>
        </w:rPr>
      </w:pPr>
    </w:p>
    <w:p>
      <w:pPr>
        <w:autoSpaceDE w:val="0"/>
        <w:autoSpaceDN w:val="0"/>
        <w:adjustRightInd w:val="0"/>
        <w:spacing w:line="576" w:lineRule="atLeast"/>
        <w:ind w:firstLine="640" w:firstLineChars="200"/>
        <w:rPr>
          <w:rFonts w:hint="eastAsia" w:ascii="仿宋_GB2312" w:hAnsi="仿宋_GB2312" w:eastAsia="仿宋_GB2312" w:cs="仿宋_GB2312"/>
          <w:color w:val="000000"/>
          <w:sz w:val="32"/>
          <w:szCs w:val="32"/>
        </w:rPr>
      </w:pPr>
    </w:p>
    <w:p>
      <w:pPr>
        <w:autoSpaceDE w:val="0"/>
        <w:autoSpaceDN w:val="0"/>
        <w:adjustRightInd w:val="0"/>
        <w:spacing w:line="576" w:lineRule="atLeast"/>
        <w:ind w:firstLine="640" w:firstLineChars="200"/>
        <w:rPr>
          <w:rFonts w:hint="eastAsia" w:ascii="仿宋_GB2312" w:hAnsi="仿宋_GB2312" w:eastAsia="仿宋_GB2312" w:cs="仿宋_GB2312"/>
          <w:color w:val="000000"/>
          <w:sz w:val="32"/>
          <w:szCs w:val="32"/>
        </w:rPr>
      </w:pPr>
    </w:p>
    <w:p>
      <w:pPr>
        <w:autoSpaceDE w:val="0"/>
        <w:autoSpaceDN w:val="0"/>
        <w:adjustRightInd w:val="0"/>
        <w:spacing w:line="576" w:lineRule="atLeast"/>
        <w:ind w:firstLine="640" w:firstLineChars="200"/>
        <w:rPr>
          <w:rFonts w:hint="eastAsia" w:ascii="仿宋_GB2312" w:hAnsi="仿宋_GB2312" w:eastAsia="仿宋_GB2312" w:cs="仿宋_GB2312"/>
          <w:color w:val="000000"/>
          <w:sz w:val="32"/>
          <w:szCs w:val="32"/>
        </w:rPr>
      </w:pPr>
    </w:p>
    <w:p>
      <w:pPr>
        <w:autoSpaceDE w:val="0"/>
        <w:autoSpaceDN w:val="0"/>
        <w:adjustRightInd w:val="0"/>
        <w:spacing w:line="576" w:lineRule="atLeast"/>
        <w:ind w:firstLine="640" w:firstLineChars="200"/>
        <w:rPr>
          <w:rFonts w:hint="eastAsia" w:ascii="仿宋_GB2312" w:hAnsi="仿宋_GB2312" w:eastAsia="仿宋_GB2312" w:cs="仿宋_GB2312"/>
          <w:color w:val="000000"/>
          <w:sz w:val="32"/>
          <w:szCs w:val="32"/>
        </w:rPr>
      </w:pPr>
    </w:p>
    <w:p>
      <w:pPr>
        <w:autoSpaceDE w:val="0"/>
        <w:autoSpaceDN w:val="0"/>
        <w:adjustRightInd w:val="0"/>
        <w:spacing w:line="576" w:lineRule="atLeast"/>
        <w:ind w:firstLine="640" w:firstLineChars="200"/>
        <w:rPr>
          <w:rFonts w:hint="eastAsia" w:ascii="仿宋_GB2312" w:hAnsi="仿宋_GB2312" w:eastAsia="仿宋_GB2312" w:cs="仿宋_GB2312"/>
          <w:color w:val="000000"/>
          <w:sz w:val="32"/>
          <w:szCs w:val="32"/>
        </w:rPr>
      </w:pPr>
    </w:p>
    <w:p>
      <w:pPr>
        <w:spacing w:line="576" w:lineRule="atLeast"/>
        <w:jc w:val="center"/>
        <w:outlineLvl w:val="0"/>
        <w:rPr>
          <w:rStyle w:val="30"/>
          <w:rFonts w:ascii="方正小标宋简体" w:hAnsi="方正小标宋简体" w:eastAsia="方正小标宋简体"/>
          <w:b w:val="0"/>
          <w:bCs w:val="0"/>
        </w:rPr>
      </w:pPr>
      <w:bookmarkStart w:id="51" w:name="_Toc15396613"/>
      <w:bookmarkStart w:id="52" w:name="_Toc15377225"/>
      <w:bookmarkStart w:id="53" w:name="_Toc15396614"/>
      <w:bookmarkStart w:id="54" w:name="_Toc15377226"/>
      <w:r>
        <w:rPr>
          <w:rFonts w:hint="eastAsia" w:ascii="方正小标宋简体" w:hAnsi="方正小标宋简体" w:eastAsia="方正小标宋简体" w:cs="方正小标宋简体"/>
          <w:color w:val="000000"/>
          <w:sz w:val="44"/>
          <w:szCs w:val="44"/>
        </w:rPr>
        <w:t>第三部分 名</w:t>
      </w:r>
      <w:r>
        <w:rPr>
          <w:rStyle w:val="30"/>
          <w:rFonts w:hint="eastAsia" w:ascii="方正小标宋简体" w:hAnsi="方正小标宋简体" w:eastAsia="方正小标宋简体" w:cs="方正小标宋简体"/>
          <w:b w:val="0"/>
          <w:bCs w:val="0"/>
        </w:rPr>
        <w:t>词解释</w:t>
      </w:r>
      <w:bookmarkEnd w:id="51"/>
      <w:bookmarkEnd w:id="52"/>
    </w:p>
    <w:p>
      <w:pPr>
        <w:spacing w:line="576" w:lineRule="atLeast"/>
        <w:rPr>
          <w:rFonts w:ascii="仿宋_GB2312" w:eastAsia="仿宋_GB2312"/>
          <w:b/>
          <w:bCs/>
          <w:color w:val="000000"/>
          <w:sz w:val="32"/>
          <w:szCs w:val="32"/>
        </w:rPr>
      </w:pPr>
    </w:p>
    <w:p>
      <w:pPr>
        <w:pStyle w:val="22"/>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pStyle w:val="22"/>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w:t>
      </w:r>
    </w:p>
    <w:p>
      <w:pPr>
        <w:pStyle w:val="22"/>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经营收入：指事业单位在专业业务活动及其辅助活动之外开展非独立核算经营活动取得的收入。</w:t>
      </w:r>
    </w:p>
    <w:p>
      <w:pPr>
        <w:pStyle w:val="22"/>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其他收入：指单位取得的除上述收入以外的各项收入。</w:t>
      </w:r>
    </w:p>
    <w:p>
      <w:pPr>
        <w:pStyle w:val="22"/>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5.</w:t>
      </w:r>
      <w:r>
        <w:rPr>
          <w:rFonts w:hint="eastAsia" w:ascii="仿宋_GB2312"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2"/>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6.</w:t>
      </w:r>
      <w:r>
        <w:rPr>
          <w:rFonts w:hint="eastAsia" w:ascii="仿宋_GB2312" w:eastAsia="仿宋_GB2312" w:cs="仿宋_GB2312"/>
          <w:sz w:val="32"/>
          <w:szCs w:val="32"/>
        </w:rPr>
        <w:t>年初结转和结余：指以前年度尚未完成、结转到本年按有关规定继续使用的资金。</w:t>
      </w:r>
    </w:p>
    <w:p>
      <w:pPr>
        <w:pStyle w:val="22"/>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7.</w:t>
      </w:r>
      <w:r>
        <w:rPr>
          <w:rFonts w:hint="eastAsia" w:ascii="仿宋_GB2312" w:eastAsia="仿宋_GB2312" w:cs="仿宋_GB2312"/>
          <w:sz w:val="32"/>
          <w:szCs w:val="32"/>
        </w:rPr>
        <w:t>结余分配：指事业单位按照事业单位会计制度的规定从非财政补助结余中分配的事业基金和职工福利基金等。</w:t>
      </w:r>
    </w:p>
    <w:p>
      <w:pPr>
        <w:pStyle w:val="22"/>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8.</w:t>
      </w:r>
      <w:r>
        <w:rPr>
          <w:rFonts w:hint="eastAsia" w:ascii="仿宋_GB2312" w:eastAsia="仿宋_GB2312" w:cs="仿宋_GB2312"/>
          <w:sz w:val="32"/>
          <w:szCs w:val="32"/>
        </w:rPr>
        <w:t>年末结转和结余：指单位按有关规定结转到下年或以后年度继续使用的资金。</w:t>
      </w:r>
    </w:p>
    <w:p>
      <w:pPr>
        <w:spacing w:line="576" w:lineRule="atLeast"/>
        <w:ind w:firstLine="640" w:firstLineChars="200"/>
        <w:rPr>
          <w:rStyle w:val="14"/>
          <w:rFonts w:ascii="仿宋_GB2312" w:hAnsi="仿宋_GB2312" w:eastAsia="仿宋_GB2312"/>
          <w:b w:val="0"/>
          <w:color w:val="0000FF"/>
          <w:sz w:val="32"/>
          <w:szCs w:val="32"/>
        </w:rPr>
      </w:pPr>
      <w:r>
        <w:rPr>
          <w:rStyle w:val="14"/>
          <w:rFonts w:ascii="仿宋_GB2312" w:hAnsi="仿宋_GB2312" w:eastAsia="仿宋_GB2312" w:cs="仿宋_GB2312"/>
          <w:b w:val="0"/>
          <w:color w:val="000000"/>
          <w:sz w:val="32"/>
          <w:szCs w:val="32"/>
        </w:rPr>
        <w:t>9.</w:t>
      </w:r>
      <w:r>
        <w:rPr>
          <w:rStyle w:val="14"/>
          <w:rFonts w:hint="eastAsia" w:ascii="仿宋_GB2312" w:hAnsi="仿宋_GB2312" w:eastAsia="仿宋_GB2312" w:cs="仿宋_GB2312"/>
          <w:b w:val="0"/>
          <w:color w:val="000000"/>
          <w:sz w:val="32"/>
          <w:szCs w:val="32"/>
        </w:rPr>
        <w:t>一般公共服务（</w:t>
      </w:r>
      <w:r>
        <w:rPr>
          <w:rStyle w:val="14"/>
          <w:rFonts w:hint="eastAsia" w:ascii="仿宋_GB2312" w:hAnsi="仿宋_GB2312" w:eastAsia="仿宋_GB2312" w:cs="仿宋_GB2312"/>
          <w:b w:val="0"/>
          <w:color w:val="000000"/>
          <w:sz w:val="32"/>
          <w:szCs w:val="32"/>
          <w:lang w:eastAsia="zh-CN"/>
        </w:rPr>
        <w:t>类</w:t>
      </w:r>
      <w:r>
        <w:rPr>
          <w:rStyle w:val="14"/>
          <w:rFonts w:hint="eastAsia" w:ascii="仿宋_GB2312" w:hAnsi="仿宋_GB2312" w:eastAsia="仿宋_GB2312" w:cs="仿宋_GB2312"/>
          <w:b w:val="0"/>
          <w:color w:val="000000"/>
          <w:sz w:val="32"/>
          <w:szCs w:val="32"/>
        </w:rPr>
        <w:t>）人大事务（</w:t>
      </w:r>
      <w:r>
        <w:rPr>
          <w:rStyle w:val="14"/>
          <w:rFonts w:hint="eastAsia" w:ascii="仿宋_GB2312" w:hAnsi="仿宋_GB2312" w:eastAsia="仿宋_GB2312" w:cs="仿宋_GB2312"/>
          <w:b w:val="0"/>
          <w:color w:val="000000"/>
          <w:sz w:val="32"/>
          <w:szCs w:val="32"/>
          <w:lang w:eastAsia="zh-CN"/>
        </w:rPr>
        <w:t>款</w:t>
      </w:r>
      <w:r>
        <w:rPr>
          <w:rStyle w:val="14"/>
          <w:rFonts w:hint="eastAsia" w:ascii="仿宋_GB2312" w:hAnsi="仿宋_GB2312" w:eastAsia="仿宋_GB2312" w:cs="仿宋_GB2312"/>
          <w:b w:val="0"/>
          <w:color w:val="000000"/>
          <w:sz w:val="32"/>
          <w:szCs w:val="32"/>
        </w:rPr>
        <w:t>）人大会议（</w:t>
      </w:r>
      <w:r>
        <w:rPr>
          <w:rStyle w:val="14"/>
          <w:rFonts w:hint="eastAsia" w:ascii="仿宋_GB2312" w:hAnsi="仿宋_GB2312" w:eastAsia="仿宋_GB2312" w:cs="仿宋_GB2312"/>
          <w:b w:val="0"/>
          <w:color w:val="000000"/>
          <w:sz w:val="32"/>
          <w:szCs w:val="32"/>
          <w:lang w:eastAsia="zh-CN"/>
        </w:rPr>
        <w:t>项</w:t>
      </w:r>
      <w:r>
        <w:rPr>
          <w:rStyle w:val="14"/>
          <w:rFonts w:hint="eastAsia" w:ascii="仿宋_GB2312" w:hAnsi="仿宋_GB2312" w:eastAsia="仿宋_GB2312" w:cs="仿宋_GB2312"/>
          <w:b w:val="0"/>
          <w:color w:val="000000"/>
          <w:sz w:val="32"/>
          <w:szCs w:val="32"/>
        </w:rPr>
        <w:t>）</w:t>
      </w:r>
      <w:r>
        <w:rPr>
          <w:rStyle w:val="14"/>
          <w:rFonts w:ascii="仿宋_GB2312" w:hAnsi="仿宋_GB2312" w:eastAsia="仿宋_GB2312" w:cs="仿宋_GB2312"/>
          <w:b w:val="0"/>
          <w:color w:val="000000"/>
          <w:sz w:val="32"/>
          <w:szCs w:val="32"/>
        </w:rPr>
        <w:t xml:space="preserve">: </w:t>
      </w:r>
      <w:r>
        <w:rPr>
          <w:rStyle w:val="14"/>
          <w:rFonts w:hint="eastAsia" w:ascii="仿宋_GB2312" w:hAnsi="仿宋_GB2312" w:eastAsia="仿宋_GB2312" w:cs="仿宋_GB2312"/>
          <w:b w:val="0"/>
          <w:color w:val="000000"/>
          <w:sz w:val="32"/>
          <w:szCs w:val="32"/>
        </w:rPr>
        <w:t>指</w:t>
      </w:r>
      <w:r>
        <w:rPr>
          <w:rFonts w:hint="eastAsia" w:ascii="仿宋_GB2312" w:eastAsia="仿宋_GB2312" w:cs="仿宋_GB2312"/>
          <w:color w:val="000000"/>
          <w:sz w:val="32"/>
          <w:szCs w:val="32"/>
        </w:rPr>
        <w:t>单位人大召开人民代表大会等专门会议的支出</w:t>
      </w:r>
      <w:r>
        <w:rPr>
          <w:rStyle w:val="14"/>
          <w:rFonts w:hint="eastAsia" w:ascii="仿宋_GB2312" w:hAnsi="仿宋_GB2312" w:eastAsia="仿宋_GB2312" w:cs="仿宋_GB2312"/>
          <w:b w:val="0"/>
          <w:color w:val="0000FF"/>
          <w:sz w:val="32"/>
          <w:szCs w:val="32"/>
        </w:rPr>
        <w:t>。</w:t>
      </w:r>
    </w:p>
    <w:p>
      <w:pPr>
        <w:spacing w:line="576" w:lineRule="atLeast"/>
        <w:ind w:firstLine="640" w:firstLineChars="200"/>
        <w:rPr>
          <w:rStyle w:val="14"/>
          <w:rFonts w:ascii="仿宋_GB2312" w:hAnsi="仿宋_GB2312" w:eastAsia="仿宋_GB2312"/>
          <w:b w:val="0"/>
          <w:color w:val="000000"/>
          <w:sz w:val="32"/>
          <w:szCs w:val="32"/>
        </w:rPr>
      </w:pPr>
      <w:r>
        <w:rPr>
          <w:rStyle w:val="14"/>
          <w:rFonts w:ascii="仿宋_GB2312" w:hAnsi="仿宋_GB2312" w:eastAsia="仿宋_GB2312" w:cs="仿宋_GB2312"/>
          <w:b w:val="0"/>
          <w:color w:val="000000"/>
          <w:sz w:val="32"/>
          <w:szCs w:val="32"/>
        </w:rPr>
        <w:t>10.</w:t>
      </w:r>
      <w:r>
        <w:rPr>
          <w:rStyle w:val="14"/>
          <w:rFonts w:hint="eastAsia" w:ascii="仿宋_GB2312" w:hAnsi="仿宋_GB2312" w:eastAsia="仿宋_GB2312" w:cs="仿宋_GB2312"/>
          <w:b w:val="0"/>
          <w:color w:val="000000"/>
          <w:sz w:val="32"/>
          <w:szCs w:val="32"/>
        </w:rPr>
        <w:t>一般公共服务（类）政府办公厅（室）及相关机构事务（款）行政运行（项）</w:t>
      </w:r>
      <w:r>
        <w:rPr>
          <w:rStyle w:val="14"/>
          <w:rFonts w:ascii="仿宋_GB2312" w:hAnsi="仿宋_GB2312" w:eastAsia="仿宋_GB2312" w:cs="仿宋_GB2312"/>
          <w:b w:val="0"/>
          <w:color w:val="000000"/>
          <w:sz w:val="32"/>
          <w:szCs w:val="32"/>
        </w:rPr>
        <w:t xml:space="preserve">: </w:t>
      </w:r>
      <w:r>
        <w:rPr>
          <w:rStyle w:val="14"/>
          <w:rFonts w:hint="eastAsia" w:ascii="仿宋_GB2312" w:hAnsi="仿宋_GB2312" w:eastAsia="仿宋_GB2312" w:cs="仿宋_GB2312"/>
          <w:b w:val="0"/>
          <w:color w:val="000000"/>
          <w:sz w:val="32"/>
          <w:szCs w:val="32"/>
        </w:rPr>
        <w:t>指单位（包括实行公务员管理的事业单位）的基本支出。</w:t>
      </w:r>
    </w:p>
    <w:p>
      <w:pPr>
        <w:spacing w:line="576" w:lineRule="atLeast"/>
        <w:ind w:firstLine="640" w:firstLineChars="200"/>
        <w:rPr>
          <w:rStyle w:val="14"/>
          <w:rFonts w:ascii="仿宋_GB2312" w:hAnsi="仿宋_GB2312" w:eastAsia="仿宋_GB2312"/>
          <w:b w:val="0"/>
          <w:color w:val="000000"/>
          <w:sz w:val="32"/>
          <w:szCs w:val="32"/>
        </w:rPr>
      </w:pPr>
      <w:r>
        <w:rPr>
          <w:rStyle w:val="14"/>
          <w:rFonts w:ascii="仿宋_GB2312" w:hAnsi="仿宋_GB2312" w:eastAsia="仿宋_GB2312" w:cs="仿宋_GB2312"/>
          <w:b w:val="0"/>
          <w:color w:val="000000"/>
          <w:sz w:val="32"/>
          <w:szCs w:val="32"/>
        </w:rPr>
        <w:t>11.</w:t>
      </w:r>
      <w:r>
        <w:rPr>
          <w:rStyle w:val="14"/>
          <w:rFonts w:hint="eastAsia" w:ascii="仿宋_GB2312" w:hAnsi="仿宋_GB2312" w:eastAsia="仿宋_GB2312" w:cs="仿宋_GB2312"/>
          <w:b w:val="0"/>
          <w:color w:val="000000"/>
          <w:sz w:val="32"/>
          <w:szCs w:val="32"/>
        </w:rPr>
        <w:t>一般公共服务（类）财政事务（款）事业运行（项）</w:t>
      </w:r>
      <w:r>
        <w:rPr>
          <w:rStyle w:val="14"/>
          <w:rFonts w:ascii="仿宋_GB2312" w:hAnsi="仿宋_GB2312" w:eastAsia="仿宋_GB2312" w:cs="仿宋_GB2312"/>
          <w:b w:val="0"/>
          <w:color w:val="000000"/>
          <w:sz w:val="32"/>
          <w:szCs w:val="32"/>
        </w:rPr>
        <w:t xml:space="preserve">: </w:t>
      </w:r>
      <w:r>
        <w:rPr>
          <w:rStyle w:val="14"/>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单位机关及参公管理事业单位用于保障机构正常运行、开展日常工作的基本支出</w:t>
      </w:r>
      <w:r>
        <w:rPr>
          <w:rStyle w:val="14"/>
          <w:rFonts w:hint="eastAsia" w:ascii="仿宋_GB2312" w:hAnsi="仿宋_GB2312" w:eastAsia="仿宋_GB2312" w:cs="仿宋_GB2312"/>
          <w:b w:val="0"/>
          <w:color w:val="000000"/>
          <w:sz w:val="32"/>
          <w:szCs w:val="32"/>
        </w:rPr>
        <w:t>。</w:t>
      </w:r>
    </w:p>
    <w:p>
      <w:pPr>
        <w:spacing w:line="576" w:lineRule="atLeast"/>
        <w:ind w:firstLine="640" w:firstLineChars="200"/>
        <w:rPr>
          <w:rStyle w:val="14"/>
          <w:rFonts w:ascii="仿宋_GB2312" w:hAnsi="仿宋_GB2312" w:eastAsia="仿宋_GB2312"/>
          <w:b w:val="0"/>
          <w:color w:val="000000"/>
          <w:sz w:val="32"/>
          <w:szCs w:val="32"/>
        </w:rPr>
      </w:pPr>
      <w:r>
        <w:rPr>
          <w:rStyle w:val="14"/>
          <w:rFonts w:ascii="仿宋_GB2312" w:hAnsi="仿宋_GB2312" w:eastAsia="仿宋_GB2312" w:cs="仿宋_GB2312"/>
          <w:b w:val="0"/>
          <w:color w:val="000000"/>
          <w:sz w:val="32"/>
          <w:szCs w:val="32"/>
        </w:rPr>
        <w:t>12.</w:t>
      </w:r>
      <w:r>
        <w:rPr>
          <w:rStyle w:val="14"/>
          <w:rFonts w:hint="eastAsia" w:ascii="仿宋_GB2312" w:hAnsi="仿宋_GB2312" w:eastAsia="仿宋_GB2312" w:cs="仿宋_GB2312"/>
          <w:b w:val="0"/>
          <w:color w:val="000000"/>
          <w:sz w:val="32"/>
          <w:szCs w:val="32"/>
        </w:rPr>
        <w:t>一般公共服务（类）民族事务（款）其他民族事务支出（项）</w:t>
      </w:r>
      <w:r>
        <w:rPr>
          <w:rStyle w:val="14"/>
          <w:rFonts w:ascii="仿宋_GB2312" w:hAnsi="仿宋_GB2312" w:eastAsia="仿宋_GB2312" w:cs="仿宋_GB2312"/>
          <w:b w:val="0"/>
          <w:color w:val="000000"/>
          <w:sz w:val="32"/>
          <w:szCs w:val="32"/>
        </w:rPr>
        <w:t xml:space="preserve">: </w:t>
      </w:r>
      <w:r>
        <w:rPr>
          <w:rStyle w:val="14"/>
          <w:rFonts w:hint="eastAsia" w:ascii="仿宋_GB2312" w:hAnsi="仿宋_GB2312" w:eastAsia="仿宋_GB2312" w:cs="仿宋_GB2312"/>
          <w:b w:val="0"/>
          <w:color w:val="000000"/>
          <w:sz w:val="32"/>
          <w:szCs w:val="32"/>
        </w:rPr>
        <w:t>指单位除上述项目以外其他用于民族事务方面的支出。</w:t>
      </w:r>
    </w:p>
    <w:p>
      <w:pPr>
        <w:spacing w:line="576" w:lineRule="atLeast"/>
        <w:ind w:firstLine="640" w:firstLineChars="200"/>
        <w:rPr>
          <w:rStyle w:val="14"/>
          <w:rFonts w:ascii="仿宋_GB2312" w:hAnsi="仿宋_GB2312" w:eastAsia="仿宋_GB2312"/>
          <w:b w:val="0"/>
          <w:color w:val="000000"/>
          <w:sz w:val="32"/>
          <w:szCs w:val="32"/>
        </w:rPr>
      </w:pPr>
      <w:r>
        <w:rPr>
          <w:rStyle w:val="14"/>
          <w:rFonts w:ascii="仿宋_GB2312" w:hAnsi="仿宋_GB2312" w:eastAsia="仿宋_GB2312" w:cs="仿宋_GB2312"/>
          <w:b w:val="0"/>
          <w:color w:val="000000"/>
          <w:sz w:val="32"/>
          <w:szCs w:val="32"/>
        </w:rPr>
        <w:t>13.</w:t>
      </w:r>
      <w:r>
        <w:rPr>
          <w:rStyle w:val="14"/>
          <w:rFonts w:hint="eastAsia" w:ascii="仿宋_GB2312" w:hAnsi="仿宋_GB2312" w:eastAsia="仿宋_GB2312" w:cs="仿宋_GB2312"/>
          <w:b w:val="0"/>
          <w:color w:val="000000"/>
          <w:sz w:val="32"/>
          <w:szCs w:val="32"/>
        </w:rPr>
        <w:t>一般公共服务（类）党委办公厅（室）及相关机构事务（款）行政运行（项）</w:t>
      </w:r>
      <w:r>
        <w:rPr>
          <w:rStyle w:val="14"/>
          <w:rFonts w:ascii="仿宋_GB2312" w:hAnsi="仿宋_GB2312" w:eastAsia="仿宋_GB2312" w:cs="仿宋_GB2312"/>
          <w:b w:val="0"/>
          <w:color w:val="000000"/>
          <w:sz w:val="32"/>
          <w:szCs w:val="32"/>
        </w:rPr>
        <w:t xml:space="preserve">: </w:t>
      </w:r>
      <w:r>
        <w:rPr>
          <w:rStyle w:val="14"/>
          <w:rFonts w:hint="eastAsia" w:ascii="仿宋_GB2312" w:hAnsi="仿宋_GB2312" w:eastAsia="仿宋_GB2312" w:cs="仿宋_GB2312"/>
          <w:b w:val="0"/>
          <w:color w:val="000000"/>
          <w:sz w:val="32"/>
          <w:szCs w:val="32"/>
        </w:rPr>
        <w:t>指单位</w:t>
      </w:r>
      <w:r>
        <w:rPr>
          <w:rFonts w:hint="eastAsia" w:ascii="仿宋_GB2312" w:hAnsi="仿宋_GB2312" w:eastAsia="仿宋_GB2312" w:cs="仿宋_GB2312"/>
          <w:color w:val="000000"/>
          <w:kern w:val="0"/>
          <w:sz w:val="32"/>
          <w:szCs w:val="32"/>
        </w:rPr>
        <w:t>用于保障机构正常运行、开展日常工作的基本支出</w:t>
      </w:r>
      <w:r>
        <w:rPr>
          <w:rStyle w:val="14"/>
          <w:rFonts w:hint="eastAsia" w:ascii="仿宋_GB2312" w:hAnsi="仿宋_GB2312" w:eastAsia="仿宋_GB2312" w:cs="仿宋_GB2312"/>
          <w:b w:val="0"/>
          <w:color w:val="000000"/>
          <w:sz w:val="32"/>
          <w:szCs w:val="32"/>
        </w:rPr>
        <w:t>。</w:t>
      </w:r>
    </w:p>
    <w:p>
      <w:pPr>
        <w:spacing w:line="576" w:lineRule="atLeast"/>
        <w:ind w:firstLine="640" w:firstLineChars="200"/>
        <w:rPr>
          <w:rStyle w:val="14"/>
          <w:rFonts w:ascii="仿宋_GB2312" w:hAnsi="仿宋_GB2312" w:eastAsia="仿宋_GB2312"/>
          <w:b w:val="0"/>
          <w:color w:val="000000"/>
          <w:sz w:val="32"/>
          <w:szCs w:val="32"/>
        </w:rPr>
      </w:pPr>
      <w:r>
        <w:rPr>
          <w:rStyle w:val="14"/>
          <w:rFonts w:ascii="仿宋_GB2312" w:hAnsi="仿宋_GB2312" w:eastAsia="仿宋_GB2312" w:cs="仿宋_GB2312"/>
          <w:b w:val="0"/>
          <w:color w:val="000000"/>
          <w:sz w:val="32"/>
          <w:szCs w:val="32"/>
        </w:rPr>
        <w:t>14.</w:t>
      </w:r>
      <w:r>
        <w:rPr>
          <w:rStyle w:val="14"/>
          <w:rFonts w:hint="eastAsia" w:ascii="仿宋_GB2312" w:hAnsi="仿宋_GB2312" w:eastAsia="仿宋_GB2312" w:cs="仿宋_GB2312"/>
          <w:b w:val="0"/>
          <w:color w:val="000000"/>
          <w:sz w:val="32"/>
          <w:szCs w:val="32"/>
        </w:rPr>
        <w:t>国防支出（类）其他国防支出（款）其他国防支出（项）</w:t>
      </w:r>
      <w:r>
        <w:rPr>
          <w:rStyle w:val="14"/>
          <w:rFonts w:ascii="仿宋_GB2312" w:hAnsi="仿宋_GB2312" w:eastAsia="仿宋_GB2312" w:cs="仿宋_GB2312"/>
          <w:b w:val="0"/>
          <w:color w:val="000000"/>
          <w:sz w:val="32"/>
          <w:szCs w:val="32"/>
        </w:rPr>
        <w:t xml:space="preserve">: </w:t>
      </w:r>
      <w:r>
        <w:rPr>
          <w:rStyle w:val="14"/>
          <w:rFonts w:hint="eastAsia" w:ascii="仿宋_GB2312" w:hAnsi="仿宋_GB2312" w:eastAsia="仿宋_GB2312" w:cs="仿宋_GB2312"/>
          <w:b w:val="0"/>
          <w:color w:val="000000"/>
          <w:sz w:val="32"/>
          <w:szCs w:val="32"/>
        </w:rPr>
        <w:t>指单位其他用于国防方面的支出。</w:t>
      </w:r>
    </w:p>
    <w:p>
      <w:pPr>
        <w:spacing w:line="576" w:lineRule="atLeast"/>
        <w:ind w:firstLine="640" w:firstLineChars="200"/>
        <w:rPr>
          <w:rStyle w:val="14"/>
          <w:rFonts w:ascii="仿宋_GB2312" w:hAnsi="仿宋_GB2312" w:eastAsia="仿宋_GB2312"/>
          <w:b w:val="0"/>
          <w:color w:val="000000"/>
          <w:sz w:val="32"/>
          <w:szCs w:val="32"/>
        </w:rPr>
      </w:pPr>
      <w:r>
        <w:rPr>
          <w:rStyle w:val="14"/>
          <w:rFonts w:ascii="仿宋_GB2312" w:hAnsi="仿宋_GB2312" w:eastAsia="仿宋_GB2312" w:cs="仿宋_GB2312"/>
          <w:b w:val="0"/>
          <w:color w:val="000000"/>
          <w:sz w:val="32"/>
          <w:szCs w:val="32"/>
        </w:rPr>
        <w:t>1</w:t>
      </w:r>
      <w:r>
        <w:rPr>
          <w:rStyle w:val="14"/>
          <w:rFonts w:hint="eastAsia" w:ascii="仿宋_GB2312" w:hAnsi="仿宋_GB2312" w:eastAsia="仿宋_GB2312" w:cs="仿宋_GB2312"/>
          <w:b w:val="0"/>
          <w:color w:val="000000"/>
          <w:sz w:val="32"/>
          <w:szCs w:val="32"/>
        </w:rPr>
        <w:t>5</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社会保障和就业（类）行政事业单位离退休（款）机关事业单位基本养老保险缴费支出（项）</w:t>
      </w:r>
      <w:r>
        <w:rPr>
          <w:rStyle w:val="14"/>
          <w:rFonts w:ascii="仿宋_GB2312" w:hAnsi="仿宋_GB2312" w:eastAsia="仿宋_GB2312" w:cs="仿宋_GB2312"/>
          <w:b w:val="0"/>
          <w:color w:val="000000"/>
          <w:sz w:val="32"/>
          <w:szCs w:val="32"/>
        </w:rPr>
        <w:t xml:space="preserve">: </w:t>
      </w:r>
      <w:r>
        <w:rPr>
          <w:rStyle w:val="14"/>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单位实施养老保险制度由单位缴纳的养老保险费的支出</w:t>
      </w:r>
      <w:r>
        <w:rPr>
          <w:rStyle w:val="14"/>
          <w:rFonts w:hint="eastAsia" w:ascii="仿宋_GB2312" w:hAnsi="仿宋_GB2312" w:eastAsia="仿宋_GB2312" w:cs="仿宋_GB2312"/>
          <w:b w:val="0"/>
          <w:color w:val="000000"/>
          <w:sz w:val="32"/>
          <w:szCs w:val="32"/>
        </w:rPr>
        <w:t>。</w:t>
      </w:r>
    </w:p>
    <w:p>
      <w:pPr>
        <w:spacing w:line="576" w:lineRule="atLeast"/>
        <w:ind w:firstLine="640" w:firstLineChars="200"/>
        <w:rPr>
          <w:rStyle w:val="14"/>
          <w:rFonts w:ascii="仿宋_GB2312" w:hAnsi="仿宋_GB2312" w:eastAsia="仿宋_GB2312"/>
          <w:b w:val="0"/>
          <w:color w:val="000000"/>
          <w:sz w:val="32"/>
          <w:szCs w:val="32"/>
        </w:rPr>
      </w:pPr>
      <w:r>
        <w:rPr>
          <w:rStyle w:val="14"/>
          <w:rFonts w:hint="eastAsia" w:ascii="仿宋_GB2312" w:hAnsi="仿宋_GB2312" w:eastAsia="仿宋_GB2312" w:cs="仿宋_GB2312"/>
          <w:b w:val="0"/>
          <w:color w:val="000000"/>
          <w:sz w:val="32"/>
          <w:szCs w:val="32"/>
        </w:rPr>
        <w:t>16</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社会保障和就业（类）行政事业单位离退休（款）机关事业单位职业年金缴费支出（项）</w:t>
      </w:r>
      <w:r>
        <w:rPr>
          <w:rStyle w:val="14"/>
          <w:rFonts w:ascii="仿宋_GB2312" w:hAnsi="仿宋_GB2312" w:eastAsia="仿宋_GB2312" w:cs="仿宋_GB2312"/>
          <w:b w:val="0"/>
          <w:color w:val="000000"/>
          <w:sz w:val="32"/>
          <w:szCs w:val="32"/>
        </w:rPr>
        <w:t xml:space="preserve">: </w:t>
      </w:r>
      <w:r>
        <w:rPr>
          <w:rStyle w:val="14"/>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单位实施养老保险制度由单位缴纳的职业年金的支出</w:t>
      </w:r>
      <w:r>
        <w:rPr>
          <w:rStyle w:val="14"/>
          <w:rFonts w:hint="eastAsia" w:ascii="仿宋_GB2312" w:hAnsi="仿宋_GB2312" w:eastAsia="仿宋_GB2312" w:cs="仿宋_GB2312"/>
          <w:b w:val="0"/>
          <w:color w:val="000000"/>
          <w:sz w:val="32"/>
          <w:szCs w:val="32"/>
        </w:rPr>
        <w:t>。</w:t>
      </w:r>
    </w:p>
    <w:p>
      <w:pPr>
        <w:spacing w:line="576" w:lineRule="atLeast"/>
        <w:ind w:firstLine="640" w:firstLineChars="200"/>
        <w:rPr>
          <w:rStyle w:val="14"/>
          <w:rFonts w:ascii="仿宋_GB2312" w:hAnsi="仿宋_GB2312" w:eastAsia="仿宋_GB2312"/>
          <w:b w:val="0"/>
          <w:color w:val="000000"/>
          <w:sz w:val="32"/>
          <w:szCs w:val="32"/>
        </w:rPr>
      </w:pPr>
      <w:r>
        <w:rPr>
          <w:rStyle w:val="14"/>
          <w:rFonts w:hint="eastAsia" w:ascii="仿宋_GB2312" w:hAnsi="仿宋_GB2312" w:eastAsia="仿宋_GB2312" w:cs="仿宋_GB2312"/>
          <w:b w:val="0"/>
          <w:color w:val="000000"/>
          <w:sz w:val="32"/>
          <w:szCs w:val="32"/>
        </w:rPr>
        <w:t>17</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社会保障和就业（类）社会福利（款）老年福利（项）</w:t>
      </w:r>
      <w:r>
        <w:rPr>
          <w:rStyle w:val="14"/>
          <w:rFonts w:ascii="仿宋_GB2312" w:hAnsi="仿宋_GB2312" w:eastAsia="仿宋_GB2312" w:cs="仿宋_GB2312"/>
          <w:b w:val="0"/>
          <w:color w:val="000000"/>
          <w:sz w:val="32"/>
          <w:szCs w:val="32"/>
        </w:rPr>
        <w:t xml:space="preserve">: </w:t>
      </w:r>
      <w:r>
        <w:rPr>
          <w:rStyle w:val="14"/>
          <w:rFonts w:hint="eastAsia" w:ascii="仿宋_GB2312" w:hAnsi="仿宋_GB2312" w:eastAsia="仿宋_GB2312" w:cs="仿宋_GB2312"/>
          <w:b w:val="0"/>
          <w:color w:val="000000"/>
          <w:sz w:val="32"/>
          <w:szCs w:val="32"/>
        </w:rPr>
        <w:t>指对老年人提供福利服务方面的支出。</w:t>
      </w:r>
    </w:p>
    <w:p>
      <w:pPr>
        <w:spacing w:line="576" w:lineRule="atLeast"/>
        <w:ind w:firstLine="640" w:firstLineChars="200"/>
        <w:rPr>
          <w:rStyle w:val="14"/>
          <w:rFonts w:ascii="仿宋_GB2312" w:hAnsi="仿宋_GB2312" w:eastAsia="仿宋_GB2312"/>
          <w:b w:val="0"/>
          <w:color w:val="000000"/>
          <w:sz w:val="32"/>
          <w:szCs w:val="32"/>
        </w:rPr>
      </w:pPr>
      <w:r>
        <w:rPr>
          <w:rStyle w:val="14"/>
          <w:rFonts w:hint="eastAsia" w:ascii="仿宋_GB2312" w:hAnsi="仿宋_GB2312" w:eastAsia="仿宋_GB2312" w:cs="仿宋_GB2312"/>
          <w:b w:val="0"/>
          <w:color w:val="000000"/>
          <w:sz w:val="32"/>
          <w:szCs w:val="32"/>
        </w:rPr>
        <w:t>18</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社会保障和就业（类）社会福利（款）其他社会福利支出（项）</w:t>
      </w:r>
      <w:r>
        <w:rPr>
          <w:rStyle w:val="14"/>
          <w:rFonts w:ascii="仿宋_GB2312" w:hAnsi="仿宋_GB2312" w:eastAsia="仿宋_GB2312" w:cs="仿宋_GB2312"/>
          <w:b w:val="0"/>
          <w:color w:val="000000"/>
          <w:sz w:val="32"/>
          <w:szCs w:val="32"/>
        </w:rPr>
        <w:t xml:space="preserve">: </w:t>
      </w:r>
      <w:r>
        <w:rPr>
          <w:rStyle w:val="14"/>
          <w:rFonts w:hint="eastAsia" w:ascii="仿宋_GB2312" w:hAnsi="仿宋_GB2312" w:eastAsia="仿宋_GB2312" w:cs="仿宋_GB2312"/>
          <w:b w:val="0"/>
          <w:color w:val="000000"/>
          <w:sz w:val="32"/>
          <w:szCs w:val="32"/>
        </w:rPr>
        <w:t>指除上述项目以外其他用于社会福利方面的支出。</w:t>
      </w:r>
    </w:p>
    <w:p>
      <w:pPr>
        <w:spacing w:line="576" w:lineRule="atLeast"/>
        <w:ind w:firstLine="640" w:firstLineChars="200"/>
        <w:rPr>
          <w:rStyle w:val="14"/>
          <w:rFonts w:ascii="仿宋_GB2312" w:hAnsi="仿宋_GB2312" w:eastAsia="仿宋_GB2312"/>
          <w:b w:val="0"/>
          <w:color w:val="000000"/>
          <w:sz w:val="32"/>
          <w:szCs w:val="32"/>
        </w:rPr>
      </w:pPr>
      <w:r>
        <w:rPr>
          <w:rStyle w:val="14"/>
          <w:rFonts w:hint="eastAsia" w:ascii="仿宋_GB2312" w:hAnsi="仿宋_GB2312" w:eastAsia="仿宋_GB2312" w:cs="仿宋_GB2312"/>
          <w:b w:val="0"/>
          <w:color w:val="000000"/>
          <w:sz w:val="32"/>
          <w:szCs w:val="32"/>
        </w:rPr>
        <w:t>19</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医疗卫生与计划生育（类）基层医疗卫生机构（款）镇镇卫生院（项）</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指用于镇镇卫生院支出。</w:t>
      </w:r>
    </w:p>
    <w:p>
      <w:pPr>
        <w:spacing w:line="576" w:lineRule="atLeast"/>
        <w:ind w:firstLine="640" w:firstLineChars="200"/>
        <w:rPr>
          <w:rStyle w:val="14"/>
          <w:rFonts w:ascii="仿宋_GB2312" w:hAnsi="仿宋_GB2312" w:eastAsia="仿宋_GB2312"/>
          <w:b w:val="0"/>
          <w:color w:val="000000"/>
          <w:sz w:val="32"/>
          <w:szCs w:val="32"/>
        </w:rPr>
      </w:pPr>
      <w:r>
        <w:rPr>
          <w:rStyle w:val="14"/>
          <w:rFonts w:hint="eastAsia" w:ascii="仿宋_GB2312" w:hAnsi="仿宋_GB2312" w:eastAsia="仿宋_GB2312" w:cs="仿宋_GB2312"/>
          <w:b w:val="0"/>
          <w:color w:val="000000"/>
          <w:sz w:val="32"/>
          <w:szCs w:val="32"/>
        </w:rPr>
        <w:t>20</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医疗卫生与计划生育（类）行政事业单位医疗（款）行政单位医疗（项）</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行政单位用于缴纳单位基本医疗保险支出</w:t>
      </w:r>
      <w:r>
        <w:rPr>
          <w:rStyle w:val="14"/>
          <w:rFonts w:hint="eastAsia" w:ascii="仿宋_GB2312" w:hAnsi="仿宋_GB2312" w:eastAsia="仿宋_GB2312" w:cs="仿宋_GB2312"/>
          <w:b w:val="0"/>
          <w:color w:val="000000"/>
          <w:sz w:val="32"/>
          <w:szCs w:val="32"/>
        </w:rPr>
        <w:t>。</w:t>
      </w:r>
    </w:p>
    <w:p>
      <w:pPr>
        <w:spacing w:line="576" w:lineRule="atLeast"/>
        <w:ind w:firstLine="640" w:firstLineChars="200"/>
        <w:rPr>
          <w:rStyle w:val="14"/>
          <w:rFonts w:ascii="仿宋_GB2312" w:hAnsi="仿宋_GB2312" w:eastAsia="仿宋_GB2312"/>
          <w:b w:val="0"/>
          <w:color w:val="000000"/>
          <w:sz w:val="32"/>
          <w:szCs w:val="32"/>
        </w:rPr>
      </w:pPr>
      <w:r>
        <w:rPr>
          <w:rStyle w:val="14"/>
          <w:rFonts w:hint="eastAsia" w:ascii="仿宋_GB2312" w:hAnsi="仿宋_GB2312" w:eastAsia="仿宋_GB2312" w:cs="仿宋_GB2312"/>
          <w:b w:val="0"/>
          <w:color w:val="000000"/>
          <w:sz w:val="32"/>
          <w:szCs w:val="32"/>
        </w:rPr>
        <w:t>21</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医疗卫生与计划生育（类）行政事业单位医疗（款）事业单位医疗（项）</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事业单位用于缴纳单位基本医疗保险支出</w:t>
      </w:r>
      <w:r>
        <w:rPr>
          <w:rStyle w:val="14"/>
          <w:rFonts w:hint="eastAsia" w:ascii="仿宋_GB2312" w:hAnsi="仿宋_GB2312" w:eastAsia="仿宋_GB2312" w:cs="仿宋_GB2312"/>
          <w:b w:val="0"/>
          <w:color w:val="000000"/>
          <w:sz w:val="32"/>
          <w:szCs w:val="32"/>
        </w:rPr>
        <w:t>。</w:t>
      </w:r>
    </w:p>
    <w:p>
      <w:pPr>
        <w:spacing w:line="576" w:lineRule="atLeast"/>
        <w:ind w:firstLine="640" w:firstLineChars="200"/>
        <w:rPr>
          <w:rStyle w:val="14"/>
          <w:rFonts w:ascii="仿宋_GB2312" w:hAnsi="仿宋_GB2312" w:eastAsia="仿宋_GB2312"/>
          <w:b w:val="0"/>
          <w:color w:val="000000"/>
          <w:sz w:val="32"/>
          <w:szCs w:val="32"/>
        </w:rPr>
      </w:pPr>
      <w:r>
        <w:rPr>
          <w:rStyle w:val="14"/>
          <w:rFonts w:hint="eastAsia" w:ascii="仿宋_GB2312" w:hAnsi="仿宋_GB2312" w:eastAsia="仿宋_GB2312" w:cs="仿宋_GB2312"/>
          <w:b w:val="0"/>
          <w:color w:val="000000"/>
          <w:sz w:val="32"/>
          <w:szCs w:val="32"/>
        </w:rPr>
        <w:t>22</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农林水支出（类）农业（款）事业运行（项）</w:t>
      </w:r>
      <w:r>
        <w:rPr>
          <w:rStyle w:val="14"/>
          <w:rFonts w:ascii="仿宋_GB2312" w:hAnsi="仿宋_GB2312" w:eastAsia="仿宋_GB2312" w:cs="仿宋_GB2312"/>
          <w:b w:val="0"/>
          <w:color w:val="000000"/>
          <w:sz w:val="32"/>
          <w:szCs w:val="32"/>
        </w:rPr>
        <w:t xml:space="preserve">: </w:t>
      </w:r>
      <w:r>
        <w:rPr>
          <w:rStyle w:val="14"/>
          <w:rFonts w:hint="eastAsia" w:ascii="仿宋_GB2312" w:hAnsi="仿宋_GB2312" w:eastAsia="仿宋_GB2312" w:cs="仿宋_GB2312"/>
          <w:b w:val="0"/>
          <w:color w:val="000000"/>
          <w:sz w:val="32"/>
          <w:szCs w:val="32"/>
        </w:rPr>
        <w:t>指用于农业事业单位基本支出，事业单位设施、系统运行与资产维护等方面的支出。</w:t>
      </w:r>
    </w:p>
    <w:p>
      <w:pPr>
        <w:spacing w:line="576" w:lineRule="atLeast"/>
        <w:ind w:firstLine="640" w:firstLineChars="200"/>
        <w:rPr>
          <w:rStyle w:val="14"/>
          <w:rFonts w:ascii="仿宋_GB2312" w:hAnsi="仿宋_GB2312" w:eastAsia="仿宋_GB2312"/>
          <w:b w:val="0"/>
          <w:color w:val="000000"/>
          <w:sz w:val="32"/>
          <w:szCs w:val="32"/>
        </w:rPr>
      </w:pPr>
      <w:r>
        <w:rPr>
          <w:rStyle w:val="14"/>
          <w:rFonts w:hint="eastAsia" w:ascii="仿宋_GB2312" w:hAnsi="仿宋_GB2312" w:eastAsia="仿宋_GB2312" w:cs="仿宋_GB2312"/>
          <w:b w:val="0"/>
          <w:color w:val="000000"/>
          <w:sz w:val="32"/>
          <w:szCs w:val="32"/>
        </w:rPr>
        <w:t>23</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农林水支出（类）农业（款）农业资源保护修复与利用（项）</w:t>
      </w:r>
      <w:r>
        <w:rPr>
          <w:rStyle w:val="14"/>
          <w:rFonts w:ascii="仿宋_GB2312" w:hAnsi="仿宋_GB2312" w:eastAsia="仿宋_GB2312" w:cs="仿宋_GB2312"/>
          <w:b w:val="0"/>
          <w:color w:val="000000"/>
          <w:sz w:val="32"/>
          <w:szCs w:val="32"/>
        </w:rPr>
        <w:t xml:space="preserve">: </w:t>
      </w:r>
      <w:r>
        <w:rPr>
          <w:rStyle w:val="14"/>
          <w:rFonts w:hint="eastAsia" w:ascii="仿宋_GB2312" w:hAnsi="仿宋_GB2312" w:eastAsia="仿宋_GB2312" w:cs="仿宋_GB2312"/>
          <w:b w:val="0"/>
          <w:color w:val="000000"/>
          <w:sz w:val="32"/>
          <w:szCs w:val="32"/>
        </w:rPr>
        <w:t>指用于农业耕地保护、修复与建设，草原草场生态保护、改良、利用及建设，渔业水产及水生生物资源保护与利用等方面的支出。</w:t>
      </w:r>
    </w:p>
    <w:p>
      <w:pPr>
        <w:spacing w:line="576" w:lineRule="atLeast"/>
        <w:ind w:firstLine="640" w:firstLineChars="200"/>
        <w:rPr>
          <w:rStyle w:val="14"/>
          <w:rFonts w:ascii="仿宋_GB2312" w:hAnsi="仿宋_GB2312" w:eastAsia="仿宋_GB2312"/>
          <w:b w:val="0"/>
          <w:color w:val="000000"/>
          <w:sz w:val="32"/>
          <w:szCs w:val="32"/>
        </w:rPr>
      </w:pPr>
      <w:r>
        <w:rPr>
          <w:rStyle w:val="14"/>
          <w:rFonts w:hint="eastAsia" w:ascii="仿宋_GB2312" w:hAnsi="仿宋_GB2312" w:eastAsia="仿宋_GB2312" w:cs="仿宋_GB2312"/>
          <w:b w:val="0"/>
          <w:color w:val="000000"/>
          <w:sz w:val="32"/>
          <w:szCs w:val="32"/>
        </w:rPr>
        <w:t>24</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农林水支出（类）农业（款）其他农业支出（项）</w:t>
      </w:r>
      <w:r>
        <w:rPr>
          <w:rStyle w:val="14"/>
          <w:rFonts w:ascii="仿宋_GB2312" w:hAnsi="仿宋_GB2312" w:eastAsia="仿宋_GB2312" w:cs="仿宋_GB2312"/>
          <w:b w:val="0"/>
          <w:color w:val="000000"/>
          <w:sz w:val="32"/>
          <w:szCs w:val="32"/>
        </w:rPr>
        <w:t xml:space="preserve">: </w:t>
      </w:r>
      <w:r>
        <w:rPr>
          <w:rStyle w:val="14"/>
          <w:rFonts w:hint="eastAsia" w:ascii="仿宋_GB2312" w:hAnsi="仿宋_GB2312" w:eastAsia="仿宋_GB2312" w:cs="仿宋_GB2312"/>
          <w:b w:val="0"/>
          <w:color w:val="000000"/>
          <w:sz w:val="32"/>
          <w:szCs w:val="32"/>
        </w:rPr>
        <w:t>指除上述项目以外其他用于农业方面的支出。</w:t>
      </w:r>
    </w:p>
    <w:p>
      <w:pPr>
        <w:spacing w:line="576" w:lineRule="atLeast"/>
        <w:ind w:firstLine="640" w:firstLineChars="200"/>
        <w:rPr>
          <w:rStyle w:val="14"/>
          <w:rFonts w:ascii="仿宋_GB2312" w:hAnsi="仿宋_GB2312" w:eastAsia="仿宋_GB2312"/>
          <w:b w:val="0"/>
          <w:color w:val="000000"/>
          <w:sz w:val="32"/>
          <w:szCs w:val="32"/>
        </w:rPr>
      </w:pPr>
      <w:r>
        <w:rPr>
          <w:rStyle w:val="14"/>
          <w:rFonts w:hint="eastAsia" w:ascii="仿宋_GB2312" w:hAnsi="仿宋_GB2312" w:eastAsia="仿宋_GB2312" w:cs="仿宋_GB2312"/>
          <w:b w:val="0"/>
          <w:color w:val="000000"/>
          <w:sz w:val="32"/>
          <w:szCs w:val="32"/>
        </w:rPr>
        <w:t>25</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农林水支出（类）扶贫（款）农村基础设施建设（项）</w:t>
      </w:r>
      <w:r>
        <w:rPr>
          <w:rStyle w:val="14"/>
          <w:rFonts w:ascii="仿宋_GB2312" w:hAnsi="仿宋_GB2312" w:eastAsia="仿宋_GB2312" w:cs="仿宋_GB2312"/>
          <w:b w:val="0"/>
          <w:color w:val="000000"/>
          <w:sz w:val="32"/>
          <w:szCs w:val="32"/>
        </w:rPr>
        <w:t xml:space="preserve">: </w:t>
      </w:r>
      <w:r>
        <w:rPr>
          <w:rStyle w:val="14"/>
          <w:rFonts w:hint="eastAsia" w:ascii="仿宋_GB2312" w:hAnsi="仿宋_GB2312" w:eastAsia="仿宋_GB2312" w:cs="仿宋_GB2312"/>
          <w:b w:val="0"/>
          <w:color w:val="000000"/>
          <w:sz w:val="32"/>
          <w:szCs w:val="32"/>
        </w:rPr>
        <w:t>指用于农村贫困地区镇村道路、住房、基本农田、水利设施、</w:t>
      </w:r>
      <w:r>
        <w:rPr>
          <w:rStyle w:val="14"/>
          <w:rFonts w:hint="eastAsia" w:ascii="仿宋_GB2312" w:hAnsi="仿宋_GB2312" w:eastAsia="仿宋_GB2312" w:cs="仿宋_GB2312"/>
          <w:b w:val="0"/>
          <w:color w:val="000000"/>
          <w:sz w:val="32"/>
          <w:szCs w:val="32"/>
          <w:lang w:eastAsia="zh-CN"/>
        </w:rPr>
        <w:t>人畜饮水</w:t>
      </w:r>
      <w:r>
        <w:rPr>
          <w:rStyle w:val="14"/>
          <w:rFonts w:hint="eastAsia" w:ascii="仿宋_GB2312" w:hAnsi="仿宋_GB2312" w:eastAsia="仿宋_GB2312" w:cs="仿宋_GB2312"/>
          <w:b w:val="0"/>
          <w:color w:val="000000"/>
          <w:sz w:val="32"/>
          <w:szCs w:val="32"/>
        </w:rPr>
        <w:t>、生态环境保护等生产生活条件改善方面的支出。</w:t>
      </w:r>
    </w:p>
    <w:p>
      <w:pPr>
        <w:spacing w:line="576" w:lineRule="atLeast"/>
        <w:ind w:firstLine="640" w:firstLineChars="200"/>
        <w:rPr>
          <w:rStyle w:val="14"/>
          <w:rFonts w:ascii="仿宋_GB2312" w:hAnsi="仿宋_GB2312" w:eastAsia="仿宋_GB2312"/>
          <w:b w:val="0"/>
          <w:color w:val="000000"/>
          <w:sz w:val="32"/>
          <w:szCs w:val="32"/>
        </w:rPr>
      </w:pPr>
      <w:r>
        <w:rPr>
          <w:rStyle w:val="14"/>
          <w:rFonts w:hint="eastAsia" w:ascii="仿宋_GB2312" w:hAnsi="仿宋_GB2312" w:eastAsia="仿宋_GB2312" w:cs="仿宋_GB2312"/>
          <w:b w:val="0"/>
          <w:color w:val="000000"/>
          <w:sz w:val="32"/>
          <w:szCs w:val="32"/>
        </w:rPr>
        <w:t>26</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农林水支出（类）扶贫（款）其他扶贫支出（项）</w:t>
      </w:r>
      <w:r>
        <w:rPr>
          <w:rStyle w:val="14"/>
          <w:rFonts w:ascii="仿宋_GB2312" w:hAnsi="仿宋_GB2312" w:eastAsia="仿宋_GB2312" w:cs="仿宋_GB2312"/>
          <w:b w:val="0"/>
          <w:color w:val="000000"/>
          <w:sz w:val="32"/>
          <w:szCs w:val="32"/>
        </w:rPr>
        <w:t xml:space="preserve">: </w:t>
      </w:r>
      <w:r>
        <w:rPr>
          <w:rStyle w:val="14"/>
          <w:rFonts w:hint="eastAsia" w:ascii="仿宋_GB2312" w:hAnsi="仿宋_GB2312" w:eastAsia="仿宋_GB2312" w:cs="仿宋_GB2312"/>
          <w:b w:val="0"/>
          <w:color w:val="000000"/>
          <w:sz w:val="32"/>
          <w:szCs w:val="32"/>
        </w:rPr>
        <w:t>指农业综合开发部门的其他支出。</w:t>
      </w:r>
    </w:p>
    <w:p>
      <w:pPr>
        <w:spacing w:line="576" w:lineRule="atLeast"/>
        <w:ind w:firstLine="640" w:firstLineChars="200"/>
        <w:rPr>
          <w:rStyle w:val="14"/>
          <w:rFonts w:ascii="仿宋_GB2312" w:hAnsi="仿宋_GB2312" w:eastAsia="仿宋_GB2312"/>
          <w:b w:val="0"/>
          <w:color w:val="000000"/>
          <w:sz w:val="32"/>
          <w:szCs w:val="32"/>
        </w:rPr>
      </w:pPr>
      <w:r>
        <w:rPr>
          <w:rStyle w:val="14"/>
          <w:rFonts w:hint="eastAsia" w:ascii="仿宋_GB2312" w:hAnsi="仿宋_GB2312" w:eastAsia="仿宋_GB2312" w:cs="仿宋_GB2312"/>
          <w:b w:val="0"/>
          <w:color w:val="000000"/>
          <w:sz w:val="32"/>
          <w:szCs w:val="32"/>
        </w:rPr>
        <w:t>27</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农林水支出（类）农村综合改革（款）对村委会和村党支部的补助（项）</w:t>
      </w:r>
      <w:r>
        <w:rPr>
          <w:rStyle w:val="14"/>
          <w:rFonts w:ascii="仿宋_GB2312" w:hAnsi="仿宋_GB2312" w:eastAsia="仿宋_GB2312" w:cs="仿宋_GB2312"/>
          <w:b w:val="0"/>
          <w:color w:val="000000"/>
          <w:sz w:val="32"/>
          <w:szCs w:val="32"/>
        </w:rPr>
        <w:t xml:space="preserve">: </w:t>
      </w:r>
      <w:r>
        <w:rPr>
          <w:rStyle w:val="14"/>
          <w:rFonts w:hint="eastAsia" w:ascii="仿宋_GB2312" w:hAnsi="仿宋_GB2312" w:eastAsia="仿宋_GB2312" w:cs="仿宋_GB2312"/>
          <w:b w:val="0"/>
          <w:color w:val="000000"/>
          <w:sz w:val="32"/>
          <w:szCs w:val="32"/>
        </w:rPr>
        <w:t>指对村民委员会和对村党支部的补助支出，以及支持建立县级基本财力保障机制安排的村级组织运转奖补资金。</w:t>
      </w:r>
    </w:p>
    <w:p>
      <w:pPr>
        <w:spacing w:line="576" w:lineRule="atLeast"/>
        <w:ind w:firstLine="640" w:firstLineChars="200"/>
        <w:rPr>
          <w:rStyle w:val="14"/>
          <w:rFonts w:ascii="仿宋_GB2312" w:hAnsi="仿宋_GB2312" w:eastAsia="仿宋_GB2312"/>
          <w:b w:val="0"/>
          <w:color w:val="000000"/>
          <w:sz w:val="32"/>
          <w:szCs w:val="32"/>
        </w:rPr>
      </w:pPr>
      <w:r>
        <w:rPr>
          <w:rStyle w:val="14"/>
          <w:rFonts w:hint="eastAsia" w:ascii="仿宋_GB2312" w:hAnsi="仿宋_GB2312" w:eastAsia="仿宋_GB2312" w:cs="仿宋_GB2312"/>
          <w:b w:val="0"/>
          <w:color w:val="000000"/>
          <w:sz w:val="32"/>
          <w:szCs w:val="32"/>
        </w:rPr>
        <w:t>28</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农林水支出（类）其他农林水支出（款）其他农林水支出（项）</w:t>
      </w:r>
      <w:r>
        <w:rPr>
          <w:rStyle w:val="14"/>
          <w:rFonts w:ascii="仿宋_GB2312" w:hAnsi="仿宋_GB2312" w:eastAsia="仿宋_GB2312" w:cs="仿宋_GB2312"/>
          <w:b w:val="0"/>
          <w:color w:val="000000"/>
          <w:sz w:val="32"/>
          <w:szCs w:val="32"/>
        </w:rPr>
        <w:t xml:space="preserve">: </w:t>
      </w:r>
      <w:r>
        <w:rPr>
          <w:rStyle w:val="14"/>
          <w:rFonts w:hint="eastAsia" w:ascii="仿宋_GB2312" w:hAnsi="仿宋_GB2312" w:eastAsia="仿宋_GB2312" w:cs="仿宋_GB2312"/>
          <w:b w:val="0"/>
          <w:color w:val="000000"/>
          <w:sz w:val="32"/>
          <w:szCs w:val="32"/>
        </w:rPr>
        <w:t>指除上述项目以外其他用于农林水方面的支出。</w:t>
      </w:r>
    </w:p>
    <w:p>
      <w:pPr>
        <w:spacing w:line="576" w:lineRule="atLeast"/>
        <w:ind w:firstLine="640" w:firstLineChars="200"/>
        <w:rPr>
          <w:rFonts w:ascii="仿宋_GB2312" w:hAnsi="仿宋_GB2312" w:eastAsia="仿宋_GB2312"/>
          <w:color w:val="000000"/>
          <w:sz w:val="32"/>
          <w:szCs w:val="32"/>
        </w:rPr>
      </w:pPr>
      <w:r>
        <w:rPr>
          <w:rStyle w:val="14"/>
          <w:rFonts w:hint="eastAsia" w:ascii="仿宋_GB2312" w:hAnsi="仿宋_GB2312" w:eastAsia="仿宋_GB2312" w:cs="仿宋_GB2312"/>
          <w:b w:val="0"/>
          <w:color w:val="000000"/>
          <w:sz w:val="32"/>
          <w:szCs w:val="32"/>
        </w:rPr>
        <w:t>29</w:t>
      </w:r>
      <w:r>
        <w:rPr>
          <w:rStyle w:val="14"/>
          <w:rFonts w:ascii="仿宋_GB2312" w:hAnsi="仿宋_GB2312" w:eastAsia="仿宋_GB2312" w:cs="仿宋_GB2312"/>
          <w:b w:val="0"/>
          <w:color w:val="000000"/>
          <w:sz w:val="32"/>
          <w:szCs w:val="32"/>
        </w:rPr>
        <w:t>.</w:t>
      </w:r>
      <w:r>
        <w:rPr>
          <w:rStyle w:val="14"/>
          <w:rFonts w:hint="eastAsia" w:ascii="仿宋_GB2312" w:hAnsi="仿宋_GB2312" w:eastAsia="仿宋_GB2312" w:cs="仿宋_GB2312"/>
          <w:b w:val="0"/>
          <w:color w:val="000000"/>
          <w:sz w:val="32"/>
          <w:szCs w:val="32"/>
        </w:rPr>
        <w:t>住房保障支出（类）住房改革支出（款）住房公积金（</w:t>
      </w:r>
      <w:r>
        <w:rPr>
          <w:rStyle w:val="14"/>
          <w:rFonts w:ascii="仿宋_GB2312" w:hAnsi="仿宋_GB2312" w:eastAsia="仿宋_GB2312" w:cs="仿宋_GB2312"/>
          <w:b w:val="0"/>
          <w:color w:val="000000"/>
          <w:sz w:val="32"/>
          <w:szCs w:val="32"/>
        </w:rPr>
        <w:t>01</w:t>
      </w:r>
      <w:r>
        <w:rPr>
          <w:rStyle w:val="14"/>
          <w:rFonts w:hint="eastAsia" w:ascii="仿宋_GB2312" w:hAnsi="仿宋_GB2312" w:eastAsia="仿宋_GB2312" w:cs="仿宋_GB2312"/>
          <w:b w:val="0"/>
          <w:color w:val="000000"/>
          <w:sz w:val="32"/>
          <w:szCs w:val="32"/>
        </w:rPr>
        <w:t>）</w:t>
      </w:r>
      <w:r>
        <w:rPr>
          <w:rStyle w:val="14"/>
          <w:rFonts w:ascii="仿宋_GB2312" w:hAnsi="仿宋_GB2312" w:eastAsia="仿宋_GB2312" w:cs="仿宋_GB2312"/>
          <w:b w:val="0"/>
          <w:color w:val="000000"/>
          <w:sz w:val="32"/>
          <w:szCs w:val="32"/>
        </w:rPr>
        <w:t xml:space="preserve">: </w:t>
      </w:r>
      <w:r>
        <w:rPr>
          <w:rStyle w:val="14"/>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反映行政事业单位按规定为职工缴纳的住房公积金</w:t>
      </w:r>
      <w:r>
        <w:rPr>
          <w:rStyle w:val="14"/>
          <w:rFonts w:hint="eastAsia" w:ascii="仿宋_GB2312" w:hAnsi="仿宋_GB2312" w:eastAsia="仿宋_GB2312" w:cs="仿宋_GB2312"/>
          <w:b w:val="0"/>
          <w:color w:val="000000"/>
          <w:sz w:val="32"/>
          <w:szCs w:val="32"/>
        </w:rPr>
        <w:t>。</w:t>
      </w:r>
    </w:p>
    <w:p>
      <w:pPr>
        <w:spacing w:line="576" w:lineRule="atLeas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30</w:t>
      </w:r>
      <w:r>
        <w:rPr>
          <w:rFonts w:ascii="仿宋_GB2312" w:eastAsia="仿宋_GB2312" w:cs="仿宋_GB2312"/>
          <w:color w:val="000000"/>
          <w:sz w:val="32"/>
          <w:szCs w:val="32"/>
        </w:rPr>
        <w:t>.</w:t>
      </w:r>
      <w:r>
        <w:rPr>
          <w:rFonts w:hint="eastAsia" w:ascii="仿宋_GB2312" w:eastAsia="仿宋_GB2312" w:cs="仿宋_GB2312"/>
          <w:color w:val="000000"/>
          <w:sz w:val="32"/>
          <w:szCs w:val="32"/>
        </w:rPr>
        <w:t>基本支出：指为保障机构正常运转、完成日常工作任务而发生的人员支出和公用支出。</w:t>
      </w:r>
    </w:p>
    <w:p>
      <w:pPr>
        <w:spacing w:line="576" w:lineRule="atLeas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31</w:t>
      </w:r>
      <w:r>
        <w:rPr>
          <w:rFonts w:ascii="仿宋_GB2312" w:eastAsia="仿宋_GB2312" w:cs="仿宋_GB2312"/>
          <w:color w:val="000000"/>
          <w:sz w:val="32"/>
          <w:szCs w:val="32"/>
        </w:rPr>
        <w:t>.</w:t>
      </w:r>
      <w:r>
        <w:rPr>
          <w:rFonts w:hint="eastAsia" w:ascii="仿宋_GB2312" w:eastAsia="仿宋_GB2312" w:cs="仿宋_GB2312"/>
          <w:color w:val="000000"/>
          <w:sz w:val="32"/>
          <w:szCs w:val="32"/>
        </w:rPr>
        <w:t>项目支出：指在基本支出之外为完成特定行政任务和事业发展目标所发生的支出。</w:t>
      </w:r>
    </w:p>
    <w:p>
      <w:pPr>
        <w:spacing w:line="576" w:lineRule="atLeas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32</w:t>
      </w:r>
      <w:r>
        <w:rPr>
          <w:rFonts w:ascii="仿宋_GB2312" w:eastAsia="仿宋_GB2312" w:cs="仿宋_GB2312"/>
          <w:color w:val="000000"/>
          <w:sz w:val="32"/>
          <w:szCs w:val="32"/>
        </w:rPr>
        <w:t>.</w:t>
      </w:r>
      <w:r>
        <w:rPr>
          <w:rFonts w:hint="eastAsia" w:ascii="仿宋_GB2312" w:eastAsia="仿宋_GB2312" w:cs="仿宋_GB2312"/>
          <w:color w:val="000000"/>
          <w:sz w:val="32"/>
          <w:szCs w:val="32"/>
        </w:rPr>
        <w:t>经营支出：指事业单位在专业业务活动及其辅助活动之外开展非独立核算经营活动发生的支出。</w:t>
      </w:r>
    </w:p>
    <w:p>
      <w:pPr>
        <w:pStyle w:val="22"/>
        <w:spacing w:line="576" w:lineRule="atLeast"/>
        <w:ind w:firstLine="640" w:firstLineChars="200"/>
        <w:jc w:val="both"/>
        <w:rPr>
          <w:rFonts w:ascii="仿宋_GB2312" w:eastAsia="仿宋_GB2312" w:cs="Times New Roman"/>
          <w:sz w:val="32"/>
          <w:szCs w:val="32"/>
        </w:rPr>
      </w:pPr>
      <w:r>
        <w:rPr>
          <w:rFonts w:hint="eastAsia" w:ascii="仿宋_GB2312" w:eastAsia="仿宋_GB2312" w:cs="仿宋_GB2312"/>
          <w:sz w:val="32"/>
          <w:szCs w:val="32"/>
          <w:lang w:val="en-US" w:eastAsia="zh-CN"/>
        </w:rPr>
        <w:t>33</w:t>
      </w:r>
      <w:r>
        <w:rPr>
          <w:rFonts w:ascii="仿宋_GB2312" w:eastAsia="仿宋_GB2312" w:cs="仿宋_GB2312"/>
          <w:sz w:val="32"/>
          <w:szCs w:val="32"/>
        </w:rPr>
        <w:t>.</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76" w:lineRule="atLeast"/>
        <w:ind w:firstLine="640" w:firstLineChars="200"/>
        <w:jc w:val="both"/>
        <w:rPr>
          <w:rFonts w:ascii="仿宋_GB2312" w:eastAsia="仿宋_GB2312" w:cs="Times New Roman"/>
          <w:sz w:val="32"/>
          <w:szCs w:val="32"/>
        </w:rPr>
      </w:pPr>
      <w:r>
        <w:rPr>
          <w:rFonts w:hint="eastAsia" w:ascii="仿宋_GB2312" w:eastAsia="仿宋_GB2312" w:cs="仿宋_GB2312"/>
          <w:sz w:val="32"/>
          <w:szCs w:val="32"/>
        </w:rPr>
        <w:t>3</w:t>
      </w:r>
      <w:r>
        <w:rPr>
          <w:rFonts w:hint="eastAsia" w:ascii="仿宋_GB2312" w:eastAsia="仿宋_GB2312" w:cs="仿宋_GB2312"/>
          <w:sz w:val="32"/>
          <w:szCs w:val="32"/>
          <w:lang w:val="en-US" w:eastAsia="zh-CN"/>
        </w:rPr>
        <w:t>4</w:t>
      </w:r>
      <w:r>
        <w:rPr>
          <w:rFonts w:ascii="仿宋_GB2312" w:eastAsia="仿宋_GB2312" w:cs="仿宋_GB2312"/>
          <w:sz w:val="32"/>
          <w:szCs w:val="32"/>
        </w:rPr>
        <w:t>.</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bookmarkEnd w:id="53"/>
    <w:p>
      <w:pPr>
        <w:spacing w:line="576" w:lineRule="atLeast"/>
        <w:jc w:val="center"/>
        <w:rPr>
          <w:rStyle w:val="30"/>
          <w:b w:val="0"/>
          <w:bCs w:val="0"/>
        </w:rPr>
      </w:pPr>
      <w:r>
        <w:rPr>
          <w:rFonts w:hint="eastAsia" w:ascii="方正小标宋简体" w:hAnsi="方正小标宋简体" w:eastAsia="方正小标宋简体" w:cs="方正小标宋简体"/>
          <w:color w:val="000000"/>
          <w:sz w:val="44"/>
          <w:szCs w:val="44"/>
        </w:rPr>
        <w:t xml:space="preserve">第四部分 </w:t>
      </w:r>
      <w:r>
        <w:rPr>
          <w:rStyle w:val="30"/>
          <w:rFonts w:hint="eastAsia" w:ascii="方正小标宋简体" w:hAnsi="方正小标宋简体" w:eastAsia="方正小标宋简体" w:cs="方正小标宋简体"/>
          <w:b w:val="0"/>
          <w:bCs w:val="0"/>
        </w:rPr>
        <w:t>附件</w:t>
      </w:r>
    </w:p>
    <w:p>
      <w:pPr>
        <w:pStyle w:val="3"/>
        <w:keepNext w:val="0"/>
        <w:keepLines w:val="0"/>
        <w:spacing w:before="0" w:after="0" w:line="576" w:lineRule="atLeast"/>
        <w:rPr>
          <w:rStyle w:val="30"/>
          <w:rFonts w:ascii="黑体" w:hAnsi="黑体" w:eastAsia="黑体" w:cs="黑体"/>
          <w:b w:val="0"/>
          <w:bCs w:val="0"/>
          <w:sz w:val="28"/>
          <w:szCs w:val="28"/>
        </w:rPr>
      </w:pPr>
      <w:bookmarkStart w:id="55" w:name="_Toc15396615"/>
      <w:r>
        <w:rPr>
          <w:rStyle w:val="30"/>
          <w:rFonts w:hint="eastAsia" w:ascii="黑体" w:hAnsi="黑体" w:eastAsia="黑体" w:cs="黑体"/>
          <w:b w:val="0"/>
          <w:bCs w:val="0"/>
          <w:sz w:val="28"/>
          <w:szCs w:val="28"/>
        </w:rPr>
        <w:t>附件</w:t>
      </w:r>
      <w:r>
        <w:rPr>
          <w:rStyle w:val="30"/>
          <w:rFonts w:ascii="黑体" w:hAnsi="黑体" w:eastAsia="黑体" w:cs="黑体"/>
          <w:b w:val="0"/>
          <w:bCs w:val="0"/>
          <w:sz w:val="28"/>
          <w:szCs w:val="28"/>
        </w:rPr>
        <w:t>1</w:t>
      </w:r>
      <w:bookmarkEnd w:id="55"/>
    </w:p>
    <w:p>
      <w:pPr>
        <w:spacing w:line="576" w:lineRule="atLeast"/>
        <w:jc w:val="center"/>
        <w:outlineLvl w:val="0"/>
        <w:rPr>
          <w:rFonts w:ascii="方正小标宋简体" w:hAnsi="方正小标宋简体" w:eastAsia="方正小标宋简体"/>
          <w:sz w:val="44"/>
          <w:szCs w:val="44"/>
        </w:rPr>
      </w:pPr>
      <w:bookmarkStart w:id="56" w:name="_Toc15396616"/>
      <w:r>
        <w:rPr>
          <w:rFonts w:hint="eastAsia" w:ascii="方正小标宋简体" w:hAnsi="方正小标宋简体" w:eastAsia="方正小标宋简体" w:cs="方正小标宋简体"/>
          <w:sz w:val="44"/>
          <w:szCs w:val="44"/>
        </w:rPr>
        <w:t>茂县黑虎镇人民政府</w:t>
      </w:r>
    </w:p>
    <w:p>
      <w:pPr>
        <w:spacing w:line="576" w:lineRule="atLeast"/>
        <w:jc w:val="center"/>
        <w:outlineLvl w:val="0"/>
        <w:rPr>
          <w:rFonts w:ascii="黑体" w:hAnsi="黑体" w:eastAsia="黑体"/>
          <w:sz w:val="32"/>
          <w:szCs w:val="32"/>
        </w:rPr>
      </w:pPr>
      <w:r>
        <w:rPr>
          <w:rFonts w:ascii="方正小标宋简体" w:hAnsi="方正小标宋简体" w:eastAsia="方正小标宋简体" w:cs="方正小标宋简体"/>
          <w:sz w:val="44"/>
          <w:szCs w:val="44"/>
        </w:rPr>
        <w:t>201</w:t>
      </w:r>
      <w:r>
        <w:rPr>
          <w:rFonts w:hint="eastAsia" w:ascii="方正小标宋简体" w:hAnsi="方正小标宋简体" w:eastAsia="方正小标宋简体" w:cs="方正小标宋简体"/>
          <w:sz w:val="44"/>
          <w:szCs w:val="44"/>
        </w:rPr>
        <w:t>9年部门整体支出绩效评价报告</w:t>
      </w:r>
      <w:bookmarkEnd w:id="56"/>
    </w:p>
    <w:p>
      <w:pPr>
        <w:pStyle w:val="3"/>
        <w:keepNext w:val="0"/>
        <w:keepLines w:val="0"/>
        <w:spacing w:before="0" w:after="0" w:line="576" w:lineRule="atLeast"/>
        <w:ind w:firstLine="642" w:firstLineChars="200"/>
        <w:rPr>
          <w:rFonts w:ascii="黑体" w:hAnsi="黑体" w:eastAsia="黑体" w:cs="Times New Roman"/>
        </w:rPr>
      </w:pPr>
    </w:p>
    <w:p>
      <w:pPr>
        <w:pStyle w:val="3"/>
        <w:keepNext w:val="0"/>
        <w:keepLines w:val="0"/>
        <w:spacing w:before="0" w:after="0" w:line="576" w:lineRule="atLeast"/>
        <w:ind w:firstLine="642" w:firstLineChars="200"/>
        <w:rPr>
          <w:rFonts w:ascii="仿宋" w:hAnsi="仿宋" w:eastAsia="仿宋" w:cs="Times New Roman"/>
          <w:color w:val="000000"/>
        </w:rPr>
      </w:pPr>
      <w:r>
        <w:rPr>
          <w:rFonts w:hint="eastAsia" w:ascii="黑体" w:hAnsi="黑体" w:eastAsia="黑体" w:cs="黑体"/>
        </w:rPr>
        <w:t>一、部门（单位）概况</w:t>
      </w:r>
    </w:p>
    <w:p>
      <w:pPr>
        <w:spacing w:line="576" w:lineRule="atLeas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（一）机构组成</w:t>
      </w:r>
    </w:p>
    <w:p>
      <w:pPr>
        <w:spacing w:line="576" w:lineRule="atLeast"/>
        <w:ind w:firstLine="640" w:firstLineChars="200"/>
        <w:rPr>
          <w:rFonts w:ascii="仿宋_GB2312" w:hAnsi="仿宋_GB2312" w:eastAsia="仿宋_GB2312"/>
          <w:sz w:val="32"/>
          <w:szCs w:val="32"/>
          <w:lang w:val="zh-CN"/>
        </w:rPr>
      </w:pPr>
      <w:r>
        <w:rPr>
          <w:rFonts w:hint="eastAsia" w:ascii="仿宋_GB2312" w:hAnsi="仿宋_GB2312" w:eastAsia="仿宋_GB2312" w:cs="仿宋_GB2312"/>
          <w:sz w:val="32"/>
          <w:szCs w:val="32"/>
          <w:lang w:val="zh-CN"/>
        </w:rPr>
        <w:t>黑虎镇内设行政办公室</w:t>
      </w:r>
      <w:r>
        <w:rPr>
          <w:rFonts w:ascii="仿宋_GB2312" w:hAnsi="仿宋_GB2312" w:eastAsia="仿宋_GB2312" w:cs="仿宋_GB2312"/>
          <w:sz w:val="32"/>
          <w:szCs w:val="32"/>
          <w:lang w:val="zh-CN"/>
        </w:rPr>
        <w:t>2</w:t>
      </w:r>
      <w:r>
        <w:rPr>
          <w:rFonts w:hint="eastAsia" w:ascii="仿宋_GB2312" w:hAnsi="仿宋_GB2312" w:eastAsia="仿宋_GB2312" w:cs="仿宋_GB2312"/>
          <w:sz w:val="32"/>
          <w:szCs w:val="32"/>
          <w:lang w:val="zh-CN"/>
        </w:rPr>
        <w:t>个、财政所</w:t>
      </w:r>
      <w:r>
        <w:rPr>
          <w:rFonts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rPr>
        <w:t>个、事业机构</w:t>
      </w:r>
      <w:r>
        <w:rPr>
          <w:rFonts w:ascii="仿宋_GB2312" w:hAnsi="仿宋_GB2312" w:eastAsia="仿宋_GB2312" w:cs="仿宋_GB2312"/>
          <w:sz w:val="32"/>
          <w:szCs w:val="32"/>
          <w:lang w:val="zh-CN"/>
        </w:rPr>
        <w:t>6</w:t>
      </w:r>
      <w:r>
        <w:rPr>
          <w:rFonts w:hint="eastAsia" w:ascii="仿宋_GB2312" w:hAnsi="仿宋_GB2312" w:eastAsia="仿宋_GB2312" w:cs="仿宋_GB2312"/>
          <w:sz w:val="32"/>
          <w:szCs w:val="32"/>
          <w:lang w:val="zh-CN"/>
        </w:rPr>
        <w:t>个，分别是：党政办公室、综合发展办公室、财政所、经济发展中心、社会事业服务中心、就业社会保障服务中心、综合文化服务中心、农技站、兽防站。</w:t>
      </w:r>
    </w:p>
    <w:p>
      <w:pPr>
        <w:spacing w:line="576" w:lineRule="atLeas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（二）机构职能</w:t>
      </w:r>
    </w:p>
    <w:p>
      <w:pPr>
        <w:spacing w:line="576" w:lineRule="atLeas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lang w:val="zh-CN"/>
        </w:rPr>
        <w:t>主要职能为：</w:t>
      </w:r>
      <w:r>
        <w:rPr>
          <w:rFonts w:hint="eastAsia" w:ascii="仿宋_GB2312" w:hAnsi="仿宋_GB2312" w:eastAsia="仿宋_GB2312" w:cs="仿宋_GB2312"/>
          <w:sz w:val="32"/>
          <w:szCs w:val="32"/>
        </w:rPr>
        <w:t>负责调查了解农业产业结构状况及市场走向，及时提供农业结构调整参考信息；做好计划生育宣传教育工作，落实国家计划生育政策，努力提高人口素质；负责组织军烈属慰问、民政救灾救济工作；宣传贯彻国土管理、城建规划的法律法规，拟定全镇国土、城建管理规划措施；宣传教育、文化、科技、卫生等方面的政策、知识；严格按规定做好财务管理工作。</w:t>
      </w:r>
    </w:p>
    <w:p>
      <w:pPr>
        <w:spacing w:line="576" w:lineRule="atLeas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（三）人员概况</w:t>
      </w:r>
    </w:p>
    <w:p>
      <w:pPr>
        <w:spacing w:line="576" w:lineRule="atLeas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黑虎镇总编制</w:t>
      </w: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行政编制</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其中行政工勤编制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名，事业编制</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名，其中事业工勤编制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名。现有在职人员</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人，（其中公务员</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人，机关</w:t>
      </w:r>
      <w:r>
        <w:rPr>
          <w:rFonts w:hint="eastAsia" w:ascii="仿宋_GB2312" w:hAnsi="仿宋_GB2312" w:eastAsia="仿宋_GB2312" w:cs="仿宋_GB2312"/>
          <w:sz w:val="32"/>
          <w:szCs w:val="32"/>
          <w:lang w:val="zh-CN"/>
        </w:rPr>
        <w:t>工勤人员</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人，事业人员</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人）；退休人员</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人（行政退休</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人，事业退休</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人）；遗属</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人。</w:t>
      </w:r>
    </w:p>
    <w:p>
      <w:pPr>
        <w:pStyle w:val="3"/>
        <w:keepNext w:val="0"/>
        <w:keepLines w:val="0"/>
        <w:spacing w:before="0" w:after="0" w:line="576" w:lineRule="atLeast"/>
        <w:ind w:firstLine="640" w:firstLineChars="200"/>
        <w:rPr>
          <w:rFonts w:ascii="仿宋" w:hAnsi="仿宋" w:eastAsia="仿宋" w:cs="Times New Roman"/>
          <w:b w:val="0"/>
          <w:bCs w:val="0"/>
          <w:color w:val="000000"/>
        </w:rPr>
      </w:pPr>
      <w:r>
        <w:rPr>
          <w:rFonts w:hint="eastAsia" w:ascii="黑体" w:hAnsi="黑体" w:eastAsia="黑体" w:cs="黑体"/>
          <w:b w:val="0"/>
          <w:bCs w:val="0"/>
        </w:rPr>
        <w:t>二、部门财政资金收支情况</w:t>
      </w:r>
    </w:p>
    <w:p>
      <w:pPr>
        <w:spacing w:line="576" w:lineRule="atLeas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（一）部门财政资金收入情况</w:t>
      </w:r>
    </w:p>
    <w:p>
      <w:pPr>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201</w:t>
      </w:r>
      <w:r>
        <w:rPr>
          <w:rFonts w:hint="eastAsia" w:ascii="仿宋_GB2312" w:hAnsi="仿宋_GB2312" w:eastAsia="仿宋_GB2312" w:cs="仿宋_GB2312"/>
          <w:sz w:val="32"/>
          <w:szCs w:val="32"/>
        </w:rPr>
        <w:t>9年本部门财政拨款收入决算总额为</w:t>
      </w:r>
      <w:r>
        <w:rPr>
          <w:rFonts w:hint="eastAsia" w:ascii="仿宋_GB2312" w:hAnsi="仿宋_GB2312" w:eastAsia="仿宋_GB2312" w:cs="仿宋_GB2312"/>
          <w:sz w:val="32"/>
          <w:szCs w:val="32"/>
          <w:lang w:val="en-US" w:eastAsia="zh-CN"/>
        </w:rPr>
        <w:t>522.75</w:t>
      </w:r>
      <w:r>
        <w:rPr>
          <w:rFonts w:hint="eastAsia" w:ascii="仿宋_GB2312" w:hAnsi="仿宋_GB2312" w:eastAsia="仿宋_GB2312" w:cs="仿宋_GB2312"/>
          <w:sz w:val="32"/>
          <w:szCs w:val="32"/>
        </w:rPr>
        <w:t>万元，其中：当年财政拨款收入</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456.09</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一般公共预算财政拨款</w:t>
      </w:r>
      <w:r>
        <w:rPr>
          <w:rFonts w:hint="eastAsia" w:ascii="仿宋_GB2312" w:hAnsi="仿宋_GB2312" w:eastAsia="仿宋_GB2312" w:cs="仿宋_GB2312"/>
          <w:sz w:val="32"/>
          <w:szCs w:val="32"/>
          <w:lang w:val="en-US" w:eastAsia="zh-CN"/>
        </w:rPr>
        <w:t>454.25元，政府性基金拨款1.85万元</w:t>
      </w:r>
      <w:r>
        <w:rPr>
          <w:rFonts w:hint="eastAsia" w:ascii="仿宋_GB2312" w:hAnsi="仿宋_GB2312" w:eastAsia="仿宋_GB2312" w:cs="仿宋_GB2312"/>
          <w:sz w:val="32"/>
          <w:szCs w:val="32"/>
        </w:rPr>
        <w:t>。</w:t>
      </w:r>
    </w:p>
    <w:p>
      <w:pPr>
        <w:spacing w:line="576" w:lineRule="atLeas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部门财政资金支出情况</w:t>
      </w:r>
    </w:p>
    <w:p>
      <w:pPr>
        <w:spacing w:line="576"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2019年一般公共预算财政拨款支出</w:t>
      </w:r>
      <w:r>
        <w:rPr>
          <w:rFonts w:hint="eastAsia" w:ascii="仿宋_GB2312" w:hAnsi="仿宋_GB2312" w:eastAsia="仿宋_GB2312" w:cs="仿宋_GB2312"/>
          <w:sz w:val="32"/>
          <w:szCs w:val="32"/>
          <w:lang w:val="en-US" w:eastAsia="zh-CN"/>
        </w:rPr>
        <w:t>465.57</w:t>
      </w:r>
      <w:r>
        <w:rPr>
          <w:rFonts w:hint="eastAsia" w:ascii="仿宋_GB2312" w:hAnsi="仿宋_GB2312" w:eastAsia="仿宋_GB2312" w:cs="仿宋_GB2312"/>
          <w:sz w:val="32"/>
          <w:szCs w:val="32"/>
        </w:rPr>
        <w:t>万元。主要用于以下方面:一般公共服务支出</w:t>
      </w:r>
      <w:r>
        <w:rPr>
          <w:rFonts w:hint="eastAsia" w:ascii="仿宋_GB2312" w:hAnsi="仿宋_GB2312" w:eastAsia="仿宋_GB2312" w:cs="仿宋_GB2312"/>
          <w:sz w:val="32"/>
          <w:szCs w:val="32"/>
          <w:lang w:val="en-US" w:eastAsia="zh-CN"/>
        </w:rPr>
        <w:t>173.17</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37.20</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highlight w:val="none"/>
          <w:lang w:eastAsia="zh-CN"/>
        </w:rPr>
        <w:t>其他</w:t>
      </w:r>
      <w:r>
        <w:rPr>
          <w:rFonts w:hint="eastAsia" w:ascii="仿宋_GB2312" w:hAnsi="仿宋_GB2312" w:eastAsia="仿宋_GB2312" w:cs="仿宋_GB2312"/>
          <w:color w:val="000000" w:themeColor="text1"/>
          <w:sz w:val="32"/>
          <w:szCs w:val="32"/>
          <w:highlight w:val="none"/>
        </w:rPr>
        <w:t>支出</w:t>
      </w:r>
      <w:r>
        <w:rPr>
          <w:rFonts w:hint="eastAsia" w:ascii="仿宋_GB2312" w:hAnsi="仿宋_GB2312" w:eastAsia="仿宋_GB2312" w:cs="仿宋_GB2312"/>
          <w:color w:val="000000" w:themeColor="text1"/>
          <w:sz w:val="32"/>
          <w:szCs w:val="32"/>
          <w:highlight w:val="none"/>
          <w:lang w:val="en-US" w:eastAsia="zh-CN"/>
        </w:rPr>
        <w:t>2.6</w:t>
      </w:r>
      <w:r>
        <w:rPr>
          <w:rFonts w:hint="eastAsia" w:ascii="仿宋_GB2312" w:hAnsi="仿宋_GB2312" w:eastAsia="仿宋_GB2312" w:cs="仿宋_GB2312"/>
          <w:color w:val="000000" w:themeColor="text1"/>
          <w:sz w:val="32"/>
          <w:szCs w:val="32"/>
          <w:highlight w:val="none"/>
        </w:rPr>
        <w:t>万元，占</w:t>
      </w:r>
      <w:r>
        <w:rPr>
          <w:rFonts w:hint="eastAsia" w:ascii="仿宋_GB2312" w:hAnsi="仿宋_GB2312" w:eastAsia="仿宋_GB2312" w:cs="仿宋_GB2312"/>
          <w:sz w:val="32"/>
          <w:szCs w:val="32"/>
        </w:rPr>
        <w:t>本年支出0.</w:t>
      </w:r>
      <w:r>
        <w:rPr>
          <w:rFonts w:hint="eastAsia" w:ascii="仿宋_GB2312" w:hAnsi="仿宋_GB2312" w:eastAsia="仿宋_GB2312" w:cs="仿宋_GB2312"/>
          <w:sz w:val="32"/>
          <w:szCs w:val="32"/>
          <w:lang w:val="en-US" w:eastAsia="zh-CN"/>
        </w:rPr>
        <w:t>56</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34.83</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7.58</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17.85</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3.83</w:t>
      </w:r>
      <w:r>
        <w:rPr>
          <w:rFonts w:hint="eastAsia" w:ascii="仿宋_GB2312" w:hAnsi="仿宋_GB2312" w:eastAsia="仿宋_GB2312" w:cs="仿宋_GB2312"/>
          <w:sz w:val="32"/>
          <w:szCs w:val="32"/>
        </w:rPr>
        <w:t>%；农林水支出</w:t>
      </w:r>
      <w:r>
        <w:rPr>
          <w:rFonts w:hint="eastAsia" w:ascii="仿宋_GB2312" w:hAnsi="仿宋_GB2312" w:eastAsia="仿宋_GB2312" w:cs="仿宋_GB2312"/>
          <w:sz w:val="32"/>
          <w:szCs w:val="32"/>
          <w:lang w:val="en-US" w:eastAsia="zh-CN"/>
        </w:rPr>
        <w:t>211.83</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45.50</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23.44</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5.06</w:t>
      </w:r>
      <w:r>
        <w:rPr>
          <w:rFonts w:hint="eastAsia" w:ascii="仿宋_GB2312" w:hAnsi="仿宋_GB2312" w:eastAsia="仿宋_GB2312" w:cs="仿宋_GB2312"/>
          <w:sz w:val="32"/>
          <w:szCs w:val="32"/>
        </w:rPr>
        <w:t>%；</w:t>
      </w:r>
    </w:p>
    <w:p>
      <w:pPr>
        <w:pStyle w:val="3"/>
        <w:keepNext w:val="0"/>
        <w:keepLines w:val="0"/>
        <w:spacing w:before="0" w:after="0" w:line="576" w:lineRule="atLeast"/>
        <w:ind w:firstLine="640" w:firstLineChars="200"/>
        <w:rPr>
          <w:rFonts w:ascii="黑体" w:hAnsi="黑体" w:eastAsia="黑体" w:cs="Times New Roman"/>
          <w:b w:val="0"/>
          <w:bCs w:val="0"/>
        </w:rPr>
      </w:pPr>
      <w:r>
        <w:rPr>
          <w:rFonts w:hint="eastAsia" w:ascii="黑体" w:hAnsi="黑体" w:eastAsia="黑体" w:cs="黑体"/>
          <w:b w:val="0"/>
          <w:bCs w:val="0"/>
        </w:rPr>
        <w:t>三、部门整体预算绩效管理情况</w:t>
      </w:r>
    </w:p>
    <w:p>
      <w:pPr>
        <w:spacing w:line="576" w:lineRule="atLeas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（一）部门预算管理</w:t>
      </w:r>
    </w:p>
    <w:p>
      <w:pPr>
        <w:adjustRightInd w:val="0"/>
        <w:snapToGrid w:val="0"/>
        <w:spacing w:line="576" w:lineRule="atLeast"/>
        <w:ind w:firstLine="640" w:firstLineChars="200"/>
        <w:rPr>
          <w:rFonts w:ascii="仿宋_GB2312" w:hAnsi="仿宋_GB2312" w:eastAsia="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我镇严格按照县级部门预算编制通知和有关要求，按时完成基础库、项目库报送工作，按时完成</w:t>
      </w:r>
      <w:r>
        <w:rPr>
          <w:rFonts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rPr>
        <w:t>9</w:t>
      </w:r>
      <w:r>
        <w:rPr>
          <w:rFonts w:hint="eastAsia" w:ascii="仿宋_GB2312" w:hAnsi="仿宋_GB2312" w:eastAsia="仿宋_GB2312" w:cs="仿宋_GB2312"/>
          <w:color w:val="000000"/>
          <w:kern w:val="0"/>
          <w:sz w:val="32"/>
          <w:szCs w:val="32"/>
          <w:shd w:val="clear" w:color="auto" w:fill="FFFFFF"/>
          <w:lang w:val="zh-CN"/>
        </w:rPr>
        <w:t>年预算编制工作，并按时提交部门预算草案。按规定编制政府采购预算，预算编制全面、科学。</w:t>
      </w:r>
      <w:r>
        <w:rPr>
          <w:rFonts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rPr>
        <w:t>9</w:t>
      </w:r>
      <w:r>
        <w:rPr>
          <w:rFonts w:hint="eastAsia" w:ascii="仿宋_GB2312" w:hAnsi="仿宋_GB2312" w:eastAsia="仿宋_GB2312" w:cs="仿宋_GB2312"/>
          <w:color w:val="000000"/>
          <w:kern w:val="0"/>
          <w:sz w:val="32"/>
          <w:szCs w:val="32"/>
          <w:shd w:val="clear" w:color="auto" w:fill="FFFFFF"/>
          <w:lang w:val="zh-CN"/>
        </w:rPr>
        <w:t>年部门决算、绩效目标填报及年末结余结转都是严格按照县财政局的要求认真完成。</w:t>
      </w:r>
    </w:p>
    <w:p>
      <w:pPr>
        <w:adjustRightInd w:val="0"/>
        <w:snapToGrid w:val="0"/>
        <w:spacing w:line="576" w:lineRule="atLeas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预算编制：我镇对2019年部门支出进行预算，支出合计</w:t>
      </w:r>
      <w:r>
        <w:rPr>
          <w:rFonts w:hint="eastAsia" w:ascii="仿宋_GB2312" w:hAnsi="仿宋_GB2312" w:eastAsia="仿宋_GB2312" w:cs="仿宋_GB2312"/>
          <w:color w:val="000000"/>
          <w:kern w:val="0"/>
          <w:sz w:val="32"/>
          <w:szCs w:val="32"/>
          <w:shd w:val="clear" w:color="auto" w:fill="FFFFFF"/>
          <w:lang w:val="en-US" w:eastAsia="zh-CN"/>
        </w:rPr>
        <w:t>465.57</w:t>
      </w:r>
      <w:r>
        <w:rPr>
          <w:rFonts w:hint="eastAsia" w:ascii="仿宋_GB2312" w:hAnsi="仿宋_GB2312" w:eastAsia="仿宋_GB2312" w:cs="仿宋_GB2312"/>
          <w:color w:val="000000"/>
          <w:kern w:val="0"/>
          <w:sz w:val="32"/>
          <w:szCs w:val="32"/>
          <w:shd w:val="clear" w:color="auto" w:fill="FFFFFF"/>
          <w:lang w:val="zh-CN"/>
        </w:rPr>
        <w:t>万元。其中：</w:t>
      </w:r>
    </w:p>
    <w:p>
      <w:pPr>
        <w:adjustRightInd w:val="0"/>
        <w:snapToGrid w:val="0"/>
        <w:spacing w:line="576" w:lineRule="atLeas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1.基本支出</w:t>
      </w:r>
      <w:r>
        <w:rPr>
          <w:rFonts w:hint="eastAsia" w:ascii="仿宋_GB2312" w:hAnsi="仿宋_GB2312" w:eastAsia="仿宋_GB2312" w:cs="仿宋_GB2312"/>
          <w:color w:val="000000"/>
          <w:kern w:val="0"/>
          <w:sz w:val="32"/>
          <w:szCs w:val="32"/>
          <w:shd w:val="clear" w:color="auto" w:fill="FFFFFF"/>
          <w:lang w:val="en-US" w:eastAsia="zh-CN"/>
        </w:rPr>
        <w:t>304.79</w:t>
      </w:r>
      <w:r>
        <w:rPr>
          <w:rFonts w:hint="eastAsia" w:ascii="仿宋_GB2312" w:hAnsi="仿宋_GB2312" w:eastAsia="仿宋_GB2312" w:cs="仿宋_GB2312"/>
          <w:color w:val="000000"/>
          <w:kern w:val="0"/>
          <w:sz w:val="32"/>
          <w:szCs w:val="32"/>
          <w:shd w:val="clear" w:color="auto" w:fill="FFFFFF"/>
          <w:lang w:val="zh-CN"/>
        </w:rPr>
        <w:t>万元</w:t>
      </w:r>
    </w:p>
    <w:p>
      <w:pPr>
        <w:adjustRightInd w:val="0"/>
        <w:snapToGrid w:val="0"/>
        <w:spacing w:line="576" w:lineRule="atLeas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（1）工资福利性支出：</w:t>
      </w:r>
      <w:r>
        <w:rPr>
          <w:rFonts w:hint="eastAsia" w:ascii="仿宋_GB2312" w:hAnsi="仿宋_GB2312" w:eastAsia="仿宋_GB2312" w:cs="仿宋_GB2312"/>
          <w:color w:val="000000"/>
          <w:kern w:val="0"/>
          <w:sz w:val="32"/>
          <w:szCs w:val="32"/>
          <w:shd w:val="clear" w:color="auto" w:fill="FFFFFF"/>
          <w:lang w:val="en-US" w:eastAsia="zh-CN"/>
        </w:rPr>
        <w:t>278.26</w:t>
      </w:r>
      <w:r>
        <w:rPr>
          <w:rFonts w:hint="eastAsia" w:ascii="仿宋_GB2312" w:hAnsi="仿宋_GB2312" w:eastAsia="仿宋_GB2312" w:cs="仿宋_GB2312"/>
          <w:color w:val="000000"/>
          <w:kern w:val="0"/>
          <w:sz w:val="32"/>
          <w:szCs w:val="32"/>
          <w:shd w:val="clear" w:color="auto" w:fill="FFFFFF"/>
          <w:lang w:val="zh-CN"/>
        </w:rPr>
        <w:t>万元。</w:t>
      </w:r>
    </w:p>
    <w:p>
      <w:pPr>
        <w:adjustRightInd w:val="0"/>
        <w:snapToGrid w:val="0"/>
        <w:spacing w:line="576" w:lineRule="atLeas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（2）商品和服务支出</w:t>
      </w:r>
      <w:r>
        <w:rPr>
          <w:rFonts w:hint="eastAsia" w:ascii="仿宋_GB2312" w:hAnsi="仿宋_GB2312" w:eastAsia="仿宋_GB2312" w:cs="仿宋_GB2312"/>
          <w:color w:val="000000"/>
          <w:kern w:val="0"/>
          <w:sz w:val="32"/>
          <w:szCs w:val="32"/>
          <w:shd w:val="clear" w:color="auto" w:fill="FFFFFF"/>
          <w:lang w:val="en-US" w:eastAsia="zh-CN"/>
        </w:rPr>
        <w:t>19.76</w:t>
      </w:r>
      <w:r>
        <w:rPr>
          <w:rFonts w:hint="eastAsia" w:ascii="仿宋_GB2312" w:hAnsi="仿宋_GB2312" w:eastAsia="仿宋_GB2312" w:cs="仿宋_GB2312"/>
          <w:color w:val="000000"/>
          <w:kern w:val="0"/>
          <w:sz w:val="32"/>
          <w:szCs w:val="32"/>
          <w:shd w:val="clear" w:color="auto" w:fill="FFFFFF"/>
          <w:lang w:val="zh-CN"/>
        </w:rPr>
        <w:t>万元，其中：公务接待费0万元；公务用车运行维护费</w:t>
      </w:r>
      <w:r>
        <w:rPr>
          <w:rFonts w:hint="eastAsia" w:ascii="仿宋_GB2312" w:hAnsi="仿宋_GB2312" w:eastAsia="仿宋_GB2312" w:cs="仿宋_GB2312"/>
          <w:color w:val="000000"/>
          <w:kern w:val="0"/>
          <w:sz w:val="32"/>
          <w:szCs w:val="32"/>
          <w:shd w:val="clear" w:color="auto" w:fill="FFFFFF"/>
          <w:lang w:val="en-US" w:eastAsia="zh-CN"/>
        </w:rPr>
        <w:t>3.5</w:t>
      </w:r>
      <w:r>
        <w:rPr>
          <w:rFonts w:hint="eastAsia" w:ascii="仿宋_GB2312" w:hAnsi="仿宋_GB2312" w:eastAsia="仿宋_GB2312" w:cs="仿宋_GB2312"/>
          <w:color w:val="000000"/>
          <w:kern w:val="0"/>
          <w:sz w:val="32"/>
          <w:szCs w:val="32"/>
          <w:shd w:val="clear" w:color="auto" w:fill="FFFFFF"/>
          <w:lang w:val="zh-CN"/>
        </w:rPr>
        <w:t>万元。</w:t>
      </w:r>
    </w:p>
    <w:p>
      <w:pPr>
        <w:adjustRightInd w:val="0"/>
        <w:snapToGrid w:val="0"/>
        <w:spacing w:line="576" w:lineRule="atLeas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（3）对个人和家庭的补助支出：</w:t>
      </w:r>
      <w:r>
        <w:rPr>
          <w:rFonts w:hint="eastAsia" w:ascii="仿宋_GB2312" w:hAnsi="仿宋_GB2312" w:eastAsia="仿宋_GB2312" w:cs="仿宋_GB2312"/>
          <w:color w:val="000000"/>
          <w:kern w:val="0"/>
          <w:sz w:val="32"/>
          <w:szCs w:val="32"/>
          <w:shd w:val="clear" w:color="auto" w:fill="FFFFFF"/>
          <w:lang w:val="en-US" w:eastAsia="zh-CN"/>
        </w:rPr>
        <w:t>6.76</w:t>
      </w:r>
      <w:r>
        <w:rPr>
          <w:rFonts w:hint="eastAsia" w:ascii="仿宋_GB2312" w:hAnsi="仿宋_GB2312" w:eastAsia="仿宋_GB2312" w:cs="仿宋_GB2312"/>
          <w:color w:val="000000"/>
          <w:kern w:val="0"/>
          <w:sz w:val="32"/>
          <w:szCs w:val="32"/>
          <w:shd w:val="clear" w:color="auto" w:fill="FFFFFF"/>
          <w:lang w:val="zh-CN"/>
        </w:rPr>
        <w:t>万元。</w:t>
      </w:r>
    </w:p>
    <w:p>
      <w:pPr>
        <w:adjustRightInd w:val="0"/>
        <w:snapToGrid w:val="0"/>
        <w:spacing w:line="576" w:lineRule="atLeas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2.项目支出</w:t>
      </w:r>
      <w:r>
        <w:rPr>
          <w:rFonts w:hint="eastAsia" w:ascii="仿宋_GB2312" w:hAnsi="仿宋_GB2312" w:eastAsia="仿宋_GB2312" w:cs="仿宋_GB2312"/>
          <w:color w:val="000000"/>
          <w:kern w:val="0"/>
          <w:sz w:val="32"/>
          <w:szCs w:val="32"/>
          <w:shd w:val="clear" w:color="auto" w:fill="FFFFFF"/>
          <w:lang w:val="en-US" w:eastAsia="zh-CN"/>
        </w:rPr>
        <w:t>158.94</w:t>
      </w:r>
      <w:r>
        <w:rPr>
          <w:rFonts w:hint="eastAsia" w:ascii="仿宋_GB2312" w:hAnsi="仿宋_GB2312" w:eastAsia="仿宋_GB2312" w:cs="仿宋_GB2312"/>
          <w:color w:val="000000"/>
          <w:kern w:val="0"/>
          <w:sz w:val="32"/>
          <w:szCs w:val="32"/>
          <w:shd w:val="clear" w:color="auto" w:fill="FFFFFF"/>
          <w:lang w:val="zh-CN"/>
        </w:rPr>
        <w:t>万元</w:t>
      </w:r>
    </w:p>
    <w:p>
      <w:pPr>
        <w:adjustRightInd w:val="0"/>
        <w:snapToGrid w:val="0"/>
        <w:spacing w:line="576" w:lineRule="atLeas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（1）商品和服务支出</w:t>
      </w:r>
      <w:r>
        <w:rPr>
          <w:rFonts w:hint="eastAsia" w:ascii="仿宋_GB2312" w:hAnsi="仿宋_GB2312" w:eastAsia="仿宋_GB2312" w:cs="仿宋_GB2312"/>
          <w:color w:val="000000"/>
          <w:kern w:val="0"/>
          <w:sz w:val="32"/>
          <w:szCs w:val="32"/>
          <w:shd w:val="clear" w:color="auto" w:fill="FFFFFF"/>
          <w:lang w:val="en-US" w:eastAsia="zh-CN"/>
        </w:rPr>
        <w:t>101.79</w:t>
      </w:r>
      <w:r>
        <w:rPr>
          <w:rFonts w:hint="eastAsia" w:ascii="仿宋_GB2312" w:hAnsi="仿宋_GB2312" w:eastAsia="仿宋_GB2312" w:cs="仿宋_GB2312"/>
          <w:color w:val="000000"/>
          <w:kern w:val="0"/>
          <w:sz w:val="32"/>
          <w:szCs w:val="32"/>
          <w:shd w:val="clear" w:color="auto" w:fill="FFFFFF"/>
          <w:lang w:val="zh-CN"/>
        </w:rPr>
        <w:t>万元，其中基层组织活动和公共服务运行经费项目支出</w:t>
      </w:r>
      <w:r>
        <w:rPr>
          <w:rFonts w:hint="eastAsia" w:ascii="仿宋_GB2312" w:hAnsi="仿宋_GB2312" w:eastAsia="仿宋_GB2312" w:cs="仿宋_GB2312"/>
          <w:color w:val="000000"/>
          <w:kern w:val="0"/>
          <w:sz w:val="32"/>
          <w:szCs w:val="32"/>
          <w:shd w:val="clear" w:color="auto" w:fill="FFFFFF"/>
          <w:lang w:val="en-US" w:eastAsia="zh-CN"/>
        </w:rPr>
        <w:t>89.34</w:t>
      </w:r>
      <w:r>
        <w:rPr>
          <w:rFonts w:hint="eastAsia" w:ascii="仿宋_GB2312" w:hAnsi="仿宋_GB2312" w:eastAsia="仿宋_GB2312" w:cs="仿宋_GB2312"/>
          <w:color w:val="000000"/>
          <w:kern w:val="0"/>
          <w:sz w:val="32"/>
          <w:szCs w:val="32"/>
          <w:shd w:val="clear" w:color="auto" w:fill="FFFFFF"/>
          <w:lang w:val="zh-CN"/>
        </w:rPr>
        <w:t>万元，村办公费2</w:t>
      </w:r>
      <w:r>
        <w:rPr>
          <w:rFonts w:hint="eastAsia" w:ascii="仿宋_GB2312" w:hAnsi="仿宋_GB2312" w:eastAsia="仿宋_GB2312" w:cs="仿宋_GB2312"/>
          <w:color w:val="000000"/>
          <w:kern w:val="0"/>
          <w:sz w:val="32"/>
          <w:szCs w:val="32"/>
          <w:shd w:val="clear" w:color="auto" w:fill="FFFFFF"/>
          <w:lang w:val="en-US" w:eastAsia="zh-CN"/>
        </w:rPr>
        <w:t>3.34</w:t>
      </w:r>
      <w:r>
        <w:rPr>
          <w:rFonts w:hint="eastAsia" w:ascii="仿宋_GB2312" w:hAnsi="仿宋_GB2312" w:eastAsia="仿宋_GB2312" w:cs="仿宋_GB2312"/>
          <w:color w:val="000000"/>
          <w:kern w:val="0"/>
          <w:sz w:val="32"/>
          <w:szCs w:val="32"/>
          <w:shd w:val="clear" w:color="auto" w:fill="FFFFFF"/>
          <w:lang w:val="zh-CN"/>
        </w:rPr>
        <w:t>万元。</w:t>
      </w:r>
    </w:p>
    <w:p>
      <w:pPr>
        <w:adjustRightInd w:val="0"/>
        <w:snapToGrid w:val="0"/>
        <w:spacing w:line="576" w:lineRule="atLeas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（2）对个人和家庭的补助</w:t>
      </w:r>
      <w:r>
        <w:rPr>
          <w:rFonts w:hint="eastAsia" w:ascii="仿宋_GB2312" w:hAnsi="仿宋_GB2312" w:eastAsia="仿宋_GB2312" w:cs="仿宋_GB2312"/>
          <w:color w:val="000000"/>
          <w:kern w:val="0"/>
          <w:sz w:val="32"/>
          <w:szCs w:val="32"/>
          <w:shd w:val="clear" w:color="auto" w:fill="FFFFFF"/>
          <w:lang w:val="en-US" w:eastAsia="zh-CN"/>
        </w:rPr>
        <w:t>57.15</w:t>
      </w:r>
      <w:r>
        <w:rPr>
          <w:rFonts w:hint="eastAsia" w:ascii="仿宋_GB2312" w:hAnsi="仿宋_GB2312" w:eastAsia="仿宋_GB2312" w:cs="仿宋_GB2312"/>
          <w:color w:val="000000"/>
          <w:kern w:val="0"/>
          <w:sz w:val="32"/>
          <w:szCs w:val="32"/>
          <w:shd w:val="clear" w:color="auto" w:fill="FFFFFF"/>
          <w:lang w:val="zh-CN"/>
        </w:rPr>
        <w:t>万元，主要用于村干部生活补助。</w:t>
      </w:r>
    </w:p>
    <w:p>
      <w:pPr>
        <w:spacing w:line="576" w:lineRule="atLeast"/>
        <w:ind w:firstLine="642" w:firstLineChars="200"/>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（二）专项预算管理</w:t>
      </w:r>
    </w:p>
    <w:p>
      <w:pPr>
        <w:adjustRightInd w:val="0"/>
        <w:snapToGrid w:val="0"/>
        <w:spacing w:line="576" w:lineRule="atLeas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2019年，黑虎镇人民政府无专项预算。</w:t>
      </w:r>
    </w:p>
    <w:p>
      <w:pPr>
        <w:spacing w:line="576" w:lineRule="atLeast"/>
        <w:ind w:firstLine="642" w:firstLineChars="200"/>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 xml:space="preserve">（三）结果应用情况  </w:t>
      </w:r>
    </w:p>
    <w:p>
      <w:pPr>
        <w:adjustRightInd w:val="0"/>
        <w:snapToGrid w:val="0"/>
        <w:spacing w:line="576" w:lineRule="atLeas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我镇对部门预算绩效管理工作开展情况认真进行了自查自评。绩效评价自查开展覆盖下属单位及重点支出，将评价结果作为预算安排的重要依据，参照项目年度预算执行情况、“三年滚动规划”执行情况统筹项目支出需求，保障重点支出，调整支出结构，优化财政资金配置，不断强化绩效理念，推动我镇整体绩效管理水平不断提升。</w:t>
      </w:r>
    </w:p>
    <w:p>
      <w:pPr>
        <w:pStyle w:val="3"/>
        <w:keepNext w:val="0"/>
        <w:keepLines w:val="0"/>
        <w:spacing w:before="0" w:after="0" w:line="576" w:lineRule="atLeast"/>
        <w:ind w:firstLine="640" w:firstLineChars="200"/>
        <w:rPr>
          <w:rFonts w:ascii="黑体" w:hAnsi="黑体" w:eastAsia="黑体" w:cs="Times New Roman"/>
          <w:b w:val="0"/>
          <w:bCs w:val="0"/>
        </w:rPr>
      </w:pPr>
      <w:r>
        <w:rPr>
          <w:rFonts w:hint="eastAsia" w:ascii="黑体" w:hAnsi="黑体" w:eastAsia="黑体" w:cs="黑体"/>
          <w:b w:val="0"/>
          <w:bCs w:val="0"/>
        </w:rPr>
        <w:t>四、评价结论及建议</w:t>
      </w:r>
    </w:p>
    <w:p>
      <w:pPr>
        <w:pStyle w:val="3"/>
        <w:keepNext w:val="0"/>
        <w:keepLines w:val="0"/>
        <w:spacing w:before="0" w:after="0" w:line="576" w:lineRule="atLeast"/>
        <w:ind w:firstLine="642" w:firstLineChars="200"/>
        <w:rPr>
          <w:rStyle w:val="31"/>
          <w:rFonts w:ascii="楷体_GB2312" w:hAnsi="楷体_GB2312" w:eastAsia="楷体_GB2312" w:cs="楷体_GB2312"/>
          <w:b/>
          <w:bCs/>
        </w:rPr>
      </w:pPr>
      <w:r>
        <w:rPr>
          <w:rFonts w:hint="eastAsia" w:ascii="楷体_GB2312" w:hAnsi="楷体_GB2312" w:eastAsia="楷体_GB2312" w:cs="楷体_GB2312"/>
          <w:b/>
          <w:bCs/>
        </w:rPr>
        <w:t>（一）评价结论</w:t>
      </w:r>
    </w:p>
    <w:p>
      <w:pPr>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color w:val="000000"/>
          <w:kern w:val="0"/>
          <w:sz w:val="32"/>
          <w:szCs w:val="32"/>
        </w:rPr>
        <w:t>201</w:t>
      </w:r>
      <w:r>
        <w:rPr>
          <w:rFonts w:hint="eastAsia" w:ascii="仿宋_GB2312" w:hAnsi="仿宋_GB2312" w:eastAsia="仿宋_GB2312" w:cs="仿宋_GB2312"/>
          <w:color w:val="000000"/>
          <w:kern w:val="0"/>
          <w:sz w:val="32"/>
          <w:szCs w:val="32"/>
        </w:rPr>
        <w:t>9年我单位部门整体支出绩效评价自查自评结果良好，全年基本支出保证了部门的正常运行和日常工作的正常开展，项目支出保障了重点工作的开展，达到预期绩效目标。</w:t>
      </w:r>
    </w:p>
    <w:p>
      <w:pPr>
        <w:pStyle w:val="3"/>
        <w:keepNext w:val="0"/>
        <w:keepLines w:val="0"/>
        <w:spacing w:before="0" w:after="0" w:line="576" w:lineRule="atLeast"/>
        <w:ind w:firstLine="640" w:firstLineChars="200"/>
        <w:rPr>
          <w:rFonts w:ascii="仿宋_GB2312" w:hAnsi="仿宋_GB2312" w:eastAsia="仿宋_GB2312" w:cs="仿宋_GB2312"/>
          <w:b w:val="0"/>
          <w:bCs w:val="0"/>
          <w:color w:val="000000"/>
          <w:kern w:val="0"/>
        </w:rPr>
      </w:pPr>
      <w:r>
        <w:rPr>
          <w:rFonts w:hint="eastAsia" w:ascii="仿宋_GB2312" w:hAnsi="仿宋_GB2312" w:eastAsia="仿宋_GB2312" w:cs="仿宋_GB2312"/>
          <w:b w:val="0"/>
          <w:bCs w:val="0"/>
          <w:color w:val="000000"/>
          <w:kern w:val="0"/>
        </w:rPr>
        <w:t>按照《茂县财政局关于开展</w:t>
      </w:r>
      <w:r>
        <w:rPr>
          <w:rFonts w:ascii="仿宋_GB2312" w:hAnsi="仿宋_GB2312" w:eastAsia="仿宋_GB2312" w:cs="仿宋_GB2312"/>
          <w:b w:val="0"/>
          <w:bCs w:val="0"/>
          <w:color w:val="000000"/>
          <w:kern w:val="0"/>
        </w:rPr>
        <w:t>201</w:t>
      </w:r>
      <w:r>
        <w:rPr>
          <w:rFonts w:hint="eastAsia" w:ascii="仿宋_GB2312" w:hAnsi="仿宋_GB2312" w:eastAsia="仿宋_GB2312" w:cs="仿宋_GB2312"/>
          <w:b w:val="0"/>
          <w:bCs w:val="0"/>
          <w:color w:val="000000"/>
          <w:kern w:val="0"/>
        </w:rPr>
        <w:t>9年财政支出绩效评价工作的通知》（茂财发</w:t>
      </w:r>
      <w:r>
        <w:rPr>
          <w:rFonts w:ascii="仿宋_GB2312" w:hAnsi="仿宋_GB2312" w:eastAsia="仿宋_GB2312" w:cs="仿宋_GB2312"/>
          <w:b w:val="0"/>
          <w:bCs w:val="0"/>
          <w:color w:val="000000"/>
          <w:kern w:val="0"/>
        </w:rPr>
        <w:t>[2019]38</w:t>
      </w:r>
      <w:r>
        <w:rPr>
          <w:rFonts w:hint="eastAsia" w:ascii="仿宋_GB2312" w:hAnsi="仿宋_GB2312" w:eastAsia="仿宋_GB2312" w:cs="仿宋_GB2312"/>
          <w:b w:val="0"/>
          <w:bCs w:val="0"/>
          <w:color w:val="000000"/>
          <w:kern w:val="0"/>
        </w:rPr>
        <w:t>号）</w:t>
      </w:r>
      <w:r>
        <w:rPr>
          <w:rFonts w:ascii="仿宋_GB2312" w:hAnsi="仿宋_GB2312" w:eastAsia="仿宋_GB2312" w:cs="仿宋_GB2312"/>
          <w:b w:val="0"/>
          <w:bCs w:val="0"/>
          <w:color w:val="000000"/>
          <w:kern w:val="0"/>
        </w:rPr>
        <w:t>201</w:t>
      </w:r>
      <w:r>
        <w:rPr>
          <w:rFonts w:hint="eastAsia" w:ascii="仿宋_GB2312" w:hAnsi="仿宋_GB2312" w:eastAsia="仿宋_GB2312" w:cs="仿宋_GB2312"/>
          <w:b w:val="0"/>
          <w:bCs w:val="0"/>
          <w:color w:val="000000"/>
          <w:kern w:val="0"/>
        </w:rPr>
        <w:t>9年黑虎镇人民部门整体支出绩效评价指标体系自评得分</w:t>
      </w:r>
      <w:r>
        <w:rPr>
          <w:rFonts w:hint="eastAsia" w:ascii="仿宋_GB2312" w:hAnsi="仿宋_GB2312" w:eastAsia="仿宋_GB2312" w:cs="仿宋_GB2312"/>
          <w:b w:val="0"/>
          <w:bCs w:val="0"/>
          <w:color w:val="000000"/>
          <w:kern w:val="0"/>
          <w:lang w:val="en-US" w:eastAsia="zh-CN"/>
        </w:rPr>
        <w:t>91</w:t>
      </w:r>
      <w:r>
        <w:rPr>
          <w:rFonts w:hint="eastAsia" w:ascii="仿宋_GB2312" w:hAnsi="仿宋_GB2312" w:eastAsia="仿宋_GB2312" w:cs="仿宋_GB2312"/>
          <w:b w:val="0"/>
          <w:bCs w:val="0"/>
          <w:color w:val="000000"/>
          <w:kern w:val="0"/>
        </w:rPr>
        <w:t>分。</w:t>
      </w:r>
    </w:p>
    <w:p>
      <w:pPr>
        <w:pStyle w:val="3"/>
        <w:keepNext w:val="0"/>
        <w:keepLines w:val="0"/>
        <w:spacing w:before="0" w:after="0" w:line="576" w:lineRule="atLeast"/>
        <w:ind w:firstLine="642" w:firstLineChars="200"/>
        <w:rPr>
          <w:rStyle w:val="31"/>
          <w:rFonts w:ascii="楷体_GB2312" w:hAnsi="楷体_GB2312" w:eastAsia="楷体_GB2312" w:cs="楷体_GB2312"/>
          <w:b/>
          <w:bCs/>
        </w:rPr>
      </w:pPr>
      <w:r>
        <w:rPr>
          <w:rFonts w:hint="eastAsia" w:ascii="楷体_GB2312" w:hAnsi="楷体_GB2312" w:eastAsia="楷体_GB2312" w:cs="楷体_GB2312"/>
          <w:b/>
          <w:bCs/>
        </w:rPr>
        <w:t>（二）存在问题</w:t>
      </w:r>
    </w:p>
    <w:p>
      <w:pPr>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需更进一步规范财务报账资料。</w:t>
      </w:r>
    </w:p>
    <w:p>
      <w:pPr>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属于公务卡结算目录内的费用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应加大使用公务卡结算比例。</w:t>
      </w:r>
    </w:p>
    <w:p>
      <w:pPr>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需严格报账审批，切实履行各自职能职责，保障会计资料的真实性、完整性。</w:t>
      </w:r>
    </w:p>
    <w:p>
      <w:pPr>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财务核算和档案管理需进一步规范。</w:t>
      </w:r>
    </w:p>
    <w:p>
      <w:pPr>
        <w:spacing w:line="576" w:lineRule="atLeast"/>
        <w:ind w:firstLine="640" w:firstLineChars="200"/>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财务人员工作量大、业务水平要求更高，需要进一步提高会计业务水平。</w:t>
      </w:r>
    </w:p>
    <w:p>
      <w:pPr>
        <w:pStyle w:val="3"/>
        <w:keepNext w:val="0"/>
        <w:keepLines w:val="0"/>
        <w:spacing w:before="0" w:after="0" w:line="576" w:lineRule="atLeast"/>
        <w:ind w:firstLine="642" w:firstLineChars="200"/>
        <w:rPr>
          <w:rFonts w:ascii="楷体_GB2312" w:hAnsi="楷体_GB2312" w:eastAsia="楷体_GB2312" w:cs="楷体_GB2312"/>
          <w:b/>
          <w:bCs/>
        </w:rPr>
      </w:pPr>
      <w:r>
        <w:rPr>
          <w:rFonts w:hint="eastAsia" w:ascii="楷体_GB2312" w:hAnsi="楷体_GB2312" w:eastAsia="楷体_GB2312" w:cs="楷体_GB2312"/>
          <w:b/>
          <w:bCs/>
        </w:rPr>
        <w:t>（三）改进建议</w:t>
      </w:r>
    </w:p>
    <w:p>
      <w:pPr>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进一步加强单位预算编制、支出执行、决算编制等工作的管理，特别是应加快专项资金的预算执行进度。</w:t>
      </w:r>
    </w:p>
    <w:p>
      <w:pPr>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在会计核算过程中，严格按照单位内控制度、财务管理制度，加强票据审核，报销凭证应为真实、合法、有效的票据；严禁超范围、超标准进行报销。</w:t>
      </w:r>
      <w:r>
        <w:rPr>
          <w:rFonts w:ascii="仿宋_GB2312" w:hAnsi="仿宋_GB2312" w:eastAsia="仿宋_GB2312"/>
          <w:sz w:val="32"/>
          <w:szCs w:val="32"/>
        </w:rPr>
        <w:tab/>
      </w: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600" w:lineRule="exact"/>
        <w:jc w:val="center"/>
        <w:outlineLvl w:val="0"/>
        <w:rPr>
          <w:rStyle w:val="24"/>
          <w:rFonts w:ascii="黑体" w:hAnsi="黑体" w:eastAsia="黑体"/>
          <w:b w:val="0"/>
        </w:rPr>
      </w:pPr>
      <w:bookmarkStart w:id="57"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4"/>
      <w:bookmarkEnd w:id="57"/>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58"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58"/>
    </w:p>
    <w:p>
      <w:pPr>
        <w:pStyle w:val="3"/>
        <w:rPr>
          <w:rFonts w:ascii="仿宋" w:hAnsi="仿宋" w:eastAsia="仿宋"/>
          <w:color w:val="000000"/>
        </w:rPr>
      </w:pPr>
      <w:bookmarkStart w:id="59"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59"/>
    </w:p>
    <w:p>
      <w:pPr>
        <w:pStyle w:val="3"/>
        <w:rPr>
          <w:rFonts w:ascii="仿宋" w:hAnsi="仿宋" w:eastAsia="仿宋"/>
          <w:color w:val="000000"/>
        </w:rPr>
      </w:pPr>
      <w:bookmarkStart w:id="60"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0"/>
    </w:p>
    <w:p>
      <w:pPr>
        <w:pStyle w:val="3"/>
        <w:rPr>
          <w:rFonts w:ascii="仿宋" w:hAnsi="仿宋" w:eastAsia="仿宋"/>
          <w:b w:val="0"/>
          <w:color w:val="000000"/>
        </w:rPr>
      </w:pPr>
      <w:bookmarkStart w:id="61"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1"/>
    </w:p>
    <w:p>
      <w:pPr>
        <w:pStyle w:val="3"/>
        <w:rPr>
          <w:rStyle w:val="25"/>
          <w:rFonts w:ascii="仿宋" w:hAnsi="仿宋" w:eastAsia="仿宋"/>
          <w:b w:val="0"/>
          <w:bCs w:val="0"/>
        </w:rPr>
      </w:pPr>
      <w:bookmarkStart w:id="62"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2"/>
      <w:bookmarkStart w:id="63"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3"/>
    </w:p>
    <w:p>
      <w:pPr>
        <w:pStyle w:val="3"/>
        <w:rPr>
          <w:rFonts w:ascii="仿宋" w:hAnsi="仿宋" w:eastAsia="仿宋"/>
          <w:color w:val="000000"/>
        </w:rPr>
      </w:pPr>
      <w:bookmarkStart w:id="64"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4"/>
    </w:p>
    <w:p>
      <w:pPr>
        <w:pStyle w:val="3"/>
        <w:rPr>
          <w:rFonts w:ascii="仿宋" w:hAnsi="仿宋" w:eastAsia="仿宋"/>
          <w:color w:val="000000"/>
        </w:rPr>
      </w:pPr>
      <w:bookmarkStart w:id="65"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5"/>
    </w:p>
    <w:p>
      <w:pPr>
        <w:pStyle w:val="3"/>
        <w:rPr>
          <w:rFonts w:ascii="仿宋" w:hAnsi="仿宋" w:eastAsia="仿宋"/>
          <w:color w:val="000000"/>
        </w:rPr>
      </w:pPr>
      <w:bookmarkStart w:id="66"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6"/>
    </w:p>
    <w:p>
      <w:pPr>
        <w:pStyle w:val="3"/>
        <w:rPr>
          <w:rFonts w:ascii="仿宋" w:hAnsi="仿宋" w:eastAsia="仿宋"/>
          <w:color w:val="000000"/>
        </w:rPr>
      </w:pPr>
      <w:bookmarkStart w:id="67"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7"/>
    </w:p>
    <w:p>
      <w:pPr>
        <w:pStyle w:val="3"/>
        <w:rPr>
          <w:rFonts w:ascii="仿宋" w:hAnsi="仿宋" w:eastAsia="仿宋"/>
          <w:color w:val="000000"/>
        </w:rPr>
      </w:pPr>
      <w:bookmarkStart w:id="68"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68"/>
    </w:p>
    <w:p>
      <w:pPr>
        <w:pStyle w:val="3"/>
        <w:rPr>
          <w:rFonts w:ascii="仿宋" w:hAnsi="仿宋" w:eastAsia="仿宋"/>
          <w:color w:val="000000"/>
        </w:rPr>
      </w:pPr>
      <w:bookmarkStart w:id="69"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69"/>
    </w:p>
    <w:p>
      <w:pPr>
        <w:pStyle w:val="3"/>
        <w:rPr>
          <w:rFonts w:ascii="仿宋" w:hAnsi="仿宋" w:eastAsia="仿宋"/>
          <w:color w:val="000000" w:themeColor="text1"/>
        </w:rPr>
      </w:pPr>
      <w:bookmarkStart w:id="70"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25</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5BBD"/>
    <w:rsid w:val="000468DB"/>
    <w:rsid w:val="0006487A"/>
    <w:rsid w:val="00065F8F"/>
    <w:rsid w:val="00070A43"/>
    <w:rsid w:val="000768F2"/>
    <w:rsid w:val="0009184B"/>
    <w:rsid w:val="00094236"/>
    <w:rsid w:val="0009593C"/>
    <w:rsid w:val="00097322"/>
    <w:rsid w:val="000A6A92"/>
    <w:rsid w:val="000B047F"/>
    <w:rsid w:val="000B07DC"/>
    <w:rsid w:val="000B521B"/>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65E2F"/>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47C64"/>
    <w:rsid w:val="00260C38"/>
    <w:rsid w:val="002616C0"/>
    <w:rsid w:val="00265372"/>
    <w:rsid w:val="002662AA"/>
    <w:rsid w:val="00274508"/>
    <w:rsid w:val="00280496"/>
    <w:rsid w:val="00294DC9"/>
    <w:rsid w:val="00295495"/>
    <w:rsid w:val="002A0D64"/>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1898"/>
    <w:rsid w:val="00416CD4"/>
    <w:rsid w:val="004223DE"/>
    <w:rsid w:val="00434489"/>
    <w:rsid w:val="00437085"/>
    <w:rsid w:val="00443880"/>
    <w:rsid w:val="004464F4"/>
    <w:rsid w:val="004535FD"/>
    <w:rsid w:val="00471401"/>
    <w:rsid w:val="00473F31"/>
    <w:rsid w:val="0048263A"/>
    <w:rsid w:val="00487E5D"/>
    <w:rsid w:val="004A38C6"/>
    <w:rsid w:val="004A711F"/>
    <w:rsid w:val="004B199D"/>
    <w:rsid w:val="004B4690"/>
    <w:rsid w:val="004C2D33"/>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9279F"/>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6D42"/>
    <w:rsid w:val="006A3141"/>
    <w:rsid w:val="006A5E34"/>
    <w:rsid w:val="006B2422"/>
    <w:rsid w:val="006B2B9A"/>
    <w:rsid w:val="006C1937"/>
    <w:rsid w:val="006C642A"/>
    <w:rsid w:val="006F020C"/>
    <w:rsid w:val="007127B7"/>
    <w:rsid w:val="0071798E"/>
    <w:rsid w:val="00727533"/>
    <w:rsid w:val="007416B6"/>
    <w:rsid w:val="00746F48"/>
    <w:rsid w:val="0075404D"/>
    <w:rsid w:val="0076182A"/>
    <w:rsid w:val="00767B7E"/>
    <w:rsid w:val="00775D9A"/>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3715"/>
    <w:rsid w:val="0097099F"/>
    <w:rsid w:val="00971997"/>
    <w:rsid w:val="00971FFC"/>
    <w:rsid w:val="00983342"/>
    <w:rsid w:val="0098660A"/>
    <w:rsid w:val="009931C3"/>
    <w:rsid w:val="009B2C43"/>
    <w:rsid w:val="009B4EAE"/>
    <w:rsid w:val="009B5F7C"/>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1D5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3234"/>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43B1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67648"/>
    <w:rsid w:val="00D7035F"/>
    <w:rsid w:val="00DA634F"/>
    <w:rsid w:val="00DA65AC"/>
    <w:rsid w:val="00DB1913"/>
    <w:rsid w:val="00DC410D"/>
    <w:rsid w:val="00DC5A81"/>
    <w:rsid w:val="00DC68CA"/>
    <w:rsid w:val="00DC7CBA"/>
    <w:rsid w:val="00DD2B16"/>
    <w:rsid w:val="00DD73B7"/>
    <w:rsid w:val="00DE3A1D"/>
    <w:rsid w:val="00DF28BC"/>
    <w:rsid w:val="00DF34B9"/>
    <w:rsid w:val="00DF7548"/>
    <w:rsid w:val="00E01053"/>
    <w:rsid w:val="00E04F08"/>
    <w:rsid w:val="00E07ACF"/>
    <w:rsid w:val="00E331A1"/>
    <w:rsid w:val="00E33202"/>
    <w:rsid w:val="00E336A9"/>
    <w:rsid w:val="00E4346E"/>
    <w:rsid w:val="00E472B1"/>
    <w:rsid w:val="00E50624"/>
    <w:rsid w:val="00E568DF"/>
    <w:rsid w:val="00E64269"/>
    <w:rsid w:val="00E66797"/>
    <w:rsid w:val="00E71198"/>
    <w:rsid w:val="00E82267"/>
    <w:rsid w:val="00E853CE"/>
    <w:rsid w:val="00E867B6"/>
    <w:rsid w:val="00E87F08"/>
    <w:rsid w:val="00EA010F"/>
    <w:rsid w:val="00EB4123"/>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3A0A"/>
    <w:rsid w:val="00F754A1"/>
    <w:rsid w:val="00F81FD9"/>
    <w:rsid w:val="00F83E5F"/>
    <w:rsid w:val="00F841AA"/>
    <w:rsid w:val="00F84A94"/>
    <w:rsid w:val="00F87E96"/>
    <w:rsid w:val="00FA23E8"/>
    <w:rsid w:val="00FD3CC1"/>
    <w:rsid w:val="00FF1E02"/>
    <w:rsid w:val="00FF30B4"/>
    <w:rsid w:val="00FF4A84"/>
    <w:rsid w:val="05E23D27"/>
    <w:rsid w:val="080B3CDE"/>
    <w:rsid w:val="08D246C0"/>
    <w:rsid w:val="0A8F0F43"/>
    <w:rsid w:val="0B1A6678"/>
    <w:rsid w:val="0D8A220F"/>
    <w:rsid w:val="0D953F3D"/>
    <w:rsid w:val="0DFB0039"/>
    <w:rsid w:val="0EA25332"/>
    <w:rsid w:val="10033D0A"/>
    <w:rsid w:val="102F7C4C"/>
    <w:rsid w:val="10C055FF"/>
    <w:rsid w:val="130C6946"/>
    <w:rsid w:val="140B70E5"/>
    <w:rsid w:val="16BB2DD0"/>
    <w:rsid w:val="16BB723D"/>
    <w:rsid w:val="18634D3F"/>
    <w:rsid w:val="193B1C9A"/>
    <w:rsid w:val="19F012C6"/>
    <w:rsid w:val="19FF6520"/>
    <w:rsid w:val="1DEF33B8"/>
    <w:rsid w:val="1E666B4F"/>
    <w:rsid w:val="2015329D"/>
    <w:rsid w:val="21E62C46"/>
    <w:rsid w:val="2240551F"/>
    <w:rsid w:val="23964E46"/>
    <w:rsid w:val="240371BF"/>
    <w:rsid w:val="242D3BD4"/>
    <w:rsid w:val="253E05DE"/>
    <w:rsid w:val="262A0B94"/>
    <w:rsid w:val="265A03E2"/>
    <w:rsid w:val="279146C1"/>
    <w:rsid w:val="27CA3329"/>
    <w:rsid w:val="28C103A0"/>
    <w:rsid w:val="29FD04D3"/>
    <w:rsid w:val="2AB36692"/>
    <w:rsid w:val="2AD61018"/>
    <w:rsid w:val="2ED517B4"/>
    <w:rsid w:val="2EE24C8F"/>
    <w:rsid w:val="31283159"/>
    <w:rsid w:val="319F7F4E"/>
    <w:rsid w:val="31C11995"/>
    <w:rsid w:val="31E06AF9"/>
    <w:rsid w:val="342A796E"/>
    <w:rsid w:val="343068F2"/>
    <w:rsid w:val="3712301A"/>
    <w:rsid w:val="3AD7160C"/>
    <w:rsid w:val="41932C39"/>
    <w:rsid w:val="43604A0E"/>
    <w:rsid w:val="47055083"/>
    <w:rsid w:val="482C6F0E"/>
    <w:rsid w:val="4CCE13B4"/>
    <w:rsid w:val="4ECE2238"/>
    <w:rsid w:val="50455182"/>
    <w:rsid w:val="50F16590"/>
    <w:rsid w:val="521252BD"/>
    <w:rsid w:val="551614CA"/>
    <w:rsid w:val="56315C80"/>
    <w:rsid w:val="59C43BBE"/>
    <w:rsid w:val="5CF239FE"/>
    <w:rsid w:val="5D8A799E"/>
    <w:rsid w:val="5EB4003F"/>
    <w:rsid w:val="5EEE632D"/>
    <w:rsid w:val="619767E1"/>
    <w:rsid w:val="63AC0185"/>
    <w:rsid w:val="63CE4746"/>
    <w:rsid w:val="66C921D6"/>
    <w:rsid w:val="67B61286"/>
    <w:rsid w:val="6A1161B4"/>
    <w:rsid w:val="6A160C97"/>
    <w:rsid w:val="72734D90"/>
    <w:rsid w:val="72A757A4"/>
    <w:rsid w:val="754F5E77"/>
    <w:rsid w:val="7B78424C"/>
    <w:rsid w:val="7D5B5003"/>
    <w:rsid w:val="7DB17AF0"/>
    <w:rsid w:val="7DC56FEA"/>
    <w:rsid w:val="7E301CD0"/>
    <w:rsid w:val="7EDE4212"/>
    <w:rsid w:val="BFBD481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2"/>
    <w:qFormat/>
    <w:uiPriority w:val="9"/>
    <w:rPr>
      <w:rFonts w:ascii="Times New Roman" w:hAnsi="Times New Roman"/>
      <w:b/>
      <w:bCs/>
      <w:kern w:val="44"/>
      <w:sz w:val="44"/>
      <w:szCs w:val="44"/>
    </w:rPr>
  </w:style>
  <w:style w:type="character" w:customStyle="1" w:styleId="25">
    <w:name w:val="标题 2 字符"/>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标题 1 Char"/>
    <w:basedOn w:val="13"/>
    <w:link w:val="2"/>
    <w:qFormat/>
    <w:locked/>
    <w:uiPriority w:val="99"/>
    <w:rPr>
      <w:rFonts w:ascii="Times New Roman" w:hAnsi="Times New Roman" w:cs="Times New Roman"/>
      <w:b/>
      <w:bCs/>
      <w:kern w:val="44"/>
      <w:sz w:val="44"/>
      <w:szCs w:val="44"/>
    </w:rPr>
  </w:style>
  <w:style w:type="character" w:customStyle="1" w:styleId="31">
    <w:name w:val="标题 2 Char"/>
    <w:basedOn w:val="13"/>
    <w:link w:val="3"/>
    <w:qFormat/>
    <w:locked/>
    <w:uiPriority w:val="99"/>
    <w:rPr>
      <w:rFonts w:ascii="Cambria" w:hAnsi="Cambria" w:eastAsia="宋体" w:cs="Cambria"/>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X%20&#24037;&#20316;&#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X%20&#24037;&#20316;&#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dministrator\Desktop\&#26032;&#24314;%20Microsoft%20Office%20Excel%20&#24037;&#20316;&#349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工作表.xlsx]Sheet1'!$B$1:$B$2</c:f>
              <c:strCache>
                <c:ptCount val="2"/>
                <c:pt idx="0">
                  <c:v>2019年</c:v>
                </c:pt>
                <c:pt idx="1">
                  <c:v>2018年</c:v>
                </c:pt>
              </c:strCache>
            </c:strRef>
          </c:cat>
          <c:val>
            <c:numRef>
              <c:f>'[新建 XLSX 工作表.xlsx]Sheet1'!$C$1:$C$2</c:f>
              <c:numCache>
                <c:formatCode>General</c:formatCode>
                <c:ptCount val="2"/>
                <c:pt idx="0">
                  <c:v>522.75</c:v>
                </c:pt>
                <c:pt idx="1">
                  <c:v>904.66</c:v>
                </c:pt>
              </c:numCache>
            </c:numRef>
          </c:val>
        </c:ser>
        <c:dLbls>
          <c:showLegendKey val="0"/>
          <c:showVal val="1"/>
          <c:showCatName val="0"/>
          <c:showSerName val="0"/>
          <c:showPercent val="0"/>
          <c:showBubbleSize val="0"/>
        </c:dLbls>
        <c:gapWidth val="219"/>
        <c:overlap val="-27"/>
        <c:axId val="924396838"/>
        <c:axId val="389408235"/>
      </c:barChart>
      <c:catAx>
        <c:axId val="92439683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9408235"/>
        <c:crosses val="autoZero"/>
        <c:auto val="1"/>
        <c:lblAlgn val="ctr"/>
        <c:lblOffset val="100"/>
        <c:noMultiLvlLbl val="0"/>
      </c:catAx>
      <c:valAx>
        <c:axId val="3894082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439683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pieChart>
        <c:varyColors val="1"/>
        <c:ser>
          <c:idx val="0"/>
          <c:order val="0"/>
          <c:tx>
            <c:strRef>
              <c:f>[工作簿1]Sheet1!$H$51</c:f>
              <c:strCache>
                <c:ptCount val="1"/>
                <c:pt idx="0">
                  <c:v>本年收入</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r>
                      <a:rPr lang="en-US" altLang="en-US"/>
                      <a:t>454.25</a:t>
                    </a:r>
                    <a:endParaRPr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r>
                      <a:rPr lang="en-US" altLang="en-US"/>
                      <a:t>1.84</a:t>
                    </a:r>
                    <a:endParaRPr altLang="en-US"/>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[工作簿1]Sheet1!$G$52:$G$53</c:f>
              <c:strCache>
                <c:ptCount val="2"/>
                <c:pt idx="0">
                  <c:v>一般公共预算财政拨款收入</c:v>
                </c:pt>
                <c:pt idx="1">
                  <c:v>政府性基金预算财政拨款收入</c:v>
                </c:pt>
              </c:strCache>
            </c:strRef>
          </c:cat>
          <c:val>
            <c:numRef>
              <c:f>[工作簿1]Sheet1!$H$52:$H$53</c:f>
              <c:numCache>
                <c:formatCode>General</c:formatCode>
                <c:ptCount val="2"/>
                <c:pt idx="0">
                  <c:v>1066.74</c:v>
                </c:pt>
                <c:pt idx="1">
                  <c:v>12.32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chart>
  <c:spPr>
    <a:gradFill>
      <a:gsLst>
        <a:gs pos="0">
          <a:srgbClr val="F6F9FC">
            <a:lumMod val="5000"/>
            <a:lumOff val="95000"/>
          </a:srgbClr>
        </a:gs>
        <a:gs pos="74000">
          <a:srgbClr val="B0C6E1">
            <a:lumMod val="45000"/>
            <a:lumOff val="55000"/>
          </a:srgbClr>
        </a:gs>
        <a:gs pos="83000">
          <a:srgbClr val="B0C6E1">
            <a:lumMod val="45000"/>
            <a:lumOff val="55000"/>
          </a:srgbClr>
        </a:gs>
        <a:gs pos="100000">
          <a:srgbClr val="CAD9EB">
            <a:lumMod val="30000"/>
            <a:lumOff val="70000"/>
          </a:srgbClr>
        </a:gs>
      </a:gsLst>
      <a:lin ang="5400000" scaled="0"/>
    </a:gra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pieChart>
        <c:varyColors val="1"/>
        <c:ser>
          <c:idx val="0"/>
          <c:order val="0"/>
          <c:tx>
            <c:strRef>
              <c:f>[工作簿1]Sheet1!$G$68</c:f>
              <c:strCache>
                <c:ptCount val="1"/>
                <c:pt idx="0">
                  <c:v>本年支出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r>
                      <a:rPr lang="en-US" altLang="en-US"/>
                      <a:t>304.79</a:t>
                    </a:r>
                    <a:endParaRPr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r>
                      <a:rPr lang="en-US" altLang="en-US"/>
                      <a:t>160.78</a:t>
                    </a:r>
                    <a:r>
                      <a:rPr altLang="en-US"/>
                      <a:t>1</a:t>
                    </a:r>
                    <a:endParaRPr altLang="en-US"/>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[工作簿1]Sheet1!$F$69:$F$70</c:f>
              <c:strCache>
                <c:ptCount val="2"/>
                <c:pt idx="0">
                  <c:v>基本支出</c:v>
                </c:pt>
                <c:pt idx="1">
                  <c:v>项目支出</c:v>
                </c:pt>
              </c:strCache>
            </c:strRef>
          </c:cat>
          <c:val>
            <c:numRef>
              <c:f>[工作簿1]Sheet1!$G$69:$G$70</c:f>
              <c:numCache>
                <c:formatCode>General</c:formatCode>
                <c:ptCount val="2"/>
                <c:pt idx="0">
                  <c:v>801.58</c:v>
                </c:pt>
                <c:pt idx="1">
                  <c:v>292.81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chart>
  <c:spPr>
    <a:gradFill>
      <a:gsLst>
        <a:gs pos="0">
          <a:srgbClr val="F6F9FC">
            <a:lumMod val="5000"/>
            <a:lumOff val="95000"/>
          </a:srgbClr>
        </a:gs>
        <a:gs pos="74000">
          <a:srgbClr val="B0C6E1">
            <a:lumMod val="45000"/>
            <a:lumOff val="55000"/>
          </a:srgbClr>
        </a:gs>
        <a:gs pos="83000">
          <a:srgbClr val="B0C6E1">
            <a:lumMod val="45000"/>
            <a:lumOff val="55000"/>
          </a:srgbClr>
        </a:gs>
        <a:gs pos="100000">
          <a:srgbClr val="CAD9EB">
            <a:lumMod val="30000"/>
            <a:lumOff val="70000"/>
          </a:srgbClr>
        </a:gs>
      </a:gsLst>
      <a:lin ang="5400000" scaled="0"/>
    </a:gra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工作表.xlsx]Sheet1'!$B$1:$B$2</c:f>
              <c:strCache>
                <c:ptCount val="2"/>
                <c:pt idx="0">
                  <c:v>2019年</c:v>
                </c:pt>
                <c:pt idx="1">
                  <c:v>2018年</c:v>
                </c:pt>
              </c:strCache>
            </c:strRef>
          </c:cat>
          <c:val>
            <c:numRef>
              <c:f>'[新建 XLSX 工作表.xlsx]Sheet1'!$C$1:$C$2</c:f>
              <c:numCache>
                <c:formatCode>General</c:formatCode>
                <c:ptCount val="2"/>
                <c:pt idx="0">
                  <c:v>522.75</c:v>
                </c:pt>
                <c:pt idx="1">
                  <c:v>904.66</c:v>
                </c:pt>
              </c:numCache>
            </c:numRef>
          </c:val>
        </c:ser>
        <c:dLbls>
          <c:showLegendKey val="0"/>
          <c:showVal val="1"/>
          <c:showCatName val="0"/>
          <c:showSerName val="0"/>
          <c:showPercent val="0"/>
          <c:showBubbleSize val="0"/>
        </c:dLbls>
        <c:gapWidth val="219"/>
        <c:overlap val="-27"/>
        <c:axId val="924396838"/>
        <c:axId val="389408235"/>
      </c:barChart>
      <c:catAx>
        <c:axId val="92439683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9408235"/>
        <c:crosses val="autoZero"/>
        <c:auto val="1"/>
        <c:lblAlgn val="ctr"/>
        <c:lblOffset val="100"/>
        <c:noMultiLvlLbl val="0"/>
      </c:catAx>
      <c:valAx>
        <c:axId val="3894082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439683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pieChart>
        <c:varyColors val="1"/>
        <c:ser>
          <c:idx val="0"/>
          <c:order val="0"/>
          <c:tx>
            <c:strRef>
              <c:f>[工作簿1]Sheet1!$E$117</c:f>
              <c:strCache>
                <c:ptCount val="1"/>
                <c:pt idx="0">
                  <c:v>一般公共预算财政拨款支出</c:v>
                </c:pt>
              </c:strCache>
            </c:strRef>
          </c:tx>
          <c:explosion val="0"/>
          <c:dPt>
            <c:idx val="0"/>
            <c:bubble3D val="0"/>
            <c:spPr>
              <a:solidFill>
                <a:srgbClr val="4F81BD"/>
              </a:solidFill>
              <a:ln w="19050">
                <a:solidFill>
                  <a:srgbClr val="FFFFFF"/>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rPr lang="en-US" altLang="zh-CN"/>
                      <a:t>463.72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[工作簿1]Sheet1!$F$116</c:f>
              <c:strCache>
                <c:ptCount val="1"/>
                <c:pt idx="0">
                  <c:v>本年支出</c:v>
                </c:pt>
              </c:strCache>
            </c:strRef>
          </c:cat>
          <c:val>
            <c:numRef>
              <c:f>[工作簿1]Sheet1!$F$117</c:f>
              <c:numCache>
                <c:formatCode>General</c:formatCode>
                <c:ptCount val="1"/>
                <c:pt idx="0">
                  <c:v>1082.05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chart>
  <c:spPr>
    <a:gradFill>
      <a:gsLst>
        <a:gs pos="0">
          <a:srgbClr val="F6F9FC">
            <a:lumMod val="5000"/>
            <a:lumOff val="95000"/>
          </a:srgbClr>
        </a:gs>
        <a:gs pos="74000">
          <a:srgbClr val="B0C6E1">
            <a:lumMod val="45000"/>
            <a:lumOff val="55000"/>
          </a:srgbClr>
        </a:gs>
        <a:gs pos="83000">
          <a:srgbClr val="B0C6E1">
            <a:lumMod val="45000"/>
            <a:lumOff val="55000"/>
          </a:srgbClr>
        </a:gs>
        <a:gs pos="100000">
          <a:srgbClr val="CAD9EB">
            <a:lumMod val="30000"/>
            <a:lumOff val="70000"/>
          </a:srgbClr>
        </a:gs>
      </a:gsLst>
      <a:lin ang="5400000" scaled="0"/>
    </a:gra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44383616833449"/>
          <c:y val="0.199252016574851"/>
          <c:w val="0.424849659029642"/>
          <c:h val="0.689408054762385"/>
        </c:manualLayout>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1"/>
              <c:delete val="1"/>
            </c:dLbl>
            <c:dLbl>
              <c:idx val="2"/>
              <c:layout>
                <c:manualLayout>
                  <c:x val="-0.0571807192285577"/>
                  <c:y val="-0.1277829181858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104999560224575"/>
                  <c:y val="0.096052779394793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Sheet1!$A$1:$A$7</c:f>
              <c:strCache>
                <c:ptCount val="7"/>
                <c:pt idx="0">
                  <c:v>一般公共服务支出</c:v>
                </c:pt>
                <c:pt idx="1">
                  <c:v>城乡社区支出</c:v>
                </c:pt>
                <c:pt idx="2">
                  <c:v>社会保障和就业支出</c:v>
                </c:pt>
                <c:pt idx="3">
                  <c:v>卫生健康支出</c:v>
                </c:pt>
                <c:pt idx="4">
                  <c:v>农林水支出</c:v>
                </c:pt>
                <c:pt idx="5">
                  <c:v>住房保障支出</c:v>
                </c:pt>
                <c:pt idx="6">
                  <c:v>其他支出</c:v>
                </c:pt>
              </c:strCache>
            </c:strRef>
          </c:cat>
          <c:val>
            <c:numRef>
              <c:f>Sheet1!$B$1:$B$7</c:f>
              <c:numCache>
                <c:formatCode>General</c:formatCode>
                <c:ptCount val="7"/>
                <c:pt idx="0">
                  <c:v>173.17</c:v>
                </c:pt>
                <c:pt idx="1">
                  <c:v>1.85</c:v>
                </c:pt>
                <c:pt idx="2">
                  <c:v>34.83</c:v>
                </c:pt>
                <c:pt idx="3">
                  <c:v>17.85</c:v>
                </c:pt>
                <c:pt idx="4">
                  <c:v>211.83</c:v>
                </c:pt>
                <c:pt idx="5">
                  <c:v>23.44</c:v>
                </c:pt>
                <c:pt idx="6">
                  <c:v>2.6</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pieChart>
        <c:varyColors val="1"/>
        <c:ser>
          <c:idx val="0"/>
          <c:order val="0"/>
          <c:tx>
            <c:strRef>
              <c:f>[工作簿1]Sheet1!$E$146</c:f>
              <c:strCache>
                <c:ptCount val="1"/>
                <c:pt idx="0">
                  <c:v>三公经费支出决算数</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r>
                      <a:rPr lang="en-US" altLang="en-US"/>
                      <a:t>3.5</a:t>
                    </a:r>
                    <a:endParaRPr altLang="en-US"/>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[工作簿1]Sheet1!$D$147:$D$149</c:f>
              <c:strCache>
                <c:ptCount val="3"/>
                <c:pt idx="0">
                  <c:v>公务用车运行维护费</c:v>
                </c:pt>
                <c:pt idx="1">
                  <c:v>公务接待费</c:v>
                </c:pt>
                <c:pt idx="2">
                  <c:v>因公出国（境）费</c:v>
                </c:pt>
              </c:strCache>
            </c:strRef>
          </c:cat>
          <c:val>
            <c:numRef>
              <c:f>[工作簿1]Sheet1!$E$147:$E$149</c:f>
              <c:numCache>
                <c:formatCode>General</c:formatCode>
                <c:ptCount val="3"/>
                <c:pt idx="0">
                  <c:v>8.61</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chart>
  <c:spPr>
    <a:gradFill>
      <a:gsLst>
        <a:gs pos="0">
          <a:srgbClr val="F6F9FC">
            <a:lumMod val="5000"/>
            <a:lumOff val="95000"/>
          </a:srgbClr>
        </a:gs>
        <a:gs pos="74000">
          <a:srgbClr val="B0C6E1">
            <a:lumMod val="45000"/>
            <a:lumOff val="55000"/>
          </a:srgbClr>
        </a:gs>
        <a:gs pos="83000">
          <a:srgbClr val="B0C6E1">
            <a:lumMod val="45000"/>
            <a:lumOff val="55000"/>
          </a:srgbClr>
        </a:gs>
        <a:gs pos="100000">
          <a:srgbClr val="CAD9EB">
            <a:lumMod val="30000"/>
            <a:lumOff val="70000"/>
          </a:srgbClr>
        </a:gs>
      </a:gsLst>
      <a:lin ang="5400000" scaled="0"/>
    </a:gra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0.15422</cdr:x>
      <cdr:y>0</cdr:y>
    </cdr:from>
    <cdr:to>
      <cdr:x>0.90843</cdr:x>
      <cdr:y>0.1137</cdr:y>
    </cdr:to>
    <cdr:pic xmlns:a="http://schemas.openxmlformats.org/drawingml/2006/main">
      <cdr:nvPicPr>
        <cdr:cNvPr id="2" name="图片 1"/>
        <cdr:cNvPicPr/>
      </cdr:nvPicPr>
      <cdr:blipFill>
        <a:blip xmlns:r="http://schemas.openxmlformats.org/officeDocument/2006/relationships" r:embed="rId1"/>
        <a:stretch>
          <a:fillRect/>
        </a:stretch>
      </cdr:blipFill>
      <cdr:spPr>
        <a:xfrm>
          <a:off x="609600" y="0"/>
          <a:ext cx="2981325" cy="314081"/>
        </a:xfrm>
        <a:prstGeom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38</Pages>
  <Words>2320</Words>
  <Characters>13230</Characters>
  <Lines>110</Lines>
  <Paragraphs>31</Paragraphs>
  <TotalTime>66</TotalTime>
  <ScaleCrop>false</ScaleCrop>
  <LinksUpToDate>false</LinksUpToDate>
  <CharactersWithSpaces>15519</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2020-09-24T12:07:00Z</dcterms:created>
  <dc:creator>曹颖</dc:creator>
  <cp:lastModifiedBy>user</cp:lastModifiedBy>
  <cp:lastPrinted>2020-09-25T12:14:00Z</cp:lastPrinted>
  <dcterms:modified xsi:type="dcterms:W3CDTF">2026-05-19T09:43:14Z</dcterms:modified>
  <dc:title>四川省***</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