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茂县黑虎镇人民政府</w:t>
      </w:r>
    </w:p>
    <w:p>
      <w:pPr>
        <w:jc w:val="center"/>
        <w:rPr>
          <w:rFonts w:ascii="黑体" w:hAnsi="黑体" w:eastAsia="黑体"/>
          <w:sz w:val="44"/>
          <w:szCs w:val="44"/>
        </w:rPr>
      </w:pP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w:t>
      </w:r>
      <w:r>
        <w:rPr>
          <w:rFonts w:hint="eastAsia" w:ascii="楷体_GB2312" w:hAnsi="楷体" w:eastAsia="楷体_GB2312"/>
          <w:sz w:val="32"/>
          <w:szCs w:val="32"/>
          <w:lang w:eastAsia="zh-CN"/>
        </w:rPr>
        <w:t>2025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部门职能简介</w:t>
      </w:r>
    </w:p>
    <w:p>
      <w:pPr>
        <w:widowControl/>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一</w:t>
      </w:r>
      <w:r>
        <w:rPr>
          <w:rFonts w:hint="eastAsia" w:ascii="仿宋" w:hAnsi="仿宋" w:eastAsia="仿宋" w:cs="仿宋"/>
          <w:color w:val="000000"/>
          <w:kern w:val="0"/>
          <w:sz w:val="32"/>
          <w:szCs w:val="32"/>
        </w:rPr>
        <w:t xml:space="preserve">）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 </w:t>
      </w:r>
    </w:p>
    <w:p>
      <w:pPr>
        <w:widowControl/>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二</w:t>
      </w:r>
      <w:r>
        <w:rPr>
          <w:rFonts w:hint="eastAsia" w:ascii="仿宋" w:hAnsi="仿宋" w:eastAsia="仿宋" w:cs="仿宋"/>
          <w:color w:val="000000"/>
          <w:kern w:val="0"/>
          <w:sz w:val="32"/>
          <w:szCs w:val="32"/>
        </w:rPr>
        <w:t xml:space="preserve">）制定并组织实施村镇建设规划，部署重点工程建设，地方道路建设及公共设施，水利设施的管理，负责土地、林木、水等自然资源和生态环境的保护，做好护林防火、疫情防控工作。 </w:t>
      </w:r>
    </w:p>
    <w:p>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三</w:t>
      </w:r>
      <w:r>
        <w:rPr>
          <w:rFonts w:hint="eastAsia" w:ascii="仿宋" w:hAnsi="仿宋" w:eastAsia="仿宋" w:cs="仿宋"/>
          <w:color w:val="000000"/>
          <w:kern w:val="0"/>
          <w:sz w:val="32"/>
          <w:szCs w:val="32"/>
        </w:rPr>
        <w:t xml:space="preserve">）负责本行政区域内的民政、计划生育、文化教育、卫生、体育等社会公益事业的综合性工作，维护一切经济单位和个人的正当经济权益，取缔非法经济活动，调解和处理民事纠纷，打击刑事犯罪，维护社会稳定。 </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 xml:space="preserve">）优化公共服务。推进服务型政府建设，组织实施并优化教育、卫生健康、文化、民政、社会保障、退役军人事务等各项公共服务。 </w:t>
      </w:r>
    </w:p>
    <w:p>
      <w:pPr>
        <w:widowControl/>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五</w:t>
      </w:r>
      <w:r>
        <w:rPr>
          <w:rFonts w:hint="eastAsia" w:ascii="仿宋" w:hAnsi="仿宋" w:eastAsia="仿宋" w:cs="仿宋"/>
          <w:color w:val="000000"/>
          <w:kern w:val="0"/>
          <w:sz w:val="32"/>
          <w:szCs w:val="32"/>
        </w:rPr>
        <w:t xml:space="preserve">）抓好精神文明建设，丰富群众文化生活，提倡移风易俗，反对封建迷信，破除陈规陋习，树立社会主义新风尚。 </w:t>
      </w:r>
    </w:p>
    <w:p>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六</w:t>
      </w:r>
      <w:r>
        <w:rPr>
          <w:rFonts w:hint="eastAsia" w:ascii="仿宋" w:hAnsi="仿宋" w:eastAsia="仿宋" w:cs="仿宋"/>
          <w:color w:val="000000"/>
          <w:kern w:val="0"/>
          <w:sz w:val="32"/>
          <w:szCs w:val="32"/>
        </w:rPr>
        <w:t xml:space="preserve">）完成上级县委、县政府交办的其它工作任务。 </w:t>
      </w:r>
    </w:p>
    <w:p>
      <w:pPr>
        <w:ind w:firstLine="642" w:firstLineChars="200"/>
        <w:rPr>
          <w:rFonts w:ascii="楷体_GB2312" w:hAnsi="楷体" w:eastAsia="楷体_GB2312"/>
          <w:b/>
          <w:sz w:val="32"/>
          <w:szCs w:val="32"/>
        </w:rPr>
      </w:pPr>
      <w:r>
        <w:rPr>
          <w:rFonts w:hint="eastAsia" w:ascii="楷体_GB2312" w:hAnsi="楷体" w:eastAsia="楷体_GB2312"/>
          <w:b/>
          <w:sz w:val="32"/>
          <w:szCs w:val="32"/>
          <w:lang w:eastAsia="zh-CN"/>
        </w:rPr>
        <w:t>2025</w:t>
      </w:r>
      <w:r>
        <w:rPr>
          <w:rFonts w:hint="eastAsia" w:ascii="楷体_GB2312" w:hAnsi="楷体" w:eastAsia="楷体_GB2312"/>
          <w:b/>
          <w:sz w:val="32"/>
          <w:szCs w:val="32"/>
        </w:rPr>
        <w:t>年重点工作</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一是抓紧抓实抓细党建工作，加强党的自身建设。</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二是持续深化森林草原防灭火专项整治工作，坚决防范森林草原火灾的发生。</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三是坚决做好</w:t>
      </w:r>
      <w:r>
        <w:rPr>
          <w:rFonts w:hint="eastAsia" w:ascii="仿宋" w:hAnsi="仿宋" w:eastAsia="仿宋" w:cs="仿宋"/>
          <w:sz w:val="32"/>
          <w:szCs w:val="32"/>
          <w:lang w:eastAsia="zh-CN"/>
        </w:rPr>
        <w:t>“</w:t>
      </w:r>
      <w:r>
        <w:rPr>
          <w:rFonts w:hint="eastAsia" w:ascii="仿宋" w:hAnsi="仿宋" w:eastAsia="仿宋" w:cs="仿宋"/>
          <w:sz w:val="32"/>
          <w:szCs w:val="32"/>
        </w:rPr>
        <w:t>三防一安全</w:t>
      </w:r>
      <w:r>
        <w:rPr>
          <w:rFonts w:hint="eastAsia" w:ascii="仿宋" w:hAnsi="仿宋" w:eastAsia="仿宋" w:cs="仿宋"/>
          <w:sz w:val="32"/>
          <w:szCs w:val="32"/>
          <w:lang w:eastAsia="zh-CN"/>
        </w:rPr>
        <w:t>”</w:t>
      </w:r>
      <w:r>
        <w:rPr>
          <w:rFonts w:hint="eastAsia" w:ascii="仿宋" w:hAnsi="仿宋" w:eastAsia="仿宋" w:cs="仿宋"/>
          <w:sz w:val="32"/>
          <w:szCs w:val="32"/>
        </w:rPr>
        <w:t>工作，保障群众生命财产安全。</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四是走好农文旅融合新路子，依托黑虎丰富的自然资源加大对外宣传和推介力度，吸引民间资本到黑虎发展民宿产业，打造精品黑虎羌寨旅游胜地。</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五是扎实做好</w:t>
      </w:r>
      <w:r>
        <w:rPr>
          <w:rFonts w:hint="default" w:ascii="仿宋" w:hAnsi="仿宋" w:eastAsia="仿宋" w:cs="仿宋"/>
          <w:sz w:val="32"/>
          <w:szCs w:val="32"/>
        </w:rPr>
        <w:t>、</w:t>
      </w:r>
      <w:r>
        <w:rPr>
          <w:rFonts w:hint="eastAsia" w:ascii="仿宋" w:hAnsi="仿宋" w:eastAsia="仿宋" w:cs="仿宋"/>
          <w:sz w:val="32"/>
          <w:szCs w:val="32"/>
        </w:rPr>
        <w:t>做细惠民惠农工作，紧紧围绕人民群众最关心</w:t>
      </w:r>
      <w:r>
        <w:rPr>
          <w:rFonts w:hint="default" w:ascii="仿宋" w:hAnsi="仿宋" w:eastAsia="仿宋" w:cs="仿宋"/>
          <w:sz w:val="32"/>
          <w:szCs w:val="32"/>
        </w:rPr>
        <w:t>、</w:t>
      </w:r>
      <w:r>
        <w:rPr>
          <w:rFonts w:hint="eastAsia" w:ascii="仿宋" w:hAnsi="仿宋" w:eastAsia="仿宋" w:cs="仿宋"/>
          <w:sz w:val="32"/>
          <w:szCs w:val="32"/>
        </w:rPr>
        <w:t>最直接</w:t>
      </w:r>
      <w:r>
        <w:rPr>
          <w:rFonts w:hint="default" w:ascii="仿宋" w:hAnsi="仿宋" w:eastAsia="仿宋" w:cs="仿宋"/>
          <w:sz w:val="32"/>
          <w:szCs w:val="32"/>
        </w:rPr>
        <w:t>、</w:t>
      </w:r>
      <w:r>
        <w:rPr>
          <w:rFonts w:hint="eastAsia" w:ascii="仿宋" w:hAnsi="仿宋" w:eastAsia="仿宋" w:cs="仿宋"/>
          <w:sz w:val="32"/>
          <w:szCs w:val="32"/>
        </w:rPr>
        <w:t>最现实的利益问题，多措并举真抓实干不断促进民生福祉。</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六是加大党风廉政建设和反腐败宣传教育力度。</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茂县黑虎镇人民政府属一级预算单位，下属二级预算单位0个，其中：参照公务员法管理的事业单位0个，其他事业单位0个。</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按照综合预算的原则，茂县黑虎镇人民政府所有收入和支出均纳入部门预算管理。收入包括：一般公共预算拨款收入</w:t>
      </w:r>
      <w:r>
        <w:rPr>
          <w:rFonts w:hint="eastAsia" w:ascii="仿宋_GB2312" w:eastAsia="仿宋_GB2312"/>
          <w:sz w:val="32"/>
          <w:szCs w:val="32"/>
          <w:lang w:val="en-US" w:eastAsia="zh-CN"/>
        </w:rPr>
        <w:t>7797858.86</w:t>
      </w:r>
      <w:r>
        <w:rPr>
          <w:rFonts w:hint="eastAsia" w:ascii="仿宋_GB2312" w:eastAsia="仿宋_GB2312"/>
          <w:sz w:val="32"/>
          <w:szCs w:val="32"/>
        </w:rPr>
        <w:t>元；支出包括：一般公共服务支出</w:t>
      </w:r>
      <w:r>
        <w:rPr>
          <w:rFonts w:hint="eastAsia" w:ascii="仿宋_GB2312" w:eastAsia="仿宋_GB2312"/>
          <w:sz w:val="32"/>
          <w:szCs w:val="32"/>
          <w:lang w:val="en-US" w:eastAsia="zh-CN"/>
        </w:rPr>
        <w:t>3508741.51</w:t>
      </w:r>
      <w:r>
        <w:rPr>
          <w:rFonts w:hint="eastAsia" w:ascii="仿宋_GB2312" w:eastAsia="仿宋_GB2312"/>
          <w:sz w:val="32"/>
          <w:szCs w:val="32"/>
        </w:rPr>
        <w:t>元，社会保障和就业支出</w:t>
      </w:r>
      <w:r>
        <w:rPr>
          <w:rFonts w:hint="eastAsia" w:ascii="仿宋_GB2312" w:eastAsia="仿宋_GB2312"/>
          <w:sz w:val="32"/>
          <w:szCs w:val="32"/>
          <w:lang w:val="en-US" w:eastAsia="zh-CN"/>
        </w:rPr>
        <w:t>798581.12</w:t>
      </w:r>
      <w:r>
        <w:rPr>
          <w:rFonts w:hint="eastAsia" w:ascii="仿宋_GB2312" w:eastAsia="仿宋_GB2312"/>
          <w:sz w:val="32"/>
          <w:szCs w:val="32"/>
        </w:rPr>
        <w:t>元，卫生健康支出</w:t>
      </w:r>
      <w:r>
        <w:rPr>
          <w:rFonts w:hint="eastAsia" w:ascii="仿宋_GB2312" w:eastAsia="仿宋_GB2312"/>
          <w:sz w:val="32"/>
          <w:szCs w:val="32"/>
          <w:lang w:val="en-US" w:eastAsia="zh-CN"/>
        </w:rPr>
        <w:t>395677.50</w:t>
      </w:r>
      <w:r>
        <w:rPr>
          <w:rFonts w:hint="eastAsia" w:ascii="仿宋_GB2312" w:eastAsia="仿宋_GB2312"/>
          <w:sz w:val="32"/>
          <w:szCs w:val="32"/>
        </w:rPr>
        <w:t>元，农林水支出</w:t>
      </w:r>
      <w:r>
        <w:rPr>
          <w:rFonts w:hint="eastAsia" w:ascii="仿宋_GB2312" w:eastAsia="仿宋_GB2312"/>
          <w:sz w:val="32"/>
          <w:szCs w:val="32"/>
          <w:lang w:val="en-US" w:eastAsia="zh-CN"/>
        </w:rPr>
        <w:t>2495974.73</w:t>
      </w:r>
      <w:r>
        <w:rPr>
          <w:rFonts w:hint="eastAsia" w:ascii="仿宋_GB2312" w:eastAsia="仿宋_GB2312"/>
          <w:sz w:val="32"/>
          <w:szCs w:val="32"/>
        </w:rPr>
        <w:t>元，住房保障支出</w:t>
      </w:r>
      <w:r>
        <w:rPr>
          <w:rFonts w:hint="eastAsia" w:ascii="仿宋_GB2312" w:eastAsia="仿宋_GB2312"/>
          <w:sz w:val="32"/>
          <w:szCs w:val="32"/>
          <w:lang w:val="en-US" w:eastAsia="zh-CN"/>
        </w:rPr>
        <w:t>598884.00</w:t>
      </w:r>
      <w:r>
        <w:rPr>
          <w:rFonts w:hint="eastAsia" w:ascii="仿宋_GB2312" w:eastAsia="仿宋_GB2312"/>
          <w:sz w:val="32"/>
          <w:szCs w:val="32"/>
        </w:rPr>
        <w:t>元。茂县黑虎镇人民政府</w:t>
      </w:r>
      <w:r>
        <w:rPr>
          <w:rFonts w:hint="eastAsia" w:ascii="仿宋_GB2312" w:eastAsia="仿宋_GB2312"/>
          <w:sz w:val="32"/>
          <w:szCs w:val="32"/>
          <w:lang w:eastAsia="zh-CN"/>
        </w:rPr>
        <w:t>2025</w:t>
      </w:r>
      <w:r>
        <w:rPr>
          <w:rFonts w:hint="eastAsia" w:ascii="仿宋_GB2312" w:eastAsia="仿宋_GB2312"/>
          <w:sz w:val="32"/>
          <w:szCs w:val="32"/>
        </w:rPr>
        <w:t>年收支总预算</w:t>
      </w:r>
      <w:r>
        <w:rPr>
          <w:rFonts w:hint="eastAsia" w:ascii="仿宋_GB2312" w:eastAsia="仿宋_GB2312"/>
          <w:sz w:val="32"/>
          <w:szCs w:val="32"/>
          <w:lang w:val="en-US" w:eastAsia="zh-CN"/>
        </w:rPr>
        <w:t>7797858.86</w:t>
      </w:r>
      <w:r>
        <w:rPr>
          <w:rFonts w:hint="eastAsia" w:ascii="仿宋_GB2312" w:eastAsia="仿宋_GB2312"/>
          <w:sz w:val="32"/>
          <w:szCs w:val="32"/>
        </w:rPr>
        <w:t>元,比202</w:t>
      </w:r>
      <w:r>
        <w:rPr>
          <w:rFonts w:hint="eastAsia" w:ascii="仿宋_GB2312" w:eastAsia="仿宋_GB2312"/>
          <w:sz w:val="32"/>
          <w:szCs w:val="32"/>
          <w:lang w:val="en-US" w:eastAsia="zh-CN"/>
        </w:rPr>
        <w:t>4</w:t>
      </w:r>
      <w:r>
        <w:rPr>
          <w:rFonts w:hint="eastAsia" w:ascii="仿宋_GB2312" w:eastAsia="仿宋_GB2312"/>
          <w:sz w:val="32"/>
          <w:szCs w:val="32"/>
        </w:rPr>
        <w:t>年收支预算总数增加</w:t>
      </w:r>
      <w:r>
        <w:rPr>
          <w:rFonts w:hint="eastAsia" w:ascii="仿宋_GB2312" w:eastAsia="仿宋_GB2312"/>
          <w:sz w:val="32"/>
          <w:szCs w:val="32"/>
          <w:lang w:val="en-US" w:eastAsia="zh-CN"/>
        </w:rPr>
        <w:t>335005.48</w:t>
      </w:r>
      <w:r>
        <w:rPr>
          <w:rFonts w:hint="eastAsia" w:ascii="仿宋_GB2312" w:eastAsia="仿宋_GB2312"/>
          <w:sz w:val="32"/>
          <w:szCs w:val="32"/>
        </w:rPr>
        <w:t>元，主要原因:人员变动</w:t>
      </w:r>
      <w:r>
        <w:rPr>
          <w:rFonts w:hint="default" w:ascii="仿宋_GB2312" w:eastAsia="仿宋_GB2312"/>
          <w:sz w:val="32"/>
          <w:szCs w:val="32"/>
        </w:rPr>
        <w:t>、</w:t>
      </w:r>
      <w:r>
        <w:rPr>
          <w:rFonts w:hint="eastAsia" w:ascii="仿宋_GB2312" w:eastAsia="仿宋_GB2312"/>
          <w:sz w:val="32"/>
          <w:szCs w:val="32"/>
        </w:rPr>
        <w:t>本年度五险一金基数调整、汛期应急抢险等资金增加。</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2025</w:t>
      </w:r>
      <w:r>
        <w:rPr>
          <w:rFonts w:ascii="仿宋_GB2312" w:eastAsia="仿宋_GB2312"/>
          <w:sz w:val="32"/>
          <w:szCs w:val="32"/>
        </w:rPr>
        <w:t>年收入预算</w:t>
      </w:r>
      <w:r>
        <w:rPr>
          <w:rFonts w:hint="eastAsia" w:ascii="仿宋_GB2312" w:eastAsia="仿宋_GB2312"/>
          <w:sz w:val="32"/>
          <w:szCs w:val="32"/>
          <w:lang w:val="en-US" w:eastAsia="zh-CN"/>
        </w:rPr>
        <w:t>7797858.86</w:t>
      </w:r>
      <w:r>
        <w:rPr>
          <w:rFonts w:ascii="仿宋_GB2312" w:eastAsia="仿宋_GB2312"/>
          <w:sz w:val="32"/>
          <w:szCs w:val="32"/>
        </w:rPr>
        <w:t>元；一般公共预算拨款收入</w:t>
      </w:r>
      <w:r>
        <w:rPr>
          <w:rFonts w:hint="eastAsia" w:ascii="仿宋_GB2312" w:eastAsia="仿宋_GB2312"/>
          <w:sz w:val="32"/>
          <w:szCs w:val="32"/>
          <w:lang w:val="en-US" w:eastAsia="zh-CN"/>
        </w:rPr>
        <w:t>7797858.86</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w:t>
      </w:r>
      <w:r>
        <w:rPr>
          <w:rFonts w:hint="eastAsia" w:ascii="仿宋_GB2312" w:eastAsia="仿宋_GB2312"/>
          <w:sz w:val="32"/>
          <w:szCs w:val="32"/>
          <w:lang w:eastAsia="zh-CN"/>
        </w:rPr>
        <w:t>2025</w:t>
      </w:r>
      <w:r>
        <w:rPr>
          <w:rFonts w:ascii="仿宋_GB2312" w:eastAsia="仿宋_GB2312"/>
          <w:sz w:val="32"/>
          <w:szCs w:val="32"/>
        </w:rPr>
        <w:t>年支出预算</w:t>
      </w:r>
      <w:r>
        <w:rPr>
          <w:rFonts w:hint="eastAsia" w:ascii="仿宋_GB2312" w:eastAsia="仿宋_GB2312"/>
          <w:sz w:val="32"/>
          <w:szCs w:val="32"/>
          <w:lang w:val="en-US" w:eastAsia="zh-CN"/>
        </w:rPr>
        <w:t>7797858.86</w:t>
      </w:r>
      <w:r>
        <w:rPr>
          <w:rFonts w:ascii="仿宋_GB2312" w:eastAsia="仿宋_GB2312"/>
          <w:sz w:val="32"/>
          <w:szCs w:val="32"/>
        </w:rPr>
        <w:t>元，其中：基本支出</w:t>
      </w:r>
      <w:r>
        <w:rPr>
          <w:rFonts w:hint="eastAsia" w:ascii="仿宋_GB2312" w:eastAsia="仿宋_GB2312"/>
          <w:sz w:val="32"/>
          <w:szCs w:val="32"/>
          <w:lang w:val="en-US" w:eastAsia="zh-CN"/>
        </w:rPr>
        <w:t>6998858.86</w:t>
      </w:r>
      <w:r>
        <w:rPr>
          <w:rFonts w:ascii="仿宋_GB2312" w:eastAsia="仿宋_GB2312"/>
          <w:sz w:val="32"/>
          <w:szCs w:val="32"/>
        </w:rPr>
        <w:t>元，占</w:t>
      </w:r>
      <w:r>
        <w:rPr>
          <w:rFonts w:hint="eastAsia" w:ascii="仿宋_GB2312" w:eastAsia="仿宋_GB2312"/>
          <w:sz w:val="32"/>
          <w:szCs w:val="32"/>
          <w:lang w:val="en-US" w:eastAsia="zh-CN"/>
        </w:rPr>
        <w:t>89.75</w:t>
      </w:r>
      <w:r>
        <w:rPr>
          <w:rFonts w:ascii="仿宋_GB2312" w:eastAsia="仿宋_GB2312"/>
          <w:sz w:val="32"/>
          <w:szCs w:val="32"/>
        </w:rPr>
        <w:t>%</w:t>
      </w:r>
      <w:r>
        <w:rPr>
          <w:rFonts w:ascii="仿宋_GB2312" w:eastAsia="仿宋_GB2312"/>
          <w:sz w:val="32"/>
          <w:szCs w:val="32"/>
        </w:rPr>
        <w:t>；</w:t>
      </w:r>
      <w:r>
        <w:rPr>
          <w:rFonts w:ascii="仿宋_GB2312" w:eastAsia="仿宋_GB2312"/>
          <w:sz w:val="32"/>
          <w:szCs w:val="32"/>
        </w:rPr>
        <w:t>项目支出</w:t>
      </w:r>
      <w:r>
        <w:rPr>
          <w:rFonts w:hint="eastAsia" w:ascii="仿宋_GB2312" w:eastAsia="仿宋_GB2312"/>
          <w:sz w:val="32"/>
          <w:szCs w:val="32"/>
          <w:lang w:val="en-US" w:eastAsia="zh-CN"/>
        </w:rPr>
        <w:t>799000.00</w:t>
      </w:r>
      <w:r>
        <w:rPr>
          <w:rFonts w:ascii="仿宋_GB2312" w:eastAsia="仿宋_GB2312"/>
          <w:sz w:val="32"/>
          <w:szCs w:val="32"/>
        </w:rPr>
        <w:t>元，占</w:t>
      </w:r>
      <w:r>
        <w:rPr>
          <w:rFonts w:hint="eastAsia" w:ascii="仿宋_GB2312" w:eastAsia="仿宋_GB2312"/>
          <w:sz w:val="32"/>
          <w:szCs w:val="32"/>
          <w:lang w:val="en-US" w:eastAsia="zh-CN"/>
        </w:rPr>
        <w:t>10.25</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800" w:firstLineChars="250"/>
        <w:jc w:val="left"/>
        <w:rPr>
          <w:rFonts w:ascii="仿宋_GB2312" w:eastAsia="仿宋_GB2312"/>
          <w:sz w:val="32"/>
          <w:szCs w:val="32"/>
        </w:rPr>
      </w:pPr>
      <w:r>
        <w:rPr>
          <w:rFonts w:hint="eastAsia" w:ascii="仿宋_GB2312" w:eastAsia="仿宋_GB2312"/>
          <w:sz w:val="32"/>
          <w:szCs w:val="32"/>
          <w:lang w:eastAsia="zh-CN"/>
        </w:rPr>
        <w:t>2025</w:t>
      </w:r>
      <w:r>
        <w:rPr>
          <w:rFonts w:ascii="仿宋_GB2312" w:eastAsia="仿宋_GB2312"/>
          <w:sz w:val="32"/>
          <w:szCs w:val="32"/>
        </w:rPr>
        <w:t>年财政拨款收支总预算</w:t>
      </w:r>
      <w:r>
        <w:rPr>
          <w:rFonts w:hint="eastAsia" w:ascii="仿宋_GB2312" w:eastAsia="仿宋_GB2312"/>
          <w:sz w:val="32"/>
          <w:szCs w:val="32"/>
          <w:lang w:val="en-US" w:eastAsia="zh-CN"/>
        </w:rPr>
        <w:t>7797858.86</w:t>
      </w:r>
      <w:r>
        <w:rPr>
          <w:rFonts w:hint="eastAsia" w:ascii="仿宋_GB2312" w:eastAsia="仿宋_GB2312"/>
          <w:sz w:val="32"/>
          <w:szCs w:val="32"/>
        </w:rPr>
        <w:t>元，</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335005.48</w:t>
      </w:r>
      <w:r>
        <w:rPr>
          <w:rFonts w:ascii="仿宋_GB2312" w:eastAsia="仿宋_GB2312"/>
          <w:sz w:val="32"/>
          <w:szCs w:val="32"/>
        </w:rPr>
        <w:t>元，</w:t>
      </w:r>
      <w:r>
        <w:rPr>
          <w:rFonts w:hint="eastAsia" w:ascii="仿宋_GB2312" w:eastAsia="仿宋_GB2312"/>
          <w:sz w:val="32"/>
          <w:szCs w:val="32"/>
        </w:rPr>
        <w:t>主要原因:人员变动，本年度五险一金基数调整、汛期应急抢险等资金增加。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7797858.86</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hint="eastAsia" w:ascii="仿宋_GB2312" w:eastAsia="仿宋_GB2312"/>
          <w:sz w:val="32"/>
          <w:szCs w:val="32"/>
          <w:lang w:val="en-US" w:eastAsia="zh-CN"/>
        </w:rPr>
      </w:pPr>
      <w:r>
        <w:rPr>
          <w:rFonts w:ascii="仿宋_GB2312" w:eastAsia="仿宋_GB2312"/>
          <w:sz w:val="32"/>
          <w:szCs w:val="32"/>
        </w:rPr>
        <w:t>支出包括</w:t>
      </w:r>
      <w:r>
        <w:rPr>
          <w:rFonts w:ascii="仿宋_GB2312" w:eastAsia="仿宋_GB2312"/>
          <w:sz w:val="32"/>
          <w:szCs w:val="32"/>
        </w:rPr>
        <w:t>：</w:t>
      </w:r>
      <w:r>
        <w:rPr>
          <w:rFonts w:hint="eastAsia" w:ascii="仿宋_GB2312" w:eastAsia="仿宋_GB2312"/>
          <w:sz w:val="32"/>
          <w:szCs w:val="32"/>
        </w:rPr>
        <w:t>一般公共服务支出</w:t>
      </w:r>
      <w:r>
        <w:rPr>
          <w:rFonts w:hint="eastAsia" w:ascii="仿宋_GB2312" w:eastAsia="仿宋_GB2312"/>
          <w:sz w:val="32"/>
          <w:szCs w:val="32"/>
          <w:lang w:val="en-US" w:eastAsia="zh-CN"/>
        </w:rPr>
        <w:t>3508741.51</w:t>
      </w:r>
      <w:r>
        <w:rPr>
          <w:rFonts w:hint="eastAsia" w:ascii="仿宋_GB2312" w:eastAsia="仿宋_GB2312"/>
          <w:sz w:val="32"/>
          <w:szCs w:val="32"/>
        </w:rPr>
        <w:t>元，社会保障和就业支出</w:t>
      </w:r>
      <w:r>
        <w:rPr>
          <w:rFonts w:hint="eastAsia" w:ascii="仿宋_GB2312" w:eastAsia="仿宋_GB2312"/>
          <w:sz w:val="32"/>
          <w:szCs w:val="32"/>
          <w:lang w:val="en-US" w:eastAsia="zh-CN"/>
        </w:rPr>
        <w:t>798581.12</w:t>
      </w:r>
      <w:r>
        <w:rPr>
          <w:rFonts w:hint="eastAsia" w:ascii="仿宋_GB2312" w:eastAsia="仿宋_GB2312"/>
          <w:sz w:val="32"/>
          <w:szCs w:val="32"/>
        </w:rPr>
        <w:t>元，卫生健康支出</w:t>
      </w:r>
      <w:r>
        <w:rPr>
          <w:rFonts w:hint="eastAsia" w:ascii="仿宋_GB2312" w:eastAsia="仿宋_GB2312"/>
          <w:sz w:val="32"/>
          <w:szCs w:val="32"/>
          <w:lang w:val="en-US" w:eastAsia="zh-CN"/>
        </w:rPr>
        <w:t>395677.50</w:t>
      </w:r>
      <w:r>
        <w:rPr>
          <w:rFonts w:hint="eastAsia" w:ascii="仿宋_GB2312" w:eastAsia="仿宋_GB2312"/>
          <w:sz w:val="32"/>
          <w:szCs w:val="32"/>
        </w:rPr>
        <w:t>元，农林水支出</w:t>
      </w:r>
      <w:r>
        <w:rPr>
          <w:rFonts w:hint="eastAsia" w:ascii="仿宋_GB2312" w:eastAsia="仿宋_GB2312"/>
          <w:sz w:val="32"/>
          <w:szCs w:val="32"/>
          <w:lang w:val="en-US" w:eastAsia="zh-CN"/>
        </w:rPr>
        <w:t>2495974.73</w:t>
      </w:r>
      <w:r>
        <w:rPr>
          <w:rFonts w:hint="eastAsia" w:ascii="仿宋_GB2312" w:eastAsia="仿宋_GB2312"/>
          <w:sz w:val="32"/>
          <w:szCs w:val="32"/>
        </w:rPr>
        <w:t>元，住房保障支出</w:t>
      </w:r>
      <w:r>
        <w:rPr>
          <w:rFonts w:hint="eastAsia" w:ascii="仿宋_GB2312" w:eastAsia="仿宋_GB2312"/>
          <w:sz w:val="32"/>
          <w:szCs w:val="32"/>
          <w:lang w:val="en-US" w:eastAsia="zh-CN"/>
        </w:rPr>
        <w:t>598884.00</w:t>
      </w:r>
      <w:r>
        <w:rPr>
          <w:rFonts w:hint="eastAsia" w:ascii="仿宋_GB2312" w:eastAsia="仿宋_GB2312"/>
          <w:sz w:val="32"/>
          <w:szCs w:val="32"/>
        </w:rPr>
        <w:t>元。</w:t>
      </w:r>
      <w:r>
        <w:rPr>
          <w:rFonts w:hint="eastAsia" w:ascii="仿宋_GB2312" w:eastAsia="仿宋_GB2312"/>
          <w:sz w:val="32"/>
          <w:szCs w:val="32"/>
          <w:lang w:val="en-US" w:eastAsia="zh-CN"/>
        </w:rPr>
        <w:t xml:space="preserve"> </w:t>
      </w:r>
    </w:p>
    <w:p>
      <w:pPr>
        <w:spacing w:line="560" w:lineRule="exact"/>
        <w:ind w:firstLine="640" w:firstLineChars="200"/>
        <w:jc w:val="left"/>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2025</w:t>
      </w:r>
      <w:r>
        <w:rPr>
          <w:rFonts w:ascii="仿宋_GB2312" w:eastAsia="仿宋_GB2312"/>
          <w:sz w:val="32"/>
          <w:szCs w:val="32"/>
        </w:rPr>
        <w:t>年一般公共预算当年拨款</w:t>
      </w:r>
      <w:r>
        <w:rPr>
          <w:rFonts w:hint="eastAsia" w:ascii="仿宋_GB2312" w:eastAsia="仿宋_GB2312"/>
          <w:sz w:val="32"/>
          <w:szCs w:val="32"/>
          <w:lang w:val="en-US" w:eastAsia="zh-CN"/>
        </w:rPr>
        <w:t>7797858.86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335005.48</w:t>
      </w:r>
      <w:r>
        <w:rPr>
          <w:rFonts w:ascii="仿宋_GB2312" w:eastAsia="仿宋_GB2312"/>
          <w:sz w:val="32"/>
          <w:szCs w:val="32"/>
        </w:rPr>
        <w:t>元，</w:t>
      </w:r>
      <w:r>
        <w:rPr>
          <w:rFonts w:hint="eastAsia" w:ascii="仿宋_GB2312" w:eastAsia="仿宋_GB2312"/>
          <w:sz w:val="32"/>
          <w:szCs w:val="32"/>
        </w:rPr>
        <w:t>主要原因:人员变动，本年度五险一金基数调整、汛期应急抢险等资金增加。</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pStyle w:val="8"/>
        <w:spacing w:before="0" w:line="360" w:lineRule="auto"/>
        <w:ind w:firstLine="640" w:firstLineChars="200"/>
        <w:jc w:val="left"/>
        <w:rPr>
          <w:sz w:val="32"/>
          <w:szCs w:val="32"/>
        </w:rPr>
      </w:pPr>
      <w:r>
        <w:rPr>
          <w:rFonts w:hint="eastAsia"/>
          <w:sz w:val="32"/>
          <w:szCs w:val="32"/>
        </w:rPr>
        <w:t>一般公共服务支出</w:t>
      </w:r>
      <w:r>
        <w:rPr>
          <w:rFonts w:hint="eastAsia" w:ascii="仿宋_GB2312" w:eastAsia="仿宋_GB2312"/>
          <w:sz w:val="32"/>
          <w:szCs w:val="32"/>
          <w:lang w:val="en-US" w:eastAsia="zh-CN"/>
        </w:rPr>
        <w:t>3508741.51</w:t>
      </w:r>
      <w:r>
        <w:rPr>
          <w:rFonts w:hint="eastAsia"/>
          <w:sz w:val="32"/>
          <w:szCs w:val="32"/>
        </w:rPr>
        <w:t>元，占</w:t>
      </w:r>
      <w:r>
        <w:rPr>
          <w:rFonts w:hint="eastAsia"/>
          <w:sz w:val="32"/>
          <w:szCs w:val="32"/>
          <w:lang w:val="en-US" w:eastAsia="zh-CN"/>
        </w:rPr>
        <w:t>45.00</w:t>
      </w:r>
      <w:r>
        <w:rPr>
          <w:rFonts w:hint="eastAsia"/>
          <w:sz w:val="32"/>
          <w:szCs w:val="32"/>
        </w:rPr>
        <w:t>%；社会保障和就业支出</w:t>
      </w:r>
      <w:r>
        <w:rPr>
          <w:rFonts w:hint="eastAsia" w:ascii="仿宋_GB2312" w:eastAsia="仿宋_GB2312"/>
          <w:sz w:val="32"/>
          <w:szCs w:val="32"/>
          <w:lang w:val="en-US" w:eastAsia="zh-CN"/>
        </w:rPr>
        <w:t>798581.12</w:t>
      </w:r>
      <w:r>
        <w:rPr>
          <w:rFonts w:hint="eastAsia"/>
          <w:sz w:val="32"/>
          <w:szCs w:val="32"/>
        </w:rPr>
        <w:t>元，占</w:t>
      </w:r>
      <w:r>
        <w:rPr>
          <w:rFonts w:hint="eastAsia"/>
          <w:sz w:val="32"/>
          <w:szCs w:val="32"/>
          <w:lang w:val="en-US" w:eastAsia="zh-CN"/>
        </w:rPr>
        <w:t>10.24</w:t>
      </w:r>
      <w:r>
        <w:rPr>
          <w:rFonts w:hint="eastAsia"/>
          <w:sz w:val="32"/>
          <w:szCs w:val="32"/>
        </w:rPr>
        <w:t>%；卫生健康支出</w:t>
      </w:r>
      <w:r>
        <w:rPr>
          <w:rFonts w:hint="eastAsia" w:ascii="仿宋_GB2312" w:eastAsia="仿宋_GB2312"/>
          <w:sz w:val="32"/>
          <w:szCs w:val="32"/>
          <w:lang w:val="en-US" w:eastAsia="zh-CN"/>
        </w:rPr>
        <w:t>395677.50</w:t>
      </w:r>
      <w:r>
        <w:rPr>
          <w:rFonts w:hint="eastAsia"/>
          <w:sz w:val="32"/>
          <w:szCs w:val="32"/>
        </w:rPr>
        <w:t>元，占</w:t>
      </w:r>
      <w:r>
        <w:rPr>
          <w:rFonts w:hint="eastAsia"/>
          <w:sz w:val="32"/>
          <w:szCs w:val="32"/>
          <w:lang w:val="en-US" w:eastAsia="zh-CN"/>
        </w:rPr>
        <w:t>5.10</w:t>
      </w:r>
      <w:r>
        <w:rPr>
          <w:rFonts w:hint="eastAsia"/>
          <w:sz w:val="32"/>
          <w:szCs w:val="32"/>
        </w:rPr>
        <w:t>%；农林水支出</w:t>
      </w:r>
      <w:r>
        <w:rPr>
          <w:rFonts w:hint="eastAsia" w:ascii="仿宋_GB2312" w:eastAsia="仿宋_GB2312"/>
          <w:sz w:val="32"/>
          <w:szCs w:val="32"/>
          <w:lang w:val="en-US" w:eastAsia="zh-CN"/>
        </w:rPr>
        <w:t>2495974.73</w:t>
      </w:r>
      <w:r>
        <w:rPr>
          <w:rFonts w:hint="eastAsia"/>
          <w:sz w:val="32"/>
          <w:szCs w:val="32"/>
        </w:rPr>
        <w:t>元，占</w:t>
      </w:r>
      <w:r>
        <w:rPr>
          <w:rFonts w:hint="eastAsia"/>
          <w:sz w:val="32"/>
          <w:szCs w:val="32"/>
          <w:lang w:val="en-US" w:eastAsia="zh-CN"/>
        </w:rPr>
        <w:t>32.01</w:t>
      </w:r>
      <w:r>
        <w:rPr>
          <w:rFonts w:hint="eastAsia"/>
          <w:sz w:val="32"/>
          <w:szCs w:val="32"/>
        </w:rPr>
        <w:t>%；住房保障支出</w:t>
      </w:r>
      <w:r>
        <w:rPr>
          <w:rFonts w:hint="eastAsia" w:ascii="仿宋_GB2312" w:eastAsia="仿宋_GB2312"/>
          <w:sz w:val="32"/>
          <w:szCs w:val="32"/>
          <w:lang w:val="en-US" w:eastAsia="zh-CN"/>
        </w:rPr>
        <w:t>598884.00</w:t>
      </w:r>
      <w:r>
        <w:rPr>
          <w:rFonts w:hint="eastAsia"/>
          <w:sz w:val="32"/>
          <w:szCs w:val="32"/>
        </w:rPr>
        <w:t>元，占</w:t>
      </w:r>
      <w:r>
        <w:rPr>
          <w:rFonts w:hint="eastAsia"/>
          <w:sz w:val="32"/>
          <w:szCs w:val="32"/>
          <w:lang w:val="en-US" w:eastAsia="zh-CN"/>
        </w:rPr>
        <w:t>7.65</w:t>
      </w:r>
      <w:r>
        <w:rPr>
          <w:rFonts w:hint="eastAsia"/>
          <w:sz w:val="32"/>
          <w:szCs w:val="32"/>
        </w:rPr>
        <w:t>%。</w:t>
      </w:r>
    </w:p>
    <w:p>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1.一般公共服务(201)政府办公厅(室)及相关机构事务(03)行政运行(01)</w:t>
      </w:r>
      <w:r>
        <w:rPr>
          <w:rFonts w:hint="eastAsia" w:ascii="仿宋_GB2312" w:eastAsia="仿宋_GB2312"/>
          <w:sz w:val="32"/>
          <w:szCs w:val="32"/>
          <w:lang w:eastAsia="zh-CN"/>
        </w:rPr>
        <w:t>2025</w:t>
      </w:r>
      <w:r>
        <w:rPr>
          <w:rFonts w:hint="eastAsia" w:ascii="仿宋_GB2312" w:eastAsia="仿宋_GB2312"/>
          <w:sz w:val="32"/>
          <w:szCs w:val="32"/>
        </w:rPr>
        <w:t>年预算数为</w:t>
      </w:r>
      <w:r>
        <w:rPr>
          <w:rFonts w:hint="eastAsia" w:ascii="仿宋_GB2312" w:eastAsia="仿宋_GB2312"/>
          <w:sz w:val="32"/>
          <w:szCs w:val="32"/>
          <w:lang w:val="en-US" w:eastAsia="zh-CN"/>
        </w:rPr>
        <w:t>3508741.51</w:t>
      </w:r>
      <w:r>
        <w:rPr>
          <w:rFonts w:hint="eastAsia" w:ascii="仿宋_GB2312" w:eastAsia="仿宋_GB2312"/>
          <w:sz w:val="32"/>
          <w:szCs w:val="32"/>
        </w:rPr>
        <w:t>元，主要用于:</w:t>
      </w:r>
      <w:r>
        <w:rPr>
          <w:rFonts w:hint="eastAsia" w:ascii="仿宋_GB2312" w:eastAsia="仿宋_GB2312"/>
          <w:sz w:val="32"/>
          <w:szCs w:val="32"/>
          <w:lang w:eastAsia="zh-CN"/>
        </w:rPr>
        <w:t>2025</w:t>
      </w:r>
      <w:r>
        <w:rPr>
          <w:rFonts w:hint="eastAsia"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2.社会保障和就业支出(208)行政事业单位离退休(05)机关事业单位基本养老保险缴费支出(05)</w:t>
      </w:r>
      <w:r>
        <w:rPr>
          <w:rFonts w:hint="eastAsia" w:ascii="仿宋_GB2312" w:eastAsia="仿宋_GB2312"/>
          <w:sz w:val="32"/>
          <w:szCs w:val="32"/>
          <w:lang w:eastAsia="zh-CN"/>
        </w:rPr>
        <w:t>2025</w:t>
      </w:r>
      <w:r>
        <w:rPr>
          <w:rFonts w:hint="eastAsia" w:ascii="仿宋_GB2312" w:eastAsia="仿宋_GB2312"/>
          <w:sz w:val="32"/>
          <w:szCs w:val="32"/>
        </w:rPr>
        <w:t xml:space="preserve">年预算数为 </w:t>
      </w:r>
      <w:r>
        <w:rPr>
          <w:rFonts w:hint="eastAsia" w:ascii="仿宋_GB2312" w:eastAsia="仿宋_GB2312"/>
          <w:sz w:val="32"/>
          <w:szCs w:val="32"/>
          <w:lang w:val="en-US" w:eastAsia="zh-CN"/>
        </w:rPr>
        <w:t>532387.43</w:t>
      </w:r>
      <w:r>
        <w:rPr>
          <w:rFonts w:hint="eastAsia" w:ascii="仿宋_GB2312" w:eastAsia="仿宋_GB2312"/>
          <w:sz w:val="32"/>
          <w:szCs w:val="32"/>
        </w:rPr>
        <w:t>元，主要用于</w:t>
      </w:r>
      <w:r>
        <w:rPr>
          <w:rFonts w:hint="default" w:ascii="仿宋_GB2312" w:eastAsia="仿宋_GB2312"/>
          <w:sz w:val="32"/>
          <w:szCs w:val="32"/>
        </w:rPr>
        <w:t>：</w:t>
      </w:r>
      <w:r>
        <w:rPr>
          <w:rFonts w:hint="eastAsia" w:ascii="仿宋_GB2312" w:eastAsia="仿宋_GB2312"/>
          <w:sz w:val="32"/>
          <w:szCs w:val="32"/>
        </w:rPr>
        <w:t>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3.社会保障和就业支出（208）行政事业单位养老支出（05）机关事业单位职业年金缴费支出（06）</w:t>
      </w:r>
      <w:r>
        <w:rPr>
          <w:rFonts w:hint="eastAsia" w:ascii="仿宋_GB2312" w:eastAsia="仿宋_GB2312"/>
          <w:sz w:val="32"/>
          <w:szCs w:val="32"/>
          <w:lang w:eastAsia="zh-CN"/>
        </w:rPr>
        <w:t>2025</w:t>
      </w:r>
      <w:r>
        <w:rPr>
          <w:rFonts w:hint="eastAsia" w:ascii="仿宋_GB2312" w:eastAsia="仿宋_GB2312"/>
          <w:sz w:val="32"/>
          <w:szCs w:val="32"/>
        </w:rPr>
        <w:t>年预算数为</w:t>
      </w:r>
      <w:r>
        <w:rPr>
          <w:rFonts w:hint="eastAsia" w:ascii="仿宋_GB2312" w:eastAsia="仿宋_GB2312"/>
          <w:sz w:val="32"/>
          <w:szCs w:val="32"/>
          <w:lang w:val="en-US" w:eastAsia="zh-CN"/>
        </w:rPr>
        <w:t>266193.69</w:t>
      </w:r>
      <w:r>
        <w:rPr>
          <w:rFonts w:hint="eastAsia" w:ascii="仿宋_GB2312" w:eastAsia="仿宋_GB2312"/>
          <w:sz w:val="32"/>
          <w:szCs w:val="32"/>
        </w:rPr>
        <w:t>元，主要用于</w:t>
      </w:r>
      <w:r>
        <w:rPr>
          <w:rFonts w:hint="default" w:ascii="仿宋_GB2312" w:eastAsia="仿宋_GB2312"/>
          <w:sz w:val="32"/>
          <w:szCs w:val="32"/>
        </w:rPr>
        <w:t>：</w:t>
      </w:r>
      <w:r>
        <w:rPr>
          <w:rFonts w:hint="eastAsia" w:ascii="仿宋_GB2312" w:eastAsia="仿宋_GB2312"/>
          <w:sz w:val="32"/>
          <w:szCs w:val="32"/>
        </w:rPr>
        <w:t>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4.卫生健康支出（210）行政事业单位医疗（11）行政单位医疗（01）</w:t>
      </w:r>
      <w:r>
        <w:rPr>
          <w:rFonts w:hint="eastAsia" w:ascii="仿宋_GB2312" w:eastAsia="仿宋_GB2312"/>
          <w:sz w:val="32"/>
          <w:szCs w:val="32"/>
          <w:lang w:eastAsia="zh-CN"/>
        </w:rPr>
        <w:t>2025</w:t>
      </w:r>
      <w:r>
        <w:rPr>
          <w:rFonts w:hint="eastAsia" w:ascii="仿宋_GB2312" w:eastAsia="仿宋_GB2312"/>
          <w:sz w:val="32"/>
          <w:szCs w:val="32"/>
        </w:rPr>
        <w:t>年预算数为</w:t>
      </w:r>
      <w:r>
        <w:rPr>
          <w:rFonts w:hint="eastAsia" w:ascii="仿宋_GB2312" w:eastAsia="仿宋_GB2312"/>
          <w:sz w:val="32"/>
          <w:szCs w:val="32"/>
          <w:lang w:val="en-US" w:eastAsia="zh-CN"/>
        </w:rPr>
        <w:t>263962.66</w:t>
      </w:r>
      <w:r>
        <w:rPr>
          <w:rFonts w:hint="eastAsia" w:ascii="仿宋_GB2312" w:eastAsia="仿宋_GB2312"/>
          <w:sz w:val="32"/>
          <w:szCs w:val="32"/>
        </w:rPr>
        <w:t>元，主要用于</w:t>
      </w:r>
      <w:r>
        <w:rPr>
          <w:rFonts w:hint="default" w:ascii="仿宋_GB2312" w:eastAsia="仿宋_GB2312"/>
          <w:sz w:val="32"/>
          <w:szCs w:val="32"/>
        </w:rPr>
        <w:t>：</w:t>
      </w:r>
      <w:r>
        <w:rPr>
          <w:rFonts w:hint="eastAsia" w:ascii="仿宋_GB2312" w:eastAsia="仿宋_GB2312"/>
          <w:sz w:val="32"/>
          <w:szCs w:val="32"/>
        </w:rPr>
        <w:t>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5.卫生健康支出（210）行政事业单位医疗（11）事业单位医疗（02）202</w:t>
      </w:r>
      <w:r>
        <w:rPr>
          <w:rFonts w:hint="eastAsia" w:ascii="仿宋_GB2312" w:eastAsia="仿宋_GB2312"/>
          <w:sz w:val="32"/>
          <w:szCs w:val="32"/>
          <w:lang w:val="en-US" w:eastAsia="zh-CN"/>
        </w:rPr>
        <w:t>5</w:t>
      </w:r>
      <w:r>
        <w:rPr>
          <w:rFonts w:hint="eastAsia" w:ascii="仿宋_GB2312" w:eastAsia="仿宋_GB2312"/>
          <w:sz w:val="32"/>
          <w:szCs w:val="32"/>
        </w:rPr>
        <w:t xml:space="preserve">年预算数为 </w:t>
      </w:r>
      <w:r>
        <w:rPr>
          <w:rFonts w:hint="eastAsia" w:ascii="仿宋_GB2312" w:eastAsia="仿宋_GB2312"/>
          <w:sz w:val="32"/>
          <w:szCs w:val="32"/>
          <w:lang w:val="en-US" w:eastAsia="zh-CN"/>
        </w:rPr>
        <w:t>131714.84</w:t>
      </w:r>
      <w:r>
        <w:rPr>
          <w:rFonts w:hint="eastAsia" w:ascii="仿宋_GB2312" w:eastAsia="仿宋_GB2312"/>
          <w:sz w:val="32"/>
          <w:szCs w:val="32"/>
        </w:rPr>
        <w:t>元，主要用于</w:t>
      </w:r>
      <w:r>
        <w:rPr>
          <w:rFonts w:hint="default" w:ascii="仿宋_GB2312" w:eastAsia="仿宋_GB2312"/>
          <w:sz w:val="32"/>
          <w:szCs w:val="32"/>
        </w:rPr>
        <w:t>：</w:t>
      </w:r>
      <w:r>
        <w:rPr>
          <w:rFonts w:hint="eastAsia" w:ascii="仿宋_GB2312" w:eastAsia="仿宋_GB2312"/>
          <w:sz w:val="32"/>
          <w:szCs w:val="32"/>
        </w:rPr>
        <w:t>事业单位缴纳基本医疗保险。</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6.农林水支出(213)农业农村(01)事业运行(04)202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sz w:val="32"/>
          <w:szCs w:val="32"/>
          <w:lang w:val="en-US" w:eastAsia="zh-CN"/>
        </w:rPr>
        <w:t>1696974.73</w:t>
      </w:r>
      <w:r>
        <w:rPr>
          <w:rFonts w:hint="eastAsia" w:ascii="仿宋_GB2312" w:eastAsia="仿宋_GB2312"/>
          <w:sz w:val="32"/>
          <w:szCs w:val="32"/>
        </w:rPr>
        <w:t>元,主要用于</w:t>
      </w:r>
      <w:r>
        <w:rPr>
          <w:rFonts w:hint="default" w:ascii="仿宋_GB2312" w:eastAsia="仿宋_GB2312"/>
          <w:sz w:val="32"/>
          <w:szCs w:val="32"/>
        </w:rPr>
        <w:t>：</w:t>
      </w:r>
      <w:r>
        <w:rPr>
          <w:rFonts w:hint="eastAsia" w:ascii="仿宋_GB2312" w:eastAsia="仿宋_GB2312"/>
          <w:sz w:val="32"/>
          <w:szCs w:val="32"/>
          <w:lang w:eastAsia="zh-CN"/>
        </w:rPr>
        <w:t>2025</w:t>
      </w:r>
      <w:r>
        <w:rPr>
          <w:rFonts w:hint="eastAsia" w:ascii="仿宋_GB2312" w:eastAsia="仿宋_GB2312"/>
          <w:sz w:val="32"/>
          <w:szCs w:val="32"/>
        </w:rPr>
        <w:t>年农林水事业人员经费和日常公用经费等基本支出。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7.农林水支出(213)农村综合改革(07)对村民委员会和村党支部的补助(05)</w:t>
      </w:r>
      <w:r>
        <w:rPr>
          <w:rFonts w:hint="eastAsia" w:ascii="仿宋_GB2312" w:eastAsia="仿宋_GB2312"/>
          <w:sz w:val="32"/>
          <w:szCs w:val="32"/>
          <w:lang w:eastAsia="zh-CN"/>
        </w:rPr>
        <w:t>2025</w:t>
      </w:r>
      <w:r>
        <w:rPr>
          <w:rFonts w:hint="eastAsia" w:ascii="仿宋_GB2312" w:eastAsia="仿宋_GB2312"/>
          <w:sz w:val="32"/>
          <w:szCs w:val="32"/>
        </w:rPr>
        <w:t>年预算数为</w:t>
      </w:r>
      <w:r>
        <w:rPr>
          <w:rFonts w:hint="eastAsia" w:ascii="仿宋_GB2312" w:eastAsia="仿宋_GB2312"/>
          <w:sz w:val="32"/>
          <w:szCs w:val="32"/>
          <w:lang w:val="en-US" w:eastAsia="zh-CN"/>
        </w:rPr>
        <w:t>799000</w:t>
      </w:r>
      <w:r>
        <w:rPr>
          <w:rFonts w:hint="eastAsia" w:ascii="仿宋_GB2312" w:eastAsia="仿宋_GB2312"/>
          <w:sz w:val="32"/>
          <w:szCs w:val="32"/>
        </w:rPr>
        <w:t>.00元,主要用于</w:t>
      </w:r>
      <w:r>
        <w:rPr>
          <w:rFonts w:hint="default" w:ascii="仿宋_GB2312" w:eastAsia="仿宋_GB2312"/>
          <w:sz w:val="32"/>
          <w:szCs w:val="32"/>
        </w:rPr>
        <w:t>：</w:t>
      </w:r>
      <w:r>
        <w:rPr>
          <w:rFonts w:hint="eastAsia" w:ascii="仿宋_GB2312" w:eastAsia="仿宋_GB2312"/>
          <w:sz w:val="32"/>
          <w:szCs w:val="32"/>
        </w:rPr>
        <w:t>黑虎镇村干部生活补助支出、办公经费及公共运行维护费支出。</w:t>
      </w:r>
      <w:r>
        <w:rPr>
          <w:rFonts w:ascii="仿宋_GB2312" w:eastAsia="仿宋_GB2312"/>
          <w:sz w:val="32"/>
          <w:szCs w:val="32"/>
        </w:rPr>
        <w:t>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8.住房保障支出（221）住房改革支出（02）住房公积金（01）</w:t>
      </w:r>
      <w:r>
        <w:rPr>
          <w:rFonts w:hint="eastAsia" w:ascii="仿宋_GB2312" w:eastAsia="仿宋_GB2312"/>
          <w:sz w:val="32"/>
          <w:szCs w:val="32"/>
          <w:lang w:eastAsia="zh-CN"/>
        </w:rPr>
        <w:t>2025</w:t>
      </w:r>
      <w:r>
        <w:rPr>
          <w:rFonts w:hint="eastAsia" w:ascii="仿宋_GB2312" w:eastAsia="仿宋_GB2312"/>
          <w:sz w:val="32"/>
          <w:szCs w:val="32"/>
        </w:rPr>
        <w:t>年预算数为</w:t>
      </w:r>
      <w:r>
        <w:rPr>
          <w:rFonts w:hint="eastAsia" w:ascii="仿宋_GB2312" w:eastAsia="仿宋_GB2312"/>
          <w:sz w:val="32"/>
          <w:szCs w:val="32"/>
          <w:lang w:val="en-US" w:eastAsia="zh-CN"/>
        </w:rPr>
        <w:t>598884.00</w:t>
      </w:r>
      <w:r>
        <w:rPr>
          <w:rFonts w:hint="eastAsia"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lang w:eastAsia="zh-CN"/>
        </w:rPr>
        <w:t>2025</w:t>
      </w:r>
      <w:r>
        <w:rPr>
          <w:rFonts w:hint="eastAsia" w:cs="仿宋_GB2312"/>
          <w:kern w:val="2"/>
          <w:sz w:val="32"/>
          <w:szCs w:val="32"/>
        </w:rPr>
        <w:t>年一般公共预算基本支出</w:t>
      </w:r>
      <w:r>
        <w:rPr>
          <w:rFonts w:hint="eastAsia" w:cs="仿宋_GB2312"/>
          <w:kern w:val="2"/>
          <w:sz w:val="32"/>
          <w:szCs w:val="32"/>
          <w:lang w:val="en-US" w:eastAsia="zh-CN"/>
        </w:rPr>
        <w:t>6998858.86</w:t>
      </w:r>
      <w:r>
        <w:rPr>
          <w:rFonts w:hint="eastAsia" w:cs="仿宋_GB2312"/>
          <w:kern w:val="2"/>
          <w:sz w:val="32"/>
          <w:szCs w:val="32"/>
        </w:rPr>
        <w:t>元，其中：人员经费</w:t>
      </w:r>
      <w:r>
        <w:rPr>
          <w:rFonts w:hint="eastAsia" w:cs="仿宋_GB2312"/>
          <w:kern w:val="2"/>
          <w:sz w:val="32"/>
          <w:szCs w:val="32"/>
          <w:lang w:val="en-US" w:eastAsia="zh-CN"/>
        </w:rPr>
        <w:t>6456201.96</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8"/>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542656.90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lang w:eastAsia="zh-CN"/>
        </w:rPr>
        <w:t>2025</w:t>
      </w:r>
      <w:r>
        <w:rPr>
          <w:rFonts w:hint="eastAsia" w:cs="仿宋_GB2312"/>
          <w:kern w:val="2"/>
          <w:sz w:val="32"/>
          <w:szCs w:val="32"/>
        </w:rPr>
        <w:t>年“三公”经费财政拨款预算数</w:t>
      </w:r>
      <w:r>
        <w:rPr>
          <w:rFonts w:hint="eastAsia" w:cs="仿宋_GB2312"/>
          <w:kern w:val="2"/>
          <w:sz w:val="32"/>
          <w:szCs w:val="32"/>
          <w:lang w:val="en-US" w:eastAsia="zh-CN"/>
        </w:rPr>
        <w:t>40000</w:t>
      </w:r>
      <w:r>
        <w:rPr>
          <w:rFonts w:hint="eastAsia" w:cs="仿宋_GB2312"/>
          <w:kern w:val="2"/>
          <w:sz w:val="32"/>
          <w:szCs w:val="32"/>
        </w:rPr>
        <w:t>.00元，其中：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0</w:t>
      </w:r>
      <w:r>
        <w:rPr>
          <w:rFonts w:hint="eastAsia" w:cs="仿宋_GB2312"/>
          <w:kern w:val="2"/>
          <w:sz w:val="32"/>
          <w:szCs w:val="32"/>
        </w:rPr>
        <w:t>.00元，公务用车购置及运行维护费40000.00元。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2025</w:t>
      </w:r>
      <w:r>
        <w:rPr>
          <w:rFonts w:ascii="仿宋_GB2312" w:eastAsia="仿宋_GB2312"/>
          <w:sz w:val="32"/>
          <w:szCs w:val="32"/>
        </w:rPr>
        <w:t>年无因公出国（境）经费。</w:t>
      </w:r>
    </w:p>
    <w:p>
      <w:pPr>
        <w:pStyle w:val="8"/>
        <w:spacing w:before="0" w:line="360" w:lineRule="auto"/>
        <w:ind w:firstLine="640" w:firstLineChars="200"/>
        <w:rPr>
          <w:rFonts w:hint="eastAsia" w:cs="仿宋_GB2312"/>
          <w:color w:val="FF0000"/>
          <w:kern w:val="2"/>
          <w:sz w:val="32"/>
          <w:szCs w:val="32"/>
        </w:rPr>
      </w:pPr>
      <w:r>
        <w:rPr>
          <w:rFonts w:hint="eastAsia" w:cs="仿宋_GB2312"/>
          <w:kern w:val="2"/>
          <w:sz w:val="32"/>
          <w:szCs w:val="32"/>
        </w:rPr>
        <w:t>（二）</w:t>
      </w:r>
      <w:r>
        <w:rPr>
          <w:rFonts w:hint="eastAsia" w:cs="仿宋_GB2312"/>
          <w:color w:val="000000"/>
          <w:kern w:val="2"/>
          <w:sz w:val="32"/>
          <w:szCs w:val="32"/>
          <w:lang w:eastAsia="zh-CN"/>
        </w:rPr>
        <w:t>2025</w:t>
      </w:r>
      <w:r>
        <w:rPr>
          <w:rFonts w:hint="eastAsia" w:cs="仿宋_GB2312"/>
          <w:color w:val="000000"/>
          <w:kern w:val="2"/>
          <w:sz w:val="32"/>
          <w:szCs w:val="32"/>
        </w:rPr>
        <w:t>年</w:t>
      </w:r>
      <w:r>
        <w:rPr>
          <w:rFonts w:hint="eastAsia" w:cs="仿宋_GB2312"/>
          <w:color w:val="000000"/>
          <w:kern w:val="2"/>
          <w:sz w:val="32"/>
          <w:szCs w:val="32"/>
          <w:lang w:eastAsia="zh-CN"/>
        </w:rPr>
        <w:t>无</w:t>
      </w:r>
      <w:r>
        <w:rPr>
          <w:rFonts w:hint="eastAsia" w:cs="仿宋_GB2312"/>
          <w:color w:val="000000"/>
          <w:kern w:val="2"/>
          <w:sz w:val="32"/>
          <w:szCs w:val="32"/>
        </w:rPr>
        <w:t>公务接待经费。</w:t>
      </w:r>
      <w:r>
        <w:rPr>
          <w:rFonts w:hint="eastAsia" w:cs="仿宋_GB2312"/>
          <w:color w:val="FF0000"/>
          <w:kern w:val="2"/>
          <w:sz w:val="32"/>
          <w:szCs w:val="32"/>
        </w:rPr>
        <w:t>　　</w:t>
      </w:r>
    </w:p>
    <w:p>
      <w:pPr>
        <w:pStyle w:val="8"/>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color w:val="000000"/>
          <w:kern w:val="2"/>
          <w:sz w:val="32"/>
          <w:szCs w:val="32"/>
        </w:rPr>
        <w:t>（三）</w:t>
      </w:r>
      <w:r>
        <w:rPr>
          <w:rFonts w:hint="eastAsia" w:cs="仿宋_GB2312"/>
          <w:color w:val="000000"/>
          <w:kern w:val="2"/>
          <w:sz w:val="32"/>
          <w:szCs w:val="32"/>
          <w:lang w:eastAsia="zh-CN"/>
        </w:rPr>
        <w:t>2025</w:t>
      </w:r>
      <w:r>
        <w:rPr>
          <w:rFonts w:hint="eastAsia" w:cs="仿宋_GB2312"/>
          <w:color w:val="000000"/>
          <w:kern w:val="2"/>
          <w:sz w:val="32"/>
          <w:szCs w:val="32"/>
        </w:rPr>
        <w:t>年公务用车购置及运行维护费40000.00元。</w:t>
      </w:r>
      <w:r>
        <w:rPr>
          <w:rFonts w:hint="eastAsia" w:cs="仿宋_GB2312"/>
          <w:color w:val="000000"/>
          <w:kern w:val="2"/>
          <w:sz w:val="32"/>
          <w:szCs w:val="32"/>
          <w:lang w:val="en-US"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rPr>
        <w:t>。</w:t>
      </w:r>
      <w:r>
        <w:rPr>
          <w:rFonts w:hint="eastAsia" w:cs="仿宋_GB2312"/>
          <w:color w:val="000000"/>
          <w:kern w:val="2"/>
          <w:sz w:val="32"/>
          <w:szCs w:val="32"/>
          <w:lang w:eastAsia="zh-CN"/>
        </w:rPr>
        <w:t>其中：公务用车购置费</w:t>
      </w:r>
      <w:r>
        <w:rPr>
          <w:rFonts w:hint="eastAsia" w:cs="仿宋_GB2312"/>
          <w:color w:val="000000"/>
          <w:kern w:val="2"/>
          <w:sz w:val="32"/>
          <w:szCs w:val="32"/>
          <w:lang w:val="en-US" w:eastAsia="zh-CN"/>
        </w:rPr>
        <w:t>0元，与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lang w:val="en-US" w:eastAsia="zh-CN"/>
        </w:rPr>
        <w:t>；公车运行维护费40000.00元，与</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lang w:val="en-US"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rFonts w:hint="eastAsia"/>
          <w:sz w:val="32"/>
          <w:szCs w:val="32"/>
          <w:lang w:eastAsia="zh-CN"/>
        </w:rPr>
        <w:t>2025</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8"/>
        <w:spacing w:before="0" w:line="360" w:lineRule="auto"/>
        <w:ind w:firstLine="640" w:firstLineChars="200"/>
        <w:rPr>
          <w:sz w:val="32"/>
          <w:szCs w:val="32"/>
        </w:rPr>
      </w:pPr>
      <w:r>
        <w:rPr>
          <w:rFonts w:hint="eastAsia"/>
          <w:sz w:val="32"/>
          <w:szCs w:val="32"/>
          <w:lang w:eastAsia="zh-CN"/>
        </w:rPr>
        <w:t>2025</w:t>
      </w:r>
      <w:r>
        <w:rPr>
          <w:sz w:val="32"/>
          <w:szCs w:val="32"/>
        </w:rPr>
        <w:t>年机关运行经费财政拨款预算</w:t>
      </w:r>
      <w:r>
        <w:rPr>
          <w:rFonts w:hint="eastAsia"/>
          <w:sz w:val="32"/>
          <w:szCs w:val="32"/>
        </w:rPr>
        <w:t>数</w:t>
      </w:r>
      <w:r>
        <w:rPr>
          <w:sz w:val="32"/>
          <w:szCs w:val="32"/>
        </w:rPr>
        <w:t>为</w:t>
      </w:r>
      <w:r>
        <w:rPr>
          <w:rFonts w:hint="eastAsia"/>
          <w:sz w:val="32"/>
          <w:szCs w:val="32"/>
        </w:rPr>
        <w:t>0</w:t>
      </w:r>
      <w:r>
        <w:rPr>
          <w:rFonts w:hint="eastAsia"/>
          <w:sz w:val="32"/>
          <w:szCs w:val="32"/>
          <w:lang w:val="en-US" w:eastAsia="zh-CN"/>
        </w:rPr>
        <w:t>.00</w:t>
      </w:r>
      <w:r>
        <w:rPr>
          <w:sz w:val="32"/>
          <w:szCs w:val="32"/>
        </w:rPr>
        <w:t>元。</w:t>
      </w:r>
    </w:p>
    <w:p>
      <w:pPr>
        <w:pStyle w:val="8"/>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cs="仿宋_GB2312"/>
          <w:color w:val="000000"/>
          <w:kern w:val="2"/>
          <w:sz w:val="32"/>
          <w:szCs w:val="32"/>
          <w:lang w:eastAsia="zh-CN"/>
        </w:rPr>
        <w:t>2025</w:t>
      </w:r>
      <w:r>
        <w:rPr>
          <w:rFonts w:hint="eastAsia" w:cs="仿宋_GB2312"/>
          <w:color w:val="000000"/>
          <w:kern w:val="2"/>
          <w:sz w:val="32"/>
          <w:szCs w:val="32"/>
        </w:rPr>
        <w:t>年安排政府采购预算 0</w:t>
      </w:r>
      <w:r>
        <w:rPr>
          <w:rFonts w:hint="eastAsia" w:cs="仿宋_GB2312"/>
          <w:color w:val="000000"/>
          <w:kern w:val="2"/>
          <w:sz w:val="32"/>
          <w:szCs w:val="32"/>
          <w:lang w:val="en-US" w:eastAsia="zh-CN"/>
        </w:rPr>
        <w:t>.00</w:t>
      </w:r>
      <w:r>
        <w:rPr>
          <w:rFonts w:hint="eastAsia" w:cs="仿宋_GB2312"/>
          <w:color w:val="000000"/>
          <w:kern w:val="2"/>
          <w:sz w:val="32"/>
          <w:szCs w:val="32"/>
        </w:rPr>
        <w:t>元。</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color w:val="auto"/>
          <w:sz w:val="32"/>
          <w:szCs w:val="32"/>
        </w:rPr>
        <w:t>截止</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2363954.02</w:t>
      </w:r>
      <w:r>
        <w:rPr>
          <w:rFonts w:ascii="仿宋_GB2312" w:eastAsia="仿宋_GB2312"/>
          <w:sz w:val="32"/>
          <w:szCs w:val="32"/>
        </w:rPr>
        <w:t>元，其中：房屋</w:t>
      </w:r>
      <w:r>
        <w:rPr>
          <w:rFonts w:hint="eastAsia" w:ascii="仿宋_GB2312" w:eastAsia="仿宋_GB2312"/>
          <w:sz w:val="32"/>
          <w:szCs w:val="32"/>
        </w:rPr>
        <w:t>2168</w:t>
      </w:r>
      <w:bookmarkStart w:id="0" w:name="_GoBack"/>
      <w:bookmarkEnd w:id="0"/>
      <w:r>
        <w:rPr>
          <w:rFonts w:ascii="仿宋_GB2312" w:eastAsia="仿宋_GB2312"/>
          <w:sz w:val="32"/>
          <w:szCs w:val="32"/>
        </w:rPr>
        <w:t>平方米，价值</w:t>
      </w:r>
      <w:r>
        <w:rPr>
          <w:rFonts w:hint="eastAsia" w:ascii="仿宋_GB2312" w:eastAsia="仿宋_GB2312"/>
          <w:sz w:val="32"/>
          <w:szCs w:val="32"/>
        </w:rPr>
        <w:t>1165483.02</w:t>
      </w:r>
      <w:r>
        <w:rPr>
          <w:rFonts w:ascii="仿宋_GB2312" w:eastAsia="仿宋_GB2312"/>
          <w:sz w:val="32"/>
          <w:szCs w:val="32"/>
        </w:rPr>
        <w:t>元；公务用车</w:t>
      </w:r>
      <w:r>
        <w:rPr>
          <w:rFonts w:hint="eastAsia" w:ascii="仿宋_GB2312" w:eastAsia="仿宋_GB2312"/>
          <w:sz w:val="32"/>
          <w:szCs w:val="32"/>
        </w:rPr>
        <w:t>4</w:t>
      </w:r>
      <w:r>
        <w:rPr>
          <w:rFonts w:ascii="仿宋_GB2312" w:eastAsia="仿宋_GB2312"/>
          <w:sz w:val="32"/>
          <w:szCs w:val="32"/>
        </w:rPr>
        <w:t>辆，价值</w:t>
      </w:r>
      <w:r>
        <w:rPr>
          <w:rFonts w:hint="eastAsia" w:ascii="仿宋_GB2312" w:eastAsia="仿宋_GB2312"/>
          <w:sz w:val="32"/>
          <w:szCs w:val="32"/>
        </w:rPr>
        <w:t>574978.00</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其他固定资产</w:t>
      </w:r>
      <w:r>
        <w:rPr>
          <w:rFonts w:hint="eastAsia" w:ascii="仿宋_GB2312" w:eastAsia="仿宋_GB2312"/>
          <w:sz w:val="32"/>
          <w:szCs w:val="32"/>
        </w:rPr>
        <w:t>623493.00</w:t>
      </w:r>
      <w:r>
        <w:rPr>
          <w:rFonts w:ascii="仿宋_GB2312" w:eastAsia="仿宋_GB2312"/>
          <w:sz w:val="32"/>
          <w:szCs w:val="32"/>
        </w:rPr>
        <w:t>元。</w:t>
      </w:r>
    </w:p>
    <w:p>
      <w:pPr>
        <w:numPr>
          <w:ilvl w:val="0"/>
          <w:numId w:val="0"/>
        </w:numPr>
        <w:spacing w:line="560" w:lineRule="exact"/>
        <w:ind w:firstLine="642" w:firstLineChars="200"/>
        <w:rPr>
          <w:rFonts w:hint="eastAsia" w:ascii="仿宋_GB2312" w:eastAsia="仿宋_GB2312"/>
          <w:bCs/>
          <w:sz w:val="32"/>
          <w:szCs w:val="32"/>
          <w:highlight w:val="none"/>
        </w:rPr>
      </w:pPr>
      <w:r>
        <w:rPr>
          <w:rFonts w:hint="eastAsia" w:ascii="楷体_GB2312" w:hAnsi="楷体" w:eastAsia="楷体_GB2312" w:cs="仿宋_GB2312"/>
          <w:b/>
          <w:sz w:val="32"/>
          <w:szCs w:val="32"/>
          <w:lang w:eastAsia="zh-CN"/>
        </w:rPr>
        <w:t>（</w:t>
      </w:r>
      <w:r>
        <w:rPr>
          <w:rFonts w:hint="eastAsia" w:ascii="楷体_GB2312" w:hAnsi="楷体" w:eastAsia="楷体_GB2312" w:cs="仿宋_GB2312"/>
          <w:b/>
          <w:sz w:val="32"/>
          <w:szCs w:val="32"/>
          <w:lang w:val="en-US" w:eastAsia="zh-CN"/>
        </w:rPr>
        <w:t>四</w:t>
      </w:r>
      <w:r>
        <w:rPr>
          <w:rFonts w:hint="eastAsia" w:ascii="楷体_GB2312" w:hAnsi="楷体" w:eastAsia="楷体_GB2312" w:cs="仿宋_GB2312"/>
          <w:b/>
          <w:sz w:val="32"/>
          <w:szCs w:val="32"/>
          <w:lang w:eastAsia="zh-CN"/>
        </w:rPr>
        <w:t>）</w:t>
      </w:r>
      <w:r>
        <w:rPr>
          <w:rFonts w:hint="eastAsia" w:ascii="楷体_GB2312" w:hAnsi="楷体" w:eastAsia="楷体_GB2312" w:cs="仿宋_GB2312"/>
          <w:b/>
          <w:sz w:val="32"/>
          <w:szCs w:val="32"/>
        </w:rPr>
        <w:t>绩效目标设置情况</w:t>
      </w:r>
      <w:r>
        <w:rPr>
          <w:rFonts w:hint="eastAsia" w:ascii="楷体_GB2312" w:hAnsi="楷体" w:eastAsia="楷体_GB2312" w:cs="仿宋_GB2312"/>
          <w:b/>
          <w:kern w:val="2"/>
          <w:sz w:val="32"/>
          <w:szCs w:val="32"/>
          <w:lang w:val="en-US" w:eastAsia="zh-CN" w:bidi="ar-SA"/>
        </w:rPr>
        <w:br w:type="textWrapping"/>
      </w:r>
      <w:r>
        <w:rPr>
          <w:rFonts w:hint="eastAsia" w:ascii="楷体_GB2312" w:hAnsi="楷体" w:eastAsia="楷体_GB2312" w:cs="仿宋_GB2312"/>
          <w:b/>
          <w:kern w:val="2"/>
          <w:sz w:val="32"/>
          <w:szCs w:val="32"/>
          <w:lang w:val="en-US" w:eastAsia="zh-CN" w:bidi="ar-SA"/>
        </w:rPr>
        <w:t>　</w:t>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3</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799000.00</w:t>
      </w:r>
      <w:r>
        <w:rPr>
          <w:rFonts w:hint="eastAsia" w:ascii="仿宋_GB2312" w:eastAsia="仿宋_GB2312"/>
          <w:sz w:val="32"/>
          <w:szCs w:val="32"/>
        </w:rPr>
        <w:t>元。</w:t>
      </w:r>
    </w:p>
    <w:p>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sz w:val="32"/>
          <w:szCs w:val="32"/>
          <w:lang w:eastAsia="zh-CN"/>
        </w:rPr>
        <w:t>。</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附件：茂县黑虎镇人民政府2025年预算公开报表</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茂县黑虎镇人民政府</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年3月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YzM5MTQ0YmIwYWZjNTc0YjJlMDgyOWM0NTkzMjQifQ=="/>
  </w:docVars>
  <w:rsids>
    <w:rsidRoot w:val="7AE4629A"/>
    <w:rsid w:val="000451C2"/>
    <w:rsid w:val="00053256"/>
    <w:rsid w:val="0006464F"/>
    <w:rsid w:val="000C0283"/>
    <w:rsid w:val="00100530"/>
    <w:rsid w:val="001119C2"/>
    <w:rsid w:val="00155B74"/>
    <w:rsid w:val="001634E3"/>
    <w:rsid w:val="001910FF"/>
    <w:rsid w:val="001948E0"/>
    <w:rsid w:val="001B1BFD"/>
    <w:rsid w:val="00242435"/>
    <w:rsid w:val="00246992"/>
    <w:rsid w:val="00270F67"/>
    <w:rsid w:val="0030031F"/>
    <w:rsid w:val="003152C6"/>
    <w:rsid w:val="00346F74"/>
    <w:rsid w:val="00404935"/>
    <w:rsid w:val="004204C6"/>
    <w:rsid w:val="004379C5"/>
    <w:rsid w:val="00476B63"/>
    <w:rsid w:val="0054124B"/>
    <w:rsid w:val="005B541B"/>
    <w:rsid w:val="005C574B"/>
    <w:rsid w:val="00692F74"/>
    <w:rsid w:val="006C457E"/>
    <w:rsid w:val="007F6E64"/>
    <w:rsid w:val="00803F7A"/>
    <w:rsid w:val="00887775"/>
    <w:rsid w:val="00911E92"/>
    <w:rsid w:val="00913BB1"/>
    <w:rsid w:val="00923A98"/>
    <w:rsid w:val="00985052"/>
    <w:rsid w:val="00A40946"/>
    <w:rsid w:val="00A6122E"/>
    <w:rsid w:val="00A71389"/>
    <w:rsid w:val="00AB4C2F"/>
    <w:rsid w:val="00AD0470"/>
    <w:rsid w:val="00BB6C3A"/>
    <w:rsid w:val="00BE1C53"/>
    <w:rsid w:val="00C27EAE"/>
    <w:rsid w:val="00C37AB1"/>
    <w:rsid w:val="00C43679"/>
    <w:rsid w:val="00CC02D9"/>
    <w:rsid w:val="00D019EC"/>
    <w:rsid w:val="00D264D1"/>
    <w:rsid w:val="00DB29FD"/>
    <w:rsid w:val="00E26DF5"/>
    <w:rsid w:val="00EA3F33"/>
    <w:rsid w:val="00F40EE7"/>
    <w:rsid w:val="00F717C3"/>
    <w:rsid w:val="00F749FC"/>
    <w:rsid w:val="00FA2AAC"/>
    <w:rsid w:val="00FA663A"/>
    <w:rsid w:val="00FE34EC"/>
    <w:rsid w:val="03C66DEB"/>
    <w:rsid w:val="07674A16"/>
    <w:rsid w:val="0E87741A"/>
    <w:rsid w:val="12E81406"/>
    <w:rsid w:val="13197D31"/>
    <w:rsid w:val="164003A4"/>
    <w:rsid w:val="16C5583A"/>
    <w:rsid w:val="177904B8"/>
    <w:rsid w:val="193E572E"/>
    <w:rsid w:val="1B0406D7"/>
    <w:rsid w:val="1B9D4375"/>
    <w:rsid w:val="1C476FBF"/>
    <w:rsid w:val="1D1C331E"/>
    <w:rsid w:val="20361CB8"/>
    <w:rsid w:val="26177AF7"/>
    <w:rsid w:val="290D0328"/>
    <w:rsid w:val="29566940"/>
    <w:rsid w:val="2DE53D06"/>
    <w:rsid w:val="32BF7DF5"/>
    <w:rsid w:val="36B92039"/>
    <w:rsid w:val="37885A5B"/>
    <w:rsid w:val="3BDD501B"/>
    <w:rsid w:val="3BDE3CD5"/>
    <w:rsid w:val="48EB0A3F"/>
    <w:rsid w:val="49D872BA"/>
    <w:rsid w:val="4A172719"/>
    <w:rsid w:val="51F16034"/>
    <w:rsid w:val="53610509"/>
    <w:rsid w:val="560F497F"/>
    <w:rsid w:val="562F59E2"/>
    <w:rsid w:val="5A934B4D"/>
    <w:rsid w:val="5C9A6185"/>
    <w:rsid w:val="5F467FBE"/>
    <w:rsid w:val="61693C9D"/>
    <w:rsid w:val="63650DBE"/>
    <w:rsid w:val="64CC0F4B"/>
    <w:rsid w:val="67E96994"/>
    <w:rsid w:val="6BA8544F"/>
    <w:rsid w:val="6EE77FB3"/>
    <w:rsid w:val="72D71001"/>
    <w:rsid w:val="73FA6374"/>
    <w:rsid w:val="77E10A4D"/>
    <w:rsid w:val="7866291A"/>
    <w:rsid w:val="7AE4629A"/>
    <w:rsid w:val="7CB553FB"/>
    <w:rsid w:val="7EE32C29"/>
    <w:rsid w:val="BB751B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able of figures"/>
    <w:basedOn w:val="1"/>
    <w:next w:val="1"/>
    <w:qFormat/>
    <w:uiPriority w:val="0"/>
    <w:pPr>
      <w:widowControl w:val="0"/>
      <w:suppressAutoHyphens/>
      <w:bidi w:val="0"/>
      <w:spacing w:line="240" w:lineRule="auto"/>
      <w:ind w:left="400" w:leftChars="200" w:hanging="200" w:hangingChars="200"/>
      <w:jc w:val="both"/>
    </w:pPr>
    <w:rPr>
      <w:rFonts w:ascii="Calibri" w:hAnsi="Calibri" w:eastAsia="宋体" w:cs="Arial"/>
      <w:color w:val="auto"/>
      <w:kern w:val="2"/>
      <w:sz w:val="21"/>
      <w:szCs w:val="24"/>
      <w:lang w:val="en-US" w:eastAsia="zh-CN" w:bidi="ar-SA"/>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993</Words>
  <Characters>1002</Characters>
  <Lines>6</Lines>
  <Paragraphs>8</Paragraphs>
  <TotalTime>26</TotalTime>
  <ScaleCrop>false</ScaleCrop>
  <LinksUpToDate>false</LinksUpToDate>
  <CharactersWithSpaces>1009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2024-03-18T12:31:00Z</dcterms:created>
  <dc:creator>疯丫头。。</dc:creator>
  <cp:lastModifiedBy>user</cp:lastModifiedBy>
  <cp:lastPrinted>2024-03-06T11:48:00Z</cp:lastPrinted>
  <dcterms:modified xsi:type="dcterms:W3CDTF">2025-03-25T15:45:00Z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A2AF68A738B34029B3B9F6AC63062585_13</vt:lpwstr>
  </property>
  <property fmtid="{D5CDD505-2E9C-101B-9397-08002B2CF9AE}" pid="4" name="KSOTemplateDocerSaveRecord">
    <vt:lpwstr>eyJoZGlkIjoiMTE0YjY2NWY0ZDkyYjE2MzYzNWE4MTdmMTdmNDRjZjUifQ==</vt:lpwstr>
  </property>
</Properties>
</file>