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沙坝镇人民政府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hint="eastAsia" w:ascii="仿宋_GB2312" w:eastAsia="仿宋_GB2312" w:cs="仿宋_GB2312"/>
          <w:bCs/>
          <w:sz w:val="32"/>
          <w:szCs w:val="32"/>
          <w:lang w:eastAsia="zh-CN" w:bidi="ar-SA"/>
        </w:rPr>
      </w:pPr>
      <w:r>
        <w:rPr>
          <w:rFonts w:hint="eastAsia" w:ascii="仿宋_GB2312" w:eastAsia="仿宋_GB2312" w:cs="仿宋_GB2312"/>
          <w:bCs/>
          <w:sz w:val="32"/>
          <w:szCs w:val="32"/>
          <w:lang w:eastAsia="zh-CN" w:bidi="ar-SA"/>
        </w:rPr>
        <w:t>制定和组织实施经济、科技和社会发展计划，制定产业结构调整方案，组织指导各行业生产，制定组织实施镇村建设规划。部署重点工程项目建设</w:t>
      </w:r>
      <w:r>
        <w:rPr>
          <w:rFonts w:hint="default" w:ascii="仿宋_GB2312" w:eastAsia="仿宋_GB2312" w:cs="仿宋_GB2312"/>
          <w:bCs/>
          <w:sz w:val="32"/>
          <w:szCs w:val="32"/>
          <w:lang w:eastAsia="zh-CN" w:bidi="ar-SA"/>
        </w:rPr>
        <w:t>：</w:t>
      </w:r>
      <w:r>
        <w:rPr>
          <w:rFonts w:hint="eastAsia" w:ascii="仿宋_GB2312" w:eastAsia="仿宋_GB2312" w:cs="仿宋_GB2312"/>
          <w:bCs/>
          <w:sz w:val="32"/>
          <w:szCs w:val="32"/>
          <w:lang w:eastAsia="zh-CN" w:bidi="ar-SA"/>
        </w:rPr>
        <w:t>地方道路建设，公共设施</w:t>
      </w:r>
      <w:r>
        <w:rPr>
          <w:rFonts w:hint="eastAsia" w:ascii="仿宋_GB2312" w:eastAsia="仿宋_GB2312" w:cs="仿宋_GB2312"/>
          <w:bCs/>
          <w:sz w:val="32"/>
          <w:szCs w:val="32"/>
          <w:lang w:val="en-US" w:eastAsia="zh-CN" w:bidi="ar-SA"/>
        </w:rPr>
        <w:t>与</w:t>
      </w:r>
      <w:r>
        <w:rPr>
          <w:rFonts w:hint="eastAsia" w:ascii="仿宋_GB2312" w:eastAsia="仿宋_GB2312" w:cs="仿宋_GB2312"/>
          <w:bCs/>
          <w:sz w:val="32"/>
          <w:szCs w:val="32"/>
          <w:lang w:eastAsia="zh-CN" w:bidi="ar-SA"/>
        </w:rPr>
        <w:t>水利设施的管理，负责土地、林木、水及护林防火工作。负责本行政区域内的民生、文化教育、卫生、社会公益综合性工作，调解矛盾纠纷，抓好精神文明，完成上级安排的各项工作。</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baseline"/>
        <w:rPr>
          <w:rFonts w:hint="eastAsia"/>
          <w:lang w:val="en-US" w:eastAsia="zh-CN"/>
        </w:rPr>
      </w:pPr>
      <w:r>
        <w:rPr>
          <w:rFonts w:hint="eastAsia" w:ascii="仿宋_GB2312" w:eastAsia="仿宋_GB2312" w:cs="Times New Roman"/>
          <w:color w:val="auto"/>
          <w:kern w:val="2"/>
          <w:sz w:val="32"/>
          <w:szCs w:val="32"/>
          <w:lang w:val="en-US" w:eastAsia="zh-CN" w:bidi="ar-SA"/>
        </w:rPr>
        <w:t>1.</w:t>
      </w:r>
      <w:r>
        <w:rPr>
          <w:rFonts w:hint="eastAsia" w:ascii="仿宋_GB2312" w:hAnsi="Calibri" w:eastAsia="仿宋_GB2312" w:cs="Times New Roman"/>
          <w:color w:val="auto"/>
          <w:kern w:val="2"/>
          <w:sz w:val="32"/>
          <w:szCs w:val="32"/>
          <w:lang w:val="en-US" w:eastAsia="zh-CN" w:bidi="ar-SA"/>
        </w:rPr>
        <w:t>稳抓精准脱贫，巩固脱贫攻坚成效，及时开展防止返贫动态监测</w:t>
      </w:r>
      <w:r>
        <w:rPr>
          <w:rFonts w:hint="eastAsia" w:ascii="仿宋_GB2312" w:eastAsia="仿宋_GB2312" w:cs="Times New Roman"/>
          <w:color w:val="auto"/>
          <w:kern w:val="2"/>
          <w:sz w:val="32"/>
          <w:szCs w:val="32"/>
          <w:lang w:val="en-US" w:eastAsia="zh-CN" w:bidi="ar-SA"/>
        </w:rPr>
        <w:t>和帮扶工作大排查，及时完成预警监测对象的对标补短和救助。</w:t>
      </w:r>
    </w:p>
    <w:p>
      <w:pPr>
        <w:keepNext w:val="0"/>
        <w:keepLines w:val="0"/>
        <w:pageBreakBefore w:val="0"/>
        <w:widowControl w:val="0"/>
        <w:kinsoku/>
        <w:wordWrap/>
        <w:overflowPunct/>
        <w:topLinePunct w:val="0"/>
        <w:autoSpaceDE/>
        <w:autoSpaceDN/>
        <w:bidi w:val="0"/>
        <w:spacing w:line="576" w:lineRule="exact"/>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 xml:space="preserve">     2.做好项目准备，提高群众幸福指数。做好与县发改局、</w:t>
      </w:r>
      <w:r>
        <w:rPr>
          <w:rFonts w:hint="default" w:ascii="仿宋_GB2312" w:eastAsia="仿宋_GB2312" w:cs="Times New Roman"/>
          <w:color w:val="auto"/>
          <w:kern w:val="2"/>
          <w:sz w:val="32"/>
          <w:szCs w:val="32"/>
          <w:lang w:eastAsia="zh-CN" w:bidi="ar-SA"/>
        </w:rPr>
        <w:t>县</w:t>
      </w:r>
      <w:r>
        <w:rPr>
          <w:rFonts w:hint="eastAsia" w:ascii="仿宋_GB2312" w:eastAsia="仿宋_GB2312" w:cs="Times New Roman"/>
          <w:color w:val="auto"/>
          <w:kern w:val="2"/>
          <w:sz w:val="32"/>
          <w:szCs w:val="32"/>
          <w:lang w:val="en-US" w:eastAsia="zh-CN" w:bidi="ar-SA"/>
        </w:rPr>
        <w:t>乡村振兴局、县民宗局、县农业和畜牧局、县交通局等部门的沟通协调，积极争取项目和资金，扎实做好水、电、路、互联网等基础设施建设。重点做好已在建项目的监管和续建项目的实施。</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left="0" w:firstLine="640" w:firstLineChars="200"/>
        <w:textAlignment w:val="auto"/>
        <w:rPr>
          <w:rFonts w:ascii="仿宋_GB2312" w:eastAsia="仿宋_GB2312" w:cs="仿宋_GB2312"/>
          <w:b w:val="0"/>
          <w:bCs/>
          <w:i w:val="0"/>
          <w:caps w:val="0"/>
          <w:smallCaps w:val="0"/>
          <w:color w:val="000000"/>
          <w:spacing w:val="0"/>
          <w:w w:val="100"/>
          <w:kern w:val="2"/>
          <w:sz w:val="32"/>
          <w:szCs w:val="32"/>
          <w:lang w:val="en-US" w:eastAsia="zh-CN" w:bidi="ar-SA"/>
        </w:rPr>
      </w:pPr>
      <w:r>
        <w:rPr>
          <w:rFonts w:hint="eastAsia" w:ascii="仿宋_GB2312" w:eastAsia="仿宋_GB2312" w:cs="Times New Roman"/>
          <w:color w:val="auto"/>
          <w:kern w:val="2"/>
          <w:sz w:val="32"/>
          <w:szCs w:val="32"/>
          <w:lang w:val="en-US" w:eastAsia="zh-CN" w:bidi="ar-SA"/>
        </w:rPr>
        <w:t>3.加大结构调整，积极发展农业产业。适度规模发展优质蔬菜和特色水果，</w:t>
      </w:r>
      <w:r>
        <w:rPr>
          <w:rFonts w:ascii="仿宋_GB2312" w:eastAsia="仿宋_GB2312"/>
          <w:b w:val="0"/>
          <w:i w:val="0"/>
          <w:caps w:val="0"/>
          <w:smallCaps w:val="0"/>
          <w:color w:val="000000"/>
          <w:spacing w:val="0"/>
          <w:w w:val="100"/>
          <w:kern w:val="2"/>
          <w:sz w:val="32"/>
          <w:szCs w:val="32"/>
          <w:lang w:val="en-US" w:eastAsia="zh-CN" w:bidi="ar-SA"/>
        </w:rPr>
        <w:t>以乡村振兴为统揽，扎实抓好勒依村乡村振兴示范村创建，加快推进三龙富锶特色果蔬现代农业园区建设，</w:t>
      </w:r>
      <w:r>
        <w:rPr>
          <w:rFonts w:ascii="仿宋_GB2312" w:eastAsia="仿宋_GB2312" w:cs="仿宋_GB2312"/>
          <w:b w:val="0"/>
          <w:bCs/>
          <w:i w:val="0"/>
          <w:caps w:val="0"/>
          <w:smallCaps w:val="0"/>
          <w:color w:val="000000"/>
          <w:spacing w:val="0"/>
          <w:w w:val="100"/>
          <w:kern w:val="2"/>
          <w:sz w:val="32"/>
          <w:szCs w:val="32"/>
          <w:lang w:val="en-US" w:eastAsia="zh-CN" w:bidi="ar-SA"/>
        </w:rPr>
        <w:t>积极推广三个一亩种植模式，深入总结干旱河谷综合治理成功经验，进一步在农业技术示范推广、农产品提质增效、农民富裕增收等方面走出</w:t>
      </w:r>
      <w:r>
        <w:rPr>
          <w:rFonts w:hint="eastAsia" w:ascii="仿宋_GB2312" w:eastAsia="仿宋_GB2312" w:cs="仿宋_GB2312"/>
          <w:b w:val="0"/>
          <w:bCs/>
          <w:i w:val="0"/>
          <w:caps w:val="0"/>
          <w:smallCaps w:val="0"/>
          <w:color w:val="000000"/>
          <w:spacing w:val="0"/>
          <w:w w:val="100"/>
          <w:kern w:val="2"/>
          <w:sz w:val="32"/>
          <w:szCs w:val="32"/>
          <w:lang w:val="en-US" w:eastAsia="zh-CN" w:bidi="ar-SA"/>
        </w:rPr>
        <w:t>“沙坝路子”</w:t>
      </w:r>
      <w:r>
        <w:rPr>
          <w:rFonts w:ascii="仿宋_GB2312" w:eastAsia="仿宋_GB2312" w:cs="仿宋_GB2312"/>
          <w:b w:val="0"/>
          <w:bCs/>
          <w:i w:val="0"/>
          <w:caps w:val="0"/>
          <w:smallCaps w:val="0"/>
          <w:color w:val="000000"/>
          <w:spacing w:val="0"/>
          <w:w w:val="100"/>
          <w:kern w:val="2"/>
          <w:sz w:val="32"/>
          <w:szCs w:val="32"/>
          <w:lang w:val="en-US" w:eastAsia="zh-CN" w:bidi="ar-SA"/>
        </w:rPr>
        <w:t>。</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color w:val="auto"/>
          <w:sz w:val="32"/>
          <w:szCs w:val="32"/>
          <w:lang w:val="en-US" w:eastAsia="zh-CN" w:bidi="en-US"/>
        </w:rPr>
        <w:t>4.</w:t>
      </w:r>
      <w:r>
        <w:rPr>
          <w:rFonts w:hint="eastAsia" w:ascii="仿宋_GB2312" w:hAnsi="仿宋_GB2312" w:eastAsia="仿宋_GB2312" w:cs="仿宋_GB2312"/>
          <w:bCs/>
          <w:sz w:val="32"/>
          <w:szCs w:val="32"/>
          <w:lang w:eastAsia="zh-CN"/>
        </w:rPr>
        <w:t>狠抓文化教育卫生事业发展，扎实做好新型农村合作医疗、城乡居民养老、新型农村社会养老保险、农村低保等社会保障工作。</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二丶</w:t>
      </w:r>
      <w:r>
        <w:rPr>
          <w:rFonts w:hint="eastAsia" w:ascii="黑体" w:hAnsi="黑体" w:eastAsia="黑体"/>
          <w:sz w:val="32"/>
          <w:szCs w:val="32"/>
        </w:rPr>
        <w:t>部门预算单位构成</w:t>
      </w:r>
    </w:p>
    <w:p>
      <w:pPr>
        <w:keepNext w:val="0"/>
        <w:keepLines w:val="0"/>
        <w:pageBreakBefore w:val="0"/>
        <w:widowControl w:val="0"/>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eastAsia="仿宋_GB2312" w:cs="仿宋_GB2312"/>
          <w:sz w:val="32"/>
          <w:szCs w:val="32"/>
          <w:lang w:eastAsia="zh-CN" w:bidi="ar-SA"/>
        </w:rPr>
      </w:pPr>
      <w:r>
        <w:rPr>
          <w:rFonts w:hint="eastAsia" w:ascii="仿宋_GB2312" w:eastAsia="仿宋_GB2312"/>
          <w:sz w:val="32"/>
          <w:szCs w:val="32"/>
          <w:lang w:eastAsia="zh-CN"/>
        </w:rPr>
        <w:t>茂县沙坝镇人民政府属一级预算单位，</w:t>
      </w:r>
      <w:r>
        <w:rPr>
          <w:rFonts w:hint="eastAsia" w:ascii="仿宋_GB2312" w:eastAsia="仿宋_GB2312" w:cs="仿宋_GB2312"/>
          <w:sz w:val="32"/>
          <w:szCs w:val="32"/>
          <w:lang w:eastAsia="zh-CN" w:bidi="ar-SA"/>
        </w:rPr>
        <w:t>下属二级预算单位0个，其中：参照公务员法管理的事业单位0个，其他事业单位0个。</w:t>
      </w:r>
    </w:p>
    <w:p>
      <w:pPr>
        <w:keepNext w:val="0"/>
        <w:keepLines w:val="0"/>
        <w:pageBreakBefore w:val="0"/>
        <w:widowControl w:val="0"/>
        <w:numPr>
          <w:ilvl w:val="0"/>
          <w:numId w:val="1"/>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收支预算情况说明</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firstLine="640" w:firstLineChars="200"/>
        <w:textAlignment w:val="auto"/>
        <w:rPr>
          <w:rFonts w:hint="default"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茂县沙坝镇人民政府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9549008.10</w:t>
      </w:r>
      <w:r>
        <w:rPr>
          <w:rFonts w:ascii="仿宋_GB2312" w:eastAsia="仿宋_GB2312"/>
          <w:sz w:val="32"/>
          <w:szCs w:val="32"/>
        </w:rPr>
        <w:t>元；支出包括：一般公共服务支出</w:t>
      </w:r>
      <w:r>
        <w:rPr>
          <w:rFonts w:hint="eastAsia" w:ascii="仿宋_GB2312" w:eastAsia="仿宋_GB2312"/>
          <w:sz w:val="32"/>
          <w:szCs w:val="32"/>
        </w:rPr>
        <w:t>3714784.39</w:t>
      </w:r>
      <w:r>
        <w:rPr>
          <w:rFonts w:ascii="仿宋_GB2312" w:eastAsia="仿宋_GB2312"/>
          <w:sz w:val="32"/>
          <w:szCs w:val="32"/>
        </w:rPr>
        <w:t>元，社会保障和就业支出</w:t>
      </w:r>
      <w:r>
        <w:rPr>
          <w:rFonts w:hint="eastAsia" w:ascii="仿宋_GB2312" w:eastAsia="仿宋_GB2312"/>
          <w:sz w:val="32"/>
          <w:szCs w:val="32"/>
        </w:rPr>
        <w:t>838129.16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423170.75</w:t>
      </w:r>
      <w:r>
        <w:rPr>
          <w:rFonts w:ascii="仿宋_GB2312" w:eastAsia="仿宋_GB2312"/>
          <w:sz w:val="32"/>
          <w:szCs w:val="32"/>
        </w:rPr>
        <w:t>元，</w:t>
      </w:r>
      <w:r>
        <w:rPr>
          <w:rFonts w:hint="eastAsia" w:ascii="仿宋_GB2312" w:eastAsia="仿宋_GB2312"/>
          <w:sz w:val="32"/>
          <w:szCs w:val="32"/>
        </w:rPr>
        <w:t>农林水支出3939023.8</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633900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。茂县沙坝镇人民政府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9549008.10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197818.36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人员减少。</w:t>
      </w:r>
    </w:p>
    <w:p>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 w:eastAsia="楷体_GB2312"/>
          <w:b/>
          <w:sz w:val="32"/>
          <w:szCs w:val="32"/>
        </w:rPr>
        <w:t>收入预算情况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9549008.10</w:t>
      </w:r>
      <w:r>
        <w:rPr>
          <w:rFonts w:ascii="仿宋_GB2312" w:eastAsia="仿宋_GB2312"/>
          <w:sz w:val="32"/>
          <w:szCs w:val="32"/>
        </w:rPr>
        <w:t>元；一般公共预算拨款收入</w:t>
      </w:r>
      <w:r>
        <w:rPr>
          <w:rFonts w:hint="eastAsia" w:ascii="仿宋_GB2312" w:eastAsia="仿宋_GB2312"/>
          <w:sz w:val="32"/>
          <w:szCs w:val="32"/>
          <w:lang w:val="en-US" w:eastAsia="zh-CN"/>
        </w:rPr>
        <w:t>9549008.10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numPr>
          <w:ilvl w:val="0"/>
          <w:numId w:val="2"/>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left="0" w:leftChars="0" w:firstLine="642"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支出预算情况</w:t>
      </w:r>
    </w:p>
    <w:p>
      <w:pPr>
        <w:keepNext w:val="0"/>
        <w:keepLines w:val="0"/>
        <w:pageBreakBefore w:val="0"/>
        <w:widowControl w:val="0"/>
        <w:numPr>
          <w:ilvl w:val="0"/>
          <w:numId w:val="0"/>
        </w:numPr>
        <w:pBdr>
          <w:bottom w:val="single" w:color="FFFFFF" w:sz="4" w:space="31"/>
        </w:pBdr>
        <w:shd w:val="clear" w:color="auto" w:fill="FFFFFF"/>
        <w:tabs>
          <w:tab w:val="left" w:pos="1440"/>
        </w:tabs>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9549008.10</w:t>
      </w:r>
      <w:r>
        <w:rPr>
          <w:rFonts w:ascii="仿宋_GB2312" w:eastAsia="仿宋_GB2312"/>
          <w:sz w:val="32"/>
          <w:szCs w:val="32"/>
        </w:rPr>
        <w:t>元，其中：基本支出</w:t>
      </w:r>
      <w:r>
        <w:rPr>
          <w:rFonts w:hint="eastAsia" w:ascii="仿宋_GB2312" w:eastAsia="仿宋_GB2312"/>
          <w:sz w:val="32"/>
          <w:szCs w:val="32"/>
        </w:rPr>
        <w:t>7466908.1</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78.2</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2082100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21.8</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9549008.10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197818.36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9549008.10</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3714784.39</w:t>
      </w:r>
      <w:r>
        <w:rPr>
          <w:rFonts w:ascii="仿宋_GB2312" w:eastAsia="仿宋_GB2312"/>
          <w:sz w:val="32"/>
          <w:szCs w:val="32"/>
        </w:rPr>
        <w:t>元，社会保障和就业支出</w:t>
      </w:r>
      <w:r>
        <w:rPr>
          <w:rFonts w:hint="eastAsia" w:ascii="仿宋_GB2312" w:eastAsia="仿宋_GB2312"/>
          <w:sz w:val="32"/>
          <w:szCs w:val="32"/>
        </w:rPr>
        <w:t>838129.16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423170.75</w:t>
      </w:r>
      <w:r>
        <w:rPr>
          <w:rFonts w:ascii="仿宋_GB2312" w:eastAsia="仿宋_GB2312"/>
          <w:sz w:val="32"/>
          <w:szCs w:val="32"/>
        </w:rPr>
        <w:t>元，</w:t>
      </w:r>
      <w:r>
        <w:rPr>
          <w:rFonts w:hint="eastAsia" w:ascii="仿宋_GB2312" w:eastAsia="仿宋_GB2312"/>
          <w:sz w:val="32"/>
          <w:szCs w:val="32"/>
        </w:rPr>
        <w:t>农林水支出3939023.8</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633900</w:t>
      </w:r>
      <w:r>
        <w:rPr>
          <w:rFonts w:hint="eastAsia"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9549008.10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197818.36</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3714784.39</w:t>
      </w:r>
      <w:r>
        <w:rPr>
          <w:rFonts w:ascii="仿宋_GB2312" w:eastAsia="仿宋_GB2312"/>
          <w:sz w:val="32"/>
          <w:szCs w:val="32"/>
        </w:rPr>
        <w:t>元，占</w:t>
      </w:r>
      <w:r>
        <w:rPr>
          <w:rFonts w:hint="eastAsia" w:ascii="仿宋_GB2312" w:eastAsia="仿宋_GB2312"/>
          <w:sz w:val="32"/>
          <w:szCs w:val="32"/>
          <w:lang w:val="en-US" w:eastAsia="zh-CN"/>
        </w:rPr>
        <w:t>38.9</w:t>
      </w:r>
      <w:r>
        <w:rPr>
          <w:rFonts w:ascii="仿宋_GB2312" w:eastAsia="仿宋_GB2312"/>
          <w:sz w:val="32"/>
          <w:szCs w:val="32"/>
        </w:rPr>
        <w:t>%；社会保障和就业支出</w:t>
      </w:r>
      <w:r>
        <w:rPr>
          <w:rFonts w:hint="eastAsia" w:ascii="仿宋_GB2312" w:eastAsia="仿宋_GB2312"/>
          <w:sz w:val="32"/>
          <w:szCs w:val="32"/>
        </w:rPr>
        <w:t>838129.16</w:t>
      </w:r>
      <w:r>
        <w:rPr>
          <w:rFonts w:ascii="仿宋_GB2312" w:eastAsia="仿宋_GB2312"/>
          <w:sz w:val="32"/>
          <w:szCs w:val="32"/>
        </w:rPr>
        <w:t>元，占</w:t>
      </w:r>
      <w:r>
        <w:rPr>
          <w:rFonts w:hint="eastAsia" w:ascii="仿宋_GB2312" w:eastAsia="仿宋_GB2312"/>
          <w:sz w:val="32"/>
          <w:szCs w:val="32"/>
          <w:lang w:val="en-US" w:eastAsia="zh-CN"/>
        </w:rPr>
        <w:t>22.5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lang w:val="en-US" w:eastAsia="zh-CN"/>
        </w:rPr>
        <w:t>出</w:t>
      </w:r>
      <w:r>
        <w:rPr>
          <w:rFonts w:hint="eastAsia" w:ascii="仿宋_GB2312" w:eastAsia="仿宋_GB2312"/>
          <w:sz w:val="32"/>
          <w:szCs w:val="32"/>
        </w:rPr>
        <w:t>423170.</w:t>
      </w:r>
      <w:r>
        <w:rPr>
          <w:rFonts w:hint="eastAsia" w:ascii="仿宋_GB2312" w:eastAsia="仿宋_GB2312"/>
          <w:sz w:val="32"/>
          <w:szCs w:val="32"/>
          <w:lang w:val="en-US" w:eastAsia="zh-CN"/>
        </w:rPr>
        <w:t xml:space="preserve"> </w:t>
      </w:r>
      <w:r>
        <w:rPr>
          <w:rFonts w:hint="eastAsia" w:ascii="仿宋_GB2312" w:eastAsia="仿宋_GB2312"/>
          <w:sz w:val="32"/>
          <w:szCs w:val="32"/>
        </w:rPr>
        <w:t>75</w:t>
      </w:r>
      <w:r>
        <w:rPr>
          <w:rFonts w:ascii="仿宋_GB2312" w:eastAsia="仿宋_GB2312"/>
          <w:sz w:val="32"/>
          <w:szCs w:val="32"/>
        </w:rPr>
        <w:t>元，占</w:t>
      </w:r>
      <w:r>
        <w:rPr>
          <w:rFonts w:hint="eastAsia" w:ascii="仿宋_GB2312" w:eastAsia="仿宋_GB2312"/>
          <w:sz w:val="32"/>
          <w:szCs w:val="32"/>
          <w:lang w:val="en-US" w:eastAsia="zh-CN"/>
        </w:rPr>
        <w:t>4.4</w:t>
      </w:r>
      <w:r>
        <w:rPr>
          <w:rFonts w:ascii="仿宋_GB2312" w:eastAsia="仿宋_GB2312"/>
          <w:sz w:val="32"/>
          <w:szCs w:val="32"/>
        </w:rPr>
        <w:t>%；</w:t>
      </w:r>
      <w:r>
        <w:rPr>
          <w:rFonts w:hint="eastAsia" w:ascii="仿宋_GB2312" w:eastAsia="仿宋_GB2312"/>
          <w:sz w:val="32"/>
          <w:szCs w:val="32"/>
        </w:rPr>
        <w:t>农林水支出3939023.8</w:t>
      </w:r>
      <w:r>
        <w:rPr>
          <w:rFonts w:hint="eastAsia" w:ascii="仿宋_GB2312" w:eastAsia="仿宋_GB2312"/>
          <w:sz w:val="32"/>
          <w:szCs w:val="32"/>
          <w:lang w:val="en-US" w:eastAsia="zh-CN"/>
        </w:rPr>
        <w:t>0</w:t>
      </w:r>
      <w:r>
        <w:rPr>
          <w:rFonts w:hint="eastAsia" w:ascii="仿宋_GB2312" w:eastAsia="仿宋_GB2312"/>
          <w:sz w:val="32"/>
          <w:szCs w:val="32"/>
          <w:lang w:eastAsia="zh-CN"/>
        </w:rPr>
        <w:t>元，</w:t>
      </w:r>
      <w:r>
        <w:rPr>
          <w:rFonts w:ascii="仿宋_GB2312" w:eastAsia="仿宋_GB2312"/>
          <w:sz w:val="32"/>
          <w:szCs w:val="32"/>
        </w:rPr>
        <w:t>占</w:t>
      </w:r>
      <w:r>
        <w:rPr>
          <w:rFonts w:hint="eastAsia" w:ascii="仿宋_GB2312" w:eastAsia="仿宋_GB2312"/>
          <w:sz w:val="32"/>
          <w:szCs w:val="32"/>
          <w:lang w:val="en-US" w:eastAsia="zh-CN"/>
        </w:rPr>
        <w:t>41.2</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rPr>
        <w:t>633900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17.06</w:t>
      </w:r>
      <w:r>
        <w:rPr>
          <w:rFonts w:ascii="仿宋_GB2312" w:eastAsia="仿宋_GB2312"/>
          <w:sz w:val="32"/>
          <w:szCs w:val="32"/>
        </w:rPr>
        <w:t>%。</w:t>
      </w:r>
    </w:p>
    <w:p>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（类）</w:t>
      </w:r>
      <w:r>
        <w:rPr>
          <w:rFonts w:hint="eastAsia" w:ascii="仿宋_GB2312" w:eastAsia="仿宋_GB2312"/>
          <w:sz w:val="32"/>
          <w:szCs w:val="32"/>
        </w:rPr>
        <w:t>政府办公厅（室）及相关机构事务</w:t>
      </w:r>
      <w:r>
        <w:rPr>
          <w:rFonts w:ascii="仿宋_GB2312" w:eastAsia="仿宋_GB2312"/>
          <w:sz w:val="32"/>
          <w:szCs w:val="32"/>
        </w:rPr>
        <w:t>（款）行政运行（项）20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3714784.39</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（款）机关事业单位基本养老保险缴费支出（项）20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558752.80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社会保障和就业支出（类）行政事业单位</w:t>
      </w:r>
      <w:r>
        <w:rPr>
          <w:rFonts w:hint="eastAsia" w:ascii="仿宋_GB2312" w:eastAsia="仿宋_GB2312"/>
          <w:sz w:val="32"/>
          <w:szCs w:val="32"/>
        </w:rPr>
        <w:t>养老支出</w:t>
      </w:r>
      <w:r>
        <w:rPr>
          <w:rFonts w:ascii="仿宋_GB2312" w:eastAsia="仿宋_GB2312"/>
          <w:sz w:val="32"/>
          <w:szCs w:val="32"/>
        </w:rPr>
        <w:t>（款）机关事业单位职业年金缴费支出（项）20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279376.36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支出（类）行政事业单位医疗（款）行政单位医疗（项）2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281025.9</w:t>
      </w:r>
      <w:r>
        <w:rPr>
          <w:rFonts w:hint="eastAsia" w:ascii="仿宋_GB2312" w:eastAsia="仿宋_GB2312"/>
          <w:sz w:val="32"/>
          <w:szCs w:val="32"/>
          <w:lang w:val="en-US" w:eastAsia="zh-CN"/>
        </w:rPr>
        <w:t>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支出（类）行政事业单位医疗（款）事业单位医疗（项）20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142144.85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60" w:lineRule="exact"/>
        <w:ind w:firstLine="640" w:firstLineChars="200"/>
      </w:pPr>
      <w:r>
        <w:rPr>
          <w:rFonts w:hint="eastAsia" w:ascii="仿宋_GB2312" w:eastAsia="仿宋_GB2312"/>
          <w:sz w:val="32"/>
          <w:szCs w:val="32"/>
          <w:lang w:val="en-US" w:eastAsia="zh-CN"/>
        </w:rPr>
        <w:t>7.农林水支出</w:t>
      </w:r>
      <w:r>
        <w:rPr>
          <w:rFonts w:ascii="仿宋_GB2312" w:eastAsia="仿宋_GB2312"/>
          <w:sz w:val="32"/>
          <w:szCs w:val="32"/>
        </w:rPr>
        <w:t>（类）</w:t>
      </w:r>
      <w:r>
        <w:rPr>
          <w:rFonts w:hint="eastAsia" w:ascii="仿宋_GB2312" w:eastAsia="仿宋_GB2312"/>
          <w:sz w:val="32"/>
          <w:szCs w:val="32"/>
        </w:rPr>
        <w:t>农业农村</w:t>
      </w:r>
      <w:r>
        <w:rPr>
          <w:rFonts w:ascii="仿宋_GB2312" w:eastAsia="仿宋_GB2312"/>
          <w:sz w:val="32"/>
          <w:szCs w:val="32"/>
        </w:rPr>
        <w:t>（款）</w:t>
      </w:r>
      <w:r>
        <w:rPr>
          <w:rFonts w:hint="eastAsia" w:ascii="仿宋_GB2312" w:eastAsia="仿宋_GB2312"/>
          <w:sz w:val="32"/>
          <w:szCs w:val="32"/>
          <w:lang w:eastAsia="zh-CN"/>
        </w:rPr>
        <w:t>事业</w:t>
      </w:r>
      <w:r>
        <w:rPr>
          <w:rFonts w:hint="eastAsia" w:ascii="仿宋_GB2312" w:eastAsia="仿宋_GB2312"/>
          <w:sz w:val="32"/>
          <w:szCs w:val="32"/>
        </w:rPr>
        <w:t>运行</w:t>
      </w:r>
      <w:r>
        <w:rPr>
          <w:rFonts w:ascii="仿宋_GB2312" w:eastAsia="仿宋_GB2312"/>
          <w:sz w:val="32"/>
          <w:szCs w:val="32"/>
        </w:rPr>
        <w:t>（项）20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1856923.</w:t>
      </w:r>
      <w:r>
        <w:rPr>
          <w:rFonts w:hint="eastAsia" w:ascii="仿宋_GB2312" w:eastAsia="仿宋_GB2312"/>
          <w:sz w:val="32"/>
          <w:szCs w:val="32"/>
          <w:lang w:val="en-US" w:eastAsia="zh-CN"/>
        </w:rPr>
        <w:t>80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w:t>
      </w:r>
      <w:r>
        <w:rPr>
          <w:rFonts w:hint="eastAsia" w:ascii="仿宋_GB2312" w:eastAsia="仿宋_GB2312"/>
          <w:sz w:val="32"/>
          <w:szCs w:val="32"/>
          <w:lang w:eastAsia="zh-CN"/>
        </w:rPr>
        <w:t>实行公务员管理的事业单位</w:t>
      </w:r>
      <w:r>
        <w:rPr>
          <w:rFonts w:ascii="仿宋_GB2312" w:eastAsia="仿宋_GB2312"/>
          <w:sz w:val="32"/>
          <w:szCs w:val="32"/>
        </w:rPr>
        <w:t>人员经费和日常公用经费等基本支出。</w:t>
      </w:r>
    </w:p>
    <w:p>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8.</w:t>
      </w:r>
      <w:r>
        <w:rPr>
          <w:rFonts w:hint="eastAsia" w:ascii="仿宋_GB2312" w:eastAsia="仿宋_GB2312"/>
          <w:sz w:val="32"/>
          <w:szCs w:val="32"/>
        </w:rPr>
        <w:t>事业运行</w:t>
      </w:r>
      <w:r>
        <w:rPr>
          <w:rFonts w:ascii="仿宋_GB2312" w:eastAsia="仿宋_GB2312"/>
          <w:sz w:val="32"/>
          <w:szCs w:val="32"/>
        </w:rPr>
        <w:t>（类）</w:t>
      </w:r>
      <w:r>
        <w:rPr>
          <w:rFonts w:hint="eastAsia" w:ascii="仿宋_GB2312" w:eastAsia="仿宋_GB2312"/>
          <w:sz w:val="32"/>
          <w:szCs w:val="32"/>
        </w:rPr>
        <w:t>农村综合改革</w:t>
      </w:r>
      <w:r>
        <w:rPr>
          <w:rFonts w:ascii="仿宋_GB2312" w:eastAsia="仿宋_GB2312"/>
          <w:sz w:val="32"/>
          <w:szCs w:val="32"/>
        </w:rPr>
        <w:t>（款）</w:t>
      </w:r>
      <w:r>
        <w:rPr>
          <w:rFonts w:hint="eastAsia" w:ascii="仿宋_GB2312" w:eastAsia="仿宋_GB2312"/>
          <w:sz w:val="32"/>
          <w:szCs w:val="32"/>
        </w:rPr>
        <w:t>对村民委员会和村党支部的补助</w:t>
      </w:r>
      <w:r>
        <w:rPr>
          <w:rFonts w:ascii="仿宋_GB2312" w:eastAsia="仿宋_GB2312"/>
          <w:sz w:val="32"/>
          <w:szCs w:val="32"/>
        </w:rPr>
        <w:t>（项）20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2082100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，主要用于：对村民委员会和村党支部的补助支出，以及支持建立县级基本财力保障机制安排的村级组织运转奖补资金。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w:t>
      </w:r>
      <w:r>
        <w:rPr>
          <w:rFonts w:hint="eastAsia" w:ascii="仿宋_GB2312" w:eastAsia="仿宋_GB2312"/>
          <w:sz w:val="32"/>
          <w:szCs w:val="32"/>
        </w:rPr>
        <w:t>支出</w:t>
      </w:r>
      <w:r>
        <w:rPr>
          <w:rFonts w:ascii="仿宋_GB2312" w:eastAsia="仿宋_GB2312"/>
          <w:sz w:val="32"/>
          <w:szCs w:val="32"/>
        </w:rPr>
        <w:t>（款）住房公积金（项）20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633900</w:t>
      </w:r>
      <w:r>
        <w:rPr>
          <w:rFonts w:hint="eastAsia" w:ascii="仿宋_GB2312" w:eastAsia="仿宋_GB2312"/>
          <w:sz w:val="32"/>
          <w:szCs w:val="32"/>
          <w:lang w:val="en-US" w:eastAsia="zh-CN"/>
        </w:rPr>
        <w:t>.00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eastAsia="仿宋_GB2312"/>
          <w:sz w:val="32"/>
          <w:szCs w:val="32"/>
          <w:lang w:val="en-US" w:eastAsia="zh-CN"/>
        </w:rPr>
        <w:t>9549008.1</w:t>
      </w:r>
      <w:r>
        <w:rPr>
          <w:rFonts w:hint="eastAsia"/>
          <w:sz w:val="32"/>
          <w:szCs w:val="32"/>
          <w:lang w:val="en-US" w:eastAsia="zh-CN"/>
        </w:rPr>
        <w:t>0</w:t>
      </w:r>
      <w:r>
        <w:rPr>
          <w:rFonts w:hint="eastAsia" w:cs="仿宋_GB2312"/>
          <w:kern w:val="2"/>
          <w:sz w:val="32"/>
          <w:szCs w:val="32"/>
        </w:rPr>
        <w:t>元，其中：人员经费6897379.48元，主要包括：基本工资、津贴补贴、奖金、其他社会保障缴费、绩效工资、机关事业单位基本养老保险缴费、职业年金缴费、职工基本医疗保险缴费</w:t>
      </w:r>
      <w:r>
        <w:rPr>
          <w:rFonts w:hint="eastAsia" w:cs="仿宋_GB2312"/>
          <w:kern w:val="2"/>
          <w:sz w:val="32"/>
          <w:szCs w:val="32"/>
          <w:lang w:eastAsia="zh-CN"/>
        </w:rPr>
        <w:t>、医疗费、奖励金</w:t>
      </w:r>
      <w:r>
        <w:rPr>
          <w:rFonts w:hint="eastAsia" w:cs="仿宋_GB2312"/>
          <w:kern w:val="2"/>
          <w:sz w:val="32"/>
          <w:szCs w:val="32"/>
          <w:lang w:val="en-US" w:eastAsia="zh-CN"/>
        </w:rPr>
        <w:t>、</w:t>
      </w:r>
      <w:r>
        <w:rPr>
          <w:rFonts w:hint="eastAsia" w:cs="仿宋_GB2312"/>
          <w:kern w:val="2"/>
          <w:sz w:val="32"/>
          <w:szCs w:val="32"/>
        </w:rPr>
        <w:t>住房公积金、其他对个人和家庭的补助支出</w:t>
      </w:r>
      <w:r>
        <w:rPr>
          <w:rFonts w:hint="eastAsia" w:cs="仿宋_GB2312"/>
          <w:kern w:val="2"/>
          <w:sz w:val="32"/>
          <w:szCs w:val="32"/>
          <w:lang w:eastAsia="zh-CN"/>
        </w:rPr>
        <w:t>、生活补助。</w:t>
      </w:r>
    </w:p>
    <w:p>
      <w:pPr>
        <w:pStyle w:val="8"/>
        <w:spacing w:before="0" w:line="360" w:lineRule="auto"/>
        <w:ind w:firstLine="640" w:firstLineChars="200"/>
        <w:rPr>
          <w:rFonts w:hint="eastAsia" w:ascii="黑体" w:hAnsi="黑体" w:eastAsia="黑体"/>
          <w:sz w:val="32"/>
          <w:szCs w:val="32"/>
        </w:rPr>
      </w:pPr>
      <w:r>
        <w:rPr>
          <w:rFonts w:hint="eastAsia" w:cs="仿宋_GB2312"/>
          <w:kern w:val="2"/>
          <w:sz w:val="32"/>
          <w:szCs w:val="32"/>
        </w:rPr>
        <w:t>公用经费569528.62元，主要包括：办公费、电费、邮电费、差旅费</w:t>
      </w:r>
      <w:r>
        <w:rPr>
          <w:rFonts w:hint="eastAsia" w:cs="仿宋_GB2312"/>
          <w:kern w:val="2"/>
          <w:sz w:val="32"/>
          <w:szCs w:val="32"/>
          <w:lang w:eastAsia="zh-CN"/>
        </w:rPr>
        <w:t>、福利费、公务用车运行维护费、其他商品和服务支出。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40000.00元</w:t>
      </w:r>
      <w:r>
        <w:rPr>
          <w:rFonts w:hint="eastAsia" w:cs="仿宋_GB2312"/>
          <w:kern w:val="2"/>
          <w:sz w:val="32"/>
          <w:szCs w:val="32"/>
          <w:highlight w:val="none"/>
        </w:rPr>
        <w:t>。</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6880.00</w:t>
      </w:r>
      <w:r>
        <w:rPr>
          <w:rFonts w:hint="eastAsia" w:cs="仿宋_GB2312"/>
          <w:color w:val="000000"/>
          <w:kern w:val="2"/>
          <w:sz w:val="32"/>
          <w:szCs w:val="32"/>
        </w:rPr>
        <w:t>元，</w:t>
      </w:r>
      <w:r>
        <w:rPr>
          <w:rFonts w:hint="eastAsia" w:hAnsi="ˎ̥" w:cs="宋体"/>
          <w:sz w:val="32"/>
          <w:szCs w:val="32"/>
        </w:rPr>
        <w:t>下降</w:t>
      </w:r>
      <w:r>
        <w:rPr>
          <w:rFonts w:hint="eastAsia" w:cs="仿宋_GB2312"/>
          <w:color w:val="000000"/>
          <w:kern w:val="2"/>
          <w:sz w:val="32"/>
          <w:szCs w:val="32"/>
          <w:lang w:val="en-US" w:eastAsia="zh-CN"/>
        </w:rPr>
        <w:t>100</w:t>
      </w:r>
      <w:r>
        <w:rPr>
          <w:rFonts w:hint="eastAsia" w:cs="仿宋_GB2312"/>
          <w:color w:val="000000"/>
          <w:kern w:val="2"/>
          <w:sz w:val="32"/>
          <w:szCs w:val="32"/>
        </w:rPr>
        <w:t>%，</w:t>
      </w:r>
      <w:r>
        <w:rPr>
          <w:sz w:val="32"/>
          <w:szCs w:val="32"/>
        </w:rPr>
        <w:t>主要原因</w:t>
      </w:r>
      <w:r>
        <w:rPr>
          <w:rFonts w:hint="eastAsia"/>
          <w:sz w:val="32"/>
          <w:szCs w:val="32"/>
          <w:lang w:eastAsia="zh-CN"/>
        </w:rPr>
        <w:t>：</w:t>
      </w:r>
      <w:r>
        <w:rPr>
          <w:rFonts w:hint="eastAsia"/>
          <w:sz w:val="32"/>
          <w:szCs w:val="32"/>
          <w:lang w:val="en-US" w:eastAsia="zh-CN"/>
        </w:rPr>
        <w:t>2025年无公务接待费。</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8"/>
        <w:spacing w:before="0" w:line="360" w:lineRule="auto"/>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w:t>
      </w:r>
      <w:r>
        <w:rPr>
          <w:rFonts w:hint="eastAsia"/>
          <w:sz w:val="32"/>
          <w:szCs w:val="32"/>
          <w:lang w:val="en-US" w:eastAsia="zh-CN"/>
        </w:rPr>
        <w:t>无</w:t>
      </w:r>
      <w:r>
        <w:rPr>
          <w:rFonts w:ascii="仿宋_GB2312" w:eastAsia="仿宋_GB2312"/>
          <w:sz w:val="32"/>
          <w:szCs w:val="32"/>
        </w:rPr>
        <w:t>机关运行经费财政拨款预算</w:t>
      </w:r>
      <w:r>
        <w:rPr>
          <w:rFonts w:hint="eastAsia"/>
          <w:sz w:val="32"/>
          <w:szCs w:val="32"/>
          <w:lang w:eastAsia="zh-CN"/>
        </w:rPr>
        <w:t>数</w:t>
      </w:r>
    </w:p>
    <w:p>
      <w:pPr>
        <w:pStyle w:val="8"/>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val="en-US" w:eastAsia="zh-CN"/>
        </w:rPr>
        <w:t>未</w:t>
      </w:r>
      <w:r>
        <w:rPr>
          <w:rFonts w:hint="eastAsia" w:cs="仿宋_GB2312"/>
          <w:color w:val="000000"/>
          <w:kern w:val="2"/>
          <w:sz w:val="32"/>
          <w:szCs w:val="32"/>
        </w:rPr>
        <w:t>安排政府采购预算</w:t>
      </w:r>
    </w:p>
    <w:p>
      <w:pPr>
        <w:pStyle w:val="8"/>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3503903.66</w:t>
      </w:r>
      <w:r>
        <w:rPr>
          <w:rFonts w:ascii="仿宋_GB2312" w:eastAsia="仿宋_GB2312"/>
          <w:sz w:val="32"/>
          <w:szCs w:val="32"/>
        </w:rPr>
        <w:t>元，其中：房屋</w:t>
      </w:r>
      <w:r>
        <w:rPr>
          <w:rFonts w:hint="eastAsia" w:ascii="仿宋_GB2312" w:eastAsia="仿宋_GB2312"/>
          <w:sz w:val="32"/>
          <w:szCs w:val="32"/>
          <w:lang w:val="en-US" w:eastAsia="zh-CN"/>
        </w:rPr>
        <w:t>2213.14</w:t>
      </w:r>
      <w:r>
        <w:rPr>
          <w:rFonts w:ascii="仿宋_GB2312" w:eastAsia="仿宋_GB2312"/>
          <w:sz w:val="32"/>
          <w:szCs w:val="32"/>
        </w:rPr>
        <w:t>平方米，价值</w:t>
      </w:r>
      <w:r>
        <w:rPr>
          <w:rFonts w:hint="eastAsia" w:ascii="仿宋_GB2312" w:eastAsia="仿宋_GB2312"/>
          <w:sz w:val="32"/>
          <w:szCs w:val="32"/>
          <w:lang w:val="en-US" w:eastAsia="zh-CN"/>
        </w:rPr>
        <w:t>1977049.78</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409595.00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1117258.88</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 2082100</w:t>
      </w:r>
      <w:r>
        <w:rPr>
          <w:rFonts w:hint="eastAsia" w:ascii="仿宋_GB2312" w:eastAsia="仿宋_GB2312"/>
          <w:sz w:val="32"/>
          <w:szCs w:val="32"/>
          <w:lang w:val="en-US" w:eastAsia="zh-CN"/>
        </w:rPr>
        <w:t>.00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rPr>
          <w:rFonts w:hint="eastAsia" w:ascii="仿宋_GB2312" w:eastAsia="仿宋_GB2312"/>
          <w:sz w:val="32"/>
          <w:szCs w:val="32"/>
          <w:lang w:val="en-US" w:eastAsia="zh-CN"/>
        </w:rPr>
      </w:pPr>
    </w:p>
    <w:p>
      <w:pPr>
        <w:pStyle w:val="2"/>
        <w:rPr>
          <w:rFonts w:hint="default" w:eastAsia="仿宋_GB2312"/>
          <w:lang w:val="en-US" w:eastAsia="zh-CN"/>
        </w:rPr>
      </w:pPr>
      <w:r>
        <w:rPr>
          <w:rFonts w:hint="eastAsia" w:ascii="仿宋_GB2312" w:eastAsia="仿宋_GB2312"/>
          <w:sz w:val="32"/>
          <w:szCs w:val="32"/>
          <w:lang w:val="en-US" w:eastAsia="zh-CN"/>
        </w:rPr>
        <w:t>附件：</w:t>
      </w:r>
      <w:r>
        <w:rPr>
          <w:rFonts w:hint="default" w:ascii="仿宋_GB2312" w:eastAsia="仿宋_GB2312"/>
          <w:sz w:val="32"/>
          <w:szCs w:val="32"/>
          <w:lang w:eastAsia="zh-CN"/>
        </w:rPr>
        <w:t>茂县</w:t>
      </w:r>
      <w:r>
        <w:rPr>
          <w:rFonts w:hint="eastAsia" w:ascii="仿宋_GB2312" w:eastAsia="仿宋_GB2312"/>
          <w:sz w:val="32"/>
          <w:szCs w:val="32"/>
          <w:lang w:val="en-US" w:eastAsia="zh-CN"/>
        </w:rPr>
        <w:t>沙坝镇</w:t>
      </w:r>
      <w:r>
        <w:rPr>
          <w:rFonts w:hint="default" w:ascii="仿宋_GB2312" w:eastAsia="仿宋_GB2312"/>
          <w:sz w:val="32"/>
          <w:szCs w:val="32"/>
          <w:lang w:eastAsia="zh-CN"/>
        </w:rPr>
        <w:t>人民政府</w:t>
      </w:r>
      <w:r>
        <w:rPr>
          <w:rFonts w:hint="eastAsia" w:ascii="仿宋_GB2312" w:eastAsia="仿宋_GB2312"/>
          <w:sz w:val="32"/>
          <w:szCs w:val="32"/>
          <w:lang w:val="en-US" w:eastAsia="zh-CN"/>
        </w:rPr>
        <w:t>2025部门预算公开表</w:t>
      </w:r>
    </w:p>
    <w:p>
      <w:pPr>
        <w:jc w:val="right"/>
        <w:rPr>
          <w:rFonts w:ascii="仿宋_GB2312" w:hAnsi="仿宋_GB2312" w:eastAsia="仿宋_GB2312" w:cs="仿宋_GB2312"/>
          <w:sz w:val="32"/>
          <w:szCs w:val="32"/>
        </w:rPr>
      </w:pPr>
      <w:bookmarkStart w:id="0" w:name="_GoBack"/>
      <w:bookmarkEnd w:id="0"/>
    </w:p>
    <w:p>
      <w:pPr>
        <w:pStyle w:val="2"/>
        <w:rPr>
          <w:rFonts w:ascii="仿宋_GB2312" w:hAnsi="仿宋_GB2312" w:eastAsia="仿宋_GB2312" w:cs="仿宋_GB2312"/>
          <w:sz w:val="32"/>
          <w:szCs w:val="32"/>
        </w:rPr>
      </w:pPr>
    </w:p>
    <w:p>
      <w:pPr>
        <w:pStyle w:val="2"/>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沙坝镇</w:t>
      </w:r>
      <w:r>
        <w:rPr>
          <w:rFonts w:hint="default" w:ascii="仿宋_GB2312" w:eastAsia="仿宋_GB2312"/>
          <w:sz w:val="32"/>
          <w:szCs w:val="32"/>
          <w:lang w:eastAsia="zh-CN"/>
        </w:rPr>
        <w:t>人民</w:t>
      </w:r>
      <w:r>
        <w:rPr>
          <w:rFonts w:hint="eastAsia" w:ascii="仿宋_GB2312" w:eastAsia="仿宋_GB2312"/>
          <w:sz w:val="32"/>
          <w:szCs w:val="32"/>
          <w:lang w:val="en-US" w:eastAsia="zh-CN"/>
        </w:rPr>
        <w:t>政府</w:t>
      </w:r>
    </w:p>
    <w:p>
      <w:pPr>
        <w:pStyle w:val="2"/>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678AF"/>
    <w:multiLevelType w:val="singleLevel"/>
    <w:tmpl w:val="D95678AF"/>
    <w:lvl w:ilvl="0" w:tentative="0">
      <w:start w:val="1"/>
      <w:numFmt w:val="chineseCounting"/>
      <w:suff w:val="nothing"/>
      <w:lvlText w:val="（%1）"/>
      <w:lvlJc w:val="left"/>
      <w:rPr>
        <w:rFonts w:hint="eastAsia"/>
      </w:rPr>
    </w:lvl>
  </w:abstractNum>
  <w:abstractNum w:abstractNumId="1">
    <w:nsid w:val="40FAF8F2"/>
    <w:multiLevelType w:val="singleLevel"/>
    <w:tmpl w:val="40FAF8F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13197D31"/>
    <w:rsid w:val="164003A4"/>
    <w:rsid w:val="16C5583A"/>
    <w:rsid w:val="177904B8"/>
    <w:rsid w:val="1B0406D7"/>
    <w:rsid w:val="1B9D4375"/>
    <w:rsid w:val="1F386C9B"/>
    <w:rsid w:val="20361CB8"/>
    <w:rsid w:val="29566940"/>
    <w:rsid w:val="32BF7DF5"/>
    <w:rsid w:val="37885A5B"/>
    <w:rsid w:val="3B9C7F12"/>
    <w:rsid w:val="3BDE3CD5"/>
    <w:rsid w:val="48686BDB"/>
    <w:rsid w:val="48EB0A3F"/>
    <w:rsid w:val="4FCA5CC5"/>
    <w:rsid w:val="51F16034"/>
    <w:rsid w:val="560F497F"/>
    <w:rsid w:val="5E892804"/>
    <w:rsid w:val="61693C9D"/>
    <w:rsid w:val="63650DBE"/>
    <w:rsid w:val="64CC0F4B"/>
    <w:rsid w:val="67E96994"/>
    <w:rsid w:val="6F094B4B"/>
    <w:rsid w:val="72D71001"/>
    <w:rsid w:val="7436465A"/>
    <w:rsid w:val="77E10A4D"/>
    <w:rsid w:val="7AE4629A"/>
    <w:rsid w:val="7EE32C29"/>
    <w:rsid w:val="E7FF5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0"/>
    <w:pPr>
      <w:widowControl w:val="0"/>
      <w:suppressAutoHyphens/>
      <w:bidi w:val="0"/>
      <w:spacing w:line="240" w:lineRule="auto"/>
      <w:ind w:left="400" w:leftChars="200" w:hanging="200" w:hangingChars="200"/>
      <w:jc w:val="both"/>
      <w:textAlignment w:val="baseline"/>
    </w:pPr>
    <w:rPr>
      <w:rFonts w:ascii="Calibri" w:hAnsi="Calibri" w:eastAsia="宋体"/>
      <w:color w:val="000000"/>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3558</Words>
  <Characters>4211</Characters>
  <Lines>23</Lines>
  <Paragraphs>6</Paragraphs>
  <TotalTime>50</TotalTime>
  <ScaleCrop>false</ScaleCrop>
  <LinksUpToDate>false</LinksUpToDate>
  <CharactersWithSpaces>4252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2025-03-27T16:54:00Z</cp:lastPrinted>
  <dcterms:modified xsi:type="dcterms:W3CDTF">2025-03-27T17:25:55Z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eyJoZGlkIjoiMGY0ZDQ0NjI3YzliYmI5ZDliOWFiZmIzNDA0OWI0MmYiLCJ1c2VySWQiOiIxNDcwNDQ1MjcyIn0=</vt:lpwstr>
  </property>
  <property fmtid="{D5CDD505-2E9C-101B-9397-08002B2CF9AE}" pid="4" name="ICV">
    <vt:lpwstr>225013FD43B04756AD55565F27F724B8_13</vt:lpwstr>
  </property>
</Properties>
</file>