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ind w:firstLine="0"/>
        <w:jc w:val="center"/>
        <w:rPr>
          <w:rFonts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茂县洼底镇人民政府</w:t>
      </w:r>
    </w:p>
    <w:p>
      <w:pPr>
        <w:spacing w:line="576" w:lineRule="exact"/>
        <w:ind w:firstLine="0"/>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202</w:t>
      </w:r>
      <w:r>
        <w:rPr>
          <w:rFonts w:hint="eastAsia" w:ascii="方正小标宋简体" w:hAnsi="方正小标宋简体" w:eastAsia="方正小标宋简体" w:cs="方正小标宋简体"/>
          <w:sz w:val="44"/>
          <w:szCs w:val="44"/>
          <w:lang w:val="en-US" w:eastAsia="zh-CN"/>
        </w:rPr>
        <w:t>1</w:t>
      </w:r>
      <w:r>
        <w:rPr>
          <w:rFonts w:hint="eastAsia" w:ascii="方正小标宋简体" w:hAnsi="方正小标宋简体" w:eastAsia="方正小标宋简体" w:cs="方正小标宋简体"/>
          <w:sz w:val="44"/>
          <w:szCs w:val="44"/>
          <w:lang w:eastAsia="zh-CN"/>
        </w:rPr>
        <w:t>年预算公开情况说明</w:t>
      </w:r>
    </w:p>
    <w:p>
      <w:pPr>
        <w:spacing w:line="576" w:lineRule="exact"/>
        <w:ind w:firstLine="0"/>
        <w:jc w:val="center"/>
        <w:rPr>
          <w:rFonts w:ascii="宋体" w:hAnsi="宋体"/>
          <w:sz w:val="32"/>
          <w:szCs w:val="32"/>
          <w:lang w:eastAsia="zh-CN"/>
        </w:rPr>
      </w:pPr>
    </w:p>
    <w:p>
      <w:pPr>
        <w:spacing w:line="576" w:lineRule="exact"/>
        <w:ind w:firstLine="0"/>
        <w:jc w:val="center"/>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目 录</w:t>
      </w:r>
    </w:p>
    <w:p>
      <w:pPr>
        <w:spacing w:line="576" w:lineRule="exact"/>
        <w:ind w:firstLine="0"/>
        <w:jc w:val="center"/>
        <w:rPr>
          <w:rFonts w:ascii="仿宋_GB2312" w:hAnsi="仿宋_GB2312" w:eastAsia="仿宋_GB2312" w:cs="仿宋_GB2312"/>
          <w:sz w:val="32"/>
          <w:szCs w:val="32"/>
          <w:lang w:eastAsia="zh-CN"/>
        </w:rPr>
      </w:pP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一、基本职能及主要工作</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（一）部门职能简介</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（二）2021年重点工作</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二、部门预算单位构成</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三、收支预算情况说明</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（一）收入预算情况</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（二）支出预算情况</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四、财政拨款收支预算情况说明</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五、一般公共预算当年拨款情况说明</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（一）一般公共预算当年拨款规模变化情况</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（二）一般公共预算当年拨款结构情况</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（三）一般公共预算当年拨款具体使用情况</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六、一般公共预算基本支出情况说明</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七、“三公”经费财政拨款预算安排情况说明</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八、政府性基金预算支出情况说明</w:t>
      </w:r>
    </w:p>
    <w:p>
      <w:pPr>
        <w:spacing w:line="576" w:lineRule="exact"/>
        <w:ind w:firstLine="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九、其他重要事项的情况说明</w:t>
      </w:r>
    </w:p>
    <w:p>
      <w:pPr>
        <w:spacing w:line="576" w:lineRule="exact"/>
        <w:ind w:firstLine="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十、名称解释</w:t>
      </w:r>
    </w:p>
    <w:p>
      <w:pPr>
        <w:spacing w:line="576" w:lineRule="exact"/>
        <w:ind w:firstLine="0"/>
        <w:rPr>
          <w:rFonts w:hint="eastAsia" w:ascii="仿宋_GB2312" w:hAnsi="仿宋_GB2312" w:eastAsia="仿宋_GB2312" w:cs="仿宋_GB2312"/>
          <w:sz w:val="32"/>
          <w:szCs w:val="32"/>
          <w:lang w:eastAsia="zh-CN"/>
        </w:rPr>
      </w:pPr>
    </w:p>
    <w:p>
      <w:pPr>
        <w:spacing w:line="576" w:lineRule="exact"/>
        <w:ind w:firstLine="0"/>
        <w:rPr>
          <w:rFonts w:hint="eastAsia"/>
          <w:lang w:eastAsia="zh-CN"/>
        </w:rPr>
      </w:pPr>
      <w:r>
        <w:rPr>
          <w:lang w:eastAsia="zh-CN"/>
        </w:rPr>
        <w:t>　　</w:t>
      </w:r>
    </w:p>
    <w:p>
      <w:pPr>
        <w:spacing w:line="576" w:lineRule="exact"/>
        <w:ind w:firstLine="640" w:firstLineChars="200"/>
        <w:rPr>
          <w:rFonts w:ascii="黑体" w:hAnsi="黑体" w:eastAsia="黑体" w:cs="黑体"/>
          <w:sz w:val="32"/>
          <w:szCs w:val="32"/>
          <w:lang w:eastAsia="zh-CN"/>
        </w:rPr>
      </w:pPr>
      <w:bookmarkStart w:id="0" w:name="_GoBack"/>
      <w:bookmarkEnd w:id="0"/>
      <w:r>
        <w:rPr>
          <w:rFonts w:hint="eastAsia" w:ascii="黑体" w:hAnsi="黑体" w:eastAsia="黑体" w:cs="黑体"/>
          <w:sz w:val="32"/>
          <w:szCs w:val="32"/>
          <w:lang w:eastAsia="zh-CN"/>
        </w:rPr>
        <w:t>一、基本职能及主要工作</w:t>
      </w:r>
    </w:p>
    <w:p>
      <w:pPr>
        <w:spacing w:line="576"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（一）部门职能简介</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负责草拟本镇农业产业结构调整规划，建立健全合作组织的组织制度、民主管理制度、利益分配制度等；负责调查了解农业产业结构状况及市场走向，及时提供农业结构调整参考信息；做好计划生育宣传教育工作，落实国家计划生育政策，努力提高人口素质；宣传贯彻国土管理、城建规划的法律法规，拟定全镇国土、城建管理规划措施；宣传教育、文化、科技、卫生等方面的政策、知识；严格按规定做好财务管理工作。</w:t>
      </w:r>
    </w:p>
    <w:p>
      <w:pPr>
        <w:spacing w:line="576"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（二）2021年重点工作</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优化农业产业结构，促进群众增收致富；推进重大项目建设，增强经济发展后劲；加快社会事业发展，构建和谐稳定乡镇；加强城乡环境综合治理，创建文明生态镇；加强财务管理工作，推进财务公开；加强政府自身建设，打造为民高效政府。</w:t>
      </w:r>
    </w:p>
    <w:p>
      <w:p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二、部门预算单位构成</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茂县洼底镇人民政府属一级预算单位，下属二级预算单位0个，其中：参照公务员法管理的事业单位0个，其他事业单位0个。参照公务员法管理的事业单位分别是：0；其他事业单位分别是：0。</w:t>
      </w:r>
    </w:p>
    <w:p>
      <w:pPr>
        <w:numPr>
          <w:ilvl w:val="0"/>
          <w:numId w:val="1"/>
        </w:num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收支总预算情况说明</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按照综合预算的原则，茂县洼底镇人民政府部门所有收入和支出均纳入部门预算管理。收入包括：一般公共预算拨款收入</w:t>
      </w:r>
      <w:r>
        <w:rPr>
          <w:rFonts w:hint="eastAsia" w:ascii="仿宋_GB2312" w:hAnsi="仿宋_GB2312" w:eastAsia="仿宋_GB2312" w:cs="仿宋_GB2312"/>
          <w:sz w:val="32"/>
          <w:szCs w:val="32"/>
          <w:lang w:val="en-US" w:eastAsia="zh-CN"/>
        </w:rPr>
        <w:t>5650874</w:t>
      </w:r>
      <w:r>
        <w:rPr>
          <w:rFonts w:hint="eastAsia" w:ascii="仿宋_GB2312" w:hAnsi="仿宋_GB2312" w:eastAsia="仿宋_GB2312" w:cs="仿宋_GB2312"/>
          <w:sz w:val="32"/>
          <w:szCs w:val="32"/>
          <w:lang w:eastAsia="zh-CN"/>
        </w:rPr>
        <w:t>元；支出包括:一般公共服务支出</w:t>
      </w:r>
      <w:r>
        <w:rPr>
          <w:rFonts w:hint="eastAsia" w:ascii="仿宋_GB2312" w:hAnsi="仿宋_GB2312" w:eastAsia="仿宋_GB2312" w:cs="仿宋_GB2312"/>
          <w:sz w:val="32"/>
          <w:szCs w:val="32"/>
          <w:lang w:val="en-US" w:eastAsia="zh-CN"/>
        </w:rPr>
        <w:t>1985911</w:t>
      </w:r>
      <w:r>
        <w:rPr>
          <w:rFonts w:hint="eastAsia" w:ascii="仿宋_GB2312" w:hAnsi="仿宋_GB2312" w:eastAsia="仿宋_GB2312" w:cs="仿宋_GB2312"/>
          <w:sz w:val="32"/>
          <w:szCs w:val="32"/>
          <w:lang w:eastAsia="zh-CN"/>
        </w:rPr>
        <w:t>元，社会保障和就业支出</w:t>
      </w:r>
      <w:r>
        <w:rPr>
          <w:rFonts w:hint="eastAsia" w:ascii="仿宋_GB2312" w:hAnsi="仿宋_GB2312" w:eastAsia="仿宋_GB2312" w:cs="仿宋_GB2312"/>
          <w:sz w:val="32"/>
          <w:szCs w:val="32"/>
          <w:lang w:val="en-US" w:eastAsia="zh-CN"/>
        </w:rPr>
        <w:t>673006</w:t>
      </w:r>
      <w:r>
        <w:rPr>
          <w:rFonts w:hint="eastAsia" w:ascii="仿宋_GB2312" w:hAnsi="仿宋_GB2312" w:eastAsia="仿宋_GB2312" w:cs="仿宋_GB2312"/>
          <w:sz w:val="32"/>
          <w:szCs w:val="32"/>
          <w:lang w:eastAsia="zh-CN"/>
        </w:rPr>
        <w:t xml:space="preserve">元，医疗卫生与计划生育支出 </w:t>
      </w:r>
      <w:r>
        <w:rPr>
          <w:rFonts w:hint="eastAsia" w:ascii="仿宋_GB2312" w:hAnsi="仿宋_GB2312" w:eastAsia="仿宋_GB2312" w:cs="仿宋_GB2312"/>
          <w:sz w:val="32"/>
          <w:szCs w:val="32"/>
          <w:lang w:val="en-US" w:eastAsia="zh-CN"/>
        </w:rPr>
        <w:t>266716</w:t>
      </w:r>
      <w:r>
        <w:rPr>
          <w:rFonts w:hint="eastAsia" w:ascii="仿宋_GB2312" w:hAnsi="仿宋_GB2312" w:eastAsia="仿宋_GB2312" w:cs="仿宋_GB2312"/>
          <w:sz w:val="32"/>
          <w:szCs w:val="32"/>
          <w:lang w:eastAsia="zh-CN"/>
        </w:rPr>
        <w:t>元，农林水支出</w:t>
      </w:r>
      <w:r>
        <w:rPr>
          <w:rFonts w:hint="eastAsia" w:ascii="仿宋_GB2312" w:hAnsi="仿宋_GB2312" w:eastAsia="仿宋_GB2312" w:cs="仿宋_GB2312"/>
          <w:sz w:val="32"/>
          <w:szCs w:val="32"/>
          <w:lang w:val="en-US" w:eastAsia="zh-CN"/>
        </w:rPr>
        <w:t>2285669</w:t>
      </w:r>
      <w:r>
        <w:rPr>
          <w:rFonts w:hint="eastAsia" w:ascii="仿宋_GB2312" w:hAnsi="仿宋_GB2312" w:eastAsia="仿宋_GB2312" w:cs="仿宋_GB2312"/>
          <w:sz w:val="32"/>
          <w:szCs w:val="32"/>
          <w:lang w:eastAsia="zh-CN"/>
        </w:rPr>
        <w:t xml:space="preserve">元，住房保障支出 </w:t>
      </w:r>
      <w:r>
        <w:rPr>
          <w:rFonts w:hint="eastAsia" w:ascii="仿宋_GB2312" w:hAnsi="仿宋_GB2312" w:eastAsia="仿宋_GB2312" w:cs="仿宋_GB2312"/>
          <w:sz w:val="32"/>
          <w:szCs w:val="32"/>
          <w:lang w:val="en-US" w:eastAsia="zh-CN"/>
        </w:rPr>
        <w:t>439572</w:t>
      </w:r>
      <w:r>
        <w:rPr>
          <w:rFonts w:hint="eastAsia" w:ascii="仿宋_GB2312" w:hAnsi="仿宋_GB2312" w:eastAsia="仿宋_GB2312" w:cs="仿宋_GB2312"/>
          <w:sz w:val="32"/>
          <w:szCs w:val="32"/>
          <w:lang w:eastAsia="zh-CN"/>
        </w:rPr>
        <w:t>元。茂县洼底镇人民政府部门2021年收支总预算</w:t>
      </w:r>
      <w:r>
        <w:rPr>
          <w:rFonts w:hint="eastAsia" w:ascii="仿宋_GB2312" w:hAnsi="仿宋_GB2312" w:eastAsia="仿宋_GB2312" w:cs="仿宋_GB2312"/>
          <w:sz w:val="32"/>
          <w:szCs w:val="32"/>
          <w:lang w:val="en-US" w:eastAsia="zh-CN"/>
        </w:rPr>
        <w:t>5650874</w:t>
      </w:r>
      <w:r>
        <w:rPr>
          <w:rFonts w:hint="eastAsia" w:ascii="仿宋_GB2312" w:hAnsi="仿宋_GB2312" w:eastAsia="仿宋_GB2312" w:cs="仿宋_GB2312"/>
          <w:sz w:val="32"/>
          <w:szCs w:val="32"/>
          <w:lang w:eastAsia="zh-CN"/>
        </w:rPr>
        <w:t>元,比20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年收支预算总数增加</w:t>
      </w:r>
      <w:r>
        <w:rPr>
          <w:rFonts w:hint="eastAsia" w:ascii="仿宋_GB2312" w:hAnsi="仿宋_GB2312" w:eastAsia="仿宋_GB2312" w:cs="仿宋_GB2312"/>
          <w:color w:val="auto"/>
          <w:sz w:val="32"/>
          <w:szCs w:val="32"/>
          <w:lang w:val="en-US" w:eastAsia="zh-CN"/>
        </w:rPr>
        <w:t>1837147</w:t>
      </w:r>
      <w:r>
        <w:rPr>
          <w:rFonts w:hint="eastAsia" w:ascii="仿宋_GB2312" w:hAnsi="仿宋_GB2312" w:eastAsia="仿宋_GB2312" w:cs="仿宋_GB2312"/>
          <w:color w:val="auto"/>
          <w:sz w:val="32"/>
          <w:szCs w:val="32"/>
          <w:lang w:eastAsia="zh-CN"/>
        </w:rPr>
        <w:t>元</w:t>
      </w:r>
      <w:r>
        <w:rPr>
          <w:rFonts w:hint="eastAsia" w:ascii="仿宋_GB2312" w:hAnsi="仿宋_GB2312" w:eastAsia="仿宋_GB2312" w:cs="仿宋_GB2312"/>
          <w:sz w:val="32"/>
          <w:szCs w:val="32"/>
          <w:lang w:eastAsia="zh-CN"/>
        </w:rPr>
        <w:t>，主要原因:1.住房公积金变动；2.人员工资正常晋升及高海拔工资增加；3.社会保险比例增加</w:t>
      </w:r>
      <w:r>
        <w:rPr>
          <w:rFonts w:hint="eastAsia" w:ascii="仿宋_GB2312" w:hAnsi="仿宋_GB2312" w:eastAsia="仿宋_GB2312" w:cs="仿宋_GB2312"/>
          <w:sz w:val="32"/>
          <w:szCs w:val="32"/>
          <w:lang w:val="en-US" w:eastAsia="zh-CN"/>
        </w:rPr>
        <w:t>;4.在职人员增加</w:t>
      </w:r>
      <w:r>
        <w:rPr>
          <w:rFonts w:hint="eastAsia" w:ascii="仿宋_GB2312" w:hAnsi="仿宋_GB2312" w:eastAsia="仿宋_GB2312" w:cs="仿宋_GB2312"/>
          <w:sz w:val="32"/>
          <w:szCs w:val="32"/>
          <w:lang w:eastAsia="zh-CN"/>
        </w:rPr>
        <w:t>。</w:t>
      </w:r>
    </w:p>
    <w:p>
      <w:pPr>
        <w:spacing w:line="576" w:lineRule="exact"/>
        <w:ind w:firstLine="640" w:firstLineChars="200"/>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（一）收入预算情况</w:t>
      </w:r>
      <w:r>
        <w:rPr>
          <w:rFonts w:hint="eastAsia" w:ascii="楷体_GB2312" w:hAnsi="楷体_GB2312" w:eastAsia="楷体_GB2312" w:cs="楷体_GB2312"/>
          <w:sz w:val="32"/>
          <w:szCs w:val="32"/>
          <w:lang w:val="en-US" w:eastAsia="zh-CN"/>
        </w:rPr>
        <w:t xml:space="preserve"> </w:t>
      </w:r>
    </w:p>
    <w:p>
      <w:pPr>
        <w:spacing w:line="576"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 xml:space="preserve">2021年收入预算 </w:t>
      </w:r>
      <w:r>
        <w:rPr>
          <w:rFonts w:hint="eastAsia" w:ascii="仿宋_GB2312" w:hAnsi="仿宋_GB2312" w:eastAsia="仿宋_GB2312" w:cs="仿宋_GB2312"/>
          <w:sz w:val="32"/>
          <w:szCs w:val="32"/>
          <w:lang w:val="en-US" w:eastAsia="zh-CN"/>
        </w:rPr>
        <w:t>5650874</w:t>
      </w:r>
      <w:r>
        <w:rPr>
          <w:rFonts w:hint="eastAsia" w:ascii="仿宋_GB2312" w:hAnsi="仿宋_GB2312" w:eastAsia="仿宋_GB2312" w:cs="仿宋_GB2312"/>
          <w:sz w:val="32"/>
          <w:szCs w:val="32"/>
          <w:lang w:eastAsia="zh-CN"/>
        </w:rPr>
        <w:t xml:space="preserve">元；一般公共预算拨款收入  </w:t>
      </w:r>
      <w:r>
        <w:rPr>
          <w:rFonts w:hint="eastAsia" w:ascii="仿宋_GB2312" w:hAnsi="仿宋_GB2312" w:eastAsia="仿宋_GB2312" w:cs="仿宋_GB2312"/>
          <w:sz w:val="32"/>
          <w:szCs w:val="32"/>
          <w:lang w:val="en-US" w:eastAsia="zh-CN"/>
        </w:rPr>
        <w:t>4569014</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80.86</w:t>
      </w:r>
      <w:r>
        <w:rPr>
          <w:rFonts w:hint="eastAsia" w:ascii="仿宋_GB2312" w:hAnsi="仿宋_GB2312" w:eastAsia="仿宋_GB2312" w:cs="仿宋_GB2312"/>
          <w:sz w:val="32"/>
          <w:szCs w:val="32"/>
          <w:lang w:eastAsia="zh-CN"/>
        </w:rPr>
        <w:t>%。项目预算拨款收入</w:t>
      </w:r>
      <w:r>
        <w:rPr>
          <w:rFonts w:hint="eastAsia" w:ascii="仿宋_GB2312" w:hAnsi="仿宋_GB2312" w:eastAsia="仿宋_GB2312" w:cs="仿宋_GB2312"/>
          <w:sz w:val="32"/>
          <w:szCs w:val="32"/>
          <w:lang w:val="en-US" w:eastAsia="zh-CN"/>
        </w:rPr>
        <w:t>1081860</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19.14</w:t>
      </w:r>
      <w:r>
        <w:rPr>
          <w:rFonts w:hint="eastAsia" w:ascii="仿宋_GB2312" w:hAnsi="仿宋_GB2312" w:eastAsia="仿宋_GB2312" w:cs="仿宋_GB2312"/>
          <w:sz w:val="32"/>
          <w:szCs w:val="32"/>
          <w:lang w:eastAsia="zh-CN"/>
        </w:rPr>
        <w:t>%。</w:t>
      </w:r>
    </w:p>
    <w:p>
      <w:pPr>
        <w:spacing w:line="576"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（二）支出预算情况</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2021年支出预算 </w:t>
      </w:r>
      <w:r>
        <w:rPr>
          <w:rFonts w:hint="eastAsia" w:ascii="仿宋_GB2312" w:hAnsi="仿宋_GB2312" w:eastAsia="仿宋_GB2312" w:cs="仿宋_GB2312"/>
          <w:sz w:val="32"/>
          <w:szCs w:val="32"/>
          <w:lang w:val="en-US" w:eastAsia="zh-CN"/>
        </w:rPr>
        <w:t>5650874</w:t>
      </w:r>
      <w:r>
        <w:rPr>
          <w:rFonts w:hint="eastAsia" w:ascii="仿宋_GB2312" w:hAnsi="仿宋_GB2312" w:eastAsia="仿宋_GB2312" w:cs="仿宋_GB2312"/>
          <w:sz w:val="32"/>
          <w:szCs w:val="32"/>
          <w:lang w:eastAsia="zh-CN"/>
        </w:rPr>
        <w:t xml:space="preserve">元；一般公共预算拨款收入  </w:t>
      </w:r>
      <w:r>
        <w:rPr>
          <w:rFonts w:hint="eastAsia" w:ascii="仿宋_GB2312" w:hAnsi="仿宋_GB2312" w:eastAsia="仿宋_GB2312" w:cs="仿宋_GB2312"/>
          <w:sz w:val="32"/>
          <w:szCs w:val="32"/>
          <w:lang w:val="en-US" w:eastAsia="zh-CN"/>
        </w:rPr>
        <w:t>4569014</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80.86</w:t>
      </w:r>
      <w:r>
        <w:rPr>
          <w:rFonts w:hint="eastAsia" w:ascii="仿宋_GB2312" w:hAnsi="仿宋_GB2312" w:eastAsia="仿宋_GB2312" w:cs="仿宋_GB2312"/>
          <w:sz w:val="32"/>
          <w:szCs w:val="32"/>
          <w:lang w:eastAsia="zh-CN"/>
        </w:rPr>
        <w:t>%。项目预算拨款收入</w:t>
      </w:r>
      <w:r>
        <w:rPr>
          <w:rFonts w:hint="eastAsia" w:ascii="仿宋_GB2312" w:hAnsi="仿宋_GB2312" w:eastAsia="仿宋_GB2312" w:cs="仿宋_GB2312"/>
          <w:sz w:val="32"/>
          <w:szCs w:val="32"/>
          <w:lang w:val="en-US" w:eastAsia="zh-CN"/>
        </w:rPr>
        <w:t>1081860</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19.14</w:t>
      </w:r>
      <w:r>
        <w:rPr>
          <w:rFonts w:hint="eastAsia" w:ascii="仿宋_GB2312" w:hAnsi="仿宋_GB2312" w:eastAsia="仿宋_GB2312" w:cs="仿宋_GB2312"/>
          <w:sz w:val="32"/>
          <w:szCs w:val="32"/>
          <w:lang w:eastAsia="zh-CN"/>
        </w:rPr>
        <w:t>%。</w:t>
      </w:r>
    </w:p>
    <w:p>
      <w:p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四、财政拨款收支预算情况说明</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2021年财政拨款收支总预算</w:t>
      </w:r>
      <w:r>
        <w:rPr>
          <w:rFonts w:hint="eastAsia" w:ascii="仿宋_GB2312" w:hAnsi="仿宋_GB2312" w:eastAsia="仿宋_GB2312" w:cs="仿宋_GB2312"/>
          <w:sz w:val="32"/>
          <w:szCs w:val="32"/>
          <w:lang w:val="en-US" w:eastAsia="zh-CN"/>
        </w:rPr>
        <w:t>5650874</w:t>
      </w:r>
      <w:r>
        <w:rPr>
          <w:rFonts w:hint="eastAsia" w:ascii="仿宋_GB2312" w:hAnsi="仿宋_GB2312" w:eastAsia="仿宋_GB2312" w:cs="仿宋_GB2312"/>
          <w:sz w:val="32"/>
          <w:szCs w:val="32"/>
          <w:lang w:eastAsia="zh-CN"/>
        </w:rPr>
        <w:t>元,比20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年收支预算总数增加</w:t>
      </w:r>
      <w:r>
        <w:rPr>
          <w:rFonts w:hint="eastAsia" w:ascii="仿宋_GB2312" w:hAnsi="仿宋_GB2312" w:eastAsia="仿宋_GB2312" w:cs="仿宋_GB2312"/>
          <w:color w:val="auto"/>
          <w:sz w:val="32"/>
          <w:szCs w:val="32"/>
          <w:lang w:val="en-US" w:eastAsia="zh-CN"/>
        </w:rPr>
        <w:t>1837147</w:t>
      </w:r>
      <w:r>
        <w:rPr>
          <w:rFonts w:hint="eastAsia" w:ascii="仿宋_GB2312" w:hAnsi="仿宋_GB2312" w:eastAsia="仿宋_GB2312" w:cs="仿宋_GB2312"/>
          <w:sz w:val="32"/>
          <w:szCs w:val="32"/>
          <w:lang w:eastAsia="zh-CN"/>
        </w:rPr>
        <w:t>元，主要原因:1.住房公积金变动；2.人员工资正常晋升及高海拔工资增加；3.社会保险增加，</w:t>
      </w:r>
      <w:r>
        <w:rPr>
          <w:rFonts w:hint="eastAsia" w:ascii="仿宋_GB2312" w:hAnsi="仿宋_GB2312" w:eastAsia="仿宋_GB2312" w:cs="仿宋_GB2312"/>
          <w:sz w:val="32"/>
          <w:szCs w:val="32"/>
          <w:lang w:val="en-US" w:eastAsia="zh-CN"/>
        </w:rPr>
        <w:t>4.在职人员增加</w:t>
      </w:r>
      <w:r>
        <w:rPr>
          <w:rFonts w:hint="eastAsia" w:ascii="仿宋_GB2312" w:hAnsi="仿宋_GB2312" w:eastAsia="仿宋_GB2312" w:cs="仿宋_GB2312"/>
          <w:sz w:val="32"/>
          <w:szCs w:val="32"/>
          <w:lang w:eastAsia="zh-CN"/>
        </w:rPr>
        <w:t>。</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收入包括：</w:t>
      </w:r>
      <w:r>
        <w:rPr>
          <w:rFonts w:hint="eastAsia" w:ascii="仿宋_GB2312" w:hAnsi="仿宋_GB2312" w:eastAsia="仿宋_GB2312" w:cs="仿宋_GB2312"/>
          <w:sz w:val="32"/>
          <w:szCs w:val="32"/>
          <w:lang w:eastAsia="zh-CN"/>
        </w:rPr>
        <w:t>本年一般公共预算拨款收入</w:t>
      </w:r>
      <w:r>
        <w:rPr>
          <w:rFonts w:hint="eastAsia" w:ascii="仿宋_GB2312" w:hAnsi="仿宋_GB2312" w:eastAsia="仿宋_GB2312" w:cs="仿宋_GB2312"/>
          <w:sz w:val="32"/>
          <w:szCs w:val="32"/>
          <w:lang w:val="en-US" w:eastAsia="zh-CN"/>
        </w:rPr>
        <w:t>5650874</w:t>
      </w:r>
      <w:r>
        <w:rPr>
          <w:rFonts w:hint="eastAsia" w:ascii="仿宋_GB2312" w:hAnsi="仿宋_GB2312" w:eastAsia="仿宋_GB2312" w:cs="仿宋_GB2312"/>
          <w:sz w:val="32"/>
          <w:szCs w:val="32"/>
          <w:lang w:eastAsia="zh-CN"/>
        </w:rPr>
        <w:t>元。</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支出包括：</w:t>
      </w: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1985911</w:t>
      </w:r>
      <w:r>
        <w:rPr>
          <w:rFonts w:hint="eastAsia" w:ascii="仿宋_GB2312" w:hAnsi="仿宋_GB2312" w:eastAsia="仿宋_GB2312" w:cs="仿宋_GB2312"/>
          <w:sz w:val="32"/>
          <w:szCs w:val="32"/>
          <w:lang w:eastAsia="zh-CN"/>
        </w:rPr>
        <w:t>元，社会保障和就业支出</w:t>
      </w:r>
      <w:r>
        <w:rPr>
          <w:rFonts w:hint="eastAsia" w:ascii="仿宋_GB2312" w:hAnsi="仿宋_GB2312" w:eastAsia="仿宋_GB2312" w:cs="仿宋_GB2312"/>
          <w:sz w:val="32"/>
          <w:szCs w:val="32"/>
          <w:lang w:val="en-US" w:eastAsia="zh-CN"/>
        </w:rPr>
        <w:t>673006</w:t>
      </w:r>
      <w:r>
        <w:rPr>
          <w:rFonts w:hint="eastAsia" w:ascii="仿宋_GB2312" w:hAnsi="仿宋_GB2312" w:eastAsia="仿宋_GB2312" w:cs="仿宋_GB2312"/>
          <w:sz w:val="32"/>
          <w:szCs w:val="32"/>
          <w:lang w:eastAsia="zh-CN"/>
        </w:rPr>
        <w:t xml:space="preserve">元，医疗卫生与计划生育支出 </w:t>
      </w:r>
      <w:r>
        <w:rPr>
          <w:rFonts w:hint="eastAsia" w:ascii="仿宋_GB2312" w:hAnsi="仿宋_GB2312" w:eastAsia="仿宋_GB2312" w:cs="仿宋_GB2312"/>
          <w:sz w:val="32"/>
          <w:szCs w:val="32"/>
          <w:lang w:val="en-US" w:eastAsia="zh-CN"/>
        </w:rPr>
        <w:t>266716</w:t>
      </w:r>
      <w:r>
        <w:rPr>
          <w:rFonts w:hint="eastAsia" w:ascii="仿宋_GB2312" w:hAnsi="仿宋_GB2312" w:eastAsia="仿宋_GB2312" w:cs="仿宋_GB2312"/>
          <w:sz w:val="32"/>
          <w:szCs w:val="32"/>
          <w:lang w:eastAsia="zh-CN"/>
        </w:rPr>
        <w:t>元，农林水支出</w:t>
      </w:r>
      <w:r>
        <w:rPr>
          <w:rFonts w:hint="eastAsia" w:ascii="仿宋_GB2312" w:hAnsi="仿宋_GB2312" w:eastAsia="仿宋_GB2312" w:cs="仿宋_GB2312"/>
          <w:sz w:val="32"/>
          <w:szCs w:val="32"/>
          <w:lang w:val="en-US" w:eastAsia="zh-CN"/>
        </w:rPr>
        <w:t>2285669</w:t>
      </w:r>
      <w:r>
        <w:rPr>
          <w:rFonts w:hint="eastAsia" w:ascii="仿宋_GB2312" w:hAnsi="仿宋_GB2312" w:eastAsia="仿宋_GB2312" w:cs="仿宋_GB2312"/>
          <w:sz w:val="32"/>
          <w:szCs w:val="32"/>
          <w:lang w:eastAsia="zh-CN"/>
        </w:rPr>
        <w:t xml:space="preserve">元，住房保障支出 </w:t>
      </w:r>
      <w:r>
        <w:rPr>
          <w:rFonts w:hint="eastAsia" w:ascii="仿宋_GB2312" w:hAnsi="仿宋_GB2312" w:eastAsia="仿宋_GB2312" w:cs="仿宋_GB2312"/>
          <w:sz w:val="32"/>
          <w:szCs w:val="32"/>
          <w:lang w:val="en-US" w:eastAsia="zh-CN"/>
        </w:rPr>
        <w:t>439572</w:t>
      </w:r>
      <w:r>
        <w:rPr>
          <w:rFonts w:hint="eastAsia" w:ascii="仿宋_GB2312" w:hAnsi="仿宋_GB2312" w:eastAsia="仿宋_GB2312" w:cs="仿宋_GB2312"/>
          <w:sz w:val="32"/>
          <w:szCs w:val="32"/>
          <w:lang w:eastAsia="zh-CN"/>
        </w:rPr>
        <w:t>元。</w:t>
      </w:r>
    </w:p>
    <w:p>
      <w:p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五、一般公共预算当年拨款情况说明</w:t>
      </w:r>
    </w:p>
    <w:p>
      <w:pPr>
        <w:spacing w:line="576"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（一）一般公共预算当年拨款规模变化情况</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2021年一般公共预算当年拨款</w:t>
      </w:r>
      <w:r>
        <w:rPr>
          <w:rFonts w:hint="eastAsia" w:ascii="仿宋_GB2312" w:hAnsi="仿宋_GB2312" w:eastAsia="仿宋_GB2312" w:cs="仿宋_GB2312"/>
          <w:sz w:val="32"/>
          <w:szCs w:val="32"/>
          <w:lang w:val="en-US" w:eastAsia="zh-CN"/>
        </w:rPr>
        <w:t>5650874</w:t>
      </w:r>
      <w:r>
        <w:rPr>
          <w:rFonts w:hint="eastAsia" w:ascii="仿宋_GB2312" w:hAnsi="仿宋_GB2312" w:eastAsia="仿宋_GB2312" w:cs="仿宋_GB2312"/>
          <w:sz w:val="32"/>
          <w:szCs w:val="32"/>
          <w:lang w:eastAsia="zh-CN"/>
        </w:rPr>
        <w:t>元,比20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年收支预算总数增加</w:t>
      </w:r>
      <w:r>
        <w:rPr>
          <w:rFonts w:hint="eastAsia" w:ascii="仿宋_GB2312" w:hAnsi="仿宋_GB2312" w:eastAsia="仿宋_GB2312" w:cs="仿宋_GB2312"/>
          <w:color w:val="auto"/>
          <w:sz w:val="32"/>
          <w:szCs w:val="32"/>
          <w:lang w:val="en-US" w:eastAsia="zh-CN"/>
        </w:rPr>
        <w:t>1837147</w:t>
      </w:r>
      <w:r>
        <w:rPr>
          <w:rFonts w:hint="eastAsia" w:ascii="仿宋_GB2312" w:hAnsi="仿宋_GB2312" w:eastAsia="仿宋_GB2312" w:cs="仿宋_GB2312"/>
          <w:sz w:val="32"/>
          <w:szCs w:val="32"/>
          <w:lang w:eastAsia="zh-CN"/>
        </w:rPr>
        <w:t>元，主要原因:1.住房公积金变动；2.人员工资正常晋升及高海拔工资增加；3.社会保险增加，</w:t>
      </w:r>
      <w:r>
        <w:rPr>
          <w:rFonts w:hint="eastAsia" w:ascii="仿宋_GB2312" w:hAnsi="仿宋_GB2312" w:eastAsia="仿宋_GB2312" w:cs="仿宋_GB2312"/>
          <w:sz w:val="32"/>
          <w:szCs w:val="32"/>
          <w:lang w:val="en-US" w:eastAsia="zh-CN"/>
        </w:rPr>
        <w:t>4.在职人员增加</w:t>
      </w:r>
      <w:r>
        <w:rPr>
          <w:rFonts w:hint="eastAsia" w:ascii="仿宋_GB2312" w:hAnsi="仿宋_GB2312" w:eastAsia="仿宋_GB2312" w:cs="仿宋_GB2312"/>
          <w:sz w:val="32"/>
          <w:szCs w:val="32"/>
          <w:lang w:eastAsia="zh-CN"/>
        </w:rPr>
        <w:t>。</w:t>
      </w:r>
    </w:p>
    <w:p>
      <w:pPr>
        <w:spacing w:line="576"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（二）一般公共预算当年拨款结构情况</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一般公共服务支出</w:t>
      </w:r>
      <w:r>
        <w:rPr>
          <w:rFonts w:hint="eastAsia" w:ascii="仿宋_GB2312" w:hAnsi="仿宋_GB2312" w:eastAsia="仿宋_GB2312" w:cs="仿宋_GB2312"/>
          <w:sz w:val="32"/>
          <w:szCs w:val="32"/>
          <w:lang w:val="en-US" w:eastAsia="zh-CN"/>
        </w:rPr>
        <w:t>1985911</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35.15</w:t>
      </w:r>
      <w:r>
        <w:rPr>
          <w:rFonts w:hint="eastAsia" w:ascii="仿宋_GB2312" w:hAnsi="仿宋_GB2312" w:eastAsia="仿宋_GB2312" w:cs="仿宋_GB2312"/>
          <w:sz w:val="32"/>
          <w:szCs w:val="32"/>
          <w:lang w:eastAsia="zh-CN"/>
        </w:rPr>
        <w:t>%；社会保障和就业支出</w:t>
      </w:r>
      <w:r>
        <w:rPr>
          <w:rFonts w:hint="eastAsia" w:ascii="仿宋_GB2312" w:hAnsi="仿宋_GB2312" w:eastAsia="仿宋_GB2312" w:cs="仿宋_GB2312"/>
          <w:sz w:val="32"/>
          <w:szCs w:val="32"/>
          <w:lang w:val="en-US" w:eastAsia="zh-CN"/>
        </w:rPr>
        <w:t>673006</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11.91</w:t>
      </w:r>
      <w:r>
        <w:rPr>
          <w:rFonts w:hint="eastAsia" w:ascii="仿宋_GB2312" w:hAnsi="仿宋_GB2312" w:eastAsia="仿宋_GB2312" w:cs="仿宋_GB2312"/>
          <w:sz w:val="32"/>
          <w:szCs w:val="32"/>
          <w:lang w:eastAsia="zh-CN"/>
        </w:rPr>
        <w:t>%；医疗卫生与计划生育支出</w:t>
      </w:r>
      <w:r>
        <w:rPr>
          <w:rFonts w:hint="eastAsia" w:ascii="仿宋_GB2312" w:hAnsi="仿宋_GB2312" w:eastAsia="仿宋_GB2312" w:cs="仿宋_GB2312"/>
          <w:sz w:val="32"/>
          <w:szCs w:val="32"/>
          <w:lang w:val="en-US" w:eastAsia="zh-CN"/>
        </w:rPr>
        <w:t>266716</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4.72</w:t>
      </w:r>
      <w:r>
        <w:rPr>
          <w:rFonts w:hint="eastAsia" w:ascii="仿宋_GB2312" w:hAnsi="仿宋_GB2312" w:eastAsia="仿宋_GB2312" w:cs="仿宋_GB2312"/>
          <w:sz w:val="32"/>
          <w:szCs w:val="32"/>
          <w:lang w:eastAsia="zh-CN"/>
        </w:rPr>
        <w:t>%；农林水支出</w:t>
      </w:r>
      <w:r>
        <w:rPr>
          <w:rFonts w:hint="eastAsia" w:ascii="仿宋_GB2312" w:hAnsi="仿宋_GB2312" w:eastAsia="仿宋_GB2312" w:cs="仿宋_GB2312"/>
          <w:sz w:val="32"/>
          <w:szCs w:val="32"/>
          <w:lang w:val="en-US" w:eastAsia="zh-CN"/>
        </w:rPr>
        <w:t>2285669</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40.45</w:t>
      </w:r>
      <w:r>
        <w:rPr>
          <w:rFonts w:hint="eastAsia" w:ascii="仿宋_GB2312" w:hAnsi="仿宋_GB2312" w:eastAsia="仿宋_GB2312" w:cs="仿宋_GB2312"/>
          <w:sz w:val="32"/>
          <w:szCs w:val="32"/>
          <w:lang w:eastAsia="zh-CN"/>
        </w:rPr>
        <w:t xml:space="preserve">%，住房保障支出 </w:t>
      </w:r>
      <w:r>
        <w:rPr>
          <w:rFonts w:hint="eastAsia" w:ascii="仿宋_GB2312" w:hAnsi="仿宋_GB2312" w:eastAsia="仿宋_GB2312" w:cs="仿宋_GB2312"/>
          <w:sz w:val="32"/>
          <w:szCs w:val="32"/>
          <w:lang w:val="en-US" w:eastAsia="zh-CN"/>
        </w:rPr>
        <w:t>439572</w:t>
      </w:r>
      <w:r>
        <w:rPr>
          <w:rFonts w:hint="eastAsia" w:ascii="仿宋_GB2312" w:hAnsi="仿宋_GB2312" w:eastAsia="仿宋_GB2312" w:cs="仿宋_GB2312"/>
          <w:sz w:val="32"/>
          <w:szCs w:val="32"/>
          <w:lang w:eastAsia="zh-CN"/>
        </w:rPr>
        <w:t>元，占</w:t>
      </w:r>
      <w:r>
        <w:rPr>
          <w:rFonts w:hint="eastAsia" w:ascii="仿宋_GB2312" w:hAnsi="仿宋_GB2312" w:eastAsia="仿宋_GB2312" w:cs="仿宋_GB2312"/>
          <w:sz w:val="32"/>
          <w:szCs w:val="32"/>
          <w:lang w:val="en-US" w:eastAsia="zh-CN"/>
        </w:rPr>
        <w:t>7.78</w:t>
      </w:r>
      <w:r>
        <w:rPr>
          <w:rFonts w:hint="eastAsia" w:ascii="仿宋_GB2312" w:hAnsi="仿宋_GB2312" w:eastAsia="仿宋_GB2312" w:cs="仿宋_GB2312"/>
          <w:sz w:val="32"/>
          <w:szCs w:val="32"/>
          <w:lang w:eastAsia="zh-CN"/>
        </w:rPr>
        <w:t>%。</w:t>
      </w:r>
    </w:p>
    <w:p>
      <w:pPr>
        <w:spacing w:line="576"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（三）一般公共预算当年拨款具体使用情况</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1.一般公共服务（201）财政事务（03）行政运行（01）2021年预算数为 </w:t>
      </w:r>
      <w:r>
        <w:rPr>
          <w:rFonts w:hint="eastAsia" w:ascii="仿宋_GB2312" w:hAnsi="仿宋_GB2312" w:eastAsia="仿宋_GB2312" w:cs="仿宋_GB2312"/>
          <w:sz w:val="32"/>
          <w:szCs w:val="32"/>
          <w:lang w:val="en-US" w:eastAsia="zh-CN"/>
        </w:rPr>
        <w:t>1457371</w:t>
      </w:r>
      <w:r>
        <w:rPr>
          <w:rFonts w:hint="eastAsia" w:ascii="仿宋_GB2312" w:hAnsi="仿宋_GB2312" w:eastAsia="仿宋_GB2312" w:cs="仿宋_GB2312"/>
          <w:sz w:val="32"/>
          <w:szCs w:val="32"/>
          <w:lang w:eastAsia="zh-CN"/>
        </w:rPr>
        <w:t>元，主要用于单位2021年行政人员的人员经费和日常公用经费等基本支出。</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.一般公共服务（201）财政事务（31）行政运行（01）2021年预算数为446034元，主要用于单位2021年行政人员的人员经费和日常公用经费等基本支出。</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.社会保障和就业支出（208）行政事业单位离退休（05）机关事业单位基本养老保险缴费支出（05）2021年预算数为448671元，主要用于单位缴纳基本养老保险费。</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.社会保障和就业支出（208）行政事业单位离退休（05）机关事业单位职业年金缴费支出（06）2021年预算数为224335元，主要用于单位缴纳职业年金。</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lang w:eastAsia="zh-CN"/>
        </w:rPr>
        <w:t>.医疗卫生与计划生育支出（210）行政单位医疗（11）行政单位医疗（01）2021年预算数为161451元，主要用于行政单位缴纳基本医疗保险。</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lang w:eastAsia="zh-CN"/>
        </w:rPr>
        <w:t>.医疗卫生与计划生育支出（210）事业单位医疗（11）行政单位医疗（0</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）2021年预算数为105265元，主要用于行政单位缴纳基本医疗保险。</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lang w:eastAsia="zh-CN"/>
        </w:rPr>
        <w:t>一般公共服务（213）财政事务（07）行政运行（05）2021年预算数为1081860元，主要用于2021年对村民委员会和村党支部人员经费和日常公用经费等基本支出。</w:t>
      </w:r>
    </w:p>
    <w:p>
      <w:pPr>
        <w:spacing w:line="576" w:lineRule="exact"/>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.住房保障（221）住房改革（02）住房公积金（01）2021年预算数为439572元，主要用于单位为职工缴纳住房公积金。</w:t>
      </w:r>
    </w:p>
    <w:p>
      <w:p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六、一般公共预算基本支出情况说明</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茂县洼底镇人民政府2021年一般公共预算基本支出</w:t>
      </w:r>
      <w:r>
        <w:rPr>
          <w:rFonts w:hint="eastAsia" w:ascii="仿宋_GB2312" w:hAnsi="仿宋_GB2312" w:eastAsia="仿宋_GB2312" w:cs="仿宋_GB2312"/>
          <w:sz w:val="32"/>
          <w:szCs w:val="32"/>
          <w:lang w:val="en-US" w:eastAsia="zh-CN"/>
        </w:rPr>
        <w:t>4569014</w:t>
      </w:r>
      <w:r>
        <w:rPr>
          <w:rFonts w:hint="eastAsia" w:ascii="仿宋_GB2312" w:hAnsi="仿宋_GB2312" w:eastAsia="仿宋_GB2312" w:cs="仿宋_GB2312"/>
          <w:sz w:val="32"/>
          <w:szCs w:val="32"/>
          <w:lang w:eastAsia="zh-CN"/>
        </w:rPr>
        <w:t>元，其中人员经费</w:t>
      </w:r>
      <w:r>
        <w:rPr>
          <w:rFonts w:hint="eastAsia" w:ascii="仿宋_GB2312" w:hAnsi="仿宋_GB2312" w:eastAsia="仿宋_GB2312" w:cs="仿宋_GB2312"/>
          <w:sz w:val="32"/>
          <w:szCs w:val="32"/>
          <w:lang w:val="en-US" w:eastAsia="zh-CN"/>
        </w:rPr>
        <w:t>4257014</w:t>
      </w:r>
      <w:r>
        <w:rPr>
          <w:rFonts w:hint="eastAsia" w:ascii="仿宋_GB2312" w:hAnsi="仿宋_GB2312" w:eastAsia="仿宋_GB2312" w:cs="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公用经费</w:t>
      </w:r>
      <w:r>
        <w:rPr>
          <w:rFonts w:hint="eastAsia" w:ascii="仿宋_GB2312" w:hAnsi="仿宋_GB2312" w:eastAsia="仿宋_GB2312" w:cs="仿宋_GB2312"/>
          <w:sz w:val="32"/>
          <w:szCs w:val="32"/>
          <w:lang w:val="en-US" w:eastAsia="zh-CN"/>
        </w:rPr>
        <w:t>312000</w:t>
      </w:r>
      <w:r>
        <w:rPr>
          <w:rFonts w:hint="eastAsia" w:ascii="仿宋_GB2312" w:hAnsi="仿宋_GB2312" w:eastAsia="仿宋_GB2312" w:cs="仿宋_GB2312"/>
          <w:sz w:val="32"/>
          <w:szCs w:val="32"/>
          <w:lang w:eastAsia="zh-CN"/>
        </w:rPr>
        <w:t>元，主要包括：办公费、印刷费、手续费、水费、电费、邮电费、差旅费、维修（护）费、租赁费、会议费、培训费、公务接待费、公务用车运行维护费、其他商品和服务支出。</w:t>
      </w:r>
    </w:p>
    <w:p>
      <w:p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七、“三公”经费财政拨款预算安排情况说明</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茂县洼底镇人民政府2021年“三公”经费财政拨款预算数45440元，其中：无因公出国（境）经费，公务接待费</w:t>
      </w:r>
      <w:r>
        <w:rPr>
          <w:rFonts w:hint="eastAsia" w:ascii="仿宋_GB2312" w:hAnsi="仿宋_GB2312" w:eastAsia="仿宋_GB2312" w:cs="仿宋_GB2312"/>
          <w:sz w:val="32"/>
          <w:szCs w:val="32"/>
          <w:lang w:val="en-US" w:eastAsia="zh-CN"/>
        </w:rPr>
        <w:t>5440</w:t>
      </w:r>
      <w:r>
        <w:rPr>
          <w:rFonts w:hint="eastAsia" w:ascii="仿宋_GB2312" w:hAnsi="仿宋_GB2312" w:eastAsia="仿宋_GB2312" w:cs="仿宋_GB2312"/>
          <w:sz w:val="32"/>
          <w:szCs w:val="32"/>
          <w:lang w:eastAsia="zh-CN"/>
        </w:rPr>
        <w:t>元，公务用车购置及运行维护费40000元。</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w:t>
      </w:r>
      <w:r>
        <w:rPr>
          <w:rFonts w:hint="eastAsia" w:ascii="仿宋_GB2312" w:hAnsi="仿宋_GB2312" w:eastAsia="仿宋_GB2312" w:cs="仿宋_GB2312"/>
          <w:sz w:val="32"/>
          <w:szCs w:val="32"/>
          <w:lang w:eastAsia="zh-CN"/>
        </w:rPr>
        <w:t>2021年公务接待费</w:t>
      </w:r>
      <w:r>
        <w:rPr>
          <w:rFonts w:hint="eastAsia" w:ascii="仿宋_GB2312" w:hAnsi="仿宋_GB2312" w:eastAsia="仿宋_GB2312" w:cs="仿宋_GB2312"/>
          <w:sz w:val="32"/>
          <w:szCs w:val="32"/>
          <w:lang w:val="en-US" w:eastAsia="zh-CN"/>
        </w:rPr>
        <w:t>5440</w:t>
      </w:r>
      <w:r>
        <w:rPr>
          <w:rFonts w:hint="eastAsia" w:ascii="仿宋_GB2312" w:hAnsi="仿宋_GB2312" w:eastAsia="仿宋_GB2312" w:cs="仿宋_GB2312"/>
          <w:sz w:val="32"/>
          <w:szCs w:val="32"/>
          <w:lang w:eastAsia="zh-CN"/>
        </w:rPr>
        <w:t>元。较20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年预算增加</w:t>
      </w:r>
      <w:r>
        <w:rPr>
          <w:rFonts w:hint="eastAsia" w:ascii="仿宋_GB2312" w:hAnsi="仿宋_GB2312" w:eastAsia="仿宋_GB2312" w:cs="仿宋_GB2312"/>
          <w:sz w:val="32"/>
          <w:szCs w:val="32"/>
          <w:lang w:val="en-US" w:eastAsia="zh-CN"/>
        </w:rPr>
        <w:t>13.34</w:t>
      </w:r>
      <w:r>
        <w:rPr>
          <w:rFonts w:hint="eastAsia" w:ascii="仿宋_GB2312" w:hAnsi="仿宋_GB2312" w:eastAsia="仿宋_GB2312" w:cs="仿宋_GB2312"/>
          <w:sz w:val="32"/>
          <w:szCs w:val="32"/>
          <w:lang w:eastAsia="zh-CN"/>
        </w:rPr>
        <w:t>%，主要原因是：在职人员增加。</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w:t>
      </w:r>
      <w:r>
        <w:rPr>
          <w:rFonts w:hint="eastAsia" w:ascii="仿宋_GB2312" w:hAnsi="仿宋_GB2312" w:eastAsia="仿宋_GB2312" w:cs="仿宋_GB2312"/>
          <w:sz w:val="32"/>
          <w:szCs w:val="32"/>
          <w:lang w:eastAsia="zh-CN"/>
        </w:rPr>
        <w:t>2021年无因公出国（境）经费。</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w:t>
      </w:r>
      <w:r>
        <w:rPr>
          <w:rFonts w:hint="eastAsia" w:ascii="仿宋_GB2312" w:hAnsi="仿宋_GB2312" w:eastAsia="仿宋_GB2312" w:cs="仿宋_GB2312"/>
          <w:sz w:val="32"/>
          <w:szCs w:val="32"/>
          <w:lang w:eastAsia="zh-CN"/>
        </w:rPr>
        <w:t>2021年公务用车购置及运行维护费40000元。与20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lang w:eastAsia="zh-CN"/>
        </w:rPr>
        <w:t>年持平。</w:t>
      </w:r>
    </w:p>
    <w:p>
      <w:p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八、政府性基金预算支出情况说明</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茂县洼底镇人民政府2021年无政府性基金预算拨款安排的支出。</w:t>
      </w:r>
    </w:p>
    <w:p>
      <w:p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九、其他重要事项的情况说明</w:t>
      </w:r>
    </w:p>
    <w:p>
      <w:pPr>
        <w:spacing w:line="576"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（一）机关运行经费</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茂县洼底镇人民政府2021年机关运行经费财政拨款预算为0元。</w:t>
      </w:r>
    </w:p>
    <w:p>
      <w:pPr>
        <w:spacing w:line="576" w:lineRule="exact"/>
        <w:ind w:firstLine="640" w:firstLineChars="200"/>
        <w:rPr>
          <w:rFonts w:ascii="楷体_GB2312" w:hAnsi="楷体_GB2312" w:eastAsia="楷体_GB2312" w:cs="楷体_GB2312"/>
          <w:sz w:val="32"/>
          <w:szCs w:val="32"/>
          <w:lang w:eastAsia="zh-CN"/>
        </w:rPr>
      </w:pPr>
      <w:r>
        <w:rPr>
          <w:rFonts w:hint="eastAsia" w:ascii="楷体_GB2312" w:hAnsi="楷体_GB2312" w:eastAsia="楷体_GB2312" w:cs="楷体_GB2312"/>
          <w:sz w:val="32"/>
          <w:szCs w:val="32"/>
          <w:lang w:eastAsia="zh-CN"/>
        </w:rPr>
        <w:t>（二）政府采购情况</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2021年，茂县洼底镇人民政府未安排政府采购预算。</w:t>
      </w:r>
    </w:p>
    <w:p>
      <w:pPr>
        <w:spacing w:line="576" w:lineRule="exact"/>
        <w:ind w:firstLine="640" w:firstLineChars="200"/>
        <w:rPr>
          <w:rFonts w:ascii="楷体_GB2312" w:hAnsi="楷体_GB2312" w:eastAsia="楷体_GB2312" w:cs="楷体_GB2312"/>
          <w:color w:val="auto"/>
          <w:sz w:val="32"/>
          <w:szCs w:val="32"/>
          <w:lang w:eastAsia="zh-CN"/>
        </w:rPr>
      </w:pPr>
      <w:r>
        <w:rPr>
          <w:rFonts w:hint="eastAsia" w:ascii="楷体_GB2312" w:hAnsi="楷体_GB2312" w:eastAsia="楷体_GB2312" w:cs="楷体_GB2312"/>
          <w:color w:val="auto"/>
          <w:sz w:val="32"/>
          <w:szCs w:val="32"/>
          <w:lang w:eastAsia="zh-CN"/>
        </w:rPr>
        <w:t>（三）国有资产占有使用情况</w:t>
      </w:r>
    </w:p>
    <w:p>
      <w:pPr>
        <w:spacing w:line="576" w:lineRule="exact"/>
        <w:ind w:firstLine="640" w:firstLineChars="200"/>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茂县洼底镇人民政府截止20</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年12月31日，固定资产总额</w:t>
      </w:r>
      <w:r>
        <w:rPr>
          <w:rFonts w:hint="eastAsia" w:ascii="仿宋_GB2312" w:hAnsi="仿宋_GB2312" w:eastAsia="仿宋_GB2312" w:cs="仿宋_GB2312"/>
          <w:color w:val="auto"/>
          <w:sz w:val="32"/>
          <w:szCs w:val="32"/>
          <w:lang w:val="en-US" w:eastAsia="zh-CN"/>
        </w:rPr>
        <w:t>5031704.06</w:t>
      </w:r>
      <w:r>
        <w:rPr>
          <w:rFonts w:hint="eastAsia" w:ascii="仿宋_GB2312" w:hAnsi="仿宋_GB2312" w:eastAsia="仿宋_GB2312" w:cs="仿宋_GB2312"/>
          <w:color w:val="auto"/>
          <w:sz w:val="32"/>
          <w:szCs w:val="32"/>
          <w:lang w:eastAsia="zh-CN"/>
        </w:rPr>
        <w:t>元，其中：房屋</w:t>
      </w:r>
      <w:r>
        <w:rPr>
          <w:rFonts w:hint="eastAsia" w:ascii="仿宋_GB2312" w:hAnsi="仿宋_GB2312" w:eastAsia="仿宋_GB2312" w:cs="仿宋_GB2312"/>
          <w:color w:val="auto"/>
          <w:sz w:val="32"/>
          <w:szCs w:val="32"/>
          <w:lang w:val="en-US" w:eastAsia="zh-CN"/>
        </w:rPr>
        <w:t>2049.63</w:t>
      </w:r>
      <w:r>
        <w:rPr>
          <w:rFonts w:hint="eastAsia" w:ascii="仿宋_GB2312" w:hAnsi="仿宋_GB2312" w:eastAsia="仿宋_GB2312" w:cs="仿宋_GB2312"/>
          <w:color w:val="auto"/>
          <w:sz w:val="32"/>
          <w:szCs w:val="32"/>
          <w:lang w:eastAsia="zh-CN"/>
        </w:rPr>
        <w:t>平方米，价值</w:t>
      </w:r>
      <w:r>
        <w:rPr>
          <w:rFonts w:hint="eastAsia" w:ascii="仿宋_GB2312" w:hAnsi="仿宋_GB2312" w:eastAsia="仿宋_GB2312" w:cs="仿宋_GB2312"/>
          <w:color w:val="auto"/>
          <w:sz w:val="32"/>
          <w:szCs w:val="32"/>
          <w:lang w:val="en-US" w:eastAsia="zh-CN"/>
        </w:rPr>
        <w:t>3935303.01</w:t>
      </w:r>
      <w:r>
        <w:rPr>
          <w:rFonts w:hint="eastAsia" w:ascii="仿宋_GB2312" w:hAnsi="仿宋_GB2312" w:eastAsia="仿宋_GB2312" w:cs="仿宋_GB2312"/>
          <w:color w:val="auto"/>
          <w:sz w:val="32"/>
          <w:szCs w:val="32"/>
          <w:lang w:eastAsia="zh-CN"/>
        </w:rPr>
        <w:t>元；公务用车</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辆，价值</w:t>
      </w:r>
      <w:r>
        <w:rPr>
          <w:rFonts w:hint="eastAsia" w:ascii="仿宋_GB2312" w:hAnsi="仿宋_GB2312" w:eastAsia="仿宋_GB2312" w:cs="仿宋_GB2312"/>
          <w:color w:val="auto"/>
          <w:sz w:val="32"/>
          <w:szCs w:val="32"/>
          <w:lang w:val="en-US" w:eastAsia="zh-CN"/>
        </w:rPr>
        <w:t>489628</w:t>
      </w:r>
      <w:r>
        <w:rPr>
          <w:rFonts w:hint="eastAsia" w:ascii="仿宋_GB2312" w:hAnsi="仿宋_GB2312" w:eastAsia="仿宋_GB2312" w:cs="仿宋_GB2312"/>
          <w:color w:val="auto"/>
          <w:sz w:val="32"/>
          <w:szCs w:val="32"/>
          <w:lang w:eastAsia="zh-CN"/>
        </w:rPr>
        <w:t>元；其他固定资产</w:t>
      </w:r>
      <w:r>
        <w:rPr>
          <w:rFonts w:hint="eastAsia" w:ascii="仿宋_GB2312" w:hAnsi="仿宋_GB2312" w:eastAsia="仿宋_GB2312" w:cs="仿宋_GB2312"/>
          <w:color w:val="auto"/>
          <w:sz w:val="32"/>
          <w:szCs w:val="32"/>
          <w:lang w:val="en-US" w:eastAsia="zh-CN"/>
        </w:rPr>
        <w:t>606773.05</w:t>
      </w:r>
      <w:r>
        <w:rPr>
          <w:rFonts w:hint="eastAsia" w:ascii="仿宋_GB2312" w:hAnsi="仿宋_GB2312" w:eastAsia="仿宋_GB2312" w:cs="仿宋_GB2312"/>
          <w:color w:val="auto"/>
          <w:sz w:val="32"/>
          <w:szCs w:val="32"/>
          <w:lang w:eastAsia="zh-CN"/>
        </w:rPr>
        <w:t>元。</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 xml:space="preserve">（四）绩效目标设置情况 </w:t>
      </w:r>
      <w:r>
        <w:rPr>
          <w:rFonts w:hint="eastAsia" w:ascii="仿宋_GB2312" w:hAnsi="仿宋_GB2312" w:eastAsia="仿宋_GB2312" w:cs="仿宋_GB2312"/>
          <w:sz w:val="32"/>
          <w:szCs w:val="32"/>
          <w:lang w:eastAsia="zh-CN"/>
        </w:rPr>
        <w:t xml:space="preserve"> </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2021年茂县洼底镇人民政府通用项目和专用项目均按要求实行绩效目标管理，涉及项目</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个，一般公共预算当年拨款</w:t>
      </w:r>
      <w:r>
        <w:rPr>
          <w:rFonts w:hint="eastAsia" w:ascii="仿宋_GB2312" w:hAnsi="仿宋_GB2312" w:eastAsia="仿宋_GB2312" w:cs="仿宋_GB2312"/>
          <w:sz w:val="32"/>
          <w:szCs w:val="32"/>
          <w:lang w:val="en-US" w:eastAsia="zh-CN"/>
        </w:rPr>
        <w:t>1081860</w:t>
      </w:r>
      <w:r>
        <w:rPr>
          <w:rFonts w:hint="eastAsia" w:ascii="仿宋_GB2312" w:hAnsi="仿宋_GB2312" w:eastAsia="仿宋_GB2312" w:cs="仿宋_GB2312"/>
          <w:sz w:val="32"/>
          <w:szCs w:val="32"/>
          <w:lang w:eastAsia="zh-CN"/>
        </w:rPr>
        <w:t>元。</w:t>
      </w:r>
    </w:p>
    <w:p>
      <w:pPr>
        <w:spacing w:line="576" w:lineRule="exact"/>
        <w:ind w:firstLine="640" w:firstLineChars="200"/>
        <w:rPr>
          <w:rFonts w:ascii="黑体" w:hAnsi="黑体" w:eastAsia="黑体" w:cs="黑体"/>
          <w:sz w:val="32"/>
          <w:szCs w:val="32"/>
          <w:lang w:eastAsia="zh-CN"/>
        </w:rPr>
      </w:pPr>
      <w:r>
        <w:rPr>
          <w:rFonts w:hint="eastAsia" w:ascii="黑体" w:hAnsi="黑体" w:eastAsia="黑体" w:cs="黑体"/>
          <w:sz w:val="32"/>
          <w:szCs w:val="32"/>
          <w:lang w:eastAsia="zh-CN"/>
        </w:rPr>
        <w:t>十、名词解释</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（一）财政拨款收入：</w:t>
      </w:r>
      <w:r>
        <w:rPr>
          <w:rFonts w:hint="eastAsia" w:ascii="仿宋_GB2312" w:hAnsi="仿宋_GB2312" w:eastAsia="仿宋_GB2312" w:cs="仿宋_GB2312"/>
          <w:sz w:val="32"/>
          <w:szCs w:val="32"/>
          <w:lang w:eastAsia="zh-CN"/>
        </w:rPr>
        <w:t>指由财政拨款形成的部门收入。按现行管理制度，部门预算中反映的财政拨款仅包括一般公共预算拨款和政府性基金预算拨款。</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（二）事业收入：</w:t>
      </w:r>
      <w:r>
        <w:rPr>
          <w:rFonts w:hint="eastAsia" w:ascii="仿宋_GB2312" w:hAnsi="仿宋_GB2312" w:eastAsia="仿宋_GB2312" w:cs="仿宋_GB2312"/>
          <w:sz w:val="32"/>
          <w:szCs w:val="32"/>
          <w:lang w:eastAsia="zh-CN"/>
        </w:rPr>
        <w:t>指所属事业单位开展专业业务活动及辅助活动所取得的收入。</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（三）事业单位经营收入：</w:t>
      </w:r>
      <w:r>
        <w:rPr>
          <w:rFonts w:hint="eastAsia" w:ascii="仿宋_GB2312" w:hAnsi="仿宋_GB2312" w:eastAsia="仿宋_GB2312" w:cs="仿宋_GB2312"/>
          <w:sz w:val="32"/>
          <w:szCs w:val="32"/>
          <w:lang w:eastAsia="zh-CN"/>
        </w:rPr>
        <w:t>指所属事业单位在专业业务活动及其辅助活动之外开展非独立核算经营活动取得的收入。</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（四）上年结转：</w:t>
      </w:r>
      <w:r>
        <w:rPr>
          <w:rFonts w:hint="eastAsia" w:ascii="仿宋_GB2312" w:hAnsi="仿宋_GB2312" w:eastAsia="仿宋_GB2312" w:cs="仿宋_GB2312"/>
          <w:sz w:val="32"/>
          <w:szCs w:val="32"/>
          <w:lang w:eastAsia="zh-CN"/>
        </w:rPr>
        <w:t>指所属行政事业单位以前年度尚未完成、结转至本年按原规定用途继续使用的资金和以前年度已完成项目剩余资金经批准用于新用途使用的资金。</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（五）基本支出：</w:t>
      </w:r>
      <w:r>
        <w:rPr>
          <w:rFonts w:hint="eastAsia" w:ascii="仿宋_GB2312" w:hAnsi="仿宋_GB2312" w:eastAsia="仿宋_GB2312" w:cs="仿宋_GB2312"/>
          <w:sz w:val="32"/>
          <w:szCs w:val="32"/>
          <w:lang w:eastAsia="zh-CN"/>
        </w:rPr>
        <w:t>指为保证机构正常运转，完成日常工作任务而发生的人员支出和公用支出。</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（六）项目支出：</w:t>
      </w:r>
      <w:r>
        <w:rPr>
          <w:rFonts w:hint="eastAsia" w:ascii="仿宋_GB2312" w:hAnsi="仿宋_GB2312" w:eastAsia="仿宋_GB2312" w:cs="仿宋_GB2312"/>
          <w:sz w:val="32"/>
          <w:szCs w:val="32"/>
          <w:lang w:eastAsia="zh-CN"/>
        </w:rPr>
        <w:t>指在基本支出之外为完成特定行政任务和事业发展目标所发生的支出。</w:t>
      </w:r>
    </w:p>
    <w:p>
      <w:pPr>
        <w:spacing w:line="576" w:lineRule="exact"/>
        <w:ind w:firstLine="640" w:firstLineChars="200"/>
        <w:rPr>
          <w:rFonts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（七）“三公”经费：</w:t>
      </w:r>
      <w:r>
        <w:rPr>
          <w:rFonts w:hint="eastAsia" w:ascii="仿宋_GB2312" w:hAnsi="仿宋_GB2312" w:eastAsia="仿宋_GB2312" w:cs="仿宋_GB2312"/>
          <w:sz w:val="32"/>
          <w:szCs w:val="32"/>
          <w:lang w:eastAsia="zh-CN"/>
        </w:rPr>
        <w:t>纳入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附件：茂县洼底镇人民政府2021年部门预算公开表</w:t>
      </w:r>
    </w:p>
    <w:p>
      <w:pPr>
        <w:spacing w:line="576" w:lineRule="exact"/>
        <w:ind w:firstLine="0"/>
        <w:rPr>
          <w:rFonts w:hint="eastAsia"/>
          <w:lang w:eastAsia="zh-CN"/>
        </w:rPr>
      </w:pPr>
    </w:p>
    <w:p>
      <w:pPr>
        <w:spacing w:line="576" w:lineRule="exact"/>
        <w:ind w:firstLine="0"/>
        <w:rPr>
          <w:rFonts w:hint="eastAsia"/>
          <w:lang w:eastAsia="zh-CN"/>
        </w:rPr>
      </w:pPr>
    </w:p>
    <w:p>
      <w:pPr>
        <w:spacing w:line="576" w:lineRule="exact"/>
        <w:ind w:firstLine="4041" w:firstLineChars="1263"/>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茂县洼底镇人民政府</w:t>
      </w:r>
    </w:p>
    <w:p>
      <w:pPr>
        <w:spacing w:line="576" w:lineRule="exact"/>
        <w:ind w:firstLine="640" w:firstLineChars="200"/>
        <w:rPr>
          <w:rFonts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 xml:space="preserve">                        2021年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lang w:eastAsia="zh-CN"/>
        </w:rPr>
        <w:t>日</w:t>
      </w:r>
    </w:p>
    <w:p>
      <w:pPr>
        <w:rPr>
          <w:rFonts w:ascii="仿宋_GB2312" w:hAnsi="仿宋_GB2312" w:eastAsia="仿宋_GB2312" w:cs="仿宋_GB2312"/>
          <w:sz w:val="32"/>
          <w:szCs w:val="32"/>
          <w:lang w:eastAsia="zh-CN"/>
        </w:rPr>
      </w:pPr>
    </w:p>
    <w:p>
      <w:pPr>
        <w:spacing w:line="576" w:lineRule="exact"/>
        <w:ind w:firstLine="0"/>
        <w:jc w:val="right"/>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E02F43"/>
    <w:multiLevelType w:val="singleLevel"/>
    <w:tmpl w:val="42E02F43"/>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ECA74F3"/>
    <w:rsid w:val="00030CDD"/>
    <w:rsid w:val="000614F1"/>
    <w:rsid w:val="000A4ECA"/>
    <w:rsid w:val="000D50D6"/>
    <w:rsid w:val="00127C2B"/>
    <w:rsid w:val="00145198"/>
    <w:rsid w:val="00186E1A"/>
    <w:rsid w:val="00227B77"/>
    <w:rsid w:val="00240F83"/>
    <w:rsid w:val="00262727"/>
    <w:rsid w:val="00316688"/>
    <w:rsid w:val="00326341"/>
    <w:rsid w:val="003271F5"/>
    <w:rsid w:val="00360941"/>
    <w:rsid w:val="00382B7A"/>
    <w:rsid w:val="003957B5"/>
    <w:rsid w:val="0043752F"/>
    <w:rsid w:val="004555F0"/>
    <w:rsid w:val="00486EE4"/>
    <w:rsid w:val="00513150"/>
    <w:rsid w:val="00532C6E"/>
    <w:rsid w:val="00535E0A"/>
    <w:rsid w:val="005A2720"/>
    <w:rsid w:val="005C334E"/>
    <w:rsid w:val="005D1ACE"/>
    <w:rsid w:val="005E1FC6"/>
    <w:rsid w:val="005E7711"/>
    <w:rsid w:val="00610894"/>
    <w:rsid w:val="006752BC"/>
    <w:rsid w:val="00696576"/>
    <w:rsid w:val="0074461B"/>
    <w:rsid w:val="00790255"/>
    <w:rsid w:val="007959FB"/>
    <w:rsid w:val="00795C76"/>
    <w:rsid w:val="008144B8"/>
    <w:rsid w:val="008202CD"/>
    <w:rsid w:val="008E2E3E"/>
    <w:rsid w:val="00927C5E"/>
    <w:rsid w:val="00992E2D"/>
    <w:rsid w:val="009F6C59"/>
    <w:rsid w:val="00A062A9"/>
    <w:rsid w:val="00A53F54"/>
    <w:rsid w:val="00AA4C94"/>
    <w:rsid w:val="00AB7B8A"/>
    <w:rsid w:val="00B00764"/>
    <w:rsid w:val="00B906A9"/>
    <w:rsid w:val="00BE13B7"/>
    <w:rsid w:val="00C646E6"/>
    <w:rsid w:val="00CC5EE7"/>
    <w:rsid w:val="00D62C31"/>
    <w:rsid w:val="00DA76FF"/>
    <w:rsid w:val="00DB7A6E"/>
    <w:rsid w:val="00E0755E"/>
    <w:rsid w:val="00E23AC0"/>
    <w:rsid w:val="00E27CDC"/>
    <w:rsid w:val="00EB65E3"/>
    <w:rsid w:val="02B27DA6"/>
    <w:rsid w:val="076F09F6"/>
    <w:rsid w:val="079D54E9"/>
    <w:rsid w:val="11AC03FC"/>
    <w:rsid w:val="14662823"/>
    <w:rsid w:val="1568686E"/>
    <w:rsid w:val="15BD784A"/>
    <w:rsid w:val="1677220E"/>
    <w:rsid w:val="190C2D6E"/>
    <w:rsid w:val="20514FED"/>
    <w:rsid w:val="206E6F4A"/>
    <w:rsid w:val="222004B8"/>
    <w:rsid w:val="2291424E"/>
    <w:rsid w:val="24CC260E"/>
    <w:rsid w:val="27277D78"/>
    <w:rsid w:val="278114DC"/>
    <w:rsid w:val="2846351A"/>
    <w:rsid w:val="2B7966AE"/>
    <w:rsid w:val="2C1675E2"/>
    <w:rsid w:val="2DA93B28"/>
    <w:rsid w:val="2EA71E54"/>
    <w:rsid w:val="2FBF1F4C"/>
    <w:rsid w:val="2FEA2636"/>
    <w:rsid w:val="30605A65"/>
    <w:rsid w:val="30975220"/>
    <w:rsid w:val="31684CF6"/>
    <w:rsid w:val="32301914"/>
    <w:rsid w:val="33D6008E"/>
    <w:rsid w:val="34A26CD9"/>
    <w:rsid w:val="36F100AC"/>
    <w:rsid w:val="3902645C"/>
    <w:rsid w:val="3C26577B"/>
    <w:rsid w:val="3C5D26FA"/>
    <w:rsid w:val="3DCA33DD"/>
    <w:rsid w:val="410F6670"/>
    <w:rsid w:val="42092211"/>
    <w:rsid w:val="42CC4451"/>
    <w:rsid w:val="44045B89"/>
    <w:rsid w:val="45A1359B"/>
    <w:rsid w:val="47D7157A"/>
    <w:rsid w:val="48C675D7"/>
    <w:rsid w:val="4C6D34EC"/>
    <w:rsid w:val="4CB54BB8"/>
    <w:rsid w:val="4F2625A4"/>
    <w:rsid w:val="4F4907E0"/>
    <w:rsid w:val="52C11E84"/>
    <w:rsid w:val="532268B8"/>
    <w:rsid w:val="549F764D"/>
    <w:rsid w:val="59746C0B"/>
    <w:rsid w:val="59C56CEC"/>
    <w:rsid w:val="5BC94FE5"/>
    <w:rsid w:val="5CB95D66"/>
    <w:rsid w:val="5E32732D"/>
    <w:rsid w:val="5EDD72F9"/>
    <w:rsid w:val="5F7C1F19"/>
    <w:rsid w:val="61283E3F"/>
    <w:rsid w:val="64E67837"/>
    <w:rsid w:val="67470A61"/>
    <w:rsid w:val="6CA24568"/>
    <w:rsid w:val="6D292359"/>
    <w:rsid w:val="7C501B2F"/>
    <w:rsid w:val="7CE35B90"/>
    <w:rsid w:val="7D1A79C7"/>
    <w:rsid w:val="7ECA74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firstLine="360"/>
    </w:pPr>
    <w:rPr>
      <w:rFonts w:ascii="Calibri" w:hAnsi="Calibri" w:eastAsia="宋体" w:cs="Arial"/>
      <w:sz w:val="22"/>
      <w:szCs w:val="22"/>
      <w:lang w:val="en-US" w:eastAsia="en-US" w:bidi="en-US"/>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2"/>
    <w:qFormat/>
    <w:uiPriority w:val="0"/>
    <w:pPr>
      <w:tabs>
        <w:tab w:val="center" w:pos="4153"/>
        <w:tab w:val="right" w:pos="8306"/>
      </w:tabs>
      <w:snapToGrid w:val="0"/>
    </w:pPr>
    <w:rPr>
      <w:sz w:val="18"/>
      <w:szCs w:val="18"/>
    </w:rPr>
  </w:style>
  <w:style w:type="paragraph" w:styleId="3">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pPr>
    <w:rPr>
      <w:rFonts w:cs="Times New Roman"/>
      <w:sz w:val="24"/>
      <w:lang w:eastAsia="zh-CN" w:bidi="ar-SA"/>
    </w:rPr>
  </w:style>
  <w:style w:type="character" w:styleId="7">
    <w:name w:val="Strong"/>
    <w:basedOn w:val="6"/>
    <w:qFormat/>
    <w:uiPriority w:val="22"/>
    <w:rPr>
      <w:b/>
    </w:rPr>
  </w:style>
  <w:style w:type="character" w:styleId="8">
    <w:name w:val="FollowedHyperlink"/>
    <w:basedOn w:val="6"/>
    <w:qFormat/>
    <w:uiPriority w:val="0"/>
    <w:rPr>
      <w:color w:val="323232"/>
      <w:u w:val="none"/>
    </w:rPr>
  </w:style>
  <w:style w:type="character" w:styleId="9">
    <w:name w:val="Hyperlink"/>
    <w:basedOn w:val="6"/>
    <w:qFormat/>
    <w:uiPriority w:val="0"/>
    <w:rPr>
      <w:color w:val="323232"/>
      <w:u w:val="none"/>
    </w:rPr>
  </w:style>
  <w:style w:type="character" w:customStyle="1" w:styleId="10">
    <w:name w:val="bsharetext"/>
    <w:basedOn w:val="6"/>
    <w:qFormat/>
    <w:uiPriority w:val="0"/>
  </w:style>
  <w:style w:type="character" w:customStyle="1" w:styleId="11">
    <w:name w:val="页眉 Char"/>
    <w:basedOn w:val="6"/>
    <w:link w:val="3"/>
    <w:qFormat/>
    <w:uiPriority w:val="0"/>
    <w:rPr>
      <w:rFonts w:ascii="Calibri" w:hAnsi="Calibri" w:cs="Arial"/>
      <w:sz w:val="18"/>
      <w:szCs w:val="18"/>
      <w:lang w:eastAsia="en-US" w:bidi="en-US"/>
    </w:rPr>
  </w:style>
  <w:style w:type="character" w:customStyle="1" w:styleId="12">
    <w:name w:val="页脚 Char"/>
    <w:basedOn w:val="6"/>
    <w:link w:val="2"/>
    <w:qFormat/>
    <w:uiPriority w:val="0"/>
    <w:rPr>
      <w:rFonts w:ascii="Calibri" w:hAnsi="Calibri" w:cs="Arial"/>
      <w:sz w:val="18"/>
      <w:szCs w:val="18"/>
      <w:lang w:eastAsia="en-US" w:bidi="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 (Beijing) Limited</Company>
  <Pages>8</Pages>
  <Words>3294</Words>
  <Characters>632</Characters>
  <Lines>5</Lines>
  <Paragraphs>7</Paragraphs>
  <TotalTime>28</TotalTime>
  <ScaleCrop>false</ScaleCrop>
  <LinksUpToDate>false</LinksUpToDate>
  <CharactersWithSpaces>3919</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2018-03-13T02:07:00Z</dcterms:created>
  <dc:creator>Administrator</dc:creator>
  <cp:lastModifiedBy>云深不知处</cp:lastModifiedBy>
  <cp:lastPrinted>2021-05-12T07:43:00Z</cp:lastPrinted>
  <dcterms:modified xsi:type="dcterms:W3CDTF">2021-05-12T07:50:53Z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0D59BFFE8CA547979005B9099E9E72C2</vt:lpwstr>
  </property>
</Properties>
</file>