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lang w:eastAsia="zh-CN"/>
        </w:rPr>
      </w:pPr>
      <w:r>
        <w:rPr>
          <w:rFonts w:ascii="黑体" w:eastAsia="黑体"/>
          <w:sz w:val="32"/>
          <w:szCs w:val="32"/>
          <w:lang w:eastAsia="zh-CN"/>
        </w:rPr>
        <w:t>附件</w:t>
      </w:r>
      <w:r>
        <w:rPr>
          <w:rFonts w:hint="eastAsia" w:ascii="黑体" w:eastAsia="黑体"/>
          <w:sz w:val="32"/>
          <w:szCs w:val="32"/>
          <w:lang w:eastAsia="zh-CN"/>
        </w:rPr>
        <w:t>2</w:t>
      </w:r>
    </w:p>
    <w:p>
      <w:pPr>
        <w:rPr>
          <w:lang w:eastAsia="zh-CN"/>
        </w:rPr>
      </w:pPr>
    </w:p>
    <w:p>
      <w:pPr>
        <w:rPr>
          <w:lang w:eastAsia="zh-CN"/>
        </w:rPr>
      </w:pPr>
    </w:p>
    <w:p>
      <w:pPr>
        <w:rPr>
          <w:lang w:eastAsia="zh-CN"/>
        </w:rPr>
      </w:pPr>
    </w:p>
    <w:p>
      <w:pPr>
        <w:ind w:firstLine="1100" w:firstLineChars="500"/>
        <w:rPr>
          <w:lang w:eastAsia="zh-CN"/>
        </w:rPr>
      </w:pPr>
    </w:p>
    <w:p>
      <w:pPr>
        <w:ind w:firstLine="1100" w:firstLineChars="500"/>
        <w:rPr>
          <w:lang w:eastAsia="zh-CN"/>
        </w:rPr>
      </w:pPr>
    </w:p>
    <w:p>
      <w:pPr>
        <w:ind w:firstLine="1760" w:firstLineChars="400"/>
        <w:rPr>
          <w:rFonts w:hint="eastAsia" w:ascii="黑体" w:eastAsia="黑体"/>
          <w:sz w:val="44"/>
          <w:szCs w:val="44"/>
          <w:lang w:eastAsia="zh-CN"/>
        </w:rPr>
      </w:pPr>
    </w:p>
    <w:p>
      <w:pPr>
        <w:ind w:firstLine="1760" w:firstLineChars="400"/>
        <w:rPr>
          <w:rFonts w:hint="eastAsia" w:ascii="黑体" w:eastAsia="黑体"/>
          <w:sz w:val="44"/>
          <w:szCs w:val="44"/>
          <w:lang w:eastAsia="zh-CN"/>
        </w:rPr>
      </w:pPr>
    </w:p>
    <w:p>
      <w:pPr>
        <w:jc w:val="center"/>
        <w:rPr>
          <w:rFonts w:ascii="方正小标宋简体" w:eastAsia="方正小标宋简体"/>
          <w:sz w:val="52"/>
          <w:szCs w:val="52"/>
          <w:lang w:eastAsia="zh-CN"/>
        </w:rPr>
      </w:pPr>
      <w:bookmarkStart w:id="0" w:name="_Toc15377426"/>
      <w:bookmarkStart w:id="1" w:name="_Toc15377194"/>
      <w:bookmarkStart w:id="2" w:name="_Toc15396598"/>
      <w:bookmarkStart w:id="3" w:name="_Toc15378442"/>
      <w:bookmarkStart w:id="4" w:name="_Toc15396476"/>
      <w:r>
        <w:rPr>
          <w:rFonts w:hint="eastAsia" w:ascii="方正小标宋简体" w:eastAsia="方正小标宋简体"/>
          <w:sz w:val="52"/>
          <w:szCs w:val="52"/>
          <w:lang w:eastAsia="zh-CN"/>
        </w:rPr>
        <w:t>茂县</w:t>
      </w:r>
      <w:bookmarkStart w:id="5" w:name="_Toc15306268"/>
      <w:r>
        <w:rPr>
          <w:rFonts w:hint="eastAsia" w:ascii="方正小标宋简体" w:eastAsia="方正小标宋简体"/>
          <w:sz w:val="52"/>
          <w:szCs w:val="52"/>
          <w:lang w:eastAsia="zh-CN"/>
        </w:rPr>
        <w:t>退役军人事务局</w:t>
      </w:r>
    </w:p>
    <w:p>
      <w:pPr>
        <w:jc w:val="center"/>
        <w:rPr>
          <w:rFonts w:ascii="方正小标宋简体" w:eastAsia="方正小标宋简体"/>
          <w:sz w:val="52"/>
          <w:szCs w:val="52"/>
          <w:lang w:eastAsia="zh-CN"/>
        </w:rPr>
      </w:pPr>
      <w:r>
        <w:rPr>
          <w:rFonts w:hint="eastAsia" w:ascii="方正小标宋简体" w:eastAsia="方正小标宋简体"/>
          <w:sz w:val="52"/>
          <w:szCs w:val="52"/>
          <w:lang w:eastAsia="zh-CN"/>
        </w:rPr>
        <w:t>2026年部门预算</w:t>
      </w:r>
      <w:bookmarkEnd w:id="0"/>
      <w:bookmarkEnd w:id="1"/>
      <w:bookmarkEnd w:id="2"/>
      <w:bookmarkEnd w:id="3"/>
      <w:bookmarkEnd w:id="4"/>
      <w:bookmarkEnd w:id="5"/>
    </w:p>
    <w:p>
      <w:pPr>
        <w:jc w:val="center"/>
        <w:rPr>
          <w:rFonts w:hint="eastAsia" w:ascii="方正小标宋简体" w:eastAsia="方正小标宋简体"/>
          <w:color w:val="000000"/>
          <w:sz w:val="36"/>
          <w:szCs w:val="36"/>
          <w:lang w:eastAsia="zh-CN"/>
        </w:rPr>
      </w:pPr>
    </w:p>
    <w:p>
      <w:pPr>
        <w:rPr>
          <w:rFonts w:hint="eastAsia" w:ascii="方正小标宋简体" w:eastAsia="方正小标宋简体"/>
          <w:sz w:val="32"/>
          <w:szCs w:val="32"/>
          <w:lang w:eastAsia="zh-CN"/>
        </w:rPr>
      </w:pPr>
    </w:p>
    <w:p>
      <w:pPr>
        <w:rPr>
          <w:rFonts w:hint="eastAsia" w:ascii="方正小标宋简体" w:eastAsia="方正小标宋简体"/>
          <w:sz w:val="36"/>
          <w:szCs w:val="36"/>
          <w:lang w:eastAsia="zh-CN"/>
        </w:rPr>
      </w:pPr>
    </w:p>
    <w:p>
      <w:pPr>
        <w:rPr>
          <w:rFonts w:hint="eastAsia" w:ascii="方正小标宋简体" w:eastAsia="方正小标宋简体"/>
          <w:sz w:val="36"/>
          <w:szCs w:val="36"/>
          <w:lang w:eastAsia="zh-CN"/>
        </w:rPr>
      </w:pPr>
    </w:p>
    <w:p>
      <w:pPr>
        <w:rPr>
          <w:rFonts w:hint="eastAsia" w:ascii="方正小标宋简体" w:eastAsia="方正小标宋简体"/>
          <w:sz w:val="36"/>
          <w:szCs w:val="36"/>
          <w:lang w:eastAsia="zh-CN"/>
        </w:rPr>
      </w:pPr>
    </w:p>
    <w:p>
      <w:pPr>
        <w:rPr>
          <w:rFonts w:hint="eastAsia" w:ascii="方正小标宋简体" w:eastAsia="方正小标宋简体"/>
          <w:sz w:val="36"/>
          <w:szCs w:val="36"/>
          <w:lang w:eastAsia="zh-CN"/>
        </w:rPr>
      </w:pPr>
    </w:p>
    <w:p>
      <w:pPr>
        <w:pStyle w:val="2"/>
        <w:rPr>
          <w:rFonts w:ascii="方正小标宋简体" w:eastAsia="方正小标宋简体"/>
          <w:b w:val="0"/>
          <w:bCs w:val="0"/>
          <w:lang w:eastAsia="zh-CN"/>
        </w:rPr>
      </w:pPr>
      <w:r>
        <w:rPr>
          <w:rFonts w:hint="eastAsia" w:ascii="方正小标宋简体" w:eastAsia="方正小标宋简体"/>
          <w:b w:val="0"/>
          <w:bCs w:val="0"/>
          <w:lang w:eastAsia="zh-CN"/>
        </w:rPr>
        <w:t>2026年4月</w:t>
      </w:r>
      <w:r>
        <w:rPr>
          <w:rFonts w:hint="default" w:ascii="方正小标宋简体" w:eastAsia="方正小标宋简体"/>
          <w:b w:val="0"/>
          <w:bCs w:val="0"/>
          <w:lang w:eastAsia="zh-CN"/>
        </w:rPr>
        <w:t>3</w:t>
      </w:r>
      <w:r>
        <w:rPr>
          <w:rFonts w:hint="eastAsia" w:ascii="方正小标宋简体" w:eastAsia="方正小标宋简体"/>
          <w:b w:val="0"/>
          <w:bCs w:val="0"/>
          <w:lang w:eastAsia="zh-CN"/>
        </w:rPr>
        <w:t>日</w:t>
      </w:r>
    </w:p>
    <w:p>
      <w:pPr>
        <w:pStyle w:val="2"/>
        <w:rPr>
          <w:lang w:eastAsia="zh-CN"/>
        </w:rPr>
      </w:pPr>
    </w:p>
    <w:p>
      <w:pPr>
        <w:ind w:firstLine="0"/>
        <w:rPr>
          <w:rFonts w:hint="eastAsia" w:ascii="宋体" w:cs="仿宋_GB2312"/>
          <w:sz w:val="32"/>
          <w:szCs w:val="32"/>
          <w:lang w:eastAsia="zh-CN"/>
        </w:rPr>
      </w:pPr>
    </w:p>
    <w:p>
      <w:pPr>
        <w:ind w:firstLine="0"/>
        <w:rPr>
          <w:rFonts w:hint="eastAsia" w:ascii="宋体" w:cs="仿宋_GB2312"/>
          <w:sz w:val="32"/>
          <w:szCs w:val="32"/>
          <w:lang w:eastAsia="zh-CN"/>
        </w:rPr>
      </w:pPr>
      <w:bookmarkStart w:id="24" w:name="_GoBack"/>
      <w:bookmarkEnd w:id="24"/>
    </w:p>
    <w:p>
      <w:pPr>
        <w:widowControl w:val="0"/>
        <w:spacing w:after="160" w:line="278" w:lineRule="auto"/>
        <w:ind w:firstLine="3120" w:firstLineChars="600"/>
        <w:jc w:val="both"/>
        <w:rPr>
          <w:rFonts w:hint="eastAsia" w:ascii="黑体" w:eastAsia="黑体" w:cs="Times New Roman"/>
          <w:kern w:val="2"/>
          <w:sz w:val="52"/>
          <w:szCs w:val="52"/>
          <w:lang w:eastAsia="zh-CN" w:bidi="ar-SA"/>
        </w:rPr>
      </w:pPr>
      <w:r>
        <w:rPr>
          <w:rFonts w:hint="eastAsia" w:ascii="黑体" w:eastAsia="黑体" w:cs="Times New Roman"/>
          <w:kern w:val="2"/>
          <w:sz w:val="52"/>
          <w:szCs w:val="52"/>
          <w:lang w:eastAsia="zh-CN" w:bidi="ar-SA"/>
        </w:rPr>
        <w:t>目录</w:t>
      </w:r>
    </w:p>
    <w:p>
      <w:pPr>
        <w:widowControl w:val="0"/>
        <w:spacing w:after="160" w:line="278" w:lineRule="auto"/>
        <w:ind w:firstLine="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一、</w:t>
      </w:r>
      <w:bookmarkStart w:id="6" w:name="_Hlk225175352"/>
      <w:r>
        <w:rPr>
          <w:rFonts w:hint="eastAsia" w:ascii="黑体" w:eastAsia="黑体" w:cs="Times New Roman"/>
          <w:kern w:val="2"/>
          <w:sz w:val="32"/>
          <w:szCs w:val="32"/>
          <w:lang w:eastAsia="zh-CN" w:bidi="ar-SA"/>
        </w:rPr>
        <w:t>基本职能及主要工作</w:t>
      </w:r>
    </w:p>
    <w:bookmarkEnd w:id="6"/>
    <w:p>
      <w:pPr>
        <w:widowControl w:val="0"/>
        <w:spacing w:after="160" w:line="278" w:lineRule="auto"/>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（一）2026年重点工作</w:t>
      </w:r>
    </w:p>
    <w:p>
      <w:pPr>
        <w:widowControl w:val="0"/>
        <w:spacing w:after="160" w:line="278" w:lineRule="auto"/>
        <w:ind w:firstLine="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二、部门预算单位构成</w:t>
      </w:r>
    </w:p>
    <w:p>
      <w:pPr>
        <w:widowControl w:val="0"/>
        <w:spacing w:after="160" w:line="278" w:lineRule="auto"/>
        <w:ind w:firstLine="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三、收支预算情况说明</w:t>
      </w:r>
    </w:p>
    <w:p>
      <w:pPr>
        <w:widowControl w:val="0"/>
        <w:spacing w:after="160" w:line="278" w:lineRule="auto"/>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（一）收入预算情况</w:t>
      </w:r>
    </w:p>
    <w:p>
      <w:pPr>
        <w:widowControl w:val="0"/>
        <w:spacing w:after="160" w:line="278" w:lineRule="auto"/>
        <w:ind w:firstLine="0"/>
        <w:jc w:val="both"/>
        <w:rPr>
          <w:rFonts w:hint="eastAsia" w:ascii="楷体_GB2312" w:eastAsia="楷体_GB2312" w:cs="Times New Roman"/>
          <w:kern w:val="2"/>
          <w:sz w:val="32"/>
          <w:szCs w:val="32"/>
          <w:lang w:eastAsia="zh-CN" w:bidi="ar-SA"/>
        </w:rPr>
      </w:pPr>
      <w:r>
        <w:rPr>
          <w:rFonts w:hint="eastAsia" w:ascii="楷体_GB2312" w:eastAsia="楷体_GB2312" w:cs="Times New Roman"/>
          <w:kern w:val="2"/>
          <w:sz w:val="32"/>
          <w:szCs w:val="32"/>
          <w:lang w:eastAsia="zh-CN" w:bidi="ar-SA"/>
        </w:rPr>
        <w:t>（二）支出预算情况</w:t>
      </w:r>
    </w:p>
    <w:p>
      <w:pPr>
        <w:widowControl w:val="0"/>
        <w:spacing w:after="160" w:line="278" w:lineRule="auto"/>
        <w:ind w:firstLine="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四、财政拨款收支预算情况说明</w:t>
      </w:r>
    </w:p>
    <w:p>
      <w:pPr>
        <w:widowControl w:val="0"/>
        <w:spacing w:after="160" w:line="278" w:lineRule="auto"/>
        <w:ind w:firstLine="0"/>
        <w:jc w:val="both"/>
        <w:rPr>
          <w:rFonts w:hint="eastAsia" w:ascii="黑体" w:eastAsia="黑体" w:cs="Times New Roman"/>
          <w:kern w:val="2"/>
          <w:sz w:val="32"/>
          <w:szCs w:val="32"/>
          <w:lang w:eastAsia="zh-CN" w:bidi="ar-SA"/>
        </w:rPr>
      </w:pPr>
      <w:r>
        <w:rPr>
          <w:rFonts w:hint="eastAsia" w:ascii="黑体" w:eastAsia="黑体" w:cs="Times New Roman"/>
          <w:kern w:val="2"/>
          <w:sz w:val="32"/>
          <w:szCs w:val="32"/>
          <w:lang w:eastAsia="zh-CN" w:bidi="ar-SA"/>
        </w:rPr>
        <w:t>五、一般公共预算当年拨款情况说明</w:t>
      </w:r>
    </w:p>
    <w:p>
      <w:pPr>
        <w:widowControl w:val="0"/>
        <w:spacing w:after="160" w:line="278" w:lineRule="auto"/>
        <w:ind w:firstLine="0"/>
        <w:jc w:val="both"/>
        <w:rPr>
          <w:rFonts w:hint="eastAsia" w:ascii="黑体" w:eastAsia="黑体" w:cs="Times New Roman"/>
          <w:kern w:val="2"/>
          <w:sz w:val="32"/>
          <w:szCs w:val="32"/>
          <w:lang w:eastAsia="zh-CN" w:bidi="ar-SA"/>
        </w:rPr>
      </w:pPr>
      <w:r>
        <w:rPr>
          <w:rFonts w:hint="eastAsia" w:ascii="楷体_GB2312" w:eastAsia="楷体_GB2312" w:cs="Times New Roman"/>
          <w:kern w:val="2"/>
          <w:sz w:val="32"/>
          <w:szCs w:val="32"/>
          <w:lang w:eastAsia="zh-CN" w:bidi="ar-SA"/>
        </w:rPr>
        <w:t>（一）一般公共预算当年拨款规模变化情况</w:t>
      </w:r>
      <w:r>
        <w:rPr>
          <w:rFonts w:hint="eastAsia" w:ascii="楷体_GB2312" w:eastAsia="楷体_GB2312" w:cs="Times New Roman"/>
          <w:kern w:val="2"/>
          <w:sz w:val="32"/>
          <w:szCs w:val="32"/>
          <w:lang w:eastAsia="zh-CN" w:bidi="ar-SA"/>
        </w:rPr>
        <w:br w:type="textWrapping"/>
      </w:r>
      <w:r>
        <w:rPr>
          <w:rFonts w:hint="eastAsia" w:ascii="楷体_GB2312" w:eastAsia="楷体_GB2312" w:cs="Times New Roman"/>
          <w:kern w:val="2"/>
          <w:sz w:val="32"/>
          <w:szCs w:val="32"/>
          <w:lang w:eastAsia="zh-CN" w:bidi="ar-SA"/>
        </w:rPr>
        <w:t>（二）一般公共预算当年拨款结构情况</w:t>
      </w:r>
      <w:r>
        <w:rPr>
          <w:rFonts w:hint="eastAsia" w:ascii="楷体_GB2312" w:eastAsia="楷体_GB2312" w:cs="Times New Roman"/>
          <w:kern w:val="2"/>
          <w:sz w:val="32"/>
          <w:szCs w:val="32"/>
          <w:lang w:eastAsia="zh-CN" w:bidi="ar-SA"/>
        </w:rPr>
        <w:br w:type="textWrapping"/>
      </w:r>
      <w:r>
        <w:rPr>
          <w:rFonts w:hint="eastAsia" w:ascii="楷体_GB2312" w:eastAsia="楷体_GB2312" w:cs="Times New Roman"/>
          <w:kern w:val="2"/>
          <w:sz w:val="32"/>
          <w:szCs w:val="32"/>
          <w:lang w:eastAsia="zh-CN" w:bidi="ar-SA"/>
        </w:rPr>
        <w:t>（三）一般公共预算当年拨款具体使用情况</w:t>
      </w:r>
      <w:r>
        <w:rPr>
          <w:rFonts w:hint="eastAsia" w:ascii="楷体_GB2312" w:eastAsia="楷体_GB2312" w:cs="宋体"/>
          <w:sz w:val="16"/>
          <w:szCs w:val="16"/>
          <w:lang w:eastAsia="zh-CN" w:bidi="ar-SA"/>
        </w:rPr>
        <w:br w:type="textWrapping"/>
      </w:r>
      <w:r>
        <w:rPr>
          <w:rFonts w:hint="eastAsia" w:ascii="黑体" w:eastAsia="黑体" w:cs="Times New Roman"/>
          <w:kern w:val="2"/>
          <w:sz w:val="32"/>
          <w:szCs w:val="32"/>
          <w:lang w:eastAsia="zh-CN" w:bidi="ar-SA"/>
        </w:rPr>
        <w:t>六、一般公共预算基本支出情况说明</w:t>
      </w:r>
      <w:r>
        <w:rPr>
          <w:rFonts w:ascii="黑体" w:eastAsia="黑体" w:cs="Times New Roman"/>
          <w:kern w:val="2"/>
          <w:sz w:val="32"/>
          <w:szCs w:val="32"/>
          <w:lang w:eastAsia="zh-CN" w:bidi="ar-SA"/>
        </w:rPr>
        <w:br w:type="textWrapping"/>
      </w:r>
      <w:r>
        <w:rPr>
          <w:rFonts w:hint="eastAsia" w:ascii="黑体" w:eastAsia="黑体" w:cs="Times New Roman"/>
          <w:kern w:val="2"/>
          <w:sz w:val="32"/>
          <w:szCs w:val="32"/>
          <w:lang w:eastAsia="zh-CN" w:bidi="ar-SA"/>
        </w:rPr>
        <w:t>七、“三公”经费财政拨款预算安排情况说明</w:t>
      </w:r>
      <w:r>
        <w:rPr>
          <w:rFonts w:ascii="黑体" w:eastAsia="黑体" w:cs="Times New Roman"/>
          <w:kern w:val="2"/>
          <w:sz w:val="32"/>
          <w:szCs w:val="32"/>
          <w:lang w:eastAsia="zh-CN" w:bidi="ar-SA"/>
        </w:rPr>
        <w:br w:type="textWrapping"/>
      </w:r>
      <w:r>
        <w:rPr>
          <w:rFonts w:hint="eastAsia" w:ascii="黑体" w:eastAsia="黑体" w:cs="Times New Roman"/>
          <w:kern w:val="2"/>
          <w:sz w:val="32"/>
          <w:szCs w:val="32"/>
          <w:lang w:eastAsia="zh-CN" w:bidi="ar-SA"/>
        </w:rPr>
        <w:t>八、政府性基金预算支出情况说明</w:t>
      </w:r>
      <w:r>
        <w:rPr>
          <w:rFonts w:ascii="黑体" w:eastAsia="黑体" w:cs="Times New Roman"/>
          <w:kern w:val="2"/>
          <w:sz w:val="32"/>
          <w:szCs w:val="32"/>
          <w:lang w:eastAsia="zh-CN" w:bidi="ar-SA"/>
        </w:rPr>
        <w:br w:type="textWrapping"/>
      </w:r>
      <w:r>
        <w:rPr>
          <w:rFonts w:hint="eastAsia" w:ascii="黑体" w:eastAsia="黑体" w:cs="Times New Roman"/>
          <w:kern w:val="2"/>
          <w:sz w:val="32"/>
          <w:szCs w:val="32"/>
          <w:lang w:eastAsia="zh-CN" w:bidi="ar-SA"/>
        </w:rPr>
        <w:t>九、其他重要事项的情况说明</w:t>
      </w:r>
      <w:r>
        <w:rPr>
          <w:rFonts w:ascii="黑体" w:eastAsia="黑体" w:cs="Times New Roman"/>
          <w:kern w:val="2"/>
          <w:sz w:val="32"/>
          <w:szCs w:val="32"/>
          <w:lang w:eastAsia="zh-CN" w:bidi="ar-SA"/>
        </w:rPr>
        <w:br w:type="textWrapping"/>
      </w:r>
      <w:r>
        <w:rPr>
          <w:rFonts w:hint="eastAsia" w:ascii="黑体" w:eastAsia="黑体" w:cs="Times New Roman"/>
          <w:kern w:val="2"/>
          <w:sz w:val="32"/>
          <w:szCs w:val="32"/>
          <w:lang w:eastAsia="zh-CN" w:bidi="ar-SA"/>
        </w:rPr>
        <w:t>十、名称解释</w:t>
      </w:r>
    </w:p>
    <w:p>
      <w:pPr>
        <w:widowControl w:val="0"/>
        <w:spacing w:after="160" w:line="278" w:lineRule="auto"/>
        <w:ind w:firstLine="640" w:firstLineChars="200"/>
        <w:jc w:val="both"/>
        <w:rPr>
          <w:rFonts w:hint="eastAsia" w:ascii="黑体" w:eastAsia="黑体" w:cs="Times New Roman"/>
          <w:kern w:val="2"/>
          <w:sz w:val="32"/>
          <w:szCs w:val="32"/>
          <w:lang w:eastAsia="zh-CN" w:bidi="ar-SA"/>
        </w:rPr>
      </w:pPr>
      <w:r>
        <w:rPr>
          <w:rFonts w:hint="eastAsia" w:ascii="黑体" w:eastAsia="黑体"/>
          <w:sz w:val="32"/>
          <w:szCs w:val="32"/>
          <w:lang w:eastAsia="zh-CN"/>
        </w:rPr>
        <w:t>一、</w:t>
      </w:r>
      <w:r>
        <w:rPr>
          <w:rFonts w:hint="eastAsia" w:ascii="黑体" w:eastAsia="黑体" w:cs="Times New Roman"/>
          <w:kern w:val="2"/>
          <w:sz w:val="32"/>
          <w:szCs w:val="32"/>
          <w:lang w:eastAsia="zh-CN" w:bidi="ar-SA"/>
        </w:rPr>
        <w:t>基本职能及主要工作</w:t>
      </w:r>
    </w:p>
    <w:p>
      <w:pPr>
        <w:widowControl w:val="0"/>
        <w:spacing w:line="576" w:lineRule="exact"/>
        <w:ind w:firstLine="642" w:firstLineChars="200"/>
        <w:rPr>
          <w:rFonts w:hint="eastAsia"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20</w:t>
      </w:r>
      <w:r>
        <w:rPr>
          <w:rFonts w:hint="eastAsia" w:ascii="楷体_GB2312" w:eastAsia="楷体_GB2312" w:cs="楷体_GB2312"/>
          <w:b/>
          <w:bCs/>
          <w:kern w:val="2"/>
          <w:sz w:val="32"/>
          <w:szCs w:val="32"/>
          <w:lang w:eastAsia="zh-CN" w:bidi="ar-SA"/>
        </w:rPr>
        <w:t>26</w:t>
      </w:r>
      <w:r>
        <w:rPr>
          <w:rFonts w:ascii="楷体_GB2312" w:eastAsia="楷体_GB2312" w:cs="楷体_GB2312"/>
          <w:b/>
          <w:bCs/>
          <w:kern w:val="2"/>
          <w:sz w:val="32"/>
          <w:szCs w:val="32"/>
          <w:lang w:eastAsia="zh-CN" w:bidi="ar-SA"/>
        </w:rPr>
        <w:t>年重点工作</w:t>
      </w:r>
    </w:p>
    <w:p>
      <w:pPr>
        <w:widowControl w:val="0"/>
        <w:shd w:val="clear" w:color="auto" w:fill="FFFFFF"/>
        <w:snapToGrid w:val="0"/>
        <w:spacing w:line="576" w:lineRule="exact"/>
        <w:ind w:firstLine="640" w:firstLineChars="200"/>
        <w:rPr>
          <w:rFonts w:hint="eastAsia" w:ascii="仿宋_GB2312" w:eastAsia="仿宋_GB2312" w:cs="宋体"/>
          <w:color w:val="000000"/>
          <w:sz w:val="32"/>
          <w:szCs w:val="32"/>
          <w:lang w:eastAsia="zh-CN" w:bidi="ar-SA"/>
        </w:rPr>
      </w:pPr>
      <w:r>
        <w:rPr>
          <w:rFonts w:hint="eastAsia" w:ascii="仿宋_GB2312" w:eastAsia="仿宋_GB2312" w:cs="宋体"/>
          <w:color w:val="000000"/>
          <w:sz w:val="32"/>
          <w:szCs w:val="32"/>
          <w:lang w:eastAsia="zh-CN" w:bidi="ar-SA"/>
        </w:rPr>
        <w:t>1.围绕县委、县政府各项中心工作开展好双拥工作。结合“元旦春节”“八·一”建军节等重大节日走访慰问驻县部队、优抚对象、退役军人等各类对象，把党和政府的关怀落到实处。组织开展好“9.30”公祭日相关活动。</w:t>
      </w:r>
    </w:p>
    <w:p>
      <w:pPr>
        <w:widowControl w:val="0"/>
        <w:shd w:val="clear" w:color="auto" w:fill="FFFFFF"/>
        <w:snapToGrid w:val="0"/>
        <w:spacing w:line="576" w:lineRule="exact"/>
        <w:ind w:firstLine="640" w:firstLineChars="200"/>
        <w:rPr>
          <w:rFonts w:hint="eastAsia" w:ascii="仿宋_GB2312" w:eastAsia="仿宋_GB2312" w:cs="宋体"/>
          <w:color w:val="000000"/>
          <w:sz w:val="32"/>
          <w:szCs w:val="32"/>
          <w:lang w:eastAsia="zh-CN" w:bidi="ar-SA"/>
        </w:rPr>
      </w:pPr>
      <w:r>
        <w:rPr>
          <w:rFonts w:hint="eastAsia" w:ascii="仿宋_GB2312" w:eastAsia="仿宋_GB2312" w:cs="宋体"/>
          <w:color w:val="000000"/>
          <w:sz w:val="32"/>
          <w:szCs w:val="32"/>
          <w:lang w:eastAsia="zh-CN" w:bidi="ar-SA"/>
        </w:rPr>
        <w:t xml:space="preserve">2.加强自身队伍建设。切实把党建、党风廉政建设和意识形态工作放在重要的位置，认真落实“两个责任”，建立健全风险领域的评估及防范机制，高质量推进退役军人事务工作。  </w:t>
      </w:r>
    </w:p>
    <w:p>
      <w:pPr>
        <w:widowControl w:val="0"/>
        <w:shd w:val="clear" w:color="auto" w:fill="FFFFFF"/>
        <w:snapToGrid w:val="0"/>
        <w:spacing w:line="576" w:lineRule="exact"/>
        <w:ind w:firstLine="640" w:firstLineChars="200"/>
        <w:rPr>
          <w:rFonts w:hint="eastAsia" w:ascii="仿宋_GB2312" w:eastAsia="仿宋_GB2312" w:cs="宋体"/>
          <w:color w:val="000000"/>
          <w:sz w:val="32"/>
          <w:szCs w:val="32"/>
          <w:lang w:eastAsia="zh-CN" w:bidi="ar-SA"/>
        </w:rPr>
      </w:pPr>
      <w:r>
        <w:rPr>
          <w:rFonts w:hint="eastAsia" w:ascii="仿宋_GB2312" w:eastAsia="仿宋_GB2312" w:cs="宋体"/>
          <w:color w:val="000000"/>
          <w:sz w:val="32"/>
          <w:szCs w:val="32"/>
          <w:lang w:eastAsia="zh-CN" w:bidi="ar-SA"/>
        </w:rPr>
        <w:t>3.落实各类生活补助。按省、州要求，每月、季度及时兑现各类优抚对象生活补助。</w:t>
      </w:r>
    </w:p>
    <w:p>
      <w:pPr>
        <w:widowControl w:val="0"/>
        <w:shd w:val="clear" w:color="auto" w:fill="FFFFFF"/>
        <w:snapToGrid w:val="0"/>
        <w:spacing w:line="576" w:lineRule="exact"/>
        <w:ind w:firstLine="640" w:firstLineChars="200"/>
        <w:rPr>
          <w:rFonts w:hint="eastAsia" w:ascii="仿宋_GB2312" w:eastAsia="仿宋_GB2312" w:cs="宋体"/>
          <w:color w:val="000000"/>
          <w:sz w:val="32"/>
          <w:szCs w:val="32"/>
          <w:lang w:eastAsia="zh-CN" w:bidi="ar-SA"/>
        </w:rPr>
      </w:pPr>
      <w:r>
        <w:rPr>
          <w:rFonts w:hint="eastAsia" w:ascii="仿宋_GB2312" w:eastAsia="仿宋_GB2312" w:cs="宋体"/>
          <w:color w:val="000000"/>
          <w:sz w:val="32"/>
          <w:szCs w:val="32"/>
          <w:lang w:eastAsia="zh-CN" w:bidi="ar-SA"/>
        </w:rPr>
        <w:t>4.加强信访维稳力度，把矛盾化解在基层。</w:t>
      </w:r>
    </w:p>
    <w:p>
      <w:pPr>
        <w:widowControl w:val="0"/>
        <w:spacing w:line="576" w:lineRule="exact"/>
        <w:ind w:firstLine="640" w:firstLineChars="200"/>
        <w:jc w:val="both"/>
        <w:rPr>
          <w:rFonts w:hint="eastAsia" w:ascii="仿宋_GB2312" w:eastAsia="仿宋_GB2312" w:cs="Arial"/>
          <w:color w:val="000000"/>
          <w:kern w:val="2"/>
          <w:sz w:val="32"/>
          <w:szCs w:val="32"/>
          <w:lang w:eastAsia="zh-CN" w:bidi="ar-SA"/>
        </w:rPr>
      </w:pPr>
      <w:r>
        <w:rPr>
          <w:rFonts w:hint="eastAsia" w:ascii="仿宋_GB2312" w:eastAsia="仿宋_GB2312" w:cs="Arial"/>
          <w:color w:val="000000"/>
          <w:kern w:val="2"/>
          <w:sz w:val="32"/>
          <w:szCs w:val="32"/>
          <w:lang w:eastAsia="zh-CN" w:bidi="ar-SA"/>
        </w:rPr>
        <w:t>5.切实做好乡村振兴工作，真正把联系村工作落到实处。同时，高质量完成县委县</w:t>
      </w:r>
      <w:r>
        <w:rPr>
          <w:rFonts w:ascii="仿宋_GB2312" w:eastAsia="仿宋_GB2312" w:cs="Arial"/>
          <w:color w:val="000000"/>
          <w:kern w:val="2"/>
          <w:sz w:val="32"/>
          <w:szCs w:val="32"/>
          <w:lang w:eastAsia="zh-CN" w:bidi="ar-SA"/>
        </w:rPr>
        <w:t>、</w:t>
      </w:r>
      <w:r>
        <w:rPr>
          <w:rFonts w:hint="eastAsia" w:ascii="仿宋_GB2312" w:eastAsia="仿宋_GB2312" w:cs="Arial"/>
          <w:color w:val="000000"/>
          <w:kern w:val="2"/>
          <w:sz w:val="32"/>
          <w:szCs w:val="32"/>
          <w:lang w:eastAsia="zh-CN" w:bidi="ar-SA"/>
        </w:rPr>
        <w:t>政府交办的各项重点工作。</w:t>
      </w:r>
    </w:p>
    <w:p>
      <w:pPr>
        <w:widowControl w:val="0"/>
        <w:spacing w:line="576" w:lineRule="exact"/>
        <w:ind w:firstLine="640" w:firstLineChars="200"/>
        <w:jc w:val="both"/>
        <w:rPr>
          <w:rFonts w:hint="eastAsia" w:ascii="仿宋_GB2312" w:eastAsia="仿宋_GB2312" w:cs="宋体"/>
          <w:color w:val="000000"/>
          <w:sz w:val="32"/>
          <w:szCs w:val="32"/>
          <w:lang w:eastAsia="zh-CN" w:bidi="ar-SA"/>
        </w:rPr>
      </w:pPr>
      <w:r>
        <w:rPr>
          <w:rFonts w:hint="eastAsia" w:ascii="仿宋_GB2312" w:eastAsia="仿宋_GB2312" w:cs="宋体"/>
          <w:color w:val="000000"/>
          <w:sz w:val="32"/>
          <w:szCs w:val="32"/>
          <w:lang w:eastAsia="zh-CN" w:bidi="ar-SA"/>
        </w:rPr>
        <w:t>6.积极争取国家支持阿坝州经济社会发展规划建设项目。</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二、部门预算单位构成</w:t>
      </w:r>
    </w:p>
    <w:p>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茂县退役军人事务局属一级预算单位，</w:t>
      </w:r>
      <w:r>
        <w:rPr>
          <w:rFonts w:ascii="仿宋_GB2312" w:eastAsia="仿宋_GB2312"/>
          <w:sz w:val="32"/>
          <w:szCs w:val="32"/>
          <w:lang w:eastAsia="zh-CN"/>
        </w:rPr>
        <w:t>下属二级预算单位1个，</w:t>
      </w:r>
      <w:r>
        <w:rPr>
          <w:rFonts w:hint="eastAsia" w:ascii="仿宋_GB2312" w:eastAsia="仿宋_GB2312"/>
          <w:sz w:val="32"/>
          <w:szCs w:val="32"/>
          <w:lang w:eastAsia="zh-CN"/>
        </w:rPr>
        <w:t>其中：其他事业单位1个；其他事业单位是退役军人服务中心。</w:t>
      </w:r>
    </w:p>
    <w:p>
      <w:pPr>
        <w:spacing w:line="576"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按照综合预算的原则，</w:t>
      </w:r>
      <w:r>
        <w:rPr>
          <w:rFonts w:ascii="仿宋_GB2312" w:eastAsia="仿宋_GB2312"/>
          <w:sz w:val="32"/>
          <w:szCs w:val="32"/>
          <w:lang w:eastAsia="zh-CN"/>
        </w:rPr>
        <w:t>茂</w:t>
      </w:r>
      <w:r>
        <w:rPr>
          <w:rFonts w:hint="eastAsia" w:ascii="仿宋_GB2312" w:eastAsia="仿宋_GB2312"/>
          <w:sz w:val="32"/>
          <w:szCs w:val="32"/>
          <w:lang w:eastAsia="zh-CN"/>
        </w:rPr>
        <w:t>县退役军人事务局</w:t>
      </w:r>
      <w:r>
        <w:rPr>
          <w:rFonts w:ascii="仿宋_GB2312" w:eastAsia="仿宋_GB2312"/>
          <w:sz w:val="32"/>
          <w:szCs w:val="32"/>
          <w:lang w:eastAsia="zh-CN"/>
        </w:rPr>
        <w:t>所有收入和支出均纳入部门预算管理。收入包括：</w:t>
      </w:r>
      <w:bookmarkStart w:id="7" w:name="_Hlk161216198"/>
      <w:r>
        <w:rPr>
          <w:rFonts w:ascii="仿宋_GB2312" w:eastAsia="仿宋_GB2312"/>
          <w:sz w:val="32"/>
          <w:szCs w:val="32"/>
          <w:lang w:eastAsia="zh-CN"/>
        </w:rPr>
        <w:t>一般公共预算拨款收入</w:t>
      </w:r>
      <w:r>
        <w:rPr>
          <w:rFonts w:hint="eastAsia" w:ascii="仿宋_GB2312" w:eastAsia="仿宋_GB2312"/>
          <w:sz w:val="32"/>
          <w:szCs w:val="32"/>
          <w:lang w:eastAsia="zh-CN"/>
        </w:rPr>
        <w:t>3760459.42</w:t>
      </w:r>
      <w:r>
        <w:rPr>
          <w:rFonts w:ascii="仿宋_GB2312" w:eastAsia="仿宋_GB2312"/>
          <w:sz w:val="32"/>
          <w:szCs w:val="32"/>
          <w:lang w:eastAsia="zh-CN"/>
        </w:rPr>
        <w:t>元</w:t>
      </w:r>
      <w:bookmarkEnd w:id="7"/>
      <w:r>
        <w:rPr>
          <w:rFonts w:hint="eastAsia" w:ascii="仿宋_GB2312" w:eastAsia="仿宋_GB2312"/>
          <w:sz w:val="32"/>
          <w:szCs w:val="32"/>
          <w:lang w:eastAsia="zh-CN"/>
        </w:rPr>
        <w:t>，</w:t>
      </w:r>
      <w:bookmarkStart w:id="8" w:name="_Hlk225175738"/>
      <w:r>
        <w:rPr>
          <w:rFonts w:hint="eastAsia" w:ascii="仿宋_GB2312" w:eastAsia="仿宋_GB2312"/>
          <w:sz w:val="32"/>
          <w:szCs w:val="32"/>
          <w:lang w:eastAsia="zh-CN"/>
        </w:rPr>
        <w:t>政府性基金预算</w:t>
      </w:r>
      <w:bookmarkEnd w:id="8"/>
      <w:r>
        <w:rPr>
          <w:rFonts w:ascii="仿宋_GB2312" w:eastAsia="仿宋_GB2312"/>
          <w:sz w:val="32"/>
          <w:szCs w:val="32"/>
          <w:lang w:eastAsia="zh-CN"/>
        </w:rPr>
        <w:t>收入</w:t>
      </w:r>
      <w:r>
        <w:rPr>
          <w:rFonts w:hint="eastAsia" w:ascii="仿宋_GB2312" w:eastAsia="仿宋_GB2312"/>
          <w:sz w:val="32"/>
          <w:szCs w:val="32"/>
          <w:lang w:eastAsia="zh-CN"/>
        </w:rPr>
        <w:t>54863.95元；</w:t>
      </w:r>
      <w:r>
        <w:rPr>
          <w:rFonts w:ascii="仿宋_GB2312" w:eastAsia="仿宋_GB2312"/>
          <w:sz w:val="32"/>
          <w:szCs w:val="32"/>
          <w:lang w:eastAsia="zh-CN"/>
        </w:rPr>
        <w:t>支出包括：社会保障和就业支出</w:t>
      </w:r>
      <w:r>
        <w:rPr>
          <w:rFonts w:hint="eastAsia" w:ascii="仿宋_GB2312" w:eastAsia="仿宋_GB2312"/>
          <w:sz w:val="32"/>
          <w:szCs w:val="32"/>
          <w:lang w:eastAsia="zh-CN"/>
        </w:rPr>
        <w:t>3262018.03</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330693.39</w:t>
      </w:r>
      <w:r>
        <w:rPr>
          <w:rFonts w:ascii="仿宋_GB2312" w:eastAsia="仿宋_GB2312"/>
          <w:sz w:val="32"/>
          <w:szCs w:val="32"/>
          <w:lang w:eastAsia="zh-CN"/>
        </w:rPr>
        <w:t>元，住房保障支出</w:t>
      </w:r>
      <w:r>
        <w:rPr>
          <w:rFonts w:hint="eastAsia" w:ascii="仿宋_GB2312" w:eastAsia="仿宋_GB2312"/>
          <w:sz w:val="32"/>
          <w:szCs w:val="32"/>
          <w:lang w:eastAsia="zh-CN"/>
        </w:rPr>
        <w:t>167748.00</w:t>
      </w:r>
      <w:r>
        <w:rPr>
          <w:rFonts w:ascii="仿宋_GB2312" w:eastAsia="仿宋_GB2312"/>
          <w:sz w:val="32"/>
          <w:szCs w:val="32"/>
          <w:lang w:eastAsia="zh-CN"/>
        </w:rPr>
        <w:t>元</w:t>
      </w:r>
      <w:r>
        <w:rPr>
          <w:rFonts w:hint="eastAsia" w:ascii="仿宋_GB2312" w:eastAsia="仿宋_GB2312"/>
          <w:sz w:val="32"/>
          <w:szCs w:val="32"/>
          <w:lang w:eastAsia="zh-CN"/>
        </w:rPr>
        <w:t>，其他支出54863.95元。茂县退役军人事务局</w:t>
      </w:r>
      <w:r>
        <w:rPr>
          <w:rFonts w:ascii="仿宋_GB2312" w:eastAsia="仿宋_GB2312"/>
          <w:sz w:val="32"/>
          <w:szCs w:val="32"/>
          <w:lang w:eastAsia="zh-CN"/>
        </w:rPr>
        <w:t>20</w:t>
      </w:r>
      <w:r>
        <w:rPr>
          <w:rFonts w:hint="eastAsia" w:ascii="仿宋_GB2312" w:eastAsia="仿宋_GB2312"/>
          <w:sz w:val="32"/>
          <w:szCs w:val="32"/>
          <w:lang w:eastAsia="zh-CN"/>
        </w:rPr>
        <w:t>26</w:t>
      </w:r>
      <w:r>
        <w:rPr>
          <w:rFonts w:ascii="仿宋_GB2312" w:eastAsia="仿宋_GB2312"/>
          <w:sz w:val="32"/>
          <w:szCs w:val="32"/>
          <w:lang w:eastAsia="zh-CN"/>
        </w:rPr>
        <w:t>年收支总预算</w:t>
      </w:r>
      <w:r>
        <w:rPr>
          <w:rFonts w:hint="eastAsia" w:ascii="仿宋_GB2312" w:eastAsia="仿宋_GB2312"/>
          <w:sz w:val="32"/>
          <w:szCs w:val="32"/>
          <w:lang w:eastAsia="zh-CN"/>
        </w:rPr>
        <w:t>3815323.37</w:t>
      </w:r>
      <w:r>
        <w:rPr>
          <w:rFonts w:ascii="仿宋_GB2312" w:eastAsia="仿宋_GB2312"/>
          <w:sz w:val="32"/>
          <w:szCs w:val="32"/>
          <w:lang w:eastAsia="zh-CN"/>
        </w:rPr>
        <w:t>元,</w:t>
      </w:r>
      <w:bookmarkStart w:id="9" w:name="_Hlk129004361"/>
      <w:r>
        <w:rPr>
          <w:rFonts w:hint="eastAsia" w:ascii="仿宋_GB2312" w:eastAsia="仿宋_GB2312"/>
          <w:sz w:val="32"/>
          <w:szCs w:val="32"/>
          <w:lang w:eastAsia="zh-CN"/>
        </w:rPr>
        <w:t>较</w:t>
      </w:r>
      <w:r>
        <w:rPr>
          <w:rFonts w:ascii="仿宋_GB2312" w:eastAsia="仿宋_GB2312"/>
          <w:sz w:val="32"/>
          <w:szCs w:val="32"/>
          <w:lang w:eastAsia="zh-CN"/>
        </w:rPr>
        <w:t>202</w:t>
      </w:r>
      <w:r>
        <w:rPr>
          <w:rFonts w:hint="eastAsia" w:ascii="仿宋_GB2312" w:eastAsia="仿宋_GB2312"/>
          <w:sz w:val="32"/>
          <w:szCs w:val="32"/>
          <w:lang w:eastAsia="zh-CN"/>
        </w:rPr>
        <w:t>5</w:t>
      </w:r>
      <w:r>
        <w:rPr>
          <w:rFonts w:ascii="仿宋_GB2312" w:eastAsia="仿宋_GB2312"/>
          <w:sz w:val="32"/>
          <w:szCs w:val="32"/>
          <w:lang w:eastAsia="zh-CN"/>
        </w:rPr>
        <w:t>年收支预算总数</w:t>
      </w:r>
      <w:r>
        <w:rPr>
          <w:rFonts w:hint="eastAsia" w:ascii="仿宋_GB2312" w:eastAsia="仿宋_GB2312"/>
          <w:sz w:val="32"/>
          <w:szCs w:val="32"/>
          <w:lang w:eastAsia="zh-CN"/>
        </w:rPr>
        <w:t>增加48606.23</w:t>
      </w:r>
      <w:r>
        <w:rPr>
          <w:rFonts w:ascii="仿宋_GB2312" w:eastAsia="仿宋_GB2312"/>
          <w:sz w:val="32"/>
          <w:szCs w:val="32"/>
          <w:lang w:eastAsia="zh-CN"/>
        </w:rPr>
        <w:t>元，主要原因:</w:t>
      </w:r>
      <w:bookmarkStart w:id="10" w:name="_Hlk68874749"/>
      <w:bookmarkStart w:id="11" w:name="_Hlk42529716"/>
      <w:r>
        <w:rPr>
          <w:rFonts w:hint="eastAsia" w:ascii="仿宋_GB2312" w:eastAsia="仿宋_GB2312"/>
          <w:sz w:val="32"/>
          <w:szCs w:val="32"/>
          <w:lang w:eastAsia="zh-CN"/>
        </w:rPr>
        <w:t>政府性基金预算项目经费增加</w:t>
      </w:r>
      <w:r>
        <w:rPr>
          <w:rFonts w:ascii="仿宋_GB2312" w:eastAsia="仿宋_GB2312"/>
          <w:sz w:val="32"/>
          <w:szCs w:val="32"/>
          <w:lang w:eastAsia="zh-CN"/>
        </w:rPr>
        <w:t>。</w:t>
      </w:r>
      <w:bookmarkEnd w:id="9"/>
      <w:bookmarkEnd w:id="10"/>
    </w:p>
    <w:bookmarkEnd w:id="11"/>
    <w:p>
      <w:pPr>
        <w:spacing w:line="576" w:lineRule="exact"/>
        <w:ind w:firstLine="642" w:firstLineChars="200"/>
        <w:rPr>
          <w:rFonts w:hint="eastAsia"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（一）收入预算情况</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2026</w:t>
      </w:r>
      <w:r>
        <w:rPr>
          <w:rFonts w:ascii="仿宋_GB2312" w:eastAsia="仿宋_GB2312"/>
          <w:sz w:val="32"/>
          <w:szCs w:val="32"/>
          <w:lang w:eastAsia="zh-CN"/>
        </w:rPr>
        <w:t>年收入预算</w:t>
      </w:r>
      <w:r>
        <w:rPr>
          <w:rFonts w:hint="eastAsia" w:ascii="仿宋_GB2312" w:eastAsia="仿宋_GB2312"/>
          <w:sz w:val="32"/>
          <w:szCs w:val="32"/>
          <w:lang w:eastAsia="zh-CN"/>
        </w:rPr>
        <w:t>3815323.37</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一般公共预算拨款收入</w:t>
      </w:r>
      <w:r>
        <w:rPr>
          <w:rFonts w:hint="eastAsia" w:ascii="仿宋_GB2312" w:eastAsia="仿宋_GB2312"/>
          <w:sz w:val="32"/>
          <w:szCs w:val="32"/>
          <w:lang w:eastAsia="zh-CN"/>
        </w:rPr>
        <w:t>3760459.42</w:t>
      </w:r>
      <w:r>
        <w:rPr>
          <w:rFonts w:ascii="仿宋_GB2312" w:eastAsia="仿宋_GB2312"/>
          <w:sz w:val="32"/>
          <w:szCs w:val="32"/>
          <w:lang w:eastAsia="zh-CN"/>
        </w:rPr>
        <w:t>元</w:t>
      </w:r>
      <w:r>
        <w:rPr>
          <w:rFonts w:hint="eastAsia" w:ascii="仿宋_GB2312" w:eastAsia="仿宋_GB2312"/>
          <w:sz w:val="32"/>
          <w:szCs w:val="32"/>
          <w:lang w:eastAsia="zh-CN"/>
        </w:rPr>
        <w:t>，</w:t>
      </w:r>
      <w:bookmarkStart w:id="12" w:name="_Hlk161216261"/>
      <w:r>
        <w:rPr>
          <w:rFonts w:ascii="仿宋_GB2312" w:eastAsia="仿宋_GB2312"/>
          <w:sz w:val="32"/>
          <w:szCs w:val="32"/>
          <w:lang w:eastAsia="zh-CN"/>
        </w:rPr>
        <w:t>占</w:t>
      </w:r>
      <w:r>
        <w:rPr>
          <w:rFonts w:hint="eastAsia" w:ascii="仿宋_GB2312" w:eastAsia="仿宋_GB2312"/>
          <w:sz w:val="32"/>
          <w:szCs w:val="32"/>
          <w:lang w:eastAsia="zh-CN"/>
        </w:rPr>
        <w:t>99</w:t>
      </w:r>
      <w:r>
        <w:rPr>
          <w:rFonts w:ascii="仿宋_GB2312" w:eastAsia="仿宋_GB2312"/>
          <w:sz w:val="32"/>
          <w:szCs w:val="32"/>
          <w:lang w:eastAsia="zh-CN"/>
        </w:rPr>
        <w:t>%</w:t>
      </w:r>
      <w:bookmarkEnd w:id="12"/>
      <w:r>
        <w:rPr>
          <w:rFonts w:hint="eastAsia" w:ascii="仿宋_GB2312" w:eastAsia="仿宋_GB2312"/>
          <w:sz w:val="32"/>
          <w:szCs w:val="32"/>
          <w:lang w:eastAsia="zh-CN"/>
        </w:rPr>
        <w:t>。政府性基金预算收入54863.95元，占1%。</w:t>
      </w:r>
    </w:p>
    <w:p>
      <w:pPr>
        <w:spacing w:line="576" w:lineRule="exact"/>
        <w:ind w:firstLine="642" w:firstLineChars="200"/>
        <w:rPr>
          <w:rFonts w:hint="eastAsia"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（二）支出预算情况</w:t>
      </w:r>
    </w:p>
    <w:p>
      <w:pPr>
        <w:spacing w:line="576" w:lineRule="exact"/>
        <w:ind w:firstLine="630"/>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026</w:t>
      </w:r>
      <w:r>
        <w:rPr>
          <w:rFonts w:ascii="仿宋_GB2312" w:eastAsia="仿宋_GB2312"/>
          <w:sz w:val="32"/>
          <w:szCs w:val="32"/>
          <w:lang w:eastAsia="zh-CN"/>
        </w:rPr>
        <w:t>年支出预算</w:t>
      </w:r>
      <w:r>
        <w:rPr>
          <w:rFonts w:hint="eastAsia" w:ascii="仿宋_GB2312" w:eastAsia="仿宋_GB2312"/>
          <w:sz w:val="32"/>
          <w:szCs w:val="32"/>
          <w:lang w:eastAsia="zh-CN"/>
        </w:rPr>
        <w:t>3815323.37元</w:t>
      </w:r>
      <w:r>
        <w:rPr>
          <w:rFonts w:ascii="仿宋_GB2312" w:eastAsia="仿宋_GB2312"/>
          <w:sz w:val="32"/>
          <w:szCs w:val="32"/>
          <w:lang w:eastAsia="zh-CN"/>
        </w:rPr>
        <w:t>，其中：基本支出</w:t>
      </w:r>
      <w:r>
        <w:rPr>
          <w:rFonts w:hint="eastAsia" w:ascii="仿宋_GB2312" w:eastAsia="仿宋_GB2312"/>
          <w:sz w:val="32"/>
          <w:szCs w:val="32"/>
          <w:lang w:eastAsia="zh-CN"/>
        </w:rPr>
        <w:t>2045918.10</w:t>
      </w:r>
      <w:r>
        <w:rPr>
          <w:rFonts w:ascii="仿宋_GB2312" w:eastAsia="仿宋_GB2312"/>
          <w:sz w:val="32"/>
          <w:szCs w:val="32"/>
          <w:lang w:eastAsia="zh-CN"/>
        </w:rPr>
        <w:t>元，占</w:t>
      </w:r>
      <w:r>
        <w:rPr>
          <w:rFonts w:hint="eastAsia" w:ascii="仿宋_GB2312" w:eastAsia="仿宋_GB2312"/>
          <w:sz w:val="32"/>
          <w:szCs w:val="32"/>
          <w:lang w:eastAsia="zh-CN"/>
        </w:rPr>
        <w:t>54</w:t>
      </w:r>
      <w:r>
        <w:rPr>
          <w:rFonts w:ascii="仿宋_GB2312" w:eastAsia="仿宋_GB2312"/>
          <w:sz w:val="32"/>
          <w:szCs w:val="32"/>
          <w:lang w:eastAsia="zh-CN"/>
        </w:rPr>
        <w:t>%，项目支出</w:t>
      </w:r>
      <w:r>
        <w:rPr>
          <w:rFonts w:hint="eastAsia" w:ascii="仿宋_GB2312" w:eastAsia="仿宋_GB2312"/>
          <w:sz w:val="32"/>
          <w:szCs w:val="32"/>
          <w:lang w:eastAsia="zh-CN"/>
        </w:rPr>
        <w:t>1769405.27</w:t>
      </w:r>
      <w:r>
        <w:rPr>
          <w:rFonts w:ascii="仿宋_GB2312" w:eastAsia="仿宋_GB2312"/>
          <w:sz w:val="32"/>
          <w:szCs w:val="32"/>
          <w:lang w:eastAsia="zh-CN"/>
        </w:rPr>
        <w:t>元</w:t>
      </w:r>
      <w:r>
        <w:rPr>
          <w:rFonts w:hint="eastAsia" w:ascii="仿宋_GB2312" w:eastAsia="仿宋_GB2312"/>
          <w:sz w:val="32"/>
          <w:szCs w:val="32"/>
          <w:lang w:eastAsia="zh-CN"/>
        </w:rPr>
        <w:t>,占46</w:t>
      </w:r>
      <w:r>
        <w:rPr>
          <w:rFonts w:ascii="仿宋_GB2312" w:eastAsia="仿宋_GB2312"/>
          <w:sz w:val="32"/>
          <w:szCs w:val="32"/>
          <w:lang w:eastAsia="zh-CN"/>
        </w:rPr>
        <w:t>%。</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四、财政拨款收支预算情况说明</w:t>
      </w:r>
    </w:p>
    <w:p>
      <w:pPr>
        <w:ind w:firstLine="640" w:firstLineChars="200"/>
        <w:jc w:val="both"/>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26</w:t>
      </w:r>
      <w:r>
        <w:rPr>
          <w:rFonts w:ascii="仿宋_GB2312" w:eastAsia="仿宋_GB2312"/>
          <w:sz w:val="32"/>
          <w:szCs w:val="32"/>
          <w:lang w:eastAsia="zh-CN"/>
        </w:rPr>
        <w:t>年财政拨款收支总预算</w:t>
      </w:r>
      <w:r>
        <w:rPr>
          <w:rFonts w:hint="eastAsia" w:ascii="仿宋_GB2312" w:eastAsia="仿宋_GB2312"/>
          <w:sz w:val="32"/>
          <w:szCs w:val="32"/>
          <w:lang w:eastAsia="zh-CN"/>
        </w:rPr>
        <w:t>3815323.37</w:t>
      </w:r>
      <w:r>
        <w:rPr>
          <w:rFonts w:ascii="仿宋_GB2312" w:eastAsia="仿宋_GB2312"/>
          <w:sz w:val="32"/>
          <w:szCs w:val="32"/>
          <w:lang w:eastAsia="zh-CN"/>
        </w:rPr>
        <w:t>元,</w:t>
      </w:r>
      <w:r>
        <w:rPr>
          <w:rFonts w:hint="eastAsia" w:ascii="仿宋_GB2312" w:eastAsia="仿宋_GB2312"/>
          <w:sz w:val="32"/>
          <w:szCs w:val="32"/>
          <w:lang w:eastAsia="zh-CN"/>
        </w:rPr>
        <w:t>较</w:t>
      </w:r>
      <w:r>
        <w:rPr>
          <w:rFonts w:ascii="仿宋_GB2312" w:eastAsia="仿宋_GB2312"/>
          <w:sz w:val="32"/>
          <w:szCs w:val="32"/>
          <w:lang w:eastAsia="zh-CN"/>
        </w:rPr>
        <w:t>202</w:t>
      </w:r>
      <w:r>
        <w:rPr>
          <w:rFonts w:hint="eastAsia" w:ascii="仿宋_GB2312" w:eastAsia="仿宋_GB2312"/>
          <w:sz w:val="32"/>
          <w:szCs w:val="32"/>
          <w:lang w:eastAsia="zh-CN"/>
        </w:rPr>
        <w:t>5</w:t>
      </w:r>
      <w:r>
        <w:rPr>
          <w:rFonts w:ascii="仿宋_GB2312" w:eastAsia="仿宋_GB2312"/>
          <w:sz w:val="32"/>
          <w:szCs w:val="32"/>
          <w:lang w:eastAsia="zh-CN"/>
        </w:rPr>
        <w:t>年收支预算总数</w:t>
      </w:r>
      <w:bookmarkStart w:id="13" w:name="_Hlk192577305"/>
      <w:r>
        <w:rPr>
          <w:rFonts w:hint="eastAsia" w:ascii="仿宋_GB2312" w:eastAsia="仿宋_GB2312"/>
          <w:sz w:val="32"/>
          <w:szCs w:val="32"/>
          <w:lang w:eastAsia="zh-CN"/>
        </w:rPr>
        <w:t>增加48606.23</w:t>
      </w:r>
      <w:r>
        <w:rPr>
          <w:rFonts w:ascii="仿宋_GB2312" w:eastAsia="仿宋_GB2312"/>
          <w:sz w:val="32"/>
          <w:szCs w:val="32"/>
          <w:lang w:eastAsia="zh-CN"/>
        </w:rPr>
        <w:t>元，主要原因:</w:t>
      </w:r>
      <w:bookmarkStart w:id="14" w:name="_Hlk68875019"/>
      <w:r>
        <w:rPr>
          <w:rFonts w:hint="eastAsia" w:ascii="仿宋_GB2312" w:eastAsia="仿宋_GB2312"/>
          <w:sz w:val="32"/>
          <w:szCs w:val="32"/>
          <w:lang w:eastAsia="zh-CN"/>
        </w:rPr>
        <w:t>政府性基金预算项目经费增加</w:t>
      </w:r>
      <w:r>
        <w:rPr>
          <w:rFonts w:ascii="仿宋_GB2312" w:eastAsia="仿宋_GB2312"/>
          <w:sz w:val="32"/>
          <w:szCs w:val="32"/>
          <w:lang w:eastAsia="zh-CN"/>
        </w:rPr>
        <w:t>。</w:t>
      </w:r>
    </w:p>
    <w:bookmarkEnd w:id="13"/>
    <w:bookmarkEnd w:id="14"/>
    <w:p>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eastAsia="zh-CN"/>
        </w:rPr>
        <w:t>3760459.42</w:t>
      </w:r>
      <w:r>
        <w:rPr>
          <w:rFonts w:ascii="仿宋_GB2312" w:eastAsia="仿宋_GB2312"/>
          <w:sz w:val="32"/>
          <w:szCs w:val="32"/>
          <w:lang w:eastAsia="zh-CN"/>
        </w:rPr>
        <w:t>元</w:t>
      </w:r>
      <w:r>
        <w:rPr>
          <w:rFonts w:hint="eastAsia" w:ascii="仿宋_GB2312" w:eastAsia="仿宋_GB2312"/>
          <w:sz w:val="32"/>
          <w:szCs w:val="32"/>
          <w:lang w:eastAsia="zh-CN"/>
        </w:rPr>
        <w:t>，政府性基金预算收入54863.95元。</w:t>
      </w:r>
    </w:p>
    <w:p>
      <w:pPr>
        <w:ind w:firstLine="640" w:firstLineChars="200"/>
        <w:jc w:val="both"/>
        <w:rPr>
          <w:rFonts w:ascii="仿宋_GB2312" w:eastAsia="仿宋_GB2312"/>
          <w:sz w:val="32"/>
          <w:szCs w:val="32"/>
          <w:lang w:eastAsia="zh-CN"/>
        </w:rPr>
      </w:pPr>
      <w:r>
        <w:rPr>
          <w:rFonts w:ascii="仿宋_GB2312" w:eastAsia="仿宋_GB2312"/>
          <w:sz w:val="32"/>
          <w:szCs w:val="32"/>
          <w:lang w:eastAsia="zh-CN"/>
        </w:rPr>
        <w:t>支出包括：社会保障和就业支出</w:t>
      </w:r>
      <w:r>
        <w:rPr>
          <w:rFonts w:hint="eastAsia" w:ascii="仿宋_GB2312" w:eastAsia="仿宋_GB2312"/>
          <w:sz w:val="32"/>
          <w:szCs w:val="32"/>
          <w:lang w:eastAsia="zh-CN"/>
        </w:rPr>
        <w:t>3262018.03</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330693.39</w:t>
      </w:r>
      <w:r>
        <w:rPr>
          <w:rFonts w:ascii="仿宋_GB2312" w:eastAsia="仿宋_GB2312"/>
          <w:sz w:val="32"/>
          <w:szCs w:val="32"/>
          <w:lang w:eastAsia="zh-CN"/>
        </w:rPr>
        <w:t>元，住房保障支出</w:t>
      </w:r>
      <w:r>
        <w:rPr>
          <w:rFonts w:hint="eastAsia" w:ascii="仿宋_GB2312" w:eastAsia="仿宋_GB2312"/>
          <w:sz w:val="32"/>
          <w:szCs w:val="32"/>
          <w:lang w:eastAsia="zh-CN"/>
        </w:rPr>
        <w:t>167748.00</w:t>
      </w:r>
      <w:r>
        <w:rPr>
          <w:rFonts w:ascii="仿宋_GB2312" w:eastAsia="仿宋_GB2312"/>
          <w:sz w:val="32"/>
          <w:szCs w:val="32"/>
          <w:lang w:eastAsia="zh-CN"/>
        </w:rPr>
        <w:t>元</w:t>
      </w:r>
      <w:r>
        <w:rPr>
          <w:rFonts w:hint="eastAsia" w:ascii="仿宋_GB2312" w:eastAsia="仿宋_GB2312"/>
          <w:sz w:val="32"/>
          <w:szCs w:val="32"/>
          <w:lang w:eastAsia="zh-CN"/>
        </w:rPr>
        <w:t>，其他支出54863.95元。</w:t>
      </w:r>
    </w:p>
    <w:p>
      <w:pPr>
        <w:ind w:firstLine="640" w:firstLineChars="200"/>
        <w:jc w:val="both"/>
        <w:rPr>
          <w:rFonts w:ascii="黑体" w:eastAsia="黑体"/>
          <w:sz w:val="32"/>
          <w:szCs w:val="32"/>
          <w:lang w:eastAsia="zh-CN"/>
        </w:rPr>
      </w:pPr>
      <w:r>
        <w:rPr>
          <w:rFonts w:ascii="黑体" w:eastAsia="黑体"/>
          <w:sz w:val="32"/>
          <w:szCs w:val="32"/>
          <w:lang w:eastAsia="zh-CN"/>
        </w:rPr>
        <w:t>五、一般公共预算当年拨款情况说明</w:t>
      </w:r>
    </w:p>
    <w:p>
      <w:pPr>
        <w:spacing w:line="576" w:lineRule="exact"/>
        <w:ind w:firstLine="321" w:firstLineChars="100"/>
        <w:rPr>
          <w:rFonts w:hint="eastAsia"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（一）一般公共预算当年拨款规模变化情况</w:t>
      </w:r>
    </w:p>
    <w:p>
      <w:pPr>
        <w:ind w:firstLine="640" w:firstLineChars="200"/>
        <w:jc w:val="both"/>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26</w:t>
      </w:r>
      <w:r>
        <w:rPr>
          <w:rFonts w:ascii="仿宋_GB2312" w:eastAsia="仿宋_GB2312"/>
          <w:sz w:val="32"/>
          <w:szCs w:val="32"/>
          <w:lang w:eastAsia="zh-CN"/>
        </w:rPr>
        <w:t>年一般公共预算当年拨款</w:t>
      </w:r>
      <w:r>
        <w:rPr>
          <w:rFonts w:hint="eastAsia" w:ascii="仿宋_GB2312" w:eastAsia="仿宋_GB2312"/>
          <w:sz w:val="32"/>
          <w:szCs w:val="32"/>
          <w:lang w:eastAsia="zh-CN"/>
        </w:rPr>
        <w:t>3760459.42元</w:t>
      </w:r>
      <w:r>
        <w:rPr>
          <w:rFonts w:ascii="仿宋_GB2312" w:eastAsia="仿宋_GB2312"/>
          <w:sz w:val="32"/>
          <w:szCs w:val="32"/>
          <w:lang w:eastAsia="zh-CN"/>
        </w:rPr>
        <w:t>,</w:t>
      </w:r>
      <w:bookmarkStart w:id="15" w:name="_Hlk42529824"/>
      <w:r>
        <w:rPr>
          <w:rFonts w:hint="eastAsia" w:ascii="仿宋_GB2312" w:eastAsia="仿宋_GB2312"/>
          <w:sz w:val="32"/>
          <w:szCs w:val="32"/>
          <w:lang w:eastAsia="zh-CN"/>
        </w:rPr>
        <w:t>较</w:t>
      </w:r>
      <w:r>
        <w:rPr>
          <w:rFonts w:ascii="仿宋_GB2312" w:eastAsia="仿宋_GB2312"/>
          <w:sz w:val="32"/>
          <w:szCs w:val="32"/>
          <w:lang w:eastAsia="zh-CN"/>
        </w:rPr>
        <w:t>202</w:t>
      </w:r>
      <w:r>
        <w:rPr>
          <w:rFonts w:hint="eastAsia" w:ascii="仿宋_GB2312" w:eastAsia="仿宋_GB2312"/>
          <w:sz w:val="32"/>
          <w:szCs w:val="32"/>
          <w:lang w:eastAsia="zh-CN"/>
        </w:rPr>
        <w:t>5</w:t>
      </w:r>
      <w:r>
        <w:rPr>
          <w:rFonts w:ascii="仿宋_GB2312" w:eastAsia="仿宋_GB2312"/>
          <w:sz w:val="32"/>
          <w:szCs w:val="32"/>
          <w:lang w:eastAsia="zh-CN"/>
        </w:rPr>
        <w:t>年收支预算总数</w:t>
      </w:r>
      <w:bookmarkEnd w:id="15"/>
      <w:r>
        <w:rPr>
          <w:rFonts w:hint="eastAsia" w:ascii="仿宋_GB2312" w:eastAsia="仿宋_GB2312"/>
          <w:sz w:val="32"/>
          <w:szCs w:val="32"/>
          <w:lang w:eastAsia="zh-CN"/>
        </w:rPr>
        <w:t>减少6257.72</w:t>
      </w:r>
      <w:r>
        <w:rPr>
          <w:rFonts w:ascii="仿宋_GB2312" w:eastAsia="仿宋_GB2312"/>
          <w:sz w:val="32"/>
          <w:szCs w:val="32"/>
          <w:lang w:eastAsia="zh-CN"/>
        </w:rPr>
        <w:t>元，主要原因:</w:t>
      </w:r>
      <w:r>
        <w:rPr>
          <w:rFonts w:hint="eastAsia" w:ascii="仿宋_GB2312" w:eastAsia="仿宋_GB2312"/>
          <w:sz w:val="32"/>
          <w:szCs w:val="32"/>
          <w:lang w:eastAsia="zh-CN"/>
        </w:rPr>
        <w:t>项目经费减少。</w:t>
      </w:r>
    </w:p>
    <w:p>
      <w:pPr>
        <w:spacing w:line="576" w:lineRule="exact"/>
        <w:ind w:firstLine="321" w:firstLineChars="100"/>
        <w:jc w:val="both"/>
        <w:rPr>
          <w:lang w:eastAsia="zh-CN"/>
        </w:rPr>
      </w:pPr>
      <w:r>
        <w:rPr>
          <w:rFonts w:ascii="楷体_GB2312" w:eastAsia="楷体_GB2312" w:cs="楷体_GB2312"/>
          <w:b/>
          <w:bCs/>
          <w:kern w:val="2"/>
          <w:sz w:val="32"/>
          <w:szCs w:val="32"/>
          <w:lang w:eastAsia="zh-CN" w:bidi="ar-SA"/>
        </w:rPr>
        <w:t>（二）一般公共预算当年拨款结构情况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社会保障和就业支出</w:t>
      </w:r>
      <w:r>
        <w:rPr>
          <w:rFonts w:hint="eastAsia" w:ascii="仿宋_GB2312" w:eastAsia="仿宋_GB2312"/>
          <w:sz w:val="32"/>
          <w:szCs w:val="32"/>
          <w:lang w:eastAsia="zh-CN"/>
        </w:rPr>
        <w:t>3262018.03</w:t>
      </w:r>
      <w:r>
        <w:rPr>
          <w:rFonts w:ascii="仿宋_GB2312" w:eastAsia="仿宋_GB2312"/>
          <w:sz w:val="32"/>
          <w:szCs w:val="32"/>
          <w:lang w:eastAsia="zh-CN"/>
        </w:rPr>
        <w:t>元，占</w:t>
      </w:r>
      <w:r>
        <w:rPr>
          <w:rFonts w:hint="eastAsia" w:ascii="仿宋_GB2312" w:eastAsia="仿宋_GB2312"/>
          <w:sz w:val="32"/>
          <w:szCs w:val="32"/>
          <w:lang w:eastAsia="zh-CN"/>
        </w:rPr>
        <w:t>87</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330693.39</w:t>
      </w:r>
      <w:r>
        <w:rPr>
          <w:rFonts w:ascii="仿宋_GB2312" w:eastAsia="仿宋_GB2312"/>
          <w:sz w:val="32"/>
          <w:szCs w:val="32"/>
          <w:lang w:eastAsia="zh-CN"/>
        </w:rPr>
        <w:t>元，占</w:t>
      </w:r>
      <w:r>
        <w:rPr>
          <w:rFonts w:hint="eastAsia" w:ascii="仿宋_GB2312" w:eastAsia="仿宋_GB2312"/>
          <w:sz w:val="32"/>
          <w:szCs w:val="32"/>
          <w:lang w:eastAsia="zh-CN"/>
        </w:rPr>
        <w:t>9</w:t>
      </w:r>
      <w:r>
        <w:rPr>
          <w:rFonts w:ascii="仿宋_GB2312" w:eastAsia="仿宋_GB2312"/>
          <w:sz w:val="32"/>
          <w:szCs w:val="32"/>
          <w:lang w:eastAsia="zh-CN"/>
        </w:rPr>
        <w:t>%；住房保障支出</w:t>
      </w:r>
      <w:r>
        <w:rPr>
          <w:rFonts w:hint="eastAsia" w:ascii="仿宋_GB2312" w:eastAsia="仿宋_GB2312"/>
          <w:sz w:val="32"/>
          <w:szCs w:val="32"/>
          <w:lang w:eastAsia="zh-CN"/>
        </w:rPr>
        <w:t>167748.00</w:t>
      </w:r>
      <w:r>
        <w:rPr>
          <w:rFonts w:ascii="仿宋_GB2312" w:eastAsia="仿宋_GB2312"/>
          <w:sz w:val="32"/>
          <w:szCs w:val="32"/>
          <w:lang w:eastAsia="zh-CN"/>
        </w:rPr>
        <w:t>元，占</w:t>
      </w:r>
      <w:r>
        <w:rPr>
          <w:rFonts w:hint="eastAsia" w:ascii="仿宋_GB2312" w:eastAsia="仿宋_GB2312"/>
          <w:sz w:val="32"/>
          <w:szCs w:val="32"/>
          <w:lang w:eastAsia="zh-CN"/>
        </w:rPr>
        <w:t>4</w:t>
      </w:r>
      <w:r>
        <w:rPr>
          <w:rFonts w:ascii="仿宋_GB2312" w:eastAsia="仿宋_GB2312"/>
          <w:sz w:val="32"/>
          <w:szCs w:val="32"/>
          <w:lang w:eastAsia="zh-CN"/>
        </w:rPr>
        <w:t>%。</w:t>
      </w:r>
    </w:p>
    <w:p>
      <w:pPr>
        <w:spacing w:line="576" w:lineRule="exact"/>
        <w:ind w:firstLine="435"/>
        <w:rPr>
          <w:rFonts w:hint="eastAsia"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（三）一般公共预算当年拨款具体使用情况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sz w:val="32"/>
          <w:szCs w:val="32"/>
          <w:lang w:eastAsia="zh-CN"/>
        </w:rPr>
        <w:t>2</w:t>
      </w:r>
      <w:r>
        <w:rPr>
          <w:rFonts w:ascii="仿宋_GB2312" w:eastAsia="仿宋_GB2312"/>
          <w:sz w:val="32"/>
          <w:szCs w:val="32"/>
          <w:lang w:eastAsia="zh-CN"/>
        </w:rPr>
        <w:t>08）行政事业单位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w:t>
      </w:r>
      <w:r>
        <w:rPr>
          <w:rFonts w:ascii="仿宋_GB2312" w:eastAsia="仿宋_GB2312"/>
          <w:sz w:val="32"/>
          <w:szCs w:val="32"/>
          <w:lang w:eastAsia="zh-CN"/>
        </w:rPr>
        <w:t>5）机关事业单位基本养老保险缴费支出（</w:t>
      </w:r>
      <w:r>
        <w:rPr>
          <w:rFonts w:hint="eastAsia" w:ascii="仿宋_GB2312" w:eastAsia="仿宋_GB2312"/>
          <w:sz w:val="32"/>
          <w:szCs w:val="32"/>
          <w:lang w:eastAsia="zh-CN"/>
        </w:rPr>
        <w:t>0</w:t>
      </w:r>
      <w:r>
        <w:rPr>
          <w:rFonts w:ascii="仿宋_GB2312" w:eastAsia="仿宋_GB2312"/>
          <w:sz w:val="32"/>
          <w:szCs w:val="32"/>
          <w:lang w:eastAsia="zh-CN"/>
        </w:rPr>
        <w:t>5）20</w:t>
      </w:r>
      <w:r>
        <w:rPr>
          <w:rFonts w:hint="eastAsia" w:ascii="仿宋_GB2312" w:eastAsia="仿宋_GB2312"/>
          <w:sz w:val="32"/>
          <w:szCs w:val="32"/>
          <w:lang w:eastAsia="zh-CN"/>
        </w:rPr>
        <w:t>26</w:t>
      </w:r>
      <w:r>
        <w:rPr>
          <w:rFonts w:ascii="仿宋_GB2312" w:eastAsia="仿宋_GB2312"/>
          <w:sz w:val="32"/>
          <w:szCs w:val="32"/>
          <w:lang w:eastAsia="zh-CN"/>
        </w:rPr>
        <w:t>年预算数为</w:t>
      </w:r>
      <w:r>
        <w:rPr>
          <w:rFonts w:hint="eastAsia" w:ascii="仿宋_GB2312" w:eastAsia="仿宋_GB2312"/>
          <w:sz w:val="32"/>
          <w:szCs w:val="32"/>
          <w:lang w:eastAsia="zh-CN"/>
        </w:rPr>
        <w:t>207878.83</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单位缴纳基本养老保险费。</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sz w:val="32"/>
          <w:szCs w:val="32"/>
          <w:lang w:eastAsia="zh-CN"/>
        </w:rPr>
        <w:t>2</w:t>
      </w:r>
      <w:r>
        <w:rPr>
          <w:rFonts w:ascii="仿宋_GB2312" w:eastAsia="仿宋_GB2312"/>
          <w:sz w:val="32"/>
          <w:szCs w:val="32"/>
          <w:lang w:eastAsia="zh-CN"/>
        </w:rPr>
        <w:t>08）行政事业单位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w:t>
      </w:r>
      <w:r>
        <w:rPr>
          <w:rFonts w:ascii="仿宋_GB2312" w:eastAsia="仿宋_GB2312"/>
          <w:sz w:val="32"/>
          <w:szCs w:val="32"/>
          <w:lang w:eastAsia="zh-CN"/>
        </w:rPr>
        <w:t>5）机关事业单位职业年金缴费支出（</w:t>
      </w:r>
      <w:r>
        <w:rPr>
          <w:rFonts w:hint="eastAsia" w:ascii="仿宋_GB2312" w:eastAsia="仿宋_GB2312"/>
          <w:sz w:val="32"/>
          <w:szCs w:val="32"/>
          <w:lang w:eastAsia="zh-CN"/>
        </w:rPr>
        <w:t>0</w:t>
      </w:r>
      <w:r>
        <w:rPr>
          <w:rFonts w:ascii="仿宋_GB2312" w:eastAsia="仿宋_GB2312"/>
          <w:sz w:val="32"/>
          <w:szCs w:val="32"/>
          <w:lang w:eastAsia="zh-CN"/>
        </w:rPr>
        <w:t>6）20</w:t>
      </w:r>
      <w:r>
        <w:rPr>
          <w:rFonts w:hint="eastAsia" w:ascii="仿宋_GB2312" w:eastAsia="仿宋_GB2312"/>
          <w:sz w:val="32"/>
          <w:szCs w:val="32"/>
          <w:lang w:eastAsia="zh-CN"/>
        </w:rPr>
        <w:t>26</w:t>
      </w:r>
      <w:r>
        <w:rPr>
          <w:rFonts w:ascii="仿宋_GB2312" w:eastAsia="仿宋_GB2312"/>
          <w:sz w:val="32"/>
          <w:szCs w:val="32"/>
          <w:lang w:eastAsia="zh-CN"/>
        </w:rPr>
        <w:t>年预算数</w:t>
      </w:r>
      <w:r>
        <w:rPr>
          <w:rFonts w:hint="eastAsia" w:ascii="仿宋_GB2312" w:eastAsia="仿宋_GB2312"/>
          <w:sz w:val="32"/>
          <w:szCs w:val="32"/>
          <w:lang w:eastAsia="zh-CN"/>
        </w:rPr>
        <w:t>103939.41</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单位缴纳职业年金。</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w:t>
      </w:r>
      <w:r>
        <w:rPr>
          <w:rFonts w:ascii="仿宋_GB2312" w:eastAsia="仿宋_GB2312"/>
          <w:sz w:val="32"/>
          <w:szCs w:val="32"/>
          <w:lang w:eastAsia="zh-CN"/>
        </w:rPr>
        <w:t>10）行政事业单位医疗（</w:t>
      </w:r>
      <w:r>
        <w:rPr>
          <w:rFonts w:hint="eastAsia" w:ascii="仿宋_GB2312" w:eastAsia="仿宋_GB2312"/>
          <w:sz w:val="32"/>
          <w:szCs w:val="32"/>
          <w:lang w:eastAsia="zh-CN"/>
        </w:rPr>
        <w:t>1</w:t>
      </w:r>
      <w:r>
        <w:rPr>
          <w:rFonts w:ascii="仿宋_GB2312" w:eastAsia="仿宋_GB2312"/>
          <w:sz w:val="32"/>
          <w:szCs w:val="32"/>
          <w:lang w:eastAsia="zh-CN"/>
        </w:rPr>
        <w:t>1）行政单位医疗（</w:t>
      </w:r>
      <w:r>
        <w:rPr>
          <w:rFonts w:hint="eastAsia" w:ascii="仿宋_GB2312" w:eastAsia="仿宋_GB2312"/>
          <w:sz w:val="32"/>
          <w:szCs w:val="32"/>
          <w:lang w:eastAsia="zh-CN"/>
        </w:rPr>
        <w:t>0</w:t>
      </w:r>
      <w:r>
        <w:rPr>
          <w:rFonts w:ascii="仿宋_GB2312" w:eastAsia="仿宋_GB2312"/>
          <w:sz w:val="32"/>
          <w:szCs w:val="32"/>
          <w:lang w:eastAsia="zh-CN"/>
        </w:rPr>
        <w:t>1）2</w:t>
      </w:r>
      <w:r>
        <w:rPr>
          <w:rFonts w:hint="eastAsia" w:ascii="仿宋_GB2312" w:eastAsia="仿宋_GB2312"/>
          <w:sz w:val="32"/>
          <w:szCs w:val="32"/>
          <w:lang w:eastAsia="zh-CN"/>
        </w:rPr>
        <w:t>026</w:t>
      </w:r>
      <w:r>
        <w:rPr>
          <w:rFonts w:ascii="仿宋_GB2312" w:eastAsia="仿宋_GB2312"/>
          <w:sz w:val="32"/>
          <w:szCs w:val="32"/>
          <w:lang w:eastAsia="zh-CN"/>
        </w:rPr>
        <w:t>年预算数为</w:t>
      </w:r>
      <w:r>
        <w:rPr>
          <w:rFonts w:hint="eastAsia" w:ascii="仿宋_GB2312" w:eastAsia="仿宋_GB2312"/>
          <w:sz w:val="32"/>
          <w:szCs w:val="32"/>
          <w:lang w:eastAsia="zh-CN"/>
        </w:rPr>
        <w:t>74921.08</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行政单位缴纳基本医疗保险。</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4</w:t>
      </w:r>
      <w:r>
        <w:rPr>
          <w:rFonts w:hint="eastAsia" w:ascii="仿宋_GB2312" w:eastAsia="仿宋_GB2312"/>
          <w:sz w:val="32"/>
          <w:szCs w:val="32"/>
          <w:lang w:eastAsia="zh-CN"/>
        </w:rPr>
        <w:t>.</w:t>
      </w:r>
      <w:bookmarkStart w:id="16" w:name="_Hlk129005288"/>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w:t>
      </w:r>
      <w:r>
        <w:rPr>
          <w:rFonts w:ascii="仿宋_GB2312" w:eastAsia="仿宋_GB2312"/>
          <w:sz w:val="32"/>
          <w:szCs w:val="32"/>
          <w:lang w:eastAsia="zh-CN"/>
        </w:rPr>
        <w:t>10）行政事业单位医疗（</w:t>
      </w:r>
      <w:r>
        <w:rPr>
          <w:rFonts w:hint="eastAsia" w:ascii="仿宋_GB2312" w:eastAsia="仿宋_GB2312"/>
          <w:sz w:val="32"/>
          <w:szCs w:val="32"/>
          <w:lang w:eastAsia="zh-CN"/>
        </w:rPr>
        <w:t>1</w:t>
      </w:r>
      <w:r>
        <w:rPr>
          <w:rFonts w:ascii="仿宋_GB2312" w:eastAsia="仿宋_GB2312"/>
          <w:sz w:val="32"/>
          <w:szCs w:val="32"/>
          <w:lang w:eastAsia="zh-CN"/>
        </w:rPr>
        <w:t>1）事业单位医疗（</w:t>
      </w:r>
      <w:r>
        <w:rPr>
          <w:rFonts w:hint="eastAsia" w:ascii="仿宋_GB2312" w:eastAsia="仿宋_GB2312"/>
          <w:sz w:val="32"/>
          <w:szCs w:val="32"/>
          <w:lang w:eastAsia="zh-CN"/>
        </w:rPr>
        <w:t>0</w:t>
      </w:r>
      <w:r>
        <w:rPr>
          <w:rFonts w:ascii="仿宋_GB2312" w:eastAsia="仿宋_GB2312"/>
          <w:sz w:val="32"/>
          <w:szCs w:val="32"/>
          <w:lang w:eastAsia="zh-CN"/>
        </w:rPr>
        <w:t>2）20</w:t>
      </w:r>
      <w:r>
        <w:rPr>
          <w:rFonts w:hint="eastAsia" w:ascii="仿宋_GB2312" w:eastAsia="仿宋_GB2312"/>
          <w:sz w:val="32"/>
          <w:szCs w:val="32"/>
          <w:lang w:eastAsia="zh-CN"/>
        </w:rPr>
        <w:t>26</w:t>
      </w:r>
      <w:r>
        <w:rPr>
          <w:rFonts w:ascii="仿宋_GB2312" w:eastAsia="仿宋_GB2312"/>
          <w:sz w:val="32"/>
          <w:szCs w:val="32"/>
          <w:lang w:eastAsia="zh-CN"/>
        </w:rPr>
        <w:t>年预算数为</w:t>
      </w:r>
      <w:r>
        <w:rPr>
          <w:rFonts w:hint="eastAsia" w:ascii="仿宋_GB2312" w:eastAsia="仿宋_GB2312"/>
          <w:sz w:val="32"/>
          <w:szCs w:val="32"/>
          <w:lang w:eastAsia="zh-CN"/>
        </w:rPr>
        <w:t>44666.31</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事业单位缴纳基本医疗保险。</w:t>
      </w:r>
    </w:p>
    <w:bookmarkEnd w:id="16"/>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5．住房保障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w:t>
      </w:r>
      <w:r>
        <w:rPr>
          <w:rFonts w:ascii="仿宋_GB2312" w:eastAsia="仿宋_GB2312"/>
          <w:sz w:val="32"/>
          <w:szCs w:val="32"/>
          <w:lang w:eastAsia="zh-CN"/>
        </w:rPr>
        <w:t>21）住房改革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w:t>
      </w:r>
      <w:r>
        <w:rPr>
          <w:rFonts w:ascii="仿宋_GB2312" w:eastAsia="仿宋_GB2312"/>
          <w:sz w:val="32"/>
          <w:szCs w:val="32"/>
          <w:lang w:eastAsia="zh-CN"/>
        </w:rPr>
        <w:t>2）住房公积金（</w:t>
      </w:r>
      <w:r>
        <w:rPr>
          <w:rFonts w:hint="eastAsia" w:ascii="仿宋_GB2312" w:eastAsia="仿宋_GB2312"/>
          <w:sz w:val="32"/>
          <w:szCs w:val="32"/>
          <w:lang w:eastAsia="zh-CN"/>
        </w:rPr>
        <w:t>0</w:t>
      </w:r>
      <w:r>
        <w:rPr>
          <w:rFonts w:ascii="仿宋_GB2312" w:eastAsia="仿宋_GB2312"/>
          <w:sz w:val="32"/>
          <w:szCs w:val="32"/>
          <w:lang w:eastAsia="zh-CN"/>
        </w:rPr>
        <w:t>1）20</w:t>
      </w:r>
      <w:r>
        <w:rPr>
          <w:rFonts w:hint="eastAsia" w:ascii="仿宋_GB2312" w:eastAsia="仿宋_GB2312"/>
          <w:sz w:val="32"/>
          <w:szCs w:val="32"/>
          <w:lang w:eastAsia="zh-CN"/>
        </w:rPr>
        <w:t>26</w:t>
      </w:r>
      <w:r>
        <w:rPr>
          <w:rFonts w:ascii="仿宋_GB2312" w:eastAsia="仿宋_GB2312"/>
          <w:sz w:val="32"/>
          <w:szCs w:val="32"/>
          <w:lang w:eastAsia="zh-CN"/>
        </w:rPr>
        <w:t>年预算数为</w:t>
      </w:r>
      <w:r>
        <w:rPr>
          <w:rFonts w:hint="eastAsia" w:ascii="仿宋_GB2312" w:eastAsia="仿宋_GB2312"/>
          <w:sz w:val="32"/>
          <w:szCs w:val="32"/>
          <w:lang w:eastAsia="zh-CN"/>
        </w:rPr>
        <w:t>167748.00</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单位为职工缴纳住房公积金。</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6</w:t>
      </w:r>
      <w:r>
        <w:rPr>
          <w:rFonts w:ascii="仿宋_GB2312" w:eastAsia="仿宋_GB2312"/>
          <w:sz w:val="32"/>
          <w:szCs w:val="32"/>
          <w:lang w:eastAsia="zh-CN"/>
        </w:rPr>
        <w:t>.</w:t>
      </w:r>
      <w:r>
        <w:rPr>
          <w:rFonts w:hint="eastAsia" w:ascii="仿宋_GB2312" w:eastAsia="仿宋_GB2312"/>
          <w:sz w:val="32"/>
          <w:szCs w:val="32"/>
          <w:lang w:eastAsia="zh-CN"/>
        </w:rPr>
        <w:t>社会保障和就业支出（2</w:t>
      </w:r>
      <w:r>
        <w:rPr>
          <w:rFonts w:ascii="仿宋_GB2312" w:eastAsia="仿宋_GB2312"/>
          <w:sz w:val="32"/>
          <w:szCs w:val="32"/>
          <w:lang w:eastAsia="zh-CN"/>
        </w:rPr>
        <w:t>08</w:t>
      </w:r>
      <w:r>
        <w:rPr>
          <w:rFonts w:hint="eastAsia" w:ascii="仿宋_GB2312" w:eastAsia="仿宋_GB2312"/>
          <w:sz w:val="32"/>
          <w:szCs w:val="32"/>
          <w:lang w:eastAsia="zh-CN"/>
        </w:rPr>
        <w:t>）退役安置（0</w:t>
      </w:r>
      <w:r>
        <w:rPr>
          <w:rFonts w:ascii="仿宋_GB2312" w:eastAsia="仿宋_GB2312"/>
          <w:sz w:val="32"/>
          <w:szCs w:val="32"/>
          <w:lang w:eastAsia="zh-CN"/>
        </w:rPr>
        <w:t>9</w:t>
      </w:r>
      <w:r>
        <w:rPr>
          <w:rFonts w:hint="eastAsia" w:ascii="仿宋_GB2312" w:eastAsia="仿宋_GB2312"/>
          <w:sz w:val="32"/>
          <w:szCs w:val="32"/>
          <w:lang w:eastAsia="zh-CN"/>
        </w:rPr>
        <w:t>）军队转业干部安置（0</w:t>
      </w:r>
      <w:r>
        <w:rPr>
          <w:rFonts w:ascii="仿宋_GB2312" w:eastAsia="仿宋_GB2312"/>
          <w:sz w:val="32"/>
          <w:szCs w:val="32"/>
          <w:lang w:eastAsia="zh-CN"/>
        </w:rPr>
        <w:t>5</w:t>
      </w:r>
      <w:r>
        <w:rPr>
          <w:rFonts w:hint="eastAsia" w:ascii="仿宋_GB2312" w:eastAsia="仿宋_GB2312"/>
          <w:sz w:val="32"/>
          <w:szCs w:val="32"/>
          <w:lang w:eastAsia="zh-CN"/>
        </w:rPr>
        <w:t>）2</w:t>
      </w:r>
      <w:r>
        <w:rPr>
          <w:rFonts w:ascii="仿宋_GB2312" w:eastAsia="仿宋_GB2312"/>
          <w:sz w:val="32"/>
          <w:szCs w:val="32"/>
          <w:lang w:eastAsia="zh-CN"/>
        </w:rPr>
        <w:t>0</w:t>
      </w:r>
      <w:r>
        <w:rPr>
          <w:rFonts w:hint="eastAsia" w:ascii="仿宋_GB2312" w:eastAsia="仿宋_GB2312"/>
          <w:sz w:val="32"/>
          <w:szCs w:val="32"/>
          <w:lang w:eastAsia="zh-CN"/>
        </w:rPr>
        <w:t>26年预算数为181388.52元，主要用于：军转干部医保单位缴费。</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7</w:t>
      </w:r>
      <w:r>
        <w:rPr>
          <w:rFonts w:ascii="仿宋_GB2312" w:eastAsia="仿宋_GB2312"/>
          <w:sz w:val="32"/>
          <w:szCs w:val="32"/>
          <w:lang w:eastAsia="zh-CN"/>
        </w:rPr>
        <w:t>.</w:t>
      </w:r>
      <w:bookmarkStart w:id="17" w:name="_Hlk42761990"/>
      <w:r>
        <w:rPr>
          <w:rFonts w:hint="eastAsia" w:ascii="仿宋_GB2312" w:eastAsia="仿宋_GB2312"/>
          <w:sz w:val="32"/>
          <w:szCs w:val="32"/>
          <w:lang w:eastAsia="zh-CN"/>
        </w:rPr>
        <w:t>社会保障和就业支出</w:t>
      </w:r>
      <w:bookmarkEnd w:id="17"/>
      <w:r>
        <w:rPr>
          <w:rFonts w:hint="eastAsia" w:ascii="仿宋_GB2312" w:eastAsia="仿宋_GB2312"/>
          <w:sz w:val="32"/>
          <w:szCs w:val="32"/>
          <w:lang w:eastAsia="zh-CN"/>
        </w:rPr>
        <w:t>（2</w:t>
      </w:r>
      <w:r>
        <w:rPr>
          <w:rFonts w:ascii="仿宋_GB2312" w:eastAsia="仿宋_GB2312"/>
          <w:sz w:val="32"/>
          <w:szCs w:val="32"/>
          <w:lang w:eastAsia="zh-CN"/>
        </w:rPr>
        <w:t>08</w:t>
      </w:r>
      <w:r>
        <w:rPr>
          <w:rFonts w:hint="eastAsia" w:ascii="仿宋_GB2312" w:eastAsia="仿宋_GB2312"/>
          <w:sz w:val="32"/>
          <w:szCs w:val="32"/>
          <w:lang w:eastAsia="zh-CN"/>
        </w:rPr>
        <w:t>）抚恤支出（0</w:t>
      </w:r>
      <w:r>
        <w:rPr>
          <w:rFonts w:ascii="仿宋_GB2312" w:eastAsia="仿宋_GB2312"/>
          <w:sz w:val="32"/>
          <w:szCs w:val="32"/>
          <w:lang w:eastAsia="zh-CN"/>
        </w:rPr>
        <w:t>8</w:t>
      </w:r>
      <w:r>
        <w:rPr>
          <w:rFonts w:hint="eastAsia" w:ascii="仿宋_GB2312" w:eastAsia="仿宋_GB2312"/>
          <w:sz w:val="32"/>
          <w:szCs w:val="32"/>
          <w:lang w:eastAsia="zh-CN"/>
        </w:rPr>
        <w:t>）在乡复员、退伍军人生活补助（</w:t>
      </w:r>
      <w:r>
        <w:rPr>
          <w:rFonts w:ascii="仿宋_GB2312" w:eastAsia="仿宋_GB2312"/>
          <w:sz w:val="32"/>
          <w:szCs w:val="32"/>
          <w:lang w:eastAsia="zh-CN"/>
        </w:rPr>
        <w:t>03</w:t>
      </w:r>
      <w:r>
        <w:rPr>
          <w:rFonts w:hint="eastAsia" w:ascii="仿宋_GB2312" w:eastAsia="仿宋_GB2312"/>
          <w:sz w:val="32"/>
          <w:szCs w:val="32"/>
          <w:lang w:eastAsia="zh-CN"/>
        </w:rPr>
        <w:t>）2026年预算数为503920.80元，主要用于：在乡退伍红军1</w:t>
      </w:r>
      <w:r>
        <w:rPr>
          <w:rFonts w:ascii="仿宋_GB2312" w:eastAsia="仿宋_GB2312"/>
          <w:sz w:val="32"/>
          <w:szCs w:val="32"/>
          <w:lang w:eastAsia="zh-CN"/>
        </w:rPr>
        <w:t>954</w:t>
      </w:r>
      <w:r>
        <w:rPr>
          <w:rFonts w:hint="eastAsia" w:ascii="仿宋_GB2312" w:eastAsia="仿宋_GB2312"/>
          <w:sz w:val="32"/>
          <w:szCs w:val="32"/>
          <w:lang w:eastAsia="zh-CN"/>
        </w:rPr>
        <w:t>年1</w:t>
      </w:r>
      <w:r>
        <w:rPr>
          <w:rFonts w:ascii="仿宋_GB2312" w:eastAsia="仿宋_GB2312"/>
          <w:sz w:val="32"/>
          <w:szCs w:val="32"/>
          <w:lang w:eastAsia="zh-CN"/>
        </w:rPr>
        <w:t>0</w:t>
      </w:r>
      <w:r>
        <w:rPr>
          <w:rFonts w:hint="eastAsia" w:ascii="仿宋_GB2312" w:eastAsia="仿宋_GB2312"/>
          <w:sz w:val="32"/>
          <w:szCs w:val="32"/>
          <w:lang w:eastAsia="zh-CN"/>
        </w:rPr>
        <w:t>月3</w:t>
      </w:r>
      <w:r>
        <w:rPr>
          <w:rFonts w:ascii="仿宋_GB2312" w:eastAsia="仿宋_GB2312"/>
          <w:sz w:val="32"/>
          <w:szCs w:val="32"/>
          <w:lang w:eastAsia="zh-CN"/>
        </w:rPr>
        <w:t>1</w:t>
      </w:r>
      <w:r>
        <w:rPr>
          <w:rFonts w:hint="eastAsia" w:ascii="仿宋_GB2312" w:eastAsia="仿宋_GB2312"/>
          <w:sz w:val="32"/>
          <w:szCs w:val="32"/>
          <w:lang w:eastAsia="zh-CN"/>
        </w:rPr>
        <w:t>日前入伍的在乡复员军人等生活补助。</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8</w:t>
      </w:r>
      <w:r>
        <w:rPr>
          <w:rFonts w:ascii="仿宋_GB2312" w:eastAsia="仿宋_GB2312"/>
          <w:sz w:val="32"/>
          <w:szCs w:val="32"/>
          <w:lang w:eastAsia="zh-CN"/>
        </w:rPr>
        <w:t>.</w:t>
      </w:r>
      <w:bookmarkStart w:id="18" w:name="_Hlk42762327"/>
      <w:r>
        <w:rPr>
          <w:rFonts w:hint="eastAsia" w:ascii="仿宋_GB2312" w:eastAsia="仿宋_GB2312"/>
          <w:sz w:val="32"/>
          <w:szCs w:val="32"/>
          <w:lang w:eastAsia="zh-CN"/>
        </w:rPr>
        <w:t>社会保障和就业支出（2</w:t>
      </w:r>
      <w:r>
        <w:rPr>
          <w:rFonts w:ascii="仿宋_GB2312" w:eastAsia="仿宋_GB2312"/>
          <w:sz w:val="32"/>
          <w:szCs w:val="32"/>
          <w:lang w:eastAsia="zh-CN"/>
        </w:rPr>
        <w:t>08</w:t>
      </w:r>
      <w:r>
        <w:rPr>
          <w:rFonts w:hint="eastAsia" w:ascii="仿宋_GB2312" w:eastAsia="仿宋_GB2312"/>
          <w:sz w:val="32"/>
          <w:szCs w:val="32"/>
          <w:lang w:eastAsia="zh-CN"/>
        </w:rPr>
        <w:t>）</w:t>
      </w:r>
      <w:bookmarkEnd w:id="18"/>
      <w:r>
        <w:rPr>
          <w:rFonts w:hint="eastAsia" w:ascii="仿宋_GB2312" w:eastAsia="仿宋_GB2312"/>
          <w:sz w:val="32"/>
          <w:szCs w:val="32"/>
          <w:lang w:eastAsia="zh-CN"/>
        </w:rPr>
        <w:t>抚恤支出（0</w:t>
      </w:r>
      <w:r>
        <w:rPr>
          <w:rFonts w:ascii="仿宋_GB2312" w:eastAsia="仿宋_GB2312"/>
          <w:sz w:val="32"/>
          <w:szCs w:val="32"/>
          <w:lang w:eastAsia="zh-CN"/>
        </w:rPr>
        <w:t>8</w:t>
      </w:r>
      <w:r>
        <w:rPr>
          <w:rFonts w:hint="eastAsia" w:ascii="仿宋_GB2312" w:eastAsia="仿宋_GB2312"/>
          <w:sz w:val="32"/>
          <w:szCs w:val="32"/>
          <w:lang w:eastAsia="zh-CN"/>
        </w:rPr>
        <w:t>）义务兵优待（0</w:t>
      </w:r>
      <w:r>
        <w:rPr>
          <w:rFonts w:ascii="仿宋_GB2312" w:eastAsia="仿宋_GB2312"/>
          <w:sz w:val="32"/>
          <w:szCs w:val="32"/>
          <w:lang w:eastAsia="zh-CN"/>
        </w:rPr>
        <w:t>5</w:t>
      </w:r>
      <w:r>
        <w:rPr>
          <w:rFonts w:hint="eastAsia" w:ascii="仿宋_GB2312" w:eastAsia="仿宋_GB2312"/>
          <w:sz w:val="32"/>
          <w:szCs w:val="32"/>
          <w:lang w:eastAsia="zh-CN"/>
        </w:rPr>
        <w:t>）</w:t>
      </w:r>
      <w:bookmarkStart w:id="19" w:name="_Hlk42762402"/>
      <w:r>
        <w:rPr>
          <w:rFonts w:hint="eastAsia" w:ascii="仿宋_GB2312" w:eastAsia="仿宋_GB2312"/>
          <w:sz w:val="32"/>
          <w:szCs w:val="32"/>
          <w:lang w:eastAsia="zh-CN"/>
        </w:rPr>
        <w:t>2</w:t>
      </w:r>
      <w:r>
        <w:rPr>
          <w:rFonts w:ascii="仿宋_GB2312" w:eastAsia="仿宋_GB2312"/>
          <w:sz w:val="32"/>
          <w:szCs w:val="32"/>
          <w:lang w:eastAsia="zh-CN"/>
        </w:rPr>
        <w:t>0</w:t>
      </w:r>
      <w:r>
        <w:rPr>
          <w:rFonts w:hint="eastAsia" w:ascii="仿宋_GB2312" w:eastAsia="仿宋_GB2312"/>
          <w:sz w:val="32"/>
          <w:szCs w:val="32"/>
          <w:lang w:eastAsia="zh-CN"/>
        </w:rPr>
        <w:t>26年预算数为447926.00元，主要用于：参军大学生奖励金和新兵优待金。</w:t>
      </w:r>
    </w:p>
    <w:bookmarkEnd w:id="19"/>
    <w:p>
      <w:pPr>
        <w:spacing w:line="576" w:lineRule="exact"/>
        <w:ind w:firstLine="640" w:firstLineChars="200"/>
        <w:rPr>
          <w:rFonts w:ascii="仿宋_GB2312" w:eastAsia="仿宋_GB2312"/>
          <w:sz w:val="32"/>
          <w:szCs w:val="32"/>
          <w:lang w:eastAsia="zh-CN"/>
        </w:rPr>
      </w:pPr>
      <w:bookmarkStart w:id="20" w:name="_Hlk97824000"/>
      <w:r>
        <w:rPr>
          <w:rFonts w:hint="eastAsia" w:ascii="仿宋_GB2312" w:eastAsia="仿宋_GB2312"/>
          <w:sz w:val="32"/>
          <w:szCs w:val="32"/>
          <w:lang w:eastAsia="zh-CN"/>
        </w:rPr>
        <w:t>9</w:t>
      </w:r>
      <w:r>
        <w:rPr>
          <w:rFonts w:ascii="仿宋_GB2312" w:eastAsia="仿宋_GB2312"/>
          <w:sz w:val="32"/>
          <w:szCs w:val="32"/>
          <w:lang w:eastAsia="zh-CN"/>
        </w:rPr>
        <w:t>.</w:t>
      </w:r>
      <w:r>
        <w:rPr>
          <w:rFonts w:hint="eastAsia" w:ascii="仿宋_GB2312" w:eastAsia="仿宋_GB2312"/>
          <w:sz w:val="32"/>
          <w:szCs w:val="32"/>
          <w:lang w:eastAsia="zh-CN"/>
        </w:rPr>
        <w:t>社会保障和就业支出（2</w:t>
      </w:r>
      <w:r>
        <w:rPr>
          <w:rFonts w:ascii="仿宋_GB2312" w:eastAsia="仿宋_GB2312"/>
          <w:sz w:val="32"/>
          <w:szCs w:val="32"/>
          <w:lang w:eastAsia="zh-CN"/>
        </w:rPr>
        <w:t>08</w:t>
      </w:r>
      <w:r>
        <w:rPr>
          <w:rFonts w:hint="eastAsia" w:ascii="仿宋_GB2312" w:eastAsia="仿宋_GB2312"/>
          <w:sz w:val="32"/>
          <w:szCs w:val="32"/>
          <w:lang w:eastAsia="zh-CN"/>
        </w:rPr>
        <w:t>）退役安置（0</w:t>
      </w:r>
      <w:r>
        <w:rPr>
          <w:rFonts w:ascii="仿宋_GB2312" w:eastAsia="仿宋_GB2312"/>
          <w:sz w:val="32"/>
          <w:szCs w:val="32"/>
          <w:lang w:eastAsia="zh-CN"/>
        </w:rPr>
        <w:t>9</w:t>
      </w:r>
      <w:r>
        <w:rPr>
          <w:rFonts w:hint="eastAsia" w:ascii="仿宋_GB2312" w:eastAsia="仿宋_GB2312"/>
          <w:sz w:val="32"/>
          <w:szCs w:val="32"/>
          <w:lang w:eastAsia="zh-CN"/>
        </w:rPr>
        <w:t>）退役士兵安置（0</w:t>
      </w:r>
      <w:r>
        <w:rPr>
          <w:rFonts w:ascii="仿宋_GB2312" w:eastAsia="仿宋_GB2312"/>
          <w:sz w:val="32"/>
          <w:szCs w:val="32"/>
          <w:lang w:eastAsia="zh-CN"/>
        </w:rPr>
        <w:t>1</w:t>
      </w:r>
      <w:r>
        <w:rPr>
          <w:rFonts w:hint="eastAsia" w:ascii="仿宋_GB2312" w:eastAsia="仿宋_GB2312"/>
          <w:sz w:val="32"/>
          <w:szCs w:val="32"/>
          <w:lang w:eastAsia="zh-CN"/>
        </w:rPr>
        <w:t>）2</w:t>
      </w:r>
      <w:r>
        <w:rPr>
          <w:rFonts w:ascii="仿宋_GB2312" w:eastAsia="仿宋_GB2312"/>
          <w:sz w:val="32"/>
          <w:szCs w:val="32"/>
          <w:lang w:eastAsia="zh-CN"/>
        </w:rPr>
        <w:t>0</w:t>
      </w:r>
      <w:r>
        <w:rPr>
          <w:rFonts w:hint="eastAsia" w:ascii="仿宋_GB2312" w:eastAsia="仿宋_GB2312"/>
          <w:sz w:val="32"/>
          <w:szCs w:val="32"/>
          <w:lang w:eastAsia="zh-CN"/>
        </w:rPr>
        <w:t>26年预算数为353200.00元，主要用于：退役士兵一次性地方经济补助。</w:t>
      </w:r>
    </w:p>
    <w:bookmarkEnd w:id="20"/>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0.</w:t>
      </w:r>
      <w:bookmarkStart w:id="21" w:name="_Hlk42762618"/>
      <w:r>
        <w:rPr>
          <w:rFonts w:hint="eastAsia" w:ascii="仿宋_GB2312" w:eastAsia="仿宋_GB2312"/>
          <w:sz w:val="32"/>
          <w:szCs w:val="32"/>
          <w:lang w:eastAsia="zh-CN"/>
        </w:rPr>
        <w:t>社会保障和就业支出（2</w:t>
      </w:r>
      <w:r>
        <w:rPr>
          <w:rFonts w:ascii="仿宋_GB2312" w:eastAsia="仿宋_GB2312"/>
          <w:sz w:val="32"/>
          <w:szCs w:val="32"/>
          <w:lang w:eastAsia="zh-CN"/>
        </w:rPr>
        <w:t>08</w:t>
      </w:r>
      <w:r>
        <w:rPr>
          <w:rFonts w:hint="eastAsia" w:ascii="仿宋_GB2312" w:eastAsia="仿宋_GB2312"/>
          <w:sz w:val="32"/>
          <w:szCs w:val="32"/>
          <w:lang w:eastAsia="zh-CN"/>
        </w:rPr>
        <w:t>）退役军人管理实务（2</w:t>
      </w:r>
      <w:r>
        <w:rPr>
          <w:rFonts w:ascii="仿宋_GB2312" w:eastAsia="仿宋_GB2312"/>
          <w:sz w:val="32"/>
          <w:szCs w:val="32"/>
          <w:lang w:eastAsia="zh-CN"/>
        </w:rPr>
        <w:t>8</w:t>
      </w:r>
      <w:r>
        <w:rPr>
          <w:rFonts w:hint="eastAsia" w:ascii="仿宋_GB2312" w:eastAsia="仿宋_GB2312"/>
          <w:sz w:val="32"/>
          <w:szCs w:val="32"/>
          <w:lang w:eastAsia="zh-CN"/>
        </w:rPr>
        <w:t>）行政运行（0</w:t>
      </w:r>
      <w:r>
        <w:rPr>
          <w:rFonts w:ascii="仿宋_GB2312" w:eastAsia="仿宋_GB2312"/>
          <w:sz w:val="32"/>
          <w:szCs w:val="32"/>
          <w:lang w:eastAsia="zh-CN"/>
        </w:rPr>
        <w:t>1</w:t>
      </w:r>
      <w:r>
        <w:rPr>
          <w:rFonts w:hint="eastAsia" w:ascii="仿宋_GB2312" w:eastAsia="仿宋_GB2312"/>
          <w:sz w:val="32"/>
          <w:szCs w:val="32"/>
          <w:lang w:eastAsia="zh-CN"/>
        </w:rPr>
        <w:t>）2</w:t>
      </w:r>
      <w:r>
        <w:rPr>
          <w:rFonts w:ascii="仿宋_GB2312" w:eastAsia="仿宋_GB2312"/>
          <w:sz w:val="32"/>
          <w:szCs w:val="32"/>
          <w:lang w:eastAsia="zh-CN"/>
        </w:rPr>
        <w:t>0</w:t>
      </w:r>
      <w:r>
        <w:rPr>
          <w:rFonts w:hint="eastAsia" w:ascii="仿宋_GB2312" w:eastAsia="仿宋_GB2312"/>
          <w:sz w:val="32"/>
          <w:szCs w:val="32"/>
          <w:lang w:eastAsia="zh-CN"/>
        </w:rPr>
        <w:t>26年预算数为915049.49元，主要用于：单位行政基本支出。</w:t>
      </w:r>
    </w:p>
    <w:bookmarkEnd w:id="21"/>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11.</w:t>
      </w:r>
      <w:r>
        <w:rPr>
          <w:rFonts w:hint="eastAsia" w:ascii="仿宋_GB2312" w:eastAsia="仿宋_GB2312"/>
          <w:sz w:val="32"/>
          <w:szCs w:val="32"/>
          <w:lang w:eastAsia="zh-CN"/>
        </w:rPr>
        <w:t>社会保障和就业支出（2</w:t>
      </w:r>
      <w:r>
        <w:rPr>
          <w:rFonts w:ascii="仿宋_GB2312" w:eastAsia="仿宋_GB2312"/>
          <w:sz w:val="32"/>
          <w:szCs w:val="32"/>
          <w:lang w:eastAsia="zh-CN"/>
        </w:rPr>
        <w:t>08</w:t>
      </w:r>
      <w:r>
        <w:rPr>
          <w:rFonts w:hint="eastAsia" w:ascii="仿宋_GB2312" w:eastAsia="仿宋_GB2312"/>
          <w:sz w:val="32"/>
          <w:szCs w:val="32"/>
          <w:lang w:eastAsia="zh-CN"/>
        </w:rPr>
        <w:t>）退役军人管理实务（2</w:t>
      </w:r>
      <w:r>
        <w:rPr>
          <w:rFonts w:ascii="仿宋_GB2312" w:eastAsia="仿宋_GB2312"/>
          <w:sz w:val="32"/>
          <w:szCs w:val="32"/>
          <w:lang w:eastAsia="zh-CN"/>
        </w:rPr>
        <w:t>8</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）2</w:t>
      </w:r>
      <w:r>
        <w:rPr>
          <w:rFonts w:ascii="仿宋_GB2312" w:eastAsia="仿宋_GB2312"/>
          <w:sz w:val="32"/>
          <w:szCs w:val="32"/>
          <w:lang w:eastAsia="zh-CN"/>
        </w:rPr>
        <w:t>0</w:t>
      </w:r>
      <w:r>
        <w:rPr>
          <w:rFonts w:hint="eastAsia" w:ascii="仿宋_GB2312" w:eastAsia="仿宋_GB2312"/>
          <w:sz w:val="32"/>
          <w:szCs w:val="32"/>
          <w:lang w:eastAsia="zh-CN"/>
        </w:rPr>
        <w:t>26年预算数为531714.98元，主要用于：单位事业基本支出。</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2.卫生健康</w:t>
      </w:r>
      <w:r>
        <w:rPr>
          <w:rFonts w:ascii="仿宋_GB2312" w:eastAsia="仿宋_GB2312"/>
          <w:sz w:val="32"/>
          <w:szCs w:val="32"/>
          <w:lang w:eastAsia="zh-CN"/>
        </w:rPr>
        <w:t>支出（</w:t>
      </w:r>
      <w:r>
        <w:rPr>
          <w:rFonts w:hint="eastAsia" w:ascii="仿宋_GB2312" w:eastAsia="仿宋_GB2312"/>
          <w:sz w:val="32"/>
          <w:szCs w:val="32"/>
          <w:lang w:eastAsia="zh-CN"/>
        </w:rPr>
        <w:t>2</w:t>
      </w:r>
      <w:r>
        <w:rPr>
          <w:rFonts w:ascii="仿宋_GB2312" w:eastAsia="仿宋_GB2312"/>
          <w:sz w:val="32"/>
          <w:szCs w:val="32"/>
          <w:lang w:eastAsia="zh-CN"/>
        </w:rPr>
        <w:t>10）</w:t>
      </w:r>
      <w:r>
        <w:rPr>
          <w:rFonts w:hint="eastAsia" w:ascii="仿宋_GB2312" w:eastAsia="仿宋_GB2312"/>
          <w:sz w:val="32"/>
          <w:szCs w:val="32"/>
          <w:lang w:eastAsia="zh-CN"/>
        </w:rPr>
        <w:t>优抚对象医疗</w:t>
      </w:r>
      <w:r>
        <w:rPr>
          <w:rFonts w:ascii="仿宋_GB2312" w:eastAsia="仿宋_GB2312"/>
          <w:sz w:val="32"/>
          <w:szCs w:val="32"/>
          <w:lang w:eastAsia="zh-CN"/>
        </w:rPr>
        <w:t>（</w:t>
      </w:r>
      <w:r>
        <w:rPr>
          <w:rFonts w:hint="eastAsia" w:ascii="仿宋_GB2312" w:eastAsia="仿宋_GB2312"/>
          <w:sz w:val="32"/>
          <w:szCs w:val="32"/>
          <w:lang w:eastAsia="zh-CN"/>
        </w:rPr>
        <w:t>1</w:t>
      </w:r>
      <w:r>
        <w:rPr>
          <w:rFonts w:ascii="仿宋_GB2312" w:eastAsia="仿宋_GB2312"/>
          <w:sz w:val="32"/>
          <w:szCs w:val="32"/>
          <w:lang w:eastAsia="zh-CN"/>
        </w:rPr>
        <w:t>4）</w:t>
      </w:r>
      <w:r>
        <w:rPr>
          <w:rFonts w:hint="eastAsia" w:ascii="仿宋_GB2312" w:eastAsia="仿宋_GB2312"/>
          <w:sz w:val="32"/>
          <w:szCs w:val="32"/>
          <w:lang w:eastAsia="zh-CN"/>
        </w:rPr>
        <w:t>优抚对象医疗补助</w:t>
      </w:r>
      <w:r>
        <w:rPr>
          <w:rFonts w:ascii="仿宋_GB2312" w:eastAsia="仿宋_GB2312"/>
          <w:sz w:val="32"/>
          <w:szCs w:val="32"/>
          <w:lang w:eastAsia="zh-CN"/>
        </w:rPr>
        <w:t>（</w:t>
      </w:r>
      <w:r>
        <w:rPr>
          <w:rFonts w:hint="eastAsia" w:ascii="仿宋_GB2312" w:eastAsia="仿宋_GB2312"/>
          <w:sz w:val="32"/>
          <w:szCs w:val="32"/>
          <w:lang w:eastAsia="zh-CN"/>
        </w:rPr>
        <w:t>0</w:t>
      </w:r>
      <w:r>
        <w:rPr>
          <w:rFonts w:ascii="仿宋_GB2312" w:eastAsia="仿宋_GB2312"/>
          <w:sz w:val="32"/>
          <w:szCs w:val="32"/>
          <w:lang w:eastAsia="zh-CN"/>
        </w:rPr>
        <w:t>1）20</w:t>
      </w:r>
      <w:r>
        <w:rPr>
          <w:rFonts w:hint="eastAsia" w:ascii="仿宋_GB2312" w:eastAsia="仿宋_GB2312"/>
          <w:sz w:val="32"/>
          <w:szCs w:val="32"/>
          <w:lang w:eastAsia="zh-CN"/>
        </w:rPr>
        <w:t>26</w:t>
      </w:r>
      <w:r>
        <w:rPr>
          <w:rFonts w:ascii="仿宋_GB2312" w:eastAsia="仿宋_GB2312"/>
          <w:sz w:val="32"/>
          <w:szCs w:val="32"/>
          <w:lang w:eastAsia="zh-CN"/>
        </w:rPr>
        <w:t>年预算数为</w:t>
      </w:r>
      <w:r>
        <w:rPr>
          <w:rFonts w:hint="eastAsia" w:ascii="仿宋_GB2312" w:eastAsia="仿宋_GB2312"/>
          <w:sz w:val="32"/>
          <w:szCs w:val="32"/>
          <w:lang w:eastAsia="zh-CN"/>
        </w:rPr>
        <w:t>211106.00</w:t>
      </w:r>
      <w:r>
        <w:rPr>
          <w:rFonts w:ascii="仿宋_GB2312" w:eastAsia="仿宋_GB2312"/>
          <w:sz w:val="32"/>
          <w:szCs w:val="32"/>
          <w:lang w:eastAsia="zh-CN"/>
        </w:rPr>
        <w:t>元，主要用于</w:t>
      </w:r>
      <w:r>
        <w:rPr>
          <w:rFonts w:hint="eastAsia" w:ascii="仿宋_GB2312" w:eastAsia="仿宋_GB2312"/>
          <w:sz w:val="32"/>
          <w:szCs w:val="32"/>
          <w:lang w:eastAsia="zh-CN"/>
        </w:rPr>
        <w:t>：补助优抚对象的医疗经费</w:t>
      </w:r>
      <w:r>
        <w:rPr>
          <w:rFonts w:ascii="仿宋_GB2312" w:eastAsia="仿宋_GB2312"/>
          <w:sz w:val="32"/>
          <w:szCs w:val="32"/>
          <w:lang w:eastAsia="zh-CN"/>
        </w:rPr>
        <w:t>。</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ind w:firstLine="640" w:firstLineChars="200"/>
        <w:rPr>
          <w:rFonts w:ascii="仿宋_GB2312" w:eastAsia="仿宋_GB2312"/>
          <w:sz w:val="32"/>
          <w:szCs w:val="32"/>
          <w:lang w:eastAsia="zh-CN"/>
        </w:rPr>
      </w:pPr>
      <w:r>
        <w:rPr>
          <w:rFonts w:hint="eastAsia" w:ascii="仿宋_GB2312" w:eastAsia="仿宋_GB2312"/>
          <w:sz w:val="32"/>
          <w:szCs w:val="32"/>
          <w:lang w:eastAsia="zh-CN"/>
        </w:rPr>
        <w:t>茂县退役军人事务局</w:t>
      </w:r>
      <w:r>
        <w:rPr>
          <w:rFonts w:ascii="仿宋_GB2312" w:eastAsia="仿宋_GB2312"/>
          <w:sz w:val="32"/>
          <w:szCs w:val="32"/>
          <w:lang w:eastAsia="zh-CN"/>
        </w:rPr>
        <w:t>20</w:t>
      </w:r>
      <w:r>
        <w:rPr>
          <w:rFonts w:hint="eastAsia" w:ascii="仿宋_GB2312" w:eastAsia="仿宋_GB2312"/>
          <w:sz w:val="32"/>
          <w:szCs w:val="32"/>
          <w:lang w:eastAsia="zh-CN"/>
        </w:rPr>
        <w:t>26</w:t>
      </w:r>
      <w:r>
        <w:rPr>
          <w:rFonts w:ascii="仿宋_GB2312" w:eastAsia="仿宋_GB2312"/>
          <w:sz w:val="32"/>
          <w:szCs w:val="32"/>
          <w:lang w:eastAsia="zh-CN"/>
        </w:rPr>
        <w:t>年一般公共预算基本支出</w:t>
      </w:r>
      <w:r>
        <w:rPr>
          <w:rFonts w:hint="eastAsia" w:ascii="仿宋_GB2312" w:eastAsia="仿宋_GB2312"/>
          <w:sz w:val="32"/>
          <w:szCs w:val="32"/>
          <w:lang w:eastAsia="zh-CN"/>
        </w:rPr>
        <w:t>2045918.10</w:t>
      </w:r>
      <w:r>
        <w:rPr>
          <w:rFonts w:ascii="仿宋_GB2312" w:eastAsia="仿宋_GB2312"/>
          <w:sz w:val="32"/>
          <w:szCs w:val="32"/>
          <w:lang w:eastAsia="zh-CN"/>
        </w:rPr>
        <w:t>元，其中：人员经费</w:t>
      </w:r>
      <w:r>
        <w:rPr>
          <w:rFonts w:hint="eastAsia" w:ascii="仿宋_GB2312" w:eastAsia="仿宋_GB2312"/>
          <w:sz w:val="32"/>
          <w:szCs w:val="32"/>
          <w:lang w:eastAsia="zh-CN"/>
        </w:rPr>
        <w:t>1918078.57</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w:t>
      </w:r>
    </w:p>
    <w:p>
      <w:pPr>
        <w:ind w:firstLine="640" w:firstLineChars="200"/>
        <w:rPr>
          <w:rFonts w:ascii="仿宋_GB2312" w:eastAsia="仿宋_GB2312"/>
          <w:sz w:val="32"/>
          <w:szCs w:val="32"/>
          <w:lang w:eastAsia="zh-CN"/>
        </w:rPr>
      </w:pPr>
      <w:r>
        <w:rPr>
          <w:rFonts w:ascii="仿宋_GB2312" w:eastAsia="仿宋_GB2312"/>
          <w:sz w:val="32"/>
          <w:szCs w:val="32"/>
          <w:lang w:eastAsia="zh-CN"/>
        </w:rPr>
        <w:t>公用经费</w:t>
      </w:r>
      <w:r>
        <w:rPr>
          <w:rFonts w:hint="eastAsia" w:ascii="仿宋_GB2312" w:eastAsia="仿宋_GB2312"/>
          <w:sz w:val="32"/>
          <w:szCs w:val="32"/>
          <w:lang w:eastAsia="zh-CN"/>
        </w:rPr>
        <w:t>127767.53</w:t>
      </w:r>
      <w:r>
        <w:rPr>
          <w:rFonts w:ascii="仿宋_GB2312" w:eastAsia="仿宋_GB2312"/>
          <w:sz w:val="32"/>
          <w:szCs w:val="32"/>
          <w:lang w:eastAsia="zh-CN"/>
        </w:rPr>
        <w:t>元，主要包括：办公费、印刷费、手续费、水费、电费、邮电费、差旅费、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hint="eastAsia" w:ascii="仿宋_GB2312" w:eastAsia="仿宋_GB2312"/>
          <w:sz w:val="32"/>
          <w:szCs w:val="32"/>
          <w:lang w:eastAsia="zh-CN"/>
        </w:rPr>
        <w:t>费用</w:t>
      </w:r>
      <w:r>
        <w:rPr>
          <w:rFonts w:ascii="仿宋_GB2312" w:eastAsia="仿宋_GB2312"/>
          <w:sz w:val="32"/>
          <w:szCs w:val="32"/>
          <w:lang w:eastAsia="zh-CN"/>
        </w:rPr>
        <w:t>、其他商品和服务支出。</w:t>
      </w:r>
    </w:p>
    <w:p>
      <w:pPr>
        <w:spacing w:line="576"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茂县退役军人事务局</w:t>
      </w:r>
      <w:r>
        <w:rPr>
          <w:rFonts w:ascii="仿宋_GB2312" w:eastAsia="仿宋_GB2312"/>
          <w:sz w:val="32"/>
          <w:szCs w:val="32"/>
          <w:lang w:eastAsia="zh-CN"/>
        </w:rPr>
        <w:t>20</w:t>
      </w:r>
      <w:r>
        <w:rPr>
          <w:rFonts w:hint="eastAsia" w:ascii="仿宋_GB2312" w:eastAsia="仿宋_GB2312"/>
          <w:sz w:val="32"/>
          <w:szCs w:val="32"/>
          <w:lang w:eastAsia="zh-CN"/>
        </w:rPr>
        <w:t>26</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经费财政拨款预算数1600</w:t>
      </w:r>
      <w:r>
        <w:rPr>
          <w:rFonts w:hint="eastAsia" w:ascii="仿宋_GB2312" w:eastAsia="仿宋_GB2312"/>
          <w:sz w:val="32"/>
          <w:szCs w:val="32"/>
          <w:lang w:eastAsia="zh-CN"/>
        </w:rPr>
        <w:t>.00</w:t>
      </w:r>
      <w:r>
        <w:rPr>
          <w:rFonts w:ascii="仿宋_GB2312" w:eastAsia="仿宋_GB2312"/>
          <w:sz w:val="32"/>
          <w:szCs w:val="32"/>
          <w:lang w:eastAsia="zh-CN"/>
        </w:rPr>
        <w:t>元，其中</w:t>
      </w:r>
      <w:r>
        <w:rPr>
          <w:rFonts w:hint="eastAsia" w:ascii="仿宋_GB2312" w:eastAsia="仿宋_GB2312"/>
          <w:sz w:val="32"/>
          <w:szCs w:val="32"/>
          <w:lang w:eastAsia="zh-CN"/>
        </w:rPr>
        <w:t>:</w:t>
      </w:r>
      <w:r>
        <w:rPr>
          <w:rFonts w:ascii="仿宋_GB2312" w:eastAsia="仿宋_GB2312"/>
          <w:sz w:val="32"/>
          <w:szCs w:val="32"/>
          <w:lang w:eastAsia="zh-CN"/>
        </w:rPr>
        <w:t>因公出国（境）经费</w:t>
      </w:r>
      <w:r>
        <w:rPr>
          <w:rFonts w:hint="eastAsia" w:ascii="仿宋_GB2312" w:eastAsia="仿宋_GB2312"/>
          <w:sz w:val="32"/>
          <w:szCs w:val="32"/>
          <w:lang w:eastAsia="zh-CN"/>
        </w:rPr>
        <w:t>0元</w:t>
      </w:r>
      <w:r>
        <w:rPr>
          <w:rFonts w:ascii="仿宋_GB2312" w:eastAsia="仿宋_GB2312"/>
          <w:sz w:val="32"/>
          <w:szCs w:val="32"/>
          <w:lang w:eastAsia="zh-CN"/>
        </w:rPr>
        <w:t>，公务接待费1600</w:t>
      </w:r>
      <w:r>
        <w:rPr>
          <w:rFonts w:hint="eastAsia" w:ascii="仿宋_GB2312" w:eastAsia="仿宋_GB2312"/>
          <w:sz w:val="32"/>
          <w:szCs w:val="32"/>
          <w:lang w:eastAsia="zh-CN"/>
        </w:rPr>
        <w:t>.00</w:t>
      </w:r>
      <w:r>
        <w:rPr>
          <w:rFonts w:ascii="仿宋_GB2312" w:eastAsia="仿宋_GB2312"/>
          <w:sz w:val="32"/>
          <w:szCs w:val="32"/>
          <w:lang w:eastAsia="zh-CN"/>
        </w:rPr>
        <w:t>元，公务用车购置</w:t>
      </w:r>
      <w:r>
        <w:rPr>
          <w:rFonts w:hint="eastAsia" w:ascii="仿宋_GB2312" w:eastAsia="仿宋_GB2312"/>
          <w:sz w:val="32"/>
          <w:szCs w:val="32"/>
          <w:lang w:eastAsia="zh-CN"/>
        </w:rPr>
        <w:t>0元，公务用车</w:t>
      </w:r>
      <w:r>
        <w:rPr>
          <w:rFonts w:ascii="仿宋_GB2312" w:eastAsia="仿宋_GB2312"/>
          <w:sz w:val="32"/>
          <w:szCs w:val="32"/>
          <w:lang w:eastAsia="zh-CN"/>
        </w:rPr>
        <w:t>运行维护费0元。</w:t>
      </w:r>
    </w:p>
    <w:p>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2026</w:t>
      </w:r>
      <w:r>
        <w:rPr>
          <w:rFonts w:ascii="仿宋_GB2312" w:eastAsia="仿宋_GB2312"/>
          <w:sz w:val="32"/>
          <w:szCs w:val="32"/>
          <w:lang w:eastAsia="zh-CN"/>
        </w:rPr>
        <w:t>年因公出国（境）经费</w:t>
      </w:r>
      <w:r>
        <w:rPr>
          <w:rFonts w:hint="eastAsia" w:ascii="仿宋_GB2312" w:eastAsia="仿宋_GB2312"/>
          <w:sz w:val="32"/>
          <w:szCs w:val="32"/>
          <w:lang w:eastAsia="zh-CN"/>
        </w:rPr>
        <w:t>0元</w:t>
      </w:r>
      <w:r>
        <w:rPr>
          <w:rFonts w:ascii="仿宋_GB2312" w:eastAsia="仿宋_GB2312"/>
          <w:sz w:val="32"/>
          <w:szCs w:val="32"/>
          <w:lang w:eastAsia="zh-CN"/>
        </w:rPr>
        <w:t>。</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（二）20</w:t>
      </w:r>
      <w:r>
        <w:rPr>
          <w:rFonts w:hint="eastAsia" w:ascii="仿宋_GB2312" w:eastAsia="仿宋_GB2312"/>
          <w:sz w:val="32"/>
          <w:szCs w:val="32"/>
          <w:lang w:eastAsia="zh-CN"/>
        </w:rPr>
        <w:t>26</w:t>
      </w:r>
      <w:r>
        <w:rPr>
          <w:rFonts w:ascii="仿宋_GB2312" w:eastAsia="仿宋_GB2312"/>
          <w:sz w:val="32"/>
          <w:szCs w:val="32"/>
          <w:lang w:eastAsia="zh-CN"/>
        </w:rPr>
        <w:t>年公务接待费1600</w:t>
      </w:r>
      <w:r>
        <w:rPr>
          <w:rFonts w:hint="eastAsia" w:ascii="仿宋_GB2312" w:eastAsia="仿宋_GB2312"/>
          <w:sz w:val="32"/>
          <w:szCs w:val="32"/>
          <w:lang w:eastAsia="zh-CN"/>
        </w:rPr>
        <w:t>.00</w:t>
      </w:r>
      <w:r>
        <w:rPr>
          <w:rFonts w:ascii="仿宋_GB2312" w:eastAsia="仿宋_GB2312"/>
          <w:sz w:val="32"/>
          <w:szCs w:val="32"/>
          <w:lang w:eastAsia="zh-CN"/>
        </w:rPr>
        <w:t>元。较</w:t>
      </w:r>
      <w:r>
        <w:rPr>
          <w:rFonts w:hint="eastAsia" w:ascii="仿宋_GB2312" w:eastAsia="仿宋_GB2312"/>
          <w:sz w:val="32"/>
          <w:szCs w:val="32"/>
          <w:lang w:eastAsia="zh-CN"/>
        </w:rPr>
        <w:t>20</w:t>
      </w:r>
      <w:r>
        <w:rPr>
          <w:rFonts w:ascii="仿宋_GB2312" w:eastAsia="仿宋_GB2312"/>
          <w:sz w:val="32"/>
          <w:szCs w:val="32"/>
          <w:lang w:eastAsia="zh-CN"/>
        </w:rPr>
        <w:t>2</w:t>
      </w:r>
      <w:r>
        <w:rPr>
          <w:rFonts w:hint="eastAsia" w:ascii="仿宋_GB2312" w:eastAsia="仿宋_GB2312"/>
          <w:sz w:val="32"/>
          <w:szCs w:val="32"/>
          <w:lang w:eastAsia="zh-CN"/>
        </w:rPr>
        <w:t>5</w:t>
      </w:r>
      <w:r>
        <w:rPr>
          <w:rFonts w:ascii="仿宋_GB2312" w:eastAsia="仿宋_GB2312"/>
          <w:sz w:val="32"/>
          <w:szCs w:val="32"/>
          <w:lang w:eastAsia="zh-CN"/>
        </w:rPr>
        <w:t>年预算</w:t>
      </w:r>
      <w:r>
        <w:rPr>
          <w:rFonts w:hint="eastAsia" w:ascii="仿宋_GB2312" w:eastAsia="仿宋_GB2312"/>
          <w:sz w:val="32"/>
          <w:szCs w:val="32"/>
          <w:lang w:eastAsia="zh-CN"/>
        </w:rPr>
        <w:t>无</w:t>
      </w:r>
      <w:bookmarkStart w:id="22" w:name="_Hlk161217847"/>
      <w:r>
        <w:rPr>
          <w:rFonts w:ascii="仿宋_GB2312" w:eastAsia="仿宋_GB2312"/>
          <w:sz w:val="32"/>
          <w:szCs w:val="32"/>
          <w:lang w:eastAsia="zh-CN"/>
        </w:rPr>
        <w:t>增</w:t>
      </w:r>
      <w:r>
        <w:rPr>
          <w:rFonts w:hint="eastAsia" w:ascii="仿宋_GB2312" w:eastAsia="仿宋_GB2312"/>
          <w:sz w:val="32"/>
          <w:szCs w:val="32"/>
          <w:lang w:eastAsia="zh-CN"/>
        </w:rPr>
        <w:t>减变化</w:t>
      </w:r>
      <w:r>
        <w:rPr>
          <w:rFonts w:ascii="仿宋_GB2312" w:eastAsia="仿宋_GB2312"/>
          <w:sz w:val="32"/>
          <w:szCs w:val="32"/>
          <w:lang w:eastAsia="zh-CN"/>
        </w:rPr>
        <w:t>。</w:t>
      </w:r>
    </w:p>
    <w:bookmarkEnd w:id="22"/>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2026</w:t>
      </w:r>
      <w:r>
        <w:rPr>
          <w:rFonts w:ascii="仿宋_GB2312" w:eastAsia="仿宋_GB2312"/>
          <w:sz w:val="32"/>
          <w:szCs w:val="32"/>
          <w:lang w:eastAsia="zh-CN"/>
        </w:rPr>
        <w:t>年公务用车购置及运行维护费0元。</w:t>
      </w:r>
      <w:r>
        <w:rPr>
          <w:rFonts w:hint="eastAsia" w:ascii="仿宋_GB2312" w:eastAsia="仿宋_GB2312"/>
          <w:sz w:val="32"/>
          <w:szCs w:val="32"/>
          <w:lang w:eastAsia="zh-CN"/>
        </w:rPr>
        <w:t>较2</w:t>
      </w:r>
      <w:r>
        <w:rPr>
          <w:rFonts w:ascii="仿宋_GB2312" w:eastAsia="仿宋_GB2312"/>
          <w:sz w:val="32"/>
          <w:szCs w:val="32"/>
          <w:lang w:eastAsia="zh-CN"/>
        </w:rPr>
        <w:t>02</w:t>
      </w:r>
      <w:r>
        <w:rPr>
          <w:rFonts w:hint="eastAsia" w:ascii="仿宋_GB2312" w:eastAsia="仿宋_GB2312"/>
          <w:sz w:val="32"/>
          <w:szCs w:val="32"/>
          <w:lang w:eastAsia="zh-CN"/>
        </w:rPr>
        <w:t>5</w:t>
      </w:r>
      <w:r>
        <w:rPr>
          <w:rFonts w:ascii="仿宋_GB2312" w:eastAsia="仿宋_GB2312"/>
          <w:sz w:val="32"/>
          <w:szCs w:val="32"/>
          <w:lang w:eastAsia="zh-CN"/>
        </w:rPr>
        <w:t>年预算</w:t>
      </w:r>
      <w:r>
        <w:rPr>
          <w:rFonts w:hint="eastAsia" w:ascii="仿宋_GB2312" w:eastAsia="仿宋_GB2312"/>
          <w:sz w:val="32"/>
          <w:szCs w:val="32"/>
          <w:lang w:eastAsia="zh-CN"/>
        </w:rPr>
        <w:t>无</w:t>
      </w:r>
      <w:r>
        <w:rPr>
          <w:rFonts w:ascii="仿宋_GB2312" w:eastAsia="仿宋_GB2312"/>
          <w:sz w:val="32"/>
          <w:szCs w:val="32"/>
          <w:lang w:eastAsia="zh-CN"/>
        </w:rPr>
        <w:t>增</w:t>
      </w:r>
      <w:r>
        <w:rPr>
          <w:rFonts w:hint="eastAsia" w:ascii="仿宋_GB2312" w:eastAsia="仿宋_GB2312"/>
          <w:sz w:val="32"/>
          <w:szCs w:val="32"/>
          <w:lang w:eastAsia="zh-CN"/>
        </w:rPr>
        <w:t>减变化</w:t>
      </w:r>
      <w:r>
        <w:rPr>
          <w:rFonts w:ascii="仿宋_GB2312" w:eastAsia="仿宋_GB2312"/>
          <w:sz w:val="32"/>
          <w:szCs w:val="32"/>
          <w:lang w:eastAsia="zh-CN"/>
        </w:rPr>
        <w:t>。</w:t>
      </w:r>
    </w:p>
    <w:p>
      <w:pPr>
        <w:spacing w:line="576" w:lineRule="exact"/>
        <w:ind w:firstLine="640" w:firstLineChars="200"/>
        <w:rPr>
          <w:rFonts w:ascii="仿宋_GB2312" w:eastAsia="仿宋_GB2312"/>
          <w:sz w:val="32"/>
          <w:szCs w:val="32"/>
          <w:lang w:eastAsia="zh-CN"/>
        </w:rPr>
      </w:pPr>
      <w:r>
        <w:rPr>
          <w:rFonts w:ascii="黑体" w:eastAsia="黑体"/>
          <w:sz w:val="32"/>
          <w:szCs w:val="32"/>
          <w:lang w:eastAsia="zh-CN"/>
        </w:rPr>
        <w:t>八、政府性基金预算支出情况说明</w:t>
      </w:r>
    </w:p>
    <w:p>
      <w:pPr>
        <w:spacing w:line="576" w:lineRule="exact"/>
        <w:ind w:firstLine="640" w:firstLineChars="200"/>
        <w:rPr>
          <w:lang w:eastAsia="zh-CN"/>
        </w:rPr>
      </w:pPr>
      <w:r>
        <w:rPr>
          <w:rFonts w:ascii="仿宋_GB2312" w:eastAsia="仿宋_GB2312"/>
          <w:sz w:val="32"/>
          <w:szCs w:val="32"/>
          <w:lang w:eastAsia="zh-CN"/>
        </w:rPr>
        <w:t>20</w:t>
      </w:r>
      <w:r>
        <w:rPr>
          <w:rFonts w:hint="eastAsia" w:ascii="仿宋_GB2312" w:eastAsia="仿宋_GB2312"/>
          <w:sz w:val="32"/>
          <w:szCs w:val="32"/>
          <w:lang w:eastAsia="zh-CN"/>
        </w:rPr>
        <w:t>26</w:t>
      </w:r>
      <w:r>
        <w:rPr>
          <w:rFonts w:ascii="仿宋_GB2312" w:eastAsia="仿宋_GB2312"/>
          <w:sz w:val="32"/>
          <w:szCs w:val="32"/>
          <w:lang w:eastAsia="zh-CN"/>
        </w:rPr>
        <w:t>年政府性基金预算拨款安排的支出</w:t>
      </w:r>
      <w:r>
        <w:rPr>
          <w:rFonts w:hint="eastAsia" w:ascii="仿宋_GB2312" w:eastAsia="仿宋_GB2312"/>
          <w:sz w:val="32"/>
          <w:szCs w:val="32"/>
          <w:lang w:eastAsia="zh-CN"/>
        </w:rPr>
        <w:t>54863.95元</w:t>
      </w:r>
      <w:r>
        <w:rPr>
          <w:lang w:eastAsia="zh-CN"/>
        </w:rPr>
        <w:t>。</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76" w:lineRule="exact"/>
        <w:ind w:firstLine="642" w:firstLineChars="200"/>
        <w:rPr>
          <w:rFonts w:ascii="黑体" w:eastAsia="黑体"/>
          <w:b/>
          <w:sz w:val="32"/>
          <w:szCs w:val="32"/>
          <w:lang w:eastAsia="zh-CN"/>
        </w:rPr>
      </w:pPr>
      <w:r>
        <w:rPr>
          <w:rFonts w:ascii="楷体_GB2312" w:eastAsia="楷体_GB2312" w:cs="楷体_GB2312"/>
          <w:b/>
          <w:bCs/>
          <w:kern w:val="2"/>
          <w:sz w:val="32"/>
          <w:szCs w:val="32"/>
          <w:lang w:eastAsia="zh-CN" w:bidi="ar-SA"/>
        </w:rPr>
        <w:t>（一）机关运行经费</w:t>
      </w:r>
    </w:p>
    <w:p>
      <w:pPr>
        <w:spacing w:line="576" w:lineRule="exact"/>
        <w:ind w:firstLine="841" w:firstLineChars="263"/>
        <w:rPr>
          <w:rFonts w:ascii="仿宋_GB2312" w:eastAsia="仿宋_GB2312"/>
          <w:sz w:val="32"/>
          <w:szCs w:val="32"/>
          <w:lang w:eastAsia="zh-CN"/>
        </w:rPr>
      </w:pPr>
      <w:r>
        <w:rPr>
          <w:rFonts w:hint="eastAsia" w:ascii="仿宋_GB2312" w:eastAsia="仿宋_GB2312"/>
          <w:sz w:val="32"/>
          <w:szCs w:val="32"/>
          <w:lang w:eastAsia="zh-CN"/>
        </w:rPr>
        <w:t>茂县退役军人事务局</w:t>
      </w:r>
      <w:r>
        <w:rPr>
          <w:rFonts w:ascii="仿宋_GB2312" w:eastAsia="仿宋_GB2312"/>
          <w:sz w:val="32"/>
          <w:szCs w:val="32"/>
          <w:lang w:eastAsia="zh-CN"/>
        </w:rPr>
        <w:t>20</w:t>
      </w:r>
      <w:r>
        <w:rPr>
          <w:rFonts w:hint="eastAsia" w:ascii="仿宋_GB2312" w:eastAsia="仿宋_GB2312"/>
          <w:sz w:val="32"/>
          <w:szCs w:val="32"/>
          <w:lang w:eastAsia="zh-CN"/>
        </w:rPr>
        <w:t>26</w:t>
      </w:r>
      <w:r>
        <w:rPr>
          <w:rFonts w:ascii="仿宋_GB2312" w:eastAsia="仿宋_GB2312"/>
          <w:sz w:val="32"/>
          <w:szCs w:val="32"/>
          <w:lang w:eastAsia="zh-CN"/>
        </w:rPr>
        <w:t>年机关运行经费财政拨款预算为</w:t>
      </w:r>
      <w:r>
        <w:rPr>
          <w:rFonts w:hint="eastAsia" w:ascii="仿宋_GB2312" w:eastAsia="仿宋_GB2312"/>
          <w:sz w:val="32"/>
          <w:szCs w:val="32"/>
          <w:lang w:eastAsia="zh-CN"/>
        </w:rPr>
        <w:t>127767.53</w:t>
      </w:r>
      <w:r>
        <w:rPr>
          <w:rFonts w:ascii="仿宋_GB2312" w:eastAsia="仿宋_GB2312"/>
          <w:sz w:val="32"/>
          <w:szCs w:val="32"/>
          <w:lang w:eastAsia="zh-CN"/>
        </w:rPr>
        <w:t>元，</w:t>
      </w:r>
      <w:r>
        <w:rPr>
          <w:rFonts w:hint="eastAsia" w:ascii="仿宋_GB2312" w:eastAsia="仿宋_GB2312"/>
          <w:sz w:val="32"/>
          <w:szCs w:val="32"/>
          <w:lang w:eastAsia="zh-CN"/>
        </w:rPr>
        <w:t>较20</w:t>
      </w:r>
      <w:r>
        <w:rPr>
          <w:rFonts w:ascii="仿宋_GB2312" w:eastAsia="仿宋_GB2312"/>
          <w:sz w:val="32"/>
          <w:szCs w:val="32"/>
          <w:lang w:eastAsia="zh-CN"/>
        </w:rPr>
        <w:t>2</w:t>
      </w:r>
      <w:r>
        <w:rPr>
          <w:rFonts w:hint="eastAsia" w:ascii="仿宋_GB2312" w:eastAsia="仿宋_GB2312"/>
          <w:sz w:val="32"/>
          <w:szCs w:val="32"/>
          <w:lang w:eastAsia="zh-CN"/>
        </w:rPr>
        <w:t>5</w:t>
      </w:r>
      <w:r>
        <w:rPr>
          <w:rFonts w:ascii="仿宋_GB2312" w:eastAsia="仿宋_GB2312"/>
          <w:sz w:val="32"/>
          <w:szCs w:val="32"/>
          <w:lang w:eastAsia="zh-CN"/>
        </w:rPr>
        <w:t>年预算</w:t>
      </w:r>
      <w:r>
        <w:rPr>
          <w:rFonts w:hint="eastAsia" w:ascii="仿宋_GB2312" w:eastAsia="仿宋_GB2312"/>
          <w:sz w:val="32"/>
          <w:szCs w:val="32"/>
          <w:lang w:eastAsia="zh-CN"/>
        </w:rPr>
        <w:t>增加170.37元，增长0.1%。主要原因：公用经费增加。</w:t>
      </w:r>
    </w:p>
    <w:p>
      <w:pPr>
        <w:spacing w:line="576" w:lineRule="exact"/>
        <w:ind w:firstLine="642" w:firstLineChars="200"/>
        <w:rPr>
          <w:rFonts w:hint="eastAsia"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（二）政府采购情况</w:t>
      </w:r>
    </w:p>
    <w:p>
      <w:pPr>
        <w:spacing w:line="576" w:lineRule="exact"/>
        <w:ind w:firstLine="640" w:firstLineChars="200"/>
        <w:rPr>
          <w:lang w:eastAsia="zh-CN"/>
        </w:rPr>
      </w:pPr>
      <w:r>
        <w:rPr>
          <w:rFonts w:hint="eastAsia" w:ascii="仿宋_GB2312" w:eastAsia="仿宋_GB2312"/>
          <w:sz w:val="32"/>
          <w:szCs w:val="32"/>
          <w:lang w:eastAsia="zh-CN"/>
        </w:rPr>
        <w:t>2026</w:t>
      </w:r>
      <w:r>
        <w:rPr>
          <w:rFonts w:ascii="仿宋_GB2312" w:eastAsia="仿宋_GB2312"/>
          <w:sz w:val="32"/>
          <w:szCs w:val="32"/>
          <w:lang w:eastAsia="zh-CN"/>
        </w:rPr>
        <w:t>年</w:t>
      </w:r>
      <w:r>
        <w:rPr>
          <w:rFonts w:hint="eastAsia" w:ascii="仿宋_GB2312" w:eastAsia="仿宋_GB2312"/>
          <w:sz w:val="32"/>
          <w:szCs w:val="32"/>
          <w:lang w:eastAsia="zh-CN"/>
        </w:rPr>
        <w:t>，茂县退役军人事务局未</w:t>
      </w:r>
      <w:r>
        <w:rPr>
          <w:rFonts w:ascii="仿宋_GB2312" w:eastAsia="仿宋_GB2312"/>
          <w:sz w:val="32"/>
          <w:szCs w:val="32"/>
          <w:lang w:eastAsia="zh-CN"/>
        </w:rPr>
        <w:t>安排政府采购预算。</w:t>
      </w:r>
    </w:p>
    <w:p>
      <w:pPr>
        <w:spacing w:line="576" w:lineRule="exact"/>
        <w:ind w:firstLine="642" w:firstLineChars="200"/>
        <w:rPr>
          <w:rFonts w:hint="eastAsia"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（三）国有资产占有使用情况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截至202</w:t>
      </w:r>
      <w:r>
        <w:rPr>
          <w:rFonts w:hint="eastAsia" w:ascii="仿宋_GB2312" w:eastAsia="仿宋_GB2312"/>
          <w:sz w:val="32"/>
          <w:szCs w:val="32"/>
          <w:lang w:eastAsia="zh-CN"/>
        </w:rPr>
        <w:t>5</w:t>
      </w:r>
      <w:r>
        <w:rPr>
          <w:rFonts w:ascii="仿宋_GB2312" w:eastAsia="仿宋_GB2312"/>
          <w:sz w:val="32"/>
          <w:szCs w:val="32"/>
          <w:lang w:eastAsia="zh-CN"/>
        </w:rPr>
        <w:t>年12月31日，</w:t>
      </w:r>
      <w:r>
        <w:rPr>
          <w:rFonts w:hint="eastAsia" w:ascii="仿宋_GB2312" w:eastAsia="仿宋_GB2312"/>
          <w:sz w:val="32"/>
          <w:szCs w:val="32"/>
          <w:lang w:eastAsia="zh-CN"/>
        </w:rPr>
        <w:t>茂县退役军人事务局</w:t>
      </w:r>
      <w:r>
        <w:rPr>
          <w:rFonts w:ascii="仿宋_GB2312" w:eastAsia="仿宋_GB2312"/>
          <w:sz w:val="32"/>
          <w:szCs w:val="32"/>
          <w:lang w:eastAsia="zh-CN"/>
        </w:rPr>
        <w:t>，固定资产总额</w:t>
      </w:r>
      <w:r>
        <w:rPr>
          <w:rFonts w:hint="eastAsia" w:ascii="仿宋_GB2312" w:eastAsia="仿宋_GB2312"/>
          <w:sz w:val="32"/>
          <w:szCs w:val="32"/>
          <w:lang w:eastAsia="zh-CN"/>
        </w:rPr>
        <w:t>420857.00</w:t>
      </w:r>
      <w:r>
        <w:rPr>
          <w:rFonts w:ascii="仿宋_GB2312" w:eastAsia="仿宋_GB2312"/>
          <w:sz w:val="32"/>
          <w:szCs w:val="32"/>
          <w:lang w:eastAsia="zh-CN"/>
        </w:rPr>
        <w:t>元，其中：其他固定资产</w:t>
      </w:r>
      <w:r>
        <w:rPr>
          <w:rFonts w:hint="eastAsia" w:ascii="仿宋_GB2312" w:eastAsia="仿宋_GB2312"/>
          <w:sz w:val="32"/>
          <w:szCs w:val="32"/>
          <w:lang w:eastAsia="zh-CN"/>
        </w:rPr>
        <w:t>420857.00</w:t>
      </w:r>
      <w:r>
        <w:rPr>
          <w:rFonts w:ascii="仿宋_GB2312" w:eastAsia="仿宋_GB2312"/>
          <w:sz w:val="32"/>
          <w:szCs w:val="32"/>
          <w:lang w:eastAsia="zh-CN"/>
        </w:rPr>
        <w:t>元。</w:t>
      </w:r>
    </w:p>
    <w:p>
      <w:pPr>
        <w:spacing w:line="576" w:lineRule="exact"/>
        <w:ind w:firstLine="642" w:firstLineChars="200"/>
        <w:rPr>
          <w:rFonts w:hint="eastAsia"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（四）绩效目标设置情况</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2026年茂县退役军人事务局开展绩效目标管理，涉及项目7</w:t>
      </w:r>
      <w:r>
        <w:rPr>
          <w:rFonts w:ascii="仿宋_GB2312" w:eastAsia="仿宋_GB2312"/>
          <w:sz w:val="32"/>
          <w:szCs w:val="32"/>
          <w:lang w:eastAsia="zh-CN"/>
        </w:rPr>
        <w:t>个</w:t>
      </w:r>
      <w:r>
        <w:rPr>
          <w:rFonts w:hint="eastAsia" w:ascii="仿宋_GB2312" w:eastAsia="仿宋_GB2312"/>
          <w:sz w:val="32"/>
          <w:szCs w:val="32"/>
          <w:lang w:eastAsia="zh-CN"/>
        </w:rPr>
        <w:t>，一般公共预算当年拨款1714541.32</w:t>
      </w:r>
      <w:r>
        <w:rPr>
          <w:rFonts w:ascii="仿宋_GB2312" w:eastAsia="仿宋_GB2312"/>
          <w:sz w:val="32"/>
          <w:szCs w:val="32"/>
          <w:lang w:eastAsia="zh-CN"/>
        </w:rPr>
        <w:t>元。</w:t>
      </w:r>
      <w:bookmarkStart w:id="23" w:name="_Hlk174457098"/>
    </w:p>
    <w:bookmarkEnd w:id="23"/>
    <w:p>
      <w:pPr>
        <w:spacing w:line="576" w:lineRule="exact"/>
        <w:ind w:firstLine="640" w:firstLineChars="200"/>
        <w:rPr>
          <w:lang w:eastAsia="zh-CN"/>
        </w:rPr>
      </w:pPr>
      <w:r>
        <w:rPr>
          <w:rFonts w:ascii="黑体" w:eastAsia="黑体"/>
          <w:sz w:val="32"/>
          <w:szCs w:val="32"/>
          <w:lang w:eastAsia="zh-CN"/>
        </w:rPr>
        <w:t>十、名词解释</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76" w:lineRule="exact"/>
        <w:ind w:firstLine="642" w:firstLineChars="200"/>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firstLine="0"/>
        <w:rPr>
          <w:rFonts w:ascii="仿宋_GB2312" w:eastAsia="仿宋_GB2312"/>
          <w:sz w:val="32"/>
          <w:szCs w:val="32"/>
          <w:lang w:eastAsia="zh-CN"/>
        </w:rPr>
      </w:pPr>
    </w:p>
    <w:p>
      <w:pPr>
        <w:spacing w:line="576" w:lineRule="exact"/>
        <w:ind w:firstLine="0"/>
        <w:jc w:val="right"/>
        <w:rPr>
          <w:rFonts w:ascii="仿宋_GB2312" w:eastAsia="仿宋_GB2312"/>
          <w:sz w:val="32"/>
          <w:szCs w:val="32"/>
          <w:lang w:eastAsia="zh-CN"/>
        </w:rPr>
      </w:pPr>
    </w:p>
    <w:p>
      <w:pPr>
        <w:spacing w:line="576" w:lineRule="exact"/>
        <w:ind w:right="2240" w:firstLine="0"/>
        <w:rPr>
          <w:rFonts w:ascii="仿宋_GB2312" w:eastAsia="仿宋_GB2312"/>
          <w:sz w:val="32"/>
          <w:szCs w:val="32"/>
          <w:lang w:eastAsia="zh-CN"/>
        </w:rPr>
      </w:pPr>
    </w:p>
    <w:p>
      <w:pPr>
        <w:spacing w:line="576" w:lineRule="exact"/>
        <w:ind w:right="1280" w:firstLine="0"/>
        <w:jc w:val="right"/>
        <w:rPr>
          <w:rFonts w:ascii="仿宋_GB2312" w:eastAsia="仿宋_GB2312"/>
          <w:sz w:val="32"/>
          <w:szCs w:val="32"/>
          <w:lang w:eastAsia="zh-CN"/>
        </w:rPr>
      </w:pPr>
      <w:r>
        <w:rPr>
          <w:rFonts w:hint="eastAsia" w:ascii="仿宋_GB2312" w:eastAsia="仿宋_GB2312"/>
          <w:sz w:val="32"/>
          <w:szCs w:val="32"/>
          <w:lang w:eastAsia="zh-CN"/>
        </w:rPr>
        <w:t>茂县退役军人事务局</w:t>
      </w:r>
    </w:p>
    <w:p>
      <w:pPr>
        <w:spacing w:line="576" w:lineRule="exact"/>
        <w:ind w:right="1280" w:firstLine="0"/>
        <w:jc w:val="center"/>
        <w:rPr>
          <w:rFonts w:ascii="仿宋_GB2312" w:eastAsia="仿宋_GB2312"/>
          <w:sz w:val="32"/>
          <w:szCs w:val="32"/>
          <w:lang w:eastAsia="zh-CN"/>
        </w:rPr>
      </w:pPr>
      <w:r>
        <w:rPr>
          <w:rFonts w:hint="eastAsia" w:ascii="仿宋_GB2312" w:eastAsia="仿宋_GB2312"/>
          <w:sz w:val="32"/>
          <w:szCs w:val="32"/>
          <w:lang w:eastAsia="zh-CN"/>
        </w:rPr>
        <w:t xml:space="preserve">                             2026年4月6日</w:t>
      </w:r>
    </w:p>
    <w:p>
      <w:pPr>
        <w:spacing w:line="576" w:lineRule="exact"/>
        <w:ind w:firstLine="0"/>
        <w:rPr>
          <w:lang w:eastAsia="zh-CN"/>
        </w:rPr>
      </w:pPr>
      <w:r>
        <w:rPr>
          <w:lang w:eastAsia="zh-CN"/>
        </w:rPr>
        <w:t>　　</w:t>
      </w:r>
    </w:p>
    <w:p>
      <w:pPr>
        <w:spacing w:line="576" w:lineRule="exact"/>
        <w:ind w:firstLine="0"/>
        <w:rPr>
          <w:lang w:eastAsia="zh-CN"/>
        </w:rPr>
      </w:pPr>
    </w:p>
    <w:p>
      <w:pPr>
        <w:spacing w:line="576" w:lineRule="exact"/>
        <w:ind w:firstLine="0"/>
        <w:rPr>
          <w:lang w:eastAsia="zh-CN"/>
        </w:rPr>
      </w:pPr>
    </w:p>
    <w:sectPr>
      <w:footerReference r:id="rId3" w:type="default"/>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73100" cy="391160"/>
              <wp:effectExtent l="0" t="0" r="0" b="0"/>
              <wp:wrapNone/>
              <wp:docPr id="1" name="_x0000_s1025"/>
              <wp:cNvGraphicFramePr/>
              <a:graphic xmlns:a="http://schemas.openxmlformats.org/drawingml/2006/main">
                <a:graphicData uri="http://schemas.microsoft.com/office/word/2010/wordprocessingShape">
                  <wps:wsp>
                    <wps:cNvSpPr/>
                    <wps:spPr>
                      <a:xfrm>
                        <a:off x="0" y="0"/>
                        <a:ext cx="673099" cy="391045"/>
                      </a:xfrm>
                      <a:prstGeom prst="rect">
                        <a:avLst/>
                      </a:prstGeom>
                      <a:noFill/>
                      <a:ln w="9525" cap="flat" cmpd="sng">
                        <a:noFill/>
                        <a:prstDash val="solid"/>
                        <a:miter/>
                      </a:ln>
                    </wps:spPr>
                    <wps:txbx>
                      <w:txbxContent>
                        <w:sdt>
                          <w:sdtPr>
                            <w:id w:val="1405534312"/>
                          </w:sdtPr>
                          <w:sdtContent>
                            <w:p>
                              <w:pPr>
                                <w:pStyle w:val="7"/>
                                <w:jc w:val="cente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lang w:val="zh-CN"/>
                                </w:rPr>
                                <w:t>-</w:t>
                              </w:r>
                              <w:r>
                                <w:rPr>
                                  <w:rFonts w:ascii="宋体" w:eastAsia="宋体" w:cs="宋体"/>
                                  <w:sz w:val="28"/>
                                  <w:szCs w:val="28"/>
                                </w:rPr>
                                <w:t xml:space="preserve"> 6 -</w:t>
                              </w:r>
                              <w:r>
                                <w:rPr>
                                  <w:rFonts w:hint="eastAsia" w:ascii="宋体" w:eastAsia="宋体" w:cs="宋体"/>
                                  <w:sz w:val="28"/>
                                  <w:szCs w:val="28"/>
                                  <w:lang w:val="zh-CN"/>
                                </w:rPr>
                                <w:fldChar w:fldCharType="end"/>
                              </w:r>
                            </w:p>
                          </w:sdtContent>
                        </w:sdt>
                        <w:p/>
                      </w:txbxContent>
                    </wps:txbx>
                    <wps:bodyPr vert="horz" wrap="none" lIns="0" tIns="0" rIns="0" bIns="0" anchor="t" anchorCtr="0" upright="1">
                      <a:spAutoFit/>
                    </wps:bodyPr>
                  </wps:wsp>
                </a:graphicData>
              </a:graphic>
            </wp:anchor>
          </w:drawing>
        </mc:Choice>
        <mc:Fallback>
          <w:pict>
            <v:rect id="_x0000_s1025" o:spid="_x0000_s1026" o:spt="1" style="position:absolute;left:0pt;margin-top:0pt;height:30.8pt;width:53pt;mso-position-horizontal:outside;mso-position-horizontal-relative:margin;mso-wrap-style:none;z-index:251659264;mso-width-relative:page;mso-height-relative:page;" filled="f" stroked="f" coordsize="21600,21600" o:gfxdata="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oYN0pdEAAAAEAQAADwAAAAAAAAABACAAAAA4AAAA&#10;ZHJzL2Rvd25yZXYueG1sUEsBAhQAFAAAAAgAh07iQJ1ApSj4AQAA9QMAAA4AAAAAAAAAAQAgAAAA&#10;NgEAAGRycy9lMm9Eb2MueG1sUEsFBgAAAAAGAAYAWQEAAKAFAAAAAA==&#10;">
              <v:fill on="f" focussize="0,0"/>
              <v:stroke on="f" joinstyle="miter"/>
              <v:imagedata o:title=""/>
              <o:lock v:ext="edit" aspectratio="f"/>
              <v:textbox inset="0mm,0mm,0mm,0mm" style="mso-fit-shape-to-text:t;">
                <w:txbxContent>
                  <w:sdt>
                    <w:sdtPr>
                      <w:id w:val="1405534312"/>
                    </w:sdtPr>
                    <w:sdtContent>
                      <w:p>
                        <w:pPr>
                          <w:pStyle w:val="7"/>
                          <w:jc w:val="cente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lang w:val="zh-CN"/>
                          </w:rPr>
                          <w:t>-</w:t>
                        </w:r>
                        <w:r>
                          <w:rPr>
                            <w:rFonts w:ascii="宋体" w:eastAsia="宋体" w:cs="宋体"/>
                            <w:sz w:val="28"/>
                            <w:szCs w:val="28"/>
                          </w:rPr>
                          <w:t xml:space="preserve"> 6 -</w:t>
                        </w:r>
                        <w:r>
                          <w:rPr>
                            <w:rFonts w:hint="eastAsia" w:ascii="宋体" w:eastAsia="宋体" w:cs="宋体"/>
                            <w:sz w:val="28"/>
                            <w:szCs w:val="28"/>
                            <w:lang w:val="zh-CN"/>
                          </w:rPr>
                          <w:fldChar w:fldCharType="end"/>
                        </w:r>
                      </w:p>
                    </w:sdtContent>
                  </w:sdt>
                  <w:p/>
                </w:txbxContent>
              </v:textbox>
            </v:rect>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000000"/>
    <w:rsid w:val="FF99E0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zh-CN" w:bidi="en-US"/>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bCs/>
      <w:sz w:val="32"/>
      <w:szCs w:val="32"/>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pPr>
    <w:rPr>
      <w:rFonts w:cs="Times New Roman"/>
      <w:sz w:val="24"/>
      <w:lang w:eastAsia="zh-CN" w:bidi="ar-SA"/>
    </w:rPr>
  </w:style>
  <w:style w:type="character" w:styleId="12">
    <w:name w:val="Strong"/>
    <w:basedOn w:val="11"/>
    <w:qFormat/>
    <w:uiPriority w:val="0"/>
    <w:rPr>
      <w:b/>
    </w:rPr>
  </w:style>
  <w:style w:type="character" w:styleId="13">
    <w:name w:val="FollowedHyperlink"/>
    <w:basedOn w:val="11"/>
    <w:qFormat/>
    <w:uiPriority w:val="0"/>
    <w:rPr>
      <w:color w:val="323232"/>
      <w:u w:val="none"/>
    </w:rPr>
  </w:style>
  <w:style w:type="character" w:styleId="14">
    <w:name w:val="Hyperlink"/>
    <w:basedOn w:val="11"/>
    <w:qFormat/>
    <w:uiPriority w:val="0"/>
    <w:rPr>
      <w:color w:val="323232"/>
      <w:u w:val="none"/>
    </w:rPr>
  </w:style>
  <w:style w:type="character" w:customStyle="1" w:styleId="15">
    <w:name w:val="bsharetext"/>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10</Pages>
  <Words>3256</Words>
  <Characters>3865</Characters>
  <Lines>197</Lines>
  <Paragraphs>83</Paragraphs>
  <TotalTime>242</TotalTime>
  <ScaleCrop>false</ScaleCrop>
  <LinksUpToDate>false</LinksUpToDate>
  <CharactersWithSpaces>3905</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2018-03-15T02:07:00Z</dcterms:created>
  <dc:creator>Administrator</dc:creator>
  <cp:lastModifiedBy>user</cp:lastModifiedBy>
  <cp:lastPrinted>2024-03-20T00:52:00Z</cp:lastPrinted>
  <dcterms:modified xsi:type="dcterms:W3CDTF">2026-03-30T09:44:24Z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D6CFB6F9CB644A19B515459F4B01D5A0</vt:lpwstr>
  </property>
</Properties>
</file>