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6" w:lineRule="exact"/>
        <w:ind w:firstLine="880" w:firstLineChars="200"/>
        <w:jc w:val="center"/>
        <w:rPr>
          <w:rFonts w:hint="eastAsia" w:ascii="方正小标宋简体" w:hAnsi="方正小标宋简体" w:eastAsia="方正小标宋简体" w:cs="方正小标宋简体"/>
          <w:color w:val="auto"/>
          <w:sz w:val="44"/>
          <w:szCs w:val="44"/>
          <w:u w:val="none"/>
          <w:lang w:eastAsia="zh-CN"/>
        </w:rPr>
      </w:pPr>
      <w:r>
        <w:rPr>
          <w:rFonts w:hint="eastAsia" w:ascii="方正小标宋简体" w:hAnsi="方正小标宋简体" w:eastAsia="方正小标宋简体" w:cs="方正小标宋简体"/>
          <w:color w:val="auto"/>
          <w:sz w:val="44"/>
          <w:szCs w:val="44"/>
          <w:u w:val="none"/>
          <w:lang w:eastAsia="zh-CN"/>
        </w:rPr>
        <w:t>2021</w:t>
      </w:r>
      <w:r>
        <w:rPr>
          <w:rFonts w:hint="eastAsia" w:ascii="方正小标宋简体" w:hAnsi="方正小标宋简体" w:eastAsia="方正小标宋简体" w:cs="方正小标宋简体"/>
          <w:color w:val="auto"/>
          <w:sz w:val="44"/>
          <w:szCs w:val="44"/>
          <w:u w:val="none"/>
        </w:rPr>
        <w:t>年</w:t>
      </w:r>
      <w:r>
        <w:rPr>
          <w:rFonts w:hint="eastAsia" w:ascii="方正小标宋简体" w:hAnsi="方正小标宋简体" w:eastAsia="方正小标宋简体" w:cs="方正小标宋简体"/>
          <w:color w:val="auto"/>
          <w:sz w:val="44"/>
          <w:szCs w:val="44"/>
          <w:u w:val="none"/>
          <w:lang w:eastAsia="zh-CN"/>
        </w:rPr>
        <w:t>茂县综合行政执法局</w:t>
      </w:r>
    </w:p>
    <w:p>
      <w:pPr>
        <w:spacing w:line="576" w:lineRule="exact"/>
        <w:ind w:firstLine="880" w:firstLineChars="200"/>
        <w:jc w:val="center"/>
        <w:rPr>
          <w:rFonts w:hint="eastAsia" w:ascii="方正小标宋简体" w:hAnsi="方正小标宋简体" w:eastAsia="方正小标宋简体" w:cs="方正小标宋简体"/>
          <w:color w:val="auto"/>
          <w:sz w:val="44"/>
          <w:szCs w:val="44"/>
          <w:u w:val="none"/>
          <w:lang w:eastAsia="zh-CN"/>
        </w:rPr>
      </w:pPr>
      <w:r>
        <w:rPr>
          <w:rFonts w:hint="eastAsia" w:ascii="方正小标宋简体" w:hAnsi="方正小标宋简体" w:eastAsia="方正小标宋简体" w:cs="方正小标宋简体"/>
          <w:color w:val="auto"/>
          <w:sz w:val="44"/>
          <w:szCs w:val="44"/>
          <w:u w:val="none"/>
        </w:rPr>
        <w:t>部门预算</w:t>
      </w:r>
      <w:r>
        <w:rPr>
          <w:rFonts w:hint="eastAsia" w:ascii="方正小标宋简体" w:hAnsi="方正小标宋简体" w:eastAsia="方正小标宋简体" w:cs="方正小标宋简体"/>
          <w:color w:val="auto"/>
          <w:sz w:val="44"/>
          <w:szCs w:val="44"/>
          <w:u w:val="none"/>
          <w:lang w:eastAsia="zh-CN"/>
        </w:rPr>
        <w:t>公开</w:t>
      </w:r>
      <w:r>
        <w:rPr>
          <w:rFonts w:hint="eastAsia" w:ascii="方正小标宋简体" w:hAnsi="方正小标宋简体" w:eastAsia="方正小标宋简体" w:cs="方正小标宋简体"/>
          <w:color w:val="auto"/>
          <w:sz w:val="44"/>
          <w:szCs w:val="44"/>
          <w:u w:val="none"/>
        </w:rPr>
        <w:t>说明</w:t>
      </w:r>
    </w:p>
    <w:p>
      <w:pPr>
        <w:spacing w:line="576" w:lineRule="exact"/>
        <w:ind w:firstLine="3240" w:firstLineChars="1350"/>
        <w:rPr>
          <w:rFonts w:hint="eastAsia" w:ascii="黑体" w:hAnsi="黑体" w:eastAsia="黑体" w:cs="黑体"/>
          <w:sz w:val="32"/>
          <w:szCs w:val="32"/>
          <w:lang w:eastAsia="zh-CN"/>
        </w:rPr>
      </w:pPr>
      <w:r>
        <w:rPr>
          <w:rFonts w:hint="eastAsia" w:ascii="宋体" w:hAnsi="宋体" w:eastAsia="宋体"/>
          <w:sz w:val="24"/>
          <w:szCs w:val="24"/>
          <w:lang w:eastAsia="zh-CN"/>
        </w:rPr>
        <w:t>　</w:t>
      </w:r>
      <w:r>
        <w:rPr>
          <w:rFonts w:hint="eastAsia" w:ascii="宋体" w:hAnsi="宋体" w:eastAsia="宋体"/>
          <w:sz w:val="24"/>
          <w:szCs w:val="24"/>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目 录</w:t>
      </w:r>
    </w:p>
    <w:p>
      <w:pPr>
        <w:spacing w:line="576" w:lineRule="exact"/>
        <w:ind w:firstLine="320" w:firstLineChars="100"/>
        <w:rPr>
          <w:rFonts w:hint="eastAsia" w:ascii="仿宋_GB2312" w:hAnsi="仿宋_GB2312" w:eastAsia="仿宋_GB2312"/>
          <w:sz w:val="32"/>
          <w:szCs w:val="24"/>
          <w:lang w:eastAsia="zh-CN"/>
        </w:rPr>
      </w:pPr>
      <w:r>
        <w:rPr>
          <w:rFonts w:hint="eastAsia" w:ascii="仿宋_GB2312" w:hAnsi="仿宋_GB2312" w:eastAsia="仿宋_GB2312"/>
          <w:sz w:val="32"/>
          <w:szCs w:val="24"/>
          <w:lang w:eastAsia="zh-CN"/>
        </w:rPr>
        <w:t>一、基本职能及主要工作</w:t>
      </w:r>
    </w:p>
    <w:p>
      <w:pPr>
        <w:spacing w:line="576" w:lineRule="exact"/>
        <w:rPr>
          <w:rFonts w:hint="eastAsia" w:ascii="仿宋_GB2312" w:hAnsi="仿宋_GB2312" w:eastAsia="仿宋_GB2312"/>
          <w:sz w:val="32"/>
          <w:szCs w:val="24"/>
          <w:lang w:eastAsia="zh-CN"/>
        </w:rPr>
      </w:pPr>
      <w:r>
        <w:rPr>
          <w:rFonts w:hint="eastAsia" w:ascii="仿宋_GB2312" w:hAnsi="仿宋_GB2312" w:eastAsia="仿宋_GB2312"/>
          <w:sz w:val="32"/>
          <w:szCs w:val="24"/>
          <w:lang w:eastAsia="zh-CN"/>
        </w:rPr>
        <w:t>（一）部门职能简介</w:t>
      </w:r>
    </w:p>
    <w:p>
      <w:pPr>
        <w:spacing w:line="576" w:lineRule="exact"/>
        <w:rPr>
          <w:rFonts w:hint="eastAsia" w:ascii="仿宋_GB2312" w:hAnsi="仿宋_GB2312" w:eastAsia="仿宋_GB2312"/>
          <w:sz w:val="32"/>
          <w:szCs w:val="24"/>
          <w:lang w:eastAsia="zh-CN"/>
        </w:rPr>
      </w:pPr>
      <w:r>
        <w:rPr>
          <w:rFonts w:hint="eastAsia" w:ascii="仿宋_GB2312" w:hAnsi="仿宋_GB2312" w:eastAsia="仿宋_GB2312"/>
          <w:sz w:val="32"/>
          <w:szCs w:val="24"/>
          <w:lang w:eastAsia="zh-CN"/>
        </w:rPr>
        <w:t>（二）2021年重点工作</w:t>
      </w:r>
    </w:p>
    <w:p>
      <w:pPr>
        <w:spacing w:line="576" w:lineRule="exact"/>
        <w:ind w:firstLine="320" w:firstLineChars="100"/>
        <w:rPr>
          <w:rFonts w:hint="eastAsia" w:ascii="仿宋_GB2312" w:hAnsi="仿宋_GB2312" w:eastAsia="仿宋_GB2312"/>
          <w:sz w:val="32"/>
          <w:szCs w:val="24"/>
          <w:lang w:eastAsia="zh-CN"/>
        </w:rPr>
      </w:pPr>
      <w:r>
        <w:rPr>
          <w:rFonts w:hint="eastAsia" w:ascii="仿宋_GB2312" w:hAnsi="仿宋_GB2312" w:eastAsia="仿宋_GB2312"/>
          <w:sz w:val="32"/>
          <w:szCs w:val="24"/>
          <w:lang w:eastAsia="zh-CN"/>
        </w:rPr>
        <w:t>二、部门预算单位构</w:t>
      </w:r>
    </w:p>
    <w:p>
      <w:pPr>
        <w:spacing w:line="576" w:lineRule="exact"/>
        <w:rPr>
          <w:rFonts w:hint="eastAsia" w:ascii="仿宋_GB2312" w:hAnsi="仿宋_GB2312" w:eastAsia="仿宋_GB2312"/>
          <w:sz w:val="32"/>
          <w:szCs w:val="24"/>
          <w:lang w:eastAsia="zh-CN"/>
        </w:rPr>
      </w:pPr>
      <w:r>
        <w:rPr>
          <w:rFonts w:hint="eastAsia" w:ascii="仿宋_GB2312" w:hAnsi="仿宋_GB2312" w:eastAsia="仿宋_GB2312"/>
          <w:sz w:val="32"/>
          <w:szCs w:val="24"/>
          <w:lang w:eastAsia="zh-CN"/>
        </w:rPr>
        <w:t>　三、收支预算情况说明</w:t>
      </w:r>
    </w:p>
    <w:p>
      <w:pPr>
        <w:spacing w:line="576" w:lineRule="exact"/>
        <w:rPr>
          <w:rFonts w:hint="eastAsia" w:ascii="仿宋_GB2312" w:hAnsi="仿宋_GB2312" w:eastAsia="仿宋_GB2312"/>
          <w:sz w:val="32"/>
          <w:szCs w:val="24"/>
          <w:lang w:eastAsia="zh-CN"/>
        </w:rPr>
      </w:pPr>
      <w:r>
        <w:rPr>
          <w:rFonts w:hint="eastAsia" w:ascii="仿宋_GB2312" w:hAnsi="仿宋_GB2312" w:eastAsia="仿宋_GB2312"/>
          <w:sz w:val="32"/>
          <w:szCs w:val="24"/>
          <w:lang w:eastAsia="zh-CN"/>
        </w:rPr>
        <w:t>（一）收入预算情况</w:t>
      </w:r>
    </w:p>
    <w:p>
      <w:pPr>
        <w:spacing w:line="576" w:lineRule="exact"/>
        <w:rPr>
          <w:rFonts w:hint="eastAsia" w:ascii="仿宋_GB2312" w:hAnsi="仿宋_GB2312" w:eastAsia="仿宋_GB2312"/>
          <w:sz w:val="32"/>
          <w:szCs w:val="24"/>
          <w:lang w:eastAsia="zh-CN"/>
        </w:rPr>
      </w:pPr>
      <w:r>
        <w:rPr>
          <w:rFonts w:hint="eastAsia" w:ascii="仿宋_GB2312" w:hAnsi="仿宋_GB2312" w:eastAsia="仿宋_GB2312"/>
          <w:sz w:val="32"/>
          <w:szCs w:val="24"/>
          <w:lang w:eastAsia="zh-CN"/>
        </w:rPr>
        <w:t>（二）支出预算情况</w:t>
      </w:r>
    </w:p>
    <w:p>
      <w:pPr>
        <w:spacing w:line="576" w:lineRule="exact"/>
        <w:rPr>
          <w:rFonts w:hint="eastAsia" w:ascii="仿宋_GB2312" w:hAnsi="仿宋_GB2312" w:eastAsia="仿宋_GB2312"/>
          <w:sz w:val="32"/>
          <w:szCs w:val="24"/>
          <w:lang w:eastAsia="zh-CN"/>
        </w:rPr>
      </w:pPr>
      <w:r>
        <w:rPr>
          <w:rFonts w:hint="eastAsia" w:ascii="仿宋_GB2312" w:hAnsi="仿宋_GB2312" w:eastAsia="仿宋_GB2312"/>
          <w:sz w:val="32"/>
          <w:szCs w:val="24"/>
          <w:lang w:eastAsia="zh-CN"/>
        </w:rPr>
        <w:t>　四、财政拨款收支预算情况说明</w:t>
      </w:r>
    </w:p>
    <w:p>
      <w:pPr>
        <w:spacing w:line="576" w:lineRule="exact"/>
        <w:ind w:firstLine="320" w:firstLineChars="100"/>
        <w:rPr>
          <w:rFonts w:hint="eastAsia" w:ascii="仿宋_GB2312" w:hAnsi="仿宋_GB2312" w:eastAsia="仿宋_GB2312"/>
          <w:sz w:val="32"/>
          <w:szCs w:val="24"/>
          <w:lang w:eastAsia="zh-CN"/>
        </w:rPr>
      </w:pPr>
      <w:r>
        <w:rPr>
          <w:rFonts w:hint="eastAsia" w:ascii="仿宋_GB2312" w:hAnsi="仿宋_GB2312" w:eastAsia="仿宋_GB2312"/>
          <w:sz w:val="32"/>
          <w:szCs w:val="24"/>
          <w:lang w:eastAsia="zh-CN"/>
        </w:rPr>
        <w:t>五、一般公共预算当年拨款情况说明</w:t>
      </w:r>
    </w:p>
    <w:p>
      <w:pPr>
        <w:spacing w:line="576" w:lineRule="exact"/>
        <w:rPr>
          <w:rFonts w:hint="eastAsia" w:ascii="仿宋_GB2312" w:hAnsi="仿宋_GB2312" w:eastAsia="仿宋_GB2312"/>
          <w:sz w:val="32"/>
          <w:szCs w:val="24"/>
          <w:lang w:eastAsia="zh-CN"/>
        </w:rPr>
      </w:pPr>
      <w:r>
        <w:rPr>
          <w:rFonts w:hint="eastAsia" w:ascii="仿宋_GB2312" w:hAnsi="仿宋_GB2312" w:eastAsia="仿宋_GB2312"/>
          <w:sz w:val="32"/>
          <w:szCs w:val="24"/>
          <w:lang w:eastAsia="zh-CN"/>
        </w:rPr>
        <w:t>（一）一般公共预算当年拨款规模变化情况</w:t>
      </w:r>
    </w:p>
    <w:p>
      <w:pPr>
        <w:spacing w:line="576" w:lineRule="exact"/>
        <w:rPr>
          <w:rFonts w:hint="eastAsia" w:ascii="仿宋_GB2312" w:hAnsi="仿宋_GB2312" w:eastAsia="仿宋_GB2312"/>
          <w:sz w:val="32"/>
          <w:szCs w:val="24"/>
          <w:lang w:eastAsia="zh-CN"/>
        </w:rPr>
      </w:pPr>
      <w:r>
        <w:rPr>
          <w:rFonts w:hint="eastAsia" w:ascii="仿宋_GB2312" w:hAnsi="仿宋_GB2312" w:eastAsia="仿宋_GB2312"/>
          <w:sz w:val="32"/>
          <w:szCs w:val="24"/>
          <w:lang w:eastAsia="zh-CN"/>
        </w:rPr>
        <w:t>（二）一般公共预算当年拨款结构情况</w:t>
      </w:r>
    </w:p>
    <w:p>
      <w:pPr>
        <w:spacing w:line="576" w:lineRule="exact"/>
        <w:rPr>
          <w:rFonts w:hint="eastAsia" w:ascii="仿宋_GB2312" w:hAnsi="仿宋_GB2312" w:eastAsia="仿宋_GB2312"/>
          <w:sz w:val="32"/>
          <w:szCs w:val="24"/>
          <w:lang w:eastAsia="zh-CN"/>
        </w:rPr>
      </w:pPr>
      <w:r>
        <w:rPr>
          <w:rFonts w:hint="eastAsia" w:ascii="仿宋_GB2312" w:hAnsi="仿宋_GB2312" w:eastAsia="仿宋_GB2312"/>
          <w:sz w:val="32"/>
          <w:szCs w:val="24"/>
          <w:lang w:eastAsia="zh-CN"/>
        </w:rPr>
        <w:t>（三）一般公共预算当年拨款具体使用情况</w:t>
      </w:r>
    </w:p>
    <w:p>
      <w:pPr>
        <w:spacing w:line="576" w:lineRule="exact"/>
        <w:ind w:firstLine="358" w:firstLineChars="112"/>
        <w:rPr>
          <w:rFonts w:hint="eastAsia" w:ascii="仿宋_GB2312" w:hAnsi="仿宋_GB2312" w:eastAsia="仿宋_GB2312"/>
          <w:sz w:val="32"/>
          <w:szCs w:val="24"/>
          <w:lang w:eastAsia="zh-CN"/>
        </w:rPr>
      </w:pPr>
      <w:r>
        <w:rPr>
          <w:rFonts w:hint="eastAsia" w:ascii="仿宋_GB2312" w:hAnsi="仿宋_GB2312" w:eastAsia="仿宋_GB2312"/>
          <w:sz w:val="32"/>
          <w:szCs w:val="24"/>
          <w:lang w:eastAsia="zh-CN"/>
        </w:rPr>
        <w:t>六、一般公共预算基本支出情况说明</w:t>
      </w:r>
    </w:p>
    <w:p>
      <w:pPr>
        <w:spacing w:line="576" w:lineRule="exact"/>
        <w:ind w:firstLine="358" w:firstLineChars="112"/>
        <w:rPr>
          <w:rFonts w:hint="eastAsia" w:ascii="仿宋_GB2312" w:hAnsi="仿宋_GB2312" w:eastAsia="仿宋_GB2312"/>
          <w:sz w:val="32"/>
          <w:szCs w:val="24"/>
          <w:lang w:eastAsia="zh-CN"/>
        </w:rPr>
      </w:pPr>
      <w:r>
        <w:rPr>
          <w:rFonts w:hint="eastAsia" w:ascii="仿宋_GB2312" w:hAnsi="仿宋_GB2312" w:eastAsia="仿宋_GB2312"/>
          <w:sz w:val="32"/>
          <w:szCs w:val="24"/>
          <w:lang w:eastAsia="zh-CN"/>
        </w:rPr>
        <w:t>七、“三公”经费财政拨款预算安排情况说明</w:t>
      </w:r>
    </w:p>
    <w:p>
      <w:pPr>
        <w:spacing w:line="576" w:lineRule="exact"/>
        <w:ind w:firstLine="358" w:firstLineChars="112"/>
        <w:rPr>
          <w:rFonts w:hint="eastAsia" w:ascii="仿宋_GB2312" w:hAnsi="仿宋_GB2312" w:eastAsia="仿宋_GB2312"/>
          <w:sz w:val="32"/>
          <w:szCs w:val="24"/>
          <w:lang w:eastAsia="zh-CN"/>
        </w:rPr>
      </w:pPr>
      <w:r>
        <w:rPr>
          <w:rFonts w:hint="eastAsia" w:ascii="仿宋_GB2312" w:hAnsi="仿宋_GB2312" w:eastAsia="仿宋_GB2312"/>
          <w:sz w:val="32"/>
          <w:szCs w:val="24"/>
          <w:lang w:eastAsia="zh-CN"/>
        </w:rPr>
        <w:t>八、政府性基金预算支出情况说明</w:t>
      </w:r>
    </w:p>
    <w:p>
      <w:pPr>
        <w:spacing w:line="576" w:lineRule="exact"/>
        <w:ind w:firstLine="358" w:firstLineChars="112"/>
        <w:rPr>
          <w:rFonts w:hint="eastAsia" w:ascii="仿宋_GB2312" w:hAnsi="仿宋_GB2312" w:eastAsia="仿宋_GB2312"/>
          <w:sz w:val="32"/>
          <w:szCs w:val="24"/>
          <w:lang w:eastAsia="zh-CN"/>
        </w:rPr>
      </w:pPr>
      <w:r>
        <w:rPr>
          <w:rFonts w:hint="eastAsia" w:ascii="仿宋_GB2312" w:hAnsi="仿宋_GB2312" w:eastAsia="仿宋_GB2312"/>
          <w:sz w:val="32"/>
          <w:szCs w:val="24"/>
          <w:lang w:eastAsia="zh-CN"/>
        </w:rPr>
        <w:t>九、其他重要事项的情况说明</w:t>
      </w:r>
    </w:p>
    <w:p>
      <w:pPr>
        <w:spacing w:line="576" w:lineRule="exact"/>
        <w:ind w:firstLine="358" w:firstLineChars="112"/>
        <w:rPr>
          <w:rFonts w:hint="eastAsia"/>
          <w:sz w:val="21"/>
          <w:szCs w:val="24"/>
          <w:lang w:eastAsia="zh-CN"/>
        </w:rPr>
      </w:pPr>
      <w:r>
        <w:rPr>
          <w:rFonts w:hint="eastAsia" w:ascii="仿宋_GB2312" w:hAnsi="仿宋_GB2312" w:eastAsia="仿宋_GB2312"/>
          <w:sz w:val="32"/>
          <w:szCs w:val="24"/>
          <w:lang w:eastAsia="zh-CN"/>
        </w:rPr>
        <w:t>十、名词解释</w:t>
      </w:r>
    </w:p>
    <w:p>
      <w:pPr>
        <w:pStyle w:val="4"/>
        <w:numPr>
          <w:ilvl w:val="0"/>
          <w:numId w:val="0"/>
        </w:numPr>
        <w:spacing w:before="0" w:beforeAutospacing="0" w:after="0" w:afterAutospacing="0" w:line="576" w:lineRule="exact"/>
        <w:ind w:firstLine="640" w:firstLineChars="200"/>
        <w:rPr>
          <w:rFonts w:hint="eastAsia" w:ascii="黑体" w:eastAsia="黑体"/>
          <w:color w:val="FF0000"/>
          <w:sz w:val="32"/>
          <w:szCs w:val="24"/>
          <w:lang w:eastAsia="zh-CN"/>
        </w:rPr>
      </w:pPr>
    </w:p>
    <w:p>
      <w:pPr>
        <w:pStyle w:val="4"/>
        <w:numPr>
          <w:ilvl w:val="0"/>
          <w:numId w:val="0"/>
        </w:numPr>
        <w:spacing w:before="0" w:beforeAutospacing="0" w:after="0" w:afterAutospacing="0" w:line="576" w:lineRule="exact"/>
        <w:ind w:firstLine="640" w:firstLineChars="200"/>
        <w:rPr>
          <w:rFonts w:hint="eastAsia" w:ascii="黑体" w:eastAsia="黑体"/>
          <w:color w:val="FF0000"/>
          <w:sz w:val="32"/>
          <w:szCs w:val="24"/>
          <w:lang w:eastAsia="zh-CN"/>
        </w:rPr>
      </w:pPr>
    </w:p>
    <w:p>
      <w:pPr>
        <w:pStyle w:val="4"/>
        <w:numPr>
          <w:ilvl w:val="0"/>
          <w:numId w:val="0"/>
        </w:numPr>
        <w:spacing w:before="0" w:beforeAutospacing="0" w:after="0" w:afterAutospacing="0" w:line="576" w:lineRule="exact"/>
        <w:ind w:firstLine="640" w:firstLineChars="200"/>
        <w:rPr>
          <w:rFonts w:hint="eastAsia" w:ascii="黑体" w:hAnsi="黑体" w:eastAsia="黑体"/>
          <w:color w:val="auto"/>
          <w:sz w:val="32"/>
          <w:szCs w:val="24"/>
          <w:lang w:val="en-US" w:eastAsia="zh-CN"/>
        </w:rPr>
      </w:pPr>
      <w:r>
        <w:rPr>
          <w:rFonts w:hint="eastAsia" w:ascii="黑体" w:hAnsi="黑体" w:eastAsia="黑体" w:cs="黑体"/>
          <w:color w:val="auto"/>
          <w:sz w:val="32"/>
          <w:szCs w:val="24"/>
          <w:lang w:eastAsia="zh-CN"/>
        </w:rPr>
        <w:t>一、基本职能及主要工作</w:t>
      </w:r>
    </w:p>
    <w:p>
      <w:pPr>
        <w:spacing w:line="576" w:lineRule="exact"/>
        <w:ind w:firstLine="643" w:firstLineChars="200"/>
        <w:outlineLvl w:val="1"/>
        <w:rPr>
          <w:rFonts w:hint="eastAsia" w:eastAsia="黑体"/>
          <w:b/>
          <w:sz w:val="32"/>
          <w:szCs w:val="24"/>
        </w:rPr>
      </w:pPr>
      <w:r>
        <w:rPr>
          <w:rFonts w:hint="eastAsia" w:ascii="仿宋_GB2312" w:hAnsi="仿宋_GB2312" w:eastAsia="仿宋_GB2312"/>
          <w:b/>
          <w:bCs/>
          <w:sz w:val="32"/>
          <w:szCs w:val="24"/>
          <w:lang w:val="en-US" w:eastAsia="zh-CN"/>
        </w:rPr>
        <w:t>（一）</w:t>
      </w:r>
      <w:r>
        <w:rPr>
          <w:rFonts w:hint="eastAsia" w:ascii="仿宋_GB2312" w:hAnsi="仿宋_GB2312" w:eastAsia="仿宋_GB2312"/>
          <w:b/>
          <w:sz w:val="32"/>
          <w:szCs w:val="24"/>
          <w:lang w:val="en-US" w:eastAsia="zh-CN"/>
        </w:rPr>
        <w:t>部门职能简介</w:t>
      </w:r>
      <w:r>
        <w:rPr>
          <w:rFonts w:hint="eastAsia" w:eastAsia="黑体"/>
          <w:b/>
          <w:sz w:val="32"/>
          <w:szCs w:val="24"/>
        </w:rPr>
        <w:t xml:space="preserve"> </w:t>
      </w:r>
    </w:p>
    <w:p>
      <w:pPr>
        <w:spacing w:line="576" w:lineRule="exact"/>
        <w:ind w:firstLine="640" w:firstLineChars="200"/>
        <w:outlineLvl w:val="1"/>
        <w:rPr>
          <w:rFonts w:hint="eastAsia" w:ascii="仿宋_GB2312" w:eastAsia="仿宋_GB2312"/>
          <w:sz w:val="32"/>
          <w:szCs w:val="24"/>
        </w:rPr>
      </w:pPr>
      <w:r>
        <w:rPr>
          <w:rFonts w:hint="eastAsia" w:ascii="仿宋_GB2312" w:eastAsia="仿宋_GB2312"/>
          <w:color w:val="000000"/>
          <w:sz w:val="32"/>
          <w:szCs w:val="24"/>
        </w:rPr>
        <w:t>县综合执法局贯彻落实党中央关于综合行政执法工作的方针政策和省委、州委、县委的决策部署，在履行职责过程中坚持和加强党对综合行政执法工作的集中统一领导。</w:t>
      </w:r>
      <w:r>
        <w:rPr>
          <w:rFonts w:hint="eastAsia" w:ascii="仿宋_GB2312" w:eastAsia="仿宋_GB2312"/>
          <w:sz w:val="32"/>
          <w:szCs w:val="24"/>
        </w:rPr>
        <w:t>主要职责是：</w:t>
      </w:r>
    </w:p>
    <w:p>
      <w:pPr>
        <w:spacing w:line="576" w:lineRule="exact"/>
        <w:ind w:firstLine="640" w:firstLineChars="200"/>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1.贯彻执行国家、省、州、县有关综合行政执法的方针政策和法律、法规、规章；负责起草有关规范性文件草案；拟定全县综合行政执法的发展战略、中期发展规划和年度工作计划，经批准后组织实施；制定全县综合行政执法制度和规范经批准后组织实施。</w:t>
      </w:r>
    </w:p>
    <w:p>
      <w:pPr>
        <w:spacing w:line="576" w:lineRule="exact"/>
        <w:ind w:firstLine="640" w:firstLineChars="200"/>
        <w:outlineLvl w:val="1"/>
        <w:rPr>
          <w:rFonts w:hint="eastAsia" w:ascii="仿宋_GB2312" w:eastAsia="仿宋_GB2312"/>
          <w:b/>
          <w:sz w:val="32"/>
          <w:szCs w:val="24"/>
        </w:rPr>
      </w:pPr>
      <w:r>
        <w:rPr>
          <w:rFonts w:hint="eastAsia" w:ascii="仿宋_GB2312" w:eastAsia="仿宋_GB2312"/>
          <w:sz w:val="32"/>
          <w:szCs w:val="24"/>
          <w:lang w:val="en-US" w:eastAsia="zh-CN"/>
        </w:rPr>
        <w:t>2.</w:t>
      </w:r>
      <w:r>
        <w:rPr>
          <w:rFonts w:hint="eastAsia" w:ascii="仿宋_GB2312" w:eastAsia="仿宋_GB2312"/>
          <w:sz w:val="32"/>
          <w:szCs w:val="24"/>
        </w:rPr>
        <w:t>集中行使自然资源管理、城市管理、文化市场管理等领域法律、法规、规章规定的全部或部分行政处罚权及相应的行政检查权、行政命令权和行政强制措施权。具体包括：</w:t>
      </w:r>
    </w:p>
    <w:p>
      <w:pPr>
        <w:spacing w:line="576" w:lineRule="exact"/>
        <w:ind w:firstLine="640" w:firstLineChars="200"/>
        <w:rPr>
          <w:rFonts w:hint="eastAsia" w:ascii="仿宋_GB2312" w:eastAsia="仿宋_GB2312"/>
          <w:sz w:val="32"/>
          <w:szCs w:val="24"/>
        </w:rPr>
      </w:pPr>
      <w:r>
        <w:rPr>
          <w:rFonts w:hint="eastAsia" w:ascii="仿宋_GB2312" w:eastAsia="仿宋_GB2312"/>
          <w:sz w:val="32"/>
          <w:szCs w:val="24"/>
          <w:lang w:eastAsia="zh-CN"/>
        </w:rPr>
        <w:t>（</w:t>
      </w:r>
      <w:r>
        <w:rPr>
          <w:rFonts w:hint="eastAsia" w:ascii="仿宋_GB2312" w:eastAsia="仿宋_GB2312"/>
          <w:sz w:val="32"/>
          <w:szCs w:val="24"/>
          <w:lang w:val="en-US" w:eastAsia="zh-CN"/>
        </w:rPr>
        <w:t>1</w:t>
      </w:r>
      <w:r>
        <w:rPr>
          <w:rFonts w:hint="eastAsia" w:ascii="仿宋_GB2312" w:eastAsia="仿宋_GB2312"/>
          <w:sz w:val="32"/>
          <w:szCs w:val="24"/>
          <w:lang w:eastAsia="zh-CN"/>
        </w:rPr>
        <w:t>）</w:t>
      </w:r>
      <w:r>
        <w:rPr>
          <w:rFonts w:hint="eastAsia" w:ascii="仿宋_GB2312" w:eastAsia="仿宋_GB2312"/>
          <w:sz w:val="32"/>
          <w:szCs w:val="24"/>
        </w:rPr>
        <w:t>行使土地、矿产资源及城乡规划管理方面法律、法规、规章规定的行政处罚权；</w:t>
      </w:r>
    </w:p>
    <w:p>
      <w:pPr>
        <w:spacing w:line="576" w:lineRule="exact"/>
        <w:ind w:firstLine="640" w:firstLineChars="200"/>
        <w:rPr>
          <w:rFonts w:hint="eastAsia" w:ascii="仿宋_GB2312" w:eastAsia="仿宋_GB2312"/>
          <w:sz w:val="32"/>
          <w:szCs w:val="24"/>
          <w:lang w:eastAsia="zh-CN"/>
        </w:rPr>
      </w:pPr>
      <w:r>
        <w:rPr>
          <w:rFonts w:hint="eastAsia" w:ascii="仿宋_GB2312" w:eastAsia="仿宋_GB2312"/>
          <w:sz w:val="32"/>
          <w:szCs w:val="24"/>
          <w:lang w:val="en-US" w:eastAsia="zh-CN"/>
        </w:rPr>
        <w:t>（2）</w:t>
      </w:r>
      <w:r>
        <w:rPr>
          <w:rFonts w:hint="eastAsia" w:ascii="仿宋_GB2312" w:eastAsia="仿宋_GB2312"/>
          <w:sz w:val="32"/>
          <w:szCs w:val="24"/>
          <w:lang w:eastAsia="zh-CN"/>
        </w:rPr>
        <w:t>行使文化(文物)、广播影视、新闻出版（版权)、体育管理方面法律、法规、规章规定的行政处罚权；</w:t>
      </w:r>
    </w:p>
    <w:p>
      <w:pPr>
        <w:spacing w:line="576" w:lineRule="exact"/>
        <w:ind w:firstLine="640" w:firstLineChars="200"/>
        <w:rPr>
          <w:rFonts w:hint="eastAsia" w:ascii="仿宋_GB2312" w:eastAsia="仿宋_GB2312"/>
          <w:sz w:val="32"/>
          <w:szCs w:val="24"/>
          <w:lang w:eastAsia="zh-CN"/>
        </w:rPr>
      </w:pPr>
      <w:r>
        <w:rPr>
          <w:rFonts w:hint="eastAsia" w:ascii="仿宋_GB2312" w:eastAsia="仿宋_GB2312"/>
          <w:sz w:val="32"/>
          <w:szCs w:val="24"/>
          <w:lang w:val="en-US" w:eastAsia="zh-CN"/>
        </w:rPr>
        <w:t>（3）</w:t>
      </w:r>
      <w:r>
        <w:rPr>
          <w:rFonts w:hint="eastAsia" w:ascii="仿宋_GB2312" w:eastAsia="仿宋_GB2312"/>
          <w:sz w:val="32"/>
          <w:szCs w:val="24"/>
          <w:lang w:eastAsia="zh-CN"/>
        </w:rPr>
        <w:t>行使城市管理方面法律、法规、规章规定的行政处罚权。</w:t>
      </w:r>
    </w:p>
    <w:p>
      <w:pPr>
        <w:spacing w:line="576" w:lineRule="exact"/>
        <w:ind w:firstLine="640" w:firstLineChars="200"/>
        <w:rPr>
          <w:rFonts w:hint="eastAsia" w:ascii="仿宋_GB2312" w:eastAsia="仿宋_GB2312"/>
          <w:sz w:val="32"/>
          <w:szCs w:val="24"/>
        </w:rPr>
      </w:pPr>
      <w:r>
        <w:rPr>
          <w:rFonts w:hint="eastAsia" w:ascii="仿宋_GB2312" w:eastAsia="仿宋_GB2312"/>
          <w:sz w:val="32"/>
          <w:szCs w:val="24"/>
        </w:rPr>
        <w:t>上述行政处罚权及行政检查、行政命令和行政强制权中，与行政管理联系紧密的提供报表资料、费用缴纳、资质资格管理、招投标管理、合同管理等方面法律、法规、规章规定的相关职权仍由原行政主管部门行使。</w:t>
      </w:r>
    </w:p>
    <w:p>
      <w:pPr>
        <w:spacing w:line="576" w:lineRule="exact"/>
        <w:ind w:firstLine="640" w:firstLineChars="200"/>
        <w:rPr>
          <w:rFonts w:hint="eastAsia" w:ascii="仿宋_GB2312" w:eastAsia="仿宋_GB2312"/>
          <w:sz w:val="32"/>
          <w:szCs w:val="24"/>
        </w:rPr>
      </w:pPr>
      <w:r>
        <w:rPr>
          <w:rFonts w:hint="eastAsia" w:ascii="仿宋_GB2312" w:eastAsia="仿宋_GB2312"/>
          <w:sz w:val="32"/>
          <w:szCs w:val="24"/>
        </w:rPr>
        <w:t>除上述行政执法职责外，对省、州有关文件规定应予划转的行政执法职责，将结合县内实际，逐步将相关部门的行政执法职责划入县综合执法局。</w:t>
      </w:r>
    </w:p>
    <w:p>
      <w:pPr>
        <w:spacing w:line="576" w:lineRule="exact"/>
        <w:ind w:firstLine="640" w:firstLineChars="200"/>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3</w:t>
      </w:r>
      <w:r>
        <w:rPr>
          <w:rFonts w:hint="eastAsia" w:ascii="仿宋_GB2312" w:eastAsia="仿宋_GB2312"/>
          <w:sz w:val="32"/>
          <w:szCs w:val="24"/>
          <w:lang w:val="en-US" w:eastAsia="zh-CN"/>
        </w:rPr>
        <w:t>.负责受理职责范围内行政违法行为的举报、投诉和各种方式移送的案件线索，办理有关行政复议和行政应诉工作。</w:t>
      </w:r>
    </w:p>
    <w:p>
      <w:pPr>
        <w:spacing w:line="576" w:lineRule="exact"/>
        <w:ind w:firstLine="640" w:firstLineChars="200"/>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4.牵头实施由县人民政府组织的有关专项整治和重大执法活动。</w:t>
      </w:r>
    </w:p>
    <w:p>
      <w:pPr>
        <w:spacing w:line="576" w:lineRule="exact"/>
        <w:ind w:firstLine="640" w:firstLineChars="200"/>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5.配合协助划转行政处罚权涉及的行政主管部门组织开展行业整治活动。</w:t>
      </w:r>
      <w:r>
        <w:rPr>
          <w:rFonts w:hint="eastAsia" w:ascii="仿宋_GB2312" w:eastAsia="仿宋_GB2312"/>
          <w:sz w:val="32"/>
          <w:szCs w:val="24"/>
          <w:lang w:val="en-US" w:eastAsia="zh-CN"/>
        </w:rPr>
        <w:br w:type="textWrapping"/>
      </w:r>
      <w:r>
        <w:rPr>
          <w:rFonts w:hint="eastAsia" w:ascii="仿宋_GB2312" w:eastAsia="仿宋_GB2312"/>
          <w:sz w:val="32"/>
          <w:szCs w:val="24"/>
          <w:lang w:val="en-US" w:eastAsia="zh-CN"/>
        </w:rPr>
        <w:t xml:space="preserve">  </w:t>
      </w:r>
      <w:r>
        <w:rPr>
          <w:rFonts w:hint="eastAsia" w:ascii="仿宋_GB2312" w:eastAsia="仿宋_GB2312"/>
          <w:sz w:val="32"/>
          <w:szCs w:val="24"/>
          <w:lang w:val="en-US" w:eastAsia="zh-CN"/>
        </w:rPr>
        <w:t xml:space="preserve">  </w:t>
      </w:r>
      <w:r>
        <w:rPr>
          <w:rFonts w:hint="eastAsia" w:ascii="仿宋_GB2312" w:eastAsia="仿宋_GB2312"/>
          <w:sz w:val="32"/>
          <w:szCs w:val="24"/>
          <w:lang w:val="en-US" w:eastAsia="zh-CN"/>
        </w:rPr>
        <w:t xml:space="preserve">6.指导乡（镇）综合行政执法工作。   </w:t>
      </w:r>
    </w:p>
    <w:p>
      <w:pPr>
        <w:spacing w:line="576" w:lineRule="exact"/>
        <w:ind w:firstLine="640" w:firstLineChars="200"/>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7.承办县委、县人民政府交办的其他任务。</w:t>
      </w:r>
    </w:p>
    <w:p>
      <w:pPr>
        <w:spacing w:line="576" w:lineRule="exact"/>
        <w:ind w:firstLine="640" w:firstLineChars="200"/>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8.与有关部门的职责关系和职责分工</w:t>
      </w:r>
    </w:p>
    <w:p>
      <w:pPr>
        <w:spacing w:line="576" w:lineRule="exact"/>
        <w:ind w:firstLine="640" w:firstLineChars="200"/>
        <w:rPr>
          <w:rFonts w:hint="eastAsia" w:ascii="仿宋_GB2312" w:eastAsia="仿宋_GB2312"/>
          <w:sz w:val="32"/>
          <w:szCs w:val="24"/>
          <w:lang w:val="en-US" w:eastAsia="zh-CN"/>
        </w:rPr>
      </w:pPr>
      <w:r>
        <w:rPr>
          <w:rFonts w:hint="eastAsia" w:ascii="仿宋_GB2312" w:eastAsia="仿宋_GB2312"/>
          <w:sz w:val="32"/>
          <w:szCs w:val="24"/>
          <w:lang w:val="en-US" w:eastAsia="zh-CN"/>
        </w:rPr>
        <w:t>（1）行政主管部门承担实现行政管理目标责任；县综合执法局承担对违法行为的处罚职责，其实施行政处罚须符合行政管理目标要求。为实现行政管理目标，行政主管部门可以对县综合执法局实施的行政处罚提出建议，县综合执法局应积极采纳。</w:t>
      </w:r>
    </w:p>
    <w:p>
      <w:pPr>
        <w:spacing w:line="576" w:lineRule="exact"/>
        <w:ind w:firstLine="640" w:firstLineChars="200"/>
        <w:rPr>
          <w:rFonts w:hint="eastAsia" w:ascii="仿宋_GB2312" w:eastAsia="仿宋_GB2312"/>
          <w:sz w:val="32"/>
          <w:szCs w:val="24"/>
          <w:lang w:val="en-US" w:eastAsia="zh-CN"/>
        </w:rPr>
      </w:pPr>
      <w:r>
        <w:rPr>
          <w:rFonts w:hint="eastAsia" w:ascii="仿宋_GB2312" w:eastAsia="仿宋_GB2312"/>
          <w:sz w:val="32"/>
          <w:szCs w:val="24"/>
          <w:lang w:val="en-US" w:eastAsia="zh-CN"/>
        </w:rPr>
        <w:t>（2）县综合执法局实施行政处罚需要行政主管部门配合的，行政主管部门应当配合，主要承担协助查明案件事实和提供相关资料等责任。</w:t>
      </w:r>
    </w:p>
    <w:p>
      <w:pPr>
        <w:spacing w:line="576" w:lineRule="exact"/>
        <w:ind w:firstLine="640" w:firstLineChars="200"/>
        <w:rPr>
          <w:rFonts w:hint="eastAsia" w:ascii="仿宋_GB2312" w:eastAsia="仿宋_GB2312"/>
          <w:sz w:val="32"/>
          <w:szCs w:val="24"/>
          <w:lang w:val="en-US" w:eastAsia="zh-CN"/>
        </w:rPr>
      </w:pPr>
      <w:r>
        <w:rPr>
          <w:rFonts w:hint="eastAsia" w:ascii="仿宋_GB2312" w:eastAsia="仿宋_GB2312"/>
          <w:sz w:val="32"/>
          <w:szCs w:val="24"/>
          <w:lang w:val="en-US" w:eastAsia="zh-CN"/>
        </w:rPr>
        <w:t>（3）行政主管部门通过加强行政检査及时发现、制止、纠正行</w:t>
      </w:r>
    </w:p>
    <w:p>
      <w:pPr>
        <w:spacing w:line="576" w:lineRule="exact"/>
        <w:ind w:firstLine="640" w:firstLineChars="200"/>
        <w:rPr>
          <w:rFonts w:hint="eastAsia" w:ascii="仿宋_GB2312" w:eastAsia="仿宋_GB2312"/>
          <w:sz w:val="32"/>
          <w:szCs w:val="24"/>
          <w:lang w:val="en-US" w:eastAsia="zh-CN"/>
        </w:rPr>
      </w:pPr>
      <w:r>
        <w:rPr>
          <w:rFonts w:hint="eastAsia" w:ascii="仿宋_GB2312" w:eastAsia="仿宋_GB2312"/>
          <w:sz w:val="32"/>
          <w:szCs w:val="24"/>
          <w:lang w:val="en-US" w:eastAsia="zh-CN"/>
        </w:rPr>
        <w:t>政违法行为，认为需要实施行政处罚的及时将掌握的材料移送县综合执法局。对其中专业性强的行政违法案件，由行政主管部门负责调查并提出处罚建议。</w:t>
      </w:r>
    </w:p>
    <w:p>
      <w:pPr>
        <w:spacing w:line="576" w:lineRule="exact"/>
        <w:ind w:firstLine="640" w:firstLineChars="200"/>
        <w:rPr>
          <w:rFonts w:hint="eastAsia" w:ascii="仿宋_GB2312" w:eastAsia="仿宋_GB2312"/>
          <w:sz w:val="32"/>
          <w:szCs w:val="24"/>
          <w:lang w:val="en-US" w:eastAsia="zh-CN"/>
        </w:rPr>
      </w:pPr>
      <w:r>
        <w:rPr>
          <w:rFonts w:hint="eastAsia" w:ascii="仿宋_GB2312" w:eastAsia="仿宋_GB2312"/>
          <w:sz w:val="32"/>
          <w:szCs w:val="24"/>
          <w:lang w:val="en-US" w:eastAsia="zh-CN"/>
        </w:rPr>
        <w:t>（4）行政主管部门负责将行政许可、登记、确认、备案、日常</w:t>
      </w:r>
    </w:p>
    <w:p>
      <w:pPr>
        <w:spacing w:line="576" w:lineRule="exact"/>
        <w:ind w:firstLine="640" w:firstLineChars="200"/>
        <w:rPr>
          <w:rFonts w:hint="eastAsia" w:ascii="仿宋_GB2312" w:eastAsia="仿宋_GB2312"/>
          <w:sz w:val="32"/>
          <w:szCs w:val="24"/>
          <w:lang w:val="en-US" w:eastAsia="zh-CN"/>
        </w:rPr>
      </w:pPr>
      <w:r>
        <w:rPr>
          <w:rFonts w:hint="eastAsia" w:ascii="仿宋_GB2312" w:eastAsia="仿宋_GB2312"/>
          <w:sz w:val="32"/>
          <w:szCs w:val="24"/>
          <w:lang w:val="en-US" w:eastAsia="zh-CN"/>
        </w:rPr>
        <w:t>管理等情况及时抄告县综合执法局，县综合执法局负责将日常巡查情况和处理结果及时抄告行政主管部门。</w:t>
      </w:r>
    </w:p>
    <w:p>
      <w:pPr>
        <w:spacing w:line="576" w:lineRule="exact"/>
        <w:ind w:firstLine="640" w:firstLineChars="200"/>
        <w:rPr>
          <w:rFonts w:hint="eastAsia" w:ascii="仿宋_GB2312" w:eastAsia="仿宋_GB2312"/>
          <w:sz w:val="32"/>
          <w:szCs w:val="24"/>
          <w:lang w:val="en-US" w:eastAsia="zh-CN"/>
        </w:rPr>
      </w:pPr>
      <w:r>
        <w:rPr>
          <w:rFonts w:hint="eastAsia" w:ascii="仿宋_GB2312" w:eastAsia="仿宋_GB2312"/>
          <w:sz w:val="32"/>
          <w:szCs w:val="24"/>
          <w:lang w:val="en-US" w:eastAsia="zh-CN"/>
        </w:rPr>
        <w:t>（5）县综合执法局受理的需要有关行政主管部门处理的行政违法案件，及时移交有关行政主管部门调查处理；行政主管部门将处理结果及时抄告县综合执法局。</w:t>
      </w:r>
    </w:p>
    <w:p>
      <w:pPr>
        <w:spacing w:line="576" w:lineRule="exact"/>
        <w:ind w:firstLine="640" w:firstLineChars="200"/>
        <w:rPr>
          <w:rFonts w:hint="eastAsia" w:ascii="仿宋_GB2312" w:eastAsia="仿宋_GB2312"/>
          <w:sz w:val="32"/>
          <w:szCs w:val="24"/>
          <w:lang w:val="en-US" w:eastAsia="zh-CN"/>
        </w:rPr>
      </w:pPr>
      <w:r>
        <w:rPr>
          <w:rFonts w:hint="eastAsia" w:ascii="仿宋_GB2312" w:eastAsia="仿宋_GB2312"/>
          <w:sz w:val="32"/>
          <w:szCs w:val="24"/>
          <w:lang w:val="en-US" w:eastAsia="zh-CN"/>
        </w:rPr>
        <w:t>（6）由行政主管部门承担日常巡查主体责任的，县综合执法局进行监督性检查；由县综合执法局承担日常巡查主体责任的，行政主管部门进行监督性检查。</w:t>
      </w:r>
    </w:p>
    <w:p>
      <w:pPr>
        <w:spacing w:line="576" w:lineRule="exact"/>
        <w:ind w:firstLine="640" w:firstLineChars="200"/>
        <w:rPr>
          <w:rFonts w:hint="eastAsia" w:ascii="仿宋_GB2312" w:eastAsia="仿宋_GB2312"/>
          <w:sz w:val="32"/>
          <w:szCs w:val="24"/>
          <w:lang w:val="en-US" w:eastAsia="zh-CN"/>
        </w:rPr>
      </w:pPr>
      <w:r>
        <w:rPr>
          <w:rFonts w:hint="eastAsia" w:ascii="仿宋_GB2312" w:eastAsia="仿宋_GB2312"/>
          <w:sz w:val="32"/>
          <w:szCs w:val="24"/>
          <w:lang w:val="en-US" w:eastAsia="zh-CN"/>
        </w:rPr>
        <w:t>（7）有关行政执法工作，与上级主管部门的业务对接、向上级主管部门汇报工作（包括工作报表、情况报告、信件回复等），由行政主管部门负责，县综合执法局配合协助。</w:t>
      </w:r>
    </w:p>
    <w:p>
      <w:pPr>
        <w:spacing w:line="576" w:lineRule="exact"/>
        <w:ind w:firstLine="640" w:firstLineChars="200"/>
        <w:rPr>
          <w:rFonts w:hint="eastAsia" w:ascii="仿宋_GB2312" w:eastAsia="仿宋_GB2312"/>
          <w:sz w:val="32"/>
          <w:szCs w:val="24"/>
          <w:lang w:val="en-US" w:eastAsia="zh-CN"/>
        </w:rPr>
      </w:pPr>
      <w:r>
        <w:rPr>
          <w:rFonts w:hint="eastAsia" w:ascii="仿宋_GB2312" w:eastAsia="仿宋_GB2312"/>
          <w:sz w:val="32"/>
          <w:szCs w:val="24"/>
          <w:lang w:val="en-US" w:eastAsia="zh-CN"/>
        </w:rPr>
        <w:t>（8）乡（镇）人民政府负责按照县综合执法局统一安排，制定本乡（镇）的综合行政执法工作计划，统筹安排和协调本乡（镇）的综合行政执法活动。</w:t>
      </w:r>
    </w:p>
    <w:p>
      <w:pPr>
        <w:spacing w:line="576" w:lineRule="exact"/>
        <w:ind w:firstLine="640" w:firstLineChars="200"/>
        <w:rPr>
          <w:rFonts w:hint="eastAsia" w:ascii="仿宋_GB2312" w:eastAsia="仿宋_GB2312" w:cs="仿宋"/>
          <w:sz w:val="32"/>
          <w:szCs w:val="32"/>
          <w:lang w:bidi="ar-SA"/>
        </w:rPr>
      </w:pPr>
      <w:r>
        <w:rPr>
          <w:rFonts w:hint="eastAsia" w:ascii="仿宋_GB2312" w:eastAsia="仿宋_GB2312"/>
          <w:sz w:val="32"/>
          <w:szCs w:val="24"/>
          <w:lang w:val="en-US" w:eastAsia="zh-CN"/>
        </w:rPr>
        <w:t>（9）乡</w:t>
      </w:r>
      <w:r>
        <w:rPr>
          <w:rFonts w:hint="eastAsia" w:ascii="仿宋_GB2312" w:eastAsia="仿宋_GB2312" w:cs="仿宋"/>
          <w:sz w:val="32"/>
          <w:szCs w:val="32"/>
          <w:lang w:bidi="ar-SA"/>
        </w:rPr>
        <w:t>（镇）人民政府应当依法积极履行属地监管职责，并负责组织发动乡（镇）干部、村干部和广大群众及时发现、举报和制止行政违法行为；县综合执法局负责及时受理违法行为举报、</w:t>
      </w:r>
      <w:r>
        <w:rPr>
          <w:rFonts w:hint="eastAsia" w:ascii="仿宋_GB2312" w:hAnsi="仿宋_GB2312" w:eastAsia="仿宋" w:cs="仿宋"/>
          <w:sz w:val="32"/>
          <w:szCs w:val="32"/>
          <w:lang w:bidi="ar-SA"/>
        </w:rPr>
        <w:t>査</w:t>
      </w:r>
      <w:r>
        <w:rPr>
          <w:rFonts w:hint="eastAsia" w:ascii="仿宋_GB2312" w:eastAsia="仿宋_GB2312" w:cs="仿宋"/>
          <w:sz w:val="32"/>
          <w:szCs w:val="32"/>
          <w:lang w:bidi="ar-SA"/>
        </w:rPr>
        <w:t>处违法案件。</w:t>
      </w:r>
    </w:p>
    <w:p>
      <w:pPr>
        <w:spacing w:line="576" w:lineRule="exact"/>
        <w:ind w:firstLine="640" w:firstLineChars="200"/>
        <w:rPr>
          <w:rFonts w:hint="eastAsia" w:ascii="仿宋_GB2312" w:eastAsia="仿宋_GB2312" w:cs="仿宋"/>
          <w:sz w:val="32"/>
          <w:szCs w:val="32"/>
          <w:lang w:bidi="ar-SA"/>
        </w:rPr>
      </w:pPr>
      <w:r>
        <w:rPr>
          <w:rFonts w:hint="eastAsia" w:ascii="微软雅黑" w:hAnsi="微软雅黑" w:eastAsia="微软雅黑" w:cs="微软雅黑"/>
          <w:sz w:val="32"/>
          <w:szCs w:val="32"/>
          <w:lang w:bidi="ar-SA"/>
        </w:rPr>
        <w:t>⑩</w:t>
      </w:r>
      <w:r>
        <w:rPr>
          <w:rFonts w:hint="eastAsia" w:ascii="仿宋_GB2312" w:eastAsia="仿宋_GB2312" w:cs="仿宋"/>
          <w:sz w:val="32"/>
          <w:szCs w:val="32"/>
          <w:lang w:bidi="ar-SA"/>
        </w:rPr>
        <w:t>乡（镇）人民政府在本辖区内组织开展的重大行政执法活动和专项整治活动，县综合执法局应积极配合；县综合执法局组织开展的重大行政执法活动和专项整治活动，有关乡（镇）人民政府应积极配合。</w:t>
      </w:r>
    </w:p>
    <w:p>
      <w:pPr>
        <w:spacing w:line="576" w:lineRule="exact"/>
        <w:ind w:firstLine="643" w:firstLineChars="200"/>
        <w:outlineLvl w:val="1"/>
        <w:rPr>
          <w:rFonts w:hint="eastAsia" w:ascii="仿宋_GB2312" w:hAnsi="仿宋_GB2312" w:eastAsia="仿宋_GB2312" w:cs="仿宋_GB2312"/>
          <w:b/>
          <w:bCs w:val="0"/>
          <w:sz w:val="32"/>
          <w:szCs w:val="24"/>
        </w:rPr>
      </w:pPr>
      <w:r>
        <w:rPr>
          <w:rFonts w:hint="eastAsia" w:ascii="仿宋_GB2312" w:hAnsi="仿宋_GB2312" w:eastAsia="仿宋_GB2312" w:cs="仿宋_GB2312"/>
          <w:b/>
          <w:bCs w:val="0"/>
          <w:sz w:val="32"/>
          <w:szCs w:val="24"/>
          <w:lang w:val="en-US" w:eastAsia="zh-CN"/>
        </w:rPr>
        <w:t>（二）</w:t>
      </w:r>
      <w:r>
        <w:rPr>
          <w:rFonts w:hint="eastAsia" w:ascii="仿宋_GB2312" w:hAnsi="仿宋_GB2312" w:eastAsia="仿宋_GB2312" w:cs="仿宋_GB2312"/>
          <w:b/>
          <w:bCs w:val="0"/>
          <w:sz w:val="32"/>
          <w:szCs w:val="24"/>
          <w:lang w:eastAsia="zh-CN"/>
        </w:rPr>
        <w:t>2021年重点工作</w:t>
      </w:r>
    </w:p>
    <w:p>
      <w:pPr>
        <w:pStyle w:val="4"/>
        <w:numPr>
          <w:ilvl w:val="0"/>
          <w:numId w:val="0"/>
        </w:numPr>
        <w:shd w:val="clear" w:color="auto" w:fill="FFFFFF"/>
        <w:spacing w:before="0" w:beforeAutospacing="0" w:after="0" w:afterAutospacing="0" w:line="560" w:lineRule="exact"/>
        <w:ind w:firstLine="643" w:firstLineChars="200"/>
        <w:rPr>
          <w:rFonts w:hint="eastAsia" w:ascii="仿宋_GB2312" w:hAnsi="仿宋_GB2312" w:eastAsia="仿宋_GB2312" w:cs="仿宋_GB2312"/>
          <w:b/>
          <w:kern w:val="2"/>
          <w:sz w:val="32"/>
          <w:szCs w:val="24"/>
          <w:lang w:val="en-US" w:eastAsia="zh-CN"/>
        </w:rPr>
      </w:pPr>
      <w:r>
        <w:rPr>
          <w:rFonts w:hint="eastAsia" w:ascii="仿宋_GB2312" w:hAnsi="仿宋_GB2312" w:eastAsia="仿宋_GB2312" w:cs="仿宋_GB2312"/>
          <w:b/>
          <w:kern w:val="2"/>
          <w:sz w:val="32"/>
          <w:szCs w:val="24"/>
          <w:lang w:val="en-US" w:eastAsia="zh-CN"/>
        </w:rPr>
        <w:t>1.坚持从严治理，不断健全综合行政执法管理机制</w:t>
      </w:r>
    </w:p>
    <w:p>
      <w:pPr>
        <w:spacing w:line="560" w:lineRule="exact"/>
        <w:ind w:firstLine="640"/>
        <w:jc w:val="left"/>
        <w:rPr>
          <w:rFonts w:hint="eastAsia" w:ascii="仿宋" w:hAnsi="仿宋" w:eastAsia="仿宋"/>
          <w:kern w:val="0"/>
          <w:sz w:val="32"/>
          <w:szCs w:val="24"/>
          <w:lang w:val="en-US" w:eastAsia="zh-CN"/>
        </w:rPr>
      </w:pPr>
      <w:r>
        <w:rPr>
          <w:rFonts w:hint="eastAsia" w:ascii="仿宋" w:hAnsi="仿宋" w:eastAsia="仿宋"/>
          <w:kern w:val="0"/>
          <w:sz w:val="32"/>
          <w:szCs w:val="24"/>
          <w:lang w:val="en-US" w:eastAsia="zh-CN"/>
        </w:rPr>
        <w:t>继续做好党建工作，落实“一岗双责”，狠抓队伍作风建设，加强执法人员纪律监督，坚决杜绝滥用职权、执法犯法、徇私枉法等违法行为，树立良好执法形象，打造一支善学敢为、风清气正的执法铁军。一是加强党群建设，通过党支部、工、青、妇等组织，积极开展适合执法工作的形式多样活动，破除心理壁垒增进融合，强化先进引领，鼓励创先争优，发挥荣誉的鞭策作用；二是严格作风纪律，主动梳理执法办案中的廉政隐患点，对权力进行多角度、全方位监督，确保干部清正廉洁；三是强化执法人员培训，逐步提高执法人员素质，加快积累综合行政执法实践经验，力争将每个执法人员都培养成“综合执法”的全面型人才。</w:t>
      </w:r>
    </w:p>
    <w:p>
      <w:pPr>
        <w:pStyle w:val="4"/>
        <w:numPr>
          <w:ilvl w:val="0"/>
          <w:numId w:val="0"/>
        </w:numPr>
        <w:shd w:val="clear" w:color="auto" w:fill="FFFFFF"/>
        <w:spacing w:before="0" w:beforeAutospacing="0" w:after="0" w:afterAutospacing="0" w:line="560" w:lineRule="exact"/>
        <w:ind w:firstLine="643" w:firstLineChars="200"/>
        <w:rPr>
          <w:rFonts w:hint="eastAsia" w:ascii="楷体" w:hAnsi="楷体" w:eastAsia="楷体"/>
          <w:b/>
          <w:kern w:val="2"/>
          <w:sz w:val="32"/>
          <w:szCs w:val="24"/>
          <w:lang w:val="en-US" w:eastAsia="zh-CN"/>
        </w:rPr>
      </w:pPr>
      <w:r>
        <w:rPr>
          <w:rFonts w:hint="eastAsia" w:ascii="楷体" w:hAnsi="楷体" w:eastAsia="楷体"/>
          <w:b/>
          <w:kern w:val="2"/>
          <w:sz w:val="32"/>
          <w:szCs w:val="24"/>
          <w:lang w:val="en-US" w:eastAsia="zh-CN"/>
        </w:rPr>
        <w:t>2.有针对性开展多项整治工作</w:t>
      </w:r>
    </w:p>
    <w:p>
      <w:pPr>
        <w:pStyle w:val="4"/>
        <w:numPr>
          <w:ilvl w:val="0"/>
          <w:numId w:val="0"/>
        </w:numPr>
        <w:shd w:val="clear" w:color="auto" w:fill="FFFFFF"/>
        <w:spacing w:before="0" w:beforeAutospacing="0" w:after="0" w:afterAutospacing="0" w:line="560" w:lineRule="exact"/>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一是针对城区跨门槛经营、流动摊贩占道经营、车辆乱停乱放、违章乱搭乱盖、非法张贴小广告、夜市市场乱象及未按要求设置户外广告(招牌)等行为进行集中整治，并联合责任单位，形成联动机制和长效管理机制，将市容市貌整治工作推向新台阶。二是</w:t>
      </w:r>
      <w:r>
        <w:rPr>
          <w:rFonts w:hint="eastAsia" w:ascii="仿宋" w:hAnsi="仿宋" w:eastAsia="仿宋"/>
          <w:sz w:val="32"/>
          <w:szCs w:val="24"/>
        </w:rPr>
        <w:t>继续深入做好文化市场管理和“扫黄打非”工作，确保意识形态领域安全</w:t>
      </w:r>
      <w:r>
        <w:rPr>
          <w:rFonts w:hint="eastAsia" w:ascii="仿宋" w:hAnsi="仿宋" w:eastAsia="仿宋"/>
          <w:sz w:val="32"/>
          <w:szCs w:val="24"/>
          <w:lang w:eastAsia="zh-CN"/>
        </w:rPr>
        <w:t>。三</w:t>
      </w:r>
      <w:r>
        <w:rPr>
          <w:rFonts w:hint="eastAsia" w:ascii="仿宋" w:hAnsi="仿宋" w:eastAsia="仿宋"/>
          <w:sz w:val="32"/>
          <w:szCs w:val="24"/>
          <w:lang w:val="en-US" w:eastAsia="zh-CN"/>
        </w:rPr>
        <w:t>是进一步规范国土及城乡规划执法程序，对查处的每个案件严格采取正规的立案程序、执行程序、结案程序，保证案件规范化、格式化。严格依法办事，不断提高执法人员案件制作、处理能力。</w:t>
      </w:r>
    </w:p>
    <w:p>
      <w:pPr>
        <w:numPr>
          <w:ilvl w:val="0"/>
          <w:numId w:val="0"/>
        </w:numPr>
        <w:spacing w:line="560" w:lineRule="exact"/>
        <w:ind w:firstLine="643" w:firstLineChars="200"/>
        <w:rPr>
          <w:rFonts w:hint="eastAsia" w:ascii="楷体" w:hAnsi="楷体" w:eastAsia="楷体"/>
          <w:b/>
          <w:sz w:val="32"/>
          <w:szCs w:val="24"/>
        </w:rPr>
      </w:pPr>
      <w:r>
        <w:rPr>
          <w:rFonts w:hint="eastAsia" w:ascii="楷体" w:hAnsi="楷体" w:eastAsia="楷体"/>
          <w:b/>
          <w:sz w:val="32"/>
          <w:szCs w:val="24"/>
          <w:lang w:val="en-US" w:eastAsia="zh-CN"/>
        </w:rPr>
        <w:t>3.</w:t>
      </w:r>
      <w:r>
        <w:rPr>
          <w:rFonts w:hint="eastAsia" w:ascii="楷体" w:hAnsi="楷体" w:eastAsia="楷体"/>
          <w:b/>
          <w:sz w:val="32"/>
          <w:szCs w:val="24"/>
        </w:rPr>
        <w:t>继续做好工作衔接机制建设</w:t>
      </w:r>
    </w:p>
    <w:p>
      <w:pPr>
        <w:numPr>
          <w:ilvl w:val="0"/>
          <w:numId w:val="0"/>
        </w:numPr>
        <w:spacing w:line="560" w:lineRule="exact"/>
        <w:ind w:firstLine="640" w:firstLineChars="200"/>
        <w:rPr>
          <w:rFonts w:hint="eastAsia" w:ascii="仿宋_GB2312" w:hAnsi="微软雅黑" w:eastAsia="仿宋_GB2312"/>
          <w:color w:val="343434"/>
          <w:kern w:val="0"/>
          <w:sz w:val="32"/>
          <w:szCs w:val="24"/>
          <w:lang w:val="en-US" w:eastAsia="zh-CN"/>
        </w:rPr>
      </w:pPr>
      <w:r>
        <w:rPr>
          <w:rFonts w:hint="eastAsia" w:ascii="仿宋" w:hAnsi="仿宋" w:eastAsia="仿宋"/>
          <w:sz w:val="32"/>
          <w:szCs w:val="24"/>
        </w:rPr>
        <w:t>加强与各</w:t>
      </w:r>
      <w:r>
        <w:rPr>
          <w:rFonts w:hint="eastAsia" w:ascii="仿宋" w:hAnsi="仿宋" w:eastAsia="仿宋"/>
          <w:sz w:val="32"/>
          <w:szCs w:val="24"/>
          <w:lang w:eastAsia="zh-CN"/>
        </w:rPr>
        <w:t>乡</w:t>
      </w:r>
      <w:r>
        <w:rPr>
          <w:rFonts w:hint="eastAsia" w:ascii="仿宋" w:hAnsi="仿宋" w:eastAsia="仿宋"/>
          <w:sz w:val="32"/>
          <w:szCs w:val="24"/>
        </w:rPr>
        <w:t>镇、各部门的沟通协调，厘清工作职能职责，建立与各行政职能部门之间的常态化工作衔接机制，做到既“分工”又“合作”。同时，加强与公安机关的沟通衔接，在高危行政执法活动中加入公安力量。</w:t>
      </w:r>
    </w:p>
    <w:p>
      <w:pPr>
        <w:numPr>
          <w:ilvl w:val="0"/>
          <w:numId w:val="0"/>
        </w:numPr>
        <w:spacing w:line="560" w:lineRule="exact"/>
        <w:ind w:firstLine="643" w:firstLineChars="200"/>
        <w:rPr>
          <w:rFonts w:hint="eastAsia" w:ascii="楷体" w:hAnsi="楷体" w:eastAsia="楷体"/>
          <w:b/>
          <w:sz w:val="32"/>
          <w:szCs w:val="24"/>
        </w:rPr>
      </w:pPr>
      <w:r>
        <w:rPr>
          <w:rFonts w:hint="eastAsia" w:ascii="楷体" w:hAnsi="楷体" w:eastAsia="楷体"/>
          <w:b/>
          <w:sz w:val="32"/>
          <w:szCs w:val="24"/>
          <w:lang w:val="en-US" w:eastAsia="zh-CN"/>
        </w:rPr>
        <w:t>4.</w:t>
      </w:r>
      <w:r>
        <w:rPr>
          <w:rFonts w:hint="eastAsia" w:ascii="楷体" w:hAnsi="楷体" w:eastAsia="楷体"/>
          <w:b/>
          <w:sz w:val="32"/>
          <w:szCs w:val="24"/>
        </w:rPr>
        <w:t>加大对外宣传力</w:t>
      </w:r>
      <w:r>
        <w:rPr>
          <w:rFonts w:hint="eastAsia" w:ascii="楷体" w:hAnsi="楷体" w:eastAsia="楷体"/>
          <w:b/>
          <w:sz w:val="32"/>
          <w:szCs w:val="24"/>
          <w:lang w:eastAsia="zh-CN"/>
        </w:rPr>
        <w:t>度，</w:t>
      </w:r>
      <w:r>
        <w:rPr>
          <w:rFonts w:hint="eastAsia" w:ascii="楷体" w:hAnsi="楷体" w:eastAsia="楷体"/>
          <w:b/>
          <w:sz w:val="32"/>
          <w:szCs w:val="24"/>
          <w:lang w:val="en-US" w:eastAsia="zh-CN"/>
        </w:rPr>
        <w:t>营造良好氛围</w:t>
      </w:r>
    </w:p>
    <w:p>
      <w:pPr>
        <w:numPr>
          <w:ilvl w:val="0"/>
          <w:numId w:val="0"/>
        </w:numPr>
        <w:spacing w:line="560" w:lineRule="exact"/>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在利用广播电视台、网络等主流媒体宣传我县综合行政执法体系改革成效的基础上，拓宽宣传渠道，采用微信、微博等新型宣传媒体扩大综合行政执法的知晓度，以“工作规范、认识统一、效率更高、复议更少、百姓更满意”为工作目标，让广大人民群众理解综合行政执法、支持综合行政执法，树立勤政廉洁高效的综合执法形象，展现综合执法人蓬勃向上、忠诚担当、奋发有为的精神风貌。</w:t>
      </w:r>
    </w:p>
    <w:p>
      <w:pPr>
        <w:pStyle w:val="2"/>
        <w:numPr>
          <w:ilvl w:val="0"/>
          <w:numId w:val="0"/>
        </w:numPr>
        <w:ind w:firstLine="640" w:firstLineChars="200"/>
        <w:rPr>
          <w:rFonts w:hint="default" w:ascii="仿宋_GB2312" w:eastAsia="仿宋_GB2312" w:cs="仿宋"/>
          <w:sz w:val="32"/>
          <w:szCs w:val="32"/>
          <w:lang w:val="en-US" w:eastAsia="zh-CN" w:bidi="ar-SA"/>
        </w:rPr>
      </w:pPr>
      <w:r>
        <w:rPr>
          <w:rFonts w:hint="eastAsia" w:ascii="黑体" w:hAnsi="黑体" w:eastAsia="黑体" w:cs="黑体"/>
          <w:sz w:val="32"/>
          <w:szCs w:val="32"/>
          <w:lang w:val="en-US" w:eastAsia="zh-CN" w:bidi="ar-SA"/>
        </w:rPr>
        <w:t>二、部门预算单位构成</w:t>
      </w:r>
    </w:p>
    <w:p>
      <w:pPr>
        <w:pStyle w:val="2"/>
        <w:numPr>
          <w:ilvl w:val="0"/>
          <w:numId w:val="0"/>
        </w:numPr>
        <w:ind w:firstLine="640" w:firstLineChars="200"/>
        <w:rPr>
          <w:rFonts w:hint="default" w:ascii="仿宋_GB2312" w:eastAsia="仿宋_GB2312" w:cs="仿宋"/>
          <w:sz w:val="32"/>
          <w:szCs w:val="32"/>
          <w:lang w:val="en-US" w:eastAsia="zh-CN" w:bidi="ar-SA"/>
        </w:rPr>
      </w:pPr>
      <w:r>
        <w:rPr>
          <w:rFonts w:hint="eastAsia" w:ascii="仿宋" w:hAnsi="仿宋" w:eastAsia="仿宋"/>
          <w:sz w:val="32"/>
          <w:szCs w:val="24"/>
          <w:lang w:val="en-US" w:eastAsia="zh-CN"/>
        </w:rPr>
        <w:t>茂县综合行政执法局属一级预算单位，下属二级预算单位 1个。</w:t>
      </w:r>
    </w:p>
    <w:p>
      <w:pPr>
        <w:pStyle w:val="2"/>
        <w:rPr>
          <w:rFonts w:hint="eastAsia"/>
        </w:rPr>
      </w:pPr>
    </w:p>
    <w:p>
      <w:pPr>
        <w:spacing w:line="576" w:lineRule="exact"/>
        <w:ind w:firstLine="640" w:firstLineChars="200"/>
        <w:rPr>
          <w:rFonts w:hint="eastAsia" w:ascii="黑体" w:hAnsi="黑体" w:eastAsia="黑体"/>
          <w:sz w:val="32"/>
          <w:szCs w:val="24"/>
          <w:lang w:eastAsia="zh-CN"/>
        </w:rPr>
      </w:pPr>
      <w:r>
        <w:rPr>
          <w:rFonts w:hint="eastAsia" w:ascii="黑体" w:hAnsi="黑体" w:eastAsia="黑体"/>
          <w:sz w:val="32"/>
          <w:szCs w:val="24"/>
          <w:lang w:eastAsia="zh-CN"/>
        </w:rPr>
        <w:t>三、收支预算情况说明</w:t>
      </w:r>
    </w:p>
    <w:p>
      <w:pPr>
        <w:numPr>
          <w:ilvl w:val="0"/>
          <w:numId w:val="0"/>
        </w:numPr>
        <w:spacing w:line="560" w:lineRule="exact"/>
        <w:ind w:firstLine="640" w:firstLineChars="200"/>
        <w:rPr>
          <w:rFonts w:hint="eastAsia" w:ascii="仿宋_GB2312" w:hAnsi="仿宋_GB2312" w:eastAsia="仿宋_GB2312"/>
          <w:sz w:val="32"/>
          <w:szCs w:val="24"/>
          <w:lang w:eastAsia="zh-CN"/>
        </w:rPr>
      </w:pPr>
      <w:r>
        <w:rPr>
          <w:rFonts w:hint="eastAsia" w:ascii="仿宋_GB2312" w:hAnsi="仿宋_GB2312" w:eastAsia="仿宋_GB2312"/>
          <w:sz w:val="32"/>
          <w:szCs w:val="24"/>
          <w:lang w:eastAsia="zh-CN"/>
        </w:rPr>
        <w:t>按照综合预算的原则</w:t>
      </w:r>
      <w:r>
        <w:rPr>
          <w:rFonts w:hint="eastAsia" w:ascii="仿宋_GB2312" w:hAnsi="仿宋_GB2312" w:eastAsia="仿宋_GB2312"/>
          <w:color w:val="000000"/>
          <w:sz w:val="32"/>
          <w:szCs w:val="24"/>
          <w:lang w:eastAsia="zh-CN"/>
        </w:rPr>
        <w:t>，茂县综合行政执法局</w:t>
      </w:r>
      <w:r>
        <w:rPr>
          <w:rFonts w:hint="eastAsia" w:ascii="仿宋_GB2312" w:hAnsi="仿宋_GB2312" w:eastAsia="仿宋_GB2312"/>
          <w:sz w:val="32"/>
          <w:szCs w:val="24"/>
          <w:lang w:eastAsia="zh-CN"/>
        </w:rPr>
        <w:t>所有收入和支出均纳入部门预算管理。收入包括：一般公共预算拨款收入</w:t>
      </w:r>
      <w:r>
        <w:rPr>
          <w:rFonts w:hint="eastAsia" w:ascii="仿宋_GB2312" w:hAnsi="仿宋_GB2312" w:eastAsia="仿宋_GB2312"/>
          <w:sz w:val="32"/>
          <w:szCs w:val="24"/>
          <w:lang w:val="en-US" w:eastAsia="zh-CN"/>
        </w:rPr>
        <w:t>7666623</w:t>
      </w:r>
      <w:r>
        <w:rPr>
          <w:rFonts w:hint="eastAsia" w:ascii="仿宋_GB2312" w:hAnsi="仿宋_GB2312" w:eastAsia="仿宋_GB2312"/>
          <w:sz w:val="32"/>
          <w:szCs w:val="24"/>
          <w:lang w:eastAsia="zh-CN"/>
        </w:rPr>
        <w:t xml:space="preserve">元；支出包括：一般公共服务支出  </w:t>
      </w:r>
      <w:r>
        <w:rPr>
          <w:rFonts w:hint="eastAsia" w:ascii="仿宋_GB2312" w:hAnsi="仿宋_GB2312" w:eastAsia="仿宋_GB2312"/>
          <w:sz w:val="32"/>
          <w:szCs w:val="24"/>
          <w:lang w:val="en-US" w:eastAsia="zh-CN"/>
        </w:rPr>
        <w:t>5334207</w:t>
      </w:r>
      <w:r>
        <w:rPr>
          <w:rFonts w:hint="eastAsia" w:ascii="仿宋_GB2312" w:hAnsi="仿宋_GB2312" w:eastAsia="仿宋_GB2312"/>
          <w:sz w:val="32"/>
          <w:szCs w:val="24"/>
          <w:lang w:eastAsia="zh-CN"/>
        </w:rPr>
        <w:t>元，社会保障和就业支出</w:t>
      </w:r>
      <w:r>
        <w:rPr>
          <w:rFonts w:hint="eastAsia" w:ascii="仿宋_GB2312" w:hAnsi="仿宋_GB2312" w:eastAsia="仿宋_GB2312"/>
          <w:sz w:val="32"/>
          <w:szCs w:val="24"/>
          <w:lang w:val="en-US" w:eastAsia="zh-CN"/>
        </w:rPr>
        <w:t>1133749</w:t>
      </w:r>
      <w:r>
        <w:rPr>
          <w:rFonts w:hint="eastAsia" w:ascii="仿宋_GB2312" w:hAnsi="仿宋_GB2312" w:eastAsia="仿宋_GB2312"/>
          <w:sz w:val="32"/>
          <w:szCs w:val="24"/>
          <w:lang w:eastAsia="zh-CN"/>
        </w:rPr>
        <w:t>元，卫生健康支出</w:t>
      </w:r>
      <w:r>
        <w:rPr>
          <w:rFonts w:hint="eastAsia" w:ascii="仿宋_GB2312" w:hAnsi="仿宋_GB2312" w:eastAsia="仿宋_GB2312"/>
          <w:sz w:val="32"/>
          <w:szCs w:val="24"/>
          <w:lang w:val="en-US" w:eastAsia="zh-CN"/>
        </w:rPr>
        <w:t>440915</w:t>
      </w:r>
      <w:r>
        <w:rPr>
          <w:rFonts w:hint="eastAsia" w:ascii="仿宋_GB2312" w:hAnsi="仿宋_GB2312" w:eastAsia="仿宋_GB2312"/>
          <w:sz w:val="32"/>
          <w:szCs w:val="24"/>
          <w:lang w:eastAsia="zh-CN"/>
        </w:rPr>
        <w:t>元，农林水事务支出</w:t>
      </w:r>
      <w:r>
        <w:rPr>
          <w:rFonts w:hint="eastAsia" w:ascii="仿宋_GB2312" w:hAnsi="仿宋_GB2312" w:eastAsia="仿宋_GB2312"/>
          <w:sz w:val="32"/>
          <w:szCs w:val="24"/>
          <w:lang w:val="en-US" w:eastAsia="zh-CN"/>
        </w:rPr>
        <w:t>19200</w:t>
      </w:r>
      <w:r>
        <w:rPr>
          <w:rFonts w:hint="eastAsia" w:ascii="仿宋_GB2312" w:hAnsi="仿宋_GB2312" w:eastAsia="仿宋_GB2312"/>
          <w:sz w:val="32"/>
          <w:szCs w:val="24"/>
          <w:lang w:eastAsia="zh-CN"/>
        </w:rPr>
        <w:t>元，住房保障支出</w:t>
      </w:r>
      <w:r>
        <w:rPr>
          <w:rFonts w:hint="eastAsia" w:ascii="仿宋_GB2312" w:hAnsi="仿宋_GB2312" w:eastAsia="仿宋_GB2312"/>
          <w:sz w:val="32"/>
          <w:szCs w:val="24"/>
          <w:lang w:val="en-US" w:eastAsia="zh-CN"/>
        </w:rPr>
        <w:t>738552</w:t>
      </w:r>
      <w:r>
        <w:rPr>
          <w:rFonts w:hint="eastAsia" w:ascii="仿宋_GB2312" w:hAnsi="仿宋_GB2312" w:eastAsia="仿宋_GB2312"/>
          <w:sz w:val="32"/>
          <w:szCs w:val="24"/>
          <w:lang w:eastAsia="zh-CN"/>
        </w:rPr>
        <w:t>元。茂县综合执法局2021年收支总预算</w:t>
      </w:r>
      <w:r>
        <w:rPr>
          <w:rFonts w:hint="eastAsia" w:ascii="仿宋_GB2312" w:hAnsi="仿宋_GB2312" w:eastAsia="仿宋_GB2312"/>
          <w:sz w:val="32"/>
          <w:szCs w:val="24"/>
          <w:lang w:val="en-US" w:eastAsia="zh-CN"/>
        </w:rPr>
        <w:t>7666623元</w:t>
      </w:r>
      <w:r>
        <w:rPr>
          <w:rFonts w:hint="eastAsia" w:ascii="仿宋_GB2312" w:hAnsi="仿宋_GB2312" w:eastAsia="仿宋_GB2312"/>
          <w:sz w:val="32"/>
          <w:szCs w:val="24"/>
          <w:lang w:eastAsia="zh-CN"/>
        </w:rPr>
        <w:t>，</w:t>
      </w:r>
      <w:r>
        <w:rPr>
          <w:rFonts w:hint="eastAsia" w:ascii="仿宋_GB2312" w:hAnsi="仿宋_GB2312" w:eastAsia="仿宋_GB2312"/>
          <w:sz w:val="32"/>
          <w:szCs w:val="24"/>
          <w:lang w:val="en-US" w:eastAsia="zh-CN"/>
        </w:rPr>
        <w:t>上</w:t>
      </w:r>
      <w:r>
        <w:rPr>
          <w:rFonts w:hint="eastAsia" w:ascii="仿宋_GB2312" w:hAnsi="仿宋_GB2312" w:eastAsia="仿宋_GB2312"/>
          <w:sz w:val="32"/>
          <w:szCs w:val="24"/>
          <w:lang w:eastAsia="zh-CN"/>
        </w:rPr>
        <w:t>年收支总预算4660283</w:t>
      </w:r>
      <w:r>
        <w:rPr>
          <w:rFonts w:hint="eastAsia" w:ascii="仿宋_GB2312" w:hAnsi="仿宋_GB2312" w:eastAsia="仿宋_GB2312"/>
          <w:sz w:val="32"/>
          <w:szCs w:val="24"/>
          <w:lang w:val="en-US" w:eastAsia="zh-CN"/>
        </w:rPr>
        <w:t>元，较上年增长40%</w:t>
      </w:r>
      <w:r>
        <w:rPr>
          <w:rFonts w:hint="eastAsia" w:ascii="仿宋_GB2312" w:hAnsi="仿宋_GB2312" w:eastAsia="仿宋_GB2312"/>
          <w:sz w:val="32"/>
          <w:szCs w:val="24"/>
          <w:lang w:eastAsia="zh-CN"/>
        </w:rPr>
        <w:t>，主要原因:</w:t>
      </w:r>
      <w:r>
        <w:rPr>
          <w:rFonts w:hint="eastAsia" w:ascii="仿宋_GB2312" w:hAnsi="仿宋_GB2312" w:eastAsia="仿宋_GB2312"/>
          <w:sz w:val="32"/>
          <w:szCs w:val="24"/>
          <w:lang w:val="en-US" w:eastAsia="zh-CN"/>
        </w:rPr>
        <w:t>新增人员</w:t>
      </w:r>
      <w:r>
        <w:rPr>
          <w:rFonts w:hint="eastAsia" w:ascii="仿宋_GB2312" w:hAnsi="仿宋_GB2312" w:eastAsia="仿宋_GB2312"/>
          <w:sz w:val="32"/>
          <w:szCs w:val="24"/>
          <w:lang w:eastAsia="zh-CN"/>
        </w:rPr>
        <w:t>。</w:t>
      </w:r>
    </w:p>
    <w:p>
      <w:pPr>
        <w:spacing w:line="576" w:lineRule="exact"/>
        <w:ind w:firstLine="643" w:firstLineChars="200"/>
        <w:rPr>
          <w:rFonts w:hint="eastAsia" w:ascii="楷体_GB2312" w:hAnsi="楷体_GB2312" w:eastAsia="楷体_GB2312"/>
          <w:b/>
          <w:sz w:val="32"/>
          <w:szCs w:val="24"/>
          <w:lang w:eastAsia="zh-CN"/>
        </w:rPr>
      </w:pPr>
      <w:r>
        <w:rPr>
          <w:rFonts w:hint="eastAsia" w:ascii="楷体_GB2312" w:hAnsi="楷体_GB2312" w:eastAsia="楷体_GB2312"/>
          <w:b/>
          <w:sz w:val="32"/>
          <w:szCs w:val="24"/>
          <w:lang w:eastAsia="zh-CN"/>
        </w:rPr>
        <w:t>（一）收入预算情况</w:t>
      </w:r>
    </w:p>
    <w:p>
      <w:pPr>
        <w:spacing w:line="576" w:lineRule="exact"/>
        <w:ind w:firstLine="640" w:firstLineChars="200"/>
        <w:rPr>
          <w:rFonts w:hint="eastAsia" w:ascii="仿宋_GB2312" w:hAnsi="仿宋_GB2312" w:eastAsia="仿宋_GB2312"/>
          <w:sz w:val="32"/>
          <w:szCs w:val="24"/>
          <w:lang w:eastAsia="zh-CN"/>
        </w:rPr>
      </w:pPr>
      <w:r>
        <w:rPr>
          <w:rFonts w:hint="eastAsia" w:ascii="仿宋_GB2312" w:hAnsi="仿宋_GB2312" w:eastAsia="仿宋_GB2312"/>
          <w:sz w:val="32"/>
          <w:szCs w:val="24"/>
          <w:lang w:eastAsia="zh-CN"/>
        </w:rPr>
        <w:t>2021年收入预算</w:t>
      </w:r>
      <w:r>
        <w:rPr>
          <w:rFonts w:hint="eastAsia" w:ascii="仿宋_GB2312" w:hAnsi="仿宋_GB2312" w:eastAsia="仿宋_GB2312"/>
          <w:sz w:val="32"/>
          <w:szCs w:val="24"/>
          <w:lang w:val="en-US" w:eastAsia="zh-CN"/>
        </w:rPr>
        <w:t>7666623</w:t>
      </w:r>
      <w:r>
        <w:rPr>
          <w:rFonts w:hint="eastAsia" w:ascii="仿宋_GB2312" w:hAnsi="仿宋_GB2312" w:eastAsia="仿宋_GB2312"/>
          <w:sz w:val="32"/>
          <w:szCs w:val="24"/>
          <w:lang w:eastAsia="zh-CN"/>
        </w:rPr>
        <w:t>元；一般公共预算拨款收入</w:t>
      </w:r>
      <w:r>
        <w:rPr>
          <w:rFonts w:hint="eastAsia" w:ascii="仿宋_GB2312" w:hAnsi="仿宋_GB2312" w:eastAsia="仿宋_GB2312"/>
          <w:sz w:val="32"/>
          <w:szCs w:val="24"/>
          <w:lang w:val="en-US" w:eastAsia="zh-CN"/>
        </w:rPr>
        <w:t>7666623</w:t>
      </w:r>
      <w:r>
        <w:rPr>
          <w:rFonts w:hint="eastAsia" w:ascii="仿宋_GB2312" w:hAnsi="仿宋_GB2312" w:eastAsia="仿宋_GB2312"/>
          <w:sz w:val="32"/>
          <w:szCs w:val="24"/>
          <w:lang w:eastAsia="zh-CN"/>
        </w:rPr>
        <w:t>元，占100%。</w:t>
      </w:r>
    </w:p>
    <w:p>
      <w:pPr>
        <w:spacing w:line="576" w:lineRule="exact"/>
        <w:ind w:firstLine="643" w:firstLineChars="200"/>
        <w:rPr>
          <w:rFonts w:hint="eastAsia" w:ascii="楷体_GB2312" w:hAnsi="楷体_GB2312" w:eastAsia="楷体_GB2312"/>
          <w:b/>
          <w:color w:val="000000" w:themeColor="text1"/>
          <w:sz w:val="32"/>
          <w:szCs w:val="24"/>
          <w:lang w:eastAsia="zh-CN"/>
          <w14:textFill>
            <w14:solidFill>
              <w14:schemeClr w14:val="tx1"/>
            </w14:solidFill>
          </w14:textFill>
        </w:rPr>
      </w:pPr>
      <w:r>
        <w:rPr>
          <w:rFonts w:hint="eastAsia" w:ascii="楷体_GB2312" w:hAnsi="楷体_GB2312" w:eastAsia="楷体_GB2312"/>
          <w:b/>
          <w:sz w:val="32"/>
          <w:szCs w:val="24"/>
          <w:lang w:eastAsia="zh-CN"/>
        </w:rPr>
        <w:t>（二）</w:t>
      </w:r>
      <w:r>
        <w:rPr>
          <w:rFonts w:hint="eastAsia" w:ascii="楷体_GB2312" w:hAnsi="楷体_GB2312" w:eastAsia="楷体_GB2312"/>
          <w:b/>
          <w:color w:val="000000" w:themeColor="text1"/>
          <w:sz w:val="32"/>
          <w:szCs w:val="24"/>
          <w:lang w:eastAsia="zh-CN"/>
          <w14:textFill>
            <w14:solidFill>
              <w14:schemeClr w14:val="tx1"/>
            </w14:solidFill>
          </w14:textFill>
        </w:rPr>
        <w:t>支出预算情况</w:t>
      </w:r>
    </w:p>
    <w:p>
      <w:pPr>
        <w:spacing w:line="576" w:lineRule="exact"/>
        <w:ind w:firstLine="640" w:firstLineChars="200"/>
        <w:rPr>
          <w:rFonts w:hint="eastAsia" w:ascii="仿宋_GB2312" w:hAnsi="仿宋_GB2312" w:eastAsia="仿宋_GB2312"/>
          <w:color w:val="000000" w:themeColor="text1"/>
          <w:sz w:val="32"/>
          <w:szCs w:val="24"/>
          <w:lang w:eastAsia="zh-CN"/>
          <w14:textFill>
            <w14:solidFill>
              <w14:schemeClr w14:val="tx1"/>
            </w14:solidFill>
          </w14:textFill>
        </w:rPr>
      </w:pPr>
      <w:r>
        <w:rPr>
          <w:rFonts w:hint="eastAsia" w:ascii="仿宋_GB2312" w:hAnsi="仿宋_GB2312" w:eastAsia="仿宋_GB2312"/>
          <w:color w:val="000000" w:themeColor="text1"/>
          <w:sz w:val="32"/>
          <w:szCs w:val="24"/>
          <w:lang w:eastAsia="zh-CN"/>
          <w14:textFill>
            <w14:solidFill>
              <w14:schemeClr w14:val="tx1"/>
            </w14:solidFill>
          </w14:textFill>
        </w:rPr>
        <w:t>　2021年支出预算</w:t>
      </w:r>
      <w:r>
        <w:rPr>
          <w:rFonts w:hint="eastAsia" w:ascii="仿宋_GB2312" w:hAnsi="仿宋_GB2312" w:eastAsia="仿宋_GB2312"/>
          <w:color w:val="000000" w:themeColor="text1"/>
          <w:sz w:val="32"/>
          <w:szCs w:val="24"/>
          <w:lang w:val="en-US" w:eastAsia="zh-CN"/>
          <w14:textFill>
            <w14:solidFill>
              <w14:schemeClr w14:val="tx1"/>
            </w14:solidFill>
          </w14:textFill>
        </w:rPr>
        <w:t>7666623</w:t>
      </w:r>
      <w:r>
        <w:rPr>
          <w:rFonts w:hint="eastAsia" w:ascii="仿宋_GB2312" w:hAnsi="仿宋_GB2312" w:eastAsia="仿宋_GB2312"/>
          <w:color w:val="000000" w:themeColor="text1"/>
          <w:sz w:val="32"/>
          <w:szCs w:val="24"/>
          <w:lang w:eastAsia="zh-CN"/>
          <w14:textFill>
            <w14:solidFill>
              <w14:schemeClr w14:val="tx1"/>
            </w14:solidFill>
          </w14:textFill>
        </w:rPr>
        <w:t>元，其中：基本支出</w:t>
      </w:r>
      <w:r>
        <w:rPr>
          <w:rFonts w:hint="eastAsia" w:ascii="仿宋_GB2312" w:hAnsi="仿宋_GB2312" w:eastAsia="仿宋_GB2312"/>
          <w:color w:val="000000" w:themeColor="text1"/>
          <w:sz w:val="32"/>
          <w:szCs w:val="24"/>
          <w:lang w:val="en-US" w:eastAsia="zh-CN"/>
          <w14:textFill>
            <w14:solidFill>
              <w14:schemeClr w14:val="tx1"/>
            </w14:solidFill>
          </w14:textFill>
        </w:rPr>
        <w:t>7647423</w:t>
      </w:r>
      <w:r>
        <w:rPr>
          <w:rFonts w:hint="eastAsia" w:ascii="仿宋_GB2312" w:hAnsi="仿宋_GB2312" w:eastAsia="仿宋_GB2312"/>
          <w:color w:val="000000" w:themeColor="text1"/>
          <w:sz w:val="32"/>
          <w:szCs w:val="24"/>
          <w:lang w:eastAsia="zh-CN"/>
          <w14:textFill>
            <w14:solidFill>
              <w14:schemeClr w14:val="tx1"/>
            </w14:solidFill>
          </w14:textFill>
        </w:rPr>
        <w:t>元，占9</w:t>
      </w:r>
      <w:r>
        <w:rPr>
          <w:rFonts w:hint="eastAsia" w:ascii="仿宋_GB2312" w:hAnsi="仿宋_GB2312" w:eastAsia="仿宋_GB2312"/>
          <w:color w:val="000000" w:themeColor="text1"/>
          <w:sz w:val="32"/>
          <w:szCs w:val="24"/>
          <w:lang w:val="en-US" w:eastAsia="zh-CN"/>
          <w14:textFill>
            <w14:solidFill>
              <w14:schemeClr w14:val="tx1"/>
            </w14:solidFill>
          </w14:textFill>
        </w:rPr>
        <w:t>8</w:t>
      </w:r>
      <w:r>
        <w:rPr>
          <w:rFonts w:hint="eastAsia" w:ascii="仿宋_GB2312" w:hAnsi="仿宋_GB2312" w:eastAsia="仿宋_GB2312"/>
          <w:color w:val="000000" w:themeColor="text1"/>
          <w:sz w:val="32"/>
          <w:szCs w:val="24"/>
          <w:lang w:eastAsia="zh-CN"/>
          <w14:textFill>
            <w14:solidFill>
              <w14:schemeClr w14:val="tx1"/>
            </w14:solidFill>
          </w14:textFill>
        </w:rPr>
        <w:t>%，项目支出</w:t>
      </w:r>
      <w:r>
        <w:rPr>
          <w:rFonts w:hint="eastAsia" w:ascii="仿宋_GB2312" w:hAnsi="仿宋_GB2312" w:eastAsia="仿宋_GB2312"/>
          <w:color w:val="000000" w:themeColor="text1"/>
          <w:sz w:val="32"/>
          <w:szCs w:val="24"/>
          <w:lang w:val="en-US" w:eastAsia="zh-CN"/>
          <w14:textFill>
            <w14:solidFill>
              <w14:schemeClr w14:val="tx1"/>
            </w14:solidFill>
          </w14:textFill>
        </w:rPr>
        <w:t>19200</w:t>
      </w:r>
      <w:r>
        <w:rPr>
          <w:rFonts w:hint="eastAsia" w:ascii="仿宋_GB2312" w:hAnsi="仿宋_GB2312" w:eastAsia="仿宋_GB2312"/>
          <w:color w:val="000000" w:themeColor="text1"/>
          <w:sz w:val="32"/>
          <w:szCs w:val="24"/>
          <w:lang w:eastAsia="zh-CN"/>
          <w14:textFill>
            <w14:solidFill>
              <w14:schemeClr w14:val="tx1"/>
            </w14:solidFill>
          </w14:textFill>
        </w:rPr>
        <w:t>元，占</w:t>
      </w:r>
      <w:r>
        <w:rPr>
          <w:rFonts w:hint="eastAsia" w:ascii="仿宋_GB2312" w:hAnsi="仿宋_GB2312" w:eastAsia="仿宋_GB2312"/>
          <w:color w:val="000000" w:themeColor="text1"/>
          <w:sz w:val="32"/>
          <w:szCs w:val="24"/>
          <w:lang w:val="en-US" w:eastAsia="zh-CN"/>
          <w14:textFill>
            <w14:solidFill>
              <w14:schemeClr w14:val="tx1"/>
            </w14:solidFill>
          </w14:textFill>
        </w:rPr>
        <w:t>2</w:t>
      </w:r>
      <w:r>
        <w:rPr>
          <w:rFonts w:hint="eastAsia" w:ascii="仿宋_GB2312" w:hAnsi="仿宋_GB2312" w:eastAsia="仿宋_GB2312"/>
          <w:color w:val="000000" w:themeColor="text1"/>
          <w:sz w:val="32"/>
          <w:szCs w:val="24"/>
          <w:lang w:eastAsia="zh-CN"/>
          <w14:textFill>
            <w14:solidFill>
              <w14:schemeClr w14:val="tx1"/>
            </w14:solidFill>
          </w14:textFill>
        </w:rPr>
        <w:t>%。</w:t>
      </w:r>
    </w:p>
    <w:p>
      <w:pPr>
        <w:spacing w:line="576" w:lineRule="exact"/>
        <w:ind w:firstLine="640" w:firstLineChars="200"/>
        <w:rPr>
          <w:rFonts w:hint="eastAsia" w:ascii="黑体" w:eastAsia="黑体"/>
          <w:color w:val="000000" w:themeColor="text1"/>
          <w:sz w:val="32"/>
          <w:szCs w:val="24"/>
          <w:lang w:eastAsia="zh-CN"/>
          <w14:textFill>
            <w14:solidFill>
              <w14:schemeClr w14:val="tx1"/>
            </w14:solidFill>
          </w14:textFill>
        </w:rPr>
      </w:pPr>
      <w:r>
        <w:rPr>
          <w:rFonts w:hint="eastAsia" w:ascii="黑体" w:eastAsia="黑体"/>
          <w:color w:val="000000" w:themeColor="text1"/>
          <w:sz w:val="32"/>
          <w:szCs w:val="24"/>
          <w:lang w:eastAsia="zh-CN"/>
          <w14:textFill>
            <w14:solidFill>
              <w14:schemeClr w14:val="tx1"/>
            </w14:solidFill>
          </w14:textFill>
        </w:rPr>
        <w:t>四、财政拨款收支预算情况说明</w:t>
      </w:r>
    </w:p>
    <w:p>
      <w:pPr>
        <w:spacing w:line="576" w:lineRule="exact"/>
        <w:ind w:firstLine="420" w:firstLineChars="200"/>
        <w:rPr>
          <w:rFonts w:hint="eastAsia" w:ascii="仿宋_GB2312" w:hAnsi="仿宋_GB2312" w:eastAsia="仿宋_GB2312"/>
          <w:color w:val="000000" w:themeColor="text1"/>
          <w:sz w:val="32"/>
          <w:szCs w:val="24"/>
          <w:lang w:eastAsia="zh-CN"/>
          <w14:textFill>
            <w14:solidFill>
              <w14:schemeClr w14:val="tx1"/>
            </w14:solidFill>
          </w14:textFill>
        </w:rPr>
      </w:pPr>
      <w:r>
        <w:rPr>
          <w:rFonts w:hint="eastAsia" w:ascii="仿宋_GB2312" w:hAnsi="仿宋_GB2312" w:eastAsia="仿宋_GB2312"/>
          <w:color w:val="000000" w:themeColor="text1"/>
          <w:sz w:val="21"/>
          <w:szCs w:val="24"/>
          <w:lang w:eastAsia="zh-CN"/>
          <w14:textFill>
            <w14:solidFill>
              <w14:schemeClr w14:val="tx1"/>
            </w14:solidFill>
          </w14:textFill>
        </w:rPr>
        <w:t>　</w:t>
      </w:r>
      <w:r>
        <w:rPr>
          <w:rFonts w:hint="eastAsia" w:ascii="仿宋_GB2312" w:hAnsi="仿宋_GB2312" w:eastAsia="仿宋_GB2312"/>
          <w:color w:val="000000" w:themeColor="text1"/>
          <w:sz w:val="32"/>
          <w:szCs w:val="24"/>
          <w:lang w:eastAsia="zh-CN"/>
          <w14:textFill>
            <w14:solidFill>
              <w14:schemeClr w14:val="tx1"/>
            </w14:solidFill>
          </w14:textFill>
        </w:rPr>
        <w:t>2021年财政拨款收支总预算</w:t>
      </w:r>
      <w:r>
        <w:rPr>
          <w:rFonts w:hint="eastAsia" w:ascii="仿宋_GB2312" w:hAnsi="仿宋_GB2312" w:eastAsia="仿宋_GB2312"/>
          <w:color w:val="000000" w:themeColor="text1"/>
          <w:sz w:val="32"/>
          <w:szCs w:val="24"/>
          <w:lang w:val="en-US" w:eastAsia="zh-CN"/>
          <w14:textFill>
            <w14:solidFill>
              <w14:schemeClr w14:val="tx1"/>
            </w14:solidFill>
          </w14:textFill>
        </w:rPr>
        <w:t>7666623</w:t>
      </w:r>
      <w:r>
        <w:rPr>
          <w:rFonts w:hint="eastAsia" w:ascii="仿宋_GB2312" w:hAnsi="仿宋_GB2312" w:eastAsia="仿宋_GB2312"/>
          <w:color w:val="000000" w:themeColor="text1"/>
          <w:sz w:val="32"/>
          <w:szCs w:val="24"/>
          <w:lang w:eastAsia="zh-CN"/>
          <w14:textFill>
            <w14:solidFill>
              <w14:schemeClr w14:val="tx1"/>
            </w14:solidFill>
          </w14:textFill>
        </w:rPr>
        <w:t>元。</w:t>
      </w:r>
      <w:r>
        <w:rPr>
          <w:rFonts w:hint="eastAsia" w:ascii="仿宋_GB2312" w:hAnsi="仿宋_GB2312" w:eastAsia="仿宋_GB2312"/>
          <w:color w:val="000000" w:themeColor="text1"/>
          <w:sz w:val="32"/>
          <w:szCs w:val="24"/>
          <w:lang w:val="en-US" w:eastAsia="zh-CN"/>
          <w14:textFill>
            <w14:solidFill>
              <w14:schemeClr w14:val="tx1"/>
            </w14:solidFill>
          </w14:textFill>
        </w:rPr>
        <w:t>上年</w:t>
      </w:r>
      <w:r>
        <w:rPr>
          <w:rFonts w:hint="eastAsia" w:ascii="仿宋_GB2312" w:hAnsi="仿宋_GB2312" w:eastAsia="仿宋_GB2312"/>
          <w:color w:val="000000" w:themeColor="text1"/>
          <w:sz w:val="32"/>
          <w:szCs w:val="24"/>
          <w:lang w:eastAsia="zh-CN"/>
          <w14:textFill>
            <w14:solidFill>
              <w14:schemeClr w14:val="tx1"/>
            </w14:solidFill>
          </w14:textFill>
        </w:rPr>
        <w:t>财政拨款收支总预算4660283</w:t>
      </w:r>
      <w:r>
        <w:rPr>
          <w:rFonts w:hint="eastAsia" w:ascii="仿宋_GB2312" w:hAnsi="仿宋_GB2312" w:eastAsia="仿宋_GB2312"/>
          <w:color w:val="000000" w:themeColor="text1"/>
          <w:sz w:val="32"/>
          <w:szCs w:val="24"/>
          <w:lang w:val="en-US" w:eastAsia="zh-CN"/>
          <w14:textFill>
            <w14:solidFill>
              <w14:schemeClr w14:val="tx1"/>
            </w14:solidFill>
          </w14:textFill>
        </w:rPr>
        <w:t>元，较上年增长40%</w:t>
      </w:r>
      <w:r>
        <w:rPr>
          <w:rFonts w:hint="eastAsia" w:ascii="仿宋_GB2312" w:hAnsi="仿宋_GB2312" w:eastAsia="仿宋_GB2312"/>
          <w:color w:val="000000" w:themeColor="text1"/>
          <w:sz w:val="32"/>
          <w:szCs w:val="24"/>
          <w:lang w:eastAsia="zh-CN"/>
          <w14:textFill>
            <w14:solidFill>
              <w14:schemeClr w14:val="tx1"/>
            </w14:solidFill>
          </w14:textFill>
        </w:rPr>
        <w:t>，主要原因:</w:t>
      </w:r>
      <w:r>
        <w:rPr>
          <w:rFonts w:hint="eastAsia" w:ascii="仿宋_GB2312" w:hAnsi="仿宋_GB2312" w:eastAsia="仿宋_GB2312"/>
          <w:color w:val="000000" w:themeColor="text1"/>
          <w:sz w:val="32"/>
          <w:szCs w:val="24"/>
          <w:lang w:val="en-US" w:eastAsia="zh-CN"/>
          <w14:textFill>
            <w14:solidFill>
              <w14:schemeClr w14:val="tx1"/>
            </w14:solidFill>
          </w14:textFill>
        </w:rPr>
        <w:t>新增人员</w:t>
      </w:r>
      <w:r>
        <w:rPr>
          <w:rFonts w:hint="eastAsia" w:ascii="仿宋_GB2312" w:hAnsi="仿宋_GB2312" w:eastAsia="仿宋_GB2312"/>
          <w:color w:val="000000" w:themeColor="text1"/>
          <w:sz w:val="32"/>
          <w:szCs w:val="24"/>
          <w:lang w:eastAsia="zh-CN"/>
          <w14:textFill>
            <w14:solidFill>
              <w14:schemeClr w14:val="tx1"/>
            </w14:solidFill>
          </w14:textFill>
        </w:rPr>
        <w:t>。</w:t>
      </w:r>
    </w:p>
    <w:p>
      <w:pPr>
        <w:spacing w:line="576" w:lineRule="exact"/>
        <w:ind w:firstLine="640" w:firstLineChars="200"/>
        <w:rPr>
          <w:rFonts w:hint="eastAsia" w:ascii="仿宋_GB2312" w:hAnsi="仿宋_GB2312" w:eastAsia="仿宋_GB2312"/>
          <w:color w:val="000000" w:themeColor="text1"/>
          <w:sz w:val="32"/>
          <w:szCs w:val="24"/>
          <w:lang w:eastAsia="zh-CN"/>
          <w14:textFill>
            <w14:solidFill>
              <w14:schemeClr w14:val="tx1"/>
            </w14:solidFill>
          </w14:textFill>
        </w:rPr>
      </w:pPr>
      <w:r>
        <w:rPr>
          <w:rFonts w:hint="eastAsia" w:ascii="仿宋_GB2312" w:hAnsi="仿宋_GB2312" w:eastAsia="仿宋_GB2312"/>
          <w:color w:val="000000" w:themeColor="text1"/>
          <w:sz w:val="32"/>
          <w:szCs w:val="24"/>
          <w:lang w:eastAsia="zh-CN"/>
          <w14:textFill>
            <w14:solidFill>
              <w14:schemeClr w14:val="tx1"/>
            </w14:solidFill>
          </w14:textFill>
        </w:rPr>
        <w:t>收入包括：本年一般公共预算拨款收入</w:t>
      </w:r>
      <w:r>
        <w:rPr>
          <w:rFonts w:hint="eastAsia" w:ascii="仿宋_GB2312" w:hAnsi="仿宋_GB2312" w:eastAsia="仿宋_GB2312"/>
          <w:color w:val="000000" w:themeColor="text1"/>
          <w:sz w:val="32"/>
          <w:szCs w:val="24"/>
          <w:lang w:val="en-US" w:eastAsia="zh-CN"/>
          <w14:textFill>
            <w14:solidFill>
              <w14:schemeClr w14:val="tx1"/>
            </w14:solidFill>
          </w14:textFill>
        </w:rPr>
        <w:t>7666623</w:t>
      </w:r>
      <w:r>
        <w:rPr>
          <w:rFonts w:hint="eastAsia" w:ascii="仿宋_GB2312" w:hAnsi="仿宋_GB2312" w:eastAsia="仿宋_GB2312"/>
          <w:color w:val="000000" w:themeColor="text1"/>
          <w:sz w:val="32"/>
          <w:szCs w:val="24"/>
          <w:lang w:eastAsia="zh-CN"/>
          <w14:textFill>
            <w14:solidFill>
              <w14:schemeClr w14:val="tx1"/>
            </w14:solidFill>
          </w14:textFill>
        </w:rPr>
        <w:t>元。</w:t>
      </w:r>
    </w:p>
    <w:p>
      <w:pPr>
        <w:spacing w:line="576" w:lineRule="exact"/>
        <w:ind w:firstLine="640" w:firstLineChars="200"/>
        <w:rPr>
          <w:rFonts w:hint="eastAsia" w:ascii="仿宋_GB2312" w:hAnsi="仿宋_GB2312" w:eastAsia="仿宋_GB2312"/>
          <w:color w:val="000000" w:themeColor="text1"/>
          <w:sz w:val="32"/>
          <w:szCs w:val="24"/>
          <w:lang w:eastAsia="zh-CN"/>
          <w14:textFill>
            <w14:solidFill>
              <w14:schemeClr w14:val="tx1"/>
            </w14:solidFill>
          </w14:textFill>
        </w:rPr>
      </w:pPr>
      <w:r>
        <w:rPr>
          <w:rFonts w:hint="eastAsia" w:ascii="仿宋_GB2312" w:hAnsi="仿宋_GB2312" w:eastAsia="仿宋_GB2312"/>
          <w:color w:val="000000" w:themeColor="text1"/>
          <w:sz w:val="32"/>
          <w:szCs w:val="24"/>
          <w:lang w:eastAsia="zh-CN"/>
          <w14:textFill>
            <w14:solidFill>
              <w14:schemeClr w14:val="tx1"/>
            </w14:solidFill>
          </w14:textFill>
        </w:rPr>
        <w:t xml:space="preserve">支出包括：一般公共服务支出 </w:t>
      </w:r>
      <w:r>
        <w:rPr>
          <w:rFonts w:hint="eastAsia" w:ascii="仿宋_GB2312" w:hAnsi="仿宋_GB2312" w:eastAsia="仿宋_GB2312"/>
          <w:color w:val="000000" w:themeColor="text1"/>
          <w:sz w:val="32"/>
          <w:szCs w:val="24"/>
          <w:lang w:val="en-US" w:eastAsia="zh-CN"/>
          <w14:textFill>
            <w14:solidFill>
              <w14:schemeClr w14:val="tx1"/>
            </w14:solidFill>
          </w14:textFill>
        </w:rPr>
        <w:t>5334207</w:t>
      </w:r>
      <w:r>
        <w:rPr>
          <w:rFonts w:hint="eastAsia" w:ascii="仿宋_GB2312" w:hAnsi="仿宋_GB2312" w:eastAsia="仿宋_GB2312"/>
          <w:color w:val="000000" w:themeColor="text1"/>
          <w:sz w:val="32"/>
          <w:szCs w:val="24"/>
          <w:lang w:eastAsia="zh-CN"/>
          <w14:textFill>
            <w14:solidFill>
              <w14:schemeClr w14:val="tx1"/>
            </w14:solidFill>
          </w14:textFill>
        </w:rPr>
        <w:t>元，社会保障和就业支出</w:t>
      </w:r>
      <w:r>
        <w:rPr>
          <w:rFonts w:hint="eastAsia" w:ascii="仿宋_GB2312" w:hAnsi="仿宋_GB2312" w:eastAsia="仿宋_GB2312"/>
          <w:color w:val="000000" w:themeColor="text1"/>
          <w:sz w:val="32"/>
          <w:szCs w:val="24"/>
          <w:lang w:val="en-US" w:eastAsia="zh-CN"/>
          <w14:textFill>
            <w14:solidFill>
              <w14:schemeClr w14:val="tx1"/>
            </w14:solidFill>
          </w14:textFill>
        </w:rPr>
        <w:t>1133749</w:t>
      </w:r>
      <w:r>
        <w:rPr>
          <w:rFonts w:hint="eastAsia" w:ascii="仿宋_GB2312" w:hAnsi="仿宋_GB2312" w:eastAsia="仿宋_GB2312"/>
          <w:color w:val="000000" w:themeColor="text1"/>
          <w:sz w:val="32"/>
          <w:szCs w:val="24"/>
          <w:lang w:eastAsia="zh-CN"/>
          <w14:textFill>
            <w14:solidFill>
              <w14:schemeClr w14:val="tx1"/>
            </w14:solidFill>
          </w14:textFill>
        </w:rPr>
        <w:t>元，卫生健康支出</w:t>
      </w:r>
      <w:r>
        <w:rPr>
          <w:rFonts w:hint="eastAsia" w:ascii="仿宋_GB2312" w:hAnsi="仿宋_GB2312" w:eastAsia="仿宋_GB2312"/>
          <w:color w:val="000000" w:themeColor="text1"/>
          <w:sz w:val="32"/>
          <w:szCs w:val="24"/>
          <w:lang w:val="en-US" w:eastAsia="zh-CN"/>
          <w14:textFill>
            <w14:solidFill>
              <w14:schemeClr w14:val="tx1"/>
            </w14:solidFill>
          </w14:textFill>
        </w:rPr>
        <w:t>440915</w:t>
      </w:r>
      <w:r>
        <w:rPr>
          <w:rFonts w:hint="eastAsia" w:ascii="仿宋_GB2312" w:hAnsi="仿宋_GB2312" w:eastAsia="仿宋_GB2312"/>
          <w:color w:val="000000" w:themeColor="text1"/>
          <w:sz w:val="32"/>
          <w:szCs w:val="24"/>
          <w:lang w:eastAsia="zh-CN"/>
          <w14:textFill>
            <w14:solidFill>
              <w14:schemeClr w14:val="tx1"/>
            </w14:solidFill>
          </w14:textFill>
        </w:rPr>
        <w:t>元，农林水事务支出</w:t>
      </w:r>
      <w:r>
        <w:rPr>
          <w:rFonts w:hint="eastAsia" w:ascii="仿宋_GB2312" w:hAnsi="仿宋_GB2312" w:eastAsia="仿宋_GB2312"/>
          <w:color w:val="000000" w:themeColor="text1"/>
          <w:sz w:val="32"/>
          <w:szCs w:val="24"/>
          <w:lang w:val="en-US" w:eastAsia="zh-CN"/>
          <w14:textFill>
            <w14:solidFill>
              <w14:schemeClr w14:val="tx1"/>
            </w14:solidFill>
          </w14:textFill>
        </w:rPr>
        <w:t>19200</w:t>
      </w:r>
      <w:r>
        <w:rPr>
          <w:rFonts w:hint="eastAsia" w:ascii="仿宋_GB2312" w:hAnsi="仿宋_GB2312" w:eastAsia="仿宋_GB2312"/>
          <w:color w:val="000000" w:themeColor="text1"/>
          <w:sz w:val="32"/>
          <w:szCs w:val="24"/>
          <w:lang w:eastAsia="zh-CN"/>
          <w14:textFill>
            <w14:solidFill>
              <w14:schemeClr w14:val="tx1"/>
            </w14:solidFill>
          </w14:textFill>
        </w:rPr>
        <w:t>元，住房保障支出</w:t>
      </w:r>
      <w:r>
        <w:rPr>
          <w:rFonts w:hint="eastAsia" w:ascii="仿宋_GB2312" w:hAnsi="仿宋_GB2312" w:eastAsia="仿宋_GB2312"/>
          <w:color w:val="000000" w:themeColor="text1"/>
          <w:sz w:val="32"/>
          <w:szCs w:val="24"/>
          <w:lang w:val="en-US" w:eastAsia="zh-CN"/>
          <w14:textFill>
            <w14:solidFill>
              <w14:schemeClr w14:val="tx1"/>
            </w14:solidFill>
          </w14:textFill>
        </w:rPr>
        <w:t>738552</w:t>
      </w:r>
      <w:r>
        <w:rPr>
          <w:rFonts w:hint="eastAsia" w:ascii="仿宋_GB2312" w:hAnsi="仿宋_GB2312" w:eastAsia="仿宋_GB2312"/>
          <w:color w:val="000000" w:themeColor="text1"/>
          <w:sz w:val="32"/>
          <w:szCs w:val="24"/>
          <w:lang w:eastAsia="zh-CN"/>
          <w14:textFill>
            <w14:solidFill>
              <w14:schemeClr w14:val="tx1"/>
            </w14:solidFill>
          </w14:textFill>
        </w:rPr>
        <w:t>元</w:t>
      </w:r>
    </w:p>
    <w:p>
      <w:pPr>
        <w:numPr>
          <w:ilvl w:val="0"/>
          <w:numId w:val="1"/>
        </w:numPr>
        <w:spacing w:line="576" w:lineRule="exact"/>
        <w:ind w:firstLine="640" w:firstLineChars="200"/>
        <w:rPr>
          <w:rFonts w:hint="eastAsia" w:ascii="黑体" w:eastAsia="黑体"/>
          <w:color w:val="000000" w:themeColor="text1"/>
          <w:sz w:val="32"/>
          <w:szCs w:val="24"/>
          <w:lang w:eastAsia="zh-CN"/>
          <w14:textFill>
            <w14:solidFill>
              <w14:schemeClr w14:val="tx1"/>
            </w14:solidFill>
          </w14:textFill>
        </w:rPr>
      </w:pPr>
      <w:r>
        <w:rPr>
          <w:rFonts w:hint="eastAsia" w:ascii="黑体" w:eastAsia="黑体"/>
          <w:color w:val="000000" w:themeColor="text1"/>
          <w:sz w:val="32"/>
          <w:szCs w:val="24"/>
          <w:lang w:eastAsia="zh-CN"/>
          <w14:textFill>
            <w14:solidFill>
              <w14:schemeClr w14:val="tx1"/>
            </w14:solidFill>
          </w14:textFill>
        </w:rPr>
        <w:t>一般公共预算当年拨款情况说明</w:t>
      </w:r>
    </w:p>
    <w:p>
      <w:pPr>
        <w:numPr>
          <w:ilvl w:val="0"/>
          <w:numId w:val="0"/>
        </w:numPr>
        <w:spacing w:line="576" w:lineRule="exact"/>
        <w:ind w:firstLine="643" w:firstLineChars="200"/>
        <w:rPr>
          <w:rFonts w:hint="eastAsia" w:ascii="楷体_GB2312" w:hAnsi="楷体_GB2312" w:eastAsia="楷体_GB2312"/>
          <w:b/>
          <w:color w:val="000000" w:themeColor="text1"/>
          <w:sz w:val="32"/>
          <w:szCs w:val="24"/>
          <w:lang w:eastAsia="zh-CN"/>
          <w14:textFill>
            <w14:solidFill>
              <w14:schemeClr w14:val="tx1"/>
            </w14:solidFill>
          </w14:textFill>
        </w:rPr>
      </w:pPr>
      <w:r>
        <w:rPr>
          <w:rFonts w:hint="eastAsia" w:ascii="楷体_GB2312" w:hAnsi="楷体_GB2312" w:eastAsia="楷体_GB2312"/>
          <w:b/>
          <w:color w:val="000000" w:themeColor="text1"/>
          <w:sz w:val="32"/>
          <w:szCs w:val="24"/>
          <w:lang w:eastAsia="zh-CN"/>
          <w14:textFill>
            <w14:solidFill>
              <w14:schemeClr w14:val="tx1"/>
            </w14:solidFill>
          </w14:textFill>
        </w:rPr>
        <w:t>（一）一般公共预算当年拨款规模变化情况</w:t>
      </w:r>
    </w:p>
    <w:p>
      <w:pPr>
        <w:spacing w:line="576" w:lineRule="exact"/>
        <w:ind w:firstLine="640" w:firstLineChars="200"/>
        <w:rPr>
          <w:rFonts w:hint="eastAsia" w:ascii="仿宋_GB2312" w:eastAsia="仿宋_GB2312"/>
          <w:color w:val="000000" w:themeColor="text1"/>
          <w:sz w:val="32"/>
          <w:szCs w:val="24"/>
          <w:lang w:eastAsia="zh-CN"/>
          <w14:textFill>
            <w14:solidFill>
              <w14:schemeClr w14:val="tx1"/>
            </w14:solidFill>
          </w14:textFill>
        </w:rPr>
      </w:pPr>
      <w:r>
        <w:rPr>
          <w:rFonts w:hint="eastAsia" w:ascii="仿宋_GB2312" w:eastAsia="仿宋_GB2312"/>
          <w:color w:val="000000" w:themeColor="text1"/>
          <w:sz w:val="32"/>
          <w:szCs w:val="24"/>
          <w:lang w:eastAsia="zh-CN"/>
          <w14:textFill>
            <w14:solidFill>
              <w14:schemeClr w14:val="tx1"/>
            </w14:solidFill>
          </w14:textFill>
        </w:rPr>
        <w:t>2021年一般公共预算当年拨款</w:t>
      </w:r>
      <w:r>
        <w:rPr>
          <w:rFonts w:hint="eastAsia" w:ascii="仿宋_GB2312" w:eastAsia="仿宋_GB2312"/>
          <w:color w:val="000000" w:themeColor="text1"/>
          <w:sz w:val="32"/>
          <w:szCs w:val="24"/>
          <w:lang w:val="en-US" w:eastAsia="zh-CN"/>
          <w14:textFill>
            <w14:solidFill>
              <w14:schemeClr w14:val="tx1"/>
            </w14:solidFill>
          </w14:textFill>
        </w:rPr>
        <w:t>7666623</w:t>
      </w:r>
      <w:r>
        <w:rPr>
          <w:rFonts w:hint="eastAsia" w:ascii="仿宋_GB2312" w:eastAsia="仿宋_GB2312"/>
          <w:color w:val="000000" w:themeColor="text1"/>
          <w:sz w:val="32"/>
          <w:szCs w:val="24"/>
          <w:lang w:eastAsia="zh-CN"/>
          <w14:textFill>
            <w14:solidFill>
              <w14:schemeClr w14:val="tx1"/>
            </w14:solidFill>
          </w14:textFill>
        </w:rPr>
        <w:t>元.</w:t>
      </w:r>
      <w:r>
        <w:rPr>
          <w:rFonts w:hint="eastAsia" w:ascii="仿宋_GB2312" w:eastAsia="仿宋_GB2312"/>
          <w:color w:val="000000" w:themeColor="text1"/>
          <w:sz w:val="32"/>
          <w:szCs w:val="24"/>
          <w:lang w:val="en-US" w:eastAsia="zh-CN"/>
          <w14:textFill>
            <w14:solidFill>
              <w14:schemeClr w14:val="tx1"/>
            </w14:solidFill>
          </w14:textFill>
        </w:rPr>
        <w:t>上年</w:t>
      </w:r>
      <w:r>
        <w:rPr>
          <w:rFonts w:hint="eastAsia" w:ascii="仿宋_GB2312" w:eastAsia="仿宋_GB2312"/>
          <w:color w:val="000000" w:themeColor="text1"/>
          <w:sz w:val="32"/>
          <w:szCs w:val="24"/>
          <w:lang w:eastAsia="zh-CN"/>
          <w14:textFill>
            <w14:solidFill>
              <w14:schemeClr w14:val="tx1"/>
            </w14:solidFill>
          </w14:textFill>
        </w:rPr>
        <w:t>一般公共预算当年拨款</w:t>
      </w:r>
      <w:r>
        <w:rPr>
          <w:rFonts w:hint="eastAsia" w:ascii="仿宋_GB2312" w:hAnsi="仿宋_GB2312" w:eastAsia="仿宋_GB2312"/>
          <w:color w:val="000000" w:themeColor="text1"/>
          <w:sz w:val="32"/>
          <w:szCs w:val="24"/>
          <w:lang w:eastAsia="zh-CN"/>
          <w14:textFill>
            <w14:solidFill>
              <w14:schemeClr w14:val="tx1"/>
            </w14:solidFill>
          </w14:textFill>
        </w:rPr>
        <w:t>4660283</w:t>
      </w:r>
      <w:r>
        <w:rPr>
          <w:rFonts w:hint="eastAsia" w:ascii="仿宋_GB2312" w:hAnsi="仿宋_GB2312" w:eastAsia="仿宋_GB2312"/>
          <w:color w:val="000000" w:themeColor="text1"/>
          <w:sz w:val="32"/>
          <w:szCs w:val="24"/>
          <w:lang w:val="en-US" w:eastAsia="zh-CN"/>
          <w14:textFill>
            <w14:solidFill>
              <w14:schemeClr w14:val="tx1"/>
            </w14:solidFill>
          </w14:textFill>
        </w:rPr>
        <w:t>元，较上年增长40%</w:t>
      </w:r>
      <w:r>
        <w:rPr>
          <w:rFonts w:hint="eastAsia" w:ascii="仿宋_GB2312" w:hAnsi="仿宋_GB2312" w:eastAsia="仿宋_GB2312"/>
          <w:color w:val="000000" w:themeColor="text1"/>
          <w:sz w:val="32"/>
          <w:szCs w:val="24"/>
          <w:lang w:eastAsia="zh-CN"/>
          <w14:textFill>
            <w14:solidFill>
              <w14:schemeClr w14:val="tx1"/>
            </w14:solidFill>
          </w14:textFill>
        </w:rPr>
        <w:t>，主要原因:</w:t>
      </w:r>
      <w:r>
        <w:rPr>
          <w:rFonts w:hint="eastAsia" w:ascii="仿宋_GB2312" w:hAnsi="仿宋_GB2312" w:eastAsia="仿宋_GB2312"/>
          <w:color w:val="000000" w:themeColor="text1"/>
          <w:sz w:val="32"/>
          <w:szCs w:val="24"/>
          <w:lang w:val="en-US" w:eastAsia="zh-CN"/>
          <w14:textFill>
            <w14:solidFill>
              <w14:schemeClr w14:val="tx1"/>
            </w14:solidFill>
          </w14:textFill>
        </w:rPr>
        <w:t>新增人员</w:t>
      </w:r>
      <w:r>
        <w:rPr>
          <w:rFonts w:hint="eastAsia" w:ascii="仿宋_GB2312" w:hAnsi="仿宋_GB2312" w:eastAsia="仿宋_GB2312"/>
          <w:color w:val="000000" w:themeColor="text1"/>
          <w:sz w:val="32"/>
          <w:szCs w:val="24"/>
          <w:lang w:eastAsia="zh-CN"/>
          <w14:textFill>
            <w14:solidFill>
              <w14:schemeClr w14:val="tx1"/>
            </w14:solidFill>
          </w14:textFill>
        </w:rPr>
        <w:t>。</w:t>
      </w:r>
    </w:p>
    <w:p>
      <w:pPr>
        <w:spacing w:line="576" w:lineRule="exact"/>
        <w:ind w:firstLine="643" w:firstLineChars="200"/>
        <w:rPr>
          <w:rFonts w:hint="eastAsia"/>
          <w:color w:val="000000" w:themeColor="text1"/>
          <w:sz w:val="21"/>
          <w:szCs w:val="24"/>
          <w:lang w:eastAsia="zh-CN"/>
          <w14:textFill>
            <w14:solidFill>
              <w14:schemeClr w14:val="tx1"/>
            </w14:solidFill>
          </w14:textFill>
        </w:rPr>
      </w:pPr>
      <w:r>
        <w:rPr>
          <w:rFonts w:hint="eastAsia" w:ascii="楷体_GB2312" w:hAnsi="楷体_GB2312" w:eastAsia="楷体_GB2312"/>
          <w:b/>
          <w:color w:val="000000" w:themeColor="text1"/>
          <w:sz w:val="32"/>
          <w:szCs w:val="24"/>
          <w:lang w:eastAsia="zh-CN"/>
          <w14:textFill>
            <w14:solidFill>
              <w14:schemeClr w14:val="tx1"/>
            </w14:solidFill>
          </w14:textFill>
        </w:rPr>
        <w:t>（二）一般公共预算当年拨款结构情况</w:t>
      </w:r>
    </w:p>
    <w:p>
      <w:pPr>
        <w:spacing w:line="576" w:lineRule="exact"/>
        <w:ind w:firstLine="640" w:firstLineChars="200"/>
        <w:rPr>
          <w:rFonts w:hint="eastAsia" w:ascii="仿宋_GB2312" w:hAnsi="仿宋_GB2312" w:eastAsia="仿宋_GB2312"/>
          <w:color w:val="000000" w:themeColor="text1"/>
          <w:sz w:val="32"/>
          <w:szCs w:val="24"/>
          <w:lang w:eastAsia="zh-CN"/>
          <w14:textFill>
            <w14:solidFill>
              <w14:schemeClr w14:val="tx1"/>
            </w14:solidFill>
          </w14:textFill>
        </w:rPr>
      </w:pPr>
      <w:r>
        <w:rPr>
          <w:rFonts w:hint="eastAsia" w:ascii="仿宋_GB2312" w:hAnsi="仿宋_GB2312" w:eastAsia="仿宋_GB2312"/>
          <w:color w:val="000000" w:themeColor="text1"/>
          <w:sz w:val="32"/>
          <w:szCs w:val="24"/>
          <w:lang w:eastAsia="zh-CN"/>
          <w14:textFill>
            <w14:solidFill>
              <w14:schemeClr w14:val="tx1"/>
            </w14:solidFill>
          </w14:textFill>
        </w:rPr>
        <w:t>一般公共服务支出</w:t>
      </w:r>
      <w:r>
        <w:rPr>
          <w:rFonts w:hint="eastAsia" w:ascii="仿宋_GB2312" w:hAnsi="仿宋_GB2312" w:eastAsia="仿宋_GB2312"/>
          <w:color w:val="000000" w:themeColor="text1"/>
          <w:sz w:val="32"/>
          <w:szCs w:val="24"/>
          <w:lang w:val="en-US" w:eastAsia="zh-CN"/>
          <w14:textFill>
            <w14:solidFill>
              <w14:schemeClr w14:val="tx1"/>
            </w14:solidFill>
          </w14:textFill>
        </w:rPr>
        <w:t>5334207</w:t>
      </w:r>
      <w:r>
        <w:rPr>
          <w:rFonts w:hint="eastAsia" w:ascii="仿宋_GB2312" w:hAnsi="仿宋_GB2312" w:eastAsia="仿宋_GB2312"/>
          <w:color w:val="000000" w:themeColor="text1"/>
          <w:sz w:val="32"/>
          <w:szCs w:val="24"/>
          <w:lang w:eastAsia="zh-CN"/>
          <w14:textFill>
            <w14:solidFill>
              <w14:schemeClr w14:val="tx1"/>
            </w14:solidFill>
          </w14:textFill>
        </w:rPr>
        <w:t>元，占69%；社会保障和就业支出</w:t>
      </w:r>
      <w:r>
        <w:rPr>
          <w:rFonts w:hint="eastAsia" w:ascii="仿宋_GB2312" w:hAnsi="仿宋_GB2312" w:eastAsia="仿宋_GB2312"/>
          <w:color w:val="000000" w:themeColor="text1"/>
          <w:sz w:val="32"/>
          <w:szCs w:val="24"/>
          <w:lang w:val="en-US" w:eastAsia="zh-CN"/>
          <w14:textFill>
            <w14:solidFill>
              <w14:schemeClr w14:val="tx1"/>
            </w14:solidFill>
          </w14:textFill>
        </w:rPr>
        <w:t>1133749</w:t>
      </w:r>
      <w:r>
        <w:rPr>
          <w:rFonts w:hint="eastAsia" w:ascii="仿宋_GB2312" w:hAnsi="仿宋_GB2312" w:eastAsia="仿宋_GB2312"/>
          <w:color w:val="000000" w:themeColor="text1"/>
          <w:sz w:val="32"/>
          <w:szCs w:val="24"/>
          <w:lang w:eastAsia="zh-CN"/>
          <w14:textFill>
            <w14:solidFill>
              <w14:schemeClr w14:val="tx1"/>
            </w14:solidFill>
          </w14:textFill>
        </w:rPr>
        <w:t>元，占15%；卫生健康支出</w:t>
      </w:r>
      <w:r>
        <w:rPr>
          <w:rFonts w:hint="eastAsia" w:ascii="仿宋_GB2312" w:hAnsi="仿宋_GB2312" w:eastAsia="仿宋_GB2312"/>
          <w:color w:val="000000" w:themeColor="text1"/>
          <w:sz w:val="32"/>
          <w:szCs w:val="24"/>
          <w:lang w:val="en-US" w:eastAsia="zh-CN"/>
          <w14:textFill>
            <w14:solidFill>
              <w14:schemeClr w14:val="tx1"/>
            </w14:solidFill>
          </w14:textFill>
        </w:rPr>
        <w:t>440915</w:t>
      </w:r>
      <w:r>
        <w:rPr>
          <w:rFonts w:hint="eastAsia" w:ascii="仿宋_GB2312" w:hAnsi="仿宋_GB2312" w:eastAsia="仿宋_GB2312"/>
          <w:color w:val="000000" w:themeColor="text1"/>
          <w:sz w:val="32"/>
          <w:szCs w:val="24"/>
          <w:lang w:eastAsia="zh-CN"/>
          <w14:textFill>
            <w14:solidFill>
              <w14:schemeClr w14:val="tx1"/>
            </w14:solidFill>
          </w14:textFill>
        </w:rPr>
        <w:t>元，占5%；农林水事务支出1</w:t>
      </w:r>
      <w:r>
        <w:rPr>
          <w:rFonts w:hint="eastAsia" w:ascii="仿宋_GB2312" w:hAnsi="仿宋_GB2312" w:eastAsia="仿宋_GB2312"/>
          <w:color w:val="000000" w:themeColor="text1"/>
          <w:sz w:val="32"/>
          <w:szCs w:val="24"/>
          <w:lang w:val="en-US" w:eastAsia="zh-CN"/>
          <w14:textFill>
            <w14:solidFill>
              <w14:schemeClr w14:val="tx1"/>
            </w14:solidFill>
          </w14:textFill>
        </w:rPr>
        <w:t>9</w:t>
      </w:r>
      <w:r>
        <w:rPr>
          <w:rFonts w:hint="eastAsia" w:ascii="仿宋_GB2312" w:hAnsi="仿宋_GB2312" w:eastAsia="仿宋_GB2312"/>
          <w:color w:val="000000" w:themeColor="text1"/>
          <w:sz w:val="32"/>
          <w:szCs w:val="24"/>
          <w:lang w:eastAsia="zh-CN"/>
          <w14:textFill>
            <w14:solidFill>
              <w14:schemeClr w14:val="tx1"/>
            </w14:solidFill>
          </w14:textFill>
        </w:rPr>
        <w:t>200元，占</w:t>
      </w:r>
      <w:r>
        <w:rPr>
          <w:rFonts w:hint="eastAsia" w:ascii="仿宋_GB2312" w:hAnsi="仿宋_GB2312" w:eastAsia="仿宋_GB2312"/>
          <w:color w:val="000000" w:themeColor="text1"/>
          <w:sz w:val="32"/>
          <w:szCs w:val="24"/>
          <w:lang w:val="en-US" w:eastAsia="zh-CN"/>
          <w14:textFill>
            <w14:solidFill>
              <w14:schemeClr w14:val="tx1"/>
            </w14:solidFill>
          </w14:textFill>
        </w:rPr>
        <w:t>2</w:t>
      </w:r>
      <w:r>
        <w:rPr>
          <w:rFonts w:hint="eastAsia" w:ascii="仿宋_GB2312" w:hAnsi="仿宋_GB2312" w:eastAsia="仿宋_GB2312"/>
          <w:color w:val="000000" w:themeColor="text1"/>
          <w:sz w:val="32"/>
          <w:szCs w:val="24"/>
          <w:lang w:eastAsia="zh-CN"/>
          <w14:textFill>
            <w14:solidFill>
              <w14:schemeClr w14:val="tx1"/>
            </w14:solidFill>
          </w14:textFill>
        </w:rPr>
        <w:t xml:space="preserve"> %；住房保障支出</w:t>
      </w:r>
      <w:r>
        <w:rPr>
          <w:rFonts w:hint="eastAsia" w:ascii="仿宋_GB2312" w:hAnsi="仿宋_GB2312" w:eastAsia="仿宋_GB2312"/>
          <w:color w:val="000000" w:themeColor="text1"/>
          <w:sz w:val="32"/>
          <w:szCs w:val="24"/>
          <w:lang w:val="en-US" w:eastAsia="zh-CN"/>
          <w14:textFill>
            <w14:solidFill>
              <w14:schemeClr w14:val="tx1"/>
            </w14:solidFill>
          </w14:textFill>
        </w:rPr>
        <w:t>738552</w:t>
      </w:r>
      <w:r>
        <w:rPr>
          <w:rFonts w:hint="eastAsia" w:ascii="仿宋_GB2312" w:hAnsi="仿宋_GB2312" w:eastAsia="仿宋_GB2312"/>
          <w:color w:val="000000" w:themeColor="text1"/>
          <w:sz w:val="32"/>
          <w:szCs w:val="24"/>
          <w:lang w:eastAsia="zh-CN"/>
          <w14:textFill>
            <w14:solidFill>
              <w14:schemeClr w14:val="tx1"/>
            </w14:solidFill>
          </w14:textFill>
        </w:rPr>
        <w:t>元，占</w:t>
      </w:r>
      <w:r>
        <w:rPr>
          <w:rFonts w:hint="eastAsia" w:ascii="仿宋_GB2312" w:hAnsi="仿宋_GB2312" w:eastAsia="仿宋_GB2312"/>
          <w:color w:val="000000" w:themeColor="text1"/>
          <w:sz w:val="32"/>
          <w:szCs w:val="24"/>
          <w:lang w:val="en-US" w:eastAsia="zh-CN"/>
          <w14:textFill>
            <w14:solidFill>
              <w14:schemeClr w14:val="tx1"/>
            </w14:solidFill>
          </w14:textFill>
        </w:rPr>
        <w:t>9</w:t>
      </w:r>
      <w:r>
        <w:rPr>
          <w:rFonts w:hint="eastAsia" w:ascii="仿宋_GB2312" w:hAnsi="仿宋_GB2312" w:eastAsia="仿宋_GB2312"/>
          <w:color w:val="000000" w:themeColor="text1"/>
          <w:sz w:val="32"/>
          <w:szCs w:val="24"/>
          <w:lang w:eastAsia="zh-CN"/>
          <w14:textFill>
            <w14:solidFill>
              <w14:schemeClr w14:val="tx1"/>
            </w14:solidFill>
          </w14:textFill>
        </w:rPr>
        <w:t>%。</w:t>
      </w:r>
    </w:p>
    <w:p>
      <w:pPr>
        <w:spacing w:line="576" w:lineRule="exact"/>
        <w:ind w:firstLine="643" w:firstLineChars="200"/>
        <w:rPr>
          <w:rFonts w:hint="eastAsia" w:ascii="楷体_GB2312" w:hAnsi="楷体_GB2312" w:eastAsia="楷体_GB2312"/>
          <w:b/>
          <w:color w:val="000000" w:themeColor="text1"/>
          <w:sz w:val="32"/>
          <w:szCs w:val="24"/>
          <w:lang w:eastAsia="zh-CN"/>
          <w14:textFill>
            <w14:solidFill>
              <w14:schemeClr w14:val="tx1"/>
            </w14:solidFill>
          </w14:textFill>
        </w:rPr>
      </w:pPr>
      <w:r>
        <w:rPr>
          <w:rFonts w:hint="eastAsia" w:ascii="楷体_GB2312" w:hAnsi="楷体_GB2312" w:eastAsia="楷体_GB2312"/>
          <w:b/>
          <w:color w:val="000000" w:themeColor="text1"/>
          <w:sz w:val="32"/>
          <w:szCs w:val="24"/>
          <w:lang w:eastAsia="zh-CN"/>
          <w14:textFill>
            <w14:solidFill>
              <w14:schemeClr w14:val="tx1"/>
            </w14:solidFill>
          </w14:textFill>
        </w:rPr>
        <w:t>（三）一般公共预算当年拨款具体使用情况</w:t>
      </w:r>
    </w:p>
    <w:p>
      <w:pPr>
        <w:spacing w:line="576" w:lineRule="exact"/>
        <w:ind w:firstLine="643" w:firstLineChars="200"/>
        <w:rPr>
          <w:rFonts w:hint="eastAsia" w:ascii="仿宋_GB2312" w:hAnsi="仿宋_GB2312" w:eastAsia="仿宋_GB2312"/>
          <w:color w:val="000000" w:themeColor="text1"/>
          <w:sz w:val="32"/>
          <w:szCs w:val="24"/>
          <w:lang w:eastAsia="zh-CN"/>
          <w14:textFill>
            <w14:solidFill>
              <w14:schemeClr w14:val="tx1"/>
            </w14:solidFill>
          </w14:textFill>
        </w:rPr>
      </w:pPr>
      <w:r>
        <w:rPr>
          <w:rFonts w:hint="eastAsia" w:ascii="仿宋_GB2312" w:hAnsi="仿宋_GB2312" w:eastAsia="仿宋_GB2312"/>
          <w:b/>
          <w:bCs/>
          <w:color w:val="000000" w:themeColor="text1"/>
          <w:sz w:val="32"/>
          <w:szCs w:val="24"/>
          <w:lang w:eastAsia="zh-CN"/>
          <w14:textFill>
            <w14:solidFill>
              <w14:schemeClr w14:val="tx1"/>
            </w14:solidFill>
          </w14:textFill>
        </w:rPr>
        <w:t>1.</w:t>
      </w:r>
      <w:r>
        <w:rPr>
          <w:rFonts w:hint="eastAsia" w:ascii="仿宋_GB2312" w:hAnsi="仿宋_GB2312" w:eastAsia="仿宋_GB2312"/>
          <w:color w:val="000000" w:themeColor="text1"/>
          <w:sz w:val="32"/>
          <w:szCs w:val="24"/>
          <w:lang w:eastAsia="zh-CN"/>
          <w14:textFill>
            <w14:solidFill>
              <w14:schemeClr w14:val="tx1"/>
            </w14:solidFill>
          </w14:textFill>
        </w:rPr>
        <w:t>一般公共服务支出（</w:t>
      </w:r>
      <w:r>
        <w:rPr>
          <w:rFonts w:hint="eastAsia" w:ascii="仿宋_GB2312" w:hAnsi="仿宋_GB2312" w:eastAsia="仿宋_GB2312"/>
          <w:color w:val="000000" w:themeColor="text1"/>
          <w:sz w:val="32"/>
          <w:szCs w:val="24"/>
          <w:lang w:val="en-US" w:eastAsia="zh-CN"/>
          <w14:textFill>
            <w14:solidFill>
              <w14:schemeClr w14:val="tx1"/>
            </w14:solidFill>
          </w14:textFill>
        </w:rPr>
        <w:t>201</w:t>
      </w:r>
      <w:r>
        <w:rPr>
          <w:rFonts w:hint="eastAsia" w:ascii="仿宋_GB2312" w:hAnsi="仿宋_GB2312" w:eastAsia="仿宋_GB2312"/>
          <w:color w:val="000000" w:themeColor="text1"/>
          <w:sz w:val="32"/>
          <w:szCs w:val="24"/>
          <w:lang w:eastAsia="zh-CN"/>
          <w14:textFill>
            <w14:solidFill>
              <w14:schemeClr w14:val="tx1"/>
            </w14:solidFill>
          </w14:textFill>
        </w:rPr>
        <w:t>）</w:t>
      </w:r>
      <w:r>
        <w:rPr>
          <w:rFonts w:hint="eastAsia" w:ascii="仿宋_GB2312" w:hAnsi="仿宋_GB2312" w:eastAsia="仿宋_GB2312"/>
          <w:color w:val="000000" w:themeColor="text1"/>
          <w:sz w:val="32"/>
          <w:szCs w:val="24"/>
          <w:lang w:val="en-US" w:eastAsia="zh-CN"/>
          <w14:textFill>
            <w14:solidFill>
              <w14:schemeClr w14:val="tx1"/>
            </w14:solidFill>
          </w14:textFill>
        </w:rPr>
        <w:t>政府办公厅</w:t>
      </w:r>
      <w:r>
        <w:rPr>
          <w:rFonts w:hint="eastAsia" w:ascii="仿宋_GB2312" w:hAnsi="仿宋_GB2312" w:eastAsia="仿宋_GB2312"/>
          <w:color w:val="000000" w:themeColor="text1"/>
          <w:sz w:val="32"/>
          <w:szCs w:val="24"/>
          <w:lang w:eastAsia="zh-CN"/>
          <w14:textFill>
            <w14:solidFill>
              <w14:schemeClr w14:val="tx1"/>
            </w14:solidFill>
          </w14:textFill>
        </w:rPr>
        <w:t>（</w:t>
      </w:r>
      <w:r>
        <w:rPr>
          <w:rFonts w:hint="eastAsia" w:ascii="仿宋_GB2312" w:hAnsi="仿宋_GB2312" w:eastAsia="仿宋_GB2312"/>
          <w:color w:val="000000" w:themeColor="text1"/>
          <w:sz w:val="32"/>
          <w:szCs w:val="24"/>
          <w:lang w:val="en-US" w:eastAsia="zh-CN"/>
          <w14:textFill>
            <w14:solidFill>
              <w14:schemeClr w14:val="tx1"/>
            </w14:solidFill>
          </w14:textFill>
        </w:rPr>
        <w:t>03</w:t>
      </w:r>
      <w:r>
        <w:rPr>
          <w:rFonts w:hint="eastAsia" w:ascii="仿宋_GB2312" w:hAnsi="仿宋_GB2312" w:eastAsia="仿宋_GB2312"/>
          <w:color w:val="000000" w:themeColor="text1"/>
          <w:sz w:val="32"/>
          <w:szCs w:val="24"/>
          <w:lang w:eastAsia="zh-CN"/>
          <w14:textFill>
            <w14:solidFill>
              <w14:schemeClr w14:val="tx1"/>
            </w14:solidFill>
          </w14:textFill>
        </w:rPr>
        <w:t>）</w:t>
      </w:r>
      <w:r>
        <w:rPr>
          <w:rFonts w:hint="eastAsia" w:ascii="仿宋_GB2312" w:hAnsi="仿宋_GB2312" w:eastAsia="仿宋_GB2312"/>
          <w:color w:val="000000" w:themeColor="text1"/>
          <w:sz w:val="32"/>
          <w:szCs w:val="24"/>
          <w:lang w:val="en-US" w:eastAsia="zh-CN"/>
          <w14:textFill>
            <w14:solidFill>
              <w14:schemeClr w14:val="tx1"/>
            </w14:solidFill>
          </w14:textFill>
        </w:rPr>
        <w:t>及相关机构事务，</w:t>
      </w:r>
      <w:r>
        <w:rPr>
          <w:rFonts w:hint="eastAsia" w:ascii="仿宋_GB2312" w:hAnsi="仿宋_GB2312" w:eastAsia="仿宋_GB2312"/>
          <w:color w:val="000000" w:themeColor="text1"/>
          <w:sz w:val="32"/>
          <w:szCs w:val="24"/>
          <w:lang w:eastAsia="zh-CN"/>
          <w14:textFill>
            <w14:solidFill>
              <w14:schemeClr w14:val="tx1"/>
            </w14:solidFill>
          </w14:textFill>
        </w:rPr>
        <w:t>行政运行（</w:t>
      </w:r>
      <w:r>
        <w:rPr>
          <w:rFonts w:hint="eastAsia" w:ascii="仿宋_GB2312" w:hAnsi="仿宋_GB2312" w:eastAsia="仿宋_GB2312"/>
          <w:color w:val="000000" w:themeColor="text1"/>
          <w:sz w:val="32"/>
          <w:szCs w:val="24"/>
          <w:lang w:val="en-US" w:eastAsia="zh-CN"/>
          <w14:textFill>
            <w14:solidFill>
              <w14:schemeClr w14:val="tx1"/>
            </w14:solidFill>
          </w14:textFill>
        </w:rPr>
        <w:t>01</w:t>
      </w:r>
      <w:r>
        <w:rPr>
          <w:rFonts w:hint="eastAsia" w:ascii="仿宋_GB2312" w:hAnsi="仿宋_GB2312" w:eastAsia="仿宋_GB2312"/>
          <w:color w:val="000000" w:themeColor="text1"/>
          <w:sz w:val="32"/>
          <w:szCs w:val="24"/>
          <w:lang w:eastAsia="zh-CN"/>
          <w14:textFill>
            <w14:solidFill>
              <w14:schemeClr w14:val="tx1"/>
            </w14:solidFill>
          </w14:textFill>
        </w:rPr>
        <w:t>）2021年预算数为</w:t>
      </w:r>
      <w:r>
        <w:rPr>
          <w:rFonts w:hint="eastAsia" w:ascii="仿宋_GB2312" w:hAnsi="仿宋_GB2312" w:eastAsia="仿宋_GB2312"/>
          <w:color w:val="000000" w:themeColor="text1"/>
          <w:sz w:val="32"/>
          <w:szCs w:val="24"/>
          <w:lang w:val="en-US" w:eastAsia="zh-CN"/>
          <w14:textFill>
            <w14:solidFill>
              <w14:schemeClr w14:val="tx1"/>
            </w14:solidFill>
          </w14:textFill>
        </w:rPr>
        <w:t>5112160</w:t>
      </w:r>
      <w:r>
        <w:rPr>
          <w:rFonts w:hint="eastAsia" w:ascii="仿宋_GB2312" w:hAnsi="仿宋_GB2312" w:eastAsia="仿宋_GB2312"/>
          <w:color w:val="000000" w:themeColor="text1"/>
          <w:sz w:val="32"/>
          <w:szCs w:val="24"/>
          <w:lang w:eastAsia="zh-CN"/>
          <w14:textFill>
            <w14:solidFill>
              <w14:schemeClr w14:val="tx1"/>
            </w14:solidFill>
          </w14:textFill>
        </w:rPr>
        <w:t>元。</w:t>
      </w:r>
    </w:p>
    <w:p>
      <w:pPr>
        <w:spacing w:line="576" w:lineRule="exact"/>
        <w:ind w:firstLine="643" w:firstLineChars="200"/>
        <w:rPr>
          <w:rFonts w:hint="eastAsia" w:ascii="仿宋_GB2312" w:hAnsi="仿宋_GB2312" w:eastAsia="仿宋_GB2312"/>
          <w:color w:val="000000" w:themeColor="text1"/>
          <w:sz w:val="32"/>
          <w:szCs w:val="24"/>
          <w:lang w:eastAsia="zh-CN"/>
          <w14:textFill>
            <w14:solidFill>
              <w14:schemeClr w14:val="tx1"/>
            </w14:solidFill>
          </w14:textFill>
        </w:rPr>
      </w:pPr>
      <w:r>
        <w:rPr>
          <w:rFonts w:hint="eastAsia" w:ascii="仿宋_GB2312" w:hAnsi="仿宋_GB2312" w:eastAsia="仿宋_GB2312"/>
          <w:b/>
          <w:bCs/>
          <w:color w:val="000000" w:themeColor="text1"/>
          <w:sz w:val="32"/>
          <w:szCs w:val="24"/>
          <w:lang w:val="en-US" w:eastAsia="zh-CN"/>
          <w14:textFill>
            <w14:solidFill>
              <w14:schemeClr w14:val="tx1"/>
            </w14:solidFill>
          </w14:textFill>
        </w:rPr>
        <w:t>2.</w:t>
      </w:r>
      <w:r>
        <w:rPr>
          <w:rFonts w:hint="eastAsia" w:ascii="仿宋_GB2312" w:hAnsi="仿宋_GB2312" w:eastAsia="仿宋_GB2312"/>
          <w:color w:val="000000" w:themeColor="text1"/>
          <w:sz w:val="32"/>
          <w:szCs w:val="24"/>
          <w:lang w:val="en-US" w:eastAsia="zh-CN"/>
          <w14:textFill>
            <w14:solidFill>
              <w14:schemeClr w14:val="tx1"/>
            </w14:solidFill>
          </w14:textFill>
        </w:rPr>
        <w:t>事业运行</w:t>
      </w:r>
      <w:r>
        <w:rPr>
          <w:rFonts w:hint="eastAsia" w:ascii="仿宋_GB2312" w:hAnsi="仿宋_GB2312" w:eastAsia="仿宋_GB2312"/>
          <w:color w:val="000000" w:themeColor="text1"/>
          <w:sz w:val="32"/>
          <w:szCs w:val="24"/>
          <w:lang w:eastAsia="zh-CN"/>
          <w14:textFill>
            <w14:solidFill>
              <w14:schemeClr w14:val="tx1"/>
            </w14:solidFill>
          </w14:textFill>
        </w:rPr>
        <w:t>（</w:t>
      </w:r>
      <w:r>
        <w:rPr>
          <w:rFonts w:hint="eastAsia" w:ascii="仿宋_GB2312" w:hAnsi="仿宋_GB2312" w:eastAsia="仿宋_GB2312"/>
          <w:color w:val="000000" w:themeColor="text1"/>
          <w:sz w:val="32"/>
          <w:szCs w:val="24"/>
          <w:lang w:val="en-US" w:eastAsia="zh-CN"/>
          <w14:textFill>
            <w14:solidFill>
              <w14:schemeClr w14:val="tx1"/>
            </w14:solidFill>
          </w14:textFill>
        </w:rPr>
        <w:t>50</w:t>
      </w:r>
      <w:r>
        <w:rPr>
          <w:rFonts w:hint="eastAsia" w:ascii="仿宋_GB2312" w:hAnsi="仿宋_GB2312" w:eastAsia="仿宋_GB2312"/>
          <w:color w:val="000000" w:themeColor="text1"/>
          <w:sz w:val="32"/>
          <w:szCs w:val="24"/>
          <w:lang w:eastAsia="zh-CN"/>
          <w14:textFill>
            <w14:solidFill>
              <w14:schemeClr w14:val="tx1"/>
            </w14:solidFill>
          </w14:textFill>
        </w:rPr>
        <w:t>）2021年预算数为</w:t>
      </w:r>
      <w:r>
        <w:rPr>
          <w:rFonts w:hint="eastAsia" w:ascii="仿宋_GB2312" w:hAnsi="仿宋_GB2312" w:eastAsia="仿宋_GB2312"/>
          <w:color w:val="000000" w:themeColor="text1"/>
          <w:sz w:val="32"/>
          <w:szCs w:val="24"/>
          <w:lang w:val="en-US" w:eastAsia="zh-CN"/>
          <w14:textFill>
            <w14:solidFill>
              <w14:schemeClr w14:val="tx1"/>
            </w14:solidFill>
          </w14:textFill>
        </w:rPr>
        <w:t>222047</w:t>
      </w:r>
      <w:r>
        <w:rPr>
          <w:rFonts w:hint="eastAsia" w:ascii="仿宋_GB2312" w:hAnsi="仿宋_GB2312" w:eastAsia="仿宋_GB2312"/>
          <w:color w:val="000000" w:themeColor="text1"/>
          <w:sz w:val="32"/>
          <w:szCs w:val="24"/>
          <w:lang w:eastAsia="zh-CN"/>
          <w14:textFill>
            <w14:solidFill>
              <w14:schemeClr w14:val="tx1"/>
            </w14:solidFill>
          </w14:textFill>
        </w:rPr>
        <w:t>元，主要用于:单位2021年的人员经费和日常公用经费等基本支出。</w:t>
      </w:r>
    </w:p>
    <w:p>
      <w:pPr>
        <w:spacing w:line="576" w:lineRule="exact"/>
        <w:ind w:firstLine="643" w:firstLineChars="200"/>
        <w:rPr>
          <w:rFonts w:hint="eastAsia" w:ascii="仿宋_GB2312" w:hAnsi="仿宋_GB2312" w:eastAsia="仿宋_GB2312"/>
          <w:color w:val="000000" w:themeColor="text1"/>
          <w:sz w:val="32"/>
          <w:szCs w:val="24"/>
          <w:lang w:eastAsia="zh-CN"/>
          <w14:textFill>
            <w14:solidFill>
              <w14:schemeClr w14:val="tx1"/>
            </w14:solidFill>
          </w14:textFill>
        </w:rPr>
      </w:pPr>
      <w:r>
        <w:rPr>
          <w:rFonts w:hint="eastAsia" w:ascii="仿宋_GB2312" w:hAnsi="仿宋_GB2312" w:eastAsia="仿宋_GB2312"/>
          <w:b/>
          <w:bCs/>
          <w:color w:val="000000" w:themeColor="text1"/>
          <w:sz w:val="32"/>
          <w:szCs w:val="24"/>
          <w:lang w:val="en-US" w:eastAsia="zh-CN"/>
          <w14:textFill>
            <w14:solidFill>
              <w14:schemeClr w14:val="tx1"/>
            </w14:solidFill>
          </w14:textFill>
        </w:rPr>
        <w:t>3</w:t>
      </w:r>
      <w:r>
        <w:rPr>
          <w:rFonts w:hint="eastAsia" w:ascii="仿宋_GB2312" w:hAnsi="仿宋_GB2312" w:eastAsia="仿宋_GB2312"/>
          <w:b/>
          <w:bCs/>
          <w:color w:val="000000" w:themeColor="text1"/>
          <w:sz w:val="32"/>
          <w:szCs w:val="24"/>
          <w:lang w:eastAsia="zh-CN"/>
          <w14:textFill>
            <w14:solidFill>
              <w14:schemeClr w14:val="tx1"/>
            </w14:solidFill>
          </w14:textFill>
        </w:rPr>
        <w:t>．</w:t>
      </w:r>
      <w:r>
        <w:rPr>
          <w:rFonts w:hint="eastAsia" w:ascii="仿宋_GB2312" w:hAnsi="仿宋_GB2312" w:eastAsia="仿宋_GB2312"/>
          <w:color w:val="000000" w:themeColor="text1"/>
          <w:sz w:val="32"/>
          <w:szCs w:val="24"/>
          <w:lang w:eastAsia="zh-CN"/>
          <w14:textFill>
            <w14:solidFill>
              <w14:schemeClr w14:val="tx1"/>
            </w14:solidFill>
          </w14:textFill>
        </w:rPr>
        <w:t>社会保障和就业支出（</w:t>
      </w:r>
      <w:r>
        <w:rPr>
          <w:rFonts w:hint="eastAsia" w:ascii="仿宋_GB2312" w:hAnsi="仿宋_GB2312" w:eastAsia="仿宋_GB2312"/>
          <w:color w:val="000000" w:themeColor="text1"/>
          <w:sz w:val="32"/>
          <w:szCs w:val="24"/>
          <w:lang w:val="en-US" w:eastAsia="zh-CN"/>
          <w14:textFill>
            <w14:solidFill>
              <w14:schemeClr w14:val="tx1"/>
            </w14:solidFill>
          </w14:textFill>
        </w:rPr>
        <w:t>208</w:t>
      </w:r>
      <w:r>
        <w:rPr>
          <w:rFonts w:hint="eastAsia" w:ascii="仿宋_GB2312" w:hAnsi="仿宋_GB2312" w:eastAsia="仿宋_GB2312"/>
          <w:color w:val="000000" w:themeColor="text1"/>
          <w:sz w:val="32"/>
          <w:szCs w:val="24"/>
          <w:lang w:eastAsia="zh-CN"/>
          <w14:textFill>
            <w14:solidFill>
              <w14:schemeClr w14:val="tx1"/>
            </w14:solidFill>
          </w14:textFill>
        </w:rPr>
        <w:t>）行政事业单位养老支出（</w:t>
      </w:r>
      <w:r>
        <w:rPr>
          <w:rFonts w:hint="eastAsia" w:ascii="仿宋_GB2312" w:hAnsi="仿宋_GB2312" w:eastAsia="仿宋_GB2312"/>
          <w:color w:val="000000" w:themeColor="text1"/>
          <w:sz w:val="32"/>
          <w:szCs w:val="24"/>
          <w:lang w:val="en-US" w:eastAsia="zh-CN"/>
          <w14:textFill>
            <w14:solidFill>
              <w14:schemeClr w14:val="tx1"/>
            </w14:solidFill>
          </w14:textFill>
        </w:rPr>
        <w:t>05</w:t>
      </w:r>
      <w:r>
        <w:rPr>
          <w:rFonts w:hint="eastAsia" w:ascii="仿宋_GB2312" w:hAnsi="仿宋_GB2312" w:eastAsia="仿宋_GB2312"/>
          <w:color w:val="000000" w:themeColor="text1"/>
          <w:sz w:val="32"/>
          <w:szCs w:val="24"/>
          <w:lang w:eastAsia="zh-CN"/>
          <w14:textFill>
            <w14:solidFill>
              <w14:schemeClr w14:val="tx1"/>
            </w14:solidFill>
          </w14:textFill>
        </w:rPr>
        <w:t>）机关事业单位基本养老保险缴费支出（</w:t>
      </w:r>
      <w:r>
        <w:rPr>
          <w:rFonts w:hint="eastAsia" w:ascii="仿宋_GB2312" w:hAnsi="仿宋_GB2312" w:eastAsia="仿宋_GB2312"/>
          <w:color w:val="000000" w:themeColor="text1"/>
          <w:sz w:val="32"/>
          <w:szCs w:val="24"/>
          <w:lang w:val="en-US" w:eastAsia="zh-CN"/>
          <w14:textFill>
            <w14:solidFill>
              <w14:schemeClr w14:val="tx1"/>
            </w14:solidFill>
          </w14:textFill>
        </w:rPr>
        <w:t>05</w:t>
      </w:r>
      <w:r>
        <w:rPr>
          <w:rFonts w:hint="eastAsia" w:ascii="仿宋_GB2312" w:hAnsi="仿宋_GB2312" w:eastAsia="仿宋_GB2312"/>
          <w:color w:val="000000" w:themeColor="text1"/>
          <w:sz w:val="32"/>
          <w:szCs w:val="24"/>
          <w:lang w:eastAsia="zh-CN"/>
          <w14:textFill>
            <w14:solidFill>
              <w14:schemeClr w14:val="tx1"/>
            </w14:solidFill>
          </w14:textFill>
        </w:rPr>
        <w:t>）2021年预算数为</w:t>
      </w:r>
      <w:r>
        <w:rPr>
          <w:rFonts w:hint="eastAsia" w:ascii="仿宋_GB2312" w:hAnsi="仿宋_GB2312" w:eastAsia="仿宋_GB2312"/>
          <w:color w:val="000000" w:themeColor="text1"/>
          <w:sz w:val="32"/>
          <w:szCs w:val="24"/>
          <w:lang w:val="en-US" w:eastAsia="zh-CN"/>
          <w14:textFill>
            <w14:solidFill>
              <w14:schemeClr w14:val="tx1"/>
            </w14:solidFill>
          </w14:textFill>
        </w:rPr>
        <w:t>755832</w:t>
      </w:r>
      <w:r>
        <w:rPr>
          <w:rFonts w:hint="eastAsia" w:ascii="仿宋_GB2312" w:hAnsi="仿宋_GB2312" w:eastAsia="仿宋_GB2312"/>
          <w:color w:val="000000" w:themeColor="text1"/>
          <w:sz w:val="32"/>
          <w:szCs w:val="24"/>
          <w:lang w:eastAsia="zh-CN"/>
          <w14:textFill>
            <w14:solidFill>
              <w14:schemeClr w14:val="tx1"/>
            </w14:solidFill>
          </w14:textFill>
        </w:rPr>
        <w:t>元，主要用于单位缴纳基本养老保险费</w:t>
      </w:r>
    </w:p>
    <w:p>
      <w:pPr>
        <w:spacing w:line="576" w:lineRule="exact"/>
        <w:ind w:firstLine="643" w:firstLineChars="200"/>
        <w:rPr>
          <w:rFonts w:hint="eastAsia" w:ascii="仿宋_GB2312" w:hAnsi="仿宋_GB2312" w:eastAsia="仿宋_GB2312"/>
          <w:color w:val="000000" w:themeColor="text1"/>
          <w:sz w:val="32"/>
          <w:szCs w:val="24"/>
          <w:lang w:eastAsia="zh-CN"/>
          <w14:textFill>
            <w14:solidFill>
              <w14:schemeClr w14:val="tx1"/>
            </w14:solidFill>
          </w14:textFill>
        </w:rPr>
      </w:pPr>
      <w:r>
        <w:rPr>
          <w:rFonts w:hint="eastAsia" w:ascii="仿宋_GB2312" w:hAnsi="仿宋_GB2312" w:eastAsia="仿宋_GB2312"/>
          <w:b/>
          <w:bCs/>
          <w:color w:val="000000" w:themeColor="text1"/>
          <w:sz w:val="32"/>
          <w:szCs w:val="24"/>
          <w:lang w:val="en-US" w:eastAsia="zh-CN"/>
          <w14:textFill>
            <w14:solidFill>
              <w14:schemeClr w14:val="tx1"/>
            </w14:solidFill>
          </w14:textFill>
        </w:rPr>
        <w:t>4</w:t>
      </w:r>
      <w:r>
        <w:rPr>
          <w:rFonts w:hint="eastAsia" w:ascii="仿宋_GB2312" w:hAnsi="仿宋_GB2312" w:eastAsia="仿宋_GB2312"/>
          <w:b/>
          <w:bCs/>
          <w:color w:val="000000" w:themeColor="text1"/>
          <w:sz w:val="32"/>
          <w:szCs w:val="24"/>
          <w:lang w:eastAsia="zh-CN"/>
          <w14:textFill>
            <w14:solidFill>
              <w14:schemeClr w14:val="tx1"/>
            </w14:solidFill>
          </w14:textFill>
        </w:rPr>
        <w:t>．</w:t>
      </w:r>
      <w:r>
        <w:rPr>
          <w:rFonts w:hint="eastAsia" w:ascii="仿宋_GB2312" w:hAnsi="仿宋_GB2312" w:eastAsia="仿宋_GB2312"/>
          <w:color w:val="000000" w:themeColor="text1"/>
          <w:sz w:val="32"/>
          <w:szCs w:val="24"/>
          <w:lang w:eastAsia="zh-CN"/>
          <w14:textFill>
            <w14:solidFill>
              <w14:schemeClr w14:val="tx1"/>
            </w14:solidFill>
          </w14:textFill>
        </w:rPr>
        <w:t>社会保障和就业支出（</w:t>
      </w:r>
      <w:r>
        <w:rPr>
          <w:rFonts w:hint="eastAsia" w:ascii="仿宋_GB2312" w:hAnsi="仿宋_GB2312" w:eastAsia="仿宋_GB2312"/>
          <w:color w:val="000000" w:themeColor="text1"/>
          <w:sz w:val="32"/>
          <w:szCs w:val="24"/>
          <w:lang w:val="en-US" w:eastAsia="zh-CN"/>
          <w14:textFill>
            <w14:solidFill>
              <w14:schemeClr w14:val="tx1"/>
            </w14:solidFill>
          </w14:textFill>
        </w:rPr>
        <w:t>208</w:t>
      </w:r>
      <w:r>
        <w:rPr>
          <w:rFonts w:hint="eastAsia" w:ascii="仿宋_GB2312" w:hAnsi="仿宋_GB2312" w:eastAsia="仿宋_GB2312"/>
          <w:color w:val="000000" w:themeColor="text1"/>
          <w:sz w:val="32"/>
          <w:szCs w:val="24"/>
          <w:lang w:eastAsia="zh-CN"/>
          <w14:textFill>
            <w14:solidFill>
              <w14:schemeClr w14:val="tx1"/>
            </w14:solidFill>
          </w14:textFill>
        </w:rPr>
        <w:t>）行政事业单位养老支出（</w:t>
      </w:r>
      <w:r>
        <w:rPr>
          <w:rFonts w:hint="eastAsia" w:ascii="仿宋_GB2312" w:hAnsi="仿宋_GB2312" w:eastAsia="仿宋_GB2312"/>
          <w:color w:val="000000" w:themeColor="text1"/>
          <w:sz w:val="32"/>
          <w:szCs w:val="24"/>
          <w:lang w:val="en-US" w:eastAsia="zh-CN"/>
          <w14:textFill>
            <w14:solidFill>
              <w14:schemeClr w14:val="tx1"/>
            </w14:solidFill>
          </w14:textFill>
        </w:rPr>
        <w:t>05</w:t>
      </w:r>
      <w:r>
        <w:rPr>
          <w:rFonts w:hint="eastAsia" w:ascii="仿宋_GB2312" w:hAnsi="仿宋_GB2312" w:eastAsia="仿宋_GB2312"/>
          <w:color w:val="000000" w:themeColor="text1"/>
          <w:sz w:val="32"/>
          <w:szCs w:val="24"/>
          <w:lang w:eastAsia="zh-CN"/>
          <w14:textFill>
            <w14:solidFill>
              <w14:schemeClr w14:val="tx1"/>
            </w14:solidFill>
          </w14:textFill>
        </w:rPr>
        <w:t>）机关事业单位职业年金保险缴费支出（</w:t>
      </w:r>
      <w:r>
        <w:rPr>
          <w:rFonts w:hint="eastAsia" w:ascii="仿宋_GB2312" w:hAnsi="仿宋_GB2312" w:eastAsia="仿宋_GB2312"/>
          <w:color w:val="000000" w:themeColor="text1"/>
          <w:sz w:val="32"/>
          <w:szCs w:val="24"/>
          <w:lang w:val="en-US" w:eastAsia="zh-CN"/>
          <w14:textFill>
            <w14:solidFill>
              <w14:schemeClr w14:val="tx1"/>
            </w14:solidFill>
          </w14:textFill>
        </w:rPr>
        <w:t>06</w:t>
      </w:r>
      <w:r>
        <w:rPr>
          <w:rFonts w:hint="eastAsia" w:ascii="仿宋_GB2312" w:hAnsi="仿宋_GB2312" w:eastAsia="仿宋_GB2312"/>
          <w:color w:val="000000" w:themeColor="text1"/>
          <w:sz w:val="32"/>
          <w:szCs w:val="24"/>
          <w:lang w:eastAsia="zh-CN"/>
          <w14:textFill>
            <w14:solidFill>
              <w14:schemeClr w14:val="tx1"/>
            </w14:solidFill>
          </w14:textFill>
        </w:rPr>
        <w:t>）2021年预算数为</w:t>
      </w:r>
      <w:r>
        <w:rPr>
          <w:rFonts w:hint="eastAsia" w:ascii="仿宋_GB2312" w:hAnsi="仿宋_GB2312" w:eastAsia="仿宋_GB2312"/>
          <w:color w:val="000000" w:themeColor="text1"/>
          <w:sz w:val="32"/>
          <w:szCs w:val="24"/>
          <w:lang w:val="en-US" w:eastAsia="zh-CN"/>
          <w14:textFill>
            <w14:solidFill>
              <w14:schemeClr w14:val="tx1"/>
            </w14:solidFill>
          </w14:textFill>
        </w:rPr>
        <w:t>377917</w:t>
      </w:r>
      <w:r>
        <w:rPr>
          <w:rFonts w:hint="eastAsia" w:ascii="仿宋_GB2312" w:hAnsi="仿宋_GB2312" w:eastAsia="仿宋_GB2312"/>
          <w:color w:val="000000" w:themeColor="text1"/>
          <w:sz w:val="32"/>
          <w:szCs w:val="24"/>
          <w:lang w:eastAsia="zh-CN"/>
          <w14:textFill>
            <w14:solidFill>
              <w14:schemeClr w14:val="tx1"/>
            </w14:solidFill>
          </w14:textFill>
        </w:rPr>
        <w:t>元，主要用于单位缴纳职业年金保险费。</w:t>
      </w:r>
    </w:p>
    <w:p>
      <w:pPr>
        <w:spacing w:line="576" w:lineRule="exact"/>
        <w:ind w:firstLine="643" w:firstLineChars="200"/>
        <w:rPr>
          <w:rFonts w:hint="eastAsia" w:ascii="仿宋_GB2312" w:hAnsi="仿宋_GB2312" w:eastAsia="仿宋_GB2312"/>
          <w:color w:val="000000" w:themeColor="text1"/>
          <w:sz w:val="32"/>
          <w:szCs w:val="24"/>
          <w:lang w:val="en-US" w:eastAsia="zh-CN"/>
          <w14:textFill>
            <w14:solidFill>
              <w14:schemeClr w14:val="tx1"/>
            </w14:solidFill>
          </w14:textFill>
        </w:rPr>
      </w:pPr>
      <w:r>
        <w:rPr>
          <w:rFonts w:hint="eastAsia" w:ascii="仿宋_GB2312" w:hAnsi="仿宋_GB2312" w:eastAsia="仿宋_GB2312"/>
          <w:b/>
          <w:bCs/>
          <w:color w:val="000000" w:themeColor="text1"/>
          <w:sz w:val="32"/>
          <w:szCs w:val="24"/>
          <w:lang w:val="en-US" w:eastAsia="zh-CN"/>
          <w14:textFill>
            <w14:solidFill>
              <w14:schemeClr w14:val="tx1"/>
            </w14:solidFill>
          </w14:textFill>
        </w:rPr>
        <w:t>5</w:t>
      </w:r>
      <w:r>
        <w:rPr>
          <w:rFonts w:hint="eastAsia" w:ascii="仿宋_GB2312" w:hAnsi="仿宋_GB2312" w:eastAsia="仿宋_GB2312"/>
          <w:b/>
          <w:bCs/>
          <w:color w:val="000000" w:themeColor="text1"/>
          <w:sz w:val="32"/>
          <w:szCs w:val="24"/>
          <w:lang w:eastAsia="zh-CN"/>
          <w14:textFill>
            <w14:solidFill>
              <w14:schemeClr w14:val="tx1"/>
            </w14:solidFill>
          </w14:textFill>
        </w:rPr>
        <w:t>．</w:t>
      </w:r>
      <w:r>
        <w:rPr>
          <w:rFonts w:hint="eastAsia" w:ascii="仿宋_GB2312" w:hAnsi="仿宋_GB2312" w:eastAsia="仿宋_GB2312"/>
          <w:color w:val="000000" w:themeColor="text1"/>
          <w:sz w:val="32"/>
          <w:szCs w:val="24"/>
          <w:lang w:eastAsia="zh-CN"/>
          <w14:textFill>
            <w14:solidFill>
              <w14:schemeClr w14:val="tx1"/>
            </w14:solidFill>
          </w14:textFill>
        </w:rPr>
        <w:t>卫生健康支出（</w:t>
      </w:r>
      <w:r>
        <w:rPr>
          <w:rFonts w:hint="eastAsia" w:ascii="仿宋_GB2312" w:hAnsi="仿宋_GB2312" w:eastAsia="仿宋_GB2312"/>
          <w:color w:val="000000" w:themeColor="text1"/>
          <w:sz w:val="32"/>
          <w:szCs w:val="24"/>
          <w:lang w:val="en-US" w:eastAsia="zh-CN"/>
          <w14:textFill>
            <w14:solidFill>
              <w14:schemeClr w14:val="tx1"/>
            </w14:solidFill>
          </w14:textFill>
        </w:rPr>
        <w:t>210</w:t>
      </w:r>
      <w:r>
        <w:rPr>
          <w:rFonts w:hint="eastAsia" w:ascii="仿宋_GB2312" w:hAnsi="仿宋_GB2312" w:eastAsia="仿宋_GB2312"/>
          <w:color w:val="000000" w:themeColor="text1"/>
          <w:sz w:val="32"/>
          <w:szCs w:val="24"/>
          <w:lang w:eastAsia="zh-CN"/>
          <w14:textFill>
            <w14:solidFill>
              <w14:schemeClr w14:val="tx1"/>
            </w14:solidFill>
          </w14:textFill>
        </w:rPr>
        <w:t>）行政事业单位医疗（</w:t>
      </w:r>
      <w:r>
        <w:rPr>
          <w:rFonts w:hint="eastAsia" w:ascii="仿宋_GB2312" w:hAnsi="仿宋_GB2312" w:eastAsia="仿宋_GB2312"/>
          <w:color w:val="000000" w:themeColor="text1"/>
          <w:sz w:val="32"/>
          <w:szCs w:val="24"/>
          <w:lang w:val="en-US" w:eastAsia="zh-CN"/>
          <w14:textFill>
            <w14:solidFill>
              <w14:schemeClr w14:val="tx1"/>
            </w14:solidFill>
          </w14:textFill>
        </w:rPr>
        <w:t>11</w:t>
      </w:r>
      <w:r>
        <w:rPr>
          <w:rFonts w:hint="eastAsia" w:ascii="仿宋_GB2312" w:hAnsi="仿宋_GB2312" w:eastAsia="仿宋_GB2312"/>
          <w:color w:val="000000" w:themeColor="text1"/>
          <w:sz w:val="32"/>
          <w:szCs w:val="24"/>
          <w:lang w:eastAsia="zh-CN"/>
          <w14:textFill>
            <w14:solidFill>
              <w14:schemeClr w14:val="tx1"/>
            </w14:solidFill>
          </w14:textFill>
        </w:rPr>
        <w:t>）行政单位医疗（</w:t>
      </w:r>
      <w:r>
        <w:rPr>
          <w:rFonts w:hint="eastAsia" w:ascii="仿宋_GB2312" w:hAnsi="仿宋_GB2312" w:eastAsia="仿宋_GB2312"/>
          <w:color w:val="000000" w:themeColor="text1"/>
          <w:sz w:val="32"/>
          <w:szCs w:val="24"/>
          <w:lang w:val="en-US" w:eastAsia="zh-CN"/>
          <w14:textFill>
            <w14:solidFill>
              <w14:schemeClr w14:val="tx1"/>
            </w14:solidFill>
          </w14:textFill>
        </w:rPr>
        <w:t>01</w:t>
      </w:r>
      <w:r>
        <w:rPr>
          <w:rFonts w:hint="eastAsia" w:ascii="仿宋_GB2312" w:hAnsi="仿宋_GB2312" w:eastAsia="仿宋_GB2312"/>
          <w:color w:val="000000" w:themeColor="text1"/>
          <w:sz w:val="32"/>
          <w:szCs w:val="24"/>
          <w:lang w:eastAsia="zh-CN"/>
          <w14:textFill>
            <w14:solidFill>
              <w14:schemeClr w14:val="tx1"/>
            </w14:solidFill>
          </w14:textFill>
        </w:rPr>
        <w:t>）2021年预算数为</w:t>
      </w:r>
      <w:r>
        <w:rPr>
          <w:rFonts w:hint="eastAsia" w:ascii="仿宋_GB2312" w:hAnsi="仿宋_GB2312" w:eastAsia="仿宋_GB2312"/>
          <w:color w:val="000000" w:themeColor="text1"/>
          <w:sz w:val="32"/>
          <w:szCs w:val="24"/>
          <w:lang w:val="en-US" w:eastAsia="zh-CN"/>
          <w14:textFill>
            <w14:solidFill>
              <w14:schemeClr w14:val="tx1"/>
            </w14:solidFill>
          </w14:textFill>
        </w:rPr>
        <w:t>421245</w:t>
      </w:r>
      <w:r>
        <w:rPr>
          <w:rFonts w:hint="eastAsia" w:ascii="仿宋_GB2312" w:hAnsi="仿宋_GB2312" w:eastAsia="仿宋_GB2312"/>
          <w:color w:val="000000" w:themeColor="text1"/>
          <w:sz w:val="32"/>
          <w:szCs w:val="24"/>
          <w:lang w:eastAsia="zh-CN"/>
          <w14:textFill>
            <w14:solidFill>
              <w14:schemeClr w14:val="tx1"/>
            </w14:solidFill>
          </w14:textFill>
        </w:rPr>
        <w:t>元</w:t>
      </w:r>
      <w:r>
        <w:rPr>
          <w:rFonts w:hint="eastAsia" w:ascii="仿宋_GB2312" w:hAnsi="仿宋_GB2312" w:eastAsia="仿宋_GB2312"/>
          <w:color w:val="000000" w:themeColor="text1"/>
          <w:sz w:val="32"/>
          <w:szCs w:val="24"/>
          <w:lang w:val="en-US" w:eastAsia="zh-CN"/>
          <w14:textFill>
            <w14:solidFill>
              <w14:schemeClr w14:val="tx1"/>
            </w14:solidFill>
          </w14:textFill>
        </w:rPr>
        <w:t>。</w:t>
      </w:r>
    </w:p>
    <w:p>
      <w:pPr>
        <w:spacing w:line="576" w:lineRule="exact"/>
        <w:ind w:firstLine="643" w:firstLineChars="200"/>
        <w:rPr>
          <w:rFonts w:hint="eastAsia" w:ascii="仿宋_GB2312" w:hAnsi="仿宋_GB2312" w:eastAsia="仿宋_GB2312"/>
          <w:color w:val="000000" w:themeColor="text1"/>
          <w:sz w:val="32"/>
          <w:szCs w:val="24"/>
          <w:lang w:eastAsia="zh-CN"/>
          <w14:textFill>
            <w14:solidFill>
              <w14:schemeClr w14:val="tx1"/>
            </w14:solidFill>
          </w14:textFill>
        </w:rPr>
      </w:pPr>
      <w:r>
        <w:rPr>
          <w:rFonts w:hint="eastAsia" w:ascii="仿宋_GB2312" w:hAnsi="仿宋_GB2312" w:eastAsia="仿宋_GB2312"/>
          <w:b/>
          <w:bCs/>
          <w:color w:val="000000" w:themeColor="text1"/>
          <w:sz w:val="32"/>
          <w:szCs w:val="24"/>
          <w:lang w:val="en-US" w:eastAsia="zh-CN"/>
          <w14:textFill>
            <w14:solidFill>
              <w14:schemeClr w14:val="tx1"/>
            </w14:solidFill>
          </w14:textFill>
        </w:rPr>
        <w:t>6.</w:t>
      </w:r>
      <w:r>
        <w:rPr>
          <w:rFonts w:hint="eastAsia" w:ascii="仿宋_GB2312" w:hAnsi="仿宋_GB2312" w:eastAsia="仿宋_GB2312"/>
          <w:color w:val="000000" w:themeColor="text1"/>
          <w:sz w:val="32"/>
          <w:szCs w:val="24"/>
          <w:lang w:val="en-US" w:eastAsia="zh-CN"/>
          <w14:textFill>
            <w14:solidFill>
              <w14:schemeClr w14:val="tx1"/>
            </w14:solidFill>
          </w14:textFill>
        </w:rPr>
        <w:t>事业</w:t>
      </w:r>
      <w:r>
        <w:rPr>
          <w:rFonts w:hint="eastAsia" w:ascii="仿宋_GB2312" w:hAnsi="仿宋_GB2312" w:eastAsia="仿宋_GB2312"/>
          <w:color w:val="000000" w:themeColor="text1"/>
          <w:sz w:val="32"/>
          <w:szCs w:val="24"/>
          <w:lang w:eastAsia="zh-CN"/>
          <w14:textFill>
            <w14:solidFill>
              <w14:schemeClr w14:val="tx1"/>
            </w14:solidFill>
          </w14:textFill>
        </w:rPr>
        <w:t>单位医疗（</w:t>
      </w:r>
      <w:r>
        <w:rPr>
          <w:rFonts w:hint="eastAsia" w:ascii="仿宋_GB2312" w:hAnsi="仿宋_GB2312" w:eastAsia="仿宋_GB2312"/>
          <w:color w:val="000000" w:themeColor="text1"/>
          <w:sz w:val="32"/>
          <w:szCs w:val="24"/>
          <w:lang w:val="en-US" w:eastAsia="zh-CN"/>
          <w14:textFill>
            <w14:solidFill>
              <w14:schemeClr w14:val="tx1"/>
            </w14:solidFill>
          </w14:textFill>
        </w:rPr>
        <w:t>02</w:t>
      </w:r>
      <w:r>
        <w:rPr>
          <w:rFonts w:hint="eastAsia" w:ascii="仿宋_GB2312" w:hAnsi="仿宋_GB2312" w:eastAsia="仿宋_GB2312"/>
          <w:color w:val="000000" w:themeColor="text1"/>
          <w:sz w:val="32"/>
          <w:szCs w:val="24"/>
          <w:lang w:eastAsia="zh-CN"/>
          <w14:textFill>
            <w14:solidFill>
              <w14:schemeClr w14:val="tx1"/>
            </w14:solidFill>
          </w14:textFill>
        </w:rPr>
        <w:t>）2021年预算数为</w:t>
      </w:r>
      <w:r>
        <w:rPr>
          <w:rFonts w:hint="eastAsia" w:ascii="仿宋_GB2312" w:hAnsi="仿宋_GB2312" w:eastAsia="仿宋_GB2312"/>
          <w:color w:val="000000" w:themeColor="text1"/>
          <w:sz w:val="32"/>
          <w:szCs w:val="24"/>
          <w:lang w:val="en-US" w:eastAsia="zh-CN"/>
          <w14:textFill>
            <w14:solidFill>
              <w14:schemeClr w14:val="tx1"/>
            </w14:solidFill>
          </w14:textFill>
        </w:rPr>
        <w:t>19670</w:t>
      </w:r>
      <w:r>
        <w:rPr>
          <w:rFonts w:hint="eastAsia" w:ascii="仿宋_GB2312" w:hAnsi="仿宋_GB2312" w:eastAsia="仿宋_GB2312"/>
          <w:color w:val="000000" w:themeColor="text1"/>
          <w:sz w:val="32"/>
          <w:szCs w:val="24"/>
          <w:lang w:eastAsia="zh-CN"/>
          <w14:textFill>
            <w14:solidFill>
              <w14:schemeClr w14:val="tx1"/>
            </w14:solidFill>
          </w14:textFill>
        </w:rPr>
        <w:t>元，主要用于行政单位缴纳基本医疗保险。</w:t>
      </w:r>
    </w:p>
    <w:p>
      <w:pPr>
        <w:spacing w:line="576" w:lineRule="exact"/>
        <w:ind w:firstLine="643" w:firstLineChars="200"/>
        <w:rPr>
          <w:rFonts w:hint="eastAsia" w:ascii="仿宋_GB2312" w:hAnsi="仿宋_GB2312" w:eastAsia="仿宋_GB2312"/>
          <w:color w:val="000000" w:themeColor="text1"/>
          <w:sz w:val="32"/>
          <w:szCs w:val="24"/>
          <w:lang w:eastAsia="zh-CN"/>
          <w14:textFill>
            <w14:solidFill>
              <w14:schemeClr w14:val="tx1"/>
            </w14:solidFill>
          </w14:textFill>
        </w:rPr>
      </w:pPr>
      <w:r>
        <w:rPr>
          <w:rFonts w:hint="eastAsia" w:ascii="仿宋_GB2312" w:hAnsi="仿宋_GB2312" w:eastAsia="仿宋_GB2312"/>
          <w:b/>
          <w:bCs/>
          <w:color w:val="000000" w:themeColor="text1"/>
          <w:sz w:val="32"/>
          <w:szCs w:val="24"/>
          <w:lang w:val="en-US" w:eastAsia="zh-CN"/>
          <w14:textFill>
            <w14:solidFill>
              <w14:schemeClr w14:val="tx1"/>
            </w14:solidFill>
          </w14:textFill>
        </w:rPr>
        <w:t>7</w:t>
      </w:r>
      <w:r>
        <w:rPr>
          <w:rFonts w:hint="eastAsia" w:ascii="仿宋_GB2312" w:hAnsi="仿宋_GB2312" w:eastAsia="仿宋_GB2312"/>
          <w:b/>
          <w:bCs/>
          <w:color w:val="000000" w:themeColor="text1"/>
          <w:sz w:val="32"/>
          <w:szCs w:val="24"/>
          <w:lang w:eastAsia="zh-CN"/>
          <w14:textFill>
            <w14:solidFill>
              <w14:schemeClr w14:val="tx1"/>
            </w14:solidFill>
          </w14:textFill>
        </w:rPr>
        <w:t>．</w:t>
      </w:r>
      <w:r>
        <w:rPr>
          <w:rFonts w:hint="eastAsia" w:ascii="仿宋_GB2312" w:hAnsi="仿宋_GB2312" w:eastAsia="仿宋_GB2312"/>
          <w:color w:val="000000" w:themeColor="text1"/>
          <w:sz w:val="32"/>
          <w:szCs w:val="24"/>
          <w:lang w:eastAsia="zh-CN"/>
          <w14:textFill>
            <w14:solidFill>
              <w14:schemeClr w14:val="tx1"/>
            </w14:solidFill>
          </w14:textFill>
        </w:rPr>
        <w:t>住房保障支出（</w:t>
      </w:r>
      <w:r>
        <w:rPr>
          <w:rFonts w:hint="eastAsia" w:ascii="仿宋_GB2312" w:hAnsi="仿宋_GB2312" w:eastAsia="仿宋_GB2312"/>
          <w:color w:val="000000" w:themeColor="text1"/>
          <w:sz w:val="32"/>
          <w:szCs w:val="24"/>
          <w:lang w:val="en-US" w:eastAsia="zh-CN"/>
          <w14:textFill>
            <w14:solidFill>
              <w14:schemeClr w14:val="tx1"/>
            </w14:solidFill>
          </w14:textFill>
        </w:rPr>
        <w:t>221</w:t>
      </w:r>
      <w:r>
        <w:rPr>
          <w:rFonts w:hint="eastAsia" w:ascii="仿宋_GB2312" w:hAnsi="仿宋_GB2312" w:eastAsia="仿宋_GB2312"/>
          <w:color w:val="000000" w:themeColor="text1"/>
          <w:sz w:val="32"/>
          <w:szCs w:val="24"/>
          <w:lang w:eastAsia="zh-CN"/>
          <w14:textFill>
            <w14:solidFill>
              <w14:schemeClr w14:val="tx1"/>
            </w14:solidFill>
          </w14:textFill>
        </w:rPr>
        <w:t>）住房改革支出（</w:t>
      </w:r>
      <w:r>
        <w:rPr>
          <w:rFonts w:hint="eastAsia" w:ascii="仿宋_GB2312" w:hAnsi="仿宋_GB2312" w:eastAsia="仿宋_GB2312"/>
          <w:color w:val="000000" w:themeColor="text1"/>
          <w:sz w:val="32"/>
          <w:szCs w:val="24"/>
          <w:lang w:val="en-US" w:eastAsia="zh-CN"/>
          <w14:textFill>
            <w14:solidFill>
              <w14:schemeClr w14:val="tx1"/>
            </w14:solidFill>
          </w14:textFill>
        </w:rPr>
        <w:t>02</w:t>
      </w:r>
      <w:r>
        <w:rPr>
          <w:rFonts w:hint="eastAsia" w:ascii="仿宋_GB2312" w:hAnsi="仿宋_GB2312" w:eastAsia="仿宋_GB2312"/>
          <w:color w:val="000000" w:themeColor="text1"/>
          <w:sz w:val="32"/>
          <w:szCs w:val="24"/>
          <w:lang w:eastAsia="zh-CN"/>
          <w14:textFill>
            <w14:solidFill>
              <w14:schemeClr w14:val="tx1"/>
            </w14:solidFill>
          </w14:textFill>
        </w:rPr>
        <w:t>）住房公积金（</w:t>
      </w:r>
      <w:r>
        <w:rPr>
          <w:rFonts w:hint="eastAsia" w:ascii="仿宋_GB2312" w:hAnsi="仿宋_GB2312" w:eastAsia="仿宋_GB2312"/>
          <w:color w:val="000000" w:themeColor="text1"/>
          <w:sz w:val="32"/>
          <w:szCs w:val="24"/>
          <w:lang w:val="en-US" w:eastAsia="zh-CN"/>
          <w14:textFill>
            <w14:solidFill>
              <w14:schemeClr w14:val="tx1"/>
            </w14:solidFill>
          </w14:textFill>
        </w:rPr>
        <w:t>01</w:t>
      </w:r>
      <w:r>
        <w:rPr>
          <w:rFonts w:hint="eastAsia" w:ascii="仿宋_GB2312" w:hAnsi="仿宋_GB2312" w:eastAsia="仿宋_GB2312"/>
          <w:color w:val="000000" w:themeColor="text1"/>
          <w:sz w:val="32"/>
          <w:szCs w:val="24"/>
          <w:lang w:eastAsia="zh-CN"/>
          <w14:textFill>
            <w14:solidFill>
              <w14:schemeClr w14:val="tx1"/>
            </w14:solidFill>
          </w14:textFill>
        </w:rPr>
        <w:t>）2021年预算数为</w:t>
      </w:r>
      <w:r>
        <w:rPr>
          <w:rFonts w:hint="eastAsia" w:ascii="仿宋_GB2312" w:hAnsi="仿宋_GB2312" w:eastAsia="仿宋_GB2312"/>
          <w:color w:val="000000" w:themeColor="text1"/>
          <w:sz w:val="32"/>
          <w:szCs w:val="24"/>
          <w:lang w:val="en-US" w:eastAsia="zh-CN"/>
          <w14:textFill>
            <w14:solidFill>
              <w14:schemeClr w14:val="tx1"/>
            </w14:solidFill>
          </w14:textFill>
        </w:rPr>
        <w:t>738552</w:t>
      </w:r>
      <w:r>
        <w:rPr>
          <w:rFonts w:hint="eastAsia" w:ascii="仿宋_GB2312" w:hAnsi="仿宋_GB2312" w:eastAsia="仿宋_GB2312"/>
          <w:color w:val="000000" w:themeColor="text1"/>
          <w:sz w:val="32"/>
          <w:szCs w:val="24"/>
          <w:lang w:eastAsia="zh-CN"/>
          <w14:textFill>
            <w14:solidFill>
              <w14:schemeClr w14:val="tx1"/>
            </w14:solidFill>
          </w14:textFill>
        </w:rPr>
        <w:t>元，主要用于单位为职工缴纳住房公积金。</w:t>
      </w:r>
    </w:p>
    <w:p>
      <w:pPr>
        <w:spacing w:line="576" w:lineRule="exact"/>
        <w:ind w:firstLine="643" w:firstLineChars="200"/>
        <w:rPr>
          <w:rFonts w:hint="eastAsia" w:ascii="仿宋_GB2312" w:hAnsi="仿宋_GB2312" w:eastAsia="仿宋_GB2312"/>
          <w:color w:val="000000" w:themeColor="text1"/>
          <w:sz w:val="32"/>
          <w:szCs w:val="24"/>
          <w:lang w:eastAsia="zh-CN"/>
          <w14:textFill>
            <w14:solidFill>
              <w14:schemeClr w14:val="tx1"/>
            </w14:solidFill>
          </w14:textFill>
        </w:rPr>
      </w:pPr>
      <w:r>
        <w:rPr>
          <w:rFonts w:hint="eastAsia" w:ascii="仿宋_GB2312" w:hAnsi="仿宋_GB2312" w:eastAsia="仿宋_GB2312"/>
          <w:b/>
          <w:bCs/>
          <w:color w:val="000000" w:themeColor="text1"/>
          <w:sz w:val="32"/>
          <w:szCs w:val="24"/>
          <w:lang w:val="en-US" w:eastAsia="zh-CN"/>
          <w14:textFill>
            <w14:solidFill>
              <w14:schemeClr w14:val="tx1"/>
            </w14:solidFill>
          </w14:textFill>
        </w:rPr>
        <w:t>8</w:t>
      </w:r>
      <w:r>
        <w:rPr>
          <w:rFonts w:hint="eastAsia" w:ascii="仿宋_GB2312" w:hAnsi="仿宋_GB2312" w:eastAsia="仿宋_GB2312"/>
          <w:b/>
          <w:bCs/>
          <w:color w:val="000000" w:themeColor="text1"/>
          <w:sz w:val="32"/>
          <w:szCs w:val="24"/>
          <w:lang w:eastAsia="zh-CN"/>
          <w14:textFill>
            <w14:solidFill>
              <w14:schemeClr w14:val="tx1"/>
            </w14:solidFill>
          </w14:textFill>
        </w:rPr>
        <w:t>.</w:t>
      </w:r>
      <w:r>
        <w:rPr>
          <w:rFonts w:hint="eastAsia" w:ascii="仿宋_GB2312" w:hAnsi="仿宋_GB2312" w:eastAsia="仿宋_GB2312"/>
          <w:color w:val="000000" w:themeColor="text1"/>
          <w:sz w:val="32"/>
          <w:szCs w:val="24"/>
          <w:lang w:eastAsia="zh-CN"/>
          <w14:textFill>
            <w14:solidFill>
              <w14:schemeClr w14:val="tx1"/>
            </w14:solidFill>
          </w14:textFill>
        </w:rPr>
        <w:t>农林水支出（</w:t>
      </w:r>
      <w:r>
        <w:rPr>
          <w:rFonts w:hint="eastAsia" w:ascii="仿宋_GB2312" w:hAnsi="仿宋_GB2312" w:eastAsia="仿宋_GB2312"/>
          <w:color w:val="000000" w:themeColor="text1"/>
          <w:sz w:val="32"/>
          <w:szCs w:val="24"/>
          <w:lang w:val="en-US" w:eastAsia="zh-CN"/>
          <w14:textFill>
            <w14:solidFill>
              <w14:schemeClr w14:val="tx1"/>
            </w14:solidFill>
          </w14:textFill>
        </w:rPr>
        <w:t>213</w:t>
      </w:r>
      <w:r>
        <w:rPr>
          <w:rFonts w:hint="eastAsia" w:ascii="仿宋_GB2312" w:hAnsi="仿宋_GB2312" w:eastAsia="仿宋_GB2312"/>
          <w:color w:val="000000" w:themeColor="text1"/>
          <w:sz w:val="32"/>
          <w:szCs w:val="24"/>
          <w:lang w:eastAsia="zh-CN"/>
          <w14:textFill>
            <w14:solidFill>
              <w14:schemeClr w14:val="tx1"/>
            </w14:solidFill>
          </w14:textFill>
        </w:rPr>
        <w:t>）扶贫（</w:t>
      </w:r>
      <w:r>
        <w:rPr>
          <w:rFonts w:hint="eastAsia" w:ascii="仿宋_GB2312" w:hAnsi="仿宋_GB2312" w:eastAsia="仿宋_GB2312"/>
          <w:color w:val="000000" w:themeColor="text1"/>
          <w:sz w:val="32"/>
          <w:szCs w:val="24"/>
          <w:lang w:val="en-US" w:eastAsia="zh-CN"/>
          <w14:textFill>
            <w14:solidFill>
              <w14:schemeClr w14:val="tx1"/>
            </w14:solidFill>
          </w14:textFill>
        </w:rPr>
        <w:t>05</w:t>
      </w:r>
      <w:r>
        <w:rPr>
          <w:rFonts w:hint="eastAsia" w:ascii="仿宋_GB2312" w:hAnsi="仿宋_GB2312" w:eastAsia="仿宋_GB2312"/>
          <w:color w:val="000000" w:themeColor="text1"/>
          <w:sz w:val="32"/>
          <w:szCs w:val="24"/>
          <w:lang w:eastAsia="zh-CN"/>
          <w14:textFill>
            <w14:solidFill>
              <w14:schemeClr w14:val="tx1"/>
            </w14:solidFill>
          </w14:textFill>
        </w:rPr>
        <w:t>）其他扶贫支出(</w:t>
      </w:r>
      <w:r>
        <w:rPr>
          <w:rFonts w:hint="eastAsia" w:ascii="仿宋_GB2312" w:hAnsi="仿宋_GB2312" w:eastAsia="仿宋_GB2312"/>
          <w:color w:val="000000" w:themeColor="text1"/>
          <w:sz w:val="32"/>
          <w:szCs w:val="24"/>
          <w:lang w:val="en-US" w:eastAsia="zh-CN"/>
          <w14:textFill>
            <w14:solidFill>
              <w14:schemeClr w14:val="tx1"/>
            </w14:solidFill>
          </w14:textFill>
        </w:rPr>
        <w:t>99</w:t>
      </w:r>
      <w:r>
        <w:rPr>
          <w:rFonts w:hint="eastAsia" w:ascii="仿宋_GB2312" w:hAnsi="仿宋_GB2312" w:eastAsia="仿宋_GB2312"/>
          <w:color w:val="000000" w:themeColor="text1"/>
          <w:sz w:val="32"/>
          <w:szCs w:val="24"/>
          <w:lang w:eastAsia="zh-CN"/>
          <w14:textFill>
            <w14:solidFill>
              <w14:schemeClr w14:val="tx1"/>
            </w14:solidFill>
          </w14:textFill>
        </w:rPr>
        <w:t>) 2021年预算数为1</w:t>
      </w:r>
      <w:r>
        <w:rPr>
          <w:rFonts w:hint="eastAsia" w:ascii="仿宋_GB2312" w:hAnsi="仿宋_GB2312" w:eastAsia="仿宋_GB2312"/>
          <w:color w:val="000000" w:themeColor="text1"/>
          <w:sz w:val="32"/>
          <w:szCs w:val="24"/>
          <w:lang w:val="en-US" w:eastAsia="zh-CN"/>
          <w14:textFill>
            <w14:solidFill>
              <w14:schemeClr w14:val="tx1"/>
            </w14:solidFill>
          </w14:textFill>
        </w:rPr>
        <w:t>9</w:t>
      </w:r>
      <w:r>
        <w:rPr>
          <w:rFonts w:hint="eastAsia" w:ascii="仿宋_GB2312" w:hAnsi="仿宋_GB2312" w:eastAsia="仿宋_GB2312"/>
          <w:color w:val="000000" w:themeColor="text1"/>
          <w:sz w:val="32"/>
          <w:szCs w:val="24"/>
          <w:lang w:eastAsia="zh-CN"/>
          <w14:textFill>
            <w14:solidFill>
              <w14:schemeClr w14:val="tx1"/>
            </w14:solidFill>
          </w14:textFill>
        </w:rPr>
        <w:t>200元，主要用于单位第一书记乡镇补贴、临岗补贴。</w:t>
      </w:r>
    </w:p>
    <w:p>
      <w:pPr>
        <w:spacing w:line="560" w:lineRule="exact"/>
        <w:ind w:firstLine="640" w:firstLineChars="200"/>
        <w:rPr>
          <w:rFonts w:hint="eastAsia" w:ascii="黑体" w:eastAsia="黑体"/>
          <w:color w:val="000000" w:themeColor="text1"/>
          <w:sz w:val="32"/>
          <w:szCs w:val="24"/>
          <w:lang w:eastAsia="zh-CN"/>
          <w14:textFill>
            <w14:solidFill>
              <w14:schemeClr w14:val="tx1"/>
            </w14:solidFill>
          </w14:textFill>
        </w:rPr>
      </w:pPr>
      <w:r>
        <w:rPr>
          <w:rFonts w:hint="eastAsia" w:ascii="黑体" w:eastAsia="黑体"/>
          <w:color w:val="000000" w:themeColor="text1"/>
          <w:sz w:val="32"/>
          <w:szCs w:val="24"/>
          <w:lang w:eastAsia="zh-CN"/>
          <w14:textFill>
            <w14:solidFill>
              <w14:schemeClr w14:val="tx1"/>
            </w14:solidFill>
          </w14:textFill>
        </w:rPr>
        <w:t>六、一般公共预算基本支出情况说明</w:t>
      </w:r>
    </w:p>
    <w:p>
      <w:pPr>
        <w:spacing w:line="576" w:lineRule="exact"/>
        <w:ind w:firstLine="640" w:firstLineChars="200"/>
        <w:rPr>
          <w:rFonts w:hint="eastAsia" w:ascii="仿宋_GB2312" w:hAnsi="仿宋_GB2312" w:eastAsia="仿宋_GB2312"/>
          <w:color w:val="000000" w:themeColor="text1"/>
          <w:sz w:val="32"/>
          <w:szCs w:val="24"/>
          <w:lang w:eastAsia="zh-CN"/>
          <w14:textFill>
            <w14:solidFill>
              <w14:schemeClr w14:val="tx1"/>
            </w14:solidFill>
          </w14:textFill>
        </w:rPr>
      </w:pPr>
      <w:r>
        <w:rPr>
          <w:rFonts w:hint="eastAsia" w:ascii="仿宋_GB2312" w:hAnsi="仿宋_GB2312" w:eastAsia="仿宋_GB2312"/>
          <w:color w:val="000000" w:themeColor="text1"/>
          <w:sz w:val="32"/>
          <w:szCs w:val="24"/>
          <w:lang w:eastAsia="zh-CN"/>
          <w14:textFill>
            <w14:solidFill>
              <w14:schemeClr w14:val="tx1"/>
            </w14:solidFill>
          </w14:textFill>
        </w:rPr>
        <w:t>茂县</w:t>
      </w:r>
      <w:r>
        <w:rPr>
          <w:rFonts w:hint="eastAsia" w:ascii="仿宋_GB2312" w:hAnsi="仿宋_GB2312" w:eastAsia="仿宋_GB2312"/>
          <w:color w:val="000000" w:themeColor="text1"/>
          <w:sz w:val="32"/>
          <w:szCs w:val="24"/>
          <w:lang w:val="en-US" w:eastAsia="zh-CN"/>
          <w14:textFill>
            <w14:solidFill>
              <w14:schemeClr w14:val="tx1"/>
            </w14:solidFill>
          </w14:textFill>
        </w:rPr>
        <w:t>综合行政执法局</w:t>
      </w:r>
      <w:r>
        <w:rPr>
          <w:rFonts w:hint="eastAsia" w:ascii="仿宋_GB2312" w:hAnsi="仿宋_GB2312" w:eastAsia="仿宋_GB2312"/>
          <w:color w:val="000000" w:themeColor="text1"/>
          <w:sz w:val="32"/>
          <w:szCs w:val="24"/>
          <w:lang w:eastAsia="zh-CN"/>
          <w14:textFill>
            <w14:solidFill>
              <w14:schemeClr w14:val="tx1"/>
            </w14:solidFill>
          </w14:textFill>
        </w:rPr>
        <w:t>2021年一般公共预算基本支出</w:t>
      </w:r>
      <w:r>
        <w:rPr>
          <w:rFonts w:hint="eastAsia" w:ascii="仿宋_GB2312" w:hAnsi="仿宋_GB2312" w:eastAsia="仿宋_GB2312"/>
          <w:color w:val="000000" w:themeColor="text1"/>
          <w:sz w:val="32"/>
          <w:szCs w:val="24"/>
          <w:lang w:val="en-US" w:eastAsia="zh-CN"/>
          <w14:textFill>
            <w14:solidFill>
              <w14:schemeClr w14:val="tx1"/>
            </w14:solidFill>
          </w14:textFill>
        </w:rPr>
        <w:t>7647423</w:t>
      </w:r>
      <w:r>
        <w:rPr>
          <w:rFonts w:hint="eastAsia" w:ascii="仿宋_GB2312" w:hAnsi="仿宋_GB2312" w:eastAsia="仿宋_GB2312"/>
          <w:color w:val="000000" w:themeColor="text1"/>
          <w:sz w:val="32"/>
          <w:szCs w:val="24"/>
          <w:lang w:eastAsia="zh-CN"/>
          <w14:textFill>
            <w14:solidFill>
              <w14:schemeClr w14:val="tx1"/>
            </w14:solidFill>
          </w14:textFill>
        </w:rPr>
        <w:t>元，其中：</w:t>
      </w:r>
      <w:r>
        <w:rPr>
          <w:rFonts w:hint="eastAsia" w:ascii="仿宋_GB2312" w:hAnsi="仿宋_GB2312" w:eastAsia="仿宋_GB2312"/>
          <w:color w:val="000000" w:themeColor="text1"/>
          <w:sz w:val="32"/>
          <w:szCs w:val="24"/>
          <w:lang w:val="en-US" w:eastAsia="zh-CN"/>
          <w14:textFill>
            <w14:solidFill>
              <w14:schemeClr w14:val="tx1"/>
            </w14:solidFill>
          </w14:textFill>
        </w:rPr>
        <w:t>人员经费7125407</w:t>
      </w:r>
      <w:r>
        <w:rPr>
          <w:rFonts w:hint="eastAsia" w:ascii="仿宋_GB2312" w:hAnsi="仿宋_GB2312" w:eastAsia="仿宋_GB2312"/>
          <w:color w:val="000000" w:themeColor="text1"/>
          <w:sz w:val="32"/>
          <w:szCs w:val="24"/>
          <w:lang w:eastAsia="zh-CN"/>
          <w14:textFill>
            <w14:solidFill>
              <w14:schemeClr w14:val="tx1"/>
            </w14:solidFill>
          </w14:textFill>
        </w:rPr>
        <w:t>元，主要包括：基本工资、津贴补贴、奖金、其他社会保障缴费、绩效工资、机关事业单位基本养老保险缴费、职业年金缴费、其他工资福利支出、离休费、奖励金、住房公积金；商品和服务支出</w:t>
      </w:r>
      <w:r>
        <w:rPr>
          <w:rFonts w:hint="eastAsia" w:ascii="仿宋_GB2312" w:hAnsi="仿宋_GB2312" w:eastAsia="仿宋_GB2312"/>
          <w:color w:val="000000" w:themeColor="text1"/>
          <w:sz w:val="32"/>
          <w:szCs w:val="24"/>
          <w:lang w:val="en-US" w:eastAsia="zh-CN"/>
          <w14:textFill>
            <w14:solidFill>
              <w14:schemeClr w14:val="tx1"/>
            </w14:solidFill>
          </w14:textFill>
        </w:rPr>
        <w:t>520000</w:t>
      </w:r>
      <w:r>
        <w:rPr>
          <w:rFonts w:hint="eastAsia" w:ascii="仿宋_GB2312" w:hAnsi="仿宋_GB2312" w:eastAsia="仿宋_GB2312"/>
          <w:color w:val="000000" w:themeColor="text1"/>
          <w:sz w:val="32"/>
          <w:szCs w:val="24"/>
          <w:lang w:eastAsia="zh-CN"/>
          <w14:textFill>
            <w14:solidFill>
              <w14:schemeClr w14:val="tx1"/>
            </w14:solidFill>
          </w14:textFill>
        </w:rPr>
        <w:t>元，主要包括：办公费、印刷费、手续费、水费、电费、邮电费、差旅费、公务接待费、公务用车运行维护费、维修（护）费、租赁费、会议费、培训费、劳务费、工会经费、福利费。</w:t>
      </w:r>
    </w:p>
    <w:p>
      <w:pPr>
        <w:spacing w:line="576" w:lineRule="exact"/>
        <w:ind w:firstLine="640" w:firstLineChars="200"/>
        <w:rPr>
          <w:rFonts w:hint="eastAsia" w:ascii="黑体" w:eastAsia="黑体"/>
          <w:color w:val="000000" w:themeColor="text1"/>
          <w:sz w:val="32"/>
          <w:szCs w:val="24"/>
          <w:lang w:eastAsia="zh-CN"/>
          <w14:textFill>
            <w14:solidFill>
              <w14:schemeClr w14:val="tx1"/>
            </w14:solidFill>
          </w14:textFill>
        </w:rPr>
      </w:pPr>
      <w:r>
        <w:rPr>
          <w:rFonts w:hint="eastAsia" w:ascii="黑体" w:eastAsia="黑体"/>
          <w:color w:val="000000" w:themeColor="text1"/>
          <w:sz w:val="32"/>
          <w:szCs w:val="24"/>
          <w:lang w:eastAsia="zh-CN"/>
          <w14:textFill>
            <w14:solidFill>
              <w14:schemeClr w14:val="tx1"/>
            </w14:solidFill>
          </w14:textFill>
        </w:rPr>
        <w:t>七、“三公”经费财政拨款预算安排情况说明</w:t>
      </w:r>
    </w:p>
    <w:p>
      <w:pPr>
        <w:spacing w:line="576" w:lineRule="exact"/>
        <w:ind w:firstLine="420" w:firstLineChars="200"/>
        <w:rPr>
          <w:rFonts w:hint="eastAsia" w:ascii="仿宋_GB2312" w:hAnsi="仿宋_GB2312" w:eastAsia="仿宋_GB2312"/>
          <w:color w:val="000000" w:themeColor="text1"/>
          <w:sz w:val="32"/>
          <w:szCs w:val="24"/>
          <w:lang w:eastAsia="zh-CN"/>
          <w14:textFill>
            <w14:solidFill>
              <w14:schemeClr w14:val="tx1"/>
            </w14:solidFill>
          </w14:textFill>
        </w:rPr>
      </w:pPr>
      <w:r>
        <w:rPr>
          <w:rFonts w:hint="eastAsia" w:ascii="仿宋_GB2312" w:hAnsi="仿宋_GB2312" w:eastAsia="仿宋_GB2312"/>
          <w:color w:val="000000" w:themeColor="text1"/>
          <w:sz w:val="21"/>
          <w:szCs w:val="24"/>
          <w:lang w:eastAsia="zh-CN"/>
          <w14:textFill>
            <w14:solidFill>
              <w14:schemeClr w14:val="tx1"/>
            </w14:solidFill>
          </w14:textFill>
        </w:rPr>
        <w:t>　</w:t>
      </w:r>
      <w:r>
        <w:rPr>
          <w:rFonts w:hint="eastAsia" w:ascii="仿宋_GB2312" w:hAnsi="仿宋_GB2312" w:eastAsia="仿宋_GB2312"/>
          <w:color w:val="000000" w:themeColor="text1"/>
          <w:sz w:val="32"/>
          <w:szCs w:val="24"/>
          <w:lang w:eastAsia="zh-CN"/>
          <w14:textFill>
            <w14:solidFill>
              <w14:schemeClr w14:val="tx1"/>
            </w14:solidFill>
          </w14:textFill>
        </w:rPr>
        <w:t>茂县</w:t>
      </w:r>
      <w:r>
        <w:rPr>
          <w:rFonts w:hint="eastAsia" w:ascii="仿宋_GB2312" w:hAnsi="仿宋_GB2312" w:eastAsia="仿宋_GB2312"/>
          <w:color w:val="000000" w:themeColor="text1"/>
          <w:sz w:val="32"/>
          <w:szCs w:val="24"/>
          <w:lang w:val="en-US" w:eastAsia="zh-CN"/>
          <w14:textFill>
            <w14:solidFill>
              <w14:schemeClr w14:val="tx1"/>
            </w14:solidFill>
          </w14:textFill>
        </w:rPr>
        <w:t>综合行政执法局</w:t>
      </w:r>
      <w:r>
        <w:rPr>
          <w:rFonts w:hint="eastAsia" w:ascii="仿宋_GB2312" w:hAnsi="仿宋_GB2312" w:eastAsia="仿宋_GB2312"/>
          <w:color w:val="000000" w:themeColor="text1"/>
          <w:sz w:val="32"/>
          <w:szCs w:val="24"/>
          <w:lang w:eastAsia="zh-CN"/>
          <w14:textFill>
            <w14:solidFill>
              <w14:schemeClr w14:val="tx1"/>
            </w14:solidFill>
          </w14:textFill>
        </w:rPr>
        <w:t>2021年“三公”经费财政拨款预算数4</w:t>
      </w:r>
      <w:r>
        <w:rPr>
          <w:rFonts w:hint="eastAsia" w:ascii="仿宋_GB2312" w:hAnsi="仿宋_GB2312" w:eastAsia="仿宋_GB2312"/>
          <w:color w:val="000000" w:themeColor="text1"/>
          <w:sz w:val="32"/>
          <w:szCs w:val="24"/>
          <w:lang w:val="en-US" w:eastAsia="zh-CN"/>
          <w14:textFill>
            <w14:solidFill>
              <w14:schemeClr w14:val="tx1"/>
            </w14:solidFill>
          </w14:textFill>
        </w:rPr>
        <w:t>9600</w:t>
      </w:r>
      <w:r>
        <w:rPr>
          <w:rFonts w:hint="eastAsia" w:ascii="仿宋_GB2312" w:hAnsi="仿宋_GB2312" w:eastAsia="仿宋_GB2312"/>
          <w:color w:val="000000" w:themeColor="text1"/>
          <w:sz w:val="32"/>
          <w:szCs w:val="24"/>
          <w:lang w:eastAsia="zh-CN"/>
          <w14:textFill>
            <w14:solidFill>
              <w14:schemeClr w14:val="tx1"/>
            </w14:solidFill>
          </w14:textFill>
        </w:rPr>
        <w:t>元，其中：因公出国（境）经费0元，公务接待费</w:t>
      </w:r>
      <w:r>
        <w:rPr>
          <w:rFonts w:hint="eastAsia" w:ascii="仿宋_GB2312" w:hAnsi="仿宋_GB2312" w:eastAsia="仿宋_GB2312"/>
          <w:color w:val="000000" w:themeColor="text1"/>
          <w:sz w:val="32"/>
          <w:szCs w:val="24"/>
          <w:lang w:val="en-US" w:eastAsia="zh-CN"/>
          <w14:textFill>
            <w14:solidFill>
              <w14:schemeClr w14:val="tx1"/>
            </w14:solidFill>
          </w14:textFill>
        </w:rPr>
        <w:t>9600</w:t>
      </w:r>
      <w:r>
        <w:rPr>
          <w:rFonts w:hint="eastAsia" w:ascii="仿宋_GB2312" w:hAnsi="仿宋_GB2312" w:eastAsia="仿宋_GB2312"/>
          <w:color w:val="000000" w:themeColor="text1"/>
          <w:sz w:val="32"/>
          <w:szCs w:val="24"/>
          <w:lang w:eastAsia="zh-CN"/>
          <w14:textFill>
            <w14:solidFill>
              <w14:schemeClr w14:val="tx1"/>
            </w14:solidFill>
          </w14:textFill>
        </w:rPr>
        <w:t>元，公务用车购置及运行维护费 40000元。</w:t>
      </w:r>
    </w:p>
    <w:p>
      <w:pPr>
        <w:spacing w:line="576" w:lineRule="exact"/>
        <w:ind w:firstLine="640" w:firstLineChars="200"/>
        <w:rPr>
          <w:rFonts w:hint="eastAsia" w:ascii="仿宋_GB2312" w:hAnsi="仿宋_GB2312" w:eastAsia="仿宋_GB2312"/>
          <w:color w:val="000000" w:themeColor="text1"/>
          <w:sz w:val="32"/>
          <w:szCs w:val="24"/>
          <w:lang w:eastAsia="zh-CN"/>
          <w14:textFill>
            <w14:solidFill>
              <w14:schemeClr w14:val="tx1"/>
            </w14:solidFill>
          </w14:textFill>
        </w:rPr>
      </w:pPr>
      <w:r>
        <w:rPr>
          <w:rFonts w:hint="eastAsia" w:ascii="仿宋_GB2312" w:hAnsi="仿宋_GB2312" w:eastAsia="仿宋_GB2312"/>
          <w:color w:val="000000" w:themeColor="text1"/>
          <w:sz w:val="32"/>
          <w:szCs w:val="24"/>
          <w:lang w:eastAsia="zh-CN"/>
          <w14:textFill>
            <w14:solidFill>
              <w14:schemeClr w14:val="tx1"/>
            </w14:solidFill>
          </w14:textFill>
        </w:rPr>
        <w:t>（一）2021年无因公出国（境）经费。</w:t>
      </w:r>
    </w:p>
    <w:p>
      <w:pPr>
        <w:spacing w:line="576" w:lineRule="exact"/>
        <w:ind w:firstLine="640" w:firstLineChars="200"/>
        <w:rPr>
          <w:rFonts w:hint="eastAsia" w:ascii="仿宋_GB2312" w:hAnsi="仿宋_GB2312" w:eastAsia="仿宋_GB2312"/>
          <w:color w:val="000000" w:themeColor="text1"/>
          <w:sz w:val="32"/>
          <w:szCs w:val="24"/>
          <w:lang w:eastAsia="zh-CN"/>
          <w14:textFill>
            <w14:solidFill>
              <w14:schemeClr w14:val="tx1"/>
            </w14:solidFill>
          </w14:textFill>
        </w:rPr>
      </w:pPr>
      <w:r>
        <w:rPr>
          <w:rFonts w:hint="eastAsia" w:ascii="仿宋_GB2312" w:hAnsi="仿宋_GB2312" w:eastAsia="仿宋_GB2312"/>
          <w:color w:val="000000" w:themeColor="text1"/>
          <w:sz w:val="32"/>
          <w:szCs w:val="24"/>
          <w:lang w:eastAsia="zh-CN"/>
          <w14:textFill>
            <w14:solidFill>
              <w14:schemeClr w14:val="tx1"/>
            </w14:solidFill>
          </w14:textFill>
        </w:rPr>
        <w:t>（二） 2021年公务接待费</w:t>
      </w:r>
      <w:r>
        <w:rPr>
          <w:rFonts w:hint="eastAsia" w:ascii="仿宋_GB2312" w:hAnsi="仿宋_GB2312" w:eastAsia="仿宋_GB2312"/>
          <w:color w:val="000000" w:themeColor="text1"/>
          <w:sz w:val="32"/>
          <w:szCs w:val="24"/>
          <w:lang w:val="en-US" w:eastAsia="zh-CN"/>
          <w14:textFill>
            <w14:solidFill>
              <w14:schemeClr w14:val="tx1"/>
            </w14:solidFill>
          </w14:textFill>
        </w:rPr>
        <w:t>9600</w:t>
      </w:r>
      <w:r>
        <w:rPr>
          <w:rFonts w:hint="eastAsia" w:ascii="仿宋_GB2312" w:hAnsi="仿宋_GB2312" w:eastAsia="仿宋_GB2312"/>
          <w:color w:val="000000" w:themeColor="text1"/>
          <w:sz w:val="32"/>
          <w:szCs w:val="24"/>
          <w:lang w:eastAsia="zh-CN"/>
          <w14:textFill>
            <w14:solidFill>
              <w14:schemeClr w14:val="tx1"/>
            </w14:solidFill>
          </w14:textFill>
        </w:rPr>
        <w:t>元。</w:t>
      </w:r>
      <w:r>
        <w:rPr>
          <w:rFonts w:hint="eastAsia" w:ascii="仿宋_GB2312" w:hAnsi="仿宋_GB2312" w:eastAsia="仿宋_GB2312"/>
          <w:color w:val="000000" w:themeColor="text1"/>
          <w:sz w:val="32"/>
          <w:szCs w:val="24"/>
          <w:lang w:val="en-US" w:eastAsia="zh-CN"/>
          <w14:textFill>
            <w14:solidFill>
              <w14:schemeClr w14:val="tx1"/>
            </w14:solidFill>
          </w14:textFill>
        </w:rPr>
        <w:t>上年接待6240元，增长35%</w:t>
      </w:r>
      <w:r>
        <w:rPr>
          <w:rFonts w:hint="eastAsia" w:ascii="仿宋_GB2312" w:hAnsi="仿宋_GB2312" w:eastAsia="仿宋_GB2312"/>
          <w:color w:val="000000" w:themeColor="text1"/>
          <w:sz w:val="32"/>
          <w:szCs w:val="24"/>
          <w:lang w:eastAsia="zh-CN"/>
          <w14:textFill>
            <w14:solidFill>
              <w14:schemeClr w14:val="tx1"/>
            </w14:solidFill>
          </w14:textFill>
        </w:rPr>
        <w:t>主要原因是：</w:t>
      </w:r>
      <w:r>
        <w:rPr>
          <w:rFonts w:hint="eastAsia" w:ascii="仿宋_GB2312" w:hAnsi="仿宋_GB2312" w:eastAsia="仿宋_GB2312"/>
          <w:color w:val="000000" w:themeColor="text1"/>
          <w:sz w:val="32"/>
          <w:szCs w:val="24"/>
          <w:lang w:val="en-US" w:eastAsia="zh-CN"/>
          <w14:textFill>
            <w14:solidFill>
              <w14:schemeClr w14:val="tx1"/>
            </w14:solidFill>
          </w14:textFill>
        </w:rPr>
        <w:t>人员新增</w:t>
      </w:r>
      <w:r>
        <w:rPr>
          <w:rFonts w:hint="eastAsia" w:ascii="仿宋_GB2312" w:hAnsi="仿宋_GB2312" w:eastAsia="仿宋_GB2312"/>
          <w:color w:val="000000" w:themeColor="text1"/>
          <w:sz w:val="32"/>
          <w:szCs w:val="24"/>
          <w:lang w:eastAsia="zh-CN"/>
          <w14:textFill>
            <w14:solidFill>
              <w14:schemeClr w14:val="tx1"/>
            </w14:solidFill>
          </w14:textFill>
        </w:rPr>
        <w:t>。</w:t>
      </w:r>
    </w:p>
    <w:p>
      <w:pPr>
        <w:spacing w:line="576" w:lineRule="exact"/>
        <w:ind w:firstLine="640" w:firstLineChars="200"/>
        <w:rPr>
          <w:rFonts w:hint="eastAsia" w:ascii="仿宋_GB2312" w:hAnsi="仿宋_GB2312" w:eastAsia="仿宋_GB2312"/>
          <w:color w:val="000000" w:themeColor="text1"/>
          <w:sz w:val="32"/>
          <w:szCs w:val="24"/>
          <w:lang w:eastAsia="zh-CN"/>
          <w14:textFill>
            <w14:solidFill>
              <w14:schemeClr w14:val="tx1"/>
            </w14:solidFill>
          </w14:textFill>
        </w:rPr>
      </w:pPr>
      <w:r>
        <w:rPr>
          <w:rFonts w:hint="eastAsia" w:ascii="仿宋_GB2312" w:hAnsi="仿宋_GB2312" w:eastAsia="仿宋_GB2312"/>
          <w:color w:val="000000" w:themeColor="text1"/>
          <w:sz w:val="32"/>
          <w:szCs w:val="24"/>
          <w:lang w:eastAsia="zh-CN"/>
          <w14:textFill>
            <w14:solidFill>
              <w14:schemeClr w14:val="tx1"/>
            </w14:solidFill>
          </w14:textFill>
        </w:rPr>
        <w:t>（三） 2021年公务用车购置及运行维护费40000元。</w:t>
      </w:r>
      <w:r>
        <w:rPr>
          <w:rFonts w:hint="eastAsia" w:ascii="仿宋_GB2312" w:hAnsi="仿宋_GB2312" w:eastAsia="仿宋_GB2312"/>
          <w:color w:val="000000" w:themeColor="text1"/>
          <w:sz w:val="32"/>
          <w:szCs w:val="24"/>
          <w:lang w:val="en-US" w:eastAsia="zh-CN"/>
          <w14:textFill>
            <w14:solidFill>
              <w14:schemeClr w14:val="tx1"/>
            </w14:solidFill>
          </w14:textFill>
        </w:rPr>
        <w:t>上年维护费40000元</w:t>
      </w:r>
      <w:r>
        <w:rPr>
          <w:rFonts w:hint="eastAsia" w:ascii="仿宋_GB2312" w:hAnsi="仿宋_GB2312" w:eastAsia="仿宋_GB2312"/>
          <w:color w:val="000000" w:themeColor="text1"/>
          <w:sz w:val="32"/>
          <w:szCs w:val="24"/>
          <w:lang w:eastAsia="zh-CN"/>
          <w14:textFill>
            <w14:solidFill>
              <w14:schemeClr w14:val="tx1"/>
            </w14:solidFill>
          </w14:textFill>
        </w:rPr>
        <w:t>，</w:t>
      </w:r>
      <w:r>
        <w:rPr>
          <w:rFonts w:hint="eastAsia" w:ascii="仿宋_GB2312" w:hAnsi="仿宋_GB2312" w:eastAsia="仿宋_GB2312"/>
          <w:color w:val="000000" w:themeColor="text1"/>
          <w:sz w:val="32"/>
          <w:szCs w:val="24"/>
          <w:lang w:val="en-US" w:eastAsia="zh-CN"/>
          <w14:textFill>
            <w14:solidFill>
              <w14:schemeClr w14:val="tx1"/>
            </w14:solidFill>
          </w14:textFill>
        </w:rPr>
        <w:t>无增长</w:t>
      </w:r>
      <w:r>
        <w:rPr>
          <w:rFonts w:hint="eastAsia" w:ascii="仿宋_GB2312" w:hAnsi="仿宋_GB2312" w:eastAsia="仿宋_GB2312"/>
          <w:color w:val="000000" w:themeColor="text1"/>
          <w:sz w:val="32"/>
          <w:szCs w:val="24"/>
          <w:lang w:eastAsia="zh-CN"/>
          <w14:textFill>
            <w14:solidFill>
              <w14:schemeClr w14:val="tx1"/>
            </w14:solidFill>
          </w14:textFill>
        </w:rPr>
        <w:t>。</w:t>
      </w:r>
    </w:p>
    <w:p>
      <w:pPr>
        <w:spacing w:line="576" w:lineRule="exact"/>
        <w:ind w:firstLine="640" w:firstLineChars="200"/>
        <w:rPr>
          <w:rFonts w:hint="eastAsia" w:ascii="黑体" w:eastAsia="黑体"/>
          <w:color w:val="000000" w:themeColor="text1"/>
          <w:sz w:val="32"/>
          <w:szCs w:val="24"/>
          <w:lang w:eastAsia="zh-CN"/>
          <w14:textFill>
            <w14:solidFill>
              <w14:schemeClr w14:val="tx1"/>
            </w14:solidFill>
          </w14:textFill>
        </w:rPr>
      </w:pPr>
      <w:r>
        <w:rPr>
          <w:rFonts w:hint="eastAsia" w:ascii="黑体" w:eastAsia="黑体"/>
          <w:color w:val="000000" w:themeColor="text1"/>
          <w:sz w:val="32"/>
          <w:szCs w:val="24"/>
          <w:lang w:eastAsia="zh-CN"/>
          <w14:textFill>
            <w14:solidFill>
              <w14:schemeClr w14:val="tx1"/>
            </w14:solidFill>
          </w14:textFill>
        </w:rPr>
        <w:t>八、政府性基金预算支出情况说明</w:t>
      </w:r>
    </w:p>
    <w:p>
      <w:pPr>
        <w:spacing w:line="576" w:lineRule="exact"/>
        <w:ind w:firstLine="420" w:firstLineChars="200"/>
        <w:rPr>
          <w:rFonts w:hint="eastAsia" w:ascii="仿宋_GB2312" w:hAnsi="仿宋_GB2312" w:eastAsia="仿宋_GB2312"/>
          <w:color w:val="000000" w:themeColor="text1"/>
          <w:sz w:val="32"/>
          <w:szCs w:val="24"/>
          <w:lang w:eastAsia="zh-CN"/>
          <w14:textFill>
            <w14:solidFill>
              <w14:schemeClr w14:val="tx1"/>
            </w14:solidFill>
          </w14:textFill>
        </w:rPr>
      </w:pPr>
      <w:r>
        <w:rPr>
          <w:rFonts w:hint="eastAsia" w:eastAsia="宋体"/>
          <w:color w:val="000000" w:themeColor="text1"/>
          <w:sz w:val="21"/>
          <w:szCs w:val="24"/>
          <w:lang w:eastAsia="zh-CN"/>
          <w14:textFill>
            <w14:solidFill>
              <w14:schemeClr w14:val="tx1"/>
            </w14:solidFill>
          </w14:textFill>
        </w:rPr>
        <w:t>　</w:t>
      </w:r>
      <w:r>
        <w:rPr>
          <w:rFonts w:hint="eastAsia" w:ascii="仿宋_GB2312" w:hAnsi="仿宋_GB2312" w:eastAsia="仿宋_GB2312"/>
          <w:color w:val="000000" w:themeColor="text1"/>
          <w:sz w:val="32"/>
          <w:szCs w:val="24"/>
          <w:lang w:eastAsia="zh-CN"/>
          <w14:textFill>
            <w14:solidFill>
              <w14:schemeClr w14:val="tx1"/>
            </w14:solidFill>
          </w14:textFill>
        </w:rPr>
        <w:t>本单位2021年无政府性基金预算拨款安排的支出。</w:t>
      </w:r>
    </w:p>
    <w:p>
      <w:pPr>
        <w:spacing w:line="576" w:lineRule="exact"/>
        <w:ind w:firstLine="640" w:firstLineChars="200"/>
        <w:rPr>
          <w:rFonts w:hint="eastAsia" w:ascii="黑体" w:eastAsia="黑体"/>
          <w:color w:val="000000" w:themeColor="text1"/>
          <w:sz w:val="32"/>
          <w:szCs w:val="24"/>
          <w:lang w:eastAsia="zh-CN"/>
          <w14:textFill>
            <w14:solidFill>
              <w14:schemeClr w14:val="tx1"/>
            </w14:solidFill>
          </w14:textFill>
        </w:rPr>
      </w:pPr>
      <w:r>
        <w:rPr>
          <w:rFonts w:hint="eastAsia" w:ascii="黑体" w:eastAsia="黑体"/>
          <w:color w:val="000000" w:themeColor="text1"/>
          <w:sz w:val="32"/>
          <w:szCs w:val="24"/>
          <w:lang w:eastAsia="zh-CN"/>
          <w14:textFill>
            <w14:solidFill>
              <w14:schemeClr w14:val="tx1"/>
            </w14:solidFill>
          </w14:textFill>
        </w:rPr>
        <w:t>九、其他重要事项的情况说明</w:t>
      </w:r>
    </w:p>
    <w:p>
      <w:pPr>
        <w:spacing w:line="576" w:lineRule="exact"/>
        <w:ind w:firstLine="643" w:firstLineChars="200"/>
        <w:rPr>
          <w:rFonts w:hint="eastAsia" w:ascii="黑体" w:eastAsia="黑体"/>
          <w:b/>
          <w:color w:val="000000" w:themeColor="text1"/>
          <w:sz w:val="32"/>
          <w:szCs w:val="24"/>
          <w:lang w:eastAsia="zh-CN"/>
          <w14:textFill>
            <w14:solidFill>
              <w14:schemeClr w14:val="tx1"/>
            </w14:solidFill>
          </w14:textFill>
        </w:rPr>
      </w:pPr>
      <w:r>
        <w:rPr>
          <w:rFonts w:hint="eastAsia" w:ascii="楷体_GB2312" w:hAnsi="楷体_GB2312" w:eastAsia="楷体_GB2312"/>
          <w:b/>
          <w:color w:val="000000" w:themeColor="text1"/>
          <w:sz w:val="32"/>
          <w:szCs w:val="24"/>
          <w:lang w:eastAsia="zh-CN"/>
          <w14:textFill>
            <w14:solidFill>
              <w14:schemeClr w14:val="tx1"/>
            </w14:solidFill>
          </w14:textFill>
        </w:rPr>
        <w:t>（一）机关运行经费</w:t>
      </w:r>
    </w:p>
    <w:p>
      <w:pPr>
        <w:spacing w:line="576" w:lineRule="exact"/>
        <w:ind w:firstLine="640" w:firstLineChars="200"/>
        <w:rPr>
          <w:rFonts w:hint="eastAsia" w:ascii="仿宋_GB2312" w:hAnsi="仿宋_GB2312" w:eastAsia="仿宋_GB2312"/>
          <w:color w:val="000000" w:themeColor="text1"/>
          <w:sz w:val="32"/>
          <w:szCs w:val="24"/>
          <w:lang w:eastAsia="zh-CN"/>
          <w14:textFill>
            <w14:solidFill>
              <w14:schemeClr w14:val="tx1"/>
            </w14:solidFill>
          </w14:textFill>
        </w:rPr>
      </w:pPr>
      <w:r>
        <w:rPr>
          <w:rFonts w:hint="eastAsia" w:ascii="仿宋_GB2312" w:hAnsi="仿宋_GB2312" w:eastAsia="仿宋_GB2312"/>
          <w:color w:val="000000" w:themeColor="text1"/>
          <w:sz w:val="32"/>
          <w:szCs w:val="24"/>
          <w:lang w:eastAsia="zh-CN"/>
          <w14:textFill>
            <w14:solidFill>
              <w14:schemeClr w14:val="tx1"/>
            </w14:solidFill>
          </w14:textFill>
        </w:rPr>
        <w:t>茂县</w:t>
      </w:r>
      <w:r>
        <w:rPr>
          <w:rFonts w:hint="eastAsia" w:ascii="仿宋_GB2312" w:hAnsi="仿宋_GB2312" w:eastAsia="仿宋_GB2312"/>
          <w:color w:val="000000" w:themeColor="text1"/>
          <w:sz w:val="32"/>
          <w:szCs w:val="24"/>
          <w:lang w:val="en-US" w:eastAsia="zh-CN"/>
          <w14:textFill>
            <w14:solidFill>
              <w14:schemeClr w14:val="tx1"/>
            </w14:solidFill>
          </w14:textFill>
        </w:rPr>
        <w:t>综合行政执法局</w:t>
      </w:r>
      <w:r>
        <w:rPr>
          <w:rFonts w:hint="eastAsia" w:ascii="仿宋_GB2312" w:hAnsi="仿宋_GB2312" w:eastAsia="仿宋_GB2312"/>
          <w:color w:val="000000" w:themeColor="text1"/>
          <w:sz w:val="32"/>
          <w:szCs w:val="24"/>
          <w:lang w:eastAsia="zh-CN"/>
          <w14:textFill>
            <w14:solidFill>
              <w14:schemeClr w14:val="tx1"/>
            </w14:solidFill>
          </w14:textFill>
        </w:rPr>
        <w:t>2021年机关运行经费财政拨款预算为</w:t>
      </w:r>
      <w:r>
        <w:rPr>
          <w:rFonts w:hint="eastAsia" w:ascii="仿宋_GB2312" w:hAnsi="仿宋_GB2312" w:eastAsia="仿宋_GB2312"/>
          <w:color w:val="000000" w:themeColor="text1"/>
          <w:sz w:val="32"/>
          <w:szCs w:val="24"/>
          <w:lang w:val="en-US" w:eastAsia="zh-CN"/>
          <w14:textFill>
            <w14:solidFill>
              <w14:schemeClr w14:val="tx1"/>
            </w14:solidFill>
          </w14:textFill>
        </w:rPr>
        <w:t>520000</w:t>
      </w:r>
      <w:r>
        <w:rPr>
          <w:rFonts w:hint="eastAsia" w:ascii="仿宋_GB2312" w:hAnsi="仿宋_GB2312" w:eastAsia="仿宋_GB2312"/>
          <w:color w:val="000000" w:themeColor="text1"/>
          <w:sz w:val="32"/>
          <w:szCs w:val="24"/>
          <w:lang w:eastAsia="zh-CN"/>
          <w14:textFill>
            <w14:solidFill>
              <w14:schemeClr w14:val="tx1"/>
            </w14:solidFill>
          </w14:textFill>
        </w:rPr>
        <w:t>元，</w:t>
      </w:r>
      <w:r>
        <w:rPr>
          <w:rFonts w:hint="eastAsia" w:ascii="仿宋_GB2312" w:hAnsi="仿宋_GB2312" w:eastAsia="仿宋_GB2312"/>
          <w:color w:val="000000" w:themeColor="text1"/>
          <w:sz w:val="32"/>
          <w:szCs w:val="24"/>
          <w:lang w:val="en-US" w:eastAsia="zh-CN"/>
          <w14:textFill>
            <w14:solidFill>
              <w14:schemeClr w14:val="tx1"/>
            </w14:solidFill>
          </w14:textFill>
        </w:rPr>
        <w:t>上年</w:t>
      </w:r>
      <w:r>
        <w:rPr>
          <w:rFonts w:hint="eastAsia" w:ascii="仿宋_GB2312" w:hAnsi="仿宋_GB2312" w:eastAsia="仿宋_GB2312"/>
          <w:color w:val="000000" w:themeColor="text1"/>
          <w:sz w:val="32"/>
          <w:szCs w:val="24"/>
          <w:lang w:eastAsia="zh-CN"/>
          <w14:textFill>
            <w14:solidFill>
              <w14:schemeClr w14:val="tx1"/>
            </w14:solidFill>
          </w14:textFill>
        </w:rPr>
        <w:t>机关运行经费财政拨款预算为</w:t>
      </w:r>
      <w:r>
        <w:rPr>
          <w:rFonts w:hint="eastAsia" w:ascii="仿宋_GB2312" w:hAnsi="仿宋_GB2312" w:eastAsia="仿宋_GB2312"/>
          <w:color w:val="000000" w:themeColor="text1"/>
          <w:sz w:val="32"/>
          <w:szCs w:val="24"/>
          <w:lang w:val="en-US" w:eastAsia="zh-CN"/>
          <w14:textFill>
            <w14:solidFill>
              <w14:schemeClr w14:val="tx1"/>
            </w14:solidFill>
          </w14:textFill>
        </w:rPr>
        <w:t>352000元</w:t>
      </w:r>
      <w:r>
        <w:rPr>
          <w:rFonts w:hint="eastAsia" w:ascii="仿宋_GB2312" w:hAnsi="仿宋_GB2312" w:eastAsia="仿宋_GB2312"/>
          <w:color w:val="000000" w:themeColor="text1"/>
          <w:sz w:val="32"/>
          <w:szCs w:val="24"/>
          <w:lang w:eastAsia="zh-CN"/>
          <w14:textFill>
            <w14:solidFill>
              <w14:schemeClr w14:val="tx1"/>
            </w14:solidFill>
          </w14:textFill>
        </w:rPr>
        <w:t>，</w:t>
      </w:r>
      <w:r>
        <w:rPr>
          <w:rFonts w:hint="eastAsia" w:ascii="仿宋_GB2312" w:hAnsi="仿宋_GB2312" w:eastAsia="仿宋_GB2312"/>
          <w:color w:val="000000" w:themeColor="text1"/>
          <w:sz w:val="32"/>
          <w:szCs w:val="24"/>
          <w:lang w:val="en-US" w:eastAsia="zh-CN"/>
          <w14:textFill>
            <w14:solidFill>
              <w14:schemeClr w14:val="tx1"/>
            </w14:solidFill>
          </w14:textFill>
        </w:rPr>
        <w:t>较上年增长33%，</w:t>
      </w:r>
      <w:r>
        <w:rPr>
          <w:rFonts w:hint="eastAsia" w:ascii="仿宋_GB2312" w:hAnsi="仿宋_GB2312" w:eastAsia="仿宋_GB2312"/>
          <w:color w:val="000000" w:themeColor="text1"/>
          <w:sz w:val="32"/>
          <w:szCs w:val="24"/>
          <w:lang w:eastAsia="zh-CN"/>
          <w14:textFill>
            <w14:solidFill>
              <w14:schemeClr w14:val="tx1"/>
            </w14:solidFill>
          </w14:textFill>
        </w:rPr>
        <w:t>主要原因是：</w:t>
      </w:r>
      <w:r>
        <w:rPr>
          <w:rFonts w:hint="eastAsia" w:ascii="仿宋_GB2312" w:hAnsi="仿宋_GB2312" w:eastAsia="仿宋_GB2312"/>
          <w:color w:val="000000" w:themeColor="text1"/>
          <w:sz w:val="32"/>
          <w:szCs w:val="24"/>
          <w:lang w:val="en-US" w:eastAsia="zh-CN"/>
          <w14:textFill>
            <w14:solidFill>
              <w14:schemeClr w14:val="tx1"/>
            </w14:solidFill>
          </w14:textFill>
        </w:rPr>
        <w:t>人员新增</w:t>
      </w:r>
      <w:r>
        <w:rPr>
          <w:rFonts w:hint="eastAsia" w:ascii="仿宋_GB2312" w:hAnsi="仿宋_GB2312" w:eastAsia="仿宋_GB2312"/>
          <w:color w:val="000000" w:themeColor="text1"/>
          <w:sz w:val="32"/>
          <w:szCs w:val="24"/>
          <w:lang w:eastAsia="zh-CN"/>
          <w14:textFill>
            <w14:solidFill>
              <w14:schemeClr w14:val="tx1"/>
            </w14:solidFill>
          </w14:textFill>
        </w:rPr>
        <w:t>。</w:t>
      </w:r>
    </w:p>
    <w:p>
      <w:pPr>
        <w:spacing w:line="576" w:lineRule="exact"/>
        <w:ind w:firstLine="643" w:firstLineChars="200"/>
        <w:rPr>
          <w:rFonts w:hint="eastAsia" w:ascii="楷体_GB2312" w:hAnsi="楷体_GB2312" w:eastAsia="楷体_GB2312"/>
          <w:b/>
          <w:color w:val="000000" w:themeColor="text1"/>
          <w:sz w:val="32"/>
          <w:szCs w:val="24"/>
          <w:lang w:eastAsia="zh-CN"/>
          <w14:textFill>
            <w14:solidFill>
              <w14:schemeClr w14:val="tx1"/>
            </w14:solidFill>
          </w14:textFill>
        </w:rPr>
      </w:pPr>
      <w:r>
        <w:rPr>
          <w:rFonts w:hint="eastAsia" w:ascii="楷体_GB2312" w:hAnsi="楷体_GB2312" w:eastAsia="楷体_GB2312"/>
          <w:b/>
          <w:color w:val="000000" w:themeColor="text1"/>
          <w:sz w:val="32"/>
          <w:szCs w:val="24"/>
          <w:lang w:eastAsia="zh-CN"/>
          <w14:textFill>
            <w14:solidFill>
              <w14:schemeClr w14:val="tx1"/>
            </w14:solidFill>
          </w14:textFill>
        </w:rPr>
        <w:t>（二）政府采购情况</w:t>
      </w:r>
    </w:p>
    <w:p>
      <w:pPr>
        <w:spacing w:line="576" w:lineRule="exact"/>
        <w:ind w:firstLine="640" w:firstLineChars="200"/>
        <w:rPr>
          <w:rFonts w:hint="eastAsia" w:ascii="仿宋_GB2312" w:hAnsi="仿宋_GB2312" w:eastAsia="仿宋_GB2312"/>
          <w:color w:val="000000" w:themeColor="text1"/>
          <w:sz w:val="21"/>
          <w:szCs w:val="24"/>
          <w:lang w:eastAsia="zh-CN"/>
          <w14:textFill>
            <w14:solidFill>
              <w14:schemeClr w14:val="tx1"/>
            </w14:solidFill>
          </w14:textFill>
        </w:rPr>
      </w:pPr>
      <w:r>
        <w:rPr>
          <w:rFonts w:hint="eastAsia" w:ascii="仿宋_GB2312" w:hAnsi="仿宋_GB2312" w:eastAsia="仿宋_GB2312"/>
          <w:color w:val="000000" w:themeColor="text1"/>
          <w:sz w:val="32"/>
          <w:szCs w:val="24"/>
          <w:lang w:eastAsia="zh-CN"/>
          <w14:textFill>
            <w14:solidFill>
              <w14:schemeClr w14:val="tx1"/>
            </w14:solidFill>
          </w14:textFill>
        </w:rPr>
        <w:t>2021年，</w:t>
      </w:r>
      <w:r>
        <w:rPr>
          <w:rFonts w:hint="eastAsia" w:ascii="仿宋_GB2312" w:hAnsi="仿宋_GB2312" w:eastAsia="仿宋_GB2312"/>
          <w:color w:val="000000" w:themeColor="text1"/>
          <w:sz w:val="32"/>
          <w:szCs w:val="24"/>
          <w14:textFill>
            <w14:solidFill>
              <w14:schemeClr w14:val="tx1"/>
            </w14:solidFill>
          </w14:textFill>
        </w:rPr>
        <w:t>本单位未安排政府采购预算。</w:t>
      </w:r>
    </w:p>
    <w:p>
      <w:pPr>
        <w:spacing w:line="576" w:lineRule="exact"/>
        <w:ind w:firstLine="643" w:firstLineChars="200"/>
        <w:rPr>
          <w:rFonts w:hint="eastAsia" w:ascii="楷体_GB2312" w:hAnsi="楷体_GB2312" w:eastAsia="楷体_GB2312"/>
          <w:b/>
          <w:color w:val="000000" w:themeColor="text1"/>
          <w:sz w:val="32"/>
          <w:szCs w:val="24"/>
          <w:lang w:eastAsia="zh-CN"/>
          <w14:textFill>
            <w14:solidFill>
              <w14:schemeClr w14:val="tx1"/>
            </w14:solidFill>
          </w14:textFill>
        </w:rPr>
      </w:pPr>
      <w:r>
        <w:rPr>
          <w:rFonts w:hint="eastAsia" w:ascii="楷体_GB2312" w:hAnsi="楷体_GB2312" w:eastAsia="楷体_GB2312"/>
          <w:b/>
          <w:color w:val="000000" w:themeColor="text1"/>
          <w:sz w:val="32"/>
          <w:szCs w:val="24"/>
          <w:lang w:eastAsia="zh-CN"/>
          <w14:textFill>
            <w14:solidFill>
              <w14:schemeClr w14:val="tx1"/>
            </w14:solidFill>
          </w14:textFill>
        </w:rPr>
        <w:t>（三）国有资产占有使用情况</w:t>
      </w:r>
    </w:p>
    <w:p>
      <w:pPr>
        <w:spacing w:line="576" w:lineRule="exact"/>
        <w:ind w:firstLine="640" w:firstLineChars="200"/>
        <w:rPr>
          <w:rFonts w:hint="eastAsia" w:ascii="仿宋_GB2312" w:hAnsi="仿宋_GB2312" w:eastAsia="仿宋_GB2312"/>
          <w:color w:val="000000" w:themeColor="text1"/>
          <w:sz w:val="21"/>
          <w:szCs w:val="24"/>
          <w:lang w:val="en-US" w:eastAsia="zh-CN"/>
          <w14:textFill>
            <w14:solidFill>
              <w14:schemeClr w14:val="tx1"/>
            </w14:solidFill>
          </w14:textFill>
        </w:rPr>
      </w:pPr>
      <w:r>
        <w:rPr>
          <w:rFonts w:hint="eastAsia" w:ascii="仿宋_GB2312" w:hAnsi="仿宋_GB2312" w:eastAsia="仿宋_GB2312"/>
          <w:color w:val="000000" w:themeColor="text1"/>
          <w:sz w:val="32"/>
          <w:szCs w:val="24"/>
          <w:lang w:eastAsia="zh-CN"/>
          <w14:textFill>
            <w14:solidFill>
              <w14:schemeClr w14:val="tx1"/>
            </w14:solidFill>
          </w14:textFill>
        </w:rPr>
        <w:t>20</w:t>
      </w:r>
      <w:r>
        <w:rPr>
          <w:rFonts w:hint="eastAsia" w:ascii="仿宋_GB2312" w:hAnsi="仿宋_GB2312" w:eastAsia="仿宋_GB2312"/>
          <w:color w:val="000000" w:themeColor="text1"/>
          <w:sz w:val="32"/>
          <w:szCs w:val="24"/>
          <w:lang w:val="en-US" w:eastAsia="zh-CN"/>
          <w14:textFill>
            <w14:solidFill>
              <w14:schemeClr w14:val="tx1"/>
            </w14:solidFill>
          </w14:textFill>
        </w:rPr>
        <w:t>20</w:t>
      </w:r>
      <w:r>
        <w:rPr>
          <w:rFonts w:hint="eastAsia" w:ascii="仿宋_GB2312" w:hAnsi="仿宋_GB2312" w:eastAsia="仿宋_GB2312"/>
          <w:color w:val="000000" w:themeColor="text1"/>
          <w:sz w:val="32"/>
          <w:szCs w:val="24"/>
          <w:lang w:eastAsia="zh-CN"/>
          <w14:textFill>
            <w14:solidFill>
              <w14:schemeClr w14:val="tx1"/>
            </w14:solidFill>
          </w14:textFill>
        </w:rPr>
        <w:t>年12月31日，固定资产总额</w:t>
      </w:r>
      <w:r>
        <w:rPr>
          <w:rFonts w:hint="eastAsia" w:ascii="仿宋_GB2312" w:hAnsi="仿宋_GB2312" w:eastAsia="仿宋_GB2312"/>
          <w:color w:val="000000" w:themeColor="text1"/>
          <w:sz w:val="32"/>
          <w:szCs w:val="24"/>
          <w:lang w:val="en-US" w:eastAsia="zh-CN"/>
          <w14:textFill>
            <w14:solidFill>
              <w14:schemeClr w14:val="tx1"/>
            </w14:solidFill>
          </w14:textFill>
        </w:rPr>
        <w:t>655446.09元，上年</w:t>
      </w:r>
      <w:r>
        <w:rPr>
          <w:rFonts w:hint="eastAsia" w:ascii="仿宋_GB2312" w:hAnsi="仿宋_GB2312" w:eastAsia="仿宋_GB2312"/>
          <w:color w:val="000000" w:themeColor="text1"/>
          <w:sz w:val="32"/>
          <w:szCs w:val="24"/>
          <w:lang w:eastAsia="zh-CN"/>
          <w14:textFill>
            <w14:solidFill>
              <w14:schemeClr w14:val="tx1"/>
            </w14:solidFill>
          </w14:textFill>
        </w:rPr>
        <w:t>固定资产总额44</w:t>
      </w:r>
      <w:r>
        <w:rPr>
          <w:rFonts w:hint="eastAsia" w:ascii="仿宋_GB2312" w:hAnsi="仿宋_GB2312" w:eastAsia="仿宋_GB2312"/>
          <w:color w:val="000000" w:themeColor="text1"/>
          <w:sz w:val="32"/>
          <w:szCs w:val="24"/>
          <w:lang w:val="en-US" w:eastAsia="zh-CN"/>
          <w14:textFill>
            <w14:solidFill>
              <w14:schemeClr w14:val="tx1"/>
            </w14:solidFill>
          </w14:textFill>
        </w:rPr>
        <w:t>8116.22</w:t>
      </w:r>
      <w:r>
        <w:rPr>
          <w:rFonts w:hint="eastAsia" w:ascii="仿宋_GB2312" w:hAnsi="仿宋_GB2312" w:eastAsia="仿宋_GB2312"/>
          <w:color w:val="000000" w:themeColor="text1"/>
          <w:sz w:val="32"/>
          <w:szCs w:val="24"/>
          <w:lang w:eastAsia="zh-CN"/>
          <w14:textFill>
            <w14:solidFill>
              <w14:schemeClr w14:val="tx1"/>
            </w14:solidFill>
          </w14:textFill>
        </w:rPr>
        <w:t>元，</w:t>
      </w:r>
      <w:r>
        <w:rPr>
          <w:rFonts w:hint="eastAsia" w:ascii="仿宋_GB2312" w:hAnsi="仿宋_GB2312" w:eastAsia="仿宋_GB2312"/>
          <w:color w:val="000000" w:themeColor="text1"/>
          <w:sz w:val="32"/>
          <w:szCs w:val="24"/>
          <w:lang w:val="en-US" w:eastAsia="zh-CN"/>
          <w14:textFill>
            <w14:solidFill>
              <w14:schemeClr w14:val="tx1"/>
            </w14:solidFill>
          </w14:textFill>
        </w:rPr>
        <w:t>较上年增长32%，原因：人员增加新购资产。</w:t>
      </w:r>
    </w:p>
    <w:p>
      <w:pPr>
        <w:spacing w:line="576" w:lineRule="exact"/>
        <w:ind w:firstLine="643" w:firstLineChars="200"/>
        <w:rPr>
          <w:rFonts w:hint="eastAsia" w:ascii="楷体_GB2312" w:hAnsi="楷体_GB2312" w:eastAsia="楷体_GB2312"/>
          <w:b/>
          <w:color w:val="000000" w:themeColor="text1"/>
          <w:sz w:val="32"/>
          <w:szCs w:val="24"/>
          <w:lang w:eastAsia="zh-CN"/>
          <w14:textFill>
            <w14:solidFill>
              <w14:schemeClr w14:val="tx1"/>
            </w14:solidFill>
          </w14:textFill>
        </w:rPr>
      </w:pPr>
      <w:r>
        <w:rPr>
          <w:rFonts w:hint="eastAsia" w:ascii="楷体_GB2312" w:hAnsi="楷体_GB2312" w:eastAsia="楷体_GB2312"/>
          <w:b/>
          <w:color w:val="000000" w:themeColor="text1"/>
          <w:sz w:val="32"/>
          <w:szCs w:val="24"/>
          <w:lang w:eastAsia="zh-CN"/>
          <w14:textFill>
            <w14:solidFill>
              <w14:schemeClr w14:val="tx1"/>
            </w14:solidFill>
          </w14:textFill>
        </w:rPr>
        <w:t>（四）绩效目标设置情况</w:t>
      </w:r>
    </w:p>
    <w:p>
      <w:pPr>
        <w:spacing w:line="576" w:lineRule="exact"/>
        <w:ind w:firstLine="640" w:firstLineChars="200"/>
        <w:rPr>
          <w:rFonts w:hint="eastAsia" w:ascii="仿宋_GB2312" w:hAnsi="仿宋_GB2312" w:eastAsia="仿宋_GB2312"/>
          <w:color w:val="000000" w:themeColor="text1"/>
          <w:sz w:val="21"/>
          <w:szCs w:val="24"/>
          <w:lang w:eastAsia="zh-CN"/>
          <w14:textFill>
            <w14:solidFill>
              <w14:schemeClr w14:val="tx1"/>
            </w14:solidFill>
          </w14:textFill>
        </w:rPr>
      </w:pPr>
      <w:r>
        <w:rPr>
          <w:rFonts w:hint="eastAsia" w:ascii="仿宋_GB2312" w:hAnsi="仿宋_GB2312" w:eastAsia="仿宋_GB2312"/>
          <w:color w:val="000000" w:themeColor="text1"/>
          <w:sz w:val="32"/>
          <w:szCs w:val="24"/>
          <w:lang w:eastAsia="zh-CN"/>
          <w14:textFill>
            <w14:solidFill>
              <w14:schemeClr w14:val="tx1"/>
            </w14:solidFill>
          </w14:textFill>
        </w:rPr>
        <w:t>2021年</w:t>
      </w:r>
      <w:r>
        <w:rPr>
          <w:rFonts w:hint="eastAsia" w:ascii="仿宋_GB2312" w:hAnsi="仿宋_GB2312" w:eastAsia="仿宋_GB2312"/>
          <w:color w:val="000000" w:themeColor="text1"/>
          <w:sz w:val="32"/>
          <w:szCs w:val="24"/>
          <w14:textFill>
            <w14:solidFill>
              <w14:schemeClr w14:val="tx1"/>
            </w14:solidFill>
          </w14:textFill>
        </w:rPr>
        <w:t>本单位通用项目和专用项目均按要求实行绩效目标管理，涉及项目</w:t>
      </w:r>
      <w:r>
        <w:rPr>
          <w:rFonts w:hint="eastAsia" w:ascii="仿宋_GB2312" w:hAnsi="仿宋_GB2312" w:eastAsia="仿宋_GB2312"/>
          <w:color w:val="000000" w:themeColor="text1"/>
          <w:sz w:val="32"/>
          <w:szCs w:val="24"/>
          <w:lang w:val="en-US" w:eastAsia="zh-CN"/>
          <w14:textFill>
            <w14:solidFill>
              <w14:schemeClr w14:val="tx1"/>
            </w14:solidFill>
          </w14:textFill>
        </w:rPr>
        <w:t>1</w:t>
      </w:r>
      <w:r>
        <w:rPr>
          <w:rFonts w:hint="eastAsia" w:ascii="仿宋_GB2312" w:hAnsi="仿宋_GB2312" w:eastAsia="仿宋_GB2312"/>
          <w:color w:val="000000" w:themeColor="text1"/>
          <w:sz w:val="32"/>
          <w:szCs w:val="24"/>
          <w14:textFill>
            <w14:solidFill>
              <w14:schemeClr w14:val="tx1"/>
            </w14:solidFill>
          </w14:textFill>
        </w:rPr>
        <w:t>个，一般公共预算当年拨款</w:t>
      </w:r>
      <w:r>
        <w:rPr>
          <w:rFonts w:hint="eastAsia" w:ascii="仿宋_GB2312" w:hAnsi="仿宋_GB2312" w:eastAsia="仿宋_GB2312"/>
          <w:color w:val="000000" w:themeColor="text1"/>
          <w:sz w:val="32"/>
          <w:szCs w:val="24"/>
          <w:lang w:val="en-US" w:eastAsia="zh-CN"/>
          <w14:textFill>
            <w14:solidFill>
              <w14:schemeClr w14:val="tx1"/>
            </w14:solidFill>
          </w14:textFill>
        </w:rPr>
        <w:t>19200</w:t>
      </w:r>
      <w:r>
        <w:rPr>
          <w:rFonts w:hint="eastAsia" w:ascii="仿宋_GB2312" w:hAnsi="仿宋_GB2312" w:eastAsia="仿宋_GB2312"/>
          <w:color w:val="000000" w:themeColor="text1"/>
          <w:sz w:val="32"/>
          <w:szCs w:val="24"/>
          <w:lang w:eastAsia="zh-CN"/>
          <w14:textFill>
            <w14:solidFill>
              <w14:schemeClr w14:val="tx1"/>
            </w14:solidFill>
          </w14:textFill>
        </w:rPr>
        <w:t>元。</w:t>
      </w:r>
    </w:p>
    <w:p>
      <w:pPr>
        <w:spacing w:line="576" w:lineRule="exact"/>
        <w:ind w:firstLine="640" w:firstLineChars="200"/>
        <w:rPr>
          <w:rFonts w:hint="eastAsia"/>
          <w:color w:val="000000" w:themeColor="text1"/>
          <w:sz w:val="21"/>
          <w:szCs w:val="24"/>
          <w:lang w:eastAsia="zh-CN"/>
          <w14:textFill>
            <w14:solidFill>
              <w14:schemeClr w14:val="tx1"/>
            </w14:solidFill>
          </w14:textFill>
        </w:rPr>
      </w:pPr>
      <w:r>
        <w:rPr>
          <w:rFonts w:hint="eastAsia" w:ascii="黑体" w:eastAsia="黑体"/>
          <w:color w:val="000000" w:themeColor="text1"/>
          <w:sz w:val="32"/>
          <w:szCs w:val="24"/>
          <w:lang w:eastAsia="zh-CN"/>
          <w14:textFill>
            <w14:solidFill>
              <w14:schemeClr w14:val="tx1"/>
            </w14:solidFill>
          </w14:textFill>
        </w:rPr>
        <w:t>十、名词解释</w:t>
      </w:r>
    </w:p>
    <w:p>
      <w:pPr>
        <w:spacing w:line="576" w:lineRule="exact"/>
        <w:ind w:firstLine="643" w:firstLineChars="200"/>
        <w:rPr>
          <w:rFonts w:hint="eastAsia" w:ascii="仿宋_GB2312" w:eastAsia="仿宋_GB2312"/>
          <w:color w:val="000000" w:themeColor="text1"/>
          <w:sz w:val="32"/>
          <w:szCs w:val="24"/>
          <w:lang w:eastAsia="zh-CN"/>
          <w14:textFill>
            <w14:solidFill>
              <w14:schemeClr w14:val="tx1"/>
            </w14:solidFill>
          </w14:textFill>
        </w:rPr>
      </w:pPr>
      <w:r>
        <w:rPr>
          <w:rFonts w:hint="eastAsia" w:ascii="楷体_GB2312" w:eastAsia="楷体_GB2312"/>
          <w:b/>
          <w:color w:val="000000" w:themeColor="text1"/>
          <w:sz w:val="32"/>
          <w:szCs w:val="24"/>
          <w:lang w:eastAsia="zh-CN"/>
          <w14:textFill>
            <w14:solidFill>
              <w14:schemeClr w14:val="tx1"/>
            </w14:solidFill>
          </w14:textFill>
        </w:rPr>
        <w:t>（一）财政拨款收入：</w:t>
      </w:r>
      <w:r>
        <w:rPr>
          <w:rFonts w:hint="eastAsia" w:ascii="仿宋_GB2312" w:eastAsia="仿宋_GB2312"/>
          <w:color w:val="000000" w:themeColor="text1"/>
          <w:sz w:val="32"/>
          <w:szCs w:val="24"/>
          <w:lang w:eastAsia="zh-CN"/>
          <w14:textFill>
            <w14:solidFill>
              <w14:schemeClr w14:val="tx1"/>
            </w14:solidFill>
          </w14:textFill>
        </w:rPr>
        <w:t>指由财政拨款形成的部门收入。按现行管理制度，部门预算中反映的财政拨款仅包括一般公共预算拨款和政府性基金预算拨款。</w:t>
      </w:r>
    </w:p>
    <w:p>
      <w:pPr>
        <w:spacing w:line="576" w:lineRule="exact"/>
        <w:ind w:firstLine="643" w:firstLineChars="200"/>
        <w:rPr>
          <w:rFonts w:hint="eastAsia" w:ascii="仿宋_GB2312" w:eastAsia="仿宋_GB2312"/>
          <w:color w:val="000000" w:themeColor="text1"/>
          <w:sz w:val="32"/>
          <w:szCs w:val="24"/>
          <w:lang w:eastAsia="zh-CN"/>
          <w14:textFill>
            <w14:solidFill>
              <w14:schemeClr w14:val="tx1"/>
            </w14:solidFill>
          </w14:textFill>
        </w:rPr>
      </w:pPr>
      <w:r>
        <w:rPr>
          <w:rFonts w:hint="eastAsia" w:ascii="楷体_GB2312" w:eastAsia="楷体_GB2312"/>
          <w:b/>
          <w:color w:val="000000" w:themeColor="text1"/>
          <w:sz w:val="32"/>
          <w:szCs w:val="24"/>
          <w:lang w:eastAsia="zh-CN"/>
          <w14:textFill>
            <w14:solidFill>
              <w14:schemeClr w14:val="tx1"/>
            </w14:solidFill>
          </w14:textFill>
        </w:rPr>
        <w:t>（二）事业收入：</w:t>
      </w:r>
      <w:r>
        <w:rPr>
          <w:rFonts w:hint="eastAsia" w:ascii="仿宋_GB2312" w:eastAsia="仿宋_GB2312"/>
          <w:color w:val="000000" w:themeColor="text1"/>
          <w:sz w:val="32"/>
          <w:szCs w:val="24"/>
          <w:lang w:eastAsia="zh-CN"/>
          <w14:textFill>
            <w14:solidFill>
              <w14:schemeClr w14:val="tx1"/>
            </w14:solidFill>
          </w14:textFill>
        </w:rPr>
        <w:t>指所属事业单位开展专业业务活动及辅助活动所取得的收入。</w:t>
      </w:r>
    </w:p>
    <w:p>
      <w:pPr>
        <w:spacing w:line="576" w:lineRule="exact"/>
        <w:ind w:firstLine="643" w:firstLineChars="200"/>
        <w:rPr>
          <w:rFonts w:hint="eastAsia" w:ascii="仿宋_GB2312" w:eastAsia="仿宋_GB2312"/>
          <w:color w:val="000000" w:themeColor="text1"/>
          <w:sz w:val="32"/>
          <w:szCs w:val="24"/>
          <w:lang w:eastAsia="zh-CN"/>
          <w14:textFill>
            <w14:solidFill>
              <w14:schemeClr w14:val="tx1"/>
            </w14:solidFill>
          </w14:textFill>
        </w:rPr>
      </w:pPr>
      <w:r>
        <w:rPr>
          <w:rFonts w:hint="eastAsia" w:ascii="楷体_GB2312" w:eastAsia="楷体_GB2312"/>
          <w:b/>
          <w:color w:val="000000" w:themeColor="text1"/>
          <w:sz w:val="32"/>
          <w:szCs w:val="24"/>
          <w:lang w:eastAsia="zh-CN"/>
          <w14:textFill>
            <w14:solidFill>
              <w14:schemeClr w14:val="tx1"/>
            </w14:solidFill>
          </w14:textFill>
        </w:rPr>
        <w:t>（三）事业单位经营收入：</w:t>
      </w:r>
      <w:r>
        <w:rPr>
          <w:rFonts w:hint="eastAsia" w:ascii="仿宋_GB2312" w:eastAsia="仿宋_GB2312"/>
          <w:color w:val="000000" w:themeColor="text1"/>
          <w:sz w:val="32"/>
          <w:szCs w:val="24"/>
          <w:lang w:eastAsia="zh-CN"/>
          <w14:textFill>
            <w14:solidFill>
              <w14:schemeClr w14:val="tx1"/>
            </w14:solidFill>
          </w14:textFill>
        </w:rPr>
        <w:t>指所属事业单位在专业业务活动及其辅助活动之外开展非独立核算经营活动取得的收入。</w:t>
      </w:r>
    </w:p>
    <w:p>
      <w:pPr>
        <w:spacing w:line="576" w:lineRule="exact"/>
        <w:ind w:firstLine="643" w:firstLineChars="200"/>
        <w:rPr>
          <w:rFonts w:hint="eastAsia" w:ascii="仿宋_GB2312" w:eastAsia="仿宋_GB2312"/>
          <w:color w:val="000000" w:themeColor="text1"/>
          <w:sz w:val="32"/>
          <w:szCs w:val="24"/>
          <w:lang w:eastAsia="zh-CN"/>
          <w14:textFill>
            <w14:solidFill>
              <w14:schemeClr w14:val="tx1"/>
            </w14:solidFill>
          </w14:textFill>
        </w:rPr>
      </w:pPr>
      <w:r>
        <w:rPr>
          <w:rFonts w:hint="eastAsia" w:ascii="楷体_GB2312" w:eastAsia="楷体_GB2312"/>
          <w:b/>
          <w:color w:val="000000" w:themeColor="text1"/>
          <w:sz w:val="32"/>
          <w:szCs w:val="24"/>
          <w:lang w:eastAsia="zh-CN"/>
          <w14:textFill>
            <w14:solidFill>
              <w14:schemeClr w14:val="tx1"/>
            </w14:solidFill>
          </w14:textFill>
        </w:rPr>
        <w:t>（四）其他收入：</w:t>
      </w:r>
      <w:r>
        <w:rPr>
          <w:rFonts w:hint="eastAsia" w:ascii="仿宋_GB2312" w:eastAsia="仿宋_GB2312"/>
          <w:color w:val="000000" w:themeColor="text1"/>
          <w:sz w:val="32"/>
          <w:szCs w:val="24"/>
          <w:lang w:eastAsia="zh-CN"/>
          <w14:textFill>
            <w14:solidFill>
              <w14:schemeClr w14:val="tx1"/>
            </w14:solidFill>
          </w14:textFill>
        </w:rPr>
        <w:t>指除上述“财政拨款收入”、“事业收入”、“事业单位经营收入”等以外的收入，主</w:t>
      </w:r>
      <w:bookmarkStart w:id="0" w:name="_GoBack"/>
      <w:bookmarkEnd w:id="0"/>
      <w:r>
        <w:rPr>
          <w:rFonts w:hint="eastAsia" w:ascii="仿宋_GB2312" w:eastAsia="仿宋_GB2312"/>
          <w:color w:val="000000" w:themeColor="text1"/>
          <w:sz w:val="32"/>
          <w:szCs w:val="24"/>
          <w:lang w:eastAsia="zh-CN"/>
          <w14:textFill>
            <w14:solidFill>
              <w14:schemeClr w14:val="tx1"/>
            </w14:solidFill>
          </w14:textFill>
        </w:rPr>
        <w:t>要是所属行政事业单位按规定动用的售房收入、存款利息收入等。</w:t>
      </w:r>
    </w:p>
    <w:p>
      <w:pPr>
        <w:spacing w:line="576" w:lineRule="exact"/>
        <w:ind w:firstLine="643" w:firstLineChars="200"/>
        <w:rPr>
          <w:rFonts w:hint="eastAsia" w:ascii="仿宋_GB2312" w:eastAsia="仿宋_GB2312"/>
          <w:color w:val="000000" w:themeColor="text1"/>
          <w:sz w:val="32"/>
          <w:szCs w:val="24"/>
          <w:lang w:eastAsia="zh-CN"/>
          <w14:textFill>
            <w14:solidFill>
              <w14:schemeClr w14:val="tx1"/>
            </w14:solidFill>
          </w14:textFill>
        </w:rPr>
      </w:pPr>
      <w:r>
        <w:rPr>
          <w:rFonts w:hint="eastAsia" w:ascii="楷体_GB2312" w:eastAsia="楷体_GB2312"/>
          <w:b/>
          <w:color w:val="000000" w:themeColor="text1"/>
          <w:sz w:val="32"/>
          <w:szCs w:val="24"/>
          <w:lang w:eastAsia="zh-CN"/>
          <w14:textFill>
            <w14:solidFill>
              <w14:schemeClr w14:val="tx1"/>
            </w14:solidFill>
          </w14:textFill>
        </w:rPr>
        <w:t>（五）用事业基金弥补收支差额：</w:t>
      </w:r>
      <w:r>
        <w:rPr>
          <w:rFonts w:hint="eastAsia" w:ascii="仿宋_GB2312" w:eastAsia="仿宋_GB2312"/>
          <w:color w:val="000000" w:themeColor="text1"/>
          <w:sz w:val="32"/>
          <w:szCs w:val="24"/>
          <w:lang w:eastAsia="zh-CN"/>
          <w14:textFill>
            <w14:solidFill>
              <w14:schemeClr w14:val="tx1"/>
            </w14:solidFill>
          </w14:textFill>
        </w:rPr>
        <w:t>指所属事业单位在预计用当年的“财政拨款收入”、“事业收入”、“事业单位经营收入”、“其他收入”不足以安排当年支出的情况下，使用以前年度积累的事业基金弥补本年度收支缺口的资金。</w:t>
      </w:r>
    </w:p>
    <w:p>
      <w:pPr>
        <w:spacing w:line="576" w:lineRule="exact"/>
        <w:ind w:firstLine="643" w:firstLineChars="200"/>
        <w:rPr>
          <w:rFonts w:hint="eastAsia" w:ascii="仿宋_GB2312" w:eastAsia="仿宋_GB2312"/>
          <w:color w:val="000000" w:themeColor="text1"/>
          <w:sz w:val="32"/>
          <w:szCs w:val="24"/>
          <w:lang w:eastAsia="zh-CN"/>
          <w14:textFill>
            <w14:solidFill>
              <w14:schemeClr w14:val="tx1"/>
            </w14:solidFill>
          </w14:textFill>
        </w:rPr>
      </w:pPr>
      <w:r>
        <w:rPr>
          <w:rFonts w:hint="eastAsia" w:ascii="楷体_GB2312" w:eastAsia="楷体_GB2312"/>
          <w:b/>
          <w:color w:val="000000" w:themeColor="text1"/>
          <w:sz w:val="32"/>
          <w:szCs w:val="24"/>
          <w:lang w:eastAsia="zh-CN"/>
          <w14:textFill>
            <w14:solidFill>
              <w14:schemeClr w14:val="tx1"/>
            </w14:solidFill>
          </w14:textFill>
        </w:rPr>
        <w:t>（六）上年结转：</w:t>
      </w:r>
      <w:r>
        <w:rPr>
          <w:rFonts w:hint="eastAsia" w:ascii="仿宋_GB2312" w:eastAsia="仿宋_GB2312"/>
          <w:color w:val="000000" w:themeColor="text1"/>
          <w:sz w:val="32"/>
          <w:szCs w:val="24"/>
          <w:lang w:eastAsia="zh-CN"/>
          <w14:textFill>
            <w14:solidFill>
              <w14:schemeClr w14:val="tx1"/>
            </w14:solidFill>
          </w14:textFill>
        </w:rPr>
        <w:t>指所属行政事业单位以前年度尚未完成、结转至本年按原规定用途继续使用的资金和以前年度已完成项目剩余资金经批准用于新用途使用的资金。</w:t>
      </w:r>
    </w:p>
    <w:p>
      <w:pPr>
        <w:spacing w:line="576" w:lineRule="exact"/>
        <w:ind w:firstLine="643" w:firstLineChars="200"/>
        <w:rPr>
          <w:rFonts w:hint="eastAsia" w:ascii="仿宋_GB2312" w:eastAsia="仿宋_GB2312"/>
          <w:color w:val="000000" w:themeColor="text1"/>
          <w:sz w:val="32"/>
          <w:szCs w:val="24"/>
          <w:lang w:eastAsia="zh-CN"/>
          <w14:textFill>
            <w14:solidFill>
              <w14:schemeClr w14:val="tx1"/>
            </w14:solidFill>
          </w14:textFill>
        </w:rPr>
      </w:pPr>
      <w:r>
        <w:rPr>
          <w:rFonts w:hint="eastAsia" w:ascii="楷体_GB2312" w:eastAsia="楷体_GB2312"/>
          <w:b/>
          <w:color w:val="000000" w:themeColor="text1"/>
          <w:sz w:val="32"/>
          <w:szCs w:val="24"/>
          <w:lang w:eastAsia="zh-CN"/>
          <w14:textFill>
            <w14:solidFill>
              <w14:schemeClr w14:val="tx1"/>
            </w14:solidFill>
          </w14:textFill>
        </w:rPr>
        <w:t>（七）基本支出：</w:t>
      </w:r>
      <w:r>
        <w:rPr>
          <w:rFonts w:hint="eastAsia" w:ascii="仿宋_GB2312" w:eastAsia="仿宋_GB2312"/>
          <w:color w:val="000000" w:themeColor="text1"/>
          <w:sz w:val="32"/>
          <w:szCs w:val="24"/>
          <w:lang w:eastAsia="zh-CN"/>
          <w14:textFill>
            <w14:solidFill>
              <w14:schemeClr w14:val="tx1"/>
            </w14:solidFill>
          </w14:textFill>
        </w:rPr>
        <w:t>指为保证机构正常运转，完成日常工作任务而发生的人员支出和公用支出。</w:t>
      </w:r>
      <w:r>
        <w:rPr>
          <w:rFonts w:hint="eastAsia" w:ascii="仿宋_GB2312" w:eastAsia="仿宋_GB2312"/>
          <w:color w:val="000000" w:themeColor="text1"/>
          <w:sz w:val="32"/>
          <w:szCs w:val="24"/>
          <w:lang w:eastAsia="zh-CN"/>
          <w14:textFill>
            <w14:solidFill>
              <w14:schemeClr w14:val="tx1"/>
            </w14:solidFill>
          </w14:textFill>
        </w:rPr>
        <w:br w:type="textWrapping"/>
      </w:r>
      <w:r>
        <w:rPr>
          <w:rFonts w:hint="eastAsia" w:ascii="仿宋_GB2312" w:eastAsia="仿宋_GB2312"/>
          <w:color w:val="000000" w:themeColor="text1"/>
          <w:sz w:val="32"/>
          <w:szCs w:val="24"/>
          <w:lang w:eastAsia="zh-CN"/>
          <w14:textFill>
            <w14:solidFill>
              <w14:schemeClr w14:val="tx1"/>
            </w14:solidFill>
          </w14:textFill>
        </w:rPr>
        <w:t>　</w:t>
      </w:r>
      <w:r>
        <w:rPr>
          <w:rFonts w:hint="eastAsia" w:ascii="仿宋_GB2312" w:eastAsia="仿宋_GB2312"/>
          <w:color w:val="000000" w:themeColor="text1"/>
          <w:sz w:val="32"/>
          <w:szCs w:val="24"/>
          <w:lang w:val="en-US" w:eastAsia="zh-CN"/>
          <w14:textFill>
            <w14:solidFill>
              <w14:schemeClr w14:val="tx1"/>
            </w14:solidFill>
          </w14:textFill>
        </w:rPr>
        <w:t xml:space="preserve">  </w:t>
      </w:r>
      <w:r>
        <w:rPr>
          <w:rFonts w:hint="eastAsia" w:ascii="楷体_GB2312" w:eastAsia="楷体_GB2312"/>
          <w:b/>
          <w:color w:val="000000" w:themeColor="text1"/>
          <w:sz w:val="32"/>
          <w:szCs w:val="24"/>
          <w:lang w:eastAsia="zh-CN"/>
          <w14:textFill>
            <w14:solidFill>
              <w14:schemeClr w14:val="tx1"/>
            </w14:solidFill>
          </w14:textFill>
        </w:rPr>
        <w:t>（八）项目支出</w:t>
      </w:r>
      <w:r>
        <w:rPr>
          <w:rFonts w:hint="eastAsia" w:ascii="仿宋_GB2312" w:eastAsia="仿宋_GB2312"/>
          <w:b/>
          <w:color w:val="000000" w:themeColor="text1"/>
          <w:sz w:val="32"/>
          <w:szCs w:val="24"/>
          <w:lang w:eastAsia="zh-CN"/>
          <w14:textFill>
            <w14:solidFill>
              <w14:schemeClr w14:val="tx1"/>
            </w14:solidFill>
          </w14:textFill>
        </w:rPr>
        <w:t>：</w:t>
      </w:r>
      <w:r>
        <w:rPr>
          <w:rFonts w:hint="eastAsia" w:ascii="仿宋_GB2312" w:eastAsia="仿宋_GB2312"/>
          <w:color w:val="000000" w:themeColor="text1"/>
          <w:sz w:val="32"/>
          <w:szCs w:val="24"/>
          <w:lang w:eastAsia="zh-CN"/>
          <w14:textFill>
            <w14:solidFill>
              <w14:schemeClr w14:val="tx1"/>
            </w14:solidFill>
          </w14:textFill>
        </w:rPr>
        <w:t>指在基本支出之外为完成特定行政任务和事业发展目标所发生的支出。</w:t>
      </w:r>
      <w:r>
        <w:rPr>
          <w:rFonts w:hint="eastAsia" w:ascii="仿宋_GB2312" w:eastAsia="仿宋_GB2312"/>
          <w:color w:val="000000" w:themeColor="text1"/>
          <w:sz w:val="32"/>
          <w:szCs w:val="24"/>
          <w:lang w:eastAsia="zh-CN"/>
          <w14:textFill>
            <w14:solidFill>
              <w14:schemeClr w14:val="tx1"/>
            </w14:solidFill>
          </w14:textFill>
        </w:rPr>
        <w:br w:type="textWrapping"/>
      </w:r>
      <w:r>
        <w:rPr>
          <w:rFonts w:hint="eastAsia" w:ascii="仿宋_GB2312" w:eastAsia="仿宋_GB2312"/>
          <w:color w:val="000000" w:themeColor="text1"/>
          <w:sz w:val="32"/>
          <w:szCs w:val="24"/>
          <w:lang w:eastAsia="zh-CN"/>
          <w14:textFill>
            <w14:solidFill>
              <w14:schemeClr w14:val="tx1"/>
            </w14:solidFill>
          </w14:textFill>
        </w:rPr>
        <w:t>　</w:t>
      </w:r>
      <w:r>
        <w:rPr>
          <w:rFonts w:hint="eastAsia" w:ascii="仿宋_GB2312" w:eastAsia="仿宋_GB2312"/>
          <w:color w:val="000000" w:themeColor="text1"/>
          <w:sz w:val="32"/>
          <w:szCs w:val="24"/>
          <w:lang w:val="en-US" w:eastAsia="zh-CN"/>
          <w14:textFill>
            <w14:solidFill>
              <w14:schemeClr w14:val="tx1"/>
            </w14:solidFill>
          </w14:textFill>
        </w:rPr>
        <w:t xml:space="preserve">  </w:t>
      </w:r>
      <w:r>
        <w:rPr>
          <w:rFonts w:hint="eastAsia" w:ascii="楷体_GB2312" w:eastAsia="楷体_GB2312"/>
          <w:b/>
          <w:color w:val="000000" w:themeColor="text1"/>
          <w:sz w:val="32"/>
          <w:szCs w:val="24"/>
          <w:lang w:eastAsia="zh-CN"/>
          <w14:textFill>
            <w14:solidFill>
              <w14:schemeClr w14:val="tx1"/>
            </w14:solidFill>
          </w14:textFill>
        </w:rPr>
        <w:t>（九）“三公”经费：</w:t>
      </w:r>
      <w:r>
        <w:rPr>
          <w:rFonts w:hint="eastAsia" w:ascii="仿宋_GB2312" w:eastAsia="仿宋_GB2312"/>
          <w:color w:val="000000" w:themeColor="text1"/>
          <w:sz w:val="32"/>
          <w:szCs w:val="24"/>
          <w:lang w:eastAsia="zh-CN"/>
          <w14:textFill>
            <w14:solidFill>
              <w14:schemeClr w14:val="tx1"/>
            </w14:solidFill>
          </w14:textFill>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76" w:lineRule="exact"/>
        <w:ind w:firstLine="420" w:firstLineChars="200"/>
        <w:rPr>
          <w:rFonts w:hint="eastAsia" w:eastAsia="宋体"/>
          <w:color w:val="000000" w:themeColor="text1"/>
          <w:sz w:val="21"/>
          <w:szCs w:val="24"/>
          <w:lang w:eastAsia="zh-CN"/>
          <w14:textFill>
            <w14:solidFill>
              <w14:schemeClr w14:val="tx1"/>
            </w14:solidFill>
          </w14:textFill>
        </w:rPr>
      </w:pPr>
      <w:r>
        <w:rPr>
          <w:rFonts w:hint="eastAsia" w:eastAsia="宋体"/>
          <w:color w:val="000000" w:themeColor="text1"/>
          <w:sz w:val="21"/>
          <w:szCs w:val="24"/>
          <w:lang w:eastAsia="zh-CN"/>
          <w14:textFill>
            <w14:solidFill>
              <w14:schemeClr w14:val="tx1"/>
            </w14:solidFill>
          </w14:textFill>
        </w:rPr>
        <w:t>　　</w:t>
      </w:r>
    </w:p>
    <w:p>
      <w:pPr>
        <w:pStyle w:val="2"/>
        <w:rPr>
          <w:rFonts w:hint="eastAsia"/>
          <w:color w:val="000000" w:themeColor="text1"/>
          <w:lang w:eastAsia="zh-CN"/>
          <w14:textFill>
            <w14:solidFill>
              <w14:schemeClr w14:val="tx1"/>
            </w14:solidFill>
          </w14:textFill>
        </w:rPr>
      </w:pPr>
    </w:p>
    <w:p>
      <w:pPr>
        <w:rPr>
          <w:rFonts w:hint="eastAsia" w:ascii="仿宋_GB2312" w:hAnsi="仿宋_GB2312" w:eastAsia="仿宋_GB2312"/>
          <w:color w:val="000000" w:themeColor="text1"/>
          <w:sz w:val="32"/>
          <w:szCs w:val="24"/>
          <w:lang w:eastAsia="zh-CN"/>
          <w14:textFill>
            <w14:solidFill>
              <w14:schemeClr w14:val="tx1"/>
            </w14:solidFill>
          </w14:textFill>
        </w:rPr>
      </w:pPr>
      <w:r>
        <w:rPr>
          <w:rFonts w:hint="eastAsia" w:ascii="仿宋_GB2312" w:hAnsi="仿宋_GB2312" w:eastAsia="仿宋_GB2312"/>
          <w:color w:val="000000" w:themeColor="text1"/>
          <w:sz w:val="32"/>
          <w:szCs w:val="24"/>
          <w:lang w:eastAsia="zh-CN"/>
          <w14:textFill>
            <w14:solidFill>
              <w14:schemeClr w14:val="tx1"/>
            </w14:solidFill>
          </w14:textFill>
        </w:rPr>
        <w:t xml:space="preserve">                                              </w:t>
      </w:r>
    </w:p>
    <w:p>
      <w:pPr>
        <w:ind w:firstLine="4160" w:firstLineChars="1300"/>
        <w:rPr>
          <w:rFonts w:hint="eastAsia" w:ascii="仿宋_GB2312" w:hAnsi="仿宋_GB2312" w:eastAsia="仿宋_GB2312"/>
          <w:color w:val="000000" w:themeColor="text1"/>
          <w:sz w:val="32"/>
          <w:szCs w:val="24"/>
          <w:lang w:eastAsia="zh-CN"/>
          <w14:textFill>
            <w14:solidFill>
              <w14:schemeClr w14:val="tx1"/>
            </w14:solidFill>
          </w14:textFill>
        </w:rPr>
      </w:pPr>
      <w:r>
        <w:rPr>
          <w:rFonts w:hint="eastAsia" w:ascii="仿宋_GB2312" w:hAnsi="仿宋_GB2312" w:eastAsia="仿宋_GB2312"/>
          <w:color w:val="000000" w:themeColor="text1"/>
          <w:sz w:val="32"/>
          <w:szCs w:val="24"/>
          <w:lang w:eastAsia="zh-CN"/>
          <w14:textFill>
            <w14:solidFill>
              <w14:schemeClr w14:val="tx1"/>
            </w14:solidFill>
          </w14:textFill>
        </w:rPr>
        <w:t xml:space="preserve"> 茂县综合行政执法局</w:t>
      </w:r>
    </w:p>
    <w:p>
      <w:pPr>
        <w:jc w:val="left"/>
        <w:rPr>
          <w:rFonts w:hint="eastAsia"/>
          <w:sz w:val="21"/>
          <w:szCs w:val="24"/>
        </w:rPr>
      </w:pPr>
      <w:r>
        <w:rPr>
          <w:rFonts w:hint="eastAsia" w:ascii="仿宋_GB2312" w:hAnsi="仿宋_GB2312" w:eastAsia="仿宋_GB2312"/>
          <w:color w:val="000000" w:themeColor="text1"/>
          <w:sz w:val="32"/>
          <w:szCs w:val="24"/>
          <w:lang w:eastAsia="zh-CN"/>
          <w14:textFill>
            <w14:solidFill>
              <w14:schemeClr w14:val="tx1"/>
            </w14:solidFill>
          </w14:textFill>
        </w:rPr>
        <w:t xml:space="preserve">                             2021年</w:t>
      </w:r>
      <w:r>
        <w:rPr>
          <w:rFonts w:hint="eastAsia" w:ascii="仿宋_GB2312" w:hAnsi="仿宋_GB2312" w:eastAsia="仿宋_GB2312"/>
          <w:color w:val="000000" w:themeColor="text1"/>
          <w:sz w:val="32"/>
          <w:szCs w:val="24"/>
          <w:lang w:val="en-US" w:eastAsia="zh-CN"/>
          <w14:textFill>
            <w14:solidFill>
              <w14:schemeClr w14:val="tx1"/>
            </w14:solidFill>
          </w14:textFill>
        </w:rPr>
        <w:t>4</w:t>
      </w:r>
      <w:r>
        <w:rPr>
          <w:rFonts w:hint="eastAsia" w:ascii="仿宋_GB2312" w:hAnsi="仿宋_GB2312" w:eastAsia="仿宋_GB2312"/>
          <w:color w:val="000000" w:themeColor="text1"/>
          <w:sz w:val="32"/>
          <w:szCs w:val="24"/>
          <w:lang w:eastAsia="zh-CN"/>
          <w14:textFill>
            <w14:solidFill>
              <w14:schemeClr w14:val="tx1"/>
            </w14:solidFill>
          </w14:textFill>
        </w:rPr>
        <w:t>月1</w:t>
      </w:r>
      <w:r>
        <w:rPr>
          <w:rFonts w:hint="eastAsia" w:ascii="仿宋_GB2312" w:hAnsi="仿宋_GB2312" w:eastAsia="仿宋_GB2312"/>
          <w:sz w:val="32"/>
          <w:szCs w:val="24"/>
          <w:lang w:val="en-US" w:eastAsia="zh-CN"/>
        </w:rPr>
        <w:t>9</w:t>
      </w:r>
      <w:r>
        <w:rPr>
          <w:rFonts w:hint="eastAsia" w:ascii="仿宋_GB2312" w:hAnsi="仿宋_GB2312" w:eastAsia="仿宋_GB2312"/>
          <w:sz w:val="32"/>
          <w:szCs w:val="24"/>
          <w:lang w:eastAsia="zh-CN"/>
        </w:rPr>
        <w:t>日</w:t>
      </w: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永中宋体">
    <w:altName w:val="宋体"/>
    <w:panose1 w:val="02010600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21FD3D"/>
    <w:multiLevelType w:val="singleLevel"/>
    <w:tmpl w:val="0A21FD3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EA29F0"/>
    <w:rsid w:val="0361670A"/>
    <w:rsid w:val="0A18092F"/>
    <w:rsid w:val="0ACE3075"/>
    <w:rsid w:val="142E66C6"/>
    <w:rsid w:val="14850220"/>
    <w:rsid w:val="1FFC1DA4"/>
    <w:rsid w:val="20FA10A9"/>
    <w:rsid w:val="2A3A56EA"/>
    <w:rsid w:val="38553E03"/>
    <w:rsid w:val="38A90661"/>
    <w:rsid w:val="4F9D0732"/>
    <w:rsid w:val="503A5E4D"/>
    <w:rsid w:val="50F754E1"/>
    <w:rsid w:val="52996237"/>
    <w:rsid w:val="5D5D2DEB"/>
    <w:rsid w:val="777D75C4"/>
    <w:rsid w:val="780B35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0"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0"/>
    <w:pPr>
      <w:jc w:val="both"/>
    </w:pPr>
    <w:rPr>
      <w:rFonts w:hint="eastAsia" w:ascii="永中宋体" w:hAnsi="永中宋体" w:eastAsia="永中宋体" w:cs="Times New Roman"/>
      <w:kern w:val="2"/>
      <w:sz w:val="21"/>
      <w:szCs w:val="24"/>
    </w:rPr>
  </w:style>
  <w:style w:type="character" w:default="1" w:styleId="6">
    <w:name w:val="Default Paragraph Font"/>
    <w:unhideWhenUsed/>
    <w:uiPriority w:val="99"/>
    <w:rPr>
      <w:rFonts w:hint="default"/>
      <w:sz w:val="24"/>
      <w:szCs w:val="24"/>
    </w:rPr>
  </w:style>
  <w:style w:type="table" w:default="1" w:styleId="5">
    <w:name w:val="Normal Table"/>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tabs>
        <w:tab w:val="left" w:pos="960"/>
      </w:tabs>
      <w:spacing w:after="0" w:line="540" w:lineRule="exact"/>
      <w:ind w:left="0" w:leftChars="0" w:firstLine="420" w:firstLineChars="200"/>
    </w:pPr>
    <w:rPr>
      <w:rFonts w:hint="eastAsia"/>
      <w:sz w:val="32"/>
      <w:szCs w:val="24"/>
    </w:rPr>
  </w:style>
  <w:style w:type="paragraph" w:styleId="3">
    <w:name w:val="Body Text Indent"/>
    <w:basedOn w:val="1"/>
    <w:unhideWhenUsed/>
    <w:qFormat/>
    <w:uiPriority w:val="99"/>
    <w:pPr>
      <w:spacing w:after="120"/>
      <w:ind w:left="420" w:leftChars="200"/>
    </w:pPr>
    <w:rPr>
      <w:rFonts w:hint="eastAsia"/>
      <w:sz w:val="21"/>
      <w:szCs w:val="24"/>
    </w:rPr>
  </w:style>
  <w:style w:type="paragraph" w:styleId="4">
    <w:name w:val="Normal (Web)"/>
    <w:basedOn w:val="1"/>
    <w:next w:val="1"/>
    <w:unhideWhenUsed/>
    <w:qFormat/>
    <w:uiPriority w:val="0"/>
    <w:pPr>
      <w:spacing w:before="100" w:beforeAutospacing="1" w:after="100" w:afterAutospacing="1"/>
      <w:jc w:val="left"/>
    </w:pPr>
    <w:rPr>
      <w:rFonts w:hint="eastAsia"/>
      <w:kern w:val="0"/>
      <w:sz w:val="24"/>
      <w:szCs w:val="24"/>
    </w:rPr>
  </w:style>
  <w:style w:type="paragraph" w:styleId="7">
    <w:name w:val="No Spacing"/>
    <w:unhideWhenUsed/>
    <w:qFormat/>
    <w:uiPriority w:val="1"/>
    <w:pPr>
      <w:widowControl w:val="0"/>
      <w:spacing w:beforeLines="0" w:afterLines="0"/>
      <w:jc w:val="both"/>
    </w:pPr>
    <w:rPr>
      <w:rFonts w:hint="default" w:ascii="Calibri" w:hAnsi="Calibri"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Office_11.1.0.10495_F1E327BC-269C-435d-A152-05C5408002CA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2021-04-17T02:02:00Z</dcterms:created>
  <dc:creator>Administrator</dc:creator>
  <cp:lastModifiedBy>Administrator</cp:lastModifiedBy>
  <cp:lastPrinted>2021-04-19T02:24:00Z</cp:lastPrinted>
  <dcterms:modified xsi:type="dcterms:W3CDTF">2021-04-20T02:31:04Z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E89F7E13A5EF4170A47BB2A5AED85187</vt:lpwstr>
  </property>
</Properties>
</file>